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65408" behindDoc="0" locked="0" layoutInCell="1" allowOverlap="1">
                <wp:simplePos x="0" y="0"/>
                <wp:positionH relativeFrom="column">
                  <wp:posOffset>-628650</wp:posOffset>
                </wp:positionH>
                <wp:positionV relativeFrom="paragraph">
                  <wp:posOffset>838200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wps:spPr>
                      <wps:txbx>
                        <w:txbxContent>
                          <w:p w:rsidR="000C07D5" w:rsidRDefault="000C07D5"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《电池级碳酸锂》</w:t>
                            </w:r>
                          </w:p>
                          <w:p w:rsidR="000C07D5" w:rsidRDefault="00984843"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w:t>
                            </w:r>
                            <w:r w:rsidR="000C07D5">
                              <w:rPr>
                                <w:rFonts w:ascii="黑体" w:eastAsia="黑体" w:hAnsi="黑体" w:hint="eastAsia"/>
                                <w:bCs/>
                                <w:sz w:val="44"/>
                                <w:szCs w:val="44"/>
                              </w:rPr>
                              <w:t>稿）</w:t>
                            </w:r>
                          </w:p>
                          <w:p w:rsidR="000C07D5" w:rsidRDefault="000C07D5"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（行业标准编制说明）</w:t>
                            </w:r>
                          </w:p>
                          <w:p w:rsidR="000C07D5" w:rsidRDefault="000C07D5" w:rsidP="001057EC">
                            <w:pPr>
                              <w:ind w:firstLineChars="0" w:firstLine="0"/>
                              <w:jc w:val="cente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9.5pt;margin-top:66pt;width:482.75pt;height:78.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" stroked="f">
                <v:textbox style="mso-fit-shape-to-text:t">
                  <w:txbxContent>
                    <w:p w:rsidR="000C07D5" w:rsidRDefault="000C07D5" w:rsidP="001057EC">
                      <w:pPr>
                        <w:spacing w:beforeLines="50" w:before="156" w:afterLines="100" w:after="312"/>
                        <w:ind w:firstLineChars="0" w:firstLine="0"/>
                        <w:jc w:val="center"/>
                        <w:rPr>
                          <w:rFonts w:ascii="黑体" w:eastAsia="黑体" w:hAnsi="黑体"/>
                          <w:bCs/>
                          <w:sz w:val="48"/>
                          <w:szCs w:val="48"/>
                        </w:rPr>
                      </w:pPr>
                      <w:r>
                        <w:rPr>
                          <w:rFonts w:ascii="黑体" w:eastAsia="黑体" w:hAnsi="黑体" w:hint="eastAsia"/>
                          <w:bCs/>
                          <w:sz w:val="48"/>
                          <w:szCs w:val="48"/>
                        </w:rPr>
                        <w:t>《电池级碳酸锂》</w:t>
                      </w:r>
                    </w:p>
                    <w:p w:rsidR="000C07D5" w:rsidRDefault="00984843" w:rsidP="001057EC">
                      <w:pPr>
                        <w:spacing w:beforeLines="50" w:before="156" w:afterLines="100" w:after="312"/>
                        <w:ind w:firstLineChars="0" w:firstLine="0"/>
                        <w:jc w:val="center"/>
                        <w:rPr>
                          <w:rFonts w:ascii="黑体" w:eastAsia="黑体" w:hAnsi="黑体"/>
                          <w:bCs/>
                          <w:sz w:val="44"/>
                          <w:szCs w:val="44"/>
                        </w:rPr>
                      </w:pPr>
                      <w:r>
                        <w:rPr>
                          <w:rFonts w:ascii="黑体" w:eastAsia="黑体" w:hAnsi="黑体" w:hint="eastAsia"/>
                          <w:bCs/>
                          <w:sz w:val="44"/>
                          <w:szCs w:val="44"/>
                        </w:rPr>
                        <w:t>（预审</w:t>
                      </w:r>
                      <w:r w:rsidR="000C07D5">
                        <w:rPr>
                          <w:rFonts w:ascii="黑体" w:eastAsia="黑体" w:hAnsi="黑体" w:hint="eastAsia"/>
                          <w:bCs/>
                          <w:sz w:val="44"/>
                          <w:szCs w:val="44"/>
                        </w:rPr>
                        <w:t>稿）</w:t>
                      </w:r>
                    </w:p>
                    <w:p w:rsidR="000C07D5" w:rsidRDefault="000C07D5" w:rsidP="001057EC">
                      <w:pPr>
                        <w:spacing w:beforeLines="50" w:before="156" w:afterLines="100" w:after="312"/>
                        <w:ind w:firstLineChars="0" w:firstLine="0"/>
                        <w:jc w:val="center"/>
                        <w:rPr>
                          <w:rFonts w:ascii="宋体" w:hAnsi="宋体"/>
                          <w:b/>
                          <w:spacing w:val="20"/>
                          <w:w w:val="148"/>
                          <w:sz w:val="28"/>
                          <w:szCs w:val="28"/>
                        </w:rPr>
                      </w:pPr>
                      <w:r>
                        <w:rPr>
                          <w:rFonts w:ascii="宋体" w:hAnsi="宋体" w:hint="eastAsia"/>
                          <w:b/>
                          <w:spacing w:val="20"/>
                          <w:w w:val="148"/>
                          <w:sz w:val="28"/>
                          <w:szCs w:val="28"/>
                        </w:rPr>
                        <w:t>（行业标准编制说明）</w:t>
                      </w:r>
                    </w:p>
                    <w:p w:rsidR="000C07D5" w:rsidRDefault="000C07D5" w:rsidP="001057EC">
                      <w:pPr>
                        <w:ind w:firstLineChars="0" w:firstLine="0"/>
                        <w:jc w:val="center"/>
                      </w:pPr>
                    </w:p>
                  </w:txbxContent>
                </v:textbox>
                <w10:wrap type="square"/>
              </v:shape>
            </w:pict>
          </mc:Fallback>
        </mc:AlternateContent>
      </w:r>
    </w:p>
    <w:p w:rsidR="00C158CA" w:rsidRPr="00ED0A5F" w:rsidRDefault="000011F3"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bCs/>
          <w:noProof/>
          <w:color w:val="000000" w:themeColor="text1"/>
          <w:sz w:val="48"/>
          <w:szCs w:val="48"/>
        </w:rPr>
        <mc:AlternateContent>
          <mc:Choice Requires="wps">
            <w:drawing>
              <wp:anchor distT="0" distB="0" distL="114300" distR="114300" simplePos="0" relativeHeight="251656704" behindDoc="0" locked="0" layoutInCell="1" allowOverlap="1">
                <wp:simplePos x="0" y="0"/>
                <wp:positionH relativeFrom="column">
                  <wp:posOffset>1333500</wp:posOffset>
                </wp:positionH>
                <wp:positionV relativeFrom="paragraph">
                  <wp:posOffset>2849880</wp:posOffset>
                </wp:positionV>
                <wp:extent cx="2654300" cy="691764"/>
                <wp:effectExtent l="0" t="0" r="0" b="0"/>
                <wp:wrapNone/>
                <wp:docPr id="119" name="文本框 96"/>
                <wp:cNvGraphicFramePr/>
                <a:graphic xmlns:a="http://schemas.openxmlformats.org/drawingml/2006/main">
                  <a:graphicData uri="http://schemas.microsoft.com/office/word/2010/wordprocessingShape">
                    <wps:wsp>
                      <wps:cNvSpPr txBox="1"/>
                      <wps:spPr>
                        <a:xfrm>
                          <a:off x="0" y="0"/>
                          <a:ext cx="2654300" cy="691764"/>
                        </a:xfrm>
                        <a:prstGeom prst="rect">
                          <a:avLst/>
                        </a:prstGeom>
                        <a:solidFill>
                          <a:srgbClr val="FFFFFF"/>
                        </a:solidFill>
                        <a:ln w="9525">
                          <a:noFill/>
                          <a:miter/>
                        </a:ln>
                      </wps:spPr>
                      <wps:txbx>
                        <w:txbxContent>
                          <w:p w:rsidR="000C07D5" w:rsidRDefault="000C07D5" w:rsidP="001057EC">
                            <w:pPr>
                              <w:spacing w:beforeLines="50" w:before="156" w:afterLines="100" w:after="312"/>
                              <w:ind w:firstLineChars="0" w:firstLine="0"/>
                              <w:jc w:val="center"/>
                            </w:pPr>
                            <w:r>
                              <w:rPr>
                                <w:rFonts w:ascii="黑体" w:eastAsia="黑体" w:hAnsi="黑体" w:hint="eastAsia"/>
                                <w:bCs/>
                                <w:sz w:val="48"/>
                                <w:szCs w:val="48"/>
                              </w:rPr>
                              <w:t>编制说明</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id="文本框 96" o:spid="_x0000_s1027" type="#_x0000_t202" style="position:absolute;left:0;text-align:left;margin-left:105pt;margin-top:224.4pt;width:209pt;height:5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" stroked="f">
                <v:textbox>
                  <w:txbxContent>
                    <w:p w:rsidR="000C07D5" w:rsidRDefault="000C07D5" w:rsidP="001057EC">
                      <w:pPr>
                        <w:spacing w:beforeLines="50" w:before="156" w:afterLines="100" w:after="312"/>
                        <w:ind w:firstLineChars="0" w:firstLine="0"/>
                        <w:jc w:val="center"/>
                      </w:pPr>
                      <w:r>
                        <w:rPr>
                          <w:rFonts w:ascii="黑体" w:eastAsia="黑体" w:hAnsi="黑体" w:hint="eastAsia"/>
                          <w:bCs/>
                          <w:sz w:val="48"/>
                          <w:szCs w:val="48"/>
                        </w:rPr>
                        <w:t>编制说明</w:t>
                      </w:r>
                    </w:p>
                  </w:txbxContent>
                </v:textbox>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AB50FC"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r w:rsidRPr="00ED0A5F">
        <w:rPr>
          <w:rFonts w:asciiTheme="minorEastAsia" w:eastAsiaTheme="minorEastAsia" w:hAnsiTheme="minorEastAsia"/>
          <w:noProof/>
          <w:color w:val="000000" w:themeColor="text1"/>
        </w:rPr>
        <mc:AlternateContent>
          <mc:Choice Requires="wps">
            <w:drawing>
              <wp:anchor distT="45720" distB="45720" distL="114300" distR="114300" simplePos="0" relativeHeight="251657728" behindDoc="0" locked="0" layoutInCell="1" allowOverlap="1">
                <wp:simplePos x="0" y="0"/>
                <wp:positionH relativeFrom="column">
                  <wp:posOffset>-428625</wp:posOffset>
                </wp:positionH>
                <wp:positionV relativeFrom="paragraph">
                  <wp:posOffset>730250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wps:spPr>
                      <wps:txbx>
                        <w:txbxContent>
                          <w:p w:rsidR="000C07D5" w:rsidRDefault="000C07D5"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《电池级碳酸锂》编制组</w:t>
                            </w:r>
                          </w:p>
                          <w:p w:rsidR="000C07D5" w:rsidRDefault="000C07D5"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0C07D5" w:rsidRDefault="000C07D5"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sidR="00AB53E1">
                              <w:rPr>
                                <w:rFonts w:ascii="黑体" w:eastAsia="黑体" w:hAnsi="黑体"/>
                                <w:spacing w:val="20"/>
                                <w:w w:val="135"/>
                                <w:sz w:val="28"/>
                                <w:szCs w:val="28"/>
                              </w:rPr>
                              <w:t>7</w:t>
                            </w:r>
                            <w:r>
                              <w:rPr>
                                <w:rFonts w:ascii="黑体" w:eastAsia="黑体" w:hAnsi="黑体" w:hint="eastAsia"/>
                                <w:spacing w:val="20"/>
                                <w:w w:val="135"/>
                                <w:sz w:val="28"/>
                                <w:szCs w:val="28"/>
                              </w:rPr>
                              <w:t>月</w:t>
                            </w:r>
                            <w:r w:rsidR="00AB53E1">
                              <w:rPr>
                                <w:rFonts w:ascii="黑体" w:eastAsia="黑体" w:hAnsi="黑体"/>
                                <w:spacing w:val="20"/>
                                <w:w w:val="135"/>
                                <w:sz w:val="28"/>
                                <w:szCs w:val="28"/>
                              </w:rPr>
                              <w:t>14</w:t>
                            </w:r>
                            <w:r>
                              <w:rPr>
                                <w:rFonts w:ascii="黑体" w:eastAsia="黑体" w:hAnsi="黑体" w:hint="eastAsia"/>
                                <w:spacing w:val="20"/>
                                <w:w w:val="135"/>
                                <w:sz w:val="28"/>
                                <w:szCs w:val="28"/>
                              </w:rPr>
                              <w:t>日</w:t>
                            </w:r>
                          </w:p>
                          <w:p w:rsidR="000C07D5" w:rsidRDefault="000C07D5" w:rsidP="001057EC">
                            <w:pPr>
                              <w:ind w:firstLineChars="0" w:firstLine="0"/>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97" o:spid="_x0000_s1028" type="#_x0000_t202" style="position:absolute;left:0;text-align:left;margin-left:-33.75pt;margin-top:57.5pt;width:458pt;height:15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" stroked="f">
                <v:textbox style="mso-fit-shape-to-text:t">
                  <w:txbxContent>
                    <w:p w:rsidR="000C07D5" w:rsidRDefault="000C07D5" w:rsidP="001057EC">
                      <w:pPr>
                        <w:spacing w:beforeLines="50" w:before="156" w:afterLines="100" w:after="312"/>
                        <w:ind w:firstLineChars="0" w:firstLine="0"/>
                        <w:jc w:val="center"/>
                        <w:rPr>
                          <w:rFonts w:ascii="黑体" w:eastAsia="黑体" w:hAnsi="黑体"/>
                          <w:spacing w:val="58"/>
                          <w:w w:val="120"/>
                          <w:sz w:val="28"/>
                          <w:szCs w:val="28"/>
                        </w:rPr>
                      </w:pPr>
                      <w:r>
                        <w:rPr>
                          <w:rFonts w:ascii="黑体" w:eastAsia="黑体" w:hAnsi="黑体" w:hint="eastAsia"/>
                          <w:spacing w:val="58"/>
                          <w:w w:val="120"/>
                          <w:sz w:val="28"/>
                          <w:szCs w:val="28"/>
                        </w:rPr>
                        <w:t>《电池级碳酸锂》编制组</w:t>
                      </w:r>
                    </w:p>
                    <w:p w:rsidR="000C07D5" w:rsidRDefault="000C07D5" w:rsidP="001057EC">
                      <w:pPr>
                        <w:spacing w:beforeLines="50" w:before="156" w:afterLines="100" w:after="312"/>
                        <w:ind w:firstLineChars="0" w:firstLine="0"/>
                        <w:jc w:val="center"/>
                        <w:rPr>
                          <w:rFonts w:ascii="黑体" w:eastAsia="黑体" w:hAnsi="黑体"/>
                          <w:spacing w:val="20"/>
                          <w:w w:val="135"/>
                          <w:sz w:val="28"/>
                          <w:szCs w:val="28"/>
                        </w:rPr>
                      </w:pPr>
                      <w:r>
                        <w:rPr>
                          <w:rFonts w:ascii="黑体" w:eastAsia="黑体" w:hAnsi="黑体" w:hint="eastAsia"/>
                          <w:spacing w:val="20"/>
                          <w:w w:val="135"/>
                          <w:sz w:val="28"/>
                          <w:szCs w:val="28"/>
                        </w:rPr>
                        <w:t>主编单位：天齐锂业</w:t>
                      </w:r>
                      <w:r>
                        <w:rPr>
                          <w:rFonts w:ascii="黑体" w:eastAsia="黑体" w:hAnsi="黑体"/>
                          <w:spacing w:val="20"/>
                          <w:w w:val="135"/>
                          <w:sz w:val="28"/>
                          <w:szCs w:val="28"/>
                        </w:rPr>
                        <w:t>股份</w:t>
                      </w:r>
                      <w:r>
                        <w:rPr>
                          <w:rFonts w:ascii="黑体" w:eastAsia="黑体" w:hAnsi="黑体" w:hint="eastAsia"/>
                          <w:spacing w:val="20"/>
                          <w:w w:val="135"/>
                          <w:sz w:val="28"/>
                          <w:szCs w:val="28"/>
                        </w:rPr>
                        <w:t>有限公司</w:t>
                      </w:r>
                    </w:p>
                    <w:p w:rsidR="000C07D5" w:rsidRDefault="000C07D5" w:rsidP="001057EC">
                      <w:pPr>
                        <w:widowControl/>
                        <w:ind w:firstLineChars="0" w:firstLine="0"/>
                        <w:jc w:val="center"/>
                        <w:rPr>
                          <w:rFonts w:ascii="黑体" w:eastAsia="黑体" w:hAnsi="黑体"/>
                          <w:spacing w:val="20"/>
                          <w:w w:val="135"/>
                          <w:sz w:val="28"/>
                          <w:szCs w:val="28"/>
                        </w:rPr>
                      </w:pPr>
                      <w:r>
                        <w:rPr>
                          <w:rFonts w:ascii="黑体" w:eastAsia="黑体" w:hAnsi="黑体"/>
                          <w:spacing w:val="20"/>
                          <w:w w:val="135"/>
                          <w:sz w:val="28"/>
                          <w:szCs w:val="28"/>
                        </w:rPr>
                        <w:t>20</w:t>
                      </w:r>
                      <w:r>
                        <w:rPr>
                          <w:rFonts w:ascii="黑体" w:eastAsia="黑体" w:hAnsi="黑体" w:hint="eastAsia"/>
                          <w:spacing w:val="20"/>
                          <w:w w:val="135"/>
                          <w:sz w:val="28"/>
                          <w:szCs w:val="28"/>
                        </w:rPr>
                        <w:t>2</w:t>
                      </w:r>
                      <w:r>
                        <w:rPr>
                          <w:rFonts w:ascii="黑体" w:eastAsia="黑体" w:hAnsi="黑体"/>
                          <w:spacing w:val="20"/>
                          <w:w w:val="135"/>
                          <w:sz w:val="28"/>
                          <w:szCs w:val="28"/>
                        </w:rPr>
                        <w:t>2</w:t>
                      </w:r>
                      <w:r>
                        <w:rPr>
                          <w:rFonts w:ascii="黑体" w:eastAsia="黑体" w:hAnsi="黑体" w:hint="eastAsia"/>
                          <w:spacing w:val="20"/>
                          <w:w w:val="135"/>
                          <w:sz w:val="28"/>
                          <w:szCs w:val="28"/>
                        </w:rPr>
                        <w:t>年</w:t>
                      </w:r>
                      <w:r w:rsidR="00AB53E1">
                        <w:rPr>
                          <w:rFonts w:ascii="黑体" w:eastAsia="黑体" w:hAnsi="黑体"/>
                          <w:spacing w:val="20"/>
                          <w:w w:val="135"/>
                          <w:sz w:val="28"/>
                          <w:szCs w:val="28"/>
                        </w:rPr>
                        <w:t>7</w:t>
                      </w:r>
                      <w:r>
                        <w:rPr>
                          <w:rFonts w:ascii="黑体" w:eastAsia="黑体" w:hAnsi="黑体" w:hint="eastAsia"/>
                          <w:spacing w:val="20"/>
                          <w:w w:val="135"/>
                          <w:sz w:val="28"/>
                          <w:szCs w:val="28"/>
                        </w:rPr>
                        <w:t>月</w:t>
                      </w:r>
                      <w:r w:rsidR="00AB53E1">
                        <w:rPr>
                          <w:rFonts w:ascii="黑体" w:eastAsia="黑体" w:hAnsi="黑体"/>
                          <w:spacing w:val="20"/>
                          <w:w w:val="135"/>
                          <w:sz w:val="28"/>
                          <w:szCs w:val="28"/>
                        </w:rPr>
                        <w:t>14</w:t>
                      </w:r>
                      <w:r>
                        <w:rPr>
                          <w:rFonts w:ascii="黑体" w:eastAsia="黑体" w:hAnsi="黑体" w:hint="eastAsia"/>
                          <w:spacing w:val="20"/>
                          <w:w w:val="135"/>
                          <w:sz w:val="28"/>
                          <w:szCs w:val="28"/>
                        </w:rPr>
                        <w:t>日</w:t>
                      </w:r>
                    </w:p>
                    <w:p w:rsidR="000C07D5" w:rsidRDefault="000C07D5" w:rsidP="001057EC">
                      <w:pPr>
                        <w:ind w:firstLineChars="0" w:firstLine="0"/>
                      </w:pPr>
                    </w:p>
                  </w:txbxContent>
                </v:textbox>
                <w10:wrap type="square"/>
              </v:shape>
            </w:pict>
          </mc:Fallback>
        </mc:AlternateContent>
      </w:r>
    </w:p>
    <w:p w:rsidR="00C158CA" w:rsidRPr="00ED0A5F" w:rsidRDefault="00C158CA" w:rsidP="00DE5A72">
      <w:pPr>
        <w:spacing w:beforeLines="50" w:before="156" w:afterLines="100" w:after="312"/>
        <w:ind w:firstLineChars="0" w:firstLine="0"/>
        <w:jc w:val="center"/>
        <w:rPr>
          <w:rFonts w:asciiTheme="minorEastAsia" w:eastAsiaTheme="minorEastAsia" w:hAnsiTheme="minorEastAsia"/>
          <w:b/>
          <w:color w:val="000000" w:themeColor="text1"/>
          <w:sz w:val="32"/>
          <w:szCs w:val="32"/>
        </w:rPr>
      </w:pPr>
    </w:p>
    <w:p w:rsidR="00C158CA" w:rsidRPr="00ED0A5F" w:rsidRDefault="00C158CA"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4"/>
          <w:szCs w:val="24"/>
        </w:rPr>
        <w:sectPr w:rsidR="00C158CA" w:rsidRPr="00ED0A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bookmarkStart w:id="0" w:name="_GoBack"/>
      <w:bookmarkEnd w:id="0"/>
    </w:p>
    <w:p w:rsidR="00C158CA" w:rsidRPr="00ED0A5F" w:rsidRDefault="000011F3" w:rsidP="00DE5A72">
      <w:pPr>
        <w:pStyle w:val="11"/>
        <w:tabs>
          <w:tab w:val="right" w:leader="dot" w:pos="8306"/>
        </w:tabs>
        <w:ind w:firstLineChars="0" w:firstLine="0"/>
        <w:jc w:val="center"/>
        <w:rPr>
          <w:rFonts w:asciiTheme="minorEastAsia" w:eastAsiaTheme="minorEastAsia" w:hAnsiTheme="minorEastAsia"/>
          <w:b/>
          <w:bCs/>
          <w:color w:val="000000" w:themeColor="text1"/>
          <w:sz w:val="24"/>
          <w:szCs w:val="24"/>
        </w:rPr>
      </w:pPr>
      <w:r w:rsidRPr="00ED0A5F">
        <w:rPr>
          <w:rFonts w:asciiTheme="minorEastAsia" w:eastAsiaTheme="minorEastAsia" w:hAnsiTheme="minorEastAsia" w:hint="eastAsia"/>
          <w:b/>
          <w:bCs/>
          <w:color w:val="000000" w:themeColor="text1"/>
          <w:sz w:val="24"/>
          <w:szCs w:val="24"/>
        </w:rPr>
        <w:lastRenderedPageBreak/>
        <w:t>目录</w:t>
      </w:r>
    </w:p>
    <w:p w:rsidR="00B72BCA" w:rsidRDefault="000011F3">
      <w:pPr>
        <w:pStyle w:val="11"/>
        <w:tabs>
          <w:tab w:val="right" w:leader="dot" w:pos="8296"/>
        </w:tabs>
        <w:ind w:firstLine="480"/>
        <w:rPr>
          <w:rFonts w:asciiTheme="minorHAnsi" w:eastAsiaTheme="minorEastAsia" w:hAnsiTheme="minorHAnsi" w:cstheme="minorBidi"/>
          <w:noProof/>
        </w:rPr>
      </w:pPr>
      <w:r w:rsidRPr="00ED0A5F">
        <w:rPr>
          <w:rFonts w:asciiTheme="minorEastAsia" w:eastAsiaTheme="minorEastAsia" w:hAnsiTheme="minorEastAsia"/>
          <w:color w:val="000000" w:themeColor="text1"/>
          <w:sz w:val="24"/>
          <w:szCs w:val="24"/>
        </w:rPr>
        <w:fldChar w:fldCharType="begin"/>
      </w:r>
      <w:r w:rsidRPr="00ED0A5F">
        <w:rPr>
          <w:rFonts w:asciiTheme="minorEastAsia" w:eastAsiaTheme="minorEastAsia" w:hAnsiTheme="minorEastAsia"/>
          <w:color w:val="000000" w:themeColor="text1"/>
          <w:sz w:val="24"/>
          <w:szCs w:val="24"/>
        </w:rPr>
        <w:instrText xml:space="preserve">TOC \o "1-3" \h \u </w:instrText>
      </w:r>
      <w:r w:rsidRPr="00ED0A5F">
        <w:rPr>
          <w:rFonts w:asciiTheme="minorEastAsia" w:eastAsiaTheme="minorEastAsia" w:hAnsiTheme="minorEastAsia"/>
          <w:color w:val="000000" w:themeColor="text1"/>
          <w:sz w:val="24"/>
          <w:szCs w:val="24"/>
        </w:rPr>
        <w:fldChar w:fldCharType="separate"/>
      </w:r>
      <w:hyperlink w:anchor="_Toc95376579" w:history="1">
        <w:r w:rsidR="00B72BCA" w:rsidRPr="0069162F">
          <w:rPr>
            <w:rStyle w:val="a8"/>
            <w:rFonts w:asciiTheme="minorEastAsia" w:hAnsiTheme="minorEastAsia"/>
            <w:noProof/>
          </w:rPr>
          <w:t>一、 工作简况</w:t>
        </w:r>
        <w:r w:rsidR="00B72BCA">
          <w:rPr>
            <w:noProof/>
          </w:rPr>
          <w:tab/>
        </w:r>
        <w:r w:rsidR="00B72BCA">
          <w:rPr>
            <w:noProof/>
          </w:rPr>
          <w:fldChar w:fldCharType="begin"/>
        </w:r>
        <w:r w:rsidR="00B72BCA">
          <w:rPr>
            <w:noProof/>
          </w:rPr>
          <w:instrText xml:space="preserve"> PAGEREF _Toc95376579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580" w:history="1">
        <w:r w:rsidR="00B72BCA" w:rsidRPr="0069162F">
          <w:rPr>
            <w:rStyle w:val="a8"/>
            <w:rFonts w:asciiTheme="minorEastAsia" w:hAnsiTheme="minorEastAsia"/>
            <w:noProof/>
          </w:rPr>
          <w:t>1.任务来源</w:t>
        </w:r>
        <w:r w:rsidR="00B72BCA">
          <w:rPr>
            <w:noProof/>
          </w:rPr>
          <w:tab/>
        </w:r>
        <w:r w:rsidR="00B72BCA">
          <w:rPr>
            <w:noProof/>
          </w:rPr>
          <w:fldChar w:fldCharType="begin"/>
        </w:r>
        <w:r w:rsidR="00B72BCA">
          <w:rPr>
            <w:noProof/>
          </w:rPr>
          <w:instrText xml:space="preserve"> PAGEREF _Toc95376580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1" w:history="1">
        <w:r w:rsidR="00B72BCA" w:rsidRPr="0069162F">
          <w:rPr>
            <w:rStyle w:val="a8"/>
            <w:rFonts w:asciiTheme="minorEastAsia" w:hAnsiTheme="minorEastAsia"/>
            <w:noProof/>
          </w:rPr>
          <w:t>1.1计划批准文件名称、文号及项目编号、项目名称、计划完成年限、项目名称更改说明、 编制组成员（单位）</w:t>
        </w:r>
        <w:r w:rsidR="00B72BCA">
          <w:rPr>
            <w:noProof/>
          </w:rPr>
          <w:tab/>
        </w:r>
        <w:r w:rsidR="00B72BCA">
          <w:rPr>
            <w:noProof/>
          </w:rPr>
          <w:fldChar w:fldCharType="begin"/>
        </w:r>
        <w:r w:rsidR="00B72BCA">
          <w:rPr>
            <w:noProof/>
          </w:rPr>
          <w:instrText xml:space="preserve"> PAGEREF _Toc95376581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2" w:history="1">
        <w:r w:rsidR="00B72BCA" w:rsidRPr="0069162F">
          <w:rPr>
            <w:rStyle w:val="a8"/>
            <w:rFonts w:asciiTheme="minorEastAsia" w:hAnsiTheme="minorEastAsia"/>
            <w:noProof/>
          </w:rPr>
          <w:t>1.2项目编制组单位变化情况</w:t>
        </w:r>
        <w:r w:rsidR="00B72BCA">
          <w:rPr>
            <w:noProof/>
          </w:rPr>
          <w:tab/>
        </w:r>
        <w:r w:rsidR="00B72BCA">
          <w:rPr>
            <w:noProof/>
          </w:rPr>
          <w:fldChar w:fldCharType="begin"/>
        </w:r>
        <w:r w:rsidR="00B72BCA">
          <w:rPr>
            <w:noProof/>
          </w:rPr>
          <w:instrText xml:space="preserve"> PAGEREF _Toc95376582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583" w:history="1">
        <w:r w:rsidR="00B72BCA" w:rsidRPr="0069162F">
          <w:rPr>
            <w:rStyle w:val="a8"/>
            <w:rFonts w:asciiTheme="minorEastAsia" w:hAnsiTheme="minorEastAsia"/>
            <w:noProof/>
          </w:rPr>
          <w:t>2. 标准编制组单位简介</w:t>
        </w:r>
        <w:r w:rsidR="00B72BCA">
          <w:rPr>
            <w:noProof/>
          </w:rPr>
          <w:tab/>
        </w:r>
        <w:r w:rsidR="00B72BCA">
          <w:rPr>
            <w:noProof/>
          </w:rPr>
          <w:fldChar w:fldCharType="begin"/>
        </w:r>
        <w:r w:rsidR="00B72BCA">
          <w:rPr>
            <w:noProof/>
          </w:rPr>
          <w:instrText xml:space="preserve"> PAGEREF _Toc95376583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4" w:history="1">
        <w:r w:rsidR="00B72BCA" w:rsidRPr="0069162F">
          <w:rPr>
            <w:rStyle w:val="a8"/>
            <w:rFonts w:asciiTheme="minorEastAsia" w:hAnsiTheme="minorEastAsia"/>
            <w:noProof/>
          </w:rPr>
          <w:t>2.1主编单位简介</w:t>
        </w:r>
        <w:r w:rsidR="00B72BCA">
          <w:rPr>
            <w:noProof/>
          </w:rPr>
          <w:tab/>
        </w:r>
        <w:r w:rsidR="00B72BCA">
          <w:rPr>
            <w:noProof/>
          </w:rPr>
          <w:fldChar w:fldCharType="begin"/>
        </w:r>
        <w:r w:rsidR="00B72BCA">
          <w:rPr>
            <w:noProof/>
          </w:rPr>
          <w:instrText xml:space="preserve"> PAGEREF _Toc95376584 \h </w:instrText>
        </w:r>
        <w:r w:rsidR="00B72BCA">
          <w:rPr>
            <w:noProof/>
          </w:rPr>
        </w:r>
        <w:r w:rsidR="00B72BCA">
          <w:rPr>
            <w:noProof/>
          </w:rPr>
          <w:fldChar w:fldCharType="separate"/>
        </w:r>
        <w:r w:rsidR="00B72BCA">
          <w:rPr>
            <w:noProof/>
          </w:rPr>
          <w:t>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5" w:history="1">
        <w:r w:rsidR="00B72BCA" w:rsidRPr="0069162F">
          <w:rPr>
            <w:rStyle w:val="a8"/>
            <w:rFonts w:asciiTheme="minorEastAsia" w:hAnsiTheme="minorEastAsia"/>
            <w:noProof/>
          </w:rPr>
          <w:t>2.2 其他主要成员单位简介（排名不分先后）</w:t>
        </w:r>
        <w:r w:rsidR="00B72BCA">
          <w:rPr>
            <w:noProof/>
          </w:rPr>
          <w:tab/>
        </w:r>
        <w:r w:rsidR="00B72BCA">
          <w:rPr>
            <w:noProof/>
          </w:rPr>
          <w:fldChar w:fldCharType="begin"/>
        </w:r>
        <w:r w:rsidR="00B72BCA">
          <w:rPr>
            <w:noProof/>
          </w:rPr>
          <w:instrText xml:space="preserve"> PAGEREF _Toc95376585 \h </w:instrText>
        </w:r>
        <w:r w:rsidR="00B72BCA">
          <w:rPr>
            <w:noProof/>
          </w:rPr>
        </w:r>
        <w:r w:rsidR="00B72BCA">
          <w:rPr>
            <w:noProof/>
          </w:rPr>
          <w:fldChar w:fldCharType="separate"/>
        </w:r>
        <w:r w:rsidR="00B72BCA">
          <w:rPr>
            <w:noProof/>
          </w:rPr>
          <w:t>2</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6" w:history="1">
        <w:r w:rsidR="00B72BCA" w:rsidRPr="0069162F">
          <w:rPr>
            <w:rStyle w:val="a8"/>
            <w:rFonts w:asciiTheme="minorEastAsia" w:hAnsiTheme="minorEastAsia"/>
            <w:noProof/>
          </w:rPr>
          <w:t>2.2.1 江西赣锋锂业有限公司</w:t>
        </w:r>
        <w:r w:rsidR="00B72BCA">
          <w:rPr>
            <w:noProof/>
          </w:rPr>
          <w:tab/>
        </w:r>
        <w:r w:rsidR="00B72BCA">
          <w:rPr>
            <w:noProof/>
          </w:rPr>
          <w:fldChar w:fldCharType="begin"/>
        </w:r>
        <w:r w:rsidR="00B72BCA">
          <w:rPr>
            <w:noProof/>
          </w:rPr>
          <w:instrText xml:space="preserve"> PAGEREF _Toc95376586 \h </w:instrText>
        </w:r>
        <w:r w:rsidR="00B72BCA">
          <w:rPr>
            <w:noProof/>
          </w:rPr>
        </w:r>
        <w:r w:rsidR="00B72BCA">
          <w:rPr>
            <w:noProof/>
          </w:rPr>
          <w:fldChar w:fldCharType="separate"/>
        </w:r>
        <w:r w:rsidR="00B72BCA">
          <w:rPr>
            <w:noProof/>
          </w:rPr>
          <w:t>2</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7" w:history="1">
        <w:r w:rsidR="00B72BCA" w:rsidRPr="0069162F">
          <w:rPr>
            <w:rStyle w:val="a8"/>
            <w:rFonts w:asciiTheme="minorEastAsia" w:hAnsiTheme="minorEastAsia"/>
            <w:noProof/>
          </w:rPr>
          <w:t>2.2.2四川雅化实业集团股份有限公司</w:t>
        </w:r>
        <w:r w:rsidR="00B72BCA">
          <w:rPr>
            <w:noProof/>
          </w:rPr>
          <w:tab/>
        </w:r>
        <w:r w:rsidR="00B72BCA">
          <w:rPr>
            <w:noProof/>
          </w:rPr>
          <w:fldChar w:fldCharType="begin"/>
        </w:r>
        <w:r w:rsidR="00B72BCA">
          <w:rPr>
            <w:noProof/>
          </w:rPr>
          <w:instrText xml:space="preserve"> PAGEREF _Toc95376587 \h </w:instrText>
        </w:r>
        <w:r w:rsidR="00B72BCA">
          <w:rPr>
            <w:noProof/>
          </w:rPr>
        </w:r>
        <w:r w:rsidR="00B72BCA">
          <w:rPr>
            <w:noProof/>
          </w:rPr>
          <w:fldChar w:fldCharType="separate"/>
        </w:r>
        <w:r w:rsidR="00B72BCA">
          <w:rPr>
            <w:noProof/>
          </w:rPr>
          <w:t>2</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8" w:history="1">
        <w:r w:rsidR="00B72BCA" w:rsidRPr="0069162F">
          <w:rPr>
            <w:rStyle w:val="a8"/>
            <w:rFonts w:asciiTheme="minorEastAsia" w:hAnsiTheme="minorEastAsia"/>
            <w:noProof/>
          </w:rPr>
          <w:t>2.2.3山东瑞福锂业有限公司</w:t>
        </w:r>
        <w:r w:rsidR="00B72BCA">
          <w:rPr>
            <w:noProof/>
          </w:rPr>
          <w:tab/>
        </w:r>
        <w:r w:rsidR="00B72BCA">
          <w:rPr>
            <w:noProof/>
          </w:rPr>
          <w:fldChar w:fldCharType="begin"/>
        </w:r>
        <w:r w:rsidR="00B72BCA">
          <w:rPr>
            <w:noProof/>
          </w:rPr>
          <w:instrText xml:space="preserve"> PAGEREF _Toc95376588 \h </w:instrText>
        </w:r>
        <w:r w:rsidR="00B72BCA">
          <w:rPr>
            <w:noProof/>
          </w:rPr>
        </w:r>
        <w:r w:rsidR="00B72BCA">
          <w:rPr>
            <w:noProof/>
          </w:rPr>
          <w:fldChar w:fldCharType="separate"/>
        </w:r>
        <w:r w:rsidR="00B72BCA">
          <w:rPr>
            <w:noProof/>
          </w:rPr>
          <w:t>2</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89" w:history="1">
        <w:r w:rsidR="00B72BCA" w:rsidRPr="0069162F">
          <w:rPr>
            <w:rStyle w:val="a8"/>
            <w:rFonts w:asciiTheme="minorEastAsia" w:hAnsiTheme="minorEastAsia"/>
            <w:noProof/>
          </w:rPr>
          <w:t>2.2.4 江苏容汇通用锂业股份有限公司</w:t>
        </w:r>
        <w:r w:rsidR="00B72BCA">
          <w:rPr>
            <w:noProof/>
          </w:rPr>
          <w:tab/>
        </w:r>
        <w:r w:rsidR="00B72BCA">
          <w:rPr>
            <w:noProof/>
          </w:rPr>
          <w:fldChar w:fldCharType="begin"/>
        </w:r>
        <w:r w:rsidR="00B72BCA">
          <w:rPr>
            <w:noProof/>
          </w:rPr>
          <w:instrText xml:space="preserve"> PAGEREF _Toc95376589 \h </w:instrText>
        </w:r>
        <w:r w:rsidR="00B72BCA">
          <w:rPr>
            <w:noProof/>
          </w:rPr>
        </w:r>
        <w:r w:rsidR="00B72BCA">
          <w:rPr>
            <w:noProof/>
          </w:rPr>
          <w:fldChar w:fldCharType="separate"/>
        </w:r>
        <w:r w:rsidR="00B72BCA">
          <w:rPr>
            <w:noProof/>
          </w:rPr>
          <w:t>3</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90" w:history="1">
        <w:r w:rsidR="00B72BCA" w:rsidRPr="0069162F">
          <w:rPr>
            <w:rStyle w:val="a8"/>
            <w:rFonts w:asciiTheme="minorEastAsia" w:hAnsiTheme="minorEastAsia"/>
            <w:noProof/>
          </w:rPr>
          <w:t>2.2.7 广东邦普循环科技有限公司</w:t>
        </w:r>
        <w:r w:rsidR="00B72BCA">
          <w:rPr>
            <w:noProof/>
          </w:rPr>
          <w:tab/>
        </w:r>
        <w:r w:rsidR="00B72BCA">
          <w:rPr>
            <w:noProof/>
          </w:rPr>
          <w:fldChar w:fldCharType="begin"/>
        </w:r>
        <w:r w:rsidR="00B72BCA">
          <w:rPr>
            <w:noProof/>
          </w:rPr>
          <w:instrText xml:space="preserve"> PAGEREF _Toc95376590 \h </w:instrText>
        </w:r>
        <w:r w:rsidR="00B72BCA">
          <w:rPr>
            <w:noProof/>
          </w:rPr>
        </w:r>
        <w:r w:rsidR="00B72BCA">
          <w:rPr>
            <w:noProof/>
          </w:rPr>
          <w:fldChar w:fldCharType="separate"/>
        </w:r>
        <w:r w:rsidR="00B72BCA">
          <w:rPr>
            <w:noProof/>
          </w:rPr>
          <w:t>3</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91" w:history="1">
        <w:r w:rsidR="00B72BCA" w:rsidRPr="0069162F">
          <w:rPr>
            <w:rStyle w:val="a8"/>
            <w:rFonts w:asciiTheme="minorEastAsia" w:hAnsiTheme="minorEastAsia"/>
            <w:noProof/>
          </w:rPr>
          <w:t>2.2.8 宜春银锂新能源有限责任公司</w:t>
        </w:r>
        <w:r w:rsidR="00B72BCA">
          <w:rPr>
            <w:noProof/>
          </w:rPr>
          <w:tab/>
        </w:r>
        <w:r w:rsidR="00B72BCA">
          <w:rPr>
            <w:noProof/>
          </w:rPr>
          <w:fldChar w:fldCharType="begin"/>
        </w:r>
        <w:r w:rsidR="00B72BCA">
          <w:rPr>
            <w:noProof/>
          </w:rPr>
          <w:instrText xml:space="preserve"> PAGEREF _Toc95376591 \h </w:instrText>
        </w:r>
        <w:r w:rsidR="00B72BCA">
          <w:rPr>
            <w:noProof/>
          </w:rPr>
        </w:r>
        <w:r w:rsidR="00B72BCA">
          <w:rPr>
            <w:noProof/>
          </w:rPr>
          <w:fldChar w:fldCharType="separate"/>
        </w:r>
        <w:r w:rsidR="00B72BCA">
          <w:rPr>
            <w:noProof/>
          </w:rPr>
          <w:t>3</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92" w:history="1">
        <w:r w:rsidR="00B72BCA" w:rsidRPr="0069162F">
          <w:rPr>
            <w:rStyle w:val="a8"/>
            <w:rFonts w:asciiTheme="minorEastAsia" w:hAnsiTheme="minorEastAsia"/>
            <w:noProof/>
          </w:rPr>
          <w:t>2.2.9 江西南氏锂电新材料有限公司</w:t>
        </w:r>
        <w:r w:rsidR="00B72BCA">
          <w:rPr>
            <w:noProof/>
          </w:rPr>
          <w:tab/>
        </w:r>
        <w:r w:rsidR="00B72BCA">
          <w:rPr>
            <w:noProof/>
          </w:rPr>
          <w:fldChar w:fldCharType="begin"/>
        </w:r>
        <w:r w:rsidR="00B72BCA">
          <w:rPr>
            <w:noProof/>
          </w:rPr>
          <w:instrText xml:space="preserve"> PAGEREF _Toc95376592 \h </w:instrText>
        </w:r>
        <w:r w:rsidR="00B72BCA">
          <w:rPr>
            <w:noProof/>
          </w:rPr>
        </w:r>
        <w:r w:rsidR="00B72BCA">
          <w:rPr>
            <w:noProof/>
          </w:rPr>
          <w:fldChar w:fldCharType="separate"/>
        </w:r>
        <w:r w:rsidR="00B72BCA">
          <w:rPr>
            <w:noProof/>
          </w:rPr>
          <w:t>3</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93" w:history="1">
        <w:r w:rsidR="00B72BCA" w:rsidRPr="0069162F">
          <w:rPr>
            <w:rStyle w:val="a8"/>
            <w:rFonts w:asciiTheme="minorEastAsia" w:hAnsiTheme="minorEastAsia"/>
            <w:noProof/>
          </w:rPr>
          <w:t>2.3 主要工作成员所负责的工作情况</w:t>
        </w:r>
        <w:r w:rsidR="00B72BCA">
          <w:rPr>
            <w:noProof/>
          </w:rPr>
          <w:tab/>
        </w:r>
        <w:r w:rsidR="00B72BCA">
          <w:rPr>
            <w:noProof/>
          </w:rPr>
          <w:fldChar w:fldCharType="begin"/>
        </w:r>
        <w:r w:rsidR="00B72BCA">
          <w:rPr>
            <w:noProof/>
          </w:rPr>
          <w:instrText xml:space="preserve"> PAGEREF _Toc95376593 \h </w:instrText>
        </w:r>
        <w:r w:rsidR="00B72BCA">
          <w:rPr>
            <w:noProof/>
          </w:rPr>
        </w:r>
        <w:r w:rsidR="00B72BCA">
          <w:rPr>
            <w:noProof/>
          </w:rPr>
          <w:fldChar w:fldCharType="separate"/>
        </w:r>
        <w:r w:rsidR="00B72BCA">
          <w:rPr>
            <w:noProof/>
          </w:rPr>
          <w:t>4</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594" w:history="1">
        <w:r w:rsidR="00B72BCA" w:rsidRPr="0069162F">
          <w:rPr>
            <w:rStyle w:val="a8"/>
            <w:rFonts w:asciiTheme="minorEastAsia" w:hAnsiTheme="minorEastAsia"/>
            <w:noProof/>
          </w:rPr>
          <w:t>3.主要工作过程</w:t>
        </w:r>
        <w:r w:rsidR="00B72BCA">
          <w:rPr>
            <w:noProof/>
          </w:rPr>
          <w:tab/>
        </w:r>
        <w:r w:rsidR="00B72BCA">
          <w:rPr>
            <w:noProof/>
          </w:rPr>
          <w:fldChar w:fldCharType="begin"/>
        </w:r>
        <w:r w:rsidR="00B72BCA">
          <w:rPr>
            <w:noProof/>
          </w:rPr>
          <w:instrText xml:space="preserve"> PAGEREF _Toc95376594 \h </w:instrText>
        </w:r>
        <w:r w:rsidR="00B72BCA">
          <w:rPr>
            <w:noProof/>
          </w:rPr>
        </w:r>
        <w:r w:rsidR="00B72BCA">
          <w:rPr>
            <w:noProof/>
          </w:rPr>
          <w:fldChar w:fldCharType="separate"/>
        </w:r>
        <w:r w:rsidR="00B72BCA">
          <w:rPr>
            <w:noProof/>
          </w:rPr>
          <w:t>4</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595" w:history="1">
        <w:r w:rsidR="00B72BCA" w:rsidRPr="0069162F">
          <w:rPr>
            <w:rStyle w:val="a8"/>
            <w:rFonts w:asciiTheme="minorEastAsia" w:hAnsiTheme="minorEastAsia"/>
            <w:noProof/>
          </w:rPr>
          <w:t>二、标准编制原则</w:t>
        </w:r>
        <w:r w:rsidR="00B72BCA">
          <w:rPr>
            <w:noProof/>
          </w:rPr>
          <w:tab/>
        </w:r>
        <w:r w:rsidR="00B72BCA">
          <w:rPr>
            <w:noProof/>
          </w:rPr>
          <w:fldChar w:fldCharType="begin"/>
        </w:r>
        <w:r w:rsidR="00B72BCA">
          <w:rPr>
            <w:noProof/>
          </w:rPr>
          <w:instrText xml:space="preserve"> PAGEREF _Toc95376595 \h </w:instrText>
        </w:r>
        <w:r w:rsidR="00B72BCA">
          <w:rPr>
            <w:noProof/>
          </w:rPr>
        </w:r>
        <w:r w:rsidR="00B72BCA">
          <w:rPr>
            <w:noProof/>
          </w:rPr>
          <w:fldChar w:fldCharType="separate"/>
        </w:r>
        <w:r w:rsidR="00B72BCA">
          <w:rPr>
            <w:noProof/>
          </w:rPr>
          <w:t>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596" w:history="1">
        <w:r w:rsidR="00B72BCA" w:rsidRPr="0069162F">
          <w:rPr>
            <w:rStyle w:val="a8"/>
            <w:rFonts w:asciiTheme="minorEastAsia" w:hAnsiTheme="minorEastAsia"/>
            <w:noProof/>
          </w:rPr>
          <w:t>三、标准主要内容的确定依据及主要试验和验证情况分析</w:t>
        </w:r>
        <w:r w:rsidR="00B72BCA">
          <w:rPr>
            <w:noProof/>
          </w:rPr>
          <w:tab/>
        </w:r>
        <w:r w:rsidR="00B72BCA">
          <w:rPr>
            <w:noProof/>
          </w:rPr>
          <w:fldChar w:fldCharType="begin"/>
        </w:r>
        <w:r w:rsidR="00B72BCA">
          <w:rPr>
            <w:noProof/>
          </w:rPr>
          <w:instrText xml:space="preserve"> PAGEREF _Toc95376596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597" w:history="1">
        <w:r w:rsidR="00B72BCA" w:rsidRPr="0069162F">
          <w:rPr>
            <w:rStyle w:val="a8"/>
            <w:rFonts w:asciiTheme="minorEastAsia" w:hAnsiTheme="minorEastAsia"/>
            <w:noProof/>
          </w:rPr>
          <w:t>1．本标准在内容修订时主要编制依据</w:t>
        </w:r>
        <w:r w:rsidR="00B72BCA">
          <w:rPr>
            <w:noProof/>
          </w:rPr>
          <w:tab/>
        </w:r>
        <w:r w:rsidR="00B72BCA">
          <w:rPr>
            <w:noProof/>
          </w:rPr>
          <w:fldChar w:fldCharType="begin"/>
        </w:r>
        <w:r w:rsidR="00B72BCA">
          <w:rPr>
            <w:noProof/>
          </w:rPr>
          <w:instrText xml:space="preserve"> PAGEREF _Toc95376597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598" w:history="1">
        <w:r w:rsidR="00B72BCA" w:rsidRPr="0069162F">
          <w:rPr>
            <w:rStyle w:val="a8"/>
            <w:rFonts w:asciiTheme="minorEastAsia" w:hAnsiTheme="minorEastAsia"/>
            <w:noProof/>
          </w:rPr>
          <w:t>2. 标准制定的主要内容</w:t>
        </w:r>
        <w:r w:rsidR="00B72BCA">
          <w:rPr>
            <w:noProof/>
          </w:rPr>
          <w:tab/>
        </w:r>
        <w:r w:rsidR="00B72BCA">
          <w:rPr>
            <w:noProof/>
          </w:rPr>
          <w:fldChar w:fldCharType="begin"/>
        </w:r>
        <w:r w:rsidR="00B72BCA">
          <w:rPr>
            <w:noProof/>
          </w:rPr>
          <w:instrText xml:space="preserve"> PAGEREF _Toc95376598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599" w:history="1">
        <w:r w:rsidR="00B72BCA" w:rsidRPr="0069162F">
          <w:rPr>
            <w:rStyle w:val="a8"/>
            <w:rFonts w:asciiTheme="minorEastAsia" w:hAnsiTheme="minorEastAsia"/>
            <w:noProof/>
          </w:rPr>
          <w:t>2.1 磁性异物定义的修订</w:t>
        </w:r>
        <w:r w:rsidR="00B72BCA">
          <w:rPr>
            <w:noProof/>
          </w:rPr>
          <w:tab/>
        </w:r>
        <w:r w:rsidR="00B72BCA">
          <w:rPr>
            <w:noProof/>
          </w:rPr>
          <w:fldChar w:fldCharType="begin"/>
        </w:r>
        <w:r w:rsidR="00B72BCA">
          <w:rPr>
            <w:noProof/>
          </w:rPr>
          <w:instrText xml:space="preserve"> PAGEREF _Toc95376599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0" w:history="1">
        <w:r w:rsidR="00B72BCA" w:rsidRPr="0069162F">
          <w:rPr>
            <w:rStyle w:val="a8"/>
            <w:rFonts w:asciiTheme="minorEastAsia" w:hAnsiTheme="minorEastAsia"/>
            <w:noProof/>
          </w:rPr>
          <w:t>2.2 新增化学牌号</w:t>
        </w:r>
        <w:r w:rsidR="00B72BCA">
          <w:rPr>
            <w:noProof/>
          </w:rPr>
          <w:tab/>
        </w:r>
        <w:r w:rsidR="00B72BCA">
          <w:rPr>
            <w:noProof/>
          </w:rPr>
          <w:fldChar w:fldCharType="begin"/>
        </w:r>
        <w:r w:rsidR="00B72BCA">
          <w:rPr>
            <w:noProof/>
          </w:rPr>
          <w:instrText xml:space="preserve"> PAGEREF _Toc95376600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1" w:history="1">
        <w:r w:rsidR="00B72BCA" w:rsidRPr="0069162F">
          <w:rPr>
            <w:rStyle w:val="a8"/>
            <w:rFonts w:asciiTheme="minorEastAsia" w:hAnsiTheme="minorEastAsia"/>
            <w:noProof/>
          </w:rPr>
          <w:t>2.3 更改了和新增部分产品化学成分指标</w:t>
        </w:r>
        <w:r w:rsidR="00B72BCA">
          <w:rPr>
            <w:noProof/>
          </w:rPr>
          <w:tab/>
        </w:r>
        <w:r w:rsidR="00B72BCA">
          <w:rPr>
            <w:noProof/>
          </w:rPr>
          <w:fldChar w:fldCharType="begin"/>
        </w:r>
        <w:r w:rsidR="00B72BCA">
          <w:rPr>
            <w:noProof/>
          </w:rPr>
          <w:instrText xml:space="preserve"> PAGEREF _Toc95376601 \h </w:instrText>
        </w:r>
        <w:r w:rsidR="00B72BCA">
          <w:rPr>
            <w:noProof/>
          </w:rPr>
        </w:r>
        <w:r w:rsidR="00B72BCA">
          <w:rPr>
            <w:noProof/>
          </w:rPr>
          <w:fldChar w:fldCharType="separate"/>
        </w:r>
        <w:r w:rsidR="00B72BCA">
          <w:rPr>
            <w:noProof/>
          </w:rPr>
          <w:t>6</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2" w:history="1">
        <w:r w:rsidR="00B72BCA" w:rsidRPr="0069162F">
          <w:rPr>
            <w:rStyle w:val="a8"/>
            <w:rFonts w:asciiTheme="minorEastAsia" w:hAnsiTheme="minorEastAsia"/>
            <w:noProof/>
          </w:rPr>
          <w:t>2.4 更改了产品磁性异物的要求</w:t>
        </w:r>
        <w:r w:rsidR="00B72BCA">
          <w:rPr>
            <w:noProof/>
          </w:rPr>
          <w:tab/>
        </w:r>
        <w:r w:rsidR="00B72BCA">
          <w:rPr>
            <w:noProof/>
          </w:rPr>
          <w:fldChar w:fldCharType="begin"/>
        </w:r>
        <w:r w:rsidR="00B72BCA">
          <w:rPr>
            <w:noProof/>
          </w:rPr>
          <w:instrText xml:space="preserve"> PAGEREF _Toc95376602 \h </w:instrText>
        </w:r>
        <w:r w:rsidR="00B72BCA">
          <w:rPr>
            <w:noProof/>
          </w:rPr>
        </w:r>
        <w:r w:rsidR="00B72BCA">
          <w:rPr>
            <w:noProof/>
          </w:rPr>
          <w:fldChar w:fldCharType="separate"/>
        </w:r>
        <w:r w:rsidR="00B72BCA">
          <w:rPr>
            <w:noProof/>
          </w:rPr>
          <w:t>10</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3" w:history="1">
        <w:r w:rsidR="00B72BCA" w:rsidRPr="0069162F">
          <w:rPr>
            <w:rStyle w:val="a8"/>
            <w:rFonts w:asciiTheme="minorEastAsia" w:hAnsiTheme="minorEastAsia"/>
            <w:noProof/>
          </w:rPr>
          <w:t>2.5 更改了产品水分的要求</w:t>
        </w:r>
        <w:r w:rsidR="00B72BCA">
          <w:rPr>
            <w:noProof/>
          </w:rPr>
          <w:tab/>
        </w:r>
        <w:r w:rsidR="00B72BCA">
          <w:rPr>
            <w:noProof/>
          </w:rPr>
          <w:fldChar w:fldCharType="begin"/>
        </w:r>
        <w:r w:rsidR="00B72BCA">
          <w:rPr>
            <w:noProof/>
          </w:rPr>
          <w:instrText xml:space="preserve"> PAGEREF _Toc95376603 \h </w:instrText>
        </w:r>
        <w:r w:rsidR="00B72BCA">
          <w:rPr>
            <w:noProof/>
          </w:rPr>
        </w:r>
        <w:r w:rsidR="00B72BCA">
          <w:rPr>
            <w:noProof/>
          </w:rPr>
          <w:fldChar w:fldCharType="separate"/>
        </w:r>
        <w:r w:rsidR="00B72BCA">
          <w:rPr>
            <w:noProof/>
          </w:rPr>
          <w:t>10</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4" w:history="1">
        <w:r w:rsidR="00B72BCA" w:rsidRPr="0069162F">
          <w:rPr>
            <w:rStyle w:val="a8"/>
            <w:rFonts w:asciiTheme="minorEastAsia" w:hAnsiTheme="minorEastAsia"/>
            <w:noProof/>
          </w:rPr>
          <w:t>2.6 增加了产品烧失量的要求</w:t>
        </w:r>
        <w:r w:rsidR="00B72BCA">
          <w:rPr>
            <w:noProof/>
          </w:rPr>
          <w:tab/>
        </w:r>
        <w:r w:rsidR="00B72BCA">
          <w:rPr>
            <w:noProof/>
          </w:rPr>
          <w:fldChar w:fldCharType="begin"/>
        </w:r>
        <w:r w:rsidR="00B72BCA">
          <w:rPr>
            <w:noProof/>
          </w:rPr>
          <w:instrText xml:space="preserve"> PAGEREF _Toc95376604 \h </w:instrText>
        </w:r>
        <w:r w:rsidR="00B72BCA">
          <w:rPr>
            <w:noProof/>
          </w:rPr>
        </w:r>
        <w:r w:rsidR="00B72BCA">
          <w:rPr>
            <w:noProof/>
          </w:rPr>
          <w:fldChar w:fldCharType="separate"/>
        </w:r>
        <w:r w:rsidR="00B72BCA">
          <w:rPr>
            <w:noProof/>
          </w:rPr>
          <w:t>10</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5" w:history="1">
        <w:r w:rsidR="00B72BCA" w:rsidRPr="0069162F">
          <w:rPr>
            <w:rStyle w:val="a8"/>
            <w:rFonts w:asciiTheme="minorEastAsia" w:hAnsiTheme="minorEastAsia"/>
            <w:noProof/>
          </w:rPr>
          <w:t>2.7 更改了产品粒度D</w:t>
        </w:r>
        <w:r w:rsidR="00B72BCA" w:rsidRPr="0069162F">
          <w:rPr>
            <w:rStyle w:val="a8"/>
            <w:rFonts w:asciiTheme="minorEastAsia" w:hAnsiTheme="minorEastAsia"/>
            <w:noProof/>
            <w:vertAlign w:val="subscript"/>
          </w:rPr>
          <w:t>50</w:t>
        </w:r>
        <w:r w:rsidR="00B72BCA" w:rsidRPr="0069162F">
          <w:rPr>
            <w:rStyle w:val="a8"/>
            <w:rFonts w:asciiTheme="minorEastAsia" w:hAnsiTheme="minorEastAsia"/>
            <w:noProof/>
          </w:rPr>
          <w:t>的要求，增加了产品粒度D</w:t>
        </w:r>
        <w:r w:rsidR="00B72BCA" w:rsidRPr="0069162F">
          <w:rPr>
            <w:rStyle w:val="a8"/>
            <w:rFonts w:asciiTheme="minorEastAsia" w:hAnsiTheme="minorEastAsia"/>
            <w:noProof/>
            <w:vertAlign w:val="subscript"/>
          </w:rPr>
          <w:t>99</w:t>
        </w:r>
        <w:r w:rsidR="00B72BCA" w:rsidRPr="0069162F">
          <w:rPr>
            <w:rStyle w:val="a8"/>
            <w:rFonts w:asciiTheme="minorEastAsia" w:hAnsiTheme="minorEastAsia"/>
            <w:noProof/>
          </w:rPr>
          <w:t>的要求</w:t>
        </w:r>
        <w:r w:rsidR="00B72BCA">
          <w:rPr>
            <w:noProof/>
          </w:rPr>
          <w:tab/>
        </w:r>
        <w:r w:rsidR="00B72BCA">
          <w:rPr>
            <w:noProof/>
          </w:rPr>
          <w:fldChar w:fldCharType="begin"/>
        </w:r>
        <w:r w:rsidR="00B72BCA">
          <w:rPr>
            <w:noProof/>
          </w:rPr>
          <w:instrText xml:space="preserve"> PAGEREF _Toc95376605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6" w:history="1">
        <w:r w:rsidR="00B72BCA" w:rsidRPr="0069162F">
          <w:rPr>
            <w:rStyle w:val="a8"/>
            <w:rFonts w:asciiTheme="minorEastAsia" w:hAnsiTheme="minorEastAsia"/>
            <w:noProof/>
          </w:rPr>
          <w:t>2.8 更改了取样器的描述</w:t>
        </w:r>
        <w:r w:rsidR="00B72BCA">
          <w:rPr>
            <w:noProof/>
          </w:rPr>
          <w:tab/>
        </w:r>
        <w:r w:rsidR="00B72BCA">
          <w:rPr>
            <w:noProof/>
          </w:rPr>
          <w:fldChar w:fldCharType="begin"/>
        </w:r>
        <w:r w:rsidR="00B72BCA">
          <w:rPr>
            <w:noProof/>
          </w:rPr>
          <w:instrText xml:space="preserve"> PAGEREF _Toc95376606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7" w:history="1">
        <w:r w:rsidR="00B72BCA" w:rsidRPr="0069162F">
          <w:rPr>
            <w:rStyle w:val="a8"/>
            <w:rFonts w:asciiTheme="minorEastAsia" w:hAnsiTheme="minorEastAsia"/>
            <w:noProof/>
          </w:rPr>
          <w:t>2.9 更改了取样数量的规定</w:t>
        </w:r>
        <w:r w:rsidR="00B72BCA">
          <w:rPr>
            <w:noProof/>
          </w:rPr>
          <w:tab/>
        </w:r>
        <w:r w:rsidR="00B72BCA">
          <w:rPr>
            <w:noProof/>
          </w:rPr>
          <w:fldChar w:fldCharType="begin"/>
        </w:r>
        <w:r w:rsidR="00B72BCA">
          <w:rPr>
            <w:noProof/>
          </w:rPr>
          <w:instrText xml:space="preserve"> PAGEREF _Toc95376607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8" w:history="1">
        <w:r w:rsidR="00B72BCA" w:rsidRPr="0069162F">
          <w:rPr>
            <w:rStyle w:val="a8"/>
            <w:rFonts w:asciiTheme="minorEastAsia" w:hAnsiTheme="minorEastAsia"/>
            <w:noProof/>
          </w:rPr>
          <w:t>2.10 更改了包装袋的规定和随行文件的要求</w:t>
        </w:r>
        <w:r w:rsidR="00B72BCA">
          <w:rPr>
            <w:noProof/>
          </w:rPr>
          <w:tab/>
        </w:r>
        <w:r w:rsidR="00B72BCA">
          <w:rPr>
            <w:noProof/>
          </w:rPr>
          <w:fldChar w:fldCharType="begin"/>
        </w:r>
        <w:r w:rsidR="00B72BCA">
          <w:rPr>
            <w:noProof/>
          </w:rPr>
          <w:instrText xml:space="preserve"> PAGEREF _Toc95376608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09" w:history="1">
        <w:r w:rsidR="00B72BCA" w:rsidRPr="0069162F">
          <w:rPr>
            <w:rStyle w:val="a8"/>
            <w:rFonts w:asciiTheme="minorEastAsia" w:hAnsiTheme="minorEastAsia"/>
            <w:noProof/>
          </w:rPr>
          <w:t>2.12 更改了“电感耦合等离子体发射光谱法测定电池级碳酸锂中磁性异物含量”的分析方法</w:t>
        </w:r>
        <w:r w:rsidR="00B72BCA">
          <w:rPr>
            <w:noProof/>
          </w:rPr>
          <w:tab/>
        </w:r>
        <w:r w:rsidR="00B72BCA">
          <w:rPr>
            <w:noProof/>
          </w:rPr>
          <w:fldChar w:fldCharType="begin"/>
        </w:r>
        <w:r w:rsidR="00B72BCA">
          <w:rPr>
            <w:noProof/>
          </w:rPr>
          <w:instrText xml:space="preserve"> PAGEREF _Toc95376609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10" w:history="1">
        <w:r w:rsidR="00B72BCA" w:rsidRPr="0069162F">
          <w:rPr>
            <w:rStyle w:val="a8"/>
            <w:rFonts w:asciiTheme="minorEastAsia" w:hAnsiTheme="minorEastAsia"/>
            <w:noProof/>
          </w:rPr>
          <w:t>2.13 增加了产品烧失量的测定方法</w:t>
        </w:r>
        <w:r w:rsidR="00B72BCA">
          <w:rPr>
            <w:noProof/>
          </w:rPr>
          <w:tab/>
        </w:r>
        <w:r w:rsidR="00B72BCA">
          <w:rPr>
            <w:noProof/>
          </w:rPr>
          <w:fldChar w:fldCharType="begin"/>
        </w:r>
        <w:r w:rsidR="00B72BCA">
          <w:rPr>
            <w:noProof/>
          </w:rPr>
          <w:instrText xml:space="preserve"> PAGEREF _Toc95376610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30"/>
        <w:tabs>
          <w:tab w:val="right" w:leader="dot" w:pos="8296"/>
        </w:tabs>
        <w:ind w:firstLine="420"/>
        <w:rPr>
          <w:rFonts w:asciiTheme="minorHAnsi" w:eastAsiaTheme="minorEastAsia" w:hAnsiTheme="minorHAnsi" w:cstheme="minorBidi"/>
          <w:noProof/>
        </w:rPr>
      </w:pPr>
      <w:hyperlink w:anchor="_Toc95376611" w:history="1">
        <w:r w:rsidR="00B72BCA" w:rsidRPr="0069162F">
          <w:rPr>
            <w:rStyle w:val="a8"/>
            <w:rFonts w:asciiTheme="minorEastAsia" w:hAnsiTheme="minorEastAsia"/>
            <w:noProof/>
          </w:rPr>
          <w:t>2.14本标准技术指标</w:t>
        </w:r>
        <w:r w:rsidR="00B72BCA">
          <w:rPr>
            <w:noProof/>
          </w:rPr>
          <w:tab/>
        </w:r>
        <w:r w:rsidR="00B72BCA">
          <w:rPr>
            <w:noProof/>
          </w:rPr>
          <w:fldChar w:fldCharType="begin"/>
        </w:r>
        <w:r w:rsidR="00B72BCA">
          <w:rPr>
            <w:noProof/>
          </w:rPr>
          <w:instrText xml:space="preserve"> PAGEREF _Toc95376611 \h </w:instrText>
        </w:r>
        <w:r w:rsidR="00B72BCA">
          <w:rPr>
            <w:noProof/>
          </w:rPr>
        </w:r>
        <w:r w:rsidR="00B72BCA">
          <w:rPr>
            <w:noProof/>
          </w:rPr>
          <w:fldChar w:fldCharType="separate"/>
        </w:r>
        <w:r w:rsidR="00B72BCA">
          <w:rPr>
            <w:noProof/>
          </w:rPr>
          <w:t>11</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12" w:history="1">
        <w:r w:rsidR="00B72BCA" w:rsidRPr="0069162F">
          <w:rPr>
            <w:rStyle w:val="a8"/>
            <w:rFonts w:asciiTheme="minorEastAsia" w:hAnsiTheme="minorEastAsia"/>
            <w:noProof/>
          </w:rPr>
          <w:t>四、标准中涉及专利的情况</w:t>
        </w:r>
        <w:r w:rsidR="00B72BCA">
          <w:rPr>
            <w:noProof/>
          </w:rPr>
          <w:tab/>
        </w:r>
        <w:r w:rsidR="00B72BCA">
          <w:rPr>
            <w:noProof/>
          </w:rPr>
          <w:fldChar w:fldCharType="begin"/>
        </w:r>
        <w:r w:rsidR="00B72BCA">
          <w:rPr>
            <w:noProof/>
          </w:rPr>
          <w:instrText xml:space="preserve"> PAGEREF _Toc95376612 \h </w:instrText>
        </w:r>
        <w:r w:rsidR="00B72BCA">
          <w:rPr>
            <w:noProof/>
          </w:rPr>
        </w:r>
        <w:r w:rsidR="00B72BCA">
          <w:rPr>
            <w:noProof/>
          </w:rPr>
          <w:fldChar w:fldCharType="separate"/>
        </w:r>
        <w:r w:rsidR="00B72BCA">
          <w:rPr>
            <w:noProof/>
          </w:rPr>
          <w:t>13</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13" w:history="1">
        <w:r w:rsidR="00B72BCA" w:rsidRPr="0069162F">
          <w:rPr>
            <w:rStyle w:val="a8"/>
            <w:rFonts w:asciiTheme="minorEastAsia" w:hAnsiTheme="minorEastAsia"/>
            <w:noProof/>
          </w:rPr>
          <w:t>五、预期达到的社会效益等情况</w:t>
        </w:r>
        <w:r w:rsidR="00B72BCA">
          <w:rPr>
            <w:noProof/>
          </w:rPr>
          <w:tab/>
        </w:r>
        <w:r w:rsidR="00B72BCA">
          <w:rPr>
            <w:noProof/>
          </w:rPr>
          <w:fldChar w:fldCharType="begin"/>
        </w:r>
        <w:r w:rsidR="00B72BCA">
          <w:rPr>
            <w:noProof/>
          </w:rPr>
          <w:instrText xml:space="preserve"> PAGEREF _Toc95376613 \h </w:instrText>
        </w:r>
        <w:r w:rsidR="00B72BCA">
          <w:rPr>
            <w:noProof/>
          </w:rPr>
        </w:r>
        <w:r w:rsidR="00B72BCA">
          <w:rPr>
            <w:noProof/>
          </w:rPr>
          <w:fldChar w:fldCharType="separate"/>
        </w:r>
        <w:r w:rsidR="00B72BCA">
          <w:rPr>
            <w:noProof/>
          </w:rPr>
          <w:t>13</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614" w:history="1">
        <w:r w:rsidR="00B72BCA" w:rsidRPr="0069162F">
          <w:rPr>
            <w:rStyle w:val="a8"/>
            <w:rFonts w:asciiTheme="minorEastAsia" w:hAnsiTheme="minorEastAsia"/>
            <w:noProof/>
          </w:rPr>
          <w:t>1. 项目的必要性简述</w:t>
        </w:r>
        <w:r w:rsidR="00B72BCA">
          <w:rPr>
            <w:noProof/>
          </w:rPr>
          <w:tab/>
        </w:r>
        <w:r w:rsidR="00B72BCA">
          <w:rPr>
            <w:noProof/>
          </w:rPr>
          <w:fldChar w:fldCharType="begin"/>
        </w:r>
        <w:r w:rsidR="00B72BCA">
          <w:rPr>
            <w:noProof/>
          </w:rPr>
          <w:instrText xml:space="preserve"> PAGEREF _Toc95376614 \h </w:instrText>
        </w:r>
        <w:r w:rsidR="00B72BCA">
          <w:rPr>
            <w:noProof/>
          </w:rPr>
        </w:r>
        <w:r w:rsidR="00B72BCA">
          <w:rPr>
            <w:noProof/>
          </w:rPr>
          <w:fldChar w:fldCharType="separate"/>
        </w:r>
        <w:r w:rsidR="00B72BCA">
          <w:rPr>
            <w:noProof/>
          </w:rPr>
          <w:t>13</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615" w:history="1">
        <w:r w:rsidR="00B72BCA" w:rsidRPr="0069162F">
          <w:rPr>
            <w:rStyle w:val="a8"/>
            <w:rFonts w:asciiTheme="minorEastAsia" w:hAnsiTheme="minorEastAsia"/>
            <w:noProof/>
          </w:rPr>
          <w:t>2. 项目的可行性简述</w:t>
        </w:r>
        <w:r w:rsidR="00B72BCA">
          <w:rPr>
            <w:noProof/>
          </w:rPr>
          <w:tab/>
        </w:r>
        <w:r w:rsidR="00B72BCA">
          <w:rPr>
            <w:noProof/>
          </w:rPr>
          <w:fldChar w:fldCharType="begin"/>
        </w:r>
        <w:r w:rsidR="00B72BCA">
          <w:rPr>
            <w:noProof/>
          </w:rPr>
          <w:instrText xml:space="preserve"> PAGEREF _Toc95376615 \h </w:instrText>
        </w:r>
        <w:r w:rsidR="00B72BCA">
          <w:rPr>
            <w:noProof/>
          </w:rPr>
        </w:r>
        <w:r w:rsidR="00B72BCA">
          <w:rPr>
            <w:noProof/>
          </w:rPr>
          <w:fldChar w:fldCharType="separate"/>
        </w:r>
        <w:r w:rsidR="00B72BCA">
          <w:rPr>
            <w:noProof/>
          </w:rPr>
          <w:t>13</w:t>
        </w:r>
        <w:r w:rsidR="00B72BCA">
          <w:rPr>
            <w:noProof/>
          </w:rPr>
          <w:fldChar w:fldCharType="end"/>
        </w:r>
      </w:hyperlink>
    </w:p>
    <w:p w:rsidR="00B72BCA" w:rsidRDefault="002C10A8">
      <w:pPr>
        <w:pStyle w:val="21"/>
        <w:tabs>
          <w:tab w:val="right" w:leader="dot" w:pos="8296"/>
        </w:tabs>
        <w:ind w:firstLine="420"/>
        <w:rPr>
          <w:rFonts w:asciiTheme="minorHAnsi" w:eastAsiaTheme="minorEastAsia" w:hAnsiTheme="minorHAnsi" w:cstheme="minorBidi"/>
          <w:noProof/>
        </w:rPr>
      </w:pPr>
      <w:hyperlink w:anchor="_Toc95376616" w:history="1">
        <w:r w:rsidR="00B72BCA" w:rsidRPr="0069162F">
          <w:rPr>
            <w:rStyle w:val="a8"/>
            <w:rFonts w:asciiTheme="minorEastAsia" w:hAnsiTheme="minorEastAsia"/>
            <w:noProof/>
          </w:rPr>
          <w:t>3. 标准的先进性、创新性、标准实施后预期产生的经济效益和社会效益</w:t>
        </w:r>
        <w:r w:rsidR="00B72BCA">
          <w:rPr>
            <w:noProof/>
          </w:rPr>
          <w:tab/>
        </w:r>
        <w:r w:rsidR="00B72BCA">
          <w:rPr>
            <w:noProof/>
          </w:rPr>
          <w:fldChar w:fldCharType="begin"/>
        </w:r>
        <w:r w:rsidR="00B72BCA">
          <w:rPr>
            <w:noProof/>
          </w:rPr>
          <w:instrText xml:space="preserve"> PAGEREF _Toc95376616 \h </w:instrText>
        </w:r>
        <w:r w:rsidR="00B72BCA">
          <w:rPr>
            <w:noProof/>
          </w:rPr>
        </w:r>
        <w:r w:rsidR="00B72BCA">
          <w:rPr>
            <w:noProof/>
          </w:rPr>
          <w:fldChar w:fldCharType="separate"/>
        </w:r>
        <w:r w:rsidR="00B72BCA">
          <w:rPr>
            <w:noProof/>
          </w:rPr>
          <w:t>14</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17" w:history="1">
        <w:r w:rsidR="00B72BCA" w:rsidRPr="0069162F">
          <w:rPr>
            <w:rStyle w:val="a8"/>
            <w:rFonts w:asciiTheme="minorEastAsia" w:hAnsiTheme="minorEastAsia"/>
            <w:noProof/>
          </w:rPr>
          <w:t>六、采用国际标准和国外先进标准的情况</w:t>
        </w:r>
        <w:r w:rsidR="00B72BCA">
          <w:rPr>
            <w:noProof/>
          </w:rPr>
          <w:tab/>
        </w:r>
        <w:r w:rsidR="00B72BCA">
          <w:rPr>
            <w:noProof/>
          </w:rPr>
          <w:fldChar w:fldCharType="begin"/>
        </w:r>
        <w:r w:rsidR="00B72BCA">
          <w:rPr>
            <w:noProof/>
          </w:rPr>
          <w:instrText xml:space="preserve"> PAGEREF _Toc95376617 \h </w:instrText>
        </w:r>
        <w:r w:rsidR="00B72BCA">
          <w:rPr>
            <w:noProof/>
          </w:rPr>
        </w:r>
        <w:r w:rsidR="00B72BCA">
          <w:rPr>
            <w:noProof/>
          </w:rPr>
          <w:fldChar w:fldCharType="separate"/>
        </w:r>
        <w:r w:rsidR="00B72BCA">
          <w:rPr>
            <w:noProof/>
          </w:rPr>
          <w:t>14</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18" w:history="1">
        <w:r w:rsidR="00B72BCA" w:rsidRPr="0069162F">
          <w:rPr>
            <w:rStyle w:val="a8"/>
            <w:rFonts w:asciiTheme="minorEastAsia" w:hAnsiTheme="minorEastAsia"/>
            <w:noProof/>
          </w:rPr>
          <w:t>七、与现行相关法律、法规、规章及相关标准，特别是强制性国家标准的协调配套情况</w:t>
        </w:r>
        <w:r w:rsidR="00B72BCA">
          <w:rPr>
            <w:noProof/>
          </w:rPr>
          <w:tab/>
        </w:r>
        <w:r w:rsidR="00B72BCA">
          <w:rPr>
            <w:noProof/>
          </w:rPr>
          <w:fldChar w:fldCharType="begin"/>
        </w:r>
        <w:r w:rsidR="00B72BCA">
          <w:rPr>
            <w:noProof/>
          </w:rPr>
          <w:instrText xml:space="preserve"> PAGEREF _Toc95376618 \h </w:instrText>
        </w:r>
        <w:r w:rsidR="00B72BCA">
          <w:rPr>
            <w:noProof/>
          </w:rPr>
        </w:r>
        <w:r w:rsidR="00B72BCA">
          <w:rPr>
            <w:noProof/>
          </w:rPr>
          <w:fldChar w:fldCharType="separate"/>
        </w:r>
        <w:r w:rsidR="00B72BCA">
          <w:rPr>
            <w:noProof/>
          </w:rPr>
          <w:t>14</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19" w:history="1">
        <w:r w:rsidR="00B72BCA" w:rsidRPr="0069162F">
          <w:rPr>
            <w:rStyle w:val="a8"/>
            <w:rFonts w:asciiTheme="minorEastAsia" w:hAnsiTheme="minorEastAsia"/>
            <w:noProof/>
          </w:rPr>
          <w:t>八、重大分歧意见的处理经过和依据</w:t>
        </w:r>
        <w:r w:rsidR="00B72BCA">
          <w:rPr>
            <w:noProof/>
          </w:rPr>
          <w:tab/>
        </w:r>
        <w:r w:rsidR="00B72BCA">
          <w:rPr>
            <w:noProof/>
          </w:rPr>
          <w:fldChar w:fldCharType="begin"/>
        </w:r>
        <w:r w:rsidR="00B72BCA">
          <w:rPr>
            <w:noProof/>
          </w:rPr>
          <w:instrText xml:space="preserve"> PAGEREF _Toc95376619 \h </w:instrText>
        </w:r>
        <w:r w:rsidR="00B72BCA">
          <w:rPr>
            <w:noProof/>
          </w:rPr>
        </w:r>
        <w:r w:rsidR="00B72BCA">
          <w:rPr>
            <w:noProof/>
          </w:rPr>
          <w:fldChar w:fldCharType="separate"/>
        </w:r>
        <w:r w:rsidR="00B72BCA">
          <w:rPr>
            <w:noProof/>
          </w:rPr>
          <w:t>15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20" w:history="1">
        <w:r w:rsidR="00B72BCA" w:rsidRPr="0069162F">
          <w:rPr>
            <w:rStyle w:val="a8"/>
            <w:rFonts w:asciiTheme="minorEastAsia" w:hAnsiTheme="minorEastAsia"/>
            <w:noProof/>
          </w:rPr>
          <w:t>九、标准性质的建议说明</w:t>
        </w:r>
        <w:r w:rsidR="00B72BCA">
          <w:rPr>
            <w:noProof/>
          </w:rPr>
          <w:tab/>
        </w:r>
        <w:r w:rsidR="00B72BCA">
          <w:rPr>
            <w:noProof/>
          </w:rPr>
          <w:fldChar w:fldCharType="begin"/>
        </w:r>
        <w:r w:rsidR="00B72BCA">
          <w:rPr>
            <w:noProof/>
          </w:rPr>
          <w:instrText xml:space="preserve"> PAGEREF _Toc95376620 \h </w:instrText>
        </w:r>
        <w:r w:rsidR="00B72BCA">
          <w:rPr>
            <w:noProof/>
          </w:rPr>
        </w:r>
        <w:r w:rsidR="00B72BCA">
          <w:rPr>
            <w:noProof/>
          </w:rPr>
          <w:fldChar w:fldCharType="separate"/>
        </w:r>
        <w:r w:rsidR="00B72BCA">
          <w:rPr>
            <w:noProof/>
          </w:rPr>
          <w:t>15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21" w:history="1">
        <w:r w:rsidR="00B72BCA" w:rsidRPr="0069162F">
          <w:rPr>
            <w:rStyle w:val="a8"/>
            <w:rFonts w:asciiTheme="minorEastAsia" w:hAnsiTheme="minorEastAsia"/>
            <w:noProof/>
          </w:rPr>
          <w:t>十、贯彻标准的要求和建议措施</w:t>
        </w:r>
        <w:r w:rsidR="00B72BCA">
          <w:rPr>
            <w:noProof/>
          </w:rPr>
          <w:tab/>
        </w:r>
        <w:r w:rsidR="00B72BCA">
          <w:rPr>
            <w:noProof/>
          </w:rPr>
          <w:fldChar w:fldCharType="begin"/>
        </w:r>
        <w:r w:rsidR="00B72BCA">
          <w:rPr>
            <w:noProof/>
          </w:rPr>
          <w:instrText xml:space="preserve"> PAGEREF _Toc95376621 \h </w:instrText>
        </w:r>
        <w:r w:rsidR="00B72BCA">
          <w:rPr>
            <w:noProof/>
          </w:rPr>
        </w:r>
        <w:r w:rsidR="00B72BCA">
          <w:rPr>
            <w:noProof/>
          </w:rPr>
          <w:fldChar w:fldCharType="separate"/>
        </w:r>
        <w:r w:rsidR="00B72BCA">
          <w:rPr>
            <w:noProof/>
          </w:rPr>
          <w:t>15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22" w:history="1">
        <w:r w:rsidR="00B72BCA" w:rsidRPr="0069162F">
          <w:rPr>
            <w:rStyle w:val="a8"/>
            <w:rFonts w:asciiTheme="minorEastAsia" w:hAnsiTheme="minorEastAsia"/>
            <w:noProof/>
          </w:rPr>
          <w:t>十一、废止现行相关标准的建议</w:t>
        </w:r>
        <w:r w:rsidR="00B72BCA">
          <w:rPr>
            <w:noProof/>
          </w:rPr>
          <w:tab/>
        </w:r>
        <w:r w:rsidR="00B72BCA">
          <w:rPr>
            <w:noProof/>
          </w:rPr>
          <w:fldChar w:fldCharType="begin"/>
        </w:r>
        <w:r w:rsidR="00B72BCA">
          <w:rPr>
            <w:noProof/>
          </w:rPr>
          <w:instrText xml:space="preserve"> PAGEREF _Toc95376622 \h </w:instrText>
        </w:r>
        <w:r w:rsidR="00B72BCA">
          <w:rPr>
            <w:noProof/>
          </w:rPr>
        </w:r>
        <w:r w:rsidR="00B72BCA">
          <w:rPr>
            <w:noProof/>
          </w:rPr>
          <w:fldChar w:fldCharType="separate"/>
        </w:r>
        <w:r w:rsidR="00B72BCA">
          <w:rPr>
            <w:noProof/>
          </w:rPr>
          <w:t>15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23" w:history="1">
        <w:r w:rsidR="00B72BCA" w:rsidRPr="0069162F">
          <w:rPr>
            <w:rStyle w:val="a8"/>
            <w:rFonts w:asciiTheme="minorEastAsia" w:hAnsiTheme="minorEastAsia"/>
            <w:noProof/>
          </w:rPr>
          <w:t>十二、其他应予说明的事项</w:t>
        </w:r>
        <w:r w:rsidR="00B72BCA">
          <w:rPr>
            <w:noProof/>
          </w:rPr>
          <w:tab/>
        </w:r>
        <w:r w:rsidR="00B72BCA">
          <w:rPr>
            <w:noProof/>
          </w:rPr>
          <w:fldChar w:fldCharType="begin"/>
        </w:r>
        <w:r w:rsidR="00B72BCA">
          <w:rPr>
            <w:noProof/>
          </w:rPr>
          <w:instrText xml:space="preserve"> PAGEREF _Toc95376623 \h </w:instrText>
        </w:r>
        <w:r w:rsidR="00B72BCA">
          <w:rPr>
            <w:noProof/>
          </w:rPr>
        </w:r>
        <w:r w:rsidR="00B72BCA">
          <w:rPr>
            <w:noProof/>
          </w:rPr>
          <w:fldChar w:fldCharType="separate"/>
        </w:r>
        <w:r w:rsidR="00B72BCA">
          <w:rPr>
            <w:noProof/>
          </w:rPr>
          <w:t>15</w:t>
        </w:r>
        <w:r w:rsidR="00B72BCA">
          <w:rPr>
            <w:noProof/>
          </w:rPr>
          <w:fldChar w:fldCharType="end"/>
        </w:r>
      </w:hyperlink>
    </w:p>
    <w:p w:rsidR="00B72BCA" w:rsidRDefault="002C10A8">
      <w:pPr>
        <w:pStyle w:val="11"/>
        <w:tabs>
          <w:tab w:val="right" w:leader="dot" w:pos="8296"/>
        </w:tabs>
        <w:ind w:firstLine="420"/>
        <w:rPr>
          <w:rFonts w:asciiTheme="minorHAnsi" w:eastAsiaTheme="minorEastAsia" w:hAnsiTheme="minorHAnsi" w:cstheme="minorBidi"/>
          <w:noProof/>
        </w:rPr>
      </w:pPr>
      <w:hyperlink w:anchor="_Toc95376624" w:history="1">
        <w:r w:rsidR="00B72BCA" w:rsidRPr="0069162F">
          <w:rPr>
            <w:rStyle w:val="a8"/>
            <w:rFonts w:asciiTheme="minorEastAsia" w:hAnsiTheme="minorEastAsia"/>
            <w:noProof/>
          </w:rPr>
          <w:t>十三、参考资料清单</w:t>
        </w:r>
        <w:r w:rsidR="00B72BCA">
          <w:rPr>
            <w:noProof/>
          </w:rPr>
          <w:tab/>
        </w:r>
        <w:r w:rsidR="00B72BCA">
          <w:rPr>
            <w:noProof/>
          </w:rPr>
          <w:fldChar w:fldCharType="begin"/>
        </w:r>
        <w:r w:rsidR="00B72BCA">
          <w:rPr>
            <w:noProof/>
          </w:rPr>
          <w:instrText xml:space="preserve"> PAGEREF _Toc95376624 \h </w:instrText>
        </w:r>
        <w:r w:rsidR="00B72BCA">
          <w:rPr>
            <w:noProof/>
          </w:rPr>
        </w:r>
        <w:r w:rsidR="00B72BCA">
          <w:rPr>
            <w:noProof/>
          </w:rPr>
          <w:fldChar w:fldCharType="separate"/>
        </w:r>
        <w:r w:rsidR="00B72BCA">
          <w:rPr>
            <w:noProof/>
          </w:rPr>
          <w:t>15</w:t>
        </w:r>
        <w:r w:rsidR="00B72BCA">
          <w:rPr>
            <w:noProof/>
          </w:rPr>
          <w:fldChar w:fldCharType="end"/>
        </w:r>
      </w:hyperlink>
    </w:p>
    <w:p w:rsidR="00C158CA" w:rsidRPr="00ED0A5F" w:rsidRDefault="000011F3" w:rsidP="00AB50FC">
      <w:pPr>
        <w:pStyle w:val="11"/>
        <w:tabs>
          <w:tab w:val="right" w:leader="dot" w:pos="8296"/>
        </w:tabs>
        <w:ind w:firstLineChars="0" w:firstLine="0"/>
        <w:rPr>
          <w:rFonts w:asciiTheme="minorEastAsia" w:eastAsiaTheme="minorEastAsia" w:hAnsiTheme="minorEastAsia"/>
          <w:color w:val="000000" w:themeColor="text1"/>
        </w:rPr>
        <w:sectPr w:rsidR="00C158CA" w:rsidRPr="00ED0A5F">
          <w:pgSz w:w="11906" w:h="16838"/>
          <w:pgMar w:top="1440" w:right="1800" w:bottom="1440" w:left="1800" w:header="851" w:footer="992" w:gutter="0"/>
          <w:cols w:space="425"/>
          <w:docGrid w:type="lines" w:linePitch="312"/>
        </w:sectPr>
      </w:pPr>
      <w:r w:rsidRPr="00ED0A5F">
        <w:rPr>
          <w:rFonts w:asciiTheme="minorEastAsia" w:eastAsiaTheme="minorEastAsia" w:hAnsiTheme="minorEastAsia"/>
          <w:color w:val="000000" w:themeColor="text1"/>
          <w:szCs w:val="24"/>
        </w:rPr>
        <w:fldChar w:fldCharType="end"/>
      </w:r>
    </w:p>
    <w:p w:rsidR="00C158CA" w:rsidRPr="00ED0A5F" w:rsidRDefault="000011F3" w:rsidP="00DE5A72">
      <w:pPr>
        <w:pStyle w:val="1"/>
        <w:numPr>
          <w:ilvl w:val="0"/>
          <w:numId w:val="1"/>
        </w:numPr>
        <w:tabs>
          <w:tab w:val="left" w:pos="0"/>
        </w:tabs>
        <w:spacing w:before="0" w:after="0" w:line="400" w:lineRule="exact"/>
        <w:ind w:firstLineChars="0" w:firstLine="0"/>
        <w:jc w:val="left"/>
        <w:rPr>
          <w:rFonts w:asciiTheme="minorEastAsia" w:eastAsiaTheme="minorEastAsia" w:hAnsiTheme="minorEastAsia"/>
          <w:color w:val="000000" w:themeColor="text1"/>
          <w:sz w:val="21"/>
          <w:szCs w:val="21"/>
        </w:rPr>
      </w:pPr>
      <w:bookmarkStart w:id="1" w:name="_Toc95376579"/>
      <w:r w:rsidRPr="00ED0A5F">
        <w:rPr>
          <w:rFonts w:asciiTheme="minorEastAsia" w:eastAsiaTheme="minorEastAsia" w:hAnsiTheme="minorEastAsia"/>
          <w:color w:val="000000" w:themeColor="text1"/>
          <w:sz w:val="21"/>
          <w:szCs w:val="21"/>
        </w:rPr>
        <w:lastRenderedPageBreak/>
        <w:t>工作简况</w:t>
      </w:r>
      <w:bookmarkEnd w:id="1"/>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 w:name="_Toc95376580"/>
      <w:r w:rsidRPr="00ED0A5F">
        <w:rPr>
          <w:rFonts w:asciiTheme="minorEastAsia" w:eastAsiaTheme="minorEastAsia" w:hAnsiTheme="minorEastAsia" w:cs="Times New Roman"/>
          <w:color w:val="000000" w:themeColor="text1"/>
          <w:sz w:val="21"/>
          <w:szCs w:val="21"/>
        </w:rPr>
        <w:t>1.任务来源</w:t>
      </w:r>
      <w:bookmarkEnd w:id="2"/>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3" w:name="_Toc95376581"/>
      <w:r w:rsidRPr="00ED0A5F">
        <w:rPr>
          <w:rFonts w:asciiTheme="minorEastAsia" w:eastAsiaTheme="minorEastAsia" w:hAnsiTheme="minorEastAsia"/>
          <w:color w:val="000000" w:themeColor="text1"/>
          <w:szCs w:val="21"/>
        </w:rPr>
        <w:t>1.1计划批准文件名称、文号及项目编号、项目名称、计划完成年限、项目名称更改说明、 编制组成员（单位）</w:t>
      </w:r>
      <w:bookmarkEnd w:id="3"/>
    </w:p>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highlight w:val="yellow"/>
        </w:rPr>
      </w:pPr>
      <w:r w:rsidRPr="00ED0A5F">
        <w:rPr>
          <w:rFonts w:asciiTheme="minorEastAsia" w:eastAsiaTheme="minorEastAsia" w:hAnsiTheme="minorEastAsia" w:hint="eastAsia"/>
          <w:color w:val="000000" w:themeColor="text1"/>
          <w:szCs w:val="21"/>
        </w:rPr>
        <w:t xml:space="preserve">    </w:t>
      </w:r>
      <w:r w:rsidRPr="00ED0A5F">
        <w:rPr>
          <w:rFonts w:asciiTheme="minorEastAsia" w:eastAsiaTheme="minorEastAsia" w:hAnsiTheme="minorEastAsia"/>
          <w:color w:val="000000" w:themeColor="text1"/>
          <w:szCs w:val="21"/>
        </w:rPr>
        <w:t>根据工业和信息化部和中国有色金属工业协会下达的《工业和信息化部办公厅关于印发</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00FB7076" w:rsidRPr="00ED0A5F">
        <w:rPr>
          <w:rFonts w:asciiTheme="minorEastAsia" w:eastAsiaTheme="minorEastAsia" w:hAnsiTheme="minorEastAsia"/>
          <w:color w:val="000000" w:themeColor="text1"/>
          <w:szCs w:val="21"/>
        </w:rPr>
        <w:t>年第</w:t>
      </w:r>
      <w:r w:rsidR="00FB7076" w:rsidRPr="00ED0A5F">
        <w:rPr>
          <w:rFonts w:asciiTheme="minorEastAsia" w:eastAsiaTheme="minorEastAsia" w:hAnsiTheme="minorEastAsia" w:hint="eastAsia"/>
          <w:color w:val="000000" w:themeColor="text1"/>
          <w:szCs w:val="21"/>
        </w:rPr>
        <w:t>三</w:t>
      </w:r>
      <w:r w:rsidRPr="00ED0A5F">
        <w:rPr>
          <w:rFonts w:asciiTheme="minorEastAsia" w:eastAsiaTheme="minorEastAsia" w:hAnsiTheme="minorEastAsia"/>
          <w:color w:val="000000" w:themeColor="text1"/>
          <w:szCs w:val="21"/>
        </w:rPr>
        <w:t>批行业标准制修订和外文版项目计划的通知》(工信厅科函</w:t>
      </w:r>
      <w:r w:rsidR="00FB7076" w:rsidRPr="00ED0A5F">
        <w:rPr>
          <w:rFonts w:asciiTheme="minorEastAsia" w:eastAsiaTheme="minorEastAsia" w:hAnsiTheme="minorEastAsia" w:hint="eastAsia"/>
          <w:color w:val="000000" w:themeColor="text1"/>
          <w:szCs w:val="21"/>
        </w:rPr>
        <w:t xml:space="preserve"> </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Pr="00ED0A5F">
        <w:rPr>
          <w:rFonts w:asciiTheme="minorEastAsia" w:eastAsiaTheme="minorEastAsia" w:hAnsiTheme="minorEastAsia"/>
          <w:color w:val="000000" w:themeColor="text1"/>
          <w:szCs w:val="21"/>
        </w:rPr>
        <w:t>]26</w:t>
      </w:r>
      <w:r w:rsidR="00FB7076" w:rsidRPr="00ED0A5F">
        <w:rPr>
          <w:rFonts w:asciiTheme="minorEastAsia" w:eastAsiaTheme="minorEastAsia" w:hAnsiTheme="minorEastAsia" w:hint="eastAsia"/>
          <w:color w:val="000000" w:themeColor="text1"/>
          <w:szCs w:val="21"/>
        </w:rPr>
        <w:t>3</w:t>
      </w:r>
      <w:r w:rsidRPr="00ED0A5F">
        <w:rPr>
          <w:rFonts w:asciiTheme="minorEastAsia" w:eastAsiaTheme="minorEastAsia" w:hAnsiTheme="minorEastAsia"/>
          <w:color w:val="000000" w:themeColor="text1"/>
          <w:szCs w:val="21"/>
        </w:rPr>
        <w:t>号)，有色金属行业标准《</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》计划号为：</w:t>
      </w:r>
      <w:r w:rsidR="00FB7076" w:rsidRPr="00ED0A5F">
        <w:rPr>
          <w:rFonts w:asciiTheme="minorEastAsia" w:eastAsiaTheme="minorEastAsia" w:hAnsiTheme="minorEastAsia"/>
          <w:color w:val="000000" w:themeColor="text1"/>
          <w:szCs w:val="21"/>
        </w:rPr>
        <w:t>20</w:t>
      </w:r>
      <w:r w:rsidR="00FB7076" w:rsidRPr="00ED0A5F">
        <w:rPr>
          <w:rFonts w:asciiTheme="minorEastAsia" w:eastAsiaTheme="minorEastAsia" w:hAnsiTheme="minorEastAsia" w:hint="eastAsia"/>
          <w:color w:val="000000" w:themeColor="text1"/>
          <w:szCs w:val="21"/>
        </w:rPr>
        <w:t>20</w:t>
      </w:r>
      <w:r w:rsidR="00FB7076" w:rsidRPr="00ED0A5F">
        <w:rPr>
          <w:rFonts w:asciiTheme="minorEastAsia" w:eastAsiaTheme="minorEastAsia" w:hAnsiTheme="minorEastAsia"/>
          <w:color w:val="000000" w:themeColor="text1"/>
          <w:szCs w:val="21"/>
        </w:rPr>
        <w:t>-1</w:t>
      </w:r>
      <w:r w:rsidR="00FB7076" w:rsidRPr="00ED0A5F">
        <w:rPr>
          <w:rFonts w:asciiTheme="minorEastAsia" w:eastAsiaTheme="minorEastAsia" w:hAnsiTheme="minorEastAsia" w:hint="eastAsia"/>
          <w:color w:val="000000" w:themeColor="text1"/>
          <w:szCs w:val="21"/>
        </w:rPr>
        <w:t>503</w:t>
      </w:r>
      <w:r w:rsidRPr="00ED0A5F">
        <w:rPr>
          <w:rFonts w:asciiTheme="minorEastAsia" w:eastAsiaTheme="minorEastAsia" w:hAnsiTheme="minorEastAsia"/>
          <w:color w:val="000000" w:themeColor="text1"/>
          <w:szCs w:val="21"/>
        </w:rPr>
        <w:t>T-YS，技术归口单位是全国有色金属标准化技术委员会。本标准起草单位为</w:t>
      </w:r>
      <w:r w:rsidR="004D5DB8" w:rsidRPr="00ED0A5F">
        <w:rPr>
          <w:rFonts w:asciiTheme="minorEastAsia" w:eastAsiaTheme="minorEastAsia" w:hAnsiTheme="minorEastAsia"/>
          <w:color w:val="000000" w:themeColor="text1"/>
          <w:szCs w:val="21"/>
        </w:rPr>
        <w:t>天齐锂业股份有限公司</w:t>
      </w:r>
      <w:r w:rsidR="00CF42A2" w:rsidRPr="00ED0A5F">
        <w:rPr>
          <w:rFonts w:asciiTheme="minorEastAsia" w:eastAsiaTheme="minorEastAsia" w:hAnsiTheme="minorEastAsia" w:hint="eastAsia"/>
          <w:color w:val="000000" w:themeColor="text1"/>
          <w:szCs w:val="21"/>
        </w:rPr>
        <w:t>、</w:t>
      </w:r>
      <w:r w:rsidR="00F572CA">
        <w:rPr>
          <w:rFonts w:asciiTheme="minorEastAsia" w:eastAsiaTheme="minorEastAsia" w:hAnsiTheme="minorEastAsia" w:hint="eastAsia"/>
          <w:color w:val="000000" w:themeColor="text1"/>
          <w:szCs w:val="21"/>
        </w:rPr>
        <w:t>江西赣锋锂业有限公司、四川雅化实业</w:t>
      </w:r>
      <w:r w:rsidR="0025083F" w:rsidRPr="00ED0A5F">
        <w:rPr>
          <w:rFonts w:asciiTheme="minorEastAsia" w:eastAsiaTheme="minorEastAsia" w:hAnsiTheme="minorEastAsia" w:hint="eastAsia"/>
          <w:color w:val="000000" w:themeColor="text1"/>
          <w:szCs w:val="21"/>
        </w:rPr>
        <w:t>集团股份有限公司、山东瑞福锂业有限公司、江苏容汇通用</w:t>
      </w:r>
      <w:r w:rsidR="008412D0">
        <w:rPr>
          <w:rFonts w:asciiTheme="minorEastAsia" w:eastAsiaTheme="minorEastAsia" w:hAnsiTheme="minorEastAsia" w:hint="eastAsia"/>
          <w:color w:val="000000" w:themeColor="text1"/>
          <w:szCs w:val="21"/>
        </w:rPr>
        <w:t>锂业股份有限公司</w:t>
      </w:r>
      <w:r w:rsidR="008C1CA3" w:rsidRPr="00ED0A5F">
        <w:rPr>
          <w:rFonts w:asciiTheme="minorEastAsia" w:eastAsiaTheme="minorEastAsia" w:hAnsiTheme="minorEastAsia" w:hint="eastAsia"/>
          <w:color w:val="000000" w:themeColor="text1"/>
          <w:szCs w:val="21"/>
        </w:rPr>
        <w:t>、江西东鹏新材料有限公司、浙江衢州华友资源再生科技有限公司、宜春新能源有限责任公司，XXXX</w:t>
      </w:r>
      <w:r w:rsidRPr="00ED0A5F">
        <w:rPr>
          <w:rFonts w:asciiTheme="minorEastAsia" w:eastAsiaTheme="minorEastAsia" w:hAnsiTheme="minorEastAsia"/>
          <w:color w:val="000000" w:themeColor="text1"/>
          <w:szCs w:val="21"/>
        </w:rPr>
        <w:t>。</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4" w:name="_Toc95376582"/>
      <w:r w:rsidRPr="00ED0A5F">
        <w:rPr>
          <w:rFonts w:asciiTheme="minorEastAsia" w:eastAsiaTheme="minorEastAsia" w:hAnsiTheme="minorEastAsia"/>
          <w:color w:val="000000" w:themeColor="text1"/>
          <w:szCs w:val="21"/>
        </w:rPr>
        <w:t>1.2项目编制组单位变化情况</w:t>
      </w:r>
      <w:bookmarkEnd w:id="4"/>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编制过程中项目编制组单位无变化。</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5" w:name="_Toc22308"/>
      <w:bookmarkStart w:id="6" w:name="_Toc2844239"/>
      <w:bookmarkStart w:id="7" w:name="_Toc95376583"/>
      <w:r w:rsidRPr="00ED0A5F">
        <w:rPr>
          <w:rFonts w:asciiTheme="minorEastAsia" w:eastAsiaTheme="minorEastAsia" w:hAnsiTheme="minorEastAsia" w:cs="Times New Roman"/>
          <w:color w:val="000000" w:themeColor="text1"/>
          <w:sz w:val="21"/>
          <w:szCs w:val="21"/>
        </w:rPr>
        <w:t>2</w:t>
      </w:r>
      <w:r w:rsidR="00F84EBF"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标准编制组单位简介</w:t>
      </w:r>
      <w:bookmarkEnd w:id="5"/>
      <w:bookmarkEnd w:id="6"/>
      <w:bookmarkEnd w:id="7"/>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8" w:name="_Toc95376584"/>
      <w:r w:rsidRPr="00ED0A5F">
        <w:rPr>
          <w:rFonts w:asciiTheme="minorEastAsia" w:eastAsiaTheme="minorEastAsia" w:hAnsiTheme="minorEastAsia"/>
          <w:color w:val="000000" w:themeColor="text1"/>
          <w:szCs w:val="21"/>
        </w:rPr>
        <w:t>2.1主编单位简介</w:t>
      </w:r>
      <w:bookmarkEnd w:id="8"/>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是全球领先的锂产品供应商，为深圳证券交易所上市企业（SZ.002466），业务包括锂矿资源开发、锂产品加工、锂矿贸易三大板块。在中国四川、重庆、江苏、香港和澳大利亚、智利等地设立生产、资源基地或分支机构，客户遍及全球。</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拥有高品位矿藏资源储备。控股泰利森锂业，其位于澳大利亚西澳的格林布什的锂辉石矿藏为目前全球储量最大、品质最佳的锂辉石矿藏，有超过25年的开采生产历史；全资拥有位于四川省甘孜州雅江县措拉锂辉石矿藏，其为目前亚洲品质最优的锂辉石矿藏——甘孜呷基卡超大规模矿藏的一部分；参股国内</w:t>
      </w:r>
      <w:r w:rsidR="007A5C52" w:rsidRPr="00ED0A5F">
        <w:rPr>
          <w:rFonts w:asciiTheme="minorEastAsia" w:eastAsiaTheme="minorEastAsia" w:hAnsiTheme="minorEastAsia" w:hint="eastAsia"/>
          <w:color w:val="000000" w:themeColor="text1"/>
        </w:rPr>
        <w:t>外</w:t>
      </w:r>
      <w:r w:rsidRPr="00ED0A5F">
        <w:rPr>
          <w:rFonts w:asciiTheme="minorEastAsia" w:eastAsiaTheme="minorEastAsia" w:hAnsiTheme="minorEastAsia" w:hint="eastAsia"/>
          <w:color w:val="000000" w:themeColor="text1"/>
        </w:rPr>
        <w:t>禀赋最佳的盐湖锂资源</w:t>
      </w:r>
      <w:r w:rsidR="00CF42A2" w:rsidRPr="00ED0A5F">
        <w:rPr>
          <w:rFonts w:asciiTheme="minorEastAsia" w:eastAsiaTheme="minorEastAsia" w:hAnsiTheme="minorEastAsia"/>
          <w:color w:val="000000" w:themeColor="text1"/>
        </w:rPr>
        <w:t>-</w:t>
      </w:r>
      <w:r w:rsidRPr="00ED0A5F">
        <w:rPr>
          <w:rFonts w:asciiTheme="minorEastAsia" w:eastAsiaTheme="minorEastAsia" w:hAnsiTheme="minorEastAsia" w:hint="eastAsia"/>
          <w:color w:val="000000" w:themeColor="text1"/>
        </w:rPr>
        <w:t>SQM&amp;西藏日喀则扎布耶盐湖，锂资源量达数百万吨，亦为全球品质最佳盐湖资源之一。</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目前有如下高品质锂化合物生产基地：位于四川省射洪县的锂电新材料产业化基地，其中电池级碳酸锂产能1.5万吨，电池级单水氢氧化锂年产能为0.5万吨，无水氯化锂0.5万吨；位于四川省遂宁市安居区的年产2万吨电池级碳酸锂生产基地（在建中）；位于江苏省张家港市，全球最大的</w:t>
      </w:r>
      <w:r w:rsidR="007A5C52" w:rsidRPr="00ED0A5F">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万吨电池级碳酸锂自动化生产基地；位于西澳奎纳纳市的年产4.8万吨电池级氢氧化锂自动化生产基地（在建中）和位于重庆市铜梁区的600吨金属锂生产基地。</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在“共创锂想”的企业愿景下，矢志追求技术领先，不断探索新技术与产业化应用并取得了如下丰硕成果：参与制修订20余项国家和行业标准；承担2项国家火炬计划项目；设立省级企业技术中心和省级产学研联盟；拥有包括45项发明专利在内的各项专利117项，</w:t>
      </w:r>
      <w:r w:rsidRPr="00ED0A5F">
        <w:rPr>
          <w:rFonts w:asciiTheme="minorEastAsia" w:eastAsiaTheme="minorEastAsia" w:hAnsiTheme="minorEastAsia" w:hint="eastAsia"/>
          <w:color w:val="000000" w:themeColor="text1"/>
        </w:rPr>
        <w:lastRenderedPageBreak/>
        <w:t>其中“硫酸锂溶液生产低镁电池级碳酸锂的方法”荣获国家专利金奖；先后荣获3项国家重点新产品、1项省高新技术创新产品、3项省级科技成果，并2次荣膺四川省科技进步奖等殊荣；先后获得国家高新技术企业、国家镁锂新材料高新技术产业化基地、四川省博士后创新实践基地、省创新型试点企业和省知识产权优势培育企业等。</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公司秉承“经济利益绝不凌驾于环境、健康与安全之上”的发展原则，积极应用先进的节能减排技术，推动实施技术改造，提高能源利用效率，减少污染物排放，保护生态环境，关注员工的健康和安全。</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Pr="00ED0A5F">
        <w:rPr>
          <w:rFonts w:asciiTheme="minorEastAsia" w:eastAsiaTheme="minorEastAsia" w:hAnsiTheme="minorEastAsia"/>
          <w:color w:val="000000" w:themeColor="text1"/>
        </w:rPr>
        <w:t>锂业股份有限公司在本标准的编制过程中，积极主动收集国内的</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生产厂商的相关产品标准，参考全球不同级别</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的供货技术要求，结合国内</w:t>
      </w:r>
      <w:r w:rsidRPr="00ED0A5F">
        <w:rPr>
          <w:rFonts w:asciiTheme="minorEastAsia" w:eastAsiaTheme="minorEastAsia" w:hAnsiTheme="minorEastAsia" w:hint="eastAsia"/>
          <w:color w:val="000000" w:themeColor="text1"/>
        </w:rPr>
        <w:t>碳酸锂</w:t>
      </w:r>
      <w:r w:rsidRPr="00ED0A5F">
        <w:rPr>
          <w:rFonts w:asciiTheme="minorEastAsia" w:eastAsiaTheme="minorEastAsia" w:hAnsiTheme="minorEastAsia"/>
          <w:color w:val="000000" w:themeColor="text1"/>
        </w:rPr>
        <w:t>实际生产情况和产品质量现状，制定出本标准</w:t>
      </w:r>
      <w:r w:rsidR="007A5C52" w:rsidRPr="00ED0A5F">
        <w:rPr>
          <w:rFonts w:asciiTheme="minorEastAsia" w:eastAsiaTheme="minorEastAsia" w:hAnsiTheme="minorEastAsia" w:hint="eastAsia"/>
          <w:color w:val="000000" w:themeColor="text1"/>
        </w:rPr>
        <w:t>征求意见稿</w:t>
      </w:r>
      <w:r w:rsidRPr="00ED0A5F">
        <w:rPr>
          <w:rFonts w:asciiTheme="minorEastAsia" w:eastAsiaTheme="minorEastAsia" w:hAnsiTheme="minorEastAsia"/>
          <w:color w:val="000000" w:themeColor="text1"/>
        </w:rPr>
        <w:t>。在本标准完善过程中，组织编制组成员单位进行各项数据收集整理，制定《</w:t>
      </w:r>
      <w:r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color w:val="000000" w:themeColor="text1"/>
        </w:rPr>
        <w:t xml:space="preserve">》，并带领编制组成员单位认真细致修改标准文本，征求多家企业的修改意见，最终带领编制组完成标准的编制工作。 </w:t>
      </w:r>
    </w:p>
    <w:p w:rsidR="001639CA" w:rsidRPr="00ED0A5F" w:rsidRDefault="001639CA"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有色金属技术经济研究院是我国有色金属行业的标准研究权威单位，对本标准的技术内容和编制规范进行指导，积极配合主编单位协调各成员单位运行各项试验测试任务，并为本标准的科学性和先进性把关，在编制组中贡献显著。</w:t>
      </w:r>
    </w:p>
    <w:p w:rsidR="00675888" w:rsidRPr="00ED0A5F" w:rsidRDefault="00675888" w:rsidP="00675888">
      <w:pPr>
        <w:pStyle w:val="3"/>
        <w:spacing w:line="400" w:lineRule="exact"/>
        <w:rPr>
          <w:rFonts w:asciiTheme="minorEastAsia" w:eastAsiaTheme="minorEastAsia" w:hAnsiTheme="minorEastAsia"/>
          <w:color w:val="000000" w:themeColor="text1"/>
          <w:szCs w:val="21"/>
        </w:rPr>
      </w:pPr>
      <w:bookmarkStart w:id="9" w:name="_Toc95376585"/>
      <w:r w:rsidRPr="00ED0A5F">
        <w:rPr>
          <w:rFonts w:asciiTheme="minorEastAsia" w:eastAsiaTheme="minorEastAsia" w:hAnsiTheme="minorEastAsia" w:hint="eastAsia"/>
          <w:color w:val="000000" w:themeColor="text1"/>
          <w:szCs w:val="21"/>
        </w:rPr>
        <w:t>2.2</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其他主要成员单位简介（排名不分先后）</w:t>
      </w:r>
      <w:bookmarkEnd w:id="9"/>
    </w:p>
    <w:p w:rsidR="00675888" w:rsidRPr="00ED0A5F" w:rsidRDefault="00675888" w:rsidP="00BC6F0B">
      <w:pPr>
        <w:pStyle w:val="3"/>
        <w:rPr>
          <w:rFonts w:asciiTheme="minorEastAsia" w:eastAsiaTheme="minorEastAsia" w:hAnsiTheme="minorEastAsia"/>
          <w:color w:val="000000" w:themeColor="text1"/>
        </w:rPr>
      </w:pPr>
      <w:bookmarkStart w:id="10" w:name="_Toc95376586"/>
      <w:r w:rsidRPr="00ED0A5F">
        <w:rPr>
          <w:rFonts w:asciiTheme="minorEastAsia" w:eastAsiaTheme="minorEastAsia" w:hAnsiTheme="minorEastAsia"/>
          <w:color w:val="000000" w:themeColor="text1"/>
        </w:rPr>
        <w:t xml:space="preserve">2.2.1 </w:t>
      </w:r>
      <w:r w:rsidRPr="00ED0A5F">
        <w:rPr>
          <w:rFonts w:asciiTheme="minorEastAsia" w:eastAsiaTheme="minorEastAsia" w:hAnsiTheme="minorEastAsia" w:hint="eastAsia"/>
          <w:color w:val="000000" w:themeColor="text1"/>
        </w:rPr>
        <w:t>江西赣锋锂业</w:t>
      </w:r>
      <w:r w:rsidR="000C07D5">
        <w:rPr>
          <w:rFonts w:asciiTheme="minorEastAsia" w:eastAsiaTheme="minorEastAsia" w:hAnsiTheme="minorEastAsia" w:hint="eastAsia"/>
          <w:color w:val="000000" w:themeColor="text1"/>
        </w:rPr>
        <w:t>股份</w:t>
      </w:r>
      <w:r w:rsidRPr="00ED0A5F">
        <w:rPr>
          <w:rFonts w:asciiTheme="minorEastAsia" w:eastAsiaTheme="minorEastAsia" w:hAnsiTheme="minorEastAsia" w:hint="eastAsia"/>
          <w:color w:val="000000" w:themeColor="text1"/>
        </w:rPr>
        <w:t>有限公司</w:t>
      </w:r>
      <w:bookmarkEnd w:id="10"/>
      <w:r w:rsidRPr="00ED0A5F">
        <w:rPr>
          <w:rFonts w:asciiTheme="minorEastAsia" w:eastAsiaTheme="minorEastAsia" w:hAnsiTheme="minorEastAsia"/>
          <w:color w:val="000000" w:themeColor="text1"/>
        </w:rPr>
        <w:t xml:space="preserve"> </w:t>
      </w:r>
    </w:p>
    <w:p w:rsidR="002665F8" w:rsidRPr="00ED0A5F" w:rsidRDefault="002665F8" w:rsidP="00396A3A">
      <w:pPr>
        <w:spacing w:line="400" w:lineRule="exact"/>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 xml:space="preserve">  </w:t>
      </w:r>
      <w:r w:rsidRPr="00ED0A5F">
        <w:rPr>
          <w:rFonts w:asciiTheme="minorEastAsia" w:eastAsiaTheme="minorEastAsia" w:hAnsiTheme="minorEastAsia"/>
          <w:color w:val="000000" w:themeColor="text1"/>
          <w:szCs w:val="21"/>
        </w:rPr>
        <w:t>江西赣锋锂业股份有限公司是全球第三大、中国最大的锂化合物生产商及全球最大的金属锂生产商。公司在锂行业多个产品的市场份额占据领先地位。江西赣锋锂业股份有限公司</w:t>
      </w:r>
      <w:r w:rsidRPr="00ED0A5F">
        <w:rPr>
          <w:rFonts w:asciiTheme="minorEastAsia" w:eastAsiaTheme="minorEastAsia" w:hAnsiTheme="minorEastAsia"/>
          <w:color w:val="000000" w:themeColor="text1"/>
        </w:rPr>
        <w:t>在本标准的制定过程中积极参与，提供了科学可靠的产品属性中所需要的大量数据和诸多可行性建议，并在本标准的文本、格式提出相应的建议。</w:t>
      </w:r>
    </w:p>
    <w:p w:rsidR="00675888" w:rsidRPr="00ED0A5F" w:rsidRDefault="00675888" w:rsidP="00111B6E">
      <w:pPr>
        <w:pStyle w:val="3"/>
        <w:rPr>
          <w:rFonts w:asciiTheme="minorEastAsia" w:eastAsiaTheme="minorEastAsia" w:hAnsiTheme="minorEastAsia"/>
          <w:color w:val="000000" w:themeColor="text1"/>
        </w:rPr>
      </w:pPr>
      <w:bookmarkStart w:id="11" w:name="_Toc95376587"/>
      <w:r w:rsidRPr="00ED0A5F">
        <w:rPr>
          <w:rFonts w:asciiTheme="minorEastAsia" w:eastAsiaTheme="minorEastAsia" w:hAnsiTheme="minorEastAsia"/>
          <w:color w:val="000000" w:themeColor="text1"/>
        </w:rPr>
        <w:t>2.2.2四川雅化实业集团股份有限公司</w:t>
      </w:r>
      <w:bookmarkEnd w:id="11"/>
    </w:p>
    <w:p w:rsidR="00675888" w:rsidRPr="00ED0A5F" w:rsidRDefault="00675888" w:rsidP="00BC6F0B">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四川雅化实业集团股份有限公司以锂产业和民爆产业为主业。其中雅化锂业专注于锂矿和锂盐产品生产，是国内最早生产锂盐产品的企业之一，现有锂业科技、雅安锂业、国理锂业、中晟锂业、兴晟锂业等5</w:t>
      </w:r>
      <w:r w:rsidR="00396A3A" w:rsidRPr="00ED0A5F">
        <w:rPr>
          <w:rFonts w:asciiTheme="minorEastAsia" w:eastAsiaTheme="minorEastAsia" w:hAnsiTheme="minorEastAsia"/>
          <w:color w:val="000000" w:themeColor="text1"/>
        </w:rPr>
        <w:t>家业务公司，是全球锂盐产品的主要供应商</w:t>
      </w:r>
      <w:r w:rsidRPr="00ED0A5F">
        <w:rPr>
          <w:rFonts w:asciiTheme="minorEastAsia" w:eastAsiaTheme="minorEastAsia" w:hAnsiTheme="minorEastAsia"/>
          <w:color w:val="000000" w:themeColor="text1"/>
        </w:rPr>
        <w:t>。雅安锂业在本标准的制定过程中积极参与，提供了科学可靠的产品属性中所需要的大量数据和诸多可行性建议，并在本标准的文本、格式提出相应的建议。</w:t>
      </w:r>
    </w:p>
    <w:p w:rsidR="00675888" w:rsidRPr="00ED0A5F" w:rsidRDefault="00675888" w:rsidP="00BC6F0B">
      <w:pPr>
        <w:pStyle w:val="3"/>
        <w:rPr>
          <w:rFonts w:asciiTheme="minorEastAsia" w:eastAsiaTheme="minorEastAsia" w:hAnsiTheme="minorEastAsia"/>
          <w:color w:val="000000" w:themeColor="text1"/>
        </w:rPr>
      </w:pPr>
      <w:bookmarkStart w:id="12" w:name="_Toc95376588"/>
      <w:r w:rsidRPr="00ED0A5F">
        <w:rPr>
          <w:rFonts w:asciiTheme="minorEastAsia" w:eastAsiaTheme="minorEastAsia" w:hAnsiTheme="minorEastAsia"/>
          <w:color w:val="000000" w:themeColor="text1"/>
        </w:rPr>
        <w:t>2.2.3山东瑞福锂业有限公司</w:t>
      </w:r>
      <w:bookmarkEnd w:id="12"/>
    </w:p>
    <w:p w:rsidR="00675888" w:rsidRPr="00ED0A5F" w:rsidRDefault="00BC6F0B" w:rsidP="00BC6F0B">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 xml:space="preserve"> </w:t>
      </w:r>
      <w:r w:rsidR="00675888" w:rsidRPr="00ED0A5F">
        <w:rPr>
          <w:rFonts w:asciiTheme="minorEastAsia" w:eastAsiaTheme="minorEastAsia" w:hAnsiTheme="minorEastAsia"/>
          <w:color w:val="000000" w:themeColor="text1"/>
        </w:rPr>
        <w:t>山东瑞福锂业有限公司，是一家同时具备锂辉石与锂云母提取制备锂电池正极原材料</w:t>
      </w:r>
      <w:hyperlink r:id="rId15" w:tgtFrame="_blank" w:history="1">
        <w:r w:rsidR="00675888" w:rsidRPr="00ED0A5F">
          <w:rPr>
            <w:rFonts w:asciiTheme="minorEastAsia" w:eastAsiaTheme="minorEastAsia" w:hAnsiTheme="minorEastAsia"/>
            <w:color w:val="000000" w:themeColor="text1"/>
          </w:rPr>
          <w:t>电池级碳酸锂</w:t>
        </w:r>
      </w:hyperlink>
      <w:r w:rsidR="00675888" w:rsidRPr="00ED0A5F">
        <w:rPr>
          <w:rFonts w:asciiTheme="minorEastAsia" w:eastAsiaTheme="minorEastAsia" w:hAnsiTheme="minorEastAsia"/>
          <w:color w:val="000000" w:themeColor="text1"/>
        </w:rPr>
        <w:t>和电池级氢氧化锂的新能源国家高新技术企业。中国有色金属工业协会团体会</w:t>
      </w:r>
      <w:r w:rsidR="00675888" w:rsidRPr="00ED0A5F">
        <w:rPr>
          <w:rFonts w:asciiTheme="minorEastAsia" w:eastAsiaTheme="minorEastAsia" w:hAnsiTheme="minorEastAsia"/>
          <w:color w:val="000000" w:themeColor="text1"/>
        </w:rPr>
        <w:lastRenderedPageBreak/>
        <w:t>员单位、中国有色金属工业协会锂业分会理事单位。</w:t>
      </w:r>
      <w:r w:rsidR="00396A3A" w:rsidRPr="00ED0A5F">
        <w:rPr>
          <w:rFonts w:asciiTheme="minorEastAsia" w:eastAsiaTheme="minorEastAsia" w:hAnsiTheme="minorEastAsia" w:hint="eastAsia"/>
          <w:color w:val="000000" w:themeColor="text1"/>
        </w:rPr>
        <w:t>山东瑞福锂业</w:t>
      </w:r>
      <w:r w:rsidR="00675888" w:rsidRPr="00ED0A5F">
        <w:rPr>
          <w:rFonts w:asciiTheme="minorEastAsia" w:eastAsiaTheme="minorEastAsia" w:hAnsiTheme="minorEastAsia"/>
          <w:color w:val="000000" w:themeColor="text1"/>
        </w:rPr>
        <w:t>有限公司在本标准的制定过程中积极参与，提供了科学可靠的产品属性中所需要的大量数据和诸多可行性建议，并在本标准的文本、格式提出相应的建议。</w:t>
      </w:r>
    </w:p>
    <w:p w:rsidR="00675888" w:rsidRPr="00ED0A5F" w:rsidRDefault="00675888" w:rsidP="00BC6F0B">
      <w:pPr>
        <w:pStyle w:val="3"/>
        <w:rPr>
          <w:rFonts w:asciiTheme="minorEastAsia" w:eastAsiaTheme="minorEastAsia" w:hAnsiTheme="minorEastAsia"/>
          <w:color w:val="000000" w:themeColor="text1"/>
        </w:rPr>
      </w:pPr>
      <w:bookmarkStart w:id="13" w:name="_Toc95376589"/>
      <w:r w:rsidRPr="00ED0A5F">
        <w:rPr>
          <w:rFonts w:asciiTheme="minorEastAsia" w:eastAsiaTheme="minorEastAsia" w:hAnsiTheme="minorEastAsia"/>
          <w:color w:val="000000" w:themeColor="text1"/>
        </w:rPr>
        <w:t>2.2.4</w:t>
      </w:r>
      <w:r w:rsidR="00F572CA">
        <w:rPr>
          <w:rFonts w:asciiTheme="minorEastAsia" w:eastAsiaTheme="minorEastAsia" w:hAnsiTheme="minorEastAsia"/>
          <w:color w:val="000000" w:themeColor="text1"/>
        </w:rPr>
        <w:t xml:space="preserve"> </w:t>
      </w:r>
      <w:r w:rsidRPr="00ED0A5F">
        <w:rPr>
          <w:rFonts w:asciiTheme="minorEastAsia" w:eastAsiaTheme="minorEastAsia" w:hAnsiTheme="minorEastAsia"/>
          <w:color w:val="000000" w:themeColor="text1"/>
        </w:rPr>
        <w:t>江苏容汇通用锂业股份有限公司</w:t>
      </w:r>
      <w:bookmarkEnd w:id="13"/>
    </w:p>
    <w:p w:rsidR="00675888" w:rsidRPr="00ED0A5F" w:rsidRDefault="00675888" w:rsidP="00BC6F0B">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江苏容汇通用锂业股份有限公司，成立于2006年7月，是专业从事锂电新材料产品研发、生产及销售的知名企业，主要产品为电池级碳酸锂，应用于锂电池行业。公司掌握电池级碳酸锂和电池级氢氧化锂制造的自主核心专利技术，是国内生产电池级碳酸锂和电池级氢氧化</w:t>
      </w:r>
      <w:r w:rsidR="00C65591" w:rsidRPr="00ED0A5F">
        <w:rPr>
          <w:rFonts w:asciiTheme="minorEastAsia" w:eastAsiaTheme="minorEastAsia" w:hAnsiTheme="minorEastAsia"/>
          <w:color w:val="000000" w:themeColor="text1"/>
        </w:rPr>
        <w:t>锂的龙头企业之一，也是世界范围内排名前十的锂电池基础材料生产商</w:t>
      </w:r>
      <w:r w:rsidRPr="00ED0A5F">
        <w:rPr>
          <w:rFonts w:asciiTheme="minorEastAsia" w:eastAsiaTheme="minorEastAsia" w:hAnsiTheme="minorEastAsia"/>
          <w:color w:val="000000" w:themeColor="text1"/>
        </w:rPr>
        <w:t>。江苏容汇通用锂业股份有限公司在本标准的制定过程中积极参与，提供了科学可靠的产品属性中所需要的大量数据和诸多可行性建议，并在本标准的文本、格式提出相应的建议。</w:t>
      </w:r>
    </w:p>
    <w:p w:rsidR="00675888" w:rsidRPr="00ED0A5F" w:rsidRDefault="00675888" w:rsidP="00BC6F0B">
      <w:pPr>
        <w:pStyle w:val="3"/>
        <w:rPr>
          <w:rFonts w:asciiTheme="minorEastAsia" w:eastAsiaTheme="minorEastAsia" w:hAnsiTheme="minorEastAsia"/>
          <w:color w:val="000000" w:themeColor="text1"/>
        </w:rPr>
      </w:pPr>
      <w:bookmarkStart w:id="14" w:name="_Toc95376590"/>
      <w:r w:rsidRPr="00ED0A5F">
        <w:rPr>
          <w:rFonts w:asciiTheme="minorEastAsia" w:eastAsiaTheme="minorEastAsia" w:hAnsiTheme="minorEastAsia" w:hint="eastAsia"/>
          <w:color w:val="000000" w:themeColor="text1"/>
        </w:rPr>
        <w:t>2.2.7 广东邦普</w:t>
      </w:r>
      <w:r w:rsidR="003C6538" w:rsidRPr="00ED0A5F">
        <w:rPr>
          <w:rFonts w:asciiTheme="minorEastAsia" w:eastAsiaTheme="minorEastAsia" w:hAnsiTheme="minorEastAsia" w:hint="eastAsia"/>
          <w:color w:val="000000" w:themeColor="text1"/>
        </w:rPr>
        <w:t>循环科技有限公司</w:t>
      </w:r>
      <w:bookmarkEnd w:id="14"/>
    </w:p>
    <w:p w:rsidR="00675888" w:rsidRPr="00ED0A5F" w:rsidRDefault="003C6538" w:rsidP="003C6538">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广东邦普循环科技有限公司</w:t>
      </w:r>
      <w:r w:rsidR="00675888" w:rsidRPr="00ED0A5F">
        <w:rPr>
          <w:rFonts w:asciiTheme="minorEastAsia" w:eastAsiaTheme="minorEastAsia" w:hAnsiTheme="minorEastAsia"/>
          <w:color w:val="000000" w:themeColor="text1"/>
        </w:rPr>
        <w:t>，创立于2005年，公司现有6大生产基地。广东</w:t>
      </w:r>
      <w:r w:rsidR="00324390" w:rsidRPr="00ED0A5F">
        <w:rPr>
          <w:rFonts w:asciiTheme="minorEastAsia" w:eastAsiaTheme="minorEastAsia" w:hAnsiTheme="minorEastAsia"/>
          <w:color w:val="000000" w:themeColor="text1"/>
        </w:rPr>
        <w:t>邦普循环科技有限公司作为邦普循环总部，位于广东佛山三水工业园区</w:t>
      </w:r>
      <w:r w:rsidR="00675888" w:rsidRPr="00ED0A5F">
        <w:rPr>
          <w:rFonts w:asciiTheme="minorEastAsia" w:eastAsiaTheme="minorEastAsia" w:hAnsiTheme="minorEastAsia"/>
          <w:color w:val="000000" w:themeColor="text1"/>
        </w:rPr>
        <w:t>。具有多个国家级和省级科研平台，如国家和省级的企业技术中心、广东省院士工作站和工程技术研究开发中心、国家地方联合工程研究中心（广东）、省级企业技术中心等，还有2</w:t>
      </w:r>
      <w:r w:rsidRPr="00ED0A5F">
        <w:rPr>
          <w:rFonts w:asciiTheme="minorEastAsia" w:eastAsiaTheme="minorEastAsia" w:hAnsiTheme="minorEastAsia"/>
          <w:color w:val="000000" w:themeColor="text1"/>
        </w:rPr>
        <w:t>个国家标准研制平台</w:t>
      </w:r>
      <w:r w:rsidR="00675888" w:rsidRPr="00ED0A5F">
        <w:rPr>
          <w:rFonts w:asciiTheme="minorEastAsia" w:eastAsiaTheme="minorEastAsia" w:hAnsiTheme="minorEastAsia"/>
          <w:color w:val="000000" w:themeColor="text1"/>
          <w:szCs w:val="21"/>
        </w:rPr>
        <w:t>。</w:t>
      </w:r>
      <w:r w:rsidR="00675888" w:rsidRPr="00ED0A5F">
        <w:rPr>
          <w:rFonts w:asciiTheme="minorEastAsia" w:eastAsiaTheme="minorEastAsia" w:hAnsiTheme="minorEastAsia" w:hint="eastAsia"/>
          <w:color w:val="000000" w:themeColor="text1"/>
          <w:szCs w:val="21"/>
        </w:rPr>
        <w:t>广东邦普</w:t>
      </w:r>
      <w:r w:rsidR="00675888" w:rsidRPr="00ED0A5F">
        <w:rPr>
          <w:rFonts w:asciiTheme="minorEastAsia" w:eastAsiaTheme="minorEastAsia" w:hAnsiTheme="minorEastAsia"/>
          <w:color w:val="000000" w:themeColor="text1"/>
          <w:szCs w:val="21"/>
        </w:rPr>
        <w:t>循环科技有限公司在本标准的制定过程中积极参与，提供了科学可靠的产品属性中所需要的大量数据和诸多可行性建议，并在本标准的文本、格式提出相应的建议。</w:t>
      </w:r>
    </w:p>
    <w:p w:rsidR="007F21DF" w:rsidRPr="00ED0A5F" w:rsidRDefault="00A40DED" w:rsidP="007F21DF">
      <w:pPr>
        <w:pStyle w:val="3"/>
        <w:rPr>
          <w:rFonts w:asciiTheme="minorEastAsia" w:eastAsiaTheme="minorEastAsia" w:hAnsiTheme="minorEastAsia"/>
          <w:color w:val="000000" w:themeColor="text1"/>
          <w:szCs w:val="21"/>
        </w:rPr>
      </w:pPr>
      <w:bookmarkStart w:id="15" w:name="_Toc95376591"/>
      <w:r>
        <w:rPr>
          <w:rFonts w:asciiTheme="minorEastAsia" w:eastAsiaTheme="minorEastAsia" w:hAnsiTheme="minorEastAsia" w:hint="eastAsia"/>
          <w:color w:val="000000" w:themeColor="text1"/>
        </w:rPr>
        <w:t>2.2.8</w:t>
      </w:r>
      <w:r w:rsidR="00F572CA">
        <w:rPr>
          <w:rFonts w:asciiTheme="minorEastAsia" w:eastAsiaTheme="minorEastAsia" w:hAnsiTheme="minorEastAsia"/>
          <w:color w:val="000000" w:themeColor="text1"/>
        </w:rPr>
        <w:t xml:space="preserve"> </w:t>
      </w:r>
      <w:r w:rsidR="002D377E" w:rsidRPr="00ED0A5F">
        <w:rPr>
          <w:rFonts w:asciiTheme="minorEastAsia" w:eastAsiaTheme="minorEastAsia" w:hAnsiTheme="minorEastAsia" w:hint="eastAsia"/>
          <w:color w:val="000000" w:themeColor="text1"/>
          <w:szCs w:val="21"/>
        </w:rPr>
        <w:t>宜春银锂新能源有限责任公司</w:t>
      </w:r>
      <w:bookmarkEnd w:id="15"/>
    </w:p>
    <w:p w:rsidR="000662D2" w:rsidRDefault="000662D2" w:rsidP="000662D2">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rPr>
        <w:t>宜春银锂新能源有限责任公司是一家利用宜春锂云母、锂辉石制备高纯度碳酸锂、氢氧化锂的锂电新能源高新技术企业。是上市企业江西特种电机股份有限公司(股票简称：江特电机，股票代码：002176)的控股子公司，公司成立于2011年，位于江西宜春袁州区彬江机电产业基地，目前公司拥有4条碳酸锂生产线，包括2条利用锂云母精矿制备碳酸锂生产线和2条锂辉石精矿制备碳酸锂生产线，综合年产能达5万吨。公司正在建设5000吨电池级氢氧化锂生产线。</w:t>
      </w:r>
      <w:r w:rsidRPr="00ED0A5F">
        <w:rPr>
          <w:rFonts w:asciiTheme="minorEastAsia" w:eastAsiaTheme="minorEastAsia" w:hAnsiTheme="minorEastAsia" w:hint="eastAsia"/>
          <w:color w:val="000000" w:themeColor="text1"/>
          <w:szCs w:val="21"/>
        </w:rPr>
        <w:t>宜春银锂新能源有限责任公司</w:t>
      </w:r>
      <w:r w:rsidRPr="00ED0A5F">
        <w:rPr>
          <w:rFonts w:asciiTheme="minorEastAsia" w:eastAsiaTheme="minorEastAsia" w:hAnsiTheme="minorEastAsia"/>
          <w:color w:val="000000" w:themeColor="text1"/>
          <w:szCs w:val="21"/>
        </w:rPr>
        <w:t>在本标准的制定过程中积极参与，提供了科学可靠的产品属性中所需要的大量数据和诸多可行性建议，并在本标准的文本、格式提出相应的建议</w:t>
      </w:r>
      <w:r w:rsidRPr="00ED0A5F">
        <w:rPr>
          <w:rFonts w:asciiTheme="minorEastAsia" w:eastAsiaTheme="minorEastAsia" w:hAnsiTheme="minorEastAsia" w:hint="eastAsia"/>
          <w:color w:val="000000" w:themeColor="text1"/>
          <w:szCs w:val="21"/>
        </w:rPr>
        <w:t>。</w:t>
      </w:r>
    </w:p>
    <w:p w:rsidR="00FB5CF0" w:rsidRPr="00ED0A5F" w:rsidRDefault="00FB5CF0" w:rsidP="00FB5CF0">
      <w:pPr>
        <w:pStyle w:val="3"/>
        <w:rPr>
          <w:rFonts w:asciiTheme="minorEastAsia" w:eastAsiaTheme="minorEastAsia" w:hAnsiTheme="minorEastAsia"/>
          <w:color w:val="000000" w:themeColor="text1"/>
          <w:szCs w:val="21"/>
        </w:rPr>
      </w:pPr>
      <w:bookmarkStart w:id="16" w:name="_Toc95376592"/>
      <w:r>
        <w:rPr>
          <w:rFonts w:asciiTheme="minorEastAsia" w:eastAsiaTheme="minorEastAsia" w:hAnsiTheme="minorEastAsia" w:hint="eastAsia"/>
          <w:color w:val="000000" w:themeColor="text1"/>
        </w:rPr>
        <w:t>2.2.9</w:t>
      </w:r>
      <w:r>
        <w:rPr>
          <w:rFonts w:asciiTheme="minorEastAsia" w:eastAsiaTheme="minorEastAsia" w:hAnsiTheme="minorEastAsia"/>
          <w:color w:val="000000" w:themeColor="text1"/>
        </w:rPr>
        <w:t xml:space="preserve"> </w:t>
      </w:r>
      <w:r w:rsidR="00456D21" w:rsidRPr="00FB5CF0">
        <w:rPr>
          <w:rFonts w:asciiTheme="minorEastAsia" w:eastAsiaTheme="minorEastAsia" w:hAnsiTheme="minorEastAsia" w:hint="eastAsia"/>
        </w:rPr>
        <w:t>江西南氏锂电新材料有限公司</w:t>
      </w:r>
      <w:bookmarkEnd w:id="16"/>
    </w:p>
    <w:p w:rsidR="00FB5CF0" w:rsidRPr="00ED0A5F" w:rsidRDefault="00FB5CF0" w:rsidP="000662D2">
      <w:pPr>
        <w:ind w:firstLine="420"/>
        <w:rPr>
          <w:rFonts w:asciiTheme="minorEastAsia" w:eastAsiaTheme="minorEastAsia" w:hAnsiTheme="minorEastAsia"/>
        </w:rPr>
      </w:pPr>
      <w:r w:rsidRPr="00FB5CF0">
        <w:rPr>
          <w:rFonts w:asciiTheme="minorEastAsia" w:eastAsiaTheme="minorEastAsia" w:hAnsiTheme="minorEastAsia" w:hint="eastAsia"/>
        </w:rPr>
        <w:t>江西南氏锂电新材料有限公司是一家利用宜春地区独特的锂云母资源、国外自有锂辉石资源制备电池级碳酸锂、电池级氢氧化锂的锂电新能源高新技术企业。公司成立于2017年，当年建成国内第一条年产2万吨利用锂云母制备电池级碳酸锂产业化生产线，2019年建成</w:t>
      </w:r>
      <w:r w:rsidRPr="00FB5CF0">
        <w:rPr>
          <w:rFonts w:asciiTheme="minorEastAsia" w:eastAsiaTheme="minorEastAsia" w:hAnsiTheme="minorEastAsia" w:hint="eastAsia"/>
        </w:rPr>
        <w:lastRenderedPageBreak/>
        <w:t>电池级碳酸锂产能达4万吨，2020年电池级碳酸锂产能达6万吨，2021年建成电池级氢氧化锂产能达2万吨，电池级碳酸锂产量超3万吨，名列国内前2甲。目前公司拥有6条电池级碳酸锂生产线，包括2条电池级氢氧化锂生产线，综合年产能达8万吨</w:t>
      </w:r>
      <w:r>
        <w:rPr>
          <w:rFonts w:asciiTheme="minorEastAsia" w:eastAsiaTheme="minorEastAsia" w:hAnsiTheme="minorEastAsia" w:hint="eastAsia"/>
        </w:rPr>
        <w:t>。</w:t>
      </w:r>
      <w:r w:rsidRPr="00FB5CF0">
        <w:rPr>
          <w:rFonts w:asciiTheme="minorEastAsia" w:eastAsiaTheme="minorEastAsia" w:hAnsiTheme="minorEastAsia" w:hint="eastAsia"/>
        </w:rPr>
        <w:t>江西南氏锂电新材料有限公司在本标准的制定过程中积极参与，提供了科学可靠的产品属性中所需要的大量数据和诸多可行性建议，并在本标准的文本、格式提出相应的建议。</w:t>
      </w:r>
    </w:p>
    <w:p w:rsidR="00C158CA" w:rsidRPr="00ED0A5F" w:rsidRDefault="000011F3" w:rsidP="00DE5A72">
      <w:pPr>
        <w:pStyle w:val="3"/>
        <w:spacing w:line="400" w:lineRule="exact"/>
        <w:rPr>
          <w:rFonts w:asciiTheme="minorEastAsia" w:eastAsiaTheme="minorEastAsia" w:hAnsiTheme="minorEastAsia"/>
          <w:color w:val="000000" w:themeColor="text1"/>
          <w:szCs w:val="21"/>
        </w:rPr>
      </w:pPr>
      <w:bookmarkStart w:id="17" w:name="_Toc95376593"/>
      <w:r w:rsidRPr="00ED0A5F">
        <w:rPr>
          <w:rFonts w:asciiTheme="minorEastAsia" w:eastAsiaTheme="minorEastAsia" w:hAnsiTheme="minorEastAsia"/>
          <w:color w:val="000000" w:themeColor="text1"/>
          <w:szCs w:val="21"/>
        </w:rPr>
        <w:t>2.3 主要工作成员所负责的工作情况</w:t>
      </w:r>
      <w:bookmarkEnd w:id="17"/>
    </w:p>
    <w:p w:rsidR="00C158CA" w:rsidRPr="00ED0A5F" w:rsidRDefault="000011F3"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 xml:space="preserve">  本标准主要起草人及工作职责见表1。</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1"/>
        <w:gridCol w:w="1411"/>
        <w:gridCol w:w="5948"/>
      </w:tblGrid>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序号</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起草人姓名</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工作职  责</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张江峰</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C158CA"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C1185C"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涂明江</w:t>
            </w:r>
            <w:r w:rsidR="008F7781" w:rsidRPr="00ED0A5F">
              <w:rPr>
                <w:rFonts w:asciiTheme="minorEastAsia" w:eastAsiaTheme="minorEastAsia" w:hAnsiTheme="minorEastAsia" w:hint="eastAsia"/>
                <w:color w:val="000000" w:themeColor="text1"/>
                <w:szCs w:val="21"/>
              </w:rPr>
              <w:t>、张炳元、杜明泽</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C158CA" w:rsidRPr="00ED0A5F" w:rsidRDefault="000011F3"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负责方案制定、组织协调、主持标准条款编写、标准技术内容的审核、把关等。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3</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梁善</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协助标准研制的组织协调，参与标准条款编写，技术参数的确定等。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4</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5</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6</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协助标准研制的组织协调，参与标准条款编写。</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7</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8</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9</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r w:rsidR="008F7781" w:rsidRPr="00ED0A5F" w:rsidTr="00C1185C">
        <w:trPr>
          <w:trHeight w:val="23"/>
          <w:jc w:val="center"/>
        </w:trPr>
        <w:tc>
          <w:tcPr>
            <w:tcW w:w="7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10</w:t>
            </w:r>
          </w:p>
        </w:tc>
        <w:tc>
          <w:tcPr>
            <w:tcW w:w="141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jc w:val="center"/>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XXXX</w:t>
            </w:r>
          </w:p>
        </w:tc>
        <w:tc>
          <w:tcPr>
            <w:tcW w:w="594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7781" w:rsidRPr="00ED0A5F" w:rsidRDefault="008F7781" w:rsidP="00DE5A72">
            <w:pPr>
              <w:spacing w:line="400" w:lineRule="exact"/>
              <w:ind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参与电池级碳酸锂产品调研、技术参数确定等。</w:t>
            </w:r>
          </w:p>
        </w:tc>
      </w:tr>
    </w:tbl>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18" w:name="_Toc95376594"/>
      <w:r w:rsidRPr="00ED0A5F">
        <w:rPr>
          <w:rFonts w:asciiTheme="minorEastAsia" w:eastAsiaTheme="minorEastAsia" w:hAnsiTheme="minorEastAsia" w:cs="Times New Roman"/>
          <w:color w:val="000000" w:themeColor="text1"/>
          <w:sz w:val="21"/>
          <w:szCs w:val="21"/>
        </w:rPr>
        <w:t>3.主要工作过程</w:t>
      </w:r>
      <w:bookmarkEnd w:id="18"/>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本标准由天齐锂业股份有限公司负责起草。本标准的编制经过了以下几个阶段：</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2021年4月，由全国有色金属标准化技术委员会组织，在贵州贵阳召开了本标准的任务落实会。</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2021年5月，公司接到标准修订任务，组成了《电池级碳酸锂》行业标准修订小组，并明确了工作职责和任务。</w:t>
      </w:r>
    </w:p>
    <w:p w:rsidR="00DE5A72" w:rsidRPr="00ED0A5F" w:rsidRDefault="0088359F"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2021年5</w:t>
      </w:r>
      <w:r w:rsidR="00E97936">
        <w:rPr>
          <w:rFonts w:asciiTheme="minorEastAsia" w:eastAsiaTheme="minorEastAsia" w:hAnsiTheme="minorEastAsia" w:hint="eastAsia"/>
          <w:color w:val="000000" w:themeColor="text1"/>
        </w:rPr>
        <w:t>-10</w:t>
      </w:r>
      <w:r w:rsidRPr="00ED0A5F">
        <w:rPr>
          <w:rFonts w:asciiTheme="minorEastAsia" w:eastAsiaTheme="minorEastAsia" w:hAnsiTheme="minorEastAsia" w:hint="eastAsia"/>
          <w:color w:val="000000" w:themeColor="text1"/>
        </w:rPr>
        <w:t>月，标准修订小组组织公司内部各专业人员就本项目的修订进行讨论，同时对原标准的运行情况，各生产企业和客户进行调研。根据国内外</w:t>
      </w:r>
      <w:r w:rsidR="000524EF" w:rsidRPr="00ED0A5F">
        <w:rPr>
          <w:rFonts w:asciiTheme="minorEastAsia" w:eastAsiaTheme="minorEastAsia" w:hAnsiTheme="minorEastAsia" w:hint="eastAsia"/>
          <w:color w:val="000000" w:themeColor="text1"/>
        </w:rPr>
        <w:t>电池级碳酸锂</w:t>
      </w:r>
      <w:r w:rsidR="00975EF1" w:rsidRPr="00ED0A5F">
        <w:rPr>
          <w:rFonts w:asciiTheme="minorEastAsia" w:eastAsiaTheme="minorEastAsia" w:hAnsiTheme="minorEastAsia" w:hint="eastAsia"/>
          <w:color w:val="000000" w:themeColor="text1"/>
        </w:rPr>
        <w:t>使用客户提供的采购技术协议，及</w:t>
      </w:r>
      <w:r w:rsidR="000524EF"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hint="eastAsia"/>
          <w:color w:val="000000" w:themeColor="text1"/>
        </w:rPr>
        <w:t>生产企业的技术现状，形成《电池级碳酸锂》征求意见稿。</w:t>
      </w:r>
    </w:p>
    <w:p w:rsidR="004721BA" w:rsidRDefault="00F03A64" w:rsidP="00DE5A72">
      <w:pPr>
        <w:pStyle w:val="aa"/>
        <w:numPr>
          <w:ilvl w:val="0"/>
          <w:numId w:val="7"/>
        </w:numPr>
        <w:ind w:left="0"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2021年</w:t>
      </w:r>
      <w:r w:rsidR="000F6DF2" w:rsidRPr="00ED0A5F">
        <w:rPr>
          <w:rFonts w:asciiTheme="minorEastAsia" w:eastAsiaTheme="minorEastAsia" w:hAnsiTheme="minorEastAsia" w:hint="eastAsia"/>
          <w:color w:val="000000" w:themeColor="text1"/>
        </w:rPr>
        <w:t>12</w:t>
      </w:r>
      <w:r w:rsidRPr="00ED0A5F">
        <w:rPr>
          <w:rFonts w:asciiTheme="minorEastAsia" w:eastAsiaTheme="minorEastAsia" w:hAnsiTheme="minorEastAsia" w:hint="eastAsia"/>
          <w:color w:val="000000" w:themeColor="text1"/>
        </w:rPr>
        <w:t>月，</w:t>
      </w:r>
      <w:r w:rsidR="004721BA" w:rsidRPr="00ED0A5F">
        <w:rPr>
          <w:rFonts w:asciiTheme="minorEastAsia" w:eastAsiaTheme="minorEastAsia" w:hAnsiTheme="minorEastAsia" w:hint="eastAsia"/>
          <w:color w:val="000000" w:themeColor="text1"/>
        </w:rPr>
        <w:t>由全国有色金属标准化技术委员会组织，在</w:t>
      </w:r>
      <w:r w:rsidR="000F6DF2" w:rsidRPr="00ED0A5F">
        <w:rPr>
          <w:rFonts w:asciiTheme="minorEastAsia" w:eastAsiaTheme="minorEastAsia" w:hAnsiTheme="minorEastAsia" w:hint="eastAsia"/>
          <w:color w:val="000000" w:themeColor="text1"/>
        </w:rPr>
        <w:t>云南昆明</w:t>
      </w:r>
      <w:r w:rsidR="004721BA" w:rsidRPr="00ED0A5F">
        <w:rPr>
          <w:rFonts w:asciiTheme="minorEastAsia" w:eastAsiaTheme="minorEastAsia" w:hAnsiTheme="minorEastAsia" w:hint="eastAsia"/>
          <w:color w:val="000000" w:themeColor="text1"/>
        </w:rPr>
        <w:t>召开了本标准的讨论会</w:t>
      </w:r>
      <w:r w:rsidR="00E76DFA" w:rsidRPr="00ED0A5F">
        <w:rPr>
          <w:rFonts w:asciiTheme="minorEastAsia" w:eastAsiaTheme="minorEastAsia" w:hAnsiTheme="minorEastAsia" w:hint="eastAsia"/>
          <w:color w:val="000000" w:themeColor="text1"/>
        </w:rPr>
        <w:t>，相关企业开展了针对本标准的讨论，形成《电池级碳酸锂》讨论稿</w:t>
      </w:r>
      <w:r w:rsidR="004721BA" w:rsidRPr="00ED0A5F">
        <w:rPr>
          <w:rFonts w:asciiTheme="minorEastAsia" w:eastAsiaTheme="minorEastAsia" w:hAnsiTheme="minorEastAsia" w:hint="eastAsia"/>
          <w:color w:val="000000" w:themeColor="text1"/>
        </w:rPr>
        <w:t>。</w:t>
      </w:r>
    </w:p>
    <w:p w:rsidR="002B0084" w:rsidRPr="00ED0A5F" w:rsidRDefault="002B0084" w:rsidP="00DE5A72">
      <w:pPr>
        <w:pStyle w:val="aa"/>
        <w:numPr>
          <w:ilvl w:val="0"/>
          <w:numId w:val="7"/>
        </w:numPr>
        <w:ind w:left="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2022年7月，</w:t>
      </w:r>
      <w:r w:rsidRPr="00ED0A5F">
        <w:rPr>
          <w:rFonts w:asciiTheme="minorEastAsia" w:eastAsiaTheme="minorEastAsia" w:hAnsiTheme="minorEastAsia" w:hint="eastAsia"/>
          <w:color w:val="000000" w:themeColor="text1"/>
        </w:rPr>
        <w:t>由全国有色金属标准化技术委员会组织，在</w:t>
      </w:r>
      <w:r>
        <w:rPr>
          <w:rFonts w:asciiTheme="minorEastAsia" w:eastAsiaTheme="minorEastAsia" w:hAnsiTheme="minorEastAsia" w:hint="eastAsia"/>
          <w:color w:val="000000" w:themeColor="text1"/>
        </w:rPr>
        <w:t>江西赣州召开了本标准的预审</w:t>
      </w:r>
      <w:r w:rsidRPr="00ED0A5F">
        <w:rPr>
          <w:rFonts w:asciiTheme="minorEastAsia" w:eastAsiaTheme="minorEastAsia" w:hAnsiTheme="minorEastAsia" w:hint="eastAsia"/>
          <w:color w:val="000000" w:themeColor="text1"/>
        </w:rPr>
        <w:t>会</w:t>
      </w:r>
      <w:r>
        <w:rPr>
          <w:rFonts w:asciiTheme="minorEastAsia" w:eastAsiaTheme="minorEastAsia" w:hAnsiTheme="minorEastAsia" w:hint="eastAsia"/>
          <w:color w:val="000000" w:themeColor="text1"/>
        </w:rPr>
        <w:t>，相关企业开展了针对本标准的讨论，形成《电池级碳酸锂》预审</w:t>
      </w:r>
      <w:r w:rsidRPr="00ED0A5F">
        <w:rPr>
          <w:rFonts w:asciiTheme="minorEastAsia" w:eastAsiaTheme="minorEastAsia" w:hAnsiTheme="minorEastAsia" w:hint="eastAsia"/>
          <w:color w:val="000000" w:themeColor="text1"/>
        </w:rPr>
        <w:t>稿。</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19" w:name="_Toc95376595"/>
      <w:r w:rsidRPr="00ED0A5F">
        <w:rPr>
          <w:rFonts w:asciiTheme="minorEastAsia" w:eastAsiaTheme="minorEastAsia" w:hAnsiTheme="minorEastAsia"/>
          <w:color w:val="000000" w:themeColor="text1"/>
          <w:sz w:val="21"/>
          <w:szCs w:val="21"/>
        </w:rPr>
        <w:t>二、标准编制原则</w:t>
      </w:r>
      <w:bookmarkEnd w:id="19"/>
    </w:p>
    <w:p w:rsidR="0088359F"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为满足市场供需双方公平受益，标准格式按照</w:t>
      </w:r>
      <w:r w:rsidRPr="00ED0A5F">
        <w:rPr>
          <w:rFonts w:asciiTheme="minorEastAsia" w:eastAsiaTheme="minorEastAsia" w:hAnsiTheme="minorEastAsia"/>
          <w:color w:val="000000" w:themeColor="text1"/>
        </w:rPr>
        <w:t>GB/T 1.1-2020《标准化工作导则</w:t>
      </w:r>
      <w:r w:rsidRPr="00ED0A5F">
        <w:rPr>
          <w:rFonts w:asciiTheme="minorEastAsia" w:eastAsiaTheme="minorEastAsia" w:hAnsiTheme="minorEastAsia" w:hint="eastAsia"/>
          <w:color w:val="000000" w:themeColor="text1"/>
        </w:rPr>
        <w:t xml:space="preserve"> </w:t>
      </w:r>
      <w:r w:rsidRPr="00ED0A5F">
        <w:rPr>
          <w:rFonts w:asciiTheme="minorEastAsia" w:eastAsiaTheme="minorEastAsia" w:hAnsiTheme="minorEastAsia"/>
          <w:color w:val="000000" w:themeColor="text1"/>
        </w:rPr>
        <w:t>第1部分：标准</w:t>
      </w:r>
      <w:r w:rsidR="00B636DC"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B636DC"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》的要求进行</w:t>
      </w:r>
      <w:r w:rsidRPr="00ED0A5F">
        <w:rPr>
          <w:rFonts w:asciiTheme="minorEastAsia" w:eastAsiaTheme="minorEastAsia" w:hAnsiTheme="minorEastAsia" w:hint="eastAsia"/>
          <w:color w:val="000000" w:themeColor="text1"/>
        </w:rPr>
        <w:t>编写。</w:t>
      </w:r>
    </w:p>
    <w:p w:rsidR="003B65E2" w:rsidRPr="00ED0A5F" w:rsidRDefault="0088359F" w:rsidP="00DE5A7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本标准是以天齐锂业股份有限公司为主要起草单位，参考国内外企业的生产技术水平及客户对电池级碳酸锂</w:t>
      </w:r>
      <w:r w:rsidR="00E523EE" w:rsidRPr="00ED0A5F">
        <w:rPr>
          <w:rFonts w:asciiTheme="minorEastAsia" w:eastAsiaTheme="minorEastAsia" w:hAnsiTheme="minorEastAsia" w:hint="eastAsia"/>
          <w:color w:val="000000" w:themeColor="text1"/>
        </w:rPr>
        <w:t>的质量诉求</w:t>
      </w:r>
      <w:r w:rsidRPr="00ED0A5F">
        <w:rPr>
          <w:rFonts w:asciiTheme="minorEastAsia" w:eastAsiaTheme="minorEastAsia" w:hAnsiTheme="minorEastAsia" w:hint="eastAsia"/>
          <w:color w:val="000000" w:themeColor="text1"/>
        </w:rPr>
        <w:t>的基础上编制而成，体现了国内外大多数企业的技术水平，有利于规范</w:t>
      </w:r>
      <w:r w:rsidR="000524EF" w:rsidRPr="00ED0A5F">
        <w:rPr>
          <w:rFonts w:asciiTheme="minorEastAsia" w:eastAsiaTheme="minorEastAsia" w:hAnsiTheme="minorEastAsia" w:hint="eastAsia"/>
          <w:color w:val="000000" w:themeColor="text1"/>
        </w:rPr>
        <w:t>电池级碳酸锂</w:t>
      </w:r>
      <w:r w:rsidRPr="00ED0A5F">
        <w:rPr>
          <w:rFonts w:asciiTheme="minorEastAsia" w:eastAsiaTheme="minorEastAsia" w:hAnsiTheme="minorEastAsia" w:hint="eastAsia"/>
          <w:color w:val="000000" w:themeColor="text1"/>
        </w:rPr>
        <w:t>市场，切实可行，具有可操作性，同时充分考虑相关企业、使用单位等各方面的意见和建议。对《电池级碳酸锂》行业标准做了如下修订：</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更改了磁性异物的定义；</w:t>
      </w:r>
    </w:p>
    <w:p w:rsidR="00D02EE9" w:rsidRPr="00ED0A5F" w:rsidRDefault="00D02EE9"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w:t>
      </w:r>
      <w:r w:rsidR="00C20D1D" w:rsidRPr="00ED0A5F">
        <w:rPr>
          <w:rFonts w:asciiTheme="minorEastAsia" w:eastAsiaTheme="minorEastAsia" w:hAnsiTheme="minorEastAsia" w:hint="eastAsia"/>
          <w:color w:val="000000" w:themeColor="text1"/>
          <w:szCs w:val="21"/>
        </w:rPr>
        <w:t>将</w:t>
      </w:r>
      <w:r w:rsidRPr="00ED0A5F">
        <w:rPr>
          <w:rFonts w:asciiTheme="minorEastAsia" w:eastAsiaTheme="minorEastAsia" w:hAnsiTheme="minorEastAsia" w:hint="eastAsia"/>
          <w:color w:val="000000" w:themeColor="text1"/>
          <w:szCs w:val="21"/>
        </w:rPr>
        <w:t>2013版的磁性异物</w:t>
      </w:r>
      <w:r w:rsidR="00ED41DA" w:rsidRPr="00ED0A5F">
        <w:rPr>
          <w:rFonts w:asciiTheme="minorEastAsia" w:eastAsiaTheme="minorEastAsia" w:hAnsiTheme="minorEastAsia" w:hint="eastAsia"/>
          <w:color w:val="000000" w:themeColor="text1"/>
          <w:szCs w:val="21"/>
        </w:rPr>
        <w:t>为铁、铬、锌三种元素更改为铁、铬、镍、锌四种元素。</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增加了电池级碳酸锂的分类；</w:t>
      </w:r>
    </w:p>
    <w:p w:rsidR="00E03E13" w:rsidRPr="00ED0A5F" w:rsidRDefault="00E03E13"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——按照化学成分分为三个牌号：</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1</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2</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hint="eastAsia"/>
          <w:color w:val="000000" w:themeColor="text1"/>
          <w:szCs w:val="21"/>
        </w:rPr>
        <w:t>。</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w:t>
      </w:r>
      <w:r w:rsidR="008318DA" w:rsidRPr="00ED0A5F">
        <w:rPr>
          <w:rFonts w:asciiTheme="minorEastAsia" w:eastAsiaTheme="minorEastAsia" w:hAnsiTheme="minorEastAsia" w:hint="eastAsia"/>
          <w:color w:val="000000" w:themeColor="text1"/>
          <w:szCs w:val="21"/>
        </w:rPr>
        <w:t>和新增</w:t>
      </w:r>
      <w:r w:rsidRPr="00ED0A5F">
        <w:rPr>
          <w:rFonts w:asciiTheme="minorEastAsia" w:eastAsiaTheme="minorEastAsia" w:hAnsiTheme="minorEastAsia" w:hint="eastAsia"/>
          <w:color w:val="000000" w:themeColor="text1"/>
          <w:szCs w:val="21"/>
        </w:rPr>
        <w:t>部分产品化学成分指标；</w:t>
      </w:r>
    </w:p>
    <w:p w:rsidR="00595DE0" w:rsidRPr="00ED0A5F" w:rsidRDefault="00595DE0"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——按照产品牌号分别对应不同的化学成分指标</w:t>
      </w:r>
      <w:r w:rsidR="008318DA" w:rsidRPr="00ED0A5F">
        <w:rPr>
          <w:rFonts w:asciiTheme="minorEastAsia" w:eastAsiaTheme="minorEastAsia" w:hAnsiTheme="minorEastAsia" w:hint="eastAsia"/>
          <w:color w:val="000000" w:themeColor="text1"/>
          <w:szCs w:val="21"/>
        </w:rPr>
        <w:t>，新增了产品化学成分硼的指标</w:t>
      </w:r>
      <w:r w:rsidRPr="00ED0A5F">
        <w:rPr>
          <w:rFonts w:asciiTheme="minorEastAsia" w:eastAsiaTheme="minorEastAsia" w:hAnsiTheme="minorEastAsia" w:hint="eastAsia"/>
          <w:color w:val="000000" w:themeColor="text1"/>
          <w:szCs w:val="21"/>
        </w:rPr>
        <w:t>。</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更改了产品磁性异物的要求；</w:t>
      </w:r>
    </w:p>
    <w:p w:rsidR="00B27797" w:rsidRPr="00ED0A5F" w:rsidRDefault="00B27797"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——按照产品牌号分别对应不同的磁性异物要求。</w:t>
      </w:r>
    </w:p>
    <w:p w:rsidR="003B65E2"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更改了产品水分的要求；</w:t>
      </w:r>
    </w:p>
    <w:p w:rsidR="002514ED" w:rsidRPr="00ED0A5F" w:rsidRDefault="00C20D1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——将</w:t>
      </w:r>
      <w:r w:rsidR="002514ED" w:rsidRPr="00ED0A5F">
        <w:rPr>
          <w:rFonts w:asciiTheme="minorEastAsia" w:eastAsiaTheme="minorEastAsia" w:hAnsiTheme="minorEastAsia" w:hint="eastAsia"/>
          <w:color w:val="000000" w:themeColor="text1"/>
          <w:szCs w:val="21"/>
        </w:rPr>
        <w:t>2013版的水分含量≤0.25%，更改为≤0.20%。</w:t>
      </w:r>
    </w:p>
    <w:p w:rsidR="00AD1E97" w:rsidRPr="00ED0A5F" w:rsidRDefault="00AD1E97" w:rsidP="00AD1E97">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增加了产品烧失量的要求；</w:t>
      </w:r>
    </w:p>
    <w:p w:rsidR="00AD1E97" w:rsidRPr="00ED0A5F" w:rsidRDefault="00AD1E97"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——规定产品烧失量不大于0.5%。</w:t>
      </w:r>
    </w:p>
    <w:p w:rsidR="002F1856"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更改了产品粒度D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的要求；</w:t>
      </w:r>
    </w:p>
    <w:p w:rsidR="002514ED" w:rsidRPr="00ED0A5F" w:rsidRDefault="002514E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w:t>
      </w:r>
      <w:r w:rsidR="00561FDE" w:rsidRPr="00ED0A5F">
        <w:rPr>
          <w:rFonts w:asciiTheme="minorEastAsia" w:eastAsiaTheme="minorEastAsia" w:hAnsiTheme="minorEastAsia" w:hint="eastAsia"/>
          <w:color w:val="000000" w:themeColor="text1"/>
          <w:szCs w:val="21"/>
        </w:rPr>
        <w:t>将</w:t>
      </w:r>
      <w:r w:rsidRPr="00ED0A5F">
        <w:rPr>
          <w:rFonts w:asciiTheme="minorEastAsia" w:eastAsiaTheme="minorEastAsia" w:hAnsiTheme="minorEastAsia" w:hint="eastAsia"/>
          <w:color w:val="000000" w:themeColor="text1"/>
          <w:szCs w:val="21"/>
        </w:rPr>
        <w:t>2013版D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color w:val="000000" w:themeColor="text1"/>
          <w:szCs w:val="21"/>
          <w:vertAlign w:val="subscript"/>
        </w:rPr>
        <w:softHyphen/>
      </w:r>
      <w:r w:rsidRPr="00ED0A5F">
        <w:rPr>
          <w:rFonts w:asciiTheme="minorEastAsia" w:eastAsiaTheme="minorEastAsia" w:hAnsiTheme="minorEastAsia" w:hint="eastAsia"/>
          <w:color w:val="000000" w:themeColor="text1"/>
          <w:szCs w:val="21"/>
        </w:rPr>
        <w:t>的要求由</w:t>
      </w:r>
      <w:r w:rsidRPr="00ED0A5F">
        <w:rPr>
          <w:rFonts w:asciiTheme="minorEastAsia" w:eastAsiaTheme="minorEastAsia" w:hAnsiTheme="minorEastAsia"/>
          <w:color w:val="000000" w:themeColor="text1"/>
          <w:szCs w:val="21"/>
          <w:vertAlign w:val="subscript"/>
        </w:rPr>
        <w:t xml:space="preserve"> </w:t>
      </w:r>
      <w:r w:rsidRPr="00ED0A5F">
        <w:rPr>
          <w:rFonts w:asciiTheme="minorEastAsia" w:eastAsiaTheme="minorEastAsia" w:hAnsiTheme="minorEastAsia" w:hint="eastAsia"/>
          <w:color w:val="000000" w:themeColor="text1"/>
          <w:szCs w:val="21"/>
        </w:rPr>
        <w:t>3</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≤9</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m，更改为4</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D</w:t>
      </w:r>
      <w:r w:rsidRPr="00ED0A5F">
        <w:rPr>
          <w:rFonts w:asciiTheme="minorEastAsia" w:eastAsiaTheme="minorEastAsia" w:hAnsiTheme="minorEastAsia" w:hint="eastAsia"/>
          <w:color w:val="000000" w:themeColor="text1"/>
          <w:szCs w:val="21"/>
          <w:vertAlign w:val="subscript"/>
        </w:rPr>
        <w:t>50</w:t>
      </w:r>
      <w:r w:rsidRPr="00ED0A5F">
        <w:rPr>
          <w:rFonts w:asciiTheme="minorEastAsia" w:eastAsiaTheme="minorEastAsia" w:hAnsiTheme="minorEastAsia" w:hint="eastAsia"/>
          <w:color w:val="000000" w:themeColor="text1"/>
          <w:szCs w:val="21"/>
        </w:rPr>
        <w:t>≤</w:t>
      </w:r>
      <w:r w:rsidR="00E523EE" w:rsidRPr="00ED0A5F">
        <w:rPr>
          <w:rFonts w:asciiTheme="minorEastAsia" w:eastAsiaTheme="minorEastAsia" w:hAnsiTheme="minorEastAsia" w:hint="eastAsia"/>
          <w:color w:val="000000" w:themeColor="text1"/>
          <w:szCs w:val="21"/>
        </w:rPr>
        <w:t>8</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p>
    <w:p w:rsidR="00E03E13" w:rsidRPr="00ED0A5F" w:rsidRDefault="00E03E13"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p>
    <w:p w:rsidR="002514ED" w:rsidRPr="00ED0A5F" w:rsidRDefault="002514ED"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w:t>
      </w:r>
      <w:r w:rsidR="00561FDE" w:rsidRPr="00ED0A5F">
        <w:rPr>
          <w:rFonts w:asciiTheme="minorEastAsia" w:eastAsiaTheme="minorEastAsia" w:hAnsiTheme="minorEastAsia" w:hint="eastAsia"/>
          <w:color w:val="000000" w:themeColor="text1"/>
          <w:szCs w:val="21"/>
        </w:rPr>
        <w:t>产品粒度</w:t>
      </w:r>
      <w:r w:rsidRPr="00ED0A5F">
        <w:rPr>
          <w:rFonts w:asciiTheme="minorEastAsia" w:eastAsiaTheme="minorEastAsia" w:hAnsiTheme="minorEastAsia" w:hint="eastAsia"/>
          <w:color w:val="000000" w:themeColor="text1"/>
          <w:szCs w:val="21"/>
        </w:rPr>
        <w:t>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w:t>
      </w:r>
      <w:r w:rsidR="00AD1E97" w:rsidRPr="00ED0A5F">
        <w:rPr>
          <w:rFonts w:asciiTheme="minorEastAsia" w:eastAsiaTheme="minorEastAsia" w:hAnsiTheme="minorEastAsia" w:hint="eastAsia"/>
          <w:color w:val="000000" w:themeColor="text1"/>
          <w:szCs w:val="21"/>
        </w:rPr>
        <w:t>30</w:t>
      </w:r>
      <w:r w:rsidRPr="00ED0A5F">
        <w:rPr>
          <w:rFonts w:asciiTheme="minorEastAsia" w:eastAsiaTheme="minorEastAsia" w:hAnsiTheme="minorEastAsia" w:cs="宋体" w:hint="eastAsia"/>
          <w:color w:val="000000" w:themeColor="text1"/>
        </w:rPr>
        <w:t>μ</w:t>
      </w:r>
      <w:r w:rsidRPr="00ED0A5F">
        <w:rPr>
          <w:rFonts w:asciiTheme="minorEastAsia" w:eastAsiaTheme="minorEastAsia" w:hAnsiTheme="minorEastAsia" w:hint="eastAsia"/>
          <w:color w:val="000000" w:themeColor="text1"/>
        </w:rPr>
        <w:t>m</w:t>
      </w:r>
      <w:r w:rsidRPr="00ED0A5F">
        <w:rPr>
          <w:rFonts w:asciiTheme="minorEastAsia" w:eastAsiaTheme="minorEastAsia" w:hAnsiTheme="minorEastAsia" w:hint="eastAsia"/>
          <w:color w:val="000000" w:themeColor="text1"/>
          <w:szCs w:val="21"/>
        </w:rPr>
        <w:t xml:space="preserve"> 的要求。</w:t>
      </w:r>
    </w:p>
    <w:p w:rsidR="00C32C28" w:rsidRPr="00ED0A5F" w:rsidRDefault="00C32C28"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更改了取样器的描述</w:t>
      </w:r>
    </w:p>
    <w:p w:rsidR="00C32C28" w:rsidRPr="00ED0A5F" w:rsidRDefault="00C32C28"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——将2013版6.3的“采用不锈钢或硬聚氯乙烯取样器”更改为“采用非金属取样器”</w:t>
      </w:r>
      <w:r w:rsidR="00A251F1" w:rsidRPr="00ED0A5F">
        <w:rPr>
          <w:rFonts w:asciiTheme="minorEastAsia" w:eastAsiaTheme="minorEastAsia" w:hAnsiTheme="minorEastAsia" w:hint="eastAsia"/>
          <w:color w:val="000000" w:themeColor="text1"/>
          <w:szCs w:val="21"/>
        </w:rPr>
        <w:t>。</w:t>
      </w:r>
    </w:p>
    <w:p w:rsidR="00A251F1" w:rsidRPr="00ED0A5F" w:rsidRDefault="00A251F1" w:rsidP="00A251F1">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更改了取样数量的规定</w:t>
      </w:r>
    </w:p>
    <w:p w:rsidR="00A251F1" w:rsidRPr="00ED0A5F" w:rsidRDefault="00A251F1" w:rsidP="00A251F1">
      <w:pPr>
        <w:pStyle w:val="aa"/>
        <w:ind w:left="42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lastRenderedPageBreak/>
        <w:t>——将2013版的取样数量由200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g更改为</w:t>
      </w:r>
      <w:r w:rsidR="00AD1E97" w:rsidRPr="00ED0A5F">
        <w:rPr>
          <w:rFonts w:asciiTheme="minorEastAsia" w:eastAsiaTheme="minorEastAsia" w:hAnsiTheme="minorEastAsia" w:hint="eastAsia"/>
          <w:color w:val="000000" w:themeColor="text1"/>
          <w:szCs w:val="21"/>
        </w:rPr>
        <w:t>1</w:t>
      </w:r>
      <w:r w:rsidRPr="00ED0A5F">
        <w:rPr>
          <w:rFonts w:asciiTheme="minorEastAsia" w:eastAsiaTheme="minorEastAsia" w:hAnsiTheme="minorEastAsia" w:hint="eastAsia"/>
          <w:color w:val="000000" w:themeColor="text1"/>
          <w:szCs w:val="21"/>
        </w:rPr>
        <w:t>000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g。</w:t>
      </w:r>
    </w:p>
    <w:p w:rsidR="00CE5524" w:rsidRPr="00ED0A5F" w:rsidRDefault="00CE5524"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更改了包装袋的规定；</w:t>
      </w:r>
    </w:p>
    <w:p w:rsidR="008318DA" w:rsidRPr="00ED0A5F" w:rsidRDefault="008318DA"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更改了随行文件的要求；</w:t>
      </w:r>
    </w:p>
    <w:p w:rsidR="00C32C28"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更改了“电感耦合等离子体发射光谱法测定电池级碳酸锂中磁性异物含量”</w:t>
      </w:r>
      <w:r w:rsidR="002F1856" w:rsidRPr="00ED0A5F">
        <w:rPr>
          <w:rFonts w:asciiTheme="minorEastAsia" w:eastAsiaTheme="minorEastAsia" w:hAnsiTheme="minorEastAsia" w:hint="eastAsia"/>
          <w:color w:val="000000" w:themeColor="text1"/>
          <w:szCs w:val="21"/>
        </w:rPr>
        <w:t>的分析方法</w:t>
      </w:r>
      <w:r w:rsidRPr="00ED0A5F">
        <w:rPr>
          <w:rFonts w:asciiTheme="minorEastAsia" w:eastAsiaTheme="minorEastAsia" w:hAnsiTheme="minorEastAsia" w:hint="eastAsia"/>
          <w:color w:val="000000" w:themeColor="text1"/>
          <w:szCs w:val="21"/>
        </w:rPr>
        <w:t>；</w:t>
      </w:r>
    </w:p>
    <w:p w:rsidR="00561FDE" w:rsidRPr="00ED0A5F" w:rsidRDefault="00561FDE" w:rsidP="00226D3B">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——增加了磁性异物中的镍的分析。</w:t>
      </w:r>
    </w:p>
    <w:p w:rsidR="002F1856" w:rsidRPr="00ED0A5F" w:rsidRDefault="003B65E2" w:rsidP="00226D3B">
      <w:pPr>
        <w:pStyle w:val="aa"/>
        <w:numPr>
          <w:ilvl w:val="0"/>
          <w:numId w:val="4"/>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增加了产品</w:t>
      </w:r>
      <w:r w:rsidR="00AD1E97" w:rsidRPr="00ED0A5F">
        <w:rPr>
          <w:rFonts w:asciiTheme="minorEastAsia" w:eastAsiaTheme="minorEastAsia" w:hAnsiTheme="minorEastAsia" w:hint="eastAsia"/>
          <w:color w:val="000000" w:themeColor="text1"/>
          <w:szCs w:val="21"/>
        </w:rPr>
        <w:t>烧失量的测定</w:t>
      </w:r>
      <w:r w:rsidRPr="00ED0A5F">
        <w:rPr>
          <w:rFonts w:asciiTheme="minorEastAsia" w:eastAsiaTheme="minorEastAsia" w:hAnsiTheme="minorEastAsia" w:hint="eastAsia"/>
          <w:color w:val="000000" w:themeColor="text1"/>
          <w:szCs w:val="21"/>
        </w:rPr>
        <w:t>方法。</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20" w:name="_Toc95376596"/>
      <w:r w:rsidRPr="00ED0A5F">
        <w:rPr>
          <w:rFonts w:asciiTheme="minorEastAsia" w:eastAsiaTheme="minorEastAsia" w:hAnsiTheme="minorEastAsia"/>
          <w:color w:val="000000" w:themeColor="text1"/>
          <w:sz w:val="21"/>
          <w:szCs w:val="21"/>
        </w:rPr>
        <w:t>三、标准主要内容的确定依据及主要试验和验证情况分析</w:t>
      </w:r>
      <w:bookmarkEnd w:id="20"/>
    </w:p>
    <w:p w:rsidR="00C158CA" w:rsidRPr="00ED0A5F" w:rsidRDefault="000011F3" w:rsidP="00DE5A72">
      <w:pPr>
        <w:pStyle w:val="2"/>
        <w:spacing w:before="0" w:after="0" w:line="400" w:lineRule="exact"/>
        <w:ind w:firstLineChars="0" w:firstLine="0"/>
        <w:rPr>
          <w:rFonts w:asciiTheme="minorEastAsia" w:eastAsiaTheme="minorEastAsia" w:hAnsiTheme="minorEastAsia"/>
          <w:color w:val="000000" w:themeColor="text1"/>
          <w:szCs w:val="21"/>
        </w:rPr>
      </w:pPr>
      <w:bookmarkStart w:id="21" w:name="_Toc95376597"/>
      <w:r w:rsidRPr="00ED0A5F">
        <w:rPr>
          <w:rFonts w:asciiTheme="minorEastAsia" w:eastAsiaTheme="minorEastAsia" w:hAnsiTheme="minorEastAsia" w:cs="Times New Roman"/>
          <w:color w:val="000000" w:themeColor="text1"/>
          <w:sz w:val="21"/>
          <w:szCs w:val="21"/>
        </w:rPr>
        <w:t>1．本标准在内容修订时主要编制依据</w:t>
      </w:r>
      <w:bookmarkEnd w:id="21"/>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bookmarkStart w:id="22" w:name="OLE_LINK7"/>
      <w:r w:rsidRPr="00ED0A5F">
        <w:rPr>
          <w:rFonts w:asciiTheme="minorEastAsia" w:eastAsiaTheme="minorEastAsia" w:hAnsiTheme="minorEastAsia"/>
          <w:color w:val="000000" w:themeColor="text1"/>
          <w:szCs w:val="21"/>
        </w:rPr>
        <w:t>查阅相关标准和国内外客户的相关技术要求；</w:t>
      </w:r>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根据国内</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生产厂家及使用企业的具体情况，力求做到标准的合理性与实用性；</w:t>
      </w:r>
    </w:p>
    <w:p w:rsidR="00F377E7"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根据技术发展水平及测试数据确定技术指标取值范围；</w:t>
      </w:r>
    </w:p>
    <w:p w:rsidR="00C158CA" w:rsidRPr="00ED0A5F" w:rsidRDefault="000011F3" w:rsidP="00DE5A72">
      <w:pPr>
        <w:pStyle w:val="aa"/>
        <w:numPr>
          <w:ilvl w:val="0"/>
          <w:numId w:val="5"/>
        </w:numPr>
        <w:ind w:left="0" w:firstLine="420"/>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完全按照GB/T 1.1-2020和GB/T 20001.10-2014产品标准的要求进行格式和结构编写。</w:t>
      </w:r>
      <w:bookmarkEnd w:id="22"/>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23" w:name="_Toc95376598"/>
      <w:r w:rsidRPr="00ED0A5F">
        <w:rPr>
          <w:rFonts w:asciiTheme="minorEastAsia" w:eastAsiaTheme="minorEastAsia" w:hAnsiTheme="minorEastAsia" w:cs="Times New Roman"/>
          <w:color w:val="000000" w:themeColor="text1"/>
          <w:sz w:val="21"/>
          <w:szCs w:val="21"/>
        </w:rPr>
        <w:t xml:space="preserve">2. </w:t>
      </w:r>
      <w:r w:rsidR="008B6088" w:rsidRPr="00ED0A5F">
        <w:rPr>
          <w:rFonts w:asciiTheme="minorEastAsia" w:eastAsiaTheme="minorEastAsia" w:hAnsiTheme="minorEastAsia" w:cs="Times New Roman"/>
          <w:color w:val="000000" w:themeColor="text1"/>
          <w:sz w:val="21"/>
          <w:szCs w:val="21"/>
        </w:rPr>
        <w:t>标准制定的主要内容</w:t>
      </w:r>
      <w:bookmarkEnd w:id="23"/>
    </w:p>
    <w:p w:rsidR="00921ACC" w:rsidRPr="00ED0A5F" w:rsidRDefault="00673A21" w:rsidP="00673A21">
      <w:pPr>
        <w:pStyle w:val="3"/>
        <w:spacing w:line="400" w:lineRule="exact"/>
        <w:rPr>
          <w:rFonts w:asciiTheme="minorEastAsia" w:eastAsiaTheme="minorEastAsia" w:hAnsiTheme="minorEastAsia"/>
          <w:color w:val="000000" w:themeColor="text1"/>
          <w:szCs w:val="21"/>
        </w:rPr>
      </w:pPr>
      <w:bookmarkStart w:id="24" w:name="_Toc95376599"/>
      <w:r w:rsidRPr="00ED0A5F">
        <w:rPr>
          <w:rFonts w:asciiTheme="minorEastAsia" w:eastAsiaTheme="minorEastAsia" w:hAnsiTheme="minorEastAsia" w:hint="eastAsia"/>
          <w:color w:val="000000" w:themeColor="text1"/>
          <w:szCs w:val="21"/>
        </w:rPr>
        <w:t>2.1</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磁性异物定义</w:t>
      </w:r>
      <w:r w:rsidR="004128A7">
        <w:rPr>
          <w:rFonts w:asciiTheme="minorEastAsia" w:eastAsiaTheme="minorEastAsia" w:hAnsiTheme="minorEastAsia" w:hint="eastAsia"/>
          <w:color w:val="000000" w:themeColor="text1"/>
          <w:szCs w:val="21"/>
        </w:rPr>
        <w:t>的</w:t>
      </w:r>
      <w:r w:rsidR="00921ACC" w:rsidRPr="00ED0A5F">
        <w:rPr>
          <w:rFonts w:asciiTheme="minorEastAsia" w:eastAsiaTheme="minorEastAsia" w:hAnsiTheme="minorEastAsia" w:hint="eastAsia"/>
          <w:color w:val="000000" w:themeColor="text1"/>
          <w:szCs w:val="21"/>
        </w:rPr>
        <w:t>修订</w:t>
      </w:r>
      <w:bookmarkEnd w:id="24"/>
    </w:p>
    <w:p w:rsidR="00673A21" w:rsidRPr="00ED0A5F" w:rsidRDefault="001A5491" w:rsidP="00673A21">
      <w:pPr>
        <w:pStyle w:val="aa"/>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为保持和目前生产厂家</w:t>
      </w:r>
      <w:r w:rsidR="00921ACC" w:rsidRPr="00ED0A5F">
        <w:rPr>
          <w:rFonts w:asciiTheme="minorEastAsia" w:eastAsiaTheme="minorEastAsia" w:hAnsiTheme="minorEastAsia" w:hint="eastAsia"/>
          <w:color w:val="000000" w:themeColor="text1"/>
          <w:szCs w:val="21"/>
        </w:rPr>
        <w:t>和下游客户对磁性异物定义的统一，将2013版的磁性异物为铁、铬、锌三种元素更改为铁、铬、镍、锌四种元素。</w:t>
      </w:r>
    </w:p>
    <w:p w:rsidR="00946434" w:rsidRPr="00ED0A5F" w:rsidRDefault="00673A21" w:rsidP="00673A21">
      <w:pPr>
        <w:pStyle w:val="3"/>
        <w:spacing w:line="400" w:lineRule="exact"/>
        <w:rPr>
          <w:rFonts w:asciiTheme="minorEastAsia" w:eastAsiaTheme="minorEastAsia" w:hAnsiTheme="minorEastAsia"/>
          <w:color w:val="000000" w:themeColor="text1"/>
          <w:szCs w:val="21"/>
        </w:rPr>
      </w:pPr>
      <w:bookmarkStart w:id="25" w:name="_Toc95376600"/>
      <w:r w:rsidRPr="00ED0A5F">
        <w:rPr>
          <w:rFonts w:asciiTheme="minorEastAsia" w:eastAsiaTheme="minorEastAsia" w:hAnsiTheme="minorEastAsia" w:hint="eastAsia"/>
          <w:color w:val="000000" w:themeColor="text1"/>
          <w:szCs w:val="21"/>
        </w:rPr>
        <w:t>2.2</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新增化学牌号</w:t>
      </w:r>
      <w:bookmarkEnd w:id="25"/>
    </w:p>
    <w:p w:rsidR="00921ACC" w:rsidRPr="00ED0A5F" w:rsidRDefault="00673A21" w:rsidP="00921ACC">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为满足不同原料生产电池级碳酸锂的技术指标，</w:t>
      </w:r>
      <w:r w:rsidR="00921ACC" w:rsidRPr="00ED0A5F">
        <w:rPr>
          <w:rFonts w:asciiTheme="minorEastAsia" w:eastAsiaTheme="minorEastAsia" w:hAnsiTheme="minorEastAsia" w:hint="eastAsia"/>
          <w:color w:val="000000" w:themeColor="text1"/>
          <w:szCs w:val="21"/>
        </w:rPr>
        <w:t>按照化学成分分为三个牌号：</w:t>
      </w:r>
      <w:r w:rsidR="00921ACC" w:rsidRPr="00ED0A5F">
        <w:rPr>
          <w:rFonts w:asciiTheme="minorEastAsia" w:eastAsiaTheme="minorEastAsia" w:hAnsiTheme="minorEastAsia"/>
          <w:color w:val="000000" w:themeColor="text1"/>
        </w:rPr>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1</w:t>
      </w:r>
      <w:r w:rsidR="00921ACC" w:rsidRPr="00ED0A5F">
        <w:rPr>
          <w:rFonts w:asciiTheme="minorEastAsia" w:eastAsiaTheme="minorEastAsia" w:hAnsiTheme="minorEastAsia"/>
          <w:color w:val="000000" w:themeColor="text1"/>
        </w:rPr>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2</w:t>
      </w:r>
      <w:r w:rsidR="00921ACC" w:rsidRPr="00ED0A5F">
        <w:rPr>
          <w:rFonts w:asciiTheme="minorEastAsia" w:eastAsiaTheme="minorEastAsia" w:hAnsiTheme="minorEastAsia"/>
          <w:color w:val="000000" w:themeColor="text1"/>
        </w:rPr>
        <w:t>、Li</w:t>
      </w:r>
      <w:r w:rsidR="00921ACC" w:rsidRPr="00ED0A5F">
        <w:rPr>
          <w:rFonts w:asciiTheme="minorEastAsia" w:eastAsiaTheme="minorEastAsia" w:hAnsiTheme="minorEastAsia"/>
          <w:color w:val="000000" w:themeColor="text1"/>
          <w:vertAlign w:val="subscript"/>
        </w:rPr>
        <w:t>2</w:t>
      </w:r>
      <w:r w:rsidR="00921ACC" w:rsidRPr="00ED0A5F">
        <w:rPr>
          <w:rFonts w:asciiTheme="minorEastAsia" w:eastAsiaTheme="minorEastAsia" w:hAnsiTheme="minorEastAsia"/>
          <w:color w:val="000000" w:themeColor="text1"/>
        </w:rPr>
        <w:t>CO</w:t>
      </w:r>
      <w:r w:rsidR="00921ACC" w:rsidRPr="00ED0A5F">
        <w:rPr>
          <w:rFonts w:asciiTheme="minorEastAsia" w:eastAsiaTheme="minorEastAsia" w:hAnsiTheme="minorEastAsia"/>
          <w:color w:val="000000" w:themeColor="text1"/>
          <w:vertAlign w:val="subscript"/>
        </w:rPr>
        <w:t>3</w:t>
      </w:r>
      <w:r w:rsidR="00921ACC" w:rsidRPr="00ED0A5F">
        <w:rPr>
          <w:rFonts w:asciiTheme="minorEastAsia" w:eastAsiaTheme="minorEastAsia" w:hAnsiTheme="minorEastAsia" w:hint="eastAsia"/>
          <w:color w:val="000000" w:themeColor="text1"/>
        </w:rPr>
        <w:t>-</w:t>
      </w:r>
      <w:r w:rsidR="00921ACC" w:rsidRPr="00ED0A5F">
        <w:rPr>
          <w:rFonts w:asciiTheme="minorEastAsia" w:eastAsiaTheme="minorEastAsia" w:hAnsiTheme="minorEastAsia"/>
          <w:color w:val="000000" w:themeColor="text1"/>
        </w:rPr>
        <w:t>D</w:t>
      </w:r>
      <w:r w:rsidR="00921ACC" w:rsidRPr="00ED0A5F">
        <w:rPr>
          <w:rFonts w:asciiTheme="minorEastAsia" w:eastAsiaTheme="minorEastAsia" w:hAnsiTheme="minorEastAsia" w:hint="eastAsia"/>
          <w:color w:val="000000" w:themeColor="text1"/>
        </w:rPr>
        <w:t>3</w:t>
      </w:r>
      <w:r w:rsidR="00921ACC" w:rsidRPr="00ED0A5F">
        <w:rPr>
          <w:rFonts w:asciiTheme="minorEastAsia" w:eastAsiaTheme="minorEastAsia" w:hAnsiTheme="minorEastAsia" w:hint="eastAsia"/>
          <w:color w:val="000000" w:themeColor="text1"/>
          <w:szCs w:val="21"/>
        </w:rPr>
        <w:t>。</w:t>
      </w:r>
    </w:p>
    <w:p w:rsidR="00921ACC" w:rsidRPr="00ED0A5F" w:rsidRDefault="00673A21" w:rsidP="00673A21">
      <w:pPr>
        <w:pStyle w:val="3"/>
        <w:spacing w:line="400" w:lineRule="exact"/>
        <w:rPr>
          <w:rFonts w:asciiTheme="minorEastAsia" w:eastAsiaTheme="minorEastAsia" w:hAnsiTheme="minorEastAsia"/>
          <w:color w:val="000000" w:themeColor="text1"/>
          <w:szCs w:val="21"/>
        </w:rPr>
      </w:pPr>
      <w:bookmarkStart w:id="26" w:name="_Toc95376601"/>
      <w:r w:rsidRPr="00ED0A5F">
        <w:rPr>
          <w:rFonts w:asciiTheme="minorEastAsia" w:eastAsiaTheme="minorEastAsia" w:hAnsiTheme="minorEastAsia" w:hint="eastAsia"/>
          <w:color w:val="000000" w:themeColor="text1"/>
          <w:szCs w:val="21"/>
        </w:rPr>
        <w:t>2.3</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更改了和新增</w:t>
      </w:r>
      <w:r w:rsidRPr="00ED0A5F">
        <w:rPr>
          <w:rFonts w:asciiTheme="minorEastAsia" w:eastAsiaTheme="minorEastAsia" w:hAnsiTheme="minorEastAsia" w:hint="eastAsia"/>
          <w:color w:val="000000" w:themeColor="text1"/>
          <w:szCs w:val="21"/>
        </w:rPr>
        <w:t>部分产品化学成分指标</w:t>
      </w:r>
      <w:bookmarkEnd w:id="26"/>
    </w:p>
    <w:p w:rsidR="00280531" w:rsidRPr="00ED0A5F" w:rsidRDefault="00921ACC"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按照产品牌号分别对应不同的化学成分指标，</w:t>
      </w:r>
      <w:r w:rsidR="00A95EAD" w:rsidRPr="00ED0A5F">
        <w:rPr>
          <w:rFonts w:asciiTheme="minorEastAsia" w:eastAsiaTheme="minorEastAsia" w:hAnsiTheme="minorEastAsia" w:hint="eastAsia"/>
          <w:color w:val="000000" w:themeColor="text1"/>
          <w:szCs w:val="21"/>
        </w:rPr>
        <w:t>同时</w:t>
      </w:r>
      <w:r w:rsidRPr="00ED0A5F">
        <w:rPr>
          <w:rFonts w:asciiTheme="minorEastAsia" w:eastAsiaTheme="minorEastAsia" w:hAnsiTheme="minorEastAsia" w:hint="eastAsia"/>
          <w:color w:val="000000" w:themeColor="text1"/>
          <w:szCs w:val="21"/>
        </w:rPr>
        <w:t>新增了产品化学成分硼的指标。</w:t>
      </w:r>
      <w:r w:rsidR="00280531" w:rsidRPr="00ED0A5F">
        <w:rPr>
          <w:rFonts w:asciiTheme="minorEastAsia" w:eastAsiaTheme="minorEastAsia" w:hAnsiTheme="minorEastAsia" w:hint="eastAsia"/>
          <w:color w:val="000000" w:themeColor="text1"/>
          <w:szCs w:val="21"/>
        </w:rPr>
        <w:t>经调研，</w:t>
      </w:r>
      <w:r w:rsidR="00280531" w:rsidRPr="00ED0A5F">
        <w:rPr>
          <w:rFonts w:asciiTheme="minorEastAsia" w:eastAsiaTheme="minorEastAsia" w:hAnsiTheme="minorEastAsia"/>
          <w:color w:val="000000" w:themeColor="text1"/>
        </w:rPr>
        <w:t>市场上不同生产厂家</w:t>
      </w:r>
      <w:r w:rsidR="00280531" w:rsidRPr="00ED0A5F">
        <w:rPr>
          <w:rFonts w:asciiTheme="minorEastAsia" w:eastAsiaTheme="minorEastAsia" w:hAnsiTheme="minorEastAsia" w:hint="eastAsia"/>
          <w:color w:val="000000" w:themeColor="text1"/>
        </w:rPr>
        <w:t>（a</w:t>
      </w:r>
      <w:r w:rsidR="008412D0">
        <w:rPr>
          <w:rFonts w:asciiTheme="minorEastAsia" w:eastAsiaTheme="minorEastAsia" w:hAnsiTheme="minorEastAsia"/>
          <w:color w:val="000000" w:themeColor="text1"/>
        </w:rPr>
        <w:t>-</w:t>
      </w:r>
      <w:r w:rsidR="008412D0">
        <w:rPr>
          <w:rFonts w:asciiTheme="minorEastAsia" w:eastAsiaTheme="minorEastAsia" w:hAnsiTheme="minorEastAsia" w:hint="eastAsia"/>
          <w:color w:val="000000" w:themeColor="text1"/>
        </w:rPr>
        <w:t>j</w:t>
      </w:r>
      <w:r w:rsidR="00280531" w:rsidRPr="00ED0A5F">
        <w:rPr>
          <w:rFonts w:asciiTheme="minorEastAsia" w:eastAsiaTheme="minorEastAsia" w:hAnsiTheme="minorEastAsia" w:hint="eastAsia"/>
          <w:color w:val="000000" w:themeColor="text1"/>
        </w:rPr>
        <w:t>）</w:t>
      </w:r>
      <w:r w:rsidR="00A95EAD" w:rsidRPr="00ED0A5F">
        <w:rPr>
          <w:rFonts w:asciiTheme="minorEastAsia" w:eastAsiaTheme="minorEastAsia" w:hAnsiTheme="minorEastAsia"/>
          <w:color w:val="000000" w:themeColor="text1"/>
        </w:rPr>
        <w:t>生产的电池级碳酸锂技术指标</w:t>
      </w:r>
      <w:r w:rsidR="00280531" w:rsidRPr="00ED0A5F">
        <w:rPr>
          <w:rFonts w:asciiTheme="minorEastAsia" w:eastAsiaTheme="minorEastAsia" w:hAnsiTheme="minorEastAsia" w:hint="eastAsia"/>
          <w:color w:val="000000" w:themeColor="text1"/>
        </w:rPr>
        <w:t>如下</w:t>
      </w:r>
      <w:r w:rsidR="00280531" w:rsidRPr="00ED0A5F">
        <w:rPr>
          <w:rFonts w:asciiTheme="minorEastAsia" w:eastAsiaTheme="minorEastAsia" w:hAnsiTheme="minorEastAsia"/>
          <w:color w:val="000000" w:themeColor="text1"/>
        </w:rPr>
        <w:t>。</w:t>
      </w:r>
    </w:p>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主含量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不同生产厂家主含量的数据见表1。</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表1</w:t>
      </w:r>
      <w:r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hint="eastAsia"/>
          <w:color w:val="000000" w:themeColor="text1"/>
        </w:rPr>
        <w:t>不同厂家的主含量数据</w:t>
      </w:r>
    </w:p>
    <w:tbl>
      <w:tblPr>
        <w:tblStyle w:val="a9"/>
        <w:tblW w:w="5000" w:type="pct"/>
        <w:tblInd w:w="0" w:type="dxa"/>
        <w:tblLook w:val="04A0" w:firstRow="1" w:lastRow="0" w:firstColumn="1" w:lastColumn="0" w:noHBand="0" w:noVBand="1"/>
      </w:tblPr>
      <w:tblGrid>
        <w:gridCol w:w="1048"/>
        <w:gridCol w:w="723"/>
        <w:gridCol w:w="723"/>
        <w:gridCol w:w="725"/>
        <w:gridCol w:w="725"/>
        <w:gridCol w:w="725"/>
        <w:gridCol w:w="725"/>
        <w:gridCol w:w="725"/>
        <w:gridCol w:w="725"/>
        <w:gridCol w:w="725"/>
        <w:gridCol w:w="727"/>
      </w:tblGrid>
      <w:tr w:rsidR="00CB41C5" w:rsidRPr="00D07147" w:rsidTr="00CB41C5">
        <w:trPr>
          <w:trHeight w:val="280"/>
        </w:trPr>
        <w:tc>
          <w:tcPr>
            <w:tcW w:w="5000" w:type="pct"/>
            <w:gridSpan w:val="11"/>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主含量，质量分数（不大于，%）</w:t>
            </w:r>
          </w:p>
        </w:tc>
      </w:tr>
      <w:tr w:rsidR="00CB41C5" w:rsidRPr="00D07147" w:rsidTr="00CB41C5">
        <w:trPr>
          <w:trHeight w:val="280"/>
        </w:trPr>
        <w:tc>
          <w:tcPr>
            <w:tcW w:w="631"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38"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CB41C5">
        <w:trPr>
          <w:trHeight w:val="320"/>
        </w:trPr>
        <w:tc>
          <w:tcPr>
            <w:tcW w:w="631"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r w:rsidR="00CB41C5" w:rsidRPr="00D07147" w:rsidTr="00CB41C5">
        <w:trPr>
          <w:trHeight w:val="320"/>
        </w:trPr>
        <w:tc>
          <w:tcPr>
            <w:tcW w:w="631"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lastRenderedPageBreak/>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99.40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r w:rsidR="00CB41C5" w:rsidRPr="00D07147" w:rsidTr="00CB41C5">
        <w:trPr>
          <w:trHeight w:val="320"/>
        </w:trPr>
        <w:tc>
          <w:tcPr>
            <w:tcW w:w="631"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6"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99.30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7"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c>
          <w:tcPr>
            <w:tcW w:w="438" w:type="pct"/>
            <w:noWrap/>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99.50</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Na含量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不同生产厂家Na含量的数据见表2。</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2 </w:t>
      </w:r>
      <w:r w:rsidRPr="00ED0A5F">
        <w:rPr>
          <w:rFonts w:asciiTheme="minorEastAsia" w:eastAsiaTheme="minorEastAsia" w:hAnsiTheme="minorEastAsia" w:hint="eastAsia"/>
          <w:color w:val="000000" w:themeColor="text1"/>
        </w:rPr>
        <w:t>不同厂家的Na含量数据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24"/>
        <w:gridCol w:w="729"/>
        <w:gridCol w:w="729"/>
        <w:gridCol w:w="728"/>
        <w:gridCol w:w="728"/>
        <w:gridCol w:w="728"/>
        <w:gridCol w:w="728"/>
        <w:gridCol w:w="728"/>
        <w:gridCol w:w="728"/>
        <w:gridCol w:w="723"/>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Na，质量分数（不大于，%）</w:t>
            </w:r>
          </w:p>
        </w:tc>
      </w:tr>
      <w:tr w:rsidR="00CB41C5" w:rsidRPr="00D07147" w:rsidTr="00D07147">
        <w:trPr>
          <w:trHeight w:val="280"/>
        </w:trPr>
        <w:tc>
          <w:tcPr>
            <w:tcW w:w="61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35"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5"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5"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0.030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0.020</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c>
          <w:tcPr>
            <w:tcW w:w="435"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0.025</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Mg</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不同生产厂家Mg含量的数据见表3。</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3 </w:t>
      </w:r>
      <w:r w:rsidRPr="00ED0A5F">
        <w:rPr>
          <w:rFonts w:asciiTheme="minorEastAsia" w:eastAsiaTheme="minorEastAsia" w:hAnsiTheme="minorEastAsia" w:hint="eastAsia"/>
          <w:color w:val="000000" w:themeColor="text1"/>
        </w:rPr>
        <w:t>不同厂家的M</w:t>
      </w:r>
      <w:r w:rsidRPr="00ED0A5F">
        <w:rPr>
          <w:rFonts w:asciiTheme="minorEastAsia" w:eastAsiaTheme="minorEastAsia" w:hAnsiTheme="minorEastAsia"/>
          <w:color w:val="000000" w:themeColor="text1"/>
        </w:rPr>
        <w:t>g</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16"/>
        <w:gridCol w:w="717"/>
        <w:gridCol w:w="717"/>
        <w:gridCol w:w="717"/>
        <w:gridCol w:w="717"/>
        <w:gridCol w:w="717"/>
        <w:gridCol w:w="717"/>
        <w:gridCol w:w="757"/>
        <w:gridCol w:w="810"/>
        <w:gridCol w:w="715"/>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Mg，质量分数（不大于，%）</w:t>
            </w:r>
          </w:p>
        </w:tc>
      </w:tr>
      <w:tr w:rsidR="00CB41C5" w:rsidRPr="00D07147" w:rsidTr="00D07147">
        <w:trPr>
          <w:trHeight w:val="280"/>
        </w:trPr>
        <w:tc>
          <w:tcPr>
            <w:tcW w:w="601"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8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31"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07147">
        <w:trPr>
          <w:trHeight w:val="320"/>
        </w:trPr>
        <w:tc>
          <w:tcPr>
            <w:tcW w:w="601"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D07147">
        <w:trPr>
          <w:trHeight w:val="320"/>
        </w:trPr>
        <w:tc>
          <w:tcPr>
            <w:tcW w:w="601"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D07147">
        <w:trPr>
          <w:trHeight w:val="320"/>
        </w:trPr>
        <w:tc>
          <w:tcPr>
            <w:tcW w:w="601"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2"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56"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Ca</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Ca</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4</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 xml:space="preserve">4 </w:t>
      </w:r>
      <w:r w:rsidRPr="00ED0A5F">
        <w:rPr>
          <w:rFonts w:asciiTheme="minorEastAsia" w:eastAsiaTheme="minorEastAsia" w:hAnsiTheme="minorEastAsia" w:hint="eastAsia"/>
          <w:color w:val="000000" w:themeColor="text1"/>
        </w:rPr>
        <w:t>不同厂家的C</w:t>
      </w:r>
      <w:r w:rsidRPr="00ED0A5F">
        <w:rPr>
          <w:rFonts w:asciiTheme="minorEastAsia" w:eastAsiaTheme="minorEastAsia" w:hAnsiTheme="minorEastAsia"/>
          <w:color w:val="000000" w:themeColor="text1"/>
        </w:rPr>
        <w:t>a</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729"/>
        <w:gridCol w:w="729"/>
        <w:gridCol w:w="729"/>
        <w:gridCol w:w="728"/>
        <w:gridCol w:w="728"/>
        <w:gridCol w:w="728"/>
        <w:gridCol w:w="728"/>
        <w:gridCol w:w="728"/>
        <w:gridCol w:w="728"/>
        <w:gridCol w:w="718"/>
      </w:tblGrid>
      <w:tr w:rsidR="00CB41C5" w:rsidRPr="00D07147" w:rsidTr="00D07147">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Ca，质量分数（不大于，%）</w:t>
            </w:r>
          </w:p>
        </w:tc>
      </w:tr>
      <w:tr w:rsidR="00CB41C5" w:rsidRPr="00D07147" w:rsidTr="00D07147">
        <w:trPr>
          <w:trHeight w:val="280"/>
        </w:trPr>
        <w:tc>
          <w:tcPr>
            <w:tcW w:w="61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34"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0.010</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r w:rsidR="00CB41C5" w:rsidRPr="00D07147" w:rsidTr="00D07147">
        <w:trPr>
          <w:trHeight w:val="320"/>
        </w:trPr>
        <w:tc>
          <w:tcPr>
            <w:tcW w:w="61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34"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K</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不同生产厂家K含量的数据见表</w:t>
      </w:r>
      <w:r w:rsidRPr="00ED0A5F">
        <w:rPr>
          <w:rFonts w:asciiTheme="minorEastAsia" w:eastAsiaTheme="minorEastAsia" w:hAnsiTheme="minorEastAsia"/>
          <w:color w:val="000000" w:themeColor="text1"/>
        </w:rPr>
        <w:t>5</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5</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K</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711"/>
        <w:gridCol w:w="806"/>
        <w:gridCol w:w="710"/>
        <w:gridCol w:w="710"/>
        <w:gridCol w:w="710"/>
        <w:gridCol w:w="806"/>
        <w:gridCol w:w="710"/>
        <w:gridCol w:w="710"/>
        <w:gridCol w:w="710"/>
        <w:gridCol w:w="713"/>
      </w:tblGrid>
      <w:tr w:rsidR="00CB41C5" w:rsidRPr="00D07147" w:rsidTr="00700758">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K，质量分数（不大于，%）</w:t>
            </w:r>
          </w:p>
        </w:tc>
      </w:tr>
      <w:tr w:rsidR="00CB41C5" w:rsidRPr="00D07147" w:rsidTr="00700758">
        <w:trPr>
          <w:trHeight w:val="280"/>
        </w:trPr>
        <w:tc>
          <w:tcPr>
            <w:tcW w:w="602"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8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86"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2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29"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0.006</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602"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2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86"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0.008</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8"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0.01</w:t>
            </w:r>
          </w:p>
        </w:tc>
        <w:tc>
          <w:tcPr>
            <w:tcW w:w="42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6</w:t>
      </w:r>
      <w:r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表</w:t>
      </w:r>
      <w:r w:rsidRPr="00ED0A5F">
        <w:rPr>
          <w:rFonts w:asciiTheme="minorEastAsia" w:eastAsiaTheme="minorEastAsia" w:hAnsiTheme="minorEastAsia"/>
          <w:color w:val="000000" w:themeColor="text1"/>
        </w:rPr>
        <w:t>6</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Fe</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76"/>
        <w:gridCol w:w="761"/>
        <w:gridCol w:w="672"/>
        <w:gridCol w:w="672"/>
        <w:gridCol w:w="762"/>
        <w:gridCol w:w="762"/>
        <w:gridCol w:w="762"/>
        <w:gridCol w:w="762"/>
        <w:gridCol w:w="762"/>
        <w:gridCol w:w="762"/>
      </w:tblGrid>
      <w:tr w:rsidR="00CB41C5" w:rsidRPr="00D07147" w:rsidTr="00700758">
        <w:trPr>
          <w:trHeight w:val="280"/>
        </w:trPr>
        <w:tc>
          <w:tcPr>
            <w:tcW w:w="5000" w:type="pct"/>
            <w:gridSpan w:val="11"/>
            <w:shd w:val="clear" w:color="auto" w:fill="auto"/>
            <w:noWrap/>
            <w:vAlign w:val="center"/>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Fe，质量分数（不大于，%）</w:t>
            </w:r>
          </w:p>
        </w:tc>
      </w:tr>
      <w:tr w:rsidR="00CB41C5" w:rsidRPr="00D07147" w:rsidTr="00700758">
        <w:trPr>
          <w:trHeight w:val="280"/>
        </w:trPr>
        <w:tc>
          <w:tcPr>
            <w:tcW w:w="56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08"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0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0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59"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61"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56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0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56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0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56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08"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05"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hideMark/>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9"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61" w:type="pct"/>
            <w:shd w:val="clear" w:color="auto" w:fill="auto"/>
            <w:noWrap/>
            <w:vAlign w:val="center"/>
          </w:tcPr>
          <w:p w:rsidR="00CB41C5" w:rsidRPr="00D07147" w:rsidRDefault="00CB41C5" w:rsidP="008412D0">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7</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7</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Zn</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46"/>
        <w:gridCol w:w="746"/>
        <w:gridCol w:w="747"/>
        <w:gridCol w:w="660"/>
        <w:gridCol w:w="747"/>
        <w:gridCol w:w="747"/>
        <w:gridCol w:w="747"/>
        <w:gridCol w:w="747"/>
        <w:gridCol w:w="747"/>
        <w:gridCol w:w="745"/>
      </w:tblGrid>
      <w:tr w:rsidR="00CB41C5" w:rsidRPr="00D07147" w:rsidTr="00700758">
        <w:trPr>
          <w:trHeight w:val="280"/>
        </w:trPr>
        <w:tc>
          <w:tcPr>
            <w:tcW w:w="5000" w:type="pct"/>
            <w:gridSpan w:val="11"/>
            <w:shd w:val="clear" w:color="auto" w:fill="auto"/>
            <w:noWrap/>
            <w:vAlign w:val="center"/>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Zn，质量分数（不大于，%）</w:t>
            </w:r>
          </w:p>
        </w:tc>
      </w:tr>
      <w:tr w:rsidR="00CB41C5" w:rsidRPr="00D07147" w:rsidTr="00700758">
        <w:trPr>
          <w:trHeight w:val="280"/>
        </w:trPr>
        <w:tc>
          <w:tcPr>
            <w:tcW w:w="553"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398"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50" w:type="pct"/>
            <w:shd w:val="clear" w:color="auto" w:fill="auto"/>
            <w:noWrap/>
            <w:vAlign w:val="center"/>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r w:rsidR="00CB41C5" w:rsidRPr="00D07147" w:rsidTr="00700758">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r w:rsidR="00CB41C5" w:rsidRPr="00D07147" w:rsidTr="00700758">
        <w:trPr>
          <w:trHeight w:val="320"/>
        </w:trPr>
        <w:tc>
          <w:tcPr>
            <w:tcW w:w="553"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39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5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50"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8</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8</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Cu</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CB41C5" w:rsidRPr="00D07147" w:rsidTr="00700758">
        <w:trPr>
          <w:trHeight w:val="280"/>
        </w:trPr>
        <w:tc>
          <w:tcPr>
            <w:tcW w:w="5000" w:type="pct"/>
            <w:gridSpan w:val="11"/>
            <w:shd w:val="clear" w:color="auto" w:fill="auto"/>
            <w:noWrap/>
            <w:vAlign w:val="center"/>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Cu，质量分数（不大于，%）</w:t>
            </w:r>
          </w:p>
        </w:tc>
      </w:tr>
      <w:tr w:rsidR="00CB41C5" w:rsidRPr="00D07147" w:rsidTr="00700758">
        <w:trPr>
          <w:trHeight w:val="280"/>
        </w:trPr>
        <w:tc>
          <w:tcPr>
            <w:tcW w:w="548"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45" w:type="pct"/>
            <w:shd w:val="clear" w:color="auto" w:fill="auto"/>
            <w:noWrap/>
            <w:vAlign w:val="center"/>
            <w:hideMark/>
          </w:tcPr>
          <w:p w:rsidR="00CB41C5" w:rsidRPr="00D07147" w:rsidRDefault="00CB41C5" w:rsidP="00D81004">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r w:rsidR="00CB41C5" w:rsidRPr="00D07147" w:rsidTr="00700758">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r w:rsidR="00CB41C5" w:rsidRPr="00D07147" w:rsidTr="00700758">
        <w:trPr>
          <w:trHeight w:val="320"/>
        </w:trPr>
        <w:tc>
          <w:tcPr>
            <w:tcW w:w="548"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0.0002</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P</w:t>
      </w:r>
      <w:r w:rsidRPr="00ED0A5F">
        <w:rPr>
          <w:rFonts w:asciiTheme="minorEastAsia" w:eastAsiaTheme="minorEastAsia" w:hAnsiTheme="minorEastAsia"/>
          <w:color w:val="000000" w:themeColor="text1"/>
        </w:rPr>
        <w:t>b</w:t>
      </w:r>
      <w:r w:rsidRPr="00ED0A5F">
        <w:rPr>
          <w:rFonts w:asciiTheme="minorEastAsia" w:eastAsiaTheme="minorEastAsia" w:hAnsiTheme="minorEastAsia" w:hint="eastAsia"/>
          <w:color w:val="000000" w:themeColor="text1"/>
        </w:rPr>
        <w:t>含量</w:t>
      </w:r>
    </w:p>
    <w:p w:rsidR="00280531" w:rsidRPr="00ED0A5F" w:rsidRDefault="00280531" w:rsidP="00975192">
      <w:pPr>
        <w:pStyle w:val="aa"/>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Pb</w:t>
      </w:r>
      <w:r w:rsidRPr="00ED0A5F">
        <w:rPr>
          <w:rFonts w:asciiTheme="minorEastAsia" w:eastAsiaTheme="minorEastAsia" w:hAnsiTheme="minorEastAsia" w:hint="eastAsia"/>
          <w:color w:val="000000" w:themeColor="text1"/>
        </w:rPr>
        <w:t>含量的数据见表</w:t>
      </w:r>
      <w:r w:rsidRPr="00ED0A5F">
        <w:rPr>
          <w:rFonts w:asciiTheme="minorEastAsia" w:eastAsiaTheme="minorEastAsia" w:hAnsiTheme="minorEastAsia"/>
          <w:color w:val="000000" w:themeColor="text1"/>
        </w:rPr>
        <w:t>9</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9</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Pb</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CB41C5" w:rsidRPr="00D07147" w:rsidTr="00700758">
        <w:trPr>
          <w:trHeight w:val="280"/>
        </w:trPr>
        <w:tc>
          <w:tcPr>
            <w:tcW w:w="5000" w:type="pct"/>
            <w:gridSpan w:val="11"/>
            <w:shd w:val="clear" w:color="auto" w:fill="auto"/>
            <w:noWrap/>
            <w:vAlign w:val="bottom"/>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Pb，质量分数（不大于，%）</w:t>
            </w:r>
          </w:p>
        </w:tc>
      </w:tr>
      <w:tr w:rsidR="00CB41C5" w:rsidRPr="00D07147" w:rsidTr="00700758">
        <w:trPr>
          <w:trHeight w:val="280"/>
        </w:trPr>
        <w:tc>
          <w:tcPr>
            <w:tcW w:w="548"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45"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r w:rsidR="00CB41C5" w:rsidRPr="00D07147" w:rsidTr="00700758">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r w:rsidR="00CB41C5" w:rsidRPr="00D07147" w:rsidTr="00700758">
        <w:trPr>
          <w:trHeight w:val="320"/>
        </w:trPr>
        <w:tc>
          <w:tcPr>
            <w:tcW w:w="548"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0.0001</w:t>
            </w:r>
          </w:p>
        </w:tc>
        <w:tc>
          <w:tcPr>
            <w:tcW w:w="445"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45"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r>
    </w:tbl>
    <w:p w:rsidR="00280531" w:rsidRPr="00ED0A5F" w:rsidRDefault="00280531" w:rsidP="004128A7">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0</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10</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Si</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729"/>
        <w:gridCol w:w="729"/>
        <w:gridCol w:w="729"/>
        <w:gridCol w:w="728"/>
        <w:gridCol w:w="728"/>
        <w:gridCol w:w="728"/>
        <w:gridCol w:w="728"/>
        <w:gridCol w:w="728"/>
        <w:gridCol w:w="728"/>
        <w:gridCol w:w="723"/>
      </w:tblGrid>
      <w:tr w:rsidR="00CB41C5" w:rsidRPr="00D07147" w:rsidTr="00700758">
        <w:trPr>
          <w:trHeight w:val="280"/>
        </w:trPr>
        <w:tc>
          <w:tcPr>
            <w:tcW w:w="5000" w:type="pct"/>
            <w:gridSpan w:val="11"/>
            <w:shd w:val="clear" w:color="auto" w:fill="auto"/>
            <w:noWrap/>
            <w:vAlign w:val="bottom"/>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Si，质量分数（不大于，%）</w:t>
            </w:r>
          </w:p>
        </w:tc>
      </w:tr>
      <w:tr w:rsidR="00CB41C5" w:rsidRPr="00D07147" w:rsidTr="00700758">
        <w:trPr>
          <w:trHeight w:val="280"/>
        </w:trPr>
        <w:tc>
          <w:tcPr>
            <w:tcW w:w="613"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39"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37" w:type="pct"/>
            <w:shd w:val="clear" w:color="auto" w:fill="auto"/>
            <w:noWrap/>
            <w:vAlign w:val="bottom"/>
            <w:hideMark/>
          </w:tcPr>
          <w:p w:rsidR="00CB41C5" w:rsidRPr="00D07147" w:rsidRDefault="00CB41C5" w:rsidP="00975192">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613"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r w:rsidR="00CB41C5" w:rsidRPr="00D07147" w:rsidTr="00700758">
        <w:trPr>
          <w:trHeight w:val="320"/>
        </w:trPr>
        <w:tc>
          <w:tcPr>
            <w:tcW w:w="613"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lastRenderedPageBreak/>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r w:rsidR="00CB41C5" w:rsidRPr="00D07147" w:rsidTr="00700758">
        <w:trPr>
          <w:trHeight w:val="320"/>
        </w:trPr>
        <w:tc>
          <w:tcPr>
            <w:tcW w:w="613"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c>
          <w:tcPr>
            <w:tcW w:w="439"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0.005</w:t>
            </w:r>
          </w:p>
        </w:tc>
        <w:tc>
          <w:tcPr>
            <w:tcW w:w="437" w:type="pct"/>
            <w:shd w:val="clear" w:color="auto" w:fill="auto"/>
            <w:noWrap/>
            <w:vAlign w:val="bottom"/>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0.003</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11</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Al</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80"/>
        <w:gridCol w:w="773"/>
        <w:gridCol w:w="680"/>
        <w:gridCol w:w="680"/>
        <w:gridCol w:w="680"/>
        <w:gridCol w:w="753"/>
        <w:gridCol w:w="773"/>
        <w:gridCol w:w="773"/>
        <w:gridCol w:w="773"/>
        <w:gridCol w:w="768"/>
      </w:tblGrid>
      <w:tr w:rsidR="00CB41C5" w:rsidRPr="00D07147" w:rsidTr="00700758">
        <w:trPr>
          <w:trHeight w:val="280"/>
        </w:trPr>
        <w:tc>
          <w:tcPr>
            <w:tcW w:w="5000" w:type="pct"/>
            <w:gridSpan w:val="11"/>
            <w:shd w:val="clear" w:color="auto" w:fill="auto"/>
            <w:noWrap/>
            <w:vAlign w:val="center"/>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Al，质量分数（不大于，%）</w:t>
            </w:r>
          </w:p>
        </w:tc>
      </w:tr>
      <w:tr w:rsidR="00CB41C5" w:rsidRPr="00D07147" w:rsidTr="00700758">
        <w:trPr>
          <w:trHeight w:val="280"/>
        </w:trPr>
        <w:tc>
          <w:tcPr>
            <w:tcW w:w="58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牌号</w:t>
            </w:r>
          </w:p>
        </w:tc>
        <w:tc>
          <w:tcPr>
            <w:tcW w:w="409"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10"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54"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66"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63" w:type="pct"/>
            <w:shd w:val="clear" w:color="auto" w:fill="auto"/>
            <w:noWrap/>
            <w:vAlign w:val="center"/>
            <w:hideMark/>
          </w:tcPr>
          <w:p w:rsidR="00CB41C5" w:rsidRPr="00D07147" w:rsidRDefault="00CB41C5"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CB41C5" w:rsidRPr="00D07147" w:rsidTr="00700758">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-D1</w:t>
            </w:r>
          </w:p>
        </w:tc>
        <w:tc>
          <w:tcPr>
            <w:tcW w:w="409"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0.0003</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-D2</w:t>
            </w:r>
          </w:p>
        </w:tc>
        <w:tc>
          <w:tcPr>
            <w:tcW w:w="409"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r w:rsidR="00CB41C5" w:rsidRPr="00D07147" w:rsidTr="00700758">
        <w:trPr>
          <w:trHeight w:val="320"/>
        </w:trPr>
        <w:tc>
          <w:tcPr>
            <w:tcW w:w="58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Li</w:t>
            </w:r>
            <w:r w:rsidRPr="00D07147">
              <w:rPr>
                <w:rFonts w:asciiTheme="minorEastAsia" w:eastAsiaTheme="minorEastAsia" w:hAnsiTheme="minorEastAsia" w:cs="宋体" w:hint="eastAsia"/>
                <w:color w:val="000000"/>
                <w:kern w:val="0"/>
                <w:sz w:val="16"/>
                <w:szCs w:val="16"/>
                <w:vertAlign w:val="subscript"/>
              </w:rPr>
              <w:t>2</w:t>
            </w:r>
            <w:r w:rsidRPr="00D07147">
              <w:rPr>
                <w:rFonts w:asciiTheme="minorEastAsia" w:eastAsiaTheme="minorEastAsia" w:hAnsiTheme="minorEastAsia" w:cs="宋体" w:hint="eastAsia"/>
                <w:color w:val="000000"/>
                <w:kern w:val="0"/>
                <w:sz w:val="16"/>
                <w:szCs w:val="16"/>
              </w:rPr>
              <w:t>CO</w:t>
            </w:r>
            <w:r w:rsidRPr="00D07147">
              <w:rPr>
                <w:rFonts w:asciiTheme="minorEastAsia" w:eastAsiaTheme="minorEastAsia" w:hAnsiTheme="minorEastAsia" w:cs="宋体" w:hint="eastAsia"/>
                <w:color w:val="000000"/>
                <w:kern w:val="0"/>
                <w:sz w:val="16"/>
                <w:szCs w:val="16"/>
                <w:vertAlign w:val="subscript"/>
              </w:rPr>
              <w:t>3</w:t>
            </w:r>
            <w:r w:rsidRPr="00D07147">
              <w:rPr>
                <w:rFonts w:asciiTheme="minorEastAsia" w:eastAsiaTheme="minorEastAsia" w:hAnsiTheme="minorEastAsia" w:cs="宋体" w:hint="eastAsia"/>
                <w:color w:val="000000"/>
                <w:kern w:val="0"/>
                <w:sz w:val="16"/>
                <w:szCs w:val="16"/>
              </w:rPr>
              <w:t>-D3</w:t>
            </w:r>
          </w:p>
        </w:tc>
        <w:tc>
          <w:tcPr>
            <w:tcW w:w="409"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10"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54" w:type="pct"/>
            <w:shd w:val="clear" w:color="auto" w:fill="auto"/>
            <w:noWrap/>
            <w:vAlign w:val="center"/>
            <w:hideMark/>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0.0005</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c>
          <w:tcPr>
            <w:tcW w:w="466"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0.002</w:t>
            </w:r>
          </w:p>
        </w:tc>
        <w:tc>
          <w:tcPr>
            <w:tcW w:w="463" w:type="pct"/>
            <w:shd w:val="clear" w:color="auto" w:fill="auto"/>
            <w:noWrap/>
            <w:vAlign w:val="center"/>
          </w:tcPr>
          <w:p w:rsidR="00CB41C5" w:rsidRPr="00D07147" w:rsidRDefault="00CB41C5"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0.001</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Mn</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Mn</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2</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12</w:t>
      </w:r>
      <w:r w:rsidRPr="00ED0A5F">
        <w:rPr>
          <w:rFonts w:asciiTheme="minorEastAsia" w:eastAsiaTheme="minorEastAsia" w:hAnsiTheme="minorEastAsia" w:hint="eastAsia"/>
          <w:color w:val="000000" w:themeColor="text1"/>
        </w:rPr>
        <w:t xml:space="preserve"> 不同厂家的Mn含量数据</w:t>
      </w:r>
    </w:p>
    <w:tbl>
      <w:tblPr>
        <w:tblStyle w:val="a9"/>
        <w:tblW w:w="5000" w:type="pct"/>
        <w:jc w:val="center"/>
        <w:tblInd w:w="0" w:type="dxa"/>
        <w:tblLook w:val="04A0" w:firstRow="1" w:lastRow="0" w:firstColumn="1" w:lastColumn="0" w:noHBand="0" w:noVBand="1"/>
      </w:tblPr>
      <w:tblGrid>
        <w:gridCol w:w="910"/>
        <w:gridCol w:w="739"/>
        <w:gridCol w:w="739"/>
        <w:gridCol w:w="738"/>
        <w:gridCol w:w="738"/>
        <w:gridCol w:w="738"/>
        <w:gridCol w:w="738"/>
        <w:gridCol w:w="738"/>
        <w:gridCol w:w="738"/>
        <w:gridCol w:w="738"/>
        <w:gridCol w:w="742"/>
      </w:tblGrid>
      <w:tr w:rsidR="005B23AD" w:rsidRPr="004128A7" w:rsidTr="005B23AD">
        <w:trPr>
          <w:trHeight w:val="280"/>
          <w:jc w:val="center"/>
        </w:trPr>
        <w:tc>
          <w:tcPr>
            <w:tcW w:w="5000" w:type="pct"/>
            <w:gridSpan w:val="11"/>
            <w:noWrap/>
            <w:vAlign w:val="center"/>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Pr>
                <w:rFonts w:asciiTheme="minorEastAsia" w:eastAsiaTheme="minorEastAsia" w:hAnsiTheme="minorEastAsia" w:cs="宋体" w:hint="eastAsia"/>
                <w:color w:val="000000"/>
                <w:kern w:val="0"/>
                <w:sz w:val="16"/>
                <w:szCs w:val="16"/>
              </w:rPr>
              <w:t>Mn</w:t>
            </w:r>
            <w:r w:rsidRPr="004128A7">
              <w:rPr>
                <w:rFonts w:asciiTheme="minorEastAsia" w:eastAsiaTheme="minorEastAsia" w:hAnsiTheme="minorEastAsia" w:cs="宋体" w:hint="eastAsia"/>
                <w:color w:val="000000"/>
                <w:kern w:val="0"/>
                <w:sz w:val="16"/>
                <w:szCs w:val="16"/>
              </w:rPr>
              <w:t>，质量分数（不大于，%）</w:t>
            </w:r>
          </w:p>
        </w:tc>
      </w:tr>
      <w:tr w:rsidR="005B23AD" w:rsidRPr="004128A7" w:rsidTr="005B23AD">
        <w:trPr>
          <w:trHeight w:val="280"/>
          <w:jc w:val="center"/>
        </w:trPr>
        <w:tc>
          <w:tcPr>
            <w:tcW w:w="548"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牌号</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a</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b</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c</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d</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e</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f</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g</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h</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i</w:t>
            </w:r>
          </w:p>
        </w:tc>
        <w:tc>
          <w:tcPr>
            <w:tcW w:w="445" w:type="pct"/>
            <w:noWrap/>
            <w:vAlign w:val="center"/>
            <w:hideMark/>
          </w:tcPr>
          <w:p w:rsidR="005B23AD" w:rsidRPr="004128A7" w:rsidRDefault="005B23AD" w:rsidP="004128A7">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j</w:t>
            </w:r>
          </w:p>
        </w:tc>
      </w:tr>
      <w:tr w:rsidR="005B23AD" w:rsidRPr="004128A7" w:rsidTr="005B23AD">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r w:rsidR="005B23AD" w:rsidRPr="004128A7" w:rsidTr="005B23AD">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-D2</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r w:rsidR="005B23AD" w:rsidRPr="004128A7" w:rsidTr="005B23AD">
        <w:trPr>
          <w:trHeight w:val="320"/>
          <w:jc w:val="center"/>
        </w:trPr>
        <w:tc>
          <w:tcPr>
            <w:tcW w:w="548"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Li</w:t>
            </w:r>
            <w:r w:rsidRPr="004128A7">
              <w:rPr>
                <w:rFonts w:asciiTheme="minorEastAsia" w:eastAsiaTheme="minorEastAsia" w:hAnsiTheme="minorEastAsia" w:hint="eastAsia"/>
                <w:color w:val="000000" w:themeColor="text1"/>
                <w:sz w:val="16"/>
                <w:szCs w:val="16"/>
                <w:vertAlign w:val="subscript"/>
              </w:rPr>
              <w:t>2</w:t>
            </w:r>
            <w:r w:rsidRPr="004128A7">
              <w:rPr>
                <w:rFonts w:asciiTheme="minorEastAsia" w:eastAsiaTheme="minorEastAsia" w:hAnsiTheme="minorEastAsia" w:hint="eastAsia"/>
                <w:color w:val="000000" w:themeColor="text1"/>
                <w:sz w:val="16"/>
                <w:szCs w:val="16"/>
              </w:rPr>
              <w:t>CO</w:t>
            </w:r>
            <w:r w:rsidRPr="004128A7">
              <w:rPr>
                <w:rFonts w:asciiTheme="minorEastAsia" w:eastAsiaTheme="minorEastAsia" w:hAnsiTheme="minorEastAsia" w:hint="eastAsia"/>
                <w:color w:val="000000" w:themeColor="text1"/>
                <w:sz w:val="16"/>
                <w:szCs w:val="16"/>
                <w:vertAlign w:val="subscript"/>
              </w:rPr>
              <w:t>3</w:t>
            </w:r>
            <w:r w:rsidRPr="004128A7">
              <w:rPr>
                <w:rFonts w:asciiTheme="minorEastAsia" w:eastAsiaTheme="minorEastAsia" w:hAnsiTheme="minorEastAsia" w:hint="eastAsia"/>
                <w:color w:val="000000" w:themeColor="text1"/>
                <w:sz w:val="16"/>
                <w:szCs w:val="16"/>
              </w:rPr>
              <w:t>-D3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0.0001</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hideMark/>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0.0005</w:t>
            </w:r>
          </w:p>
        </w:tc>
        <w:tc>
          <w:tcPr>
            <w:tcW w:w="445" w:type="pct"/>
            <w:noWrap/>
            <w:vAlign w:val="center"/>
          </w:tcPr>
          <w:p w:rsidR="005B23AD" w:rsidRPr="004128A7" w:rsidRDefault="005B23AD" w:rsidP="00CB41C5">
            <w:pPr>
              <w:ind w:firstLineChars="0" w:firstLine="0"/>
              <w:jc w:val="center"/>
              <w:rPr>
                <w:rFonts w:asciiTheme="minorEastAsia" w:eastAsiaTheme="minorEastAsia" w:hAnsiTheme="minorEastAsia"/>
                <w:color w:val="000000" w:themeColor="text1"/>
                <w:sz w:val="16"/>
                <w:szCs w:val="16"/>
              </w:rPr>
            </w:pPr>
            <w:r w:rsidRPr="004128A7">
              <w:rPr>
                <w:rFonts w:asciiTheme="minorEastAsia" w:eastAsiaTheme="minorEastAsia" w:hAnsiTheme="minorEastAsia" w:hint="eastAsia"/>
                <w:color w:val="000000" w:themeColor="text1"/>
                <w:sz w:val="16"/>
                <w:szCs w:val="16"/>
              </w:rPr>
              <w:t>0.0003</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含量的数据见表1</w:t>
      </w:r>
      <w:r w:rsidRPr="00ED0A5F">
        <w:rPr>
          <w:rFonts w:asciiTheme="minorEastAsia" w:eastAsiaTheme="minorEastAsia" w:hAnsiTheme="minorEastAsia"/>
          <w:color w:val="000000" w:themeColor="text1"/>
        </w:rPr>
        <w:t>3</w:t>
      </w:r>
      <w:r w:rsidRPr="00ED0A5F">
        <w:rPr>
          <w:rFonts w:asciiTheme="minorEastAsia" w:eastAsiaTheme="minorEastAsia" w:hAnsiTheme="minorEastAsia" w:hint="eastAsia"/>
          <w:color w:val="000000" w:themeColor="text1"/>
        </w:rPr>
        <w:t>。</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13</w:t>
      </w:r>
      <w:r w:rsidRPr="00ED0A5F">
        <w:rPr>
          <w:rFonts w:asciiTheme="minorEastAsia" w:eastAsiaTheme="minorEastAsia" w:hAnsiTheme="minorEastAsia" w:hint="eastAsia"/>
          <w:color w:val="000000" w:themeColor="text1"/>
        </w:rPr>
        <w:t xml:space="preserve"> 不同厂家的</w:t>
      </w:r>
      <w:r w:rsidRPr="00ED0A5F">
        <w:rPr>
          <w:rFonts w:asciiTheme="minorEastAsia" w:eastAsiaTheme="minorEastAsia" w:hAnsiTheme="minorEastAsia"/>
          <w:color w:val="000000" w:themeColor="text1"/>
        </w:rPr>
        <w:t>Ni</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616"/>
        <w:gridCol w:w="696"/>
        <w:gridCol w:w="616"/>
        <w:gridCol w:w="696"/>
        <w:gridCol w:w="696"/>
        <w:gridCol w:w="696"/>
        <w:gridCol w:w="696"/>
        <w:gridCol w:w="696"/>
        <w:gridCol w:w="696"/>
        <w:gridCol w:w="696"/>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Ni，质量分数（不大于，%）</w:t>
            </w:r>
          </w:p>
        </w:tc>
      </w:tr>
      <w:tr w:rsidR="005B23AD" w:rsidRPr="004128A7" w:rsidTr="00700758">
        <w:trPr>
          <w:trHeight w:val="280"/>
        </w:trPr>
        <w:tc>
          <w:tcPr>
            <w:tcW w:w="1204"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345"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45"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388" w:type="pct"/>
            <w:shd w:val="clear" w:color="auto" w:fill="auto"/>
            <w:noWrap/>
            <w:vAlign w:val="center"/>
            <w:hideMark/>
          </w:tcPr>
          <w:p w:rsidR="005B23AD" w:rsidRPr="004128A7" w:rsidRDefault="005B23AD"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5B23AD" w:rsidRPr="004128A7" w:rsidTr="00700758">
        <w:trPr>
          <w:trHeight w:val="320"/>
        </w:trPr>
        <w:tc>
          <w:tcPr>
            <w:tcW w:w="1204"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r w:rsidR="005B23AD" w:rsidRPr="004128A7" w:rsidTr="00700758">
        <w:trPr>
          <w:trHeight w:val="320"/>
        </w:trPr>
        <w:tc>
          <w:tcPr>
            <w:tcW w:w="1204"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r w:rsidR="005B23AD" w:rsidRPr="004128A7" w:rsidTr="00700758">
        <w:trPr>
          <w:trHeight w:val="320"/>
        </w:trPr>
        <w:tc>
          <w:tcPr>
            <w:tcW w:w="1204"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45"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0.0001</w:t>
            </w:r>
          </w:p>
        </w:tc>
        <w:tc>
          <w:tcPr>
            <w:tcW w:w="388" w:type="pct"/>
            <w:shd w:val="clear" w:color="auto" w:fill="auto"/>
            <w:noWrap/>
            <w:vAlign w:val="center"/>
            <w:hideMark/>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0.0005</w:t>
            </w:r>
          </w:p>
        </w:tc>
        <w:tc>
          <w:tcPr>
            <w:tcW w:w="388" w:type="pct"/>
            <w:shd w:val="clear" w:color="auto" w:fill="auto"/>
            <w:noWrap/>
            <w:vAlign w:val="center"/>
          </w:tcPr>
          <w:p w:rsidR="005B23AD" w:rsidRPr="004128A7" w:rsidRDefault="005B23AD"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0.0003</w:t>
            </w:r>
          </w:p>
        </w:tc>
      </w:tr>
    </w:tbl>
    <w:p w:rsidR="00280531" w:rsidRPr="00ED0A5F" w:rsidRDefault="00280531" w:rsidP="00975192">
      <w:pPr>
        <w:pStyle w:val="aa"/>
        <w:numPr>
          <w:ilvl w:val="0"/>
          <w:numId w:val="9"/>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硫酸根</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不同生产厂家硫酸根含量的数据见表14。</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4 不同厂家的硫酸根含量数据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63"/>
        <w:gridCol w:w="563"/>
        <w:gridCol w:w="563"/>
        <w:gridCol w:w="563"/>
        <w:gridCol w:w="562"/>
        <w:gridCol w:w="562"/>
        <w:gridCol w:w="562"/>
        <w:gridCol w:w="562"/>
        <w:gridCol w:w="562"/>
        <w:gridCol w:w="572"/>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硫酸根，质量分数（不大于，%）</w:t>
            </w:r>
          </w:p>
        </w:tc>
      </w:tr>
      <w:tr w:rsidR="00AB0C2E" w:rsidRPr="004128A7" w:rsidTr="00700758">
        <w:trPr>
          <w:trHeight w:val="280"/>
        </w:trPr>
        <w:tc>
          <w:tcPr>
            <w:tcW w:w="1604"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339"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341" w:type="pct"/>
            <w:shd w:val="clear" w:color="auto" w:fill="auto"/>
            <w:noWrap/>
            <w:vAlign w:val="center"/>
            <w:hideMark/>
          </w:tcPr>
          <w:p w:rsidR="00AB0C2E" w:rsidRPr="004128A7" w:rsidRDefault="00AB0C2E"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AB0C2E" w:rsidRPr="004128A7" w:rsidTr="00700758">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0.04</w:t>
            </w:r>
          </w:p>
        </w:tc>
        <w:tc>
          <w:tcPr>
            <w:tcW w:w="341"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r w:rsidR="00AB0C2E" w:rsidRPr="004128A7" w:rsidTr="00700758">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0.06</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0.07</w:t>
            </w:r>
          </w:p>
        </w:tc>
        <w:tc>
          <w:tcPr>
            <w:tcW w:w="341"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r w:rsidR="00AB0C2E" w:rsidRPr="004128A7" w:rsidTr="00700758">
        <w:trPr>
          <w:trHeight w:val="320"/>
        </w:trPr>
        <w:tc>
          <w:tcPr>
            <w:tcW w:w="1604"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0.03</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hideMark/>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0.1</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0.08</w:t>
            </w:r>
          </w:p>
        </w:tc>
        <w:tc>
          <w:tcPr>
            <w:tcW w:w="339"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0.1</w:t>
            </w:r>
          </w:p>
        </w:tc>
        <w:tc>
          <w:tcPr>
            <w:tcW w:w="341" w:type="pct"/>
            <w:shd w:val="clear" w:color="auto" w:fill="auto"/>
            <w:noWrap/>
            <w:vAlign w:val="center"/>
          </w:tcPr>
          <w:p w:rsidR="00AB0C2E" w:rsidRPr="004128A7" w:rsidRDefault="00AB0C2E"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0.05</w:t>
            </w:r>
          </w:p>
        </w:tc>
      </w:tr>
    </w:tbl>
    <w:p w:rsidR="00280531" w:rsidRPr="00ED0A5F" w:rsidRDefault="00B4666E" w:rsidP="00975192">
      <w:pPr>
        <w:pStyle w:val="aa"/>
        <w:numPr>
          <w:ilvl w:val="0"/>
          <w:numId w:val="9"/>
        </w:numPr>
        <w:ind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C</w:t>
      </w:r>
      <w:r>
        <w:rPr>
          <w:rFonts w:asciiTheme="minorEastAsia" w:eastAsiaTheme="minorEastAsia" w:hAnsiTheme="minorEastAsia"/>
          <w:color w:val="000000" w:themeColor="text1"/>
        </w:rPr>
        <w:t>l</w:t>
      </w:r>
      <w:r>
        <w:rPr>
          <w:rFonts w:asciiTheme="minorEastAsia" w:eastAsiaTheme="minorEastAsia" w:hAnsiTheme="minorEastAsia"/>
          <w:color w:val="000000" w:themeColor="text1"/>
          <w:vertAlign w:val="superscript"/>
        </w:rPr>
        <w:t>-</w:t>
      </w:r>
      <w:r w:rsidR="001A5491">
        <w:rPr>
          <w:rFonts w:asciiTheme="minorEastAsia" w:eastAsiaTheme="minorEastAsia" w:hAnsiTheme="minorEastAsia" w:hint="eastAsia"/>
          <w:color w:val="000000" w:themeColor="text1"/>
        </w:rPr>
        <w:t>含量</w:t>
      </w:r>
    </w:p>
    <w:p w:rsidR="00280531" w:rsidRPr="00ED0A5F" w:rsidRDefault="00280531" w:rsidP="00280531">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不同生产厂家</w:t>
      </w:r>
      <w:r w:rsidR="009E72C7">
        <w:rPr>
          <w:rFonts w:asciiTheme="minorEastAsia" w:eastAsiaTheme="minorEastAsia" w:hAnsiTheme="minorEastAsia" w:hint="eastAsia"/>
          <w:color w:val="000000" w:themeColor="text1"/>
        </w:rPr>
        <w:t>C</w:t>
      </w:r>
      <w:r w:rsidR="009E72C7">
        <w:rPr>
          <w:rFonts w:asciiTheme="minorEastAsia" w:eastAsiaTheme="minorEastAsia" w:hAnsiTheme="minorEastAsia"/>
          <w:color w:val="000000" w:themeColor="text1"/>
        </w:rPr>
        <w:t>l</w:t>
      </w:r>
      <w:r w:rsidR="009E72C7">
        <w:rPr>
          <w:rFonts w:asciiTheme="minorEastAsia" w:eastAsiaTheme="minorEastAsia" w:hAnsiTheme="minorEastAsia"/>
          <w:color w:val="000000" w:themeColor="text1"/>
          <w:vertAlign w:val="superscript"/>
        </w:rPr>
        <w:t>-</w:t>
      </w:r>
      <w:r w:rsidRPr="00ED0A5F">
        <w:rPr>
          <w:rFonts w:asciiTheme="minorEastAsia" w:eastAsiaTheme="minorEastAsia" w:hAnsiTheme="minorEastAsia" w:hint="eastAsia"/>
          <w:color w:val="000000" w:themeColor="text1"/>
        </w:rPr>
        <w:t>含量的数据见表15。</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5 不同厂家的</w:t>
      </w:r>
      <w:r w:rsidR="009E72C7">
        <w:rPr>
          <w:rFonts w:asciiTheme="minorEastAsia" w:eastAsiaTheme="minorEastAsia" w:hAnsiTheme="minorEastAsia" w:hint="eastAsia"/>
          <w:color w:val="000000" w:themeColor="text1"/>
        </w:rPr>
        <w:t>C</w:t>
      </w:r>
      <w:r w:rsidR="009E72C7">
        <w:rPr>
          <w:rFonts w:asciiTheme="minorEastAsia" w:eastAsiaTheme="minorEastAsia" w:hAnsiTheme="minorEastAsia"/>
          <w:color w:val="000000" w:themeColor="text1"/>
        </w:rPr>
        <w:t>l</w:t>
      </w:r>
      <w:r w:rsidR="009E72C7">
        <w:rPr>
          <w:rFonts w:asciiTheme="minorEastAsia" w:eastAsiaTheme="minorEastAsia" w:hAnsiTheme="minorEastAsia"/>
          <w:color w:val="000000" w:themeColor="text1"/>
          <w:vertAlign w:val="superscript"/>
        </w:rPr>
        <w:t>-</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720"/>
        <w:gridCol w:w="720"/>
        <w:gridCol w:w="720"/>
        <w:gridCol w:w="720"/>
        <w:gridCol w:w="720"/>
        <w:gridCol w:w="813"/>
        <w:gridCol w:w="720"/>
        <w:gridCol w:w="720"/>
        <w:gridCol w:w="720"/>
        <w:gridCol w:w="718"/>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2F1784">
              <w:rPr>
                <w:rFonts w:asciiTheme="minorEastAsia" w:eastAsiaTheme="minorEastAsia" w:hAnsiTheme="minorEastAsia" w:cs="宋体"/>
                <w:color w:val="000000"/>
                <w:kern w:val="0"/>
                <w:sz w:val="16"/>
                <w:szCs w:val="16"/>
              </w:rPr>
              <w:t>Cl</w:t>
            </w:r>
            <w:r w:rsidRPr="002F1784">
              <w:rPr>
                <w:rFonts w:asciiTheme="minorEastAsia" w:eastAsiaTheme="minorEastAsia" w:hAnsiTheme="minorEastAsia" w:cs="宋体"/>
                <w:color w:val="000000"/>
                <w:kern w:val="0"/>
                <w:sz w:val="16"/>
                <w:szCs w:val="16"/>
                <w:vertAlign w:val="superscript"/>
              </w:rPr>
              <w:t>-</w:t>
            </w:r>
            <w:r w:rsidRPr="004128A7">
              <w:rPr>
                <w:rFonts w:asciiTheme="minorEastAsia" w:eastAsiaTheme="minorEastAsia" w:hAnsiTheme="minorEastAsia" w:cs="宋体" w:hint="eastAsia"/>
                <w:color w:val="000000"/>
                <w:kern w:val="0"/>
                <w:sz w:val="16"/>
                <w:szCs w:val="16"/>
              </w:rPr>
              <w:t>，质量分数（不大于，%）</w:t>
            </w:r>
          </w:p>
        </w:tc>
      </w:tr>
      <w:tr w:rsidR="00BF0906" w:rsidRPr="004128A7" w:rsidTr="00700758">
        <w:trPr>
          <w:trHeight w:val="280"/>
        </w:trPr>
        <w:tc>
          <w:tcPr>
            <w:tcW w:w="605"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90"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3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433"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700758">
        <w:trPr>
          <w:trHeight w:val="320"/>
        </w:trPr>
        <w:tc>
          <w:tcPr>
            <w:tcW w:w="605"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r w:rsidR="00BF0906" w:rsidRPr="004128A7" w:rsidTr="00700758">
        <w:trPr>
          <w:trHeight w:val="320"/>
        </w:trPr>
        <w:tc>
          <w:tcPr>
            <w:tcW w:w="605"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0.004</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0.004</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r w:rsidR="00BF0906" w:rsidRPr="004128A7" w:rsidTr="00700758">
        <w:trPr>
          <w:trHeight w:val="320"/>
        </w:trPr>
        <w:tc>
          <w:tcPr>
            <w:tcW w:w="605"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9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0.006</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0.003</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c>
          <w:tcPr>
            <w:tcW w:w="434"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0.006</w:t>
            </w:r>
          </w:p>
        </w:tc>
        <w:tc>
          <w:tcPr>
            <w:tcW w:w="433"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0.01</w:t>
            </w:r>
          </w:p>
        </w:tc>
      </w:tr>
    </w:tbl>
    <w:p w:rsidR="00280531" w:rsidRPr="00ED0A5F" w:rsidRDefault="002F1784" w:rsidP="00975192">
      <w:pPr>
        <w:pStyle w:val="aa"/>
        <w:numPr>
          <w:ilvl w:val="0"/>
          <w:numId w:val="9"/>
        </w:numPr>
        <w:ind w:left="0" w:firstLineChars="0" w:firstLine="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r w:rsidR="001A5491">
        <w:rPr>
          <w:rFonts w:asciiTheme="minorEastAsia" w:eastAsiaTheme="minorEastAsia" w:hAnsiTheme="minorEastAsia" w:hint="eastAsia"/>
          <w:color w:val="000000" w:themeColor="text1"/>
        </w:rPr>
        <w:t>含量</w:t>
      </w:r>
    </w:p>
    <w:p w:rsidR="00280531" w:rsidRPr="00ED0A5F" w:rsidRDefault="00280531" w:rsidP="00975192">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经讨论，建议增加</w:t>
      </w:r>
      <w:r w:rsidR="002F1784">
        <w:rPr>
          <w:rFonts w:asciiTheme="minorEastAsia" w:eastAsiaTheme="minorEastAsia" w:hAnsiTheme="minorEastAsia" w:hint="eastAsia"/>
          <w:color w:val="000000" w:themeColor="text1"/>
        </w:rPr>
        <w:t>B</w:t>
      </w:r>
      <w:r w:rsidRPr="00ED0A5F">
        <w:rPr>
          <w:rFonts w:asciiTheme="minorEastAsia" w:eastAsiaTheme="minorEastAsia" w:hAnsiTheme="minorEastAsia" w:hint="eastAsia"/>
          <w:color w:val="000000" w:themeColor="text1"/>
        </w:rPr>
        <w:t>含量的数据，见表16。</w:t>
      </w:r>
    </w:p>
    <w:p w:rsidR="00280531" w:rsidRPr="00ED0A5F" w:rsidRDefault="00280531" w:rsidP="00280531">
      <w:pPr>
        <w:ind w:firstLine="42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 xml:space="preserve">6 </w:t>
      </w:r>
      <w:r w:rsidR="00AD0C35" w:rsidRPr="00ED0A5F">
        <w:rPr>
          <w:rFonts w:asciiTheme="minorEastAsia" w:eastAsiaTheme="minorEastAsia" w:hAnsiTheme="minorEastAsia" w:hint="eastAsia"/>
          <w:color w:val="000000" w:themeColor="text1"/>
        </w:rPr>
        <w:t>不同厂家的</w:t>
      </w:r>
      <w:r w:rsidR="002F1784">
        <w:rPr>
          <w:rFonts w:asciiTheme="minorEastAsia" w:eastAsiaTheme="minorEastAsia" w:hAnsiTheme="minorEastAsia" w:hint="eastAsia"/>
          <w:color w:val="000000" w:themeColor="text1"/>
        </w:rPr>
        <w:t>B</w:t>
      </w:r>
      <w:r w:rsidRPr="00ED0A5F">
        <w:rPr>
          <w:rFonts w:asciiTheme="minorEastAsia" w:eastAsiaTheme="minorEastAsia" w:hAnsiTheme="minorEastAsia" w:hint="eastAsia"/>
          <w:color w:val="000000" w:themeColor="text1"/>
        </w:rPr>
        <w:t>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4022"/>
      </w:tblGrid>
      <w:tr w:rsidR="00280531" w:rsidRPr="004128A7" w:rsidTr="004128A7">
        <w:trPr>
          <w:trHeight w:val="280"/>
        </w:trPr>
        <w:tc>
          <w:tcPr>
            <w:tcW w:w="5000" w:type="pct"/>
            <w:gridSpan w:val="2"/>
            <w:shd w:val="clear" w:color="auto" w:fill="auto"/>
            <w:noWrap/>
            <w:vAlign w:val="center"/>
          </w:tcPr>
          <w:p w:rsidR="00280531" w:rsidRPr="004128A7" w:rsidRDefault="002F1784"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Pr>
                <w:rFonts w:asciiTheme="minorEastAsia" w:eastAsiaTheme="minorEastAsia" w:hAnsiTheme="minorEastAsia" w:cs="宋体" w:hint="eastAsia"/>
                <w:color w:val="000000"/>
                <w:kern w:val="0"/>
                <w:sz w:val="16"/>
                <w:szCs w:val="16"/>
              </w:rPr>
              <w:t>B</w:t>
            </w:r>
            <w:r w:rsidR="00280531" w:rsidRPr="004128A7">
              <w:rPr>
                <w:rFonts w:asciiTheme="minorEastAsia" w:eastAsiaTheme="minorEastAsia" w:hAnsiTheme="minorEastAsia" w:cs="宋体" w:hint="eastAsia"/>
                <w:color w:val="000000"/>
                <w:kern w:val="0"/>
                <w:sz w:val="16"/>
                <w:szCs w:val="16"/>
              </w:rPr>
              <w:t>，质量分数（不大于，%）</w:t>
            </w:r>
          </w:p>
        </w:tc>
      </w:tr>
      <w:tr w:rsidR="00280531" w:rsidRPr="004128A7" w:rsidTr="004128A7">
        <w:trPr>
          <w:trHeight w:val="280"/>
        </w:trPr>
        <w:tc>
          <w:tcPr>
            <w:tcW w:w="2576"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2424"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建议标准</w:t>
            </w:r>
          </w:p>
        </w:tc>
      </w:tr>
      <w:tr w:rsidR="00280531" w:rsidRPr="004128A7" w:rsidTr="004128A7">
        <w:trPr>
          <w:trHeight w:val="320"/>
        </w:trPr>
        <w:tc>
          <w:tcPr>
            <w:tcW w:w="2576"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2424"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0.001</w:t>
            </w:r>
          </w:p>
        </w:tc>
      </w:tr>
      <w:tr w:rsidR="00280531" w:rsidRPr="004128A7" w:rsidTr="004128A7">
        <w:trPr>
          <w:trHeight w:val="320"/>
        </w:trPr>
        <w:tc>
          <w:tcPr>
            <w:tcW w:w="2576"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2424"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0.002</w:t>
            </w:r>
          </w:p>
        </w:tc>
      </w:tr>
      <w:tr w:rsidR="00280531" w:rsidRPr="004128A7" w:rsidTr="004128A7">
        <w:trPr>
          <w:trHeight w:val="320"/>
        </w:trPr>
        <w:tc>
          <w:tcPr>
            <w:tcW w:w="2576"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2424" w:type="pct"/>
            <w:shd w:val="clear" w:color="auto" w:fill="auto"/>
            <w:noWrap/>
            <w:vAlign w:val="center"/>
            <w:hideMark/>
          </w:tcPr>
          <w:p w:rsidR="00280531" w:rsidRPr="004128A7" w:rsidRDefault="00280531"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0.005</w:t>
            </w:r>
          </w:p>
        </w:tc>
      </w:tr>
    </w:tbl>
    <w:p w:rsidR="00921ACC" w:rsidRPr="00ED0A5F" w:rsidRDefault="00673A21" w:rsidP="00673A21">
      <w:pPr>
        <w:pStyle w:val="3"/>
        <w:spacing w:line="400" w:lineRule="exact"/>
        <w:rPr>
          <w:rFonts w:asciiTheme="minorEastAsia" w:eastAsiaTheme="minorEastAsia" w:hAnsiTheme="minorEastAsia"/>
          <w:color w:val="000000" w:themeColor="text1"/>
          <w:szCs w:val="21"/>
        </w:rPr>
      </w:pPr>
      <w:bookmarkStart w:id="27" w:name="_Toc95376602"/>
      <w:r w:rsidRPr="00ED0A5F">
        <w:rPr>
          <w:rFonts w:asciiTheme="minorEastAsia" w:eastAsiaTheme="minorEastAsia" w:hAnsiTheme="minorEastAsia" w:hint="eastAsia"/>
          <w:color w:val="000000" w:themeColor="text1"/>
          <w:szCs w:val="21"/>
        </w:rPr>
        <w:t>2.4</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更改了产品磁性异物的要求</w:t>
      </w:r>
      <w:bookmarkEnd w:id="27"/>
    </w:p>
    <w:p w:rsidR="00280531" w:rsidRPr="00ED0A5F" w:rsidRDefault="00921AC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按照产品牌号分别对应不同的磁性异物要求</w:t>
      </w:r>
      <w:r w:rsidR="00280531" w:rsidRPr="00ED0A5F">
        <w:rPr>
          <w:rFonts w:asciiTheme="minorEastAsia" w:eastAsiaTheme="minorEastAsia" w:hAnsiTheme="minorEastAsia" w:hint="eastAsia"/>
          <w:color w:val="000000" w:themeColor="text1"/>
          <w:szCs w:val="21"/>
        </w:rPr>
        <w:t>，经调研，市场上不同厂家的电池级碳酸锂磁性异物的要求如下</w:t>
      </w:r>
      <w:r w:rsidR="00D81004">
        <w:rPr>
          <w:rFonts w:asciiTheme="minorEastAsia" w:eastAsiaTheme="minorEastAsia" w:hAnsiTheme="minorEastAsia" w:hint="eastAsia"/>
          <w:color w:val="000000" w:themeColor="text1"/>
          <w:szCs w:val="21"/>
        </w:rPr>
        <w:t>，</w:t>
      </w:r>
      <w:r w:rsidR="00280531" w:rsidRPr="00ED0A5F">
        <w:rPr>
          <w:rFonts w:asciiTheme="minorEastAsia" w:eastAsiaTheme="minorEastAsia" w:hAnsiTheme="minorEastAsia" w:hint="eastAsia"/>
          <w:color w:val="000000" w:themeColor="text1"/>
          <w:szCs w:val="21"/>
        </w:rPr>
        <w:t>见表17</w:t>
      </w:r>
      <w:r w:rsidR="00280531" w:rsidRPr="00ED0A5F">
        <w:rPr>
          <w:rFonts w:asciiTheme="minorEastAsia" w:eastAsiaTheme="minorEastAsia" w:hAnsiTheme="minorEastAsia" w:hint="eastAsia"/>
          <w:color w:val="000000" w:themeColor="text1"/>
        </w:rPr>
        <w:t>。</w:t>
      </w:r>
    </w:p>
    <w:p w:rsidR="00280531" w:rsidRPr="00ED0A5F" w:rsidRDefault="00280531" w:rsidP="00280531">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7 不同厂家的磁性异物含量数据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665"/>
        <w:gridCol w:w="662"/>
        <w:gridCol w:w="662"/>
        <w:gridCol w:w="662"/>
        <w:gridCol w:w="662"/>
        <w:gridCol w:w="662"/>
        <w:gridCol w:w="662"/>
        <w:gridCol w:w="662"/>
        <w:gridCol w:w="662"/>
        <w:gridCol w:w="664"/>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磁性异物（不大于，微克每千克）</w:t>
            </w:r>
          </w:p>
        </w:tc>
      </w:tr>
      <w:tr w:rsidR="00BF0906" w:rsidRPr="004128A7" w:rsidTr="00700758">
        <w:trPr>
          <w:trHeight w:val="280"/>
        </w:trPr>
        <w:tc>
          <w:tcPr>
            <w:tcW w:w="1007"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0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39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40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700758">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w:t>
            </w:r>
          </w:p>
        </w:tc>
        <w:tc>
          <w:tcPr>
            <w:tcW w:w="40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r w:rsidR="00BF0906" w:rsidRPr="004128A7" w:rsidTr="00700758">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40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r w:rsidR="00BF0906" w:rsidRPr="004128A7" w:rsidTr="00700758">
        <w:trPr>
          <w:trHeight w:val="320"/>
        </w:trPr>
        <w:tc>
          <w:tcPr>
            <w:tcW w:w="1007"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0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500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150</w:t>
            </w:r>
          </w:p>
        </w:tc>
        <w:tc>
          <w:tcPr>
            <w:tcW w:w="39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200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39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c>
          <w:tcPr>
            <w:tcW w:w="40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300</w:t>
            </w:r>
          </w:p>
        </w:tc>
      </w:tr>
    </w:tbl>
    <w:p w:rsidR="00921ACC" w:rsidRPr="00ED0A5F" w:rsidRDefault="00280531" w:rsidP="00673A21">
      <w:pPr>
        <w:pStyle w:val="3"/>
        <w:spacing w:line="400" w:lineRule="exact"/>
        <w:rPr>
          <w:rFonts w:asciiTheme="minorEastAsia" w:eastAsiaTheme="minorEastAsia" w:hAnsiTheme="minorEastAsia"/>
          <w:color w:val="000000" w:themeColor="text1"/>
          <w:szCs w:val="21"/>
        </w:rPr>
      </w:pPr>
      <w:bookmarkStart w:id="28" w:name="_Toc95376603"/>
      <w:r w:rsidRPr="00ED0A5F">
        <w:rPr>
          <w:rFonts w:asciiTheme="minorEastAsia" w:eastAsiaTheme="minorEastAsia" w:hAnsiTheme="minorEastAsia" w:hint="eastAsia"/>
          <w:color w:val="000000" w:themeColor="text1"/>
          <w:szCs w:val="21"/>
        </w:rPr>
        <w:t>2.5</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更改了产品水分的要求</w:t>
      </w:r>
      <w:bookmarkEnd w:id="28"/>
    </w:p>
    <w:p w:rsidR="00BB521C" w:rsidRPr="00ED0A5F" w:rsidRDefault="00BB521C" w:rsidP="00975192">
      <w:pPr>
        <w:pStyle w:val="aa"/>
        <w:jc w:val="lef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经调研，市场上不同厂家的电池级碳酸锂水分的要求如下</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szCs w:val="21"/>
        </w:rPr>
        <w:t>见表18。</w:t>
      </w:r>
    </w:p>
    <w:p w:rsidR="00BB521C" w:rsidRPr="00ED0A5F" w:rsidRDefault="00BB521C" w:rsidP="00BB521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8 不同厂家的水分含量数据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694"/>
        <w:gridCol w:w="696"/>
        <w:gridCol w:w="699"/>
        <w:gridCol w:w="699"/>
        <w:gridCol w:w="699"/>
        <w:gridCol w:w="699"/>
        <w:gridCol w:w="699"/>
        <w:gridCol w:w="699"/>
        <w:gridCol w:w="699"/>
        <w:gridCol w:w="697"/>
      </w:tblGrid>
      <w:tr w:rsidR="00BF0906" w:rsidRPr="004128A7" w:rsidTr="00700758">
        <w:trPr>
          <w:trHeight w:val="280"/>
        </w:trPr>
        <w:tc>
          <w:tcPr>
            <w:tcW w:w="5000" w:type="pct"/>
            <w:gridSpan w:val="11"/>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水分，质量分数（不大于，%）</w:t>
            </w:r>
          </w:p>
        </w:tc>
      </w:tr>
      <w:tr w:rsidR="00BF0906" w:rsidRPr="004128A7" w:rsidTr="00700758">
        <w:trPr>
          <w:trHeight w:val="280"/>
        </w:trPr>
        <w:tc>
          <w:tcPr>
            <w:tcW w:w="794"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1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20"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21"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419" w:type="pct"/>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700758">
        <w:trPr>
          <w:trHeight w:val="320"/>
        </w:trPr>
        <w:tc>
          <w:tcPr>
            <w:tcW w:w="79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1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r w:rsidR="00BF0906" w:rsidRPr="004128A7" w:rsidTr="00700758">
        <w:trPr>
          <w:trHeight w:val="320"/>
        </w:trPr>
        <w:tc>
          <w:tcPr>
            <w:tcW w:w="79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1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r w:rsidR="00BF0906" w:rsidRPr="004128A7" w:rsidTr="00700758">
        <w:trPr>
          <w:trHeight w:val="320"/>
        </w:trPr>
        <w:tc>
          <w:tcPr>
            <w:tcW w:w="794"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19"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0"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0.25</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21"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c>
          <w:tcPr>
            <w:tcW w:w="419" w:type="pct"/>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0.20</w:t>
            </w:r>
          </w:p>
        </w:tc>
      </w:tr>
    </w:tbl>
    <w:p w:rsidR="00921ACC" w:rsidRPr="00ED0A5F" w:rsidRDefault="00BB521C" w:rsidP="00673A21">
      <w:pPr>
        <w:pStyle w:val="3"/>
        <w:spacing w:line="400" w:lineRule="exact"/>
        <w:rPr>
          <w:rFonts w:asciiTheme="minorEastAsia" w:eastAsiaTheme="minorEastAsia" w:hAnsiTheme="minorEastAsia"/>
          <w:color w:val="000000" w:themeColor="text1"/>
          <w:szCs w:val="21"/>
        </w:rPr>
      </w:pPr>
      <w:bookmarkStart w:id="29" w:name="_Toc95376604"/>
      <w:r w:rsidRPr="00ED0A5F">
        <w:rPr>
          <w:rFonts w:asciiTheme="minorEastAsia" w:eastAsiaTheme="minorEastAsia" w:hAnsiTheme="minorEastAsia" w:hint="eastAsia"/>
          <w:color w:val="000000" w:themeColor="text1"/>
          <w:szCs w:val="21"/>
        </w:rPr>
        <w:t>2.6</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增加了产品烧失量的要求</w:t>
      </w:r>
      <w:bookmarkEnd w:id="29"/>
    </w:p>
    <w:p w:rsidR="008175DC" w:rsidRPr="00ED0A5F" w:rsidRDefault="008175D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经讨论，一致同</w:t>
      </w:r>
      <w:r w:rsidR="002B0084">
        <w:rPr>
          <w:rFonts w:asciiTheme="minorEastAsia" w:eastAsiaTheme="minorEastAsia" w:hAnsiTheme="minorEastAsia" w:hint="eastAsia"/>
          <w:color w:val="000000" w:themeColor="text1"/>
          <w:szCs w:val="21"/>
        </w:rPr>
        <w:t>意增加产品烧失量的指标。经调研，市场上不同厂家的电池级碳酸锂烧失量</w:t>
      </w:r>
      <w:r w:rsidRPr="00ED0A5F">
        <w:rPr>
          <w:rFonts w:asciiTheme="minorEastAsia" w:eastAsiaTheme="minorEastAsia" w:hAnsiTheme="minorEastAsia" w:hint="eastAsia"/>
          <w:color w:val="000000" w:themeColor="text1"/>
          <w:szCs w:val="21"/>
        </w:rPr>
        <w:t>的要求如下</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rPr>
        <w:t>见表19。</w:t>
      </w:r>
    </w:p>
    <w:p w:rsidR="008175DC" w:rsidRPr="00ED0A5F" w:rsidRDefault="008175DC" w:rsidP="008175D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表</w:t>
      </w:r>
      <w:r w:rsidRPr="00ED0A5F">
        <w:rPr>
          <w:rFonts w:asciiTheme="minorEastAsia" w:eastAsiaTheme="minorEastAsia" w:hAnsiTheme="minorEastAsia"/>
          <w:color w:val="000000" w:themeColor="text1"/>
        </w:rPr>
        <w:t>1</w:t>
      </w:r>
      <w:r w:rsidRPr="00ED0A5F">
        <w:rPr>
          <w:rFonts w:asciiTheme="minorEastAsia" w:eastAsiaTheme="minorEastAsia" w:hAnsiTheme="minorEastAsia" w:hint="eastAsia"/>
          <w:color w:val="000000" w:themeColor="text1"/>
        </w:rPr>
        <w:t>9 不同厂家的烧失量数据</w:t>
      </w:r>
    </w:p>
    <w:tbl>
      <w:tblPr>
        <w:tblW w:w="5000" w:type="pct"/>
        <w:tblLook w:val="04A0" w:firstRow="1" w:lastRow="0" w:firstColumn="1" w:lastColumn="0" w:noHBand="0" w:noVBand="1"/>
      </w:tblPr>
      <w:tblGrid>
        <w:gridCol w:w="1316"/>
        <w:gridCol w:w="694"/>
        <w:gridCol w:w="696"/>
        <w:gridCol w:w="699"/>
        <w:gridCol w:w="699"/>
        <w:gridCol w:w="699"/>
        <w:gridCol w:w="699"/>
        <w:gridCol w:w="699"/>
        <w:gridCol w:w="699"/>
        <w:gridCol w:w="699"/>
        <w:gridCol w:w="697"/>
      </w:tblGrid>
      <w:tr w:rsidR="00BF0906" w:rsidRPr="004128A7" w:rsidTr="00700758">
        <w:trPr>
          <w:trHeight w:val="2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烧失量，质量分数（不大于，%）</w:t>
            </w:r>
          </w:p>
        </w:tc>
      </w:tr>
      <w:tr w:rsidR="00BF0906" w:rsidRPr="004128A7" w:rsidTr="00700758">
        <w:trPr>
          <w:trHeight w:val="280"/>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牌号</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a</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b</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c</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d</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e</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f</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g</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h</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i</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j</w:t>
            </w:r>
          </w:p>
        </w:tc>
      </w:tr>
      <w:tr w:rsidR="00BF0906" w:rsidRPr="004128A7" w:rsidTr="00700758">
        <w:trPr>
          <w:trHeight w:val="320"/>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-D1</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r w:rsidR="00BF0906" w:rsidRPr="004128A7" w:rsidTr="00700758">
        <w:trPr>
          <w:trHeight w:val="320"/>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-D2</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r w:rsidR="00BF0906" w:rsidRPr="004128A7" w:rsidTr="00700758">
        <w:trPr>
          <w:trHeight w:val="320"/>
        </w:trPr>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Li</w:t>
            </w:r>
            <w:r w:rsidRPr="004128A7">
              <w:rPr>
                <w:rFonts w:asciiTheme="minorEastAsia" w:eastAsiaTheme="minorEastAsia" w:hAnsiTheme="minorEastAsia" w:cs="宋体" w:hint="eastAsia"/>
                <w:color w:val="000000"/>
                <w:kern w:val="0"/>
                <w:sz w:val="16"/>
                <w:szCs w:val="16"/>
                <w:vertAlign w:val="subscript"/>
              </w:rPr>
              <w:t>2</w:t>
            </w:r>
            <w:r w:rsidRPr="004128A7">
              <w:rPr>
                <w:rFonts w:asciiTheme="minorEastAsia" w:eastAsiaTheme="minorEastAsia" w:hAnsiTheme="minorEastAsia" w:cs="宋体" w:hint="eastAsia"/>
                <w:color w:val="000000"/>
                <w:kern w:val="0"/>
                <w:sz w:val="16"/>
                <w:szCs w:val="16"/>
              </w:rPr>
              <w:t>CO</w:t>
            </w:r>
            <w:r w:rsidRPr="004128A7">
              <w:rPr>
                <w:rFonts w:asciiTheme="minorEastAsia" w:eastAsiaTheme="minorEastAsia" w:hAnsiTheme="minorEastAsia" w:cs="宋体" w:hint="eastAsia"/>
                <w:color w:val="000000"/>
                <w:kern w:val="0"/>
                <w:sz w:val="16"/>
                <w:szCs w:val="16"/>
                <w:vertAlign w:val="subscript"/>
              </w:rPr>
              <w:t>3</w:t>
            </w:r>
            <w:r w:rsidRPr="004128A7">
              <w:rPr>
                <w:rFonts w:asciiTheme="minorEastAsia" w:eastAsiaTheme="minorEastAsia" w:hAnsiTheme="minorEastAsia" w:cs="宋体" w:hint="eastAsia"/>
                <w:color w:val="000000"/>
                <w:kern w:val="0"/>
                <w:sz w:val="16"/>
                <w:szCs w:val="16"/>
              </w:rPr>
              <w:t>-D3</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21"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BF0906" w:rsidRPr="004128A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4128A7">
              <w:rPr>
                <w:rFonts w:asciiTheme="minorEastAsia" w:eastAsiaTheme="minorEastAsia" w:hAnsiTheme="minorEastAsia" w:cs="宋体" w:hint="eastAsia"/>
                <w:color w:val="000000"/>
                <w:kern w:val="0"/>
                <w:sz w:val="16"/>
                <w:szCs w:val="16"/>
              </w:rPr>
              <w:t>0.50</w:t>
            </w:r>
          </w:p>
        </w:tc>
      </w:tr>
    </w:tbl>
    <w:p w:rsidR="00921ACC" w:rsidRPr="00ED0A5F" w:rsidRDefault="008175DC" w:rsidP="00673A21">
      <w:pPr>
        <w:pStyle w:val="3"/>
        <w:spacing w:line="400" w:lineRule="exact"/>
        <w:rPr>
          <w:rFonts w:asciiTheme="minorEastAsia" w:eastAsiaTheme="minorEastAsia" w:hAnsiTheme="minorEastAsia"/>
          <w:color w:val="000000" w:themeColor="text1"/>
          <w:szCs w:val="21"/>
        </w:rPr>
      </w:pPr>
      <w:bookmarkStart w:id="30" w:name="_Toc95376605"/>
      <w:r w:rsidRPr="00ED0A5F">
        <w:rPr>
          <w:rFonts w:asciiTheme="minorEastAsia" w:eastAsiaTheme="minorEastAsia" w:hAnsiTheme="minorEastAsia" w:hint="eastAsia"/>
          <w:color w:val="000000" w:themeColor="text1"/>
          <w:szCs w:val="21"/>
        </w:rPr>
        <w:t>2.7</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更改了产品粒度D</w:t>
      </w:r>
      <w:r w:rsidR="00921ACC" w:rsidRPr="00ED0A5F">
        <w:rPr>
          <w:rFonts w:asciiTheme="minorEastAsia" w:eastAsiaTheme="minorEastAsia" w:hAnsiTheme="minorEastAsia" w:hint="eastAsia"/>
          <w:color w:val="000000" w:themeColor="text1"/>
          <w:szCs w:val="21"/>
          <w:vertAlign w:val="subscript"/>
        </w:rPr>
        <w:t>50</w:t>
      </w:r>
      <w:r w:rsidR="00921ACC" w:rsidRPr="00ED0A5F">
        <w:rPr>
          <w:rFonts w:asciiTheme="minorEastAsia" w:eastAsiaTheme="minorEastAsia" w:hAnsiTheme="minorEastAsia" w:hint="eastAsia"/>
          <w:color w:val="000000" w:themeColor="text1"/>
          <w:szCs w:val="21"/>
        </w:rPr>
        <w:t>的要求</w:t>
      </w:r>
      <w:r w:rsidRPr="00ED0A5F">
        <w:rPr>
          <w:rFonts w:asciiTheme="minorEastAsia" w:eastAsiaTheme="minorEastAsia" w:hAnsiTheme="minorEastAsia" w:hint="eastAsia"/>
          <w:color w:val="000000" w:themeColor="text1"/>
          <w:szCs w:val="21"/>
        </w:rPr>
        <w:t>，增加了产品粒度D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bookmarkEnd w:id="30"/>
    </w:p>
    <w:p w:rsidR="008175DC" w:rsidRPr="00ED0A5F" w:rsidRDefault="008175DC" w:rsidP="00975192">
      <w:pPr>
        <w:pStyle w:val="aa"/>
        <w:jc w:val="left"/>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经调研，市场上不同厂家的电池级碳酸锂水分的要求如下，并</w:t>
      </w:r>
      <w:r w:rsidR="00D81004">
        <w:rPr>
          <w:rFonts w:asciiTheme="minorEastAsia" w:eastAsiaTheme="minorEastAsia" w:hAnsiTheme="minorEastAsia" w:hint="eastAsia"/>
          <w:color w:val="000000" w:themeColor="text1"/>
          <w:szCs w:val="21"/>
        </w:rPr>
        <w:t>一致</w:t>
      </w:r>
      <w:r w:rsidRPr="00ED0A5F">
        <w:rPr>
          <w:rFonts w:asciiTheme="minorEastAsia" w:eastAsiaTheme="minorEastAsia" w:hAnsiTheme="minorEastAsia" w:hint="eastAsia"/>
          <w:color w:val="000000" w:themeColor="text1"/>
          <w:szCs w:val="21"/>
        </w:rPr>
        <w:t>通过增加产品粒度D</w:t>
      </w:r>
      <w:r w:rsidRPr="00ED0A5F">
        <w:rPr>
          <w:rFonts w:asciiTheme="minorEastAsia" w:eastAsiaTheme="minorEastAsia" w:hAnsiTheme="minorEastAsia" w:hint="eastAsia"/>
          <w:color w:val="000000" w:themeColor="text1"/>
          <w:szCs w:val="21"/>
          <w:vertAlign w:val="subscript"/>
        </w:rPr>
        <w:t>99</w:t>
      </w:r>
      <w:r w:rsidRPr="00ED0A5F">
        <w:rPr>
          <w:rFonts w:asciiTheme="minorEastAsia" w:eastAsiaTheme="minorEastAsia" w:hAnsiTheme="minorEastAsia" w:hint="eastAsia"/>
          <w:color w:val="000000" w:themeColor="text1"/>
          <w:szCs w:val="21"/>
        </w:rPr>
        <w:t>的要求</w:t>
      </w:r>
      <w:r w:rsidR="00D81004">
        <w:rPr>
          <w:rFonts w:asciiTheme="minorEastAsia" w:eastAsiaTheme="minorEastAsia" w:hAnsiTheme="minorEastAsia" w:hint="eastAsia"/>
          <w:color w:val="000000" w:themeColor="text1"/>
          <w:szCs w:val="21"/>
        </w:rPr>
        <w:t>，</w:t>
      </w:r>
      <w:r w:rsidRPr="00ED0A5F">
        <w:rPr>
          <w:rFonts w:asciiTheme="minorEastAsia" w:eastAsiaTheme="minorEastAsia" w:hAnsiTheme="minorEastAsia" w:hint="eastAsia"/>
          <w:color w:val="000000" w:themeColor="text1"/>
        </w:rPr>
        <w:t>见表20。</w:t>
      </w:r>
    </w:p>
    <w:p w:rsidR="008175DC" w:rsidRPr="00ED0A5F" w:rsidRDefault="008175DC" w:rsidP="008175DC">
      <w:pPr>
        <w:pStyle w:val="aa"/>
        <w:ind w:left="704" w:firstLineChars="0" w:firstLine="0"/>
        <w:jc w:val="center"/>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表20 不同厂家的粒度分布数据</w:t>
      </w:r>
    </w:p>
    <w:tbl>
      <w:tblPr>
        <w:tblW w:w="5000" w:type="pct"/>
        <w:tblLook w:val="04A0" w:firstRow="1" w:lastRow="0" w:firstColumn="1" w:lastColumn="0" w:noHBand="0" w:noVBand="1"/>
      </w:tblPr>
      <w:tblGrid>
        <w:gridCol w:w="567"/>
        <w:gridCol w:w="1089"/>
        <w:gridCol w:w="739"/>
        <w:gridCol w:w="738"/>
        <w:gridCol w:w="738"/>
        <w:gridCol w:w="738"/>
        <w:gridCol w:w="738"/>
        <w:gridCol w:w="738"/>
        <w:gridCol w:w="738"/>
        <w:gridCol w:w="738"/>
        <w:gridCol w:w="735"/>
      </w:tblGrid>
      <w:tr w:rsidR="00BF0906" w:rsidRPr="00D07147" w:rsidTr="00700758">
        <w:trPr>
          <w:trHeight w:val="2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粒度（微米）</w:t>
            </w:r>
          </w:p>
        </w:tc>
      </w:tr>
      <w:tr w:rsidR="00BF0906" w:rsidRPr="00D07147" w:rsidTr="00700758">
        <w:trPr>
          <w:trHeight w:val="28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粒度</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a</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b</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c</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e</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f</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g</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h</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i</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4128A7">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j</w:t>
            </w:r>
          </w:p>
        </w:tc>
      </w:tr>
      <w:tr w:rsidR="00BF0906" w:rsidRPr="00D07147" w:rsidTr="00700758">
        <w:trPr>
          <w:trHeight w:val="32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10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≥0.8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≥1.0</w:t>
            </w:r>
          </w:p>
        </w:tc>
      </w:tr>
      <w:tr w:rsidR="00BF0906" w:rsidRPr="00D07147" w:rsidTr="00700758">
        <w:trPr>
          <w:trHeight w:val="32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50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[5.5,7.35]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[4,8]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[3,8]</w:t>
            </w:r>
          </w:p>
        </w:tc>
      </w:tr>
      <w:tr w:rsidR="00BF0906" w:rsidRPr="00D07147" w:rsidTr="00700758">
        <w:trPr>
          <w:trHeight w:val="32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90</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[12,20]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[9,20]</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[9,18]</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[9,15]</w:t>
            </w:r>
          </w:p>
        </w:tc>
      </w:tr>
      <w:tr w:rsidR="00BF0906" w:rsidRPr="00D07147" w:rsidTr="00700758">
        <w:trPr>
          <w:trHeight w:val="320"/>
        </w:trPr>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D</w:t>
            </w:r>
            <w:r w:rsidRPr="00D07147">
              <w:rPr>
                <w:rFonts w:asciiTheme="minorEastAsia" w:eastAsiaTheme="minorEastAsia" w:hAnsiTheme="minorEastAsia" w:cs="宋体" w:hint="eastAsia"/>
                <w:color w:val="000000"/>
                <w:kern w:val="0"/>
                <w:sz w:val="16"/>
                <w:szCs w:val="16"/>
                <w:vertAlign w:val="subscript"/>
              </w:rPr>
              <w:t>99</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≤35</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c>
          <w:tcPr>
            <w:tcW w:w="445" w:type="pct"/>
            <w:tcBorders>
              <w:top w:val="single" w:sz="4" w:space="0" w:color="auto"/>
              <w:left w:val="nil"/>
              <w:bottom w:val="single" w:sz="4" w:space="0" w:color="auto"/>
              <w:right w:val="single" w:sz="4" w:space="0" w:color="auto"/>
            </w:tcBorders>
            <w:shd w:val="clear" w:color="auto" w:fill="auto"/>
            <w:noWrap/>
            <w:vAlign w:val="center"/>
          </w:tcPr>
          <w:p w:rsidR="00BF0906" w:rsidRPr="00D07147" w:rsidRDefault="00BF0906" w:rsidP="00CB41C5">
            <w:pPr>
              <w:widowControl/>
              <w:spacing w:line="240" w:lineRule="auto"/>
              <w:ind w:firstLineChars="0" w:firstLine="0"/>
              <w:jc w:val="center"/>
              <w:rPr>
                <w:rFonts w:asciiTheme="minorEastAsia" w:eastAsiaTheme="minorEastAsia" w:hAnsiTheme="minorEastAsia" w:cs="宋体"/>
                <w:color w:val="000000"/>
                <w:kern w:val="0"/>
                <w:sz w:val="16"/>
                <w:szCs w:val="16"/>
              </w:rPr>
            </w:pPr>
            <w:r w:rsidRPr="00D07147">
              <w:rPr>
                <w:rFonts w:asciiTheme="minorEastAsia" w:eastAsiaTheme="minorEastAsia" w:hAnsiTheme="minorEastAsia" w:cs="宋体" w:hint="eastAsia"/>
                <w:color w:val="000000"/>
                <w:kern w:val="0"/>
                <w:sz w:val="16"/>
                <w:szCs w:val="16"/>
              </w:rPr>
              <w:t>-</w:t>
            </w:r>
          </w:p>
        </w:tc>
      </w:tr>
    </w:tbl>
    <w:p w:rsidR="00921ACC" w:rsidRPr="00ED0A5F" w:rsidRDefault="008175DC" w:rsidP="00673A21">
      <w:pPr>
        <w:pStyle w:val="3"/>
        <w:spacing w:line="400" w:lineRule="exact"/>
        <w:rPr>
          <w:rFonts w:asciiTheme="minorEastAsia" w:eastAsiaTheme="minorEastAsia" w:hAnsiTheme="minorEastAsia"/>
          <w:color w:val="000000" w:themeColor="text1"/>
          <w:szCs w:val="21"/>
        </w:rPr>
      </w:pPr>
      <w:bookmarkStart w:id="31" w:name="_Toc95376606"/>
      <w:r w:rsidRPr="00ED0A5F">
        <w:rPr>
          <w:rFonts w:asciiTheme="minorEastAsia" w:eastAsiaTheme="minorEastAsia" w:hAnsiTheme="minorEastAsia" w:hint="eastAsia"/>
          <w:color w:val="000000" w:themeColor="text1"/>
          <w:szCs w:val="21"/>
        </w:rPr>
        <w:t>2.8</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更改了取样器的描述</w:t>
      </w:r>
      <w:bookmarkEnd w:id="31"/>
    </w:p>
    <w:p w:rsidR="00921ACC" w:rsidRPr="00ED0A5F" w:rsidRDefault="008175DC" w:rsidP="00921ACC">
      <w:pPr>
        <w:pStyle w:val="aa"/>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为避免磁性异物的引入，</w:t>
      </w:r>
      <w:r w:rsidR="00921ACC" w:rsidRPr="00ED0A5F">
        <w:rPr>
          <w:rFonts w:asciiTheme="minorEastAsia" w:eastAsiaTheme="minorEastAsia" w:hAnsiTheme="minorEastAsia" w:hint="eastAsia"/>
          <w:color w:val="000000" w:themeColor="text1"/>
          <w:szCs w:val="21"/>
        </w:rPr>
        <w:t>将2013版6.3的“采用不锈钢或硬聚氯乙烯取样器”更改为“采用非金属取样器”。</w:t>
      </w:r>
    </w:p>
    <w:p w:rsidR="00921ACC" w:rsidRPr="00ED0A5F" w:rsidRDefault="008175DC" w:rsidP="00673A21">
      <w:pPr>
        <w:pStyle w:val="3"/>
        <w:spacing w:line="400" w:lineRule="exact"/>
        <w:rPr>
          <w:rFonts w:asciiTheme="minorEastAsia" w:eastAsiaTheme="minorEastAsia" w:hAnsiTheme="minorEastAsia"/>
          <w:color w:val="000000" w:themeColor="text1"/>
          <w:szCs w:val="21"/>
        </w:rPr>
      </w:pPr>
      <w:bookmarkStart w:id="32" w:name="_Toc95376607"/>
      <w:r w:rsidRPr="00ED0A5F">
        <w:rPr>
          <w:rFonts w:asciiTheme="minorEastAsia" w:eastAsiaTheme="minorEastAsia" w:hAnsiTheme="minorEastAsia" w:hint="eastAsia"/>
          <w:color w:val="000000" w:themeColor="text1"/>
          <w:szCs w:val="21"/>
        </w:rPr>
        <w:t>2.9</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更改了取样数量的规定</w:t>
      </w:r>
      <w:bookmarkEnd w:id="32"/>
    </w:p>
    <w:p w:rsidR="00921ACC" w:rsidRPr="00ED0A5F" w:rsidRDefault="008175DC" w:rsidP="00921ACC">
      <w:pPr>
        <w:pStyle w:val="aa"/>
        <w:ind w:left="42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为了满足分析取样数量的要求，</w:t>
      </w:r>
      <w:r w:rsidR="00921ACC" w:rsidRPr="00ED0A5F">
        <w:rPr>
          <w:rFonts w:asciiTheme="minorEastAsia" w:eastAsiaTheme="minorEastAsia" w:hAnsiTheme="minorEastAsia" w:hint="eastAsia"/>
          <w:color w:val="000000" w:themeColor="text1"/>
          <w:szCs w:val="21"/>
        </w:rPr>
        <w:t>将2013版的取样数量由200</w:t>
      </w:r>
      <w:r w:rsidR="00921ACC"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g更改为1000</w:t>
      </w:r>
      <w:r w:rsidR="00921ACC"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g。</w:t>
      </w:r>
    </w:p>
    <w:p w:rsidR="00DA0335" w:rsidRPr="00ED0A5F" w:rsidRDefault="00DA0335" w:rsidP="00D911EA">
      <w:pPr>
        <w:pStyle w:val="3"/>
        <w:spacing w:line="400" w:lineRule="exact"/>
        <w:rPr>
          <w:rFonts w:asciiTheme="minorEastAsia" w:eastAsiaTheme="minorEastAsia" w:hAnsiTheme="minorEastAsia"/>
          <w:color w:val="000000" w:themeColor="text1"/>
          <w:szCs w:val="21"/>
        </w:rPr>
      </w:pPr>
      <w:bookmarkStart w:id="33" w:name="_Toc95376608"/>
      <w:r w:rsidRPr="00ED0A5F">
        <w:rPr>
          <w:rFonts w:asciiTheme="minorEastAsia" w:eastAsiaTheme="minorEastAsia" w:hAnsiTheme="minorEastAsia" w:hint="eastAsia"/>
          <w:color w:val="000000" w:themeColor="text1"/>
          <w:szCs w:val="21"/>
        </w:rPr>
        <w:t>2.10</w:t>
      </w:r>
      <w:r w:rsidRPr="00ED0A5F">
        <w:rPr>
          <w:rFonts w:asciiTheme="minorEastAsia" w:eastAsiaTheme="minorEastAsia" w:hAnsiTheme="minorEastAsia"/>
          <w:color w:val="000000" w:themeColor="text1"/>
          <w:szCs w:val="21"/>
        </w:rPr>
        <w:t xml:space="preserve"> </w:t>
      </w:r>
      <w:r w:rsidRPr="00ED0A5F">
        <w:rPr>
          <w:rFonts w:asciiTheme="minorEastAsia" w:eastAsiaTheme="minorEastAsia" w:hAnsiTheme="minorEastAsia" w:hint="eastAsia"/>
          <w:color w:val="000000" w:themeColor="text1"/>
          <w:szCs w:val="21"/>
        </w:rPr>
        <w:t>更改了包装袋的规定</w:t>
      </w:r>
      <w:r w:rsidR="00D911EA" w:rsidRPr="00ED0A5F">
        <w:rPr>
          <w:rFonts w:asciiTheme="minorEastAsia" w:eastAsiaTheme="minorEastAsia" w:hAnsiTheme="minorEastAsia" w:hint="eastAsia"/>
          <w:color w:val="000000" w:themeColor="text1"/>
          <w:szCs w:val="21"/>
        </w:rPr>
        <w:t>和随行文件的要求</w:t>
      </w:r>
      <w:bookmarkEnd w:id="33"/>
    </w:p>
    <w:p w:rsidR="00D559CF" w:rsidRPr="00ED0A5F" w:rsidRDefault="00D559CF" w:rsidP="00D559CF">
      <w:pPr>
        <w:ind w:firstLine="420"/>
        <w:rPr>
          <w:rFonts w:asciiTheme="minorEastAsia" w:eastAsiaTheme="minorEastAsia" w:hAnsiTheme="minorEastAsia"/>
        </w:rPr>
      </w:pPr>
      <w:r w:rsidRPr="00ED0A5F">
        <w:rPr>
          <w:rFonts w:asciiTheme="minorEastAsia" w:eastAsiaTheme="minorEastAsia" w:hAnsiTheme="minorEastAsia" w:hint="eastAsia"/>
        </w:rPr>
        <w:t>为满足市场和下游客户的要求，更改了包装袋的规定和随行文件的要求。</w:t>
      </w:r>
    </w:p>
    <w:p w:rsidR="00921ACC" w:rsidRPr="00ED0A5F" w:rsidRDefault="00DA0335" w:rsidP="00673A21">
      <w:pPr>
        <w:pStyle w:val="3"/>
        <w:spacing w:line="400" w:lineRule="exact"/>
        <w:rPr>
          <w:rFonts w:asciiTheme="minorEastAsia" w:eastAsiaTheme="minorEastAsia" w:hAnsiTheme="minorEastAsia"/>
          <w:color w:val="000000" w:themeColor="text1"/>
          <w:szCs w:val="21"/>
        </w:rPr>
      </w:pPr>
      <w:bookmarkStart w:id="34" w:name="_Toc95376609"/>
      <w:r w:rsidRPr="00ED0A5F">
        <w:rPr>
          <w:rFonts w:asciiTheme="minorEastAsia" w:eastAsiaTheme="minorEastAsia" w:hAnsiTheme="minorEastAsia" w:hint="eastAsia"/>
          <w:color w:val="000000" w:themeColor="text1"/>
          <w:szCs w:val="21"/>
        </w:rPr>
        <w:t>2.12</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更改了“电感耦</w:t>
      </w:r>
      <w:r w:rsidR="00D911EA" w:rsidRPr="00ED0A5F">
        <w:rPr>
          <w:rFonts w:asciiTheme="minorEastAsia" w:eastAsiaTheme="minorEastAsia" w:hAnsiTheme="minorEastAsia" w:hint="eastAsia"/>
          <w:color w:val="000000" w:themeColor="text1"/>
          <w:szCs w:val="21"/>
        </w:rPr>
        <w:t>合等离子体发射光谱法测定电池级碳酸锂中磁性异物含量”的分析方法</w:t>
      </w:r>
      <w:bookmarkEnd w:id="34"/>
    </w:p>
    <w:p w:rsidR="00DA0335" w:rsidRPr="00ED0A5F" w:rsidRDefault="00DA0335" w:rsidP="00DA0335">
      <w:pPr>
        <w:ind w:firstLine="420"/>
        <w:rPr>
          <w:rFonts w:asciiTheme="minorEastAsia" w:eastAsiaTheme="minorEastAsia" w:hAnsiTheme="minorEastAsia"/>
        </w:rPr>
      </w:pPr>
      <w:r w:rsidRPr="00ED0A5F">
        <w:rPr>
          <w:rFonts w:asciiTheme="minorEastAsia" w:eastAsiaTheme="minorEastAsia" w:hAnsiTheme="minorEastAsia" w:hint="eastAsia"/>
          <w:color w:val="000000" w:themeColor="text1"/>
          <w:szCs w:val="21"/>
        </w:rPr>
        <w:t>因修改了磁性异物的定义，增加了磁性异物中的镍的分析。</w:t>
      </w:r>
    </w:p>
    <w:p w:rsidR="00921ACC" w:rsidRPr="00ED0A5F" w:rsidRDefault="00DA0335" w:rsidP="00673A21">
      <w:pPr>
        <w:pStyle w:val="3"/>
        <w:spacing w:line="400" w:lineRule="exact"/>
        <w:rPr>
          <w:rFonts w:asciiTheme="minorEastAsia" w:eastAsiaTheme="minorEastAsia" w:hAnsiTheme="minorEastAsia"/>
          <w:color w:val="000000" w:themeColor="text1"/>
          <w:szCs w:val="21"/>
        </w:rPr>
      </w:pPr>
      <w:bookmarkStart w:id="35" w:name="_Toc95376610"/>
      <w:r w:rsidRPr="00ED0A5F">
        <w:rPr>
          <w:rFonts w:asciiTheme="minorEastAsia" w:eastAsiaTheme="minorEastAsia" w:hAnsiTheme="minorEastAsia" w:hint="eastAsia"/>
          <w:color w:val="000000" w:themeColor="text1"/>
          <w:szCs w:val="21"/>
        </w:rPr>
        <w:t>2.13</w:t>
      </w:r>
      <w:r w:rsidRPr="00ED0A5F">
        <w:rPr>
          <w:rFonts w:asciiTheme="minorEastAsia" w:eastAsiaTheme="minorEastAsia" w:hAnsiTheme="minorEastAsia"/>
          <w:color w:val="000000" w:themeColor="text1"/>
          <w:szCs w:val="21"/>
        </w:rPr>
        <w:t xml:space="preserve"> </w:t>
      </w:r>
      <w:r w:rsidR="00921ACC" w:rsidRPr="00ED0A5F">
        <w:rPr>
          <w:rFonts w:asciiTheme="minorEastAsia" w:eastAsiaTheme="minorEastAsia" w:hAnsiTheme="minorEastAsia" w:hint="eastAsia"/>
          <w:color w:val="000000" w:themeColor="text1"/>
          <w:szCs w:val="21"/>
        </w:rPr>
        <w:t>增加了产品烧失量的测定方法</w:t>
      </w:r>
      <w:bookmarkEnd w:id="35"/>
    </w:p>
    <w:p w:rsidR="00CE6E72" w:rsidRPr="00ED0A5F" w:rsidRDefault="00DA0335" w:rsidP="00DA0335">
      <w:pPr>
        <w:ind w:firstLine="420"/>
        <w:rPr>
          <w:rFonts w:asciiTheme="minorEastAsia" w:eastAsiaTheme="minorEastAsia" w:hAnsiTheme="minorEastAsia"/>
        </w:rPr>
      </w:pPr>
      <w:r w:rsidRPr="00ED0A5F">
        <w:rPr>
          <w:rFonts w:asciiTheme="minorEastAsia" w:eastAsiaTheme="minorEastAsia" w:hAnsiTheme="minorEastAsia" w:hint="eastAsia"/>
        </w:rPr>
        <w:t>因增加了产品烧失量的指标，增加了产品烧失量的测定方法。</w:t>
      </w:r>
      <w:r w:rsidRPr="00ED0A5F">
        <w:rPr>
          <w:rFonts w:asciiTheme="minorEastAsia" w:eastAsiaTheme="minorEastAsia" w:hAnsiTheme="minorEastAsia"/>
          <w:color w:val="000000" w:themeColor="text1"/>
        </w:rPr>
        <w:t xml:space="preserve"> </w:t>
      </w:r>
    </w:p>
    <w:p w:rsidR="00DE5A72" w:rsidRPr="00ED0A5F" w:rsidRDefault="00DE5A72" w:rsidP="00DE5A72">
      <w:pPr>
        <w:pStyle w:val="3"/>
        <w:spacing w:line="400" w:lineRule="exact"/>
        <w:rPr>
          <w:rFonts w:asciiTheme="minorEastAsia" w:eastAsiaTheme="minorEastAsia" w:hAnsiTheme="minorEastAsia"/>
          <w:color w:val="000000" w:themeColor="text1"/>
          <w:szCs w:val="21"/>
        </w:rPr>
      </w:pPr>
      <w:bookmarkStart w:id="36" w:name="_Toc95376611"/>
      <w:r w:rsidRPr="00ED0A5F">
        <w:rPr>
          <w:rFonts w:asciiTheme="minorEastAsia" w:eastAsiaTheme="minorEastAsia" w:hAnsiTheme="minorEastAsia"/>
          <w:color w:val="000000" w:themeColor="text1"/>
          <w:szCs w:val="21"/>
        </w:rPr>
        <w:t>2.</w:t>
      </w:r>
      <w:r w:rsidR="00DA0335" w:rsidRPr="00ED0A5F">
        <w:rPr>
          <w:rFonts w:asciiTheme="minorEastAsia" w:eastAsiaTheme="minorEastAsia" w:hAnsiTheme="minorEastAsia" w:hint="eastAsia"/>
          <w:color w:val="000000" w:themeColor="text1"/>
          <w:szCs w:val="21"/>
        </w:rPr>
        <w:t>14</w:t>
      </w:r>
      <w:r w:rsidRPr="00ED0A5F">
        <w:rPr>
          <w:rFonts w:asciiTheme="minorEastAsia" w:eastAsiaTheme="minorEastAsia" w:hAnsiTheme="minorEastAsia" w:hint="eastAsia"/>
          <w:color w:val="000000" w:themeColor="text1"/>
          <w:szCs w:val="21"/>
        </w:rPr>
        <w:t>本标准技术指标</w:t>
      </w:r>
      <w:bookmarkEnd w:id="36"/>
    </w:p>
    <w:p w:rsidR="00682969" w:rsidRPr="00ED0A5F" w:rsidRDefault="00DE5A72" w:rsidP="0063447F">
      <w:pPr>
        <w:ind w:firstLineChars="0" w:firstLine="408"/>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szCs w:val="21"/>
        </w:rPr>
        <w:t>根据相关企业的调研数据和反馈意见，以及结合生产实际水平</w:t>
      </w:r>
      <w:r w:rsidR="00EA3026" w:rsidRPr="00ED0A5F">
        <w:rPr>
          <w:rFonts w:asciiTheme="minorEastAsia" w:eastAsiaTheme="minorEastAsia" w:hAnsiTheme="minorEastAsia" w:hint="eastAsia"/>
          <w:color w:val="000000" w:themeColor="text1"/>
          <w:szCs w:val="21"/>
        </w:rPr>
        <w:t>，经与会讨论</w:t>
      </w:r>
      <w:r w:rsidRPr="00ED0A5F">
        <w:rPr>
          <w:rFonts w:asciiTheme="minorEastAsia" w:eastAsiaTheme="minorEastAsia" w:hAnsiTheme="minorEastAsia" w:hint="eastAsia"/>
          <w:color w:val="000000" w:themeColor="text1"/>
          <w:szCs w:val="21"/>
        </w:rPr>
        <w:t>制定的本标准的技术指标如下。</w:t>
      </w:r>
      <w:r w:rsidR="008B6088" w:rsidRPr="00ED0A5F">
        <w:rPr>
          <w:rFonts w:asciiTheme="minorEastAsia" w:eastAsiaTheme="minorEastAsia" w:hAnsiTheme="minorEastAsia" w:hint="eastAsia"/>
          <w:color w:val="000000" w:themeColor="text1"/>
        </w:rPr>
        <w:t xml:space="preserve">  </w:t>
      </w:r>
    </w:p>
    <w:p w:rsidR="008B6088" w:rsidRPr="00ED0A5F" w:rsidRDefault="008B6088" w:rsidP="00DA0335">
      <w:pPr>
        <w:pStyle w:val="aa"/>
        <w:numPr>
          <w:ilvl w:val="0"/>
          <w:numId w:val="35"/>
        </w:numPr>
        <w:ind w:left="0" w:firstLineChars="0" w:firstLine="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产品分类</w:t>
      </w:r>
    </w:p>
    <w:p w:rsidR="009A04D0" w:rsidRPr="00ED0A5F" w:rsidRDefault="008B6088" w:rsidP="009A04D0">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t>产品按化学成分分为三个牌号：</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1</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2</w:t>
      </w:r>
      <w:r w:rsidR="00AD1E97" w:rsidRPr="00ED0A5F">
        <w:rPr>
          <w:rFonts w:asciiTheme="minorEastAsia" w:eastAsiaTheme="minorEastAsia" w:hAnsiTheme="minorEastAsia"/>
          <w:color w:val="000000" w:themeColor="text1"/>
        </w:rPr>
        <w:t>、Li</w:t>
      </w:r>
      <w:r w:rsidR="00AD1E97" w:rsidRPr="00ED0A5F">
        <w:rPr>
          <w:rFonts w:asciiTheme="minorEastAsia" w:eastAsiaTheme="minorEastAsia" w:hAnsiTheme="minorEastAsia"/>
          <w:color w:val="000000" w:themeColor="text1"/>
          <w:vertAlign w:val="subscript"/>
        </w:rPr>
        <w:t>2</w:t>
      </w:r>
      <w:r w:rsidR="00AD1E97" w:rsidRPr="00ED0A5F">
        <w:rPr>
          <w:rFonts w:asciiTheme="minorEastAsia" w:eastAsiaTheme="minorEastAsia" w:hAnsiTheme="minorEastAsia"/>
          <w:color w:val="000000" w:themeColor="text1"/>
        </w:rPr>
        <w:t>CO</w:t>
      </w:r>
      <w:r w:rsidR="00AD1E97" w:rsidRPr="00ED0A5F">
        <w:rPr>
          <w:rFonts w:asciiTheme="minorEastAsia" w:eastAsiaTheme="minorEastAsia" w:hAnsiTheme="minorEastAsia"/>
          <w:color w:val="000000" w:themeColor="text1"/>
          <w:vertAlign w:val="subscript"/>
        </w:rPr>
        <w:t>3</w:t>
      </w:r>
      <w:r w:rsidR="00AD1E97"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color w:val="000000" w:themeColor="text1"/>
        </w:rPr>
        <w:t>D</w:t>
      </w:r>
      <w:r w:rsidR="00AD1E97"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hint="eastAsia"/>
          <w:color w:val="000000" w:themeColor="text1"/>
          <w:szCs w:val="21"/>
        </w:rPr>
        <w:t>。</w:t>
      </w:r>
    </w:p>
    <w:p w:rsidR="008B6088" w:rsidRPr="00ED0A5F" w:rsidRDefault="008B6088" w:rsidP="00DA0335">
      <w:pPr>
        <w:pStyle w:val="aa"/>
        <w:numPr>
          <w:ilvl w:val="0"/>
          <w:numId w:val="35"/>
        </w:numPr>
        <w:ind w:left="0"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化学成分</w:t>
      </w:r>
    </w:p>
    <w:p w:rsidR="00153BE1" w:rsidRPr="00ED0A5F" w:rsidRDefault="008B6088" w:rsidP="009A04D0">
      <w:pPr>
        <w:ind w:firstLine="420"/>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rPr>
        <w:lastRenderedPageBreak/>
        <w:t>产品的化学成分应符合表</w:t>
      </w:r>
      <w:r w:rsidR="00671DFC">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1的规定</w:t>
      </w:r>
      <w:r w:rsidR="00AD1E97" w:rsidRPr="00ED0A5F">
        <w:rPr>
          <w:rFonts w:asciiTheme="minorEastAsia" w:eastAsiaTheme="minorEastAsia" w:hAnsiTheme="minorEastAsia" w:hint="eastAsia"/>
          <w:color w:val="000000" w:themeColor="text1"/>
        </w:rPr>
        <w:t>。</w:t>
      </w:r>
    </w:p>
    <w:p w:rsidR="00BA0930" w:rsidRPr="00ED0A5F" w:rsidRDefault="00BA0930" w:rsidP="00BA0930">
      <w:pPr>
        <w:spacing w:afterLines="50" w:after="156" w:line="320" w:lineRule="exact"/>
        <w:ind w:firstLine="420"/>
        <w:jc w:val="center"/>
        <w:rPr>
          <w:rFonts w:asciiTheme="minorEastAsia" w:eastAsiaTheme="minorEastAsia" w:hAnsiTheme="minorEastAsia" w:cs="黑体"/>
          <w:color w:val="000000"/>
        </w:rPr>
      </w:pPr>
      <w:r w:rsidRPr="00ED0A5F">
        <w:rPr>
          <w:rFonts w:asciiTheme="minorEastAsia" w:eastAsiaTheme="minorEastAsia" w:hAnsiTheme="minorEastAsia" w:cs="黑体" w:hint="eastAsia"/>
          <w:color w:val="000000"/>
        </w:rPr>
        <w:t>表</w:t>
      </w:r>
      <w:r w:rsidR="00671DFC">
        <w:rPr>
          <w:rFonts w:asciiTheme="minorEastAsia" w:eastAsiaTheme="minorEastAsia" w:hAnsiTheme="minorEastAsia" w:cs="黑体" w:hint="eastAsia"/>
          <w:color w:val="000000"/>
        </w:rPr>
        <w:t>2</w:t>
      </w:r>
      <w:r w:rsidRPr="00ED0A5F">
        <w:rPr>
          <w:rFonts w:asciiTheme="minorEastAsia" w:eastAsiaTheme="minorEastAsia" w:hAnsiTheme="minorEastAsia" w:cs="黑体" w:hint="eastAsia"/>
          <w:color w:val="000000"/>
        </w:rPr>
        <w:t>1  化学成分</w:t>
      </w:r>
    </w:p>
    <w:tbl>
      <w:tblPr>
        <w:tblStyle w:val="a9"/>
        <w:tblW w:w="0" w:type="auto"/>
        <w:tblInd w:w="-113" w:type="dxa"/>
        <w:tblLook w:val="04A0" w:firstRow="1" w:lastRow="0" w:firstColumn="1" w:lastColumn="0" w:noHBand="0" w:noVBand="1"/>
      </w:tblPr>
      <w:tblGrid>
        <w:gridCol w:w="1595"/>
        <w:gridCol w:w="1686"/>
        <w:gridCol w:w="1709"/>
        <w:gridCol w:w="1709"/>
        <w:gridCol w:w="1710"/>
      </w:tblGrid>
      <w:tr w:rsidR="00BA0930" w:rsidRPr="00ED0A5F" w:rsidTr="00975192">
        <w:tc>
          <w:tcPr>
            <w:tcW w:w="3828" w:type="dxa"/>
            <w:gridSpan w:val="2"/>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牌号</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-D2</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-D3</w:t>
            </w:r>
          </w:p>
        </w:tc>
      </w:tr>
      <w:tr w:rsidR="00BA0930" w:rsidRPr="00ED0A5F" w:rsidTr="00975192">
        <w:tc>
          <w:tcPr>
            <w:tcW w:w="1914" w:type="dxa"/>
          </w:tcPr>
          <w:p w:rsidR="00BA0930" w:rsidRPr="00ED0A5F" w:rsidRDefault="00BA0930" w:rsidP="002F1784">
            <w:pPr>
              <w:ind w:firstLineChars="0" w:firstLine="0"/>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主成分，不小于，%</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Li</w:t>
            </w:r>
            <w:r w:rsidRPr="00ED0A5F">
              <w:rPr>
                <w:rFonts w:asciiTheme="minorEastAsia" w:eastAsiaTheme="minorEastAsia" w:hAnsiTheme="minorEastAsia" w:cs="宋体" w:hint="eastAsia"/>
                <w:color w:val="000000"/>
                <w:sz w:val="18"/>
                <w:szCs w:val="18"/>
                <w:vertAlign w:val="subscript"/>
              </w:rPr>
              <w:t>2</w:t>
            </w:r>
            <w:r w:rsidRPr="00ED0A5F">
              <w:rPr>
                <w:rFonts w:asciiTheme="minorEastAsia" w:eastAsiaTheme="minorEastAsia" w:hAnsiTheme="minorEastAsia" w:cs="宋体" w:hint="eastAsia"/>
                <w:color w:val="000000"/>
                <w:sz w:val="18"/>
                <w:szCs w:val="18"/>
              </w:rPr>
              <w:t>CO</w:t>
            </w:r>
            <w:r w:rsidRPr="00ED0A5F">
              <w:rPr>
                <w:rFonts w:asciiTheme="minorEastAsia" w:eastAsiaTheme="minorEastAsia" w:hAnsiTheme="minorEastAsia" w:cs="宋体" w:hint="eastAsia"/>
                <w:color w:val="000000"/>
                <w:sz w:val="18"/>
                <w:szCs w:val="18"/>
                <w:vertAlign w:val="subscript"/>
              </w:rPr>
              <w:t>3</w:t>
            </w:r>
            <w:r w:rsidRPr="00ED0A5F">
              <w:rPr>
                <w:rFonts w:asciiTheme="minorEastAsia" w:eastAsiaTheme="minorEastAsia" w:hAnsiTheme="minorEastAsia" w:cs="宋体" w:hint="eastAsia"/>
                <w:color w:val="000000"/>
                <w:sz w:val="18"/>
                <w:szCs w:val="18"/>
              </w:rPr>
              <w:t>含量</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99.5</w:t>
            </w:r>
          </w:p>
        </w:tc>
      </w:tr>
      <w:tr w:rsidR="00BA0930" w:rsidRPr="00ED0A5F" w:rsidTr="00975192">
        <w:tc>
          <w:tcPr>
            <w:tcW w:w="1914" w:type="dxa"/>
            <w:vMerge w:val="restart"/>
            <w:vAlign w:val="center"/>
          </w:tcPr>
          <w:p w:rsidR="00BA0930" w:rsidRPr="00ED0A5F" w:rsidRDefault="00BA0930" w:rsidP="002F1784">
            <w:pPr>
              <w:ind w:firstLineChars="0" w:firstLine="0"/>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杂质含量，不大于，%</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Na</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0.020</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0.025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Mg</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Ca</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K</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0.010</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Fe</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Zn</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Cu</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Pb</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Si</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Al</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Mn</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Ni</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B</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0.001</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position w:val="-10"/>
                <w:sz w:val="18"/>
                <w:szCs w:val="18"/>
              </w:rPr>
              <w:object w:dxaOrig="342"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1.85pt" o:ole="">
                  <v:imagedata r:id="rId16" o:title=""/>
                </v:shape>
                <o:OLEObject Type="Embed" ProgID="Equation.KSEE3" ShapeID="_x0000_i1025" DrawAspect="Content" ObjectID="_1719300347" r:id="rId17"/>
              </w:objec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0.04</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0.07</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0.08</w:t>
            </w:r>
          </w:p>
        </w:tc>
      </w:tr>
      <w:tr w:rsidR="00BA0930" w:rsidRPr="00ED0A5F" w:rsidTr="00975192">
        <w:tc>
          <w:tcPr>
            <w:tcW w:w="1914" w:type="dxa"/>
            <w:vMerge/>
          </w:tcPr>
          <w:p w:rsidR="00BA0930" w:rsidRPr="00ED0A5F" w:rsidRDefault="00BA0930" w:rsidP="00975192">
            <w:pPr>
              <w:ind w:firstLine="360"/>
              <w:jc w:val="center"/>
              <w:rPr>
                <w:rFonts w:asciiTheme="minorEastAsia" w:eastAsiaTheme="minorEastAsia" w:hAnsiTheme="minorEastAsia" w:cs="宋体"/>
                <w:color w:val="000000"/>
                <w:sz w:val="18"/>
                <w:szCs w:val="18"/>
              </w:rPr>
            </w:pP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Cl</w:t>
            </w:r>
            <w:r w:rsidRPr="00ED0A5F">
              <w:rPr>
                <w:rFonts w:asciiTheme="minorEastAsia" w:eastAsiaTheme="minorEastAsia" w:hAnsiTheme="minorEastAsia" w:cs="宋体" w:hint="eastAsia"/>
                <w:color w:val="000000"/>
                <w:sz w:val="18"/>
                <w:szCs w:val="18"/>
                <w:vertAlign w:val="superscript"/>
              </w:rPr>
              <w:t>-</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0.002</w:t>
            </w:r>
          </w:p>
        </w:tc>
        <w:tc>
          <w:tcPr>
            <w:tcW w:w="1914"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0.003</w:t>
            </w:r>
          </w:p>
        </w:tc>
        <w:tc>
          <w:tcPr>
            <w:tcW w:w="1915" w:type="dxa"/>
          </w:tcPr>
          <w:p w:rsidR="00BA0930" w:rsidRPr="00ED0A5F" w:rsidRDefault="00BA0930" w:rsidP="00975192">
            <w:pPr>
              <w:ind w:firstLine="360"/>
              <w:jc w:val="center"/>
              <w:rPr>
                <w:rFonts w:asciiTheme="minorEastAsia" w:eastAsiaTheme="minorEastAsia" w:hAnsiTheme="minorEastAsia" w:cs="宋体"/>
                <w:color w:val="000000"/>
                <w:sz w:val="18"/>
                <w:szCs w:val="18"/>
              </w:rPr>
            </w:pPr>
            <w:r w:rsidRPr="00ED0A5F">
              <w:rPr>
                <w:rFonts w:asciiTheme="minorEastAsia" w:eastAsiaTheme="minorEastAsia" w:hAnsiTheme="minorEastAsia" w:cs="宋体" w:hint="eastAsia"/>
                <w:color w:val="000000"/>
                <w:sz w:val="18"/>
                <w:szCs w:val="18"/>
              </w:rPr>
              <w:t>0.005</w:t>
            </w:r>
          </w:p>
        </w:tc>
      </w:tr>
    </w:tbl>
    <w:p w:rsidR="008B6088" w:rsidRPr="00ED0A5F" w:rsidRDefault="009A04D0" w:rsidP="009A04D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3.</w:t>
      </w:r>
      <w:r w:rsidRPr="00ED0A5F">
        <w:rPr>
          <w:rFonts w:asciiTheme="minorEastAsia" w:eastAsiaTheme="minorEastAsia" w:hAnsiTheme="minorEastAsia"/>
          <w:color w:val="000000" w:themeColor="text1"/>
        </w:rPr>
        <w:t xml:space="preserve"> </w:t>
      </w:r>
      <w:r w:rsidR="008B6088" w:rsidRPr="00ED0A5F">
        <w:rPr>
          <w:rFonts w:asciiTheme="minorEastAsia" w:eastAsiaTheme="minorEastAsia" w:hAnsiTheme="minorEastAsia" w:hint="eastAsia"/>
          <w:color w:val="000000" w:themeColor="text1"/>
        </w:rPr>
        <w:t>磁性异物含量</w:t>
      </w:r>
    </w:p>
    <w:p w:rsidR="008B6088" w:rsidRPr="00ED0A5F" w:rsidRDefault="008B608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产品中磁性异物含量</w:t>
      </w:r>
      <w:r w:rsidR="00AD1E97" w:rsidRPr="00ED0A5F">
        <w:rPr>
          <w:rFonts w:asciiTheme="minorEastAsia" w:eastAsiaTheme="minorEastAsia" w:hAnsiTheme="minorEastAsia" w:hint="eastAsia"/>
          <w:color w:val="000000" w:themeColor="text1"/>
        </w:rPr>
        <w:t>应</w:t>
      </w:r>
      <w:r w:rsidRPr="00ED0A5F">
        <w:rPr>
          <w:rFonts w:asciiTheme="minorEastAsia" w:eastAsiaTheme="minorEastAsia" w:hAnsiTheme="minorEastAsia" w:hint="eastAsia"/>
          <w:color w:val="000000" w:themeColor="text1"/>
        </w:rPr>
        <w:t>符合表2</w:t>
      </w:r>
      <w:r w:rsidR="00671DFC">
        <w:rPr>
          <w:rFonts w:asciiTheme="minorEastAsia" w:eastAsiaTheme="minorEastAsia" w:hAnsiTheme="minorEastAsia" w:hint="eastAsia"/>
          <w:color w:val="000000" w:themeColor="text1"/>
        </w:rPr>
        <w:t>2</w:t>
      </w:r>
      <w:r w:rsidRPr="00ED0A5F">
        <w:rPr>
          <w:rFonts w:asciiTheme="minorEastAsia" w:eastAsiaTheme="minorEastAsia" w:hAnsiTheme="minorEastAsia" w:hint="eastAsia"/>
          <w:color w:val="000000" w:themeColor="text1"/>
        </w:rPr>
        <w:t>规定。</w:t>
      </w:r>
    </w:p>
    <w:p w:rsidR="00BA0930" w:rsidRPr="00ED0A5F" w:rsidRDefault="00BA0930" w:rsidP="00BA0930">
      <w:pPr>
        <w:spacing w:afterLines="50" w:after="156" w:line="320" w:lineRule="exact"/>
        <w:ind w:firstLine="420"/>
        <w:jc w:val="center"/>
        <w:rPr>
          <w:rFonts w:asciiTheme="minorEastAsia" w:eastAsiaTheme="minorEastAsia" w:hAnsiTheme="minorEastAsia"/>
          <w:color w:val="000000"/>
        </w:rPr>
      </w:pPr>
      <w:r w:rsidRPr="00ED0A5F">
        <w:rPr>
          <w:rFonts w:asciiTheme="minorEastAsia" w:eastAsiaTheme="minorEastAsia" w:hAnsiTheme="minorEastAsia" w:cs="黑体" w:hint="eastAsia"/>
          <w:color w:val="000000"/>
        </w:rPr>
        <w:t>表2</w:t>
      </w:r>
      <w:r w:rsidR="00671DFC">
        <w:rPr>
          <w:rFonts w:asciiTheme="minorEastAsia" w:eastAsiaTheme="minorEastAsia" w:hAnsiTheme="minorEastAsia" w:cs="黑体" w:hint="eastAsia"/>
          <w:color w:val="000000"/>
        </w:rPr>
        <w:t>2</w:t>
      </w:r>
      <w:r w:rsidRPr="00ED0A5F">
        <w:rPr>
          <w:rFonts w:asciiTheme="minorEastAsia" w:eastAsiaTheme="minorEastAsia" w:hAnsiTheme="minorEastAsia" w:cs="黑体" w:hint="eastAsia"/>
          <w:color w:val="000000"/>
        </w:rPr>
        <w:t xml:space="preserve">  磁性异物含量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298"/>
        <w:gridCol w:w="1674"/>
        <w:gridCol w:w="1641"/>
      </w:tblGrid>
      <w:tr w:rsidR="00BA0930" w:rsidRPr="00ED0A5F" w:rsidTr="00975192">
        <w:tc>
          <w:tcPr>
            <w:tcW w:w="1616"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产品牌号</w:t>
            </w:r>
          </w:p>
        </w:tc>
        <w:tc>
          <w:tcPr>
            <w:tcW w:w="1384"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-D1</w:t>
            </w:r>
          </w:p>
        </w:tc>
        <w:tc>
          <w:tcPr>
            <w:tcW w:w="100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-D2</w:t>
            </w:r>
          </w:p>
        </w:tc>
        <w:tc>
          <w:tcPr>
            <w:tcW w:w="98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color w:val="000000" w:themeColor="text1"/>
                <w:sz w:val="18"/>
                <w:szCs w:val="18"/>
              </w:rPr>
              <w:t>Li</w:t>
            </w:r>
            <w:r w:rsidRPr="00ED0A5F">
              <w:rPr>
                <w:rFonts w:asciiTheme="minorEastAsia" w:eastAsiaTheme="minorEastAsia" w:hAnsiTheme="minorEastAsia" w:cs="宋体" w:hint="eastAsia"/>
                <w:color w:val="000000" w:themeColor="text1"/>
                <w:sz w:val="18"/>
                <w:szCs w:val="18"/>
                <w:vertAlign w:val="subscript"/>
              </w:rPr>
              <w:t>2</w:t>
            </w:r>
            <w:r w:rsidRPr="00ED0A5F">
              <w:rPr>
                <w:rFonts w:asciiTheme="minorEastAsia" w:eastAsiaTheme="minorEastAsia" w:hAnsiTheme="minorEastAsia" w:cs="宋体" w:hint="eastAsia"/>
                <w:color w:val="000000" w:themeColor="text1"/>
                <w:sz w:val="18"/>
                <w:szCs w:val="18"/>
              </w:rPr>
              <w:t>CO</w:t>
            </w:r>
            <w:r w:rsidRPr="00ED0A5F">
              <w:rPr>
                <w:rFonts w:asciiTheme="minorEastAsia" w:eastAsiaTheme="minorEastAsia" w:hAnsiTheme="minorEastAsia" w:cs="宋体" w:hint="eastAsia"/>
                <w:color w:val="000000" w:themeColor="text1"/>
                <w:sz w:val="18"/>
                <w:szCs w:val="18"/>
                <w:vertAlign w:val="subscript"/>
              </w:rPr>
              <w:t>3</w:t>
            </w:r>
            <w:r w:rsidRPr="00ED0A5F">
              <w:rPr>
                <w:rFonts w:asciiTheme="minorEastAsia" w:eastAsiaTheme="minorEastAsia" w:hAnsiTheme="minorEastAsia" w:cs="宋体" w:hint="eastAsia"/>
                <w:color w:val="000000" w:themeColor="text1"/>
                <w:sz w:val="18"/>
                <w:szCs w:val="18"/>
              </w:rPr>
              <w:t>-D3</w:t>
            </w:r>
          </w:p>
        </w:tc>
      </w:tr>
      <w:tr w:rsidR="00BA0930" w:rsidRPr="00ED0A5F" w:rsidTr="00975192">
        <w:tc>
          <w:tcPr>
            <w:tcW w:w="1616"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磁性异物，不大于</w:t>
            </w:r>
          </w:p>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i/>
                <w:iCs/>
                <w:sz w:val="18"/>
                <w:szCs w:val="18"/>
              </w:rPr>
              <w:t>μ</w:t>
            </w:r>
            <w:r w:rsidRPr="00ED0A5F">
              <w:rPr>
                <w:rFonts w:asciiTheme="minorEastAsia" w:eastAsiaTheme="minorEastAsia" w:hAnsiTheme="minorEastAsia" w:cs="宋体" w:hint="eastAsia"/>
                <w:sz w:val="18"/>
                <w:szCs w:val="18"/>
              </w:rPr>
              <w:t>g/kg</w:t>
            </w:r>
          </w:p>
        </w:tc>
        <w:tc>
          <w:tcPr>
            <w:tcW w:w="1384"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50</w:t>
            </w:r>
          </w:p>
        </w:tc>
        <w:tc>
          <w:tcPr>
            <w:tcW w:w="100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100</w:t>
            </w:r>
          </w:p>
        </w:tc>
        <w:tc>
          <w:tcPr>
            <w:tcW w:w="989" w:type="pct"/>
            <w:vAlign w:val="center"/>
          </w:tcPr>
          <w:p w:rsidR="00BA0930" w:rsidRPr="00ED0A5F" w:rsidRDefault="00BA0930" w:rsidP="00975192">
            <w:pPr>
              <w:tabs>
                <w:tab w:val="left" w:pos="4948"/>
              </w:tabs>
              <w:ind w:firstLine="360"/>
              <w:jc w:val="center"/>
              <w:rPr>
                <w:rFonts w:asciiTheme="minorEastAsia" w:eastAsiaTheme="minorEastAsia" w:hAnsiTheme="minorEastAsia" w:cs="宋体"/>
                <w:sz w:val="18"/>
                <w:szCs w:val="18"/>
              </w:rPr>
            </w:pPr>
            <w:r w:rsidRPr="00ED0A5F">
              <w:rPr>
                <w:rFonts w:asciiTheme="minorEastAsia" w:eastAsiaTheme="minorEastAsia" w:hAnsiTheme="minorEastAsia" w:cs="宋体" w:hint="eastAsia"/>
                <w:sz w:val="18"/>
                <w:szCs w:val="18"/>
              </w:rPr>
              <w:t>300</w:t>
            </w:r>
          </w:p>
        </w:tc>
      </w:tr>
    </w:tbl>
    <w:p w:rsidR="008B6088" w:rsidRPr="00ED0A5F" w:rsidRDefault="008B6088" w:rsidP="009A04D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4</w:t>
      </w:r>
      <w:r w:rsidR="009A04D0" w:rsidRPr="00ED0A5F">
        <w:rPr>
          <w:rFonts w:asciiTheme="minorEastAsia" w:eastAsiaTheme="minorEastAsia" w:hAnsiTheme="minorEastAsia" w:hint="eastAsia"/>
          <w:color w:val="000000" w:themeColor="text1"/>
        </w:rPr>
        <w:t>.</w:t>
      </w:r>
      <w:r w:rsidR="009A04D0"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color w:val="000000" w:themeColor="text1"/>
        </w:rPr>
        <w:t xml:space="preserve"> </w:t>
      </w:r>
      <w:r w:rsidRPr="00ED0A5F">
        <w:rPr>
          <w:rFonts w:asciiTheme="minorEastAsia" w:eastAsiaTheme="minorEastAsia" w:hAnsiTheme="minorEastAsia" w:hint="eastAsia"/>
          <w:color w:val="000000" w:themeColor="text1"/>
        </w:rPr>
        <w:t>水分</w:t>
      </w:r>
    </w:p>
    <w:p w:rsidR="00AD1E97" w:rsidRPr="00ED0A5F" w:rsidRDefault="008B6088" w:rsidP="00AD1E97">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产品中水分含量</w:t>
      </w:r>
      <w:r w:rsidR="00AD1E97" w:rsidRPr="00ED0A5F">
        <w:rPr>
          <w:rFonts w:asciiTheme="minorEastAsia" w:eastAsiaTheme="minorEastAsia" w:hAnsiTheme="minorEastAsia" w:hint="eastAsia"/>
          <w:color w:val="000000" w:themeColor="text1"/>
        </w:rPr>
        <w:t>不大于0.20%。</w:t>
      </w:r>
    </w:p>
    <w:p w:rsidR="00AD1E97" w:rsidRPr="00ED0A5F" w:rsidRDefault="009A04D0" w:rsidP="00AD1E97">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 xml:space="preserve">5. </w:t>
      </w:r>
      <w:r w:rsidR="008B6088" w:rsidRPr="00ED0A5F">
        <w:rPr>
          <w:rFonts w:asciiTheme="minorEastAsia" w:eastAsiaTheme="minorEastAsia" w:hAnsiTheme="minorEastAsia"/>
          <w:color w:val="000000" w:themeColor="text1"/>
        </w:rPr>
        <w:t xml:space="preserve"> </w:t>
      </w:r>
      <w:r w:rsidR="00AD1E97" w:rsidRPr="00ED0A5F">
        <w:rPr>
          <w:rFonts w:asciiTheme="minorEastAsia" w:eastAsiaTheme="minorEastAsia" w:hAnsiTheme="minorEastAsia" w:hint="eastAsia"/>
          <w:color w:val="000000" w:themeColor="text1"/>
        </w:rPr>
        <w:t>烧失量</w:t>
      </w:r>
    </w:p>
    <w:p w:rsidR="00AD1E97" w:rsidRPr="00ED0A5F" w:rsidRDefault="00AD1E97" w:rsidP="00AD1E97">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产品中烧失量不大于0.50%。</w:t>
      </w:r>
    </w:p>
    <w:p w:rsidR="008B6088" w:rsidRPr="00ED0A5F" w:rsidRDefault="00AD1E97" w:rsidP="00AD1E97">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6.</w:t>
      </w:r>
      <w:r w:rsidRPr="00ED0A5F">
        <w:rPr>
          <w:rFonts w:asciiTheme="minorEastAsia" w:eastAsiaTheme="minorEastAsia" w:hAnsiTheme="minorEastAsia"/>
          <w:color w:val="000000" w:themeColor="text1"/>
        </w:rPr>
        <w:t xml:space="preserve"> </w:t>
      </w:r>
      <w:r w:rsidR="008B6088" w:rsidRPr="00ED0A5F">
        <w:rPr>
          <w:rFonts w:asciiTheme="minorEastAsia" w:eastAsiaTheme="minorEastAsia" w:hAnsiTheme="minorEastAsia" w:hint="eastAsia"/>
          <w:color w:val="000000" w:themeColor="text1"/>
        </w:rPr>
        <w:t>粒度</w:t>
      </w:r>
    </w:p>
    <w:p w:rsidR="00BA0930" w:rsidRPr="00ED0A5F" w:rsidRDefault="00BA0930" w:rsidP="00BA0930">
      <w:pPr>
        <w:ind w:firstLine="420"/>
        <w:rPr>
          <w:rFonts w:asciiTheme="minorEastAsia" w:eastAsiaTheme="minorEastAsia" w:hAnsiTheme="minorEastAsia" w:cs="宋体"/>
        </w:rPr>
      </w:pPr>
      <w:r w:rsidRPr="00ED0A5F">
        <w:rPr>
          <w:rFonts w:asciiTheme="minorEastAsia" w:eastAsiaTheme="minorEastAsia" w:hAnsiTheme="minorEastAsia" w:cs="宋体" w:hint="eastAsia"/>
        </w:rPr>
        <w:t>产品的粒度应符合：D</w:t>
      </w:r>
      <w:r w:rsidRPr="00ED0A5F">
        <w:rPr>
          <w:rFonts w:asciiTheme="minorEastAsia" w:eastAsiaTheme="minorEastAsia" w:hAnsiTheme="minorEastAsia" w:cs="宋体" w:hint="eastAsia"/>
          <w:vertAlign w:val="subscript"/>
        </w:rPr>
        <w:t>10</w:t>
      </w:r>
      <w:r w:rsidRPr="00ED0A5F">
        <w:rPr>
          <w:rFonts w:asciiTheme="minorEastAsia" w:eastAsiaTheme="minorEastAsia" w:hAnsiTheme="minorEastAsia" w:cs="宋体" w:hint="eastAsia"/>
        </w:rPr>
        <w:t xml:space="preserve">≥1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 xml:space="preserve">m ，4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50</w:t>
      </w:r>
      <w:r w:rsidRPr="00ED0A5F">
        <w:rPr>
          <w:rFonts w:asciiTheme="minorEastAsia" w:eastAsiaTheme="minorEastAsia" w:hAnsiTheme="minorEastAsia" w:cs="宋体" w:hint="eastAsia"/>
        </w:rPr>
        <w:t xml:space="preserve">≤8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 xml:space="preserve">m ，9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90</w:t>
      </w:r>
      <w:r w:rsidRPr="00ED0A5F">
        <w:rPr>
          <w:rFonts w:asciiTheme="minorEastAsia" w:eastAsiaTheme="minorEastAsia" w:hAnsiTheme="minorEastAsia" w:cs="宋体" w:hint="eastAsia"/>
        </w:rPr>
        <w:t xml:space="preserve">≤15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m，D</w:t>
      </w:r>
      <w:r w:rsidRPr="00ED0A5F">
        <w:rPr>
          <w:rFonts w:asciiTheme="minorEastAsia" w:eastAsiaTheme="minorEastAsia" w:hAnsiTheme="minorEastAsia" w:cs="宋体" w:hint="eastAsia"/>
          <w:vertAlign w:val="subscript"/>
        </w:rPr>
        <w:t>99</w:t>
      </w:r>
      <w:r w:rsidRPr="00ED0A5F">
        <w:rPr>
          <w:rFonts w:asciiTheme="minorEastAsia" w:eastAsiaTheme="minorEastAsia" w:hAnsiTheme="minorEastAsia" w:cs="宋体" w:hint="eastAsia"/>
        </w:rPr>
        <w:t xml:space="preserve">≤30 </w:t>
      </w:r>
      <w:r w:rsidRPr="00ED0A5F">
        <w:rPr>
          <w:rFonts w:asciiTheme="minorEastAsia" w:eastAsiaTheme="minorEastAsia" w:hAnsiTheme="minorEastAsia" w:cs="宋体" w:hint="eastAsia"/>
          <w:color w:val="000000"/>
        </w:rPr>
        <w:t>μ</w:t>
      </w:r>
      <w:r w:rsidRPr="00ED0A5F">
        <w:rPr>
          <w:rFonts w:asciiTheme="minorEastAsia" w:eastAsiaTheme="minorEastAsia" w:hAnsiTheme="minorEastAsia" w:cs="宋体" w:hint="eastAsia"/>
        </w:rPr>
        <w:t>m。</w:t>
      </w:r>
    </w:p>
    <w:p w:rsidR="008B6088" w:rsidRPr="00ED0A5F" w:rsidRDefault="00BA0930" w:rsidP="00BA0930">
      <w:pPr>
        <w:ind w:firstLineChars="0" w:firstLine="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7</w:t>
      </w:r>
      <w:r w:rsidR="009A04D0" w:rsidRPr="00ED0A5F">
        <w:rPr>
          <w:rFonts w:asciiTheme="minorEastAsia" w:eastAsiaTheme="minorEastAsia" w:hAnsiTheme="minorEastAsia"/>
          <w:color w:val="000000" w:themeColor="text1"/>
        </w:rPr>
        <w:t>.</w:t>
      </w:r>
      <w:r w:rsidR="008B6088" w:rsidRPr="00ED0A5F">
        <w:rPr>
          <w:rFonts w:asciiTheme="minorEastAsia" w:eastAsiaTheme="minorEastAsia" w:hAnsiTheme="minorEastAsia" w:hint="eastAsia"/>
          <w:color w:val="000000" w:themeColor="text1"/>
        </w:rPr>
        <w:t xml:space="preserve">  外观质量</w:t>
      </w:r>
    </w:p>
    <w:p w:rsidR="008B6088" w:rsidRPr="00ED0A5F" w:rsidRDefault="008B608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产品呈白色粉末状，目视无可见夹杂物。</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7" w:name="_Toc95376612"/>
      <w:r w:rsidRPr="00ED0A5F">
        <w:rPr>
          <w:rFonts w:asciiTheme="minorEastAsia" w:eastAsiaTheme="minorEastAsia" w:hAnsiTheme="minorEastAsia"/>
          <w:color w:val="000000" w:themeColor="text1"/>
          <w:sz w:val="21"/>
          <w:szCs w:val="21"/>
        </w:rPr>
        <w:t>四、标准中涉及专利的情况</w:t>
      </w:r>
      <w:bookmarkEnd w:id="37"/>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本标准不涉及专利问题。</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38" w:name="_Toc95376613"/>
      <w:r w:rsidRPr="00ED0A5F">
        <w:rPr>
          <w:rFonts w:asciiTheme="minorEastAsia" w:eastAsiaTheme="minorEastAsia" w:hAnsiTheme="minorEastAsia"/>
          <w:color w:val="000000" w:themeColor="text1"/>
          <w:sz w:val="21"/>
          <w:szCs w:val="21"/>
        </w:rPr>
        <w:t>五、预期达到的社会效益等情况</w:t>
      </w:r>
      <w:bookmarkEnd w:id="38"/>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39" w:name="_Toc95376614"/>
      <w:r w:rsidRPr="00ED0A5F">
        <w:rPr>
          <w:rFonts w:asciiTheme="minorEastAsia" w:eastAsiaTheme="minorEastAsia" w:hAnsiTheme="minorEastAsia" w:cs="Times New Roman"/>
          <w:color w:val="000000" w:themeColor="text1"/>
          <w:sz w:val="21"/>
          <w:szCs w:val="21"/>
        </w:rPr>
        <w:t>1.</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项目的必要性简述</w:t>
      </w:r>
      <w:bookmarkEnd w:id="39"/>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目前，国内关于电池级</w:t>
      </w:r>
      <w:r w:rsidR="00396CE7" w:rsidRPr="00ED0A5F">
        <w:rPr>
          <w:rFonts w:asciiTheme="minorEastAsia" w:eastAsiaTheme="minorEastAsia" w:hAnsiTheme="minorEastAsia" w:hint="eastAsia"/>
          <w:color w:val="000000" w:themeColor="text1"/>
        </w:rPr>
        <w:t>碳酸锂</w:t>
      </w:r>
      <w:r w:rsidRPr="00ED0A5F">
        <w:rPr>
          <w:rFonts w:asciiTheme="minorEastAsia" w:eastAsiaTheme="minorEastAsia" w:hAnsiTheme="minorEastAsia"/>
          <w:color w:val="000000" w:themeColor="text1"/>
        </w:rPr>
        <w:t>的标准有</w:t>
      </w:r>
      <w:r w:rsidR="00396CE7" w:rsidRPr="00ED0A5F">
        <w:rPr>
          <w:rFonts w:asciiTheme="minorEastAsia" w:eastAsiaTheme="minorEastAsia" w:hAnsiTheme="minorEastAsia" w:hint="eastAsia"/>
          <w:color w:val="000000" w:themeColor="text1"/>
        </w:rPr>
        <w:t>YS/T 582—2013《电池级碳酸锂》</w:t>
      </w:r>
      <w:r w:rsidRPr="00ED0A5F">
        <w:rPr>
          <w:rFonts w:asciiTheme="minorEastAsia" w:eastAsiaTheme="minorEastAsia" w:hAnsiTheme="minorEastAsia"/>
          <w:color w:val="000000" w:themeColor="text1"/>
        </w:rPr>
        <w:t>，该标准适用于以</w:t>
      </w:r>
      <w:r w:rsidR="00396CE7" w:rsidRPr="00ED0A5F">
        <w:rPr>
          <w:rFonts w:asciiTheme="minorEastAsia" w:eastAsiaTheme="minorEastAsia" w:hAnsiTheme="minorEastAsia" w:hint="eastAsia"/>
          <w:color w:val="000000" w:themeColor="text1"/>
        </w:rPr>
        <w:t>各种方法生产的电池级碳酸锂</w:t>
      </w:r>
      <w:r w:rsidRPr="00ED0A5F">
        <w:rPr>
          <w:rFonts w:asciiTheme="minorEastAsia" w:eastAsiaTheme="minorEastAsia" w:hAnsiTheme="minorEastAsia"/>
          <w:color w:val="000000" w:themeColor="text1"/>
        </w:rPr>
        <w:t>产品</w:t>
      </w:r>
      <w:r w:rsidR="00396CE7"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但是</w:t>
      </w:r>
      <w:r w:rsidR="00396CE7" w:rsidRPr="00ED0A5F">
        <w:rPr>
          <w:rFonts w:asciiTheme="minorEastAsia" w:eastAsiaTheme="minorEastAsia" w:hAnsiTheme="minorEastAsia" w:hint="eastAsia"/>
          <w:color w:val="000000" w:themeColor="text1"/>
        </w:rPr>
        <w:t>，随着电动汽车行业发展，对电池级碳酸锂的化学成分、磁性异物含量有了新的要求</w:t>
      </w:r>
      <w:r w:rsidR="002A5FFB" w:rsidRPr="00ED0A5F">
        <w:rPr>
          <w:rFonts w:asciiTheme="minorEastAsia" w:eastAsiaTheme="minorEastAsia" w:hAnsiTheme="minorEastAsia" w:hint="eastAsia"/>
          <w:color w:val="000000" w:themeColor="text1"/>
        </w:rPr>
        <w:t>，</w:t>
      </w:r>
      <w:r w:rsidR="00AD1E97" w:rsidRPr="00ED0A5F">
        <w:rPr>
          <w:rFonts w:asciiTheme="minorEastAsia" w:eastAsiaTheme="minorEastAsia" w:hAnsiTheme="minorEastAsia" w:hint="eastAsia"/>
          <w:color w:val="000000" w:themeColor="text1"/>
        </w:rPr>
        <w:t>同时以锂云母、卤水</w:t>
      </w:r>
      <w:r w:rsidR="00D81004">
        <w:rPr>
          <w:rFonts w:asciiTheme="minorEastAsia" w:eastAsiaTheme="minorEastAsia" w:hAnsiTheme="minorEastAsia" w:hint="eastAsia"/>
          <w:color w:val="000000" w:themeColor="text1"/>
        </w:rPr>
        <w:t>和电池回收料</w:t>
      </w:r>
      <w:r w:rsidR="00AD1E97" w:rsidRPr="00ED0A5F">
        <w:rPr>
          <w:rFonts w:asciiTheme="minorEastAsia" w:eastAsiaTheme="minorEastAsia" w:hAnsiTheme="minorEastAsia" w:hint="eastAsia"/>
          <w:color w:val="000000" w:themeColor="text1"/>
        </w:rPr>
        <w:t>为原料生产的电池级碳酸锂的数量在逐渐增多，</w:t>
      </w:r>
      <w:r w:rsidR="002A5FFB" w:rsidRPr="00ED0A5F">
        <w:rPr>
          <w:rFonts w:asciiTheme="minorEastAsia" w:eastAsiaTheme="minorEastAsia" w:hAnsiTheme="minorEastAsia" w:hint="eastAsia"/>
          <w:color w:val="000000" w:themeColor="text1"/>
        </w:rPr>
        <w:t>因此需要对YS/T 582—2013《电池级碳酸锂》</w:t>
      </w:r>
      <w:r w:rsidRPr="00ED0A5F">
        <w:rPr>
          <w:rFonts w:asciiTheme="minorEastAsia" w:eastAsiaTheme="minorEastAsia" w:hAnsiTheme="minorEastAsia"/>
          <w:color w:val="000000" w:themeColor="text1"/>
        </w:rPr>
        <w:t>行业标准</w:t>
      </w:r>
      <w:r w:rsidR="002A5FFB" w:rsidRPr="00ED0A5F">
        <w:rPr>
          <w:rFonts w:asciiTheme="minorEastAsia" w:eastAsiaTheme="minorEastAsia" w:hAnsiTheme="minorEastAsia" w:hint="eastAsia"/>
          <w:color w:val="000000" w:themeColor="text1"/>
        </w:rPr>
        <w:t>进行修订</w:t>
      </w:r>
      <w:r w:rsidRPr="00ED0A5F">
        <w:rPr>
          <w:rFonts w:asciiTheme="minorEastAsia" w:eastAsiaTheme="minorEastAsia" w:hAnsiTheme="minorEastAsia"/>
          <w:color w:val="000000" w:themeColor="text1"/>
        </w:rPr>
        <w:t>。</w:t>
      </w:r>
    </w:p>
    <w:p w:rsidR="00C158CA" w:rsidRPr="00ED0A5F" w:rsidRDefault="00750660"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w:t>
      </w:r>
      <w:r w:rsidRPr="00ED0A5F">
        <w:rPr>
          <w:rFonts w:asciiTheme="minorEastAsia" w:eastAsiaTheme="minorEastAsia" w:hAnsiTheme="minorEastAsia" w:hint="eastAsia"/>
          <w:color w:val="000000" w:themeColor="text1"/>
        </w:rPr>
        <w:t>标准适用于以</w:t>
      </w:r>
      <w:r w:rsidR="007B267A" w:rsidRPr="00ED0A5F">
        <w:rPr>
          <w:rFonts w:asciiTheme="minorEastAsia" w:eastAsiaTheme="minorEastAsia" w:hAnsiTheme="minorEastAsia" w:hint="eastAsia"/>
          <w:color w:val="000000" w:themeColor="text1"/>
        </w:rPr>
        <w:t>各种方法</w:t>
      </w:r>
      <w:r w:rsidR="000011F3" w:rsidRPr="00ED0A5F">
        <w:rPr>
          <w:rFonts w:asciiTheme="minorEastAsia" w:eastAsiaTheme="minorEastAsia" w:hAnsiTheme="minorEastAsia"/>
          <w:color w:val="000000" w:themeColor="text1"/>
        </w:rPr>
        <w:t>生产</w:t>
      </w:r>
      <w:r w:rsidR="007B267A" w:rsidRPr="00ED0A5F">
        <w:rPr>
          <w:rFonts w:asciiTheme="minorEastAsia" w:eastAsiaTheme="minorEastAsia" w:hAnsiTheme="minorEastAsia" w:hint="eastAsia"/>
          <w:color w:val="000000" w:themeColor="text1"/>
        </w:rPr>
        <w:t>的</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，所得到的</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产品主要用于生产高能量密度动力电池材料。并且根据用户要求，</w:t>
      </w:r>
      <w:r w:rsidRPr="00ED0A5F">
        <w:rPr>
          <w:rFonts w:asciiTheme="minorEastAsia" w:eastAsiaTheme="minorEastAsia" w:hAnsiTheme="minorEastAsia" w:hint="eastAsia"/>
          <w:color w:val="000000" w:themeColor="text1"/>
        </w:rPr>
        <w:t>规定了</w:t>
      </w:r>
      <w:r w:rsidR="007A5C52" w:rsidRPr="00ED0A5F">
        <w:rPr>
          <w:rFonts w:asciiTheme="minorEastAsia" w:eastAsiaTheme="minorEastAsia" w:hAnsiTheme="minorEastAsia" w:cs="Arial" w:hint="eastAsia"/>
          <w:color w:val="000000" w:themeColor="text1"/>
        </w:rPr>
        <w:t>池级碳酸锂的分类、技术要求、试验方法、检验规则、标志、包装、运输、贮存及随行文件和订货单内容</w:t>
      </w:r>
      <w:r w:rsidR="000011F3" w:rsidRPr="00ED0A5F">
        <w:rPr>
          <w:rFonts w:asciiTheme="minorEastAsia" w:eastAsiaTheme="minorEastAsia" w:hAnsiTheme="minorEastAsia"/>
          <w:color w:val="000000" w:themeColor="text1"/>
        </w:rPr>
        <w:t>。修定的标准充分考虑企业、使用单位各方面的意见和建议，切实可行，具有可操作性。同时，也体现了与国际先进水平接轨，对国内生产企业及相关行业的技术进步将产生积极的推动作用。</w:t>
      </w:r>
    </w:p>
    <w:p w:rsidR="00C158CA" w:rsidRPr="00ED0A5F" w:rsidRDefault="005F2A81"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修订</w:t>
      </w:r>
      <w:r w:rsidR="000011F3" w:rsidRPr="00ED0A5F">
        <w:rPr>
          <w:rFonts w:asciiTheme="minorEastAsia" w:eastAsiaTheme="minorEastAsia" w:hAnsiTheme="minorEastAsia"/>
          <w:color w:val="000000" w:themeColor="text1"/>
        </w:rPr>
        <w:t>《</w:t>
      </w:r>
      <w:r w:rsidR="002F410B"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》标准后的产品标准各项内容将更为科学合理，更具可操作性。促进</w:t>
      </w:r>
      <w:r w:rsidRPr="00ED0A5F">
        <w:rPr>
          <w:rFonts w:asciiTheme="minorEastAsia" w:eastAsiaTheme="minorEastAsia" w:hAnsiTheme="minorEastAsia"/>
          <w:color w:val="000000" w:themeColor="text1"/>
        </w:rPr>
        <w:t>电池级碳酸锂</w:t>
      </w:r>
      <w:r w:rsidR="000011F3" w:rsidRPr="00ED0A5F">
        <w:rPr>
          <w:rFonts w:asciiTheme="minorEastAsia" w:eastAsiaTheme="minorEastAsia" w:hAnsiTheme="minorEastAsia"/>
          <w:color w:val="000000" w:themeColor="text1"/>
        </w:rPr>
        <w:t>行业中应用水平的提升，同时对提高产品质量，促进锂盐生产行业技术进步具有重要意义，必将产生巨大的经济效益和社会效益。</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0" w:name="_Toc95376615"/>
      <w:r w:rsidRPr="00ED0A5F">
        <w:rPr>
          <w:rFonts w:asciiTheme="minorEastAsia" w:eastAsiaTheme="minorEastAsia" w:hAnsiTheme="minorEastAsia" w:cs="Times New Roman"/>
          <w:color w:val="000000" w:themeColor="text1"/>
          <w:sz w:val="21"/>
          <w:szCs w:val="21"/>
        </w:rPr>
        <w:t>2.</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项目的可行性简述</w:t>
      </w:r>
      <w:bookmarkEnd w:id="40"/>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目前国内生产</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厂家</w:t>
      </w:r>
      <w:r w:rsidR="00EA7536" w:rsidRPr="00ED0A5F">
        <w:rPr>
          <w:rFonts w:asciiTheme="minorEastAsia" w:eastAsiaTheme="minorEastAsia" w:hAnsiTheme="minorEastAsia" w:hint="eastAsia"/>
          <w:color w:val="000000" w:themeColor="text1"/>
        </w:rPr>
        <w:t>主要</w:t>
      </w:r>
      <w:r w:rsidRPr="00ED0A5F">
        <w:rPr>
          <w:rFonts w:asciiTheme="minorEastAsia" w:eastAsiaTheme="minorEastAsia" w:hAnsiTheme="minorEastAsia"/>
          <w:color w:val="000000" w:themeColor="text1"/>
        </w:rPr>
        <w:t>有</w:t>
      </w:r>
      <w:r w:rsidR="00EA7536" w:rsidRPr="00ED0A5F">
        <w:rPr>
          <w:rFonts w:asciiTheme="minorEastAsia" w:eastAsiaTheme="minorEastAsia" w:hAnsiTheme="minorEastAsia"/>
          <w:color w:val="000000" w:themeColor="text1"/>
        </w:rPr>
        <w:t>天齐锂业股份有限公司</w:t>
      </w:r>
      <w:r w:rsidR="00EA7536"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江西赣锋锂业股份有限公司、四川雅化实业集团股份有限公司、山东瑞福锂业有限公司、江苏容汇通用锂业股</w:t>
      </w:r>
      <w:r w:rsidR="00897AAC" w:rsidRPr="00ED0A5F">
        <w:rPr>
          <w:rFonts w:asciiTheme="minorEastAsia" w:eastAsiaTheme="minorEastAsia" w:hAnsiTheme="minorEastAsia"/>
          <w:color w:val="000000" w:themeColor="text1"/>
        </w:rPr>
        <w:t>份有限公司、</w:t>
      </w:r>
      <w:r w:rsidR="00897AAC" w:rsidRPr="00ED0A5F">
        <w:rPr>
          <w:rFonts w:asciiTheme="minorEastAsia" w:eastAsiaTheme="minorEastAsia" w:hAnsiTheme="minorEastAsia" w:hint="eastAsia"/>
          <w:color w:val="000000" w:themeColor="text1"/>
        </w:rPr>
        <w:t>广东邦普循环科技有限公司</w:t>
      </w:r>
      <w:r w:rsidR="00AD1E97" w:rsidRPr="00ED0A5F">
        <w:rPr>
          <w:rFonts w:asciiTheme="minorEastAsia" w:eastAsiaTheme="minorEastAsia" w:hAnsiTheme="minorEastAsia" w:hint="eastAsia"/>
          <w:color w:val="000000" w:themeColor="text1"/>
        </w:rPr>
        <w:t>、江西东鹏新材料有限责任公司、</w:t>
      </w:r>
      <w:r w:rsidR="00671DFC">
        <w:rPr>
          <w:rFonts w:ascii="Times New Roman" w:hint="eastAsia"/>
          <w:color w:val="000000" w:themeColor="text1"/>
        </w:rPr>
        <w:t>江西永兴特钢新能源科技有限公司</w:t>
      </w:r>
      <w:r w:rsidR="00AD1E97" w:rsidRPr="00ED0A5F">
        <w:rPr>
          <w:rFonts w:asciiTheme="minorEastAsia" w:eastAsiaTheme="minorEastAsia" w:hAnsiTheme="minorEastAsia" w:hint="eastAsia"/>
          <w:color w:val="000000" w:themeColor="text1"/>
        </w:rPr>
        <w:t>、江西银锂新能源科技有限公司</w:t>
      </w:r>
      <w:r w:rsidRPr="00ED0A5F">
        <w:rPr>
          <w:rFonts w:asciiTheme="minorEastAsia" w:eastAsiaTheme="minorEastAsia" w:hAnsiTheme="minorEastAsia"/>
          <w:color w:val="000000" w:themeColor="text1"/>
        </w:rPr>
        <w:t>等。</w:t>
      </w:r>
    </w:p>
    <w:p w:rsidR="007A6082"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w:t>
      </w:r>
      <w:r w:rsidR="000011F3" w:rsidRPr="00ED0A5F">
        <w:rPr>
          <w:rFonts w:asciiTheme="minorEastAsia" w:eastAsiaTheme="minorEastAsia" w:hAnsiTheme="minorEastAsia"/>
          <w:color w:val="000000" w:themeColor="text1"/>
        </w:rPr>
        <w:t>锂业股份有限公司现有</w:t>
      </w:r>
      <w:r w:rsidRPr="00ED0A5F">
        <w:rPr>
          <w:rFonts w:asciiTheme="minorEastAsia" w:eastAsiaTheme="minorEastAsia" w:hAnsiTheme="minorEastAsia" w:hint="eastAsia"/>
          <w:color w:val="000000" w:themeColor="text1"/>
        </w:rPr>
        <w:t>电池级碳酸锂的</w:t>
      </w:r>
      <w:r w:rsidR="000011F3" w:rsidRPr="00ED0A5F">
        <w:rPr>
          <w:rFonts w:asciiTheme="minorEastAsia" w:eastAsiaTheme="minorEastAsia" w:hAnsiTheme="minorEastAsia"/>
          <w:color w:val="000000" w:themeColor="text1"/>
        </w:rPr>
        <w:t>产能约</w:t>
      </w:r>
      <w:r w:rsidR="008F15D4" w:rsidRPr="00ED0A5F">
        <w:rPr>
          <w:rFonts w:asciiTheme="minorEastAsia" w:eastAsiaTheme="minorEastAsia" w:hAnsiTheme="minorEastAsia" w:hint="eastAsia"/>
          <w:color w:val="000000" w:themeColor="text1"/>
        </w:rPr>
        <w:t>3.5</w:t>
      </w:r>
      <w:r w:rsidR="00AD1E97" w:rsidRPr="00ED0A5F">
        <w:rPr>
          <w:rFonts w:asciiTheme="minorEastAsia" w:eastAsiaTheme="minorEastAsia" w:hAnsiTheme="minorEastAsia"/>
          <w:color w:val="000000" w:themeColor="text1"/>
        </w:rPr>
        <w:t>万吨</w:t>
      </w:r>
      <w:r w:rsidR="000011F3" w:rsidRPr="00ED0A5F">
        <w:rPr>
          <w:rFonts w:asciiTheme="minorEastAsia" w:eastAsiaTheme="minorEastAsia" w:hAnsiTheme="minorEastAsia"/>
          <w:color w:val="000000" w:themeColor="text1"/>
        </w:rPr>
        <w:t>，拥有</w:t>
      </w:r>
      <w:r w:rsidRPr="00ED0A5F">
        <w:rPr>
          <w:rFonts w:asciiTheme="minorEastAsia" w:eastAsiaTheme="minorEastAsia" w:hAnsiTheme="minorEastAsia"/>
          <w:color w:val="000000" w:themeColor="text1"/>
        </w:rPr>
        <w:t>企业自主技术研发并建设的</w:t>
      </w:r>
      <w:r w:rsidR="007A5C52" w:rsidRPr="00ED0A5F">
        <w:rPr>
          <w:rFonts w:asciiTheme="minorEastAsia" w:eastAsiaTheme="minorEastAsia" w:hAnsiTheme="minorEastAsia"/>
          <w:color w:val="000000" w:themeColor="text1"/>
        </w:rPr>
        <w:t>电池级碳酸锂</w:t>
      </w:r>
      <w:r w:rsidR="007A5C52" w:rsidRPr="00ED0A5F">
        <w:rPr>
          <w:rFonts w:asciiTheme="minorEastAsia" w:eastAsiaTheme="minorEastAsia" w:hAnsiTheme="minorEastAsia" w:hint="eastAsia"/>
          <w:color w:val="000000" w:themeColor="text1"/>
        </w:rPr>
        <w:t>、</w:t>
      </w:r>
      <w:r w:rsidRPr="00ED0A5F">
        <w:rPr>
          <w:rFonts w:asciiTheme="minorEastAsia" w:eastAsiaTheme="minorEastAsia" w:hAnsiTheme="minorEastAsia"/>
          <w:color w:val="000000" w:themeColor="text1"/>
        </w:rPr>
        <w:t>电池级单水氢氧化锂</w:t>
      </w:r>
      <w:r w:rsidRPr="00ED0A5F">
        <w:rPr>
          <w:rFonts w:asciiTheme="minorEastAsia" w:eastAsiaTheme="minorEastAsia" w:hAnsiTheme="minorEastAsia" w:hint="eastAsia"/>
          <w:color w:val="000000" w:themeColor="text1"/>
        </w:rPr>
        <w:t>、氯化锂和金属锂</w:t>
      </w:r>
      <w:r w:rsidRPr="00ED0A5F">
        <w:rPr>
          <w:rFonts w:asciiTheme="minorEastAsia" w:eastAsiaTheme="minorEastAsia" w:hAnsiTheme="minorEastAsia"/>
          <w:color w:val="000000" w:themeColor="text1"/>
        </w:rPr>
        <w:t>生产线</w:t>
      </w:r>
      <w:r w:rsidR="000011F3" w:rsidRPr="00ED0A5F">
        <w:rPr>
          <w:rFonts w:asciiTheme="minorEastAsia" w:eastAsiaTheme="minorEastAsia" w:hAnsiTheme="minorEastAsia"/>
          <w:color w:val="000000" w:themeColor="text1"/>
        </w:rPr>
        <w:t>，产品质量处于行业领先水平。</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lastRenderedPageBreak/>
        <w:t xml:space="preserve"> </w:t>
      </w:r>
      <w:r w:rsidR="007A6082" w:rsidRPr="00ED0A5F">
        <w:rPr>
          <w:rFonts w:asciiTheme="minorEastAsia" w:eastAsiaTheme="minorEastAsia" w:hAnsiTheme="minorEastAsia" w:hint="eastAsia"/>
          <w:color w:val="000000" w:themeColor="text1"/>
        </w:rPr>
        <w:t>天齐锂业拥有有四个研发基地，其中射洪研发基地已开展了锂盐研发工作近30年，研发场地3000平米，研发设备100余套，专职研发人员近100人</w:t>
      </w:r>
      <w:r w:rsidR="007A6082" w:rsidRPr="00ED0A5F">
        <w:rPr>
          <w:rFonts w:asciiTheme="minorEastAsia" w:eastAsiaTheme="minorEastAsia" w:hAnsiTheme="minorEastAsia"/>
          <w:color w:val="000000" w:themeColor="text1"/>
        </w:rPr>
        <w:t>。团队人员素质高，专业能力强，具有高度的凝聚力和向心力</w:t>
      </w:r>
      <w:r w:rsidRPr="00ED0A5F">
        <w:rPr>
          <w:rFonts w:asciiTheme="minorEastAsia" w:eastAsiaTheme="minorEastAsia" w:hAnsiTheme="minorEastAsia"/>
          <w:color w:val="000000" w:themeColor="text1"/>
        </w:rPr>
        <w:t>，使人力资源持续满足公司不断发展的需要。</w:t>
      </w:r>
    </w:p>
    <w:p w:rsidR="007A6082"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自主研发了电池级碳酸锂、电池级氢氧化锂、电池级无水氯化锂、复分解法制备无水氯化锂、电池级金属锂、锂铝合金、电池级磷酸二氢锂、水热法制备磷酸铁锂等工艺技术，并实现了产业化，具有自主知识产权，授权专利160</w:t>
      </w:r>
      <w:r w:rsidR="00D81004">
        <w:rPr>
          <w:rFonts w:asciiTheme="minorEastAsia" w:eastAsiaTheme="minorEastAsia" w:hAnsiTheme="minorEastAsia" w:hint="eastAsia"/>
          <w:color w:val="000000" w:themeColor="text1"/>
        </w:rPr>
        <w:t>余</w:t>
      </w:r>
      <w:r w:rsidRPr="00ED0A5F">
        <w:rPr>
          <w:rFonts w:asciiTheme="minorEastAsia" w:eastAsiaTheme="minorEastAsia" w:hAnsiTheme="minorEastAsia" w:hint="eastAsia"/>
          <w:color w:val="000000" w:themeColor="text1"/>
        </w:rPr>
        <w:t>项。且</w:t>
      </w:r>
      <w:r w:rsidR="00D81004">
        <w:rPr>
          <w:rFonts w:asciiTheme="minorEastAsia" w:eastAsiaTheme="minorEastAsia" w:hAnsiTheme="minorEastAsia" w:hint="eastAsia"/>
          <w:color w:val="000000" w:themeColor="text1"/>
        </w:rPr>
        <w:t>于</w:t>
      </w:r>
      <w:r w:rsidRPr="00ED0A5F">
        <w:rPr>
          <w:rFonts w:asciiTheme="minorEastAsia" w:eastAsiaTheme="minorEastAsia" w:hAnsiTheme="minorEastAsia" w:hint="eastAsia"/>
          <w:color w:val="000000" w:themeColor="text1"/>
        </w:rPr>
        <w:t>1997年，天齐锂业在全球首次提出了锂盐产品电池化的概念。</w:t>
      </w:r>
    </w:p>
    <w:p w:rsidR="00C158CA" w:rsidRPr="00ED0A5F" w:rsidRDefault="007A608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天齐锂业牵头制定了电池级碳酸锂、</w:t>
      </w:r>
      <w:r w:rsidR="00742CCB" w:rsidRPr="00ED0A5F">
        <w:rPr>
          <w:rFonts w:asciiTheme="minorEastAsia" w:eastAsiaTheme="minorEastAsia" w:hAnsiTheme="minorEastAsia" w:hint="eastAsia"/>
          <w:color w:val="000000" w:themeColor="text1"/>
        </w:rPr>
        <w:t>电池级单水氢氧化锂、</w:t>
      </w:r>
      <w:r w:rsidRPr="00ED0A5F">
        <w:rPr>
          <w:rFonts w:asciiTheme="minorEastAsia" w:eastAsiaTheme="minorEastAsia" w:hAnsiTheme="minorEastAsia" w:hint="eastAsia"/>
          <w:color w:val="000000" w:themeColor="text1"/>
        </w:rPr>
        <w:t>电池级磷酸二氢锂、电池级无水氯化锂、锂辉石精矿、锂铝合金</w:t>
      </w:r>
      <w:r w:rsidR="00D81004">
        <w:rPr>
          <w:rFonts w:asciiTheme="minorEastAsia" w:eastAsiaTheme="minorEastAsia" w:hAnsiTheme="minorEastAsia" w:hint="eastAsia"/>
          <w:color w:val="000000" w:themeColor="text1"/>
        </w:rPr>
        <w:t>等标准</w:t>
      </w:r>
      <w:r w:rsidRPr="00ED0A5F">
        <w:rPr>
          <w:rFonts w:asciiTheme="minorEastAsia" w:eastAsiaTheme="minorEastAsia" w:hAnsiTheme="minorEastAsia" w:hint="eastAsia"/>
          <w:color w:val="000000" w:themeColor="text1"/>
        </w:rPr>
        <w:t>，</w:t>
      </w:r>
      <w:r w:rsidR="00D81004">
        <w:rPr>
          <w:rFonts w:asciiTheme="minorEastAsia" w:eastAsiaTheme="minorEastAsia" w:hAnsiTheme="minorEastAsia" w:hint="eastAsia"/>
          <w:color w:val="000000" w:themeColor="text1"/>
        </w:rPr>
        <w:t>完成</w:t>
      </w:r>
      <w:r w:rsidRPr="00ED0A5F">
        <w:rPr>
          <w:rFonts w:asciiTheme="minorEastAsia" w:eastAsiaTheme="minorEastAsia" w:hAnsiTheme="minorEastAsia" w:hint="eastAsia"/>
          <w:color w:val="000000" w:themeColor="text1"/>
        </w:rPr>
        <w:t>国家、行业和团体标准</w:t>
      </w:r>
      <w:r w:rsidR="00D81004">
        <w:rPr>
          <w:rFonts w:asciiTheme="minorEastAsia" w:eastAsiaTheme="minorEastAsia" w:hAnsiTheme="minorEastAsia" w:hint="eastAsia"/>
          <w:color w:val="000000" w:themeColor="text1"/>
        </w:rPr>
        <w:t>等</w:t>
      </w:r>
      <w:r w:rsidRPr="00ED0A5F">
        <w:rPr>
          <w:rFonts w:asciiTheme="minorEastAsia" w:eastAsiaTheme="minorEastAsia" w:hAnsiTheme="minorEastAsia" w:hint="eastAsia"/>
          <w:color w:val="000000" w:themeColor="text1"/>
        </w:rPr>
        <w:t>30余项</w:t>
      </w:r>
      <w:r w:rsidR="000011F3" w:rsidRPr="00ED0A5F">
        <w:rPr>
          <w:rFonts w:asciiTheme="minorEastAsia" w:eastAsiaTheme="minorEastAsia" w:hAnsiTheme="minorEastAsia"/>
          <w:color w:val="000000" w:themeColor="text1"/>
        </w:rPr>
        <w:t>。</w:t>
      </w:r>
    </w:p>
    <w:p w:rsidR="007A5C52" w:rsidRPr="00ED0A5F" w:rsidRDefault="007A5C52"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lang w:bidi="mn-Mong-CN"/>
        </w:rPr>
        <w:t>这为编制组修订《电池级碳酸锂》行业标准提供了有力的保证。</w:t>
      </w:r>
    </w:p>
    <w:p w:rsidR="00C158CA" w:rsidRPr="00ED0A5F" w:rsidRDefault="000011F3" w:rsidP="00DE5A72">
      <w:pPr>
        <w:pStyle w:val="2"/>
        <w:spacing w:before="0" w:after="0" w:line="400" w:lineRule="exact"/>
        <w:ind w:firstLineChars="0" w:firstLine="0"/>
        <w:rPr>
          <w:rFonts w:asciiTheme="minorEastAsia" w:eastAsiaTheme="minorEastAsia" w:hAnsiTheme="minorEastAsia" w:cs="Times New Roman"/>
          <w:color w:val="000000" w:themeColor="text1"/>
          <w:sz w:val="21"/>
          <w:szCs w:val="21"/>
        </w:rPr>
      </w:pPr>
      <w:bookmarkStart w:id="41" w:name="_Toc95376616"/>
      <w:r w:rsidRPr="00ED0A5F">
        <w:rPr>
          <w:rFonts w:asciiTheme="minorEastAsia" w:eastAsiaTheme="minorEastAsia" w:hAnsiTheme="minorEastAsia" w:cs="Times New Roman"/>
          <w:color w:val="000000" w:themeColor="text1"/>
          <w:sz w:val="21"/>
          <w:szCs w:val="21"/>
        </w:rPr>
        <w:t>3.</w:t>
      </w:r>
      <w:r w:rsidR="00464E98" w:rsidRPr="00ED0A5F">
        <w:rPr>
          <w:rFonts w:asciiTheme="minorEastAsia" w:eastAsiaTheme="minorEastAsia" w:hAnsiTheme="minorEastAsia" w:cs="Times New Roman"/>
          <w:color w:val="000000" w:themeColor="text1"/>
          <w:sz w:val="21"/>
          <w:szCs w:val="21"/>
        </w:rPr>
        <w:t xml:space="preserve"> </w:t>
      </w:r>
      <w:r w:rsidRPr="00ED0A5F">
        <w:rPr>
          <w:rFonts w:asciiTheme="minorEastAsia" w:eastAsiaTheme="minorEastAsia" w:hAnsiTheme="minorEastAsia" w:cs="Times New Roman"/>
          <w:color w:val="000000" w:themeColor="text1"/>
          <w:sz w:val="21"/>
          <w:szCs w:val="21"/>
        </w:rPr>
        <w:t>标准的先进性、创新性、标准实施后预期产生的经济效益和社会效益</w:t>
      </w:r>
      <w:bookmarkEnd w:id="41"/>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本标准规定的技术指标体现了</w:t>
      </w:r>
      <w:r w:rsidR="002F410B" w:rsidRPr="00ED0A5F">
        <w:rPr>
          <w:rFonts w:asciiTheme="minorEastAsia" w:eastAsiaTheme="minorEastAsia" w:hAnsiTheme="minorEastAsia"/>
          <w:color w:val="000000" w:themeColor="text1"/>
        </w:rPr>
        <w:t>电池级碳酸锂</w:t>
      </w:r>
      <w:r w:rsidR="00D81004">
        <w:rPr>
          <w:rFonts w:asciiTheme="minorEastAsia" w:eastAsiaTheme="minorEastAsia" w:hAnsiTheme="minorEastAsia"/>
          <w:color w:val="000000" w:themeColor="text1"/>
        </w:rPr>
        <w:t>行业发展的最新水平，技术指标</w:t>
      </w:r>
      <w:r w:rsidR="00D81004">
        <w:rPr>
          <w:rFonts w:asciiTheme="minorEastAsia" w:eastAsiaTheme="minorEastAsia" w:hAnsiTheme="minorEastAsia" w:hint="eastAsia"/>
          <w:color w:val="000000" w:themeColor="text1"/>
        </w:rPr>
        <w:t>满足各种原料生产的产品</w:t>
      </w:r>
      <w:r w:rsidRPr="00ED0A5F">
        <w:rPr>
          <w:rFonts w:asciiTheme="minorEastAsia" w:eastAsiaTheme="minorEastAsia" w:hAnsiTheme="minorEastAsia"/>
          <w:color w:val="000000" w:themeColor="text1"/>
        </w:rPr>
        <w:t>，检测方法更为科学可靠。</w:t>
      </w:r>
    </w:p>
    <w:p w:rsidR="00C158CA" w:rsidRPr="00ED0A5F" w:rsidRDefault="00D81004" w:rsidP="009A04D0">
      <w:pPr>
        <w:ind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本标准所规定的技术指标</w:t>
      </w:r>
      <w:r>
        <w:rPr>
          <w:rFonts w:asciiTheme="minorEastAsia" w:eastAsiaTheme="minorEastAsia" w:hAnsiTheme="minorEastAsia" w:hint="eastAsia"/>
          <w:color w:val="000000" w:themeColor="text1"/>
        </w:rPr>
        <w:t>满足</w:t>
      </w:r>
      <w:r w:rsidR="000011F3" w:rsidRPr="00ED0A5F">
        <w:rPr>
          <w:rFonts w:asciiTheme="minorEastAsia" w:eastAsiaTheme="minorEastAsia" w:hAnsiTheme="minorEastAsia"/>
          <w:color w:val="000000" w:themeColor="text1"/>
        </w:rPr>
        <w:t xml:space="preserve">不同客户对本产品的技术指标要求 </w:t>
      </w:r>
      <w:r w:rsidR="007A5C52" w:rsidRPr="00ED0A5F">
        <w:rPr>
          <w:rFonts w:asciiTheme="minorEastAsia" w:eastAsiaTheme="minorEastAsia" w:hAnsiTheme="minorEastAsia"/>
          <w:color w:val="000000" w:themeColor="text1"/>
        </w:rPr>
        <w:t>同时化学成分的试验方法规定中体现了相关检测技术的</w:t>
      </w:r>
      <w:r w:rsidR="000011F3" w:rsidRPr="00ED0A5F">
        <w:rPr>
          <w:rFonts w:asciiTheme="minorEastAsia" w:eastAsiaTheme="minorEastAsia" w:hAnsiTheme="minorEastAsia"/>
          <w:color w:val="000000" w:themeColor="text1"/>
        </w:rPr>
        <w:t>最新发展水平，本标准所规定的其它项目如</w:t>
      </w:r>
      <w:r w:rsidR="0094178A" w:rsidRPr="00ED0A5F">
        <w:rPr>
          <w:rFonts w:asciiTheme="minorEastAsia" w:eastAsiaTheme="minorEastAsia" w:hAnsiTheme="minorEastAsia" w:hint="eastAsia"/>
          <w:color w:val="000000" w:themeColor="text1"/>
        </w:rPr>
        <w:t>本文件</w:t>
      </w:r>
      <w:r w:rsidR="0094178A" w:rsidRPr="00ED0A5F">
        <w:rPr>
          <w:rFonts w:asciiTheme="minorEastAsia" w:eastAsiaTheme="minorEastAsia" w:hAnsiTheme="minorEastAsia" w:cs="Arial" w:hint="eastAsia"/>
          <w:color w:val="000000" w:themeColor="text1"/>
        </w:rPr>
        <w:t>规定了电池级碳酸锂的分类、技术要求、试验方法、检验规则、标志、包装、运输、贮存及随行文件和订货单内容</w:t>
      </w:r>
      <w:r w:rsidR="000011F3" w:rsidRPr="00ED0A5F">
        <w:rPr>
          <w:rFonts w:asciiTheme="minorEastAsia" w:eastAsiaTheme="minorEastAsia" w:hAnsiTheme="minorEastAsia"/>
          <w:color w:val="000000" w:themeColor="text1"/>
        </w:rPr>
        <w:t>也能最大限度保护生产及使用厂家的利益。不同生产厂</w:t>
      </w:r>
      <w:r>
        <w:rPr>
          <w:rFonts w:asciiTheme="minorEastAsia" w:eastAsiaTheme="minorEastAsia" w:hAnsiTheme="minorEastAsia"/>
          <w:color w:val="000000" w:themeColor="text1"/>
        </w:rPr>
        <w:t>家指标项目实测值基本符合本标准的规定，说明本标准的制定是符合</w:t>
      </w:r>
      <w:r w:rsidR="000011F3" w:rsidRPr="00ED0A5F">
        <w:rPr>
          <w:rFonts w:asciiTheme="minorEastAsia" w:eastAsiaTheme="minorEastAsia" w:hAnsiTheme="minorEastAsia"/>
          <w:color w:val="000000" w:themeColor="text1"/>
        </w:rPr>
        <w:t>实际的。本标准制订的各项指标均能满足国内外大多数生产厂家实际生产情况，又能满足使用厂家的要求。本标准文字简练、条理清晰，制订的各项指标合理、先进，具有实用性、可操作性，能够满足生产和使用需要，确定该标准指标水平为总体国内先进水平。</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制定本产品的行业标准，规范产品技术要求，有利于用户了解产品规格、性能等技术指标，从而正确使用产品，对于</w:t>
      </w:r>
      <w:r w:rsidR="002F410B" w:rsidRPr="00ED0A5F">
        <w:rPr>
          <w:rFonts w:asciiTheme="minorEastAsia" w:eastAsiaTheme="minorEastAsia" w:hAnsiTheme="minorEastAsia"/>
          <w:color w:val="000000" w:themeColor="text1"/>
        </w:rPr>
        <w:t>电池级碳酸锂</w:t>
      </w:r>
      <w:r w:rsidR="00742CCB" w:rsidRPr="00ED0A5F">
        <w:rPr>
          <w:rFonts w:asciiTheme="minorEastAsia" w:eastAsiaTheme="minorEastAsia" w:hAnsiTheme="minorEastAsia"/>
          <w:color w:val="000000" w:themeColor="text1"/>
        </w:rPr>
        <w:t>在锂行业推广应用具有重大意义，同时</w:t>
      </w:r>
      <w:r w:rsidRPr="00ED0A5F">
        <w:rPr>
          <w:rFonts w:asciiTheme="minorEastAsia" w:eastAsiaTheme="minorEastAsia" w:hAnsiTheme="minorEastAsia"/>
          <w:color w:val="000000" w:themeColor="text1"/>
        </w:rPr>
        <w:t>也有利于规范市场，提高产品竞争力。通过</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标准的制定并实施，将进一步促进</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在锂电行业，尤其是动力电池行业中的应用，同时对提高产品质量，促进</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生产行业技术进步具有重要意义，必将产生巨大的经济效益和社会效益。</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2" w:name="_Toc95376617"/>
      <w:r w:rsidRPr="00ED0A5F">
        <w:rPr>
          <w:rFonts w:asciiTheme="minorEastAsia" w:eastAsiaTheme="minorEastAsia" w:hAnsiTheme="minorEastAsia"/>
          <w:color w:val="000000" w:themeColor="text1"/>
          <w:sz w:val="21"/>
          <w:szCs w:val="21"/>
        </w:rPr>
        <w:t>六、采用国际标准和国外先进标准的情况</w:t>
      </w:r>
      <w:bookmarkEnd w:id="42"/>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无。</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3" w:name="_Toc95376618"/>
      <w:r w:rsidRPr="00ED0A5F">
        <w:rPr>
          <w:rFonts w:asciiTheme="minorEastAsia" w:eastAsiaTheme="minorEastAsia" w:hAnsiTheme="minorEastAsia"/>
          <w:color w:val="000000" w:themeColor="text1"/>
          <w:sz w:val="21"/>
          <w:szCs w:val="21"/>
        </w:rPr>
        <w:t>七、与现行相关法律、法规、规章及相关标准，特别是强制性国家标准的协调配套情况</w:t>
      </w:r>
      <w:bookmarkEnd w:id="43"/>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本标准完全满足现行国家法规的要求，标准格式规范。本标准属于</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专业基</w:t>
      </w:r>
      <w:r w:rsidRPr="00ED0A5F">
        <w:rPr>
          <w:rFonts w:asciiTheme="minorEastAsia" w:eastAsiaTheme="minorEastAsia" w:hAnsiTheme="minorEastAsia"/>
          <w:color w:val="000000" w:themeColor="text1"/>
        </w:rPr>
        <w:lastRenderedPageBreak/>
        <w:t>础标准，没有现行的法律、法规、规章制度等对其要求，本领域没有强制性标准。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4" w:name="_Toc95376619"/>
      <w:r w:rsidRPr="00ED0A5F">
        <w:rPr>
          <w:rFonts w:asciiTheme="minorEastAsia" w:eastAsiaTheme="minorEastAsia" w:hAnsiTheme="minorEastAsia"/>
          <w:color w:val="000000" w:themeColor="text1"/>
          <w:sz w:val="21"/>
          <w:szCs w:val="21"/>
        </w:rPr>
        <w:t>八、重大分歧意见的处理经过和依据</w:t>
      </w:r>
      <w:bookmarkEnd w:id="44"/>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本标准属于有色金属领域专业基础标准，编制组根据起草前确定的编制原则进行了标准起草，标准起草过程中未发生重大分歧意见。</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5" w:name="_Toc95376620"/>
      <w:r w:rsidRPr="00ED0A5F">
        <w:rPr>
          <w:rFonts w:asciiTheme="minorEastAsia" w:eastAsiaTheme="minorEastAsia" w:hAnsiTheme="minorEastAsia"/>
          <w:color w:val="000000" w:themeColor="text1"/>
          <w:sz w:val="21"/>
          <w:szCs w:val="21"/>
        </w:rPr>
        <w:t>九、标准性质的建议说明</w:t>
      </w:r>
      <w:bookmarkEnd w:id="45"/>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建议该标准为推荐性有色金属行业产品标准。</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6" w:name="_Toc95376621"/>
      <w:r w:rsidRPr="00ED0A5F">
        <w:rPr>
          <w:rFonts w:asciiTheme="minorEastAsia" w:eastAsiaTheme="minorEastAsia" w:hAnsiTheme="minorEastAsia"/>
          <w:color w:val="000000" w:themeColor="text1"/>
          <w:sz w:val="21"/>
          <w:szCs w:val="21"/>
        </w:rPr>
        <w:t>十、贯彻标准的要求和建议措施</w:t>
      </w:r>
      <w:bookmarkEnd w:id="46"/>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本标准全面覆盖了</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的一般要求，建议相关单位组织专项标准宣贯会进行系统的学习与贯彻实施。</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本标准属于行业基础标准，对</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的一般要求进行了约定，对特殊行业用</w:t>
      </w:r>
      <w:r w:rsidR="002F410B" w:rsidRPr="00ED0A5F">
        <w:rPr>
          <w:rFonts w:asciiTheme="minorEastAsia" w:eastAsiaTheme="minorEastAsia" w:hAnsiTheme="minorEastAsia"/>
          <w:color w:val="000000" w:themeColor="text1"/>
        </w:rPr>
        <w:t>电池级碳酸锂</w:t>
      </w:r>
      <w:r w:rsidRPr="00ED0A5F">
        <w:rPr>
          <w:rFonts w:asciiTheme="minorEastAsia" w:eastAsiaTheme="minorEastAsia" w:hAnsiTheme="minorEastAsia"/>
          <w:color w:val="000000" w:themeColor="text1"/>
        </w:rPr>
        <w:t>有特殊要求时，建议供需双方在本标准基础上对特殊要求在订货合同中进行详细的约定或起草专项技术协议。</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7" w:name="_Toc95376622"/>
      <w:r w:rsidRPr="00ED0A5F">
        <w:rPr>
          <w:rFonts w:asciiTheme="minorEastAsia" w:eastAsiaTheme="minorEastAsia" w:hAnsiTheme="minorEastAsia"/>
          <w:color w:val="000000" w:themeColor="text1"/>
          <w:sz w:val="21"/>
          <w:szCs w:val="21"/>
        </w:rPr>
        <w:t>十一、废止现行相关标准的建议</w:t>
      </w:r>
      <w:bookmarkEnd w:id="47"/>
    </w:p>
    <w:p w:rsidR="00C158CA" w:rsidRPr="00ED0A5F" w:rsidRDefault="00CE689F"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hint="eastAsia"/>
          <w:color w:val="000000" w:themeColor="text1"/>
        </w:rPr>
        <w:t>建议废止</w:t>
      </w:r>
      <w:r w:rsidR="0088359F" w:rsidRPr="00ED0A5F">
        <w:rPr>
          <w:rFonts w:asciiTheme="minorEastAsia" w:eastAsiaTheme="minorEastAsia" w:hAnsiTheme="minorEastAsia" w:hint="eastAsia"/>
          <w:color w:val="000000" w:themeColor="text1"/>
        </w:rPr>
        <w:t>原标准</w:t>
      </w:r>
      <w:r w:rsidRPr="00ED0A5F">
        <w:rPr>
          <w:rFonts w:asciiTheme="minorEastAsia" w:eastAsiaTheme="minorEastAsia" w:hAnsiTheme="minorEastAsia"/>
          <w:color w:val="000000" w:themeColor="text1"/>
        </w:rPr>
        <w:t>YS/T 582—2013</w:t>
      </w:r>
      <w:r w:rsidRPr="00ED0A5F">
        <w:rPr>
          <w:rFonts w:asciiTheme="minorEastAsia" w:eastAsiaTheme="minorEastAsia" w:hAnsiTheme="minorEastAsia" w:hint="eastAsia"/>
          <w:color w:val="000000" w:themeColor="text1"/>
        </w:rPr>
        <w:t>《电池级碳酸锂》</w:t>
      </w:r>
      <w:r w:rsidR="009A04D0" w:rsidRPr="00ED0A5F">
        <w:rPr>
          <w:rFonts w:asciiTheme="minorEastAsia" w:eastAsiaTheme="minorEastAsia" w:hAnsiTheme="minorEastAsia" w:hint="eastAsia"/>
          <w:color w:val="000000" w:themeColor="text1"/>
        </w:rPr>
        <w:t>。</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8" w:name="_Toc95376623"/>
      <w:r w:rsidRPr="00ED0A5F">
        <w:rPr>
          <w:rFonts w:asciiTheme="minorEastAsia" w:eastAsiaTheme="minorEastAsia" w:hAnsiTheme="minorEastAsia"/>
          <w:color w:val="000000" w:themeColor="text1"/>
          <w:sz w:val="21"/>
          <w:szCs w:val="21"/>
        </w:rPr>
        <w:t>十二、其他应予说明的事项</w:t>
      </w:r>
      <w:bookmarkEnd w:id="48"/>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本标准在申报、立项和起草过程中，得到了全国有色金属标准化技术委员会和其他相关单位的支持</w:t>
      </w:r>
      <w:r w:rsidR="00D81004">
        <w:rPr>
          <w:rFonts w:asciiTheme="minorEastAsia" w:eastAsiaTheme="minorEastAsia" w:hAnsiTheme="minorEastAsia"/>
          <w:color w:val="000000" w:themeColor="text1"/>
        </w:rPr>
        <w:t>、指导和帮助，在此特表示真诚的感谢！标准起草过程也是</w:t>
      </w:r>
      <w:r w:rsidR="00D81004">
        <w:rPr>
          <w:rFonts w:asciiTheme="minorEastAsia" w:eastAsiaTheme="minorEastAsia" w:hAnsiTheme="minorEastAsia" w:hint="eastAsia"/>
          <w:color w:val="000000" w:themeColor="text1"/>
        </w:rPr>
        <w:t>我们</w:t>
      </w:r>
      <w:r w:rsidR="00D81004">
        <w:rPr>
          <w:rFonts w:asciiTheme="minorEastAsia" w:eastAsiaTheme="minorEastAsia" w:hAnsiTheme="minorEastAsia"/>
          <w:color w:val="000000" w:themeColor="text1"/>
        </w:rPr>
        <w:t>学习的过程，由于条件所限应细致深入的工作未能进行，还存有许多</w:t>
      </w:r>
      <w:r w:rsidR="00D81004">
        <w:rPr>
          <w:rFonts w:asciiTheme="minorEastAsia" w:eastAsiaTheme="minorEastAsia" w:hAnsiTheme="minorEastAsia" w:hint="eastAsia"/>
          <w:color w:val="000000" w:themeColor="text1"/>
        </w:rPr>
        <w:t>不足之处</w:t>
      </w:r>
      <w:r w:rsidRPr="00ED0A5F">
        <w:rPr>
          <w:rFonts w:asciiTheme="minorEastAsia" w:eastAsiaTheme="minorEastAsia" w:hAnsiTheme="minorEastAsia"/>
          <w:color w:val="000000" w:themeColor="text1"/>
        </w:rPr>
        <w:t>。请与会专家代表</w:t>
      </w:r>
      <w:r w:rsidR="00D81004">
        <w:rPr>
          <w:rFonts w:asciiTheme="minorEastAsia" w:eastAsiaTheme="minorEastAsia" w:hAnsiTheme="minorEastAsia" w:hint="eastAsia"/>
          <w:color w:val="000000" w:themeColor="text1"/>
        </w:rPr>
        <w:t>多提建议</w:t>
      </w:r>
      <w:r w:rsidR="00D81004">
        <w:rPr>
          <w:rFonts w:asciiTheme="minorEastAsia" w:eastAsiaTheme="minorEastAsia" w:hAnsiTheme="minorEastAsia"/>
          <w:color w:val="000000" w:themeColor="text1"/>
        </w:rPr>
        <w:t>，好的经验</w:t>
      </w:r>
      <w:r w:rsidR="00D81004">
        <w:rPr>
          <w:rFonts w:asciiTheme="minorEastAsia" w:eastAsiaTheme="minorEastAsia" w:hAnsiTheme="minorEastAsia" w:hint="eastAsia"/>
          <w:color w:val="000000" w:themeColor="text1"/>
        </w:rPr>
        <w:t>和</w:t>
      </w:r>
      <w:r w:rsidR="00D81004">
        <w:rPr>
          <w:rFonts w:asciiTheme="minorEastAsia" w:eastAsiaTheme="minorEastAsia" w:hAnsiTheme="minorEastAsia"/>
          <w:color w:val="000000" w:themeColor="text1"/>
        </w:rPr>
        <w:t>建议</w:t>
      </w:r>
      <w:r w:rsidRPr="00ED0A5F">
        <w:rPr>
          <w:rFonts w:asciiTheme="minorEastAsia" w:eastAsiaTheme="minorEastAsia" w:hAnsiTheme="minorEastAsia"/>
          <w:color w:val="000000" w:themeColor="text1"/>
        </w:rPr>
        <w:t>一定采纳学习，以便使本标准更加完善。</w:t>
      </w:r>
    </w:p>
    <w:p w:rsidR="00C158CA" w:rsidRPr="00ED0A5F" w:rsidRDefault="000011F3" w:rsidP="00DE5A72">
      <w:pPr>
        <w:pStyle w:val="1"/>
        <w:spacing w:before="0" w:after="0" w:line="400" w:lineRule="exact"/>
        <w:ind w:firstLineChars="0" w:firstLine="0"/>
        <w:rPr>
          <w:rFonts w:asciiTheme="minorEastAsia" w:eastAsiaTheme="minorEastAsia" w:hAnsiTheme="minorEastAsia"/>
          <w:color w:val="000000" w:themeColor="text1"/>
          <w:sz w:val="21"/>
          <w:szCs w:val="21"/>
        </w:rPr>
      </w:pPr>
      <w:bookmarkStart w:id="49" w:name="_Toc95376624"/>
      <w:r w:rsidRPr="00ED0A5F">
        <w:rPr>
          <w:rFonts w:asciiTheme="minorEastAsia" w:eastAsiaTheme="minorEastAsia" w:hAnsiTheme="minorEastAsia"/>
          <w:color w:val="000000" w:themeColor="text1"/>
          <w:sz w:val="21"/>
          <w:szCs w:val="21"/>
        </w:rPr>
        <w:t>十三、参考资料清单</w:t>
      </w:r>
      <w:bookmarkEnd w:id="49"/>
      <w:r w:rsidRPr="00ED0A5F">
        <w:rPr>
          <w:rFonts w:asciiTheme="minorEastAsia" w:eastAsiaTheme="minorEastAsia" w:hAnsiTheme="minorEastAsia"/>
          <w:color w:val="000000" w:themeColor="text1"/>
          <w:sz w:val="21"/>
          <w:szCs w:val="21"/>
        </w:rPr>
        <w:t xml:space="preserve"> </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1.1-2020</w:t>
      </w:r>
      <w:r w:rsidR="00AD1E97" w:rsidRPr="00ED0A5F">
        <w:rPr>
          <w:rFonts w:asciiTheme="minorEastAsia" w:eastAsiaTheme="minorEastAsia" w:hAnsiTheme="minorEastAsia"/>
          <w:color w:val="000000" w:themeColor="text1"/>
        </w:rPr>
        <w:t>《</w:t>
      </w:r>
      <w:r w:rsidRPr="00ED0A5F">
        <w:rPr>
          <w:rFonts w:asciiTheme="minorEastAsia" w:eastAsiaTheme="minorEastAsia" w:hAnsiTheme="minorEastAsia"/>
          <w:color w:val="000000" w:themeColor="text1"/>
        </w:rPr>
        <w:t>标准化工作导则 第1部分：标准</w:t>
      </w:r>
      <w:r w:rsidR="00AD1E97" w:rsidRPr="00ED0A5F">
        <w:rPr>
          <w:rFonts w:asciiTheme="minorEastAsia" w:eastAsiaTheme="minorEastAsia" w:hAnsiTheme="minorEastAsia" w:hint="eastAsia"/>
          <w:color w:val="000000" w:themeColor="text1"/>
        </w:rPr>
        <w:t>化文件</w:t>
      </w:r>
      <w:r w:rsidRPr="00ED0A5F">
        <w:rPr>
          <w:rFonts w:asciiTheme="minorEastAsia" w:eastAsiaTheme="minorEastAsia" w:hAnsiTheme="minorEastAsia"/>
          <w:color w:val="000000" w:themeColor="text1"/>
        </w:rPr>
        <w:t>的结构和</w:t>
      </w:r>
      <w:r w:rsidR="00AD1E97" w:rsidRPr="00ED0A5F">
        <w:rPr>
          <w:rFonts w:asciiTheme="minorEastAsia" w:eastAsiaTheme="minorEastAsia" w:hAnsiTheme="minorEastAsia" w:hint="eastAsia"/>
          <w:color w:val="000000" w:themeColor="text1"/>
        </w:rPr>
        <w:t>起草规则</w:t>
      </w:r>
      <w:r w:rsidRPr="00ED0A5F">
        <w:rPr>
          <w:rFonts w:asciiTheme="minorEastAsia" w:eastAsiaTheme="minorEastAsia" w:hAnsiTheme="minorEastAsia"/>
          <w:color w:val="000000" w:themeColor="text1"/>
        </w:rPr>
        <w:t>》</w:t>
      </w:r>
    </w:p>
    <w:p w:rsidR="00C158CA" w:rsidRPr="00ED0A5F" w:rsidRDefault="000011F3"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20001.10-2014《标准编写规则 第10部分：产品标准》</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191  包装储运图示标志</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YS/T 582 电池级碳酸锂</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6284 化工产品中水分测定的通用标准 干燥减量法</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6678  化工产品采样总则</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8170 数值修约规则与极限数值的表示和判定</w:t>
      </w:r>
    </w:p>
    <w:p w:rsidR="004D5DB8"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11064（所有部分） 碳酸锂、单水氢氧化锂、氯化锂化学分析方法</w:t>
      </w:r>
    </w:p>
    <w:p w:rsidR="009A04D0" w:rsidRPr="00ED0A5F" w:rsidRDefault="004D5DB8" w:rsidP="009A04D0">
      <w:pPr>
        <w:ind w:firstLine="420"/>
        <w:rPr>
          <w:rFonts w:asciiTheme="minorEastAsia" w:eastAsiaTheme="minorEastAsia" w:hAnsiTheme="minorEastAsia"/>
          <w:color w:val="000000" w:themeColor="text1"/>
        </w:rPr>
      </w:pPr>
      <w:r w:rsidRPr="00ED0A5F">
        <w:rPr>
          <w:rFonts w:asciiTheme="minorEastAsia" w:eastAsiaTheme="minorEastAsia" w:hAnsiTheme="minorEastAsia"/>
          <w:color w:val="000000" w:themeColor="text1"/>
        </w:rPr>
        <w:t>GB/T 19077 粒度分布 激光衍射法</w:t>
      </w:r>
    </w:p>
    <w:p w:rsidR="009A04D0" w:rsidRPr="00ED0A5F" w:rsidRDefault="009A04D0" w:rsidP="009A04D0">
      <w:pPr>
        <w:ind w:firstLine="420"/>
        <w:rPr>
          <w:rFonts w:asciiTheme="minorEastAsia" w:eastAsiaTheme="minorEastAsia" w:hAnsiTheme="minorEastAsia"/>
          <w:color w:val="000000" w:themeColor="text1"/>
        </w:rPr>
      </w:pPr>
    </w:p>
    <w:p w:rsidR="00C158CA" w:rsidRPr="00ED0A5F" w:rsidRDefault="00D5462D"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lastRenderedPageBreak/>
        <w:t>天齐</w:t>
      </w:r>
      <w:r w:rsidR="000011F3" w:rsidRPr="00ED0A5F">
        <w:rPr>
          <w:rFonts w:asciiTheme="minorEastAsia" w:eastAsiaTheme="minorEastAsia" w:hAnsiTheme="minorEastAsia"/>
          <w:color w:val="000000" w:themeColor="text1"/>
          <w:szCs w:val="21"/>
        </w:rPr>
        <w:t>锂业股份有限公司</w:t>
      </w:r>
    </w:p>
    <w:p w:rsidR="00C158CA" w:rsidRPr="00ED0A5F" w:rsidRDefault="000011F3"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color w:val="000000" w:themeColor="text1"/>
          <w:szCs w:val="21"/>
        </w:rPr>
        <w:t>《</w:t>
      </w:r>
      <w:r w:rsidR="002F410B" w:rsidRPr="00ED0A5F">
        <w:rPr>
          <w:rFonts w:asciiTheme="minorEastAsia" w:eastAsiaTheme="minorEastAsia" w:hAnsiTheme="minorEastAsia"/>
          <w:color w:val="000000" w:themeColor="text1"/>
          <w:szCs w:val="21"/>
        </w:rPr>
        <w:t>电池级碳酸锂</w:t>
      </w:r>
      <w:r w:rsidRPr="00ED0A5F">
        <w:rPr>
          <w:rFonts w:asciiTheme="minorEastAsia" w:eastAsiaTheme="minorEastAsia" w:hAnsiTheme="minorEastAsia"/>
          <w:color w:val="000000" w:themeColor="text1"/>
          <w:szCs w:val="21"/>
        </w:rPr>
        <w:t xml:space="preserve">》行业标准编制小组 </w:t>
      </w:r>
    </w:p>
    <w:p w:rsidR="00C158CA" w:rsidRPr="00ED0A5F" w:rsidRDefault="00E227F7" w:rsidP="00DE5A72">
      <w:pPr>
        <w:spacing w:line="400" w:lineRule="exact"/>
        <w:ind w:firstLineChars="0" w:firstLine="0"/>
        <w:jc w:val="right"/>
        <w:rPr>
          <w:rFonts w:asciiTheme="minorEastAsia" w:eastAsiaTheme="minorEastAsia" w:hAnsiTheme="minorEastAsia"/>
          <w:color w:val="000000" w:themeColor="text1"/>
          <w:szCs w:val="21"/>
        </w:rPr>
      </w:pPr>
      <w:r w:rsidRPr="00ED0A5F">
        <w:rPr>
          <w:rFonts w:asciiTheme="minorEastAsia" w:eastAsiaTheme="minorEastAsia" w:hAnsiTheme="minorEastAsia" w:hint="eastAsia"/>
          <w:color w:val="000000" w:themeColor="text1"/>
          <w:szCs w:val="21"/>
        </w:rPr>
        <w:t>2022</w:t>
      </w:r>
      <w:r w:rsidR="000011F3" w:rsidRPr="00ED0A5F">
        <w:rPr>
          <w:rFonts w:asciiTheme="minorEastAsia" w:eastAsiaTheme="minorEastAsia" w:hAnsiTheme="minorEastAsia"/>
          <w:color w:val="000000" w:themeColor="text1"/>
          <w:szCs w:val="21"/>
        </w:rPr>
        <w:t>年</w:t>
      </w:r>
      <w:r w:rsidR="00ED3231">
        <w:rPr>
          <w:rFonts w:asciiTheme="minorEastAsia" w:eastAsiaTheme="minorEastAsia" w:hAnsiTheme="minorEastAsia" w:hint="eastAsia"/>
          <w:color w:val="000000" w:themeColor="text1"/>
          <w:szCs w:val="21"/>
        </w:rPr>
        <w:t>7</w:t>
      </w:r>
      <w:r w:rsidR="000011F3" w:rsidRPr="00ED0A5F">
        <w:rPr>
          <w:rFonts w:asciiTheme="minorEastAsia" w:eastAsiaTheme="minorEastAsia" w:hAnsiTheme="minorEastAsia"/>
          <w:color w:val="000000" w:themeColor="text1"/>
          <w:szCs w:val="21"/>
        </w:rPr>
        <w:t>月</w:t>
      </w:r>
    </w:p>
    <w:sectPr w:rsidR="00C158CA" w:rsidRPr="00ED0A5F">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A8" w:rsidRDefault="002C10A8">
      <w:pPr>
        <w:ind w:firstLine="420"/>
      </w:pPr>
      <w:r>
        <w:separator/>
      </w:r>
    </w:p>
  </w:endnote>
  <w:endnote w:type="continuationSeparator" w:id="0">
    <w:p w:rsidR="002C10A8" w:rsidRDefault="002C10A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4"/>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07D5" w:rsidRDefault="000C07D5">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B53E1">
                            <w:rPr>
                              <w:noProof/>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9"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07D5" w:rsidRDefault="000C07D5">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B53E1">
                      <w:rPr>
                        <w:noProof/>
                        <w:sz w:val="18"/>
                      </w:rPr>
                      <w:t>14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A8" w:rsidRDefault="002C10A8">
      <w:pPr>
        <w:ind w:firstLine="420"/>
      </w:pPr>
      <w:r>
        <w:separator/>
      </w:r>
    </w:p>
  </w:footnote>
  <w:footnote w:type="continuationSeparator" w:id="0">
    <w:p w:rsidR="002C10A8" w:rsidRDefault="002C10A8">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5" w:rsidRDefault="000C07D5">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D2"/>
    <w:multiLevelType w:val="hybridMultilevel"/>
    <w:tmpl w:val="FB744E0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AF6D10"/>
    <w:multiLevelType w:val="hybridMultilevel"/>
    <w:tmpl w:val="DDEC5A30"/>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B2082"/>
    <w:multiLevelType w:val="hybridMultilevel"/>
    <w:tmpl w:val="831AEA4C"/>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4577055"/>
    <w:multiLevelType w:val="hybridMultilevel"/>
    <w:tmpl w:val="6E82F96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1D5961"/>
    <w:multiLevelType w:val="hybridMultilevel"/>
    <w:tmpl w:val="B91281E2"/>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D75039"/>
    <w:multiLevelType w:val="hybridMultilevel"/>
    <w:tmpl w:val="2B7C8FC8"/>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DF6DFA"/>
    <w:multiLevelType w:val="hybridMultilevel"/>
    <w:tmpl w:val="AA2247D8"/>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E443B05"/>
    <w:multiLevelType w:val="singleLevel"/>
    <w:tmpl w:val="00000000"/>
    <w:lvl w:ilvl="0">
      <w:start w:val="1"/>
      <w:numFmt w:val="decimal"/>
      <w:suff w:val="nothing"/>
      <w:lvlText w:val="%1、"/>
      <w:lvlJc w:val="left"/>
    </w:lvl>
  </w:abstractNum>
  <w:abstractNum w:abstractNumId="8" w15:restartNumberingAfterBreak="0">
    <w:nsid w:val="211D0729"/>
    <w:multiLevelType w:val="hybridMultilevel"/>
    <w:tmpl w:val="CFF69F0A"/>
    <w:lvl w:ilvl="0" w:tplc="32903986">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EF76DD"/>
    <w:multiLevelType w:val="hybridMultilevel"/>
    <w:tmpl w:val="CAD615AE"/>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65F3BAD"/>
    <w:multiLevelType w:val="hybridMultilevel"/>
    <w:tmpl w:val="B386BB16"/>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9321324"/>
    <w:multiLevelType w:val="hybridMultilevel"/>
    <w:tmpl w:val="A5FAF40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C134E6"/>
    <w:multiLevelType w:val="hybridMultilevel"/>
    <w:tmpl w:val="1DC2E942"/>
    <w:lvl w:ilvl="0" w:tplc="9F0E8302">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1A364E5"/>
    <w:multiLevelType w:val="hybridMultilevel"/>
    <w:tmpl w:val="E3D06274"/>
    <w:lvl w:ilvl="0" w:tplc="389AB32E">
      <w:start w:val="2"/>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38B14CC"/>
    <w:multiLevelType w:val="hybridMultilevel"/>
    <w:tmpl w:val="84D2EA30"/>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4BF412D"/>
    <w:multiLevelType w:val="hybridMultilevel"/>
    <w:tmpl w:val="34A631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DD60805"/>
    <w:multiLevelType w:val="hybridMultilevel"/>
    <w:tmpl w:val="8C422304"/>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0792AEB"/>
    <w:multiLevelType w:val="hybridMultilevel"/>
    <w:tmpl w:val="B89A64D8"/>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DA487F"/>
    <w:multiLevelType w:val="hybridMultilevel"/>
    <w:tmpl w:val="41280D56"/>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D96C85"/>
    <w:multiLevelType w:val="hybridMultilevel"/>
    <w:tmpl w:val="FF445D00"/>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4F19FF"/>
    <w:multiLevelType w:val="hybridMultilevel"/>
    <w:tmpl w:val="EFB21A44"/>
    <w:lvl w:ilvl="0" w:tplc="B8726C2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DE6648"/>
    <w:multiLevelType w:val="hybridMultilevel"/>
    <w:tmpl w:val="EC9809FA"/>
    <w:lvl w:ilvl="0" w:tplc="748C9686">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6648BA"/>
    <w:multiLevelType w:val="hybridMultilevel"/>
    <w:tmpl w:val="4C20B862"/>
    <w:lvl w:ilvl="0" w:tplc="074E7B3C">
      <w:start w:val="1"/>
      <w:numFmt w:val="decimal"/>
      <w:lvlText w:val="%1."/>
      <w:lvlJc w:val="left"/>
      <w:pPr>
        <w:ind w:left="360" w:hanging="36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7D2102"/>
    <w:multiLevelType w:val="hybridMultilevel"/>
    <w:tmpl w:val="F2EE514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8835B5A"/>
    <w:multiLevelType w:val="hybridMultilevel"/>
    <w:tmpl w:val="CDFCD726"/>
    <w:lvl w:ilvl="0" w:tplc="B8726C28">
      <w:start w:val="1"/>
      <w:numFmt w:val="decimal"/>
      <w:lvlText w:val="%1.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A6C2C69"/>
    <w:multiLevelType w:val="hybridMultilevel"/>
    <w:tmpl w:val="5880A17C"/>
    <w:lvl w:ilvl="0" w:tplc="58866B04">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051544"/>
    <w:multiLevelType w:val="singleLevel"/>
    <w:tmpl w:val="5B051544"/>
    <w:lvl w:ilvl="0">
      <w:start w:val="1"/>
      <w:numFmt w:val="decimal"/>
      <w:suff w:val="nothing"/>
      <w:lvlText w:val="（%1）"/>
      <w:lvlJc w:val="left"/>
    </w:lvl>
  </w:abstractNum>
  <w:abstractNum w:abstractNumId="27" w15:restartNumberingAfterBreak="0">
    <w:nsid w:val="5DB10932"/>
    <w:multiLevelType w:val="hybridMultilevel"/>
    <w:tmpl w:val="EE5491BA"/>
    <w:lvl w:ilvl="0" w:tplc="39DE4F4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FB2268C"/>
    <w:multiLevelType w:val="singleLevel"/>
    <w:tmpl w:val="5FB2268C"/>
    <w:lvl w:ilvl="0">
      <w:start w:val="1"/>
      <w:numFmt w:val="chineseCounting"/>
      <w:suff w:val="nothing"/>
      <w:lvlText w:val="%1、"/>
      <w:lvlJc w:val="left"/>
      <w:pPr>
        <w:ind w:left="0" w:firstLine="420"/>
      </w:pPr>
      <w:rPr>
        <w:rFonts w:hint="eastAsia"/>
      </w:rPr>
    </w:lvl>
  </w:abstractNum>
  <w:abstractNum w:abstractNumId="29" w15:restartNumberingAfterBreak="0">
    <w:nsid w:val="60F26A68"/>
    <w:multiLevelType w:val="hybridMultilevel"/>
    <w:tmpl w:val="8BAA7CDE"/>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0F1552"/>
    <w:multiLevelType w:val="hybridMultilevel"/>
    <w:tmpl w:val="43B62944"/>
    <w:lvl w:ilvl="0" w:tplc="0738607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1372618"/>
    <w:multiLevelType w:val="hybridMultilevel"/>
    <w:tmpl w:val="16F88064"/>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4D5FD2"/>
    <w:multiLevelType w:val="hybridMultilevel"/>
    <w:tmpl w:val="5A6C3F86"/>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4082E12"/>
    <w:multiLevelType w:val="hybridMultilevel"/>
    <w:tmpl w:val="FAB6D09A"/>
    <w:lvl w:ilvl="0" w:tplc="9490CE80">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F07E92"/>
    <w:multiLevelType w:val="hybridMultilevel"/>
    <w:tmpl w:val="2014FFE6"/>
    <w:lvl w:ilvl="0" w:tplc="07386076">
      <w:start w:val="1"/>
      <w:numFmt w:val="decimal"/>
      <w:lvlText w:val="(%1)"/>
      <w:lvlJc w:val="left"/>
      <w:pPr>
        <w:ind w:left="704"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7"/>
  </w:num>
  <w:num w:numId="3">
    <w:abstractNumId w:val="26"/>
  </w:num>
  <w:num w:numId="4">
    <w:abstractNumId w:val="34"/>
  </w:num>
  <w:num w:numId="5">
    <w:abstractNumId w:val="8"/>
  </w:num>
  <w:num w:numId="6">
    <w:abstractNumId w:val="30"/>
  </w:num>
  <w:num w:numId="7">
    <w:abstractNumId w:val="2"/>
  </w:num>
  <w:num w:numId="8">
    <w:abstractNumId w:val="15"/>
  </w:num>
  <w:num w:numId="9">
    <w:abstractNumId w:val="16"/>
  </w:num>
  <w:num w:numId="10">
    <w:abstractNumId w:val="17"/>
  </w:num>
  <w:num w:numId="11">
    <w:abstractNumId w:val="29"/>
  </w:num>
  <w:num w:numId="12">
    <w:abstractNumId w:val="11"/>
  </w:num>
  <w:num w:numId="13">
    <w:abstractNumId w:val="23"/>
  </w:num>
  <w:num w:numId="14">
    <w:abstractNumId w:val="33"/>
  </w:num>
  <w:num w:numId="15">
    <w:abstractNumId w:val="32"/>
  </w:num>
  <w:num w:numId="16">
    <w:abstractNumId w:val="14"/>
  </w:num>
  <w:num w:numId="17">
    <w:abstractNumId w:val="31"/>
  </w:num>
  <w:num w:numId="18">
    <w:abstractNumId w:val="19"/>
  </w:num>
  <w:num w:numId="19">
    <w:abstractNumId w:val="21"/>
  </w:num>
  <w:num w:numId="20">
    <w:abstractNumId w:val="18"/>
  </w:num>
  <w:num w:numId="21">
    <w:abstractNumId w:val="0"/>
  </w:num>
  <w:num w:numId="22">
    <w:abstractNumId w:val="10"/>
  </w:num>
  <w:num w:numId="23">
    <w:abstractNumId w:val="5"/>
  </w:num>
  <w:num w:numId="24">
    <w:abstractNumId w:val="1"/>
  </w:num>
  <w:num w:numId="25">
    <w:abstractNumId w:val="4"/>
  </w:num>
  <w:num w:numId="26">
    <w:abstractNumId w:val="3"/>
  </w:num>
  <w:num w:numId="27">
    <w:abstractNumId w:val="25"/>
  </w:num>
  <w:num w:numId="28">
    <w:abstractNumId w:val="9"/>
  </w:num>
  <w:num w:numId="29">
    <w:abstractNumId w:val="6"/>
  </w:num>
  <w:num w:numId="30">
    <w:abstractNumId w:val="20"/>
  </w:num>
  <w:num w:numId="31">
    <w:abstractNumId w:val="13"/>
  </w:num>
  <w:num w:numId="32">
    <w:abstractNumId w:val="12"/>
  </w:num>
  <w:num w:numId="33">
    <w:abstractNumId w:val="24"/>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56904"/>
    <w:rsid w:val="000011F3"/>
    <w:rsid w:val="000446D4"/>
    <w:rsid w:val="000524EF"/>
    <w:rsid w:val="000616A0"/>
    <w:rsid w:val="000662D2"/>
    <w:rsid w:val="00076868"/>
    <w:rsid w:val="000C07D5"/>
    <w:rsid w:val="000C4D2F"/>
    <w:rsid w:val="000E09C3"/>
    <w:rsid w:val="000F6DF2"/>
    <w:rsid w:val="00101682"/>
    <w:rsid w:val="001057EC"/>
    <w:rsid w:val="00111B6E"/>
    <w:rsid w:val="00123426"/>
    <w:rsid w:val="00133C7C"/>
    <w:rsid w:val="00137FCA"/>
    <w:rsid w:val="00141EDE"/>
    <w:rsid w:val="00153BE1"/>
    <w:rsid w:val="001639CA"/>
    <w:rsid w:val="001A5491"/>
    <w:rsid w:val="001A74CE"/>
    <w:rsid w:val="001C232D"/>
    <w:rsid w:val="001E4A02"/>
    <w:rsid w:val="00214336"/>
    <w:rsid w:val="00226D3B"/>
    <w:rsid w:val="0022740B"/>
    <w:rsid w:val="00232100"/>
    <w:rsid w:val="0025083F"/>
    <w:rsid w:val="002514ED"/>
    <w:rsid w:val="002549BD"/>
    <w:rsid w:val="002665F8"/>
    <w:rsid w:val="002760CF"/>
    <w:rsid w:val="00280531"/>
    <w:rsid w:val="00282864"/>
    <w:rsid w:val="002A287E"/>
    <w:rsid w:val="002A5FFB"/>
    <w:rsid w:val="002A6C2D"/>
    <w:rsid w:val="002B0084"/>
    <w:rsid w:val="002B05B8"/>
    <w:rsid w:val="002B6B5A"/>
    <w:rsid w:val="002C10A8"/>
    <w:rsid w:val="002D377E"/>
    <w:rsid w:val="002F0033"/>
    <w:rsid w:val="002F1784"/>
    <w:rsid w:val="002F1856"/>
    <w:rsid w:val="002F410B"/>
    <w:rsid w:val="00324390"/>
    <w:rsid w:val="00331037"/>
    <w:rsid w:val="00354597"/>
    <w:rsid w:val="00365365"/>
    <w:rsid w:val="00386D24"/>
    <w:rsid w:val="00396A3A"/>
    <w:rsid w:val="00396CE7"/>
    <w:rsid w:val="003A746A"/>
    <w:rsid w:val="003B65E2"/>
    <w:rsid w:val="003C6538"/>
    <w:rsid w:val="003D152A"/>
    <w:rsid w:val="003F2AF0"/>
    <w:rsid w:val="003F722F"/>
    <w:rsid w:val="004006F1"/>
    <w:rsid w:val="00411115"/>
    <w:rsid w:val="004128A7"/>
    <w:rsid w:val="00441D93"/>
    <w:rsid w:val="004457EA"/>
    <w:rsid w:val="004501C6"/>
    <w:rsid w:val="00456D21"/>
    <w:rsid w:val="00456E3C"/>
    <w:rsid w:val="00464E98"/>
    <w:rsid w:val="004721BA"/>
    <w:rsid w:val="00480B42"/>
    <w:rsid w:val="004C3E8C"/>
    <w:rsid w:val="004D5DB8"/>
    <w:rsid w:val="005561A3"/>
    <w:rsid w:val="00561FDE"/>
    <w:rsid w:val="00562BB4"/>
    <w:rsid w:val="005649D8"/>
    <w:rsid w:val="00583CBC"/>
    <w:rsid w:val="00595DE0"/>
    <w:rsid w:val="005B23AD"/>
    <w:rsid w:val="005F2A81"/>
    <w:rsid w:val="00614555"/>
    <w:rsid w:val="00617CB0"/>
    <w:rsid w:val="00622311"/>
    <w:rsid w:val="00626F4B"/>
    <w:rsid w:val="00633B91"/>
    <w:rsid w:val="0063447F"/>
    <w:rsid w:val="00671DFC"/>
    <w:rsid w:val="00673A21"/>
    <w:rsid w:val="00675888"/>
    <w:rsid w:val="00682969"/>
    <w:rsid w:val="006B03DC"/>
    <w:rsid w:val="006B2D6C"/>
    <w:rsid w:val="006E7064"/>
    <w:rsid w:val="00700758"/>
    <w:rsid w:val="00723223"/>
    <w:rsid w:val="00734A2D"/>
    <w:rsid w:val="00742CCB"/>
    <w:rsid w:val="00750660"/>
    <w:rsid w:val="00762FCB"/>
    <w:rsid w:val="00787198"/>
    <w:rsid w:val="007A5C52"/>
    <w:rsid w:val="007A6082"/>
    <w:rsid w:val="007B267A"/>
    <w:rsid w:val="007D4EB1"/>
    <w:rsid w:val="007F21DF"/>
    <w:rsid w:val="00805836"/>
    <w:rsid w:val="008175DC"/>
    <w:rsid w:val="008255FA"/>
    <w:rsid w:val="008318DA"/>
    <w:rsid w:val="008412D0"/>
    <w:rsid w:val="00865131"/>
    <w:rsid w:val="0088359F"/>
    <w:rsid w:val="00891CEA"/>
    <w:rsid w:val="00893302"/>
    <w:rsid w:val="00897AAC"/>
    <w:rsid w:val="008B1FDB"/>
    <w:rsid w:val="008B6088"/>
    <w:rsid w:val="008C1CA3"/>
    <w:rsid w:val="008D632F"/>
    <w:rsid w:val="008F15D4"/>
    <w:rsid w:val="008F7781"/>
    <w:rsid w:val="009152CA"/>
    <w:rsid w:val="00921ACC"/>
    <w:rsid w:val="00922F2F"/>
    <w:rsid w:val="00930621"/>
    <w:rsid w:val="0094178A"/>
    <w:rsid w:val="00946434"/>
    <w:rsid w:val="00975192"/>
    <w:rsid w:val="00975EF1"/>
    <w:rsid w:val="00984843"/>
    <w:rsid w:val="00984E77"/>
    <w:rsid w:val="009908B6"/>
    <w:rsid w:val="00996068"/>
    <w:rsid w:val="009A04D0"/>
    <w:rsid w:val="009D67C2"/>
    <w:rsid w:val="009E72C7"/>
    <w:rsid w:val="00A074F7"/>
    <w:rsid w:val="00A12058"/>
    <w:rsid w:val="00A14EFC"/>
    <w:rsid w:val="00A251F1"/>
    <w:rsid w:val="00A40DED"/>
    <w:rsid w:val="00A433C6"/>
    <w:rsid w:val="00A53B07"/>
    <w:rsid w:val="00A57F43"/>
    <w:rsid w:val="00A71649"/>
    <w:rsid w:val="00A95EAD"/>
    <w:rsid w:val="00AB0C2E"/>
    <w:rsid w:val="00AB50FC"/>
    <w:rsid w:val="00AB53E1"/>
    <w:rsid w:val="00AD0C35"/>
    <w:rsid w:val="00AD1E97"/>
    <w:rsid w:val="00AE2D8D"/>
    <w:rsid w:val="00AE5248"/>
    <w:rsid w:val="00B051E7"/>
    <w:rsid w:val="00B16762"/>
    <w:rsid w:val="00B16B5C"/>
    <w:rsid w:val="00B234F4"/>
    <w:rsid w:val="00B27797"/>
    <w:rsid w:val="00B4666E"/>
    <w:rsid w:val="00B636DC"/>
    <w:rsid w:val="00B72BCA"/>
    <w:rsid w:val="00BA0930"/>
    <w:rsid w:val="00BB521C"/>
    <w:rsid w:val="00BC6F0B"/>
    <w:rsid w:val="00BE7503"/>
    <w:rsid w:val="00BF0906"/>
    <w:rsid w:val="00C00BB0"/>
    <w:rsid w:val="00C1185C"/>
    <w:rsid w:val="00C158CA"/>
    <w:rsid w:val="00C20D1D"/>
    <w:rsid w:val="00C32C28"/>
    <w:rsid w:val="00C43D64"/>
    <w:rsid w:val="00C4620E"/>
    <w:rsid w:val="00C469E4"/>
    <w:rsid w:val="00C65591"/>
    <w:rsid w:val="00C831D1"/>
    <w:rsid w:val="00CB2C96"/>
    <w:rsid w:val="00CB41C5"/>
    <w:rsid w:val="00CB6FED"/>
    <w:rsid w:val="00CC6521"/>
    <w:rsid w:val="00CE5524"/>
    <w:rsid w:val="00CE689F"/>
    <w:rsid w:val="00CE6E72"/>
    <w:rsid w:val="00CF42A2"/>
    <w:rsid w:val="00D02EE9"/>
    <w:rsid w:val="00D07147"/>
    <w:rsid w:val="00D078E8"/>
    <w:rsid w:val="00D2165B"/>
    <w:rsid w:val="00D41478"/>
    <w:rsid w:val="00D5462D"/>
    <w:rsid w:val="00D559CF"/>
    <w:rsid w:val="00D81004"/>
    <w:rsid w:val="00D84176"/>
    <w:rsid w:val="00D911EA"/>
    <w:rsid w:val="00DA0335"/>
    <w:rsid w:val="00DB6EC2"/>
    <w:rsid w:val="00DC1C3A"/>
    <w:rsid w:val="00DC24F8"/>
    <w:rsid w:val="00DE5A72"/>
    <w:rsid w:val="00DF0580"/>
    <w:rsid w:val="00E03E13"/>
    <w:rsid w:val="00E227F7"/>
    <w:rsid w:val="00E3484A"/>
    <w:rsid w:val="00E523EE"/>
    <w:rsid w:val="00E76DFA"/>
    <w:rsid w:val="00E91015"/>
    <w:rsid w:val="00E9405E"/>
    <w:rsid w:val="00E97936"/>
    <w:rsid w:val="00EA02F8"/>
    <w:rsid w:val="00EA2DCD"/>
    <w:rsid w:val="00EA3026"/>
    <w:rsid w:val="00EA7536"/>
    <w:rsid w:val="00ED0A5F"/>
    <w:rsid w:val="00ED3231"/>
    <w:rsid w:val="00ED3EDE"/>
    <w:rsid w:val="00ED41DA"/>
    <w:rsid w:val="00EE4704"/>
    <w:rsid w:val="00F03A64"/>
    <w:rsid w:val="00F135E1"/>
    <w:rsid w:val="00F179CD"/>
    <w:rsid w:val="00F377E7"/>
    <w:rsid w:val="00F431A6"/>
    <w:rsid w:val="00F55B38"/>
    <w:rsid w:val="00F572CA"/>
    <w:rsid w:val="00F6781A"/>
    <w:rsid w:val="00F84EBF"/>
    <w:rsid w:val="00F951BE"/>
    <w:rsid w:val="00FB5CF0"/>
    <w:rsid w:val="00FB7076"/>
    <w:rsid w:val="014A789C"/>
    <w:rsid w:val="02570E7F"/>
    <w:rsid w:val="0D3E4301"/>
    <w:rsid w:val="17756E77"/>
    <w:rsid w:val="1B107E07"/>
    <w:rsid w:val="1C810B51"/>
    <w:rsid w:val="230E49D0"/>
    <w:rsid w:val="33D434A6"/>
    <w:rsid w:val="36153732"/>
    <w:rsid w:val="47944FE3"/>
    <w:rsid w:val="50E414AB"/>
    <w:rsid w:val="576E67C6"/>
    <w:rsid w:val="6417514D"/>
    <w:rsid w:val="66234A77"/>
    <w:rsid w:val="688D587C"/>
    <w:rsid w:val="75D56904"/>
    <w:rsid w:val="7AA05A7F"/>
    <w:rsid w:val="7F79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17FC0B"/>
  <w15:docId w15:val="{CA98C1FC-EBB6-40CF-9AC7-BC960126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72"/>
    <w:pPr>
      <w:widowControl w:val="0"/>
      <w:spacing w:line="360" w:lineRule="auto"/>
      <w:ind w:firstLineChars="200" w:firstLine="200"/>
      <w:jc w:val="both"/>
    </w:pPr>
    <w:rPr>
      <w:rFonts w:ascii="Calibri" w:eastAsia="宋体" w:hAnsi="Calibri" w:cs="Times New Roman"/>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BC6F0B"/>
    <w:pPr>
      <w:keepNext/>
      <w:keepLines/>
      <w:ind w:firstLineChars="0" w:firstLine="0"/>
      <w:outlineLvl w:val="2"/>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a3">
    <w:name w:val="Body Text Indent"/>
    <w:basedOn w:val="a"/>
    <w:qFormat/>
    <w:pPr>
      <w:ind w:firstLine="425"/>
    </w:pPr>
    <w:rPr>
      <w:rFonts w:ascii="Times New Roman" w:hAnsi="Times New Roman"/>
      <w:sz w:val="24"/>
      <w:szCs w:val="20"/>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8">
    <w:name w:val="toc 8"/>
    <w:basedOn w:val="a"/>
    <w:next w:val="a"/>
    <w:qFormat/>
    <w:pPr>
      <w:ind w:leftChars="1400" w:left="29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6">
    <w:name w:val="Normal (Web)"/>
    <w:basedOn w:val="a"/>
    <w:qFormat/>
    <w:pPr>
      <w:widowControl/>
      <w:spacing w:beforeAutospacing="1" w:afterAutospacing="1"/>
      <w:jc w:val="left"/>
    </w:pPr>
    <w:rPr>
      <w:rFonts w:ascii="宋体" w:hAnsi="宋体" w:hint="eastAsia"/>
      <w:kern w:val="0"/>
      <w:sz w:val="24"/>
      <w:szCs w:val="24"/>
    </w:rPr>
  </w:style>
  <w:style w:type="paragraph" w:customStyle="1" w:styleId="a7">
    <w:name w:val="段"/>
    <w:qFormat/>
    <w:pPr>
      <w:autoSpaceDE w:val="0"/>
      <w:autoSpaceDN w:val="0"/>
      <w:ind w:firstLineChars="200" w:firstLine="200"/>
      <w:jc w:val="both"/>
    </w:pPr>
    <w:rPr>
      <w:rFonts w:ascii="宋体" w:eastAsia="宋体" w:hAnsi="Calibri" w:cs="Times New Roman"/>
      <w:kern w:val="2"/>
      <w:sz w:val="21"/>
      <w:szCs w:val="22"/>
    </w:rPr>
  </w:style>
  <w:style w:type="character" w:customStyle="1" w:styleId="fontstyle21">
    <w:name w:val="fontstyle21"/>
    <w:basedOn w:val="a0"/>
    <w:qFormat/>
    <w:rPr>
      <w:rFonts w:ascii="宋体" w:eastAsia="宋体" w:hAnsi="宋体" w:hint="eastAsia"/>
      <w:color w:val="000000"/>
      <w:sz w:val="22"/>
      <w:szCs w:val="22"/>
    </w:rPr>
  </w:style>
  <w:style w:type="paragraph" w:customStyle="1" w:styleId="msolistparagraph0">
    <w:name w:val="msolistparagraph"/>
    <w:basedOn w:val="a"/>
    <w:qFormat/>
    <w:pPr>
      <w:ind w:firstLine="420"/>
    </w:pPr>
    <w:rPr>
      <w:rFonts w:ascii="Times New Roman" w:hAnsi="Times New Roman"/>
      <w:szCs w:val="24"/>
    </w:rPr>
  </w:style>
  <w:style w:type="paragraph" w:customStyle="1" w:styleId="Default">
    <w:name w:val="Default"/>
    <w:basedOn w:val="a"/>
    <w:qFormat/>
    <w:pPr>
      <w:autoSpaceDE w:val="0"/>
      <w:autoSpaceDN w:val="0"/>
      <w:adjustRightInd w:val="0"/>
      <w:jc w:val="left"/>
    </w:pPr>
    <w:rPr>
      <w:rFonts w:ascii="宋体" w:hint="eastAsia"/>
      <w:color w:val="000000"/>
      <w:kern w:val="0"/>
      <w:sz w:val="24"/>
      <w:szCs w:val="24"/>
    </w:rPr>
  </w:style>
  <w:style w:type="character" w:customStyle="1" w:styleId="20">
    <w:name w:val="标题 2 字符"/>
    <w:link w:val="2"/>
    <w:qFormat/>
    <w:rPr>
      <w:rFonts w:asciiTheme="majorHAnsi" w:eastAsiaTheme="majorEastAsia" w:hAnsiTheme="majorHAnsi" w:cstheme="majorBidi"/>
      <w:b/>
      <w:bCs/>
      <w:sz w:val="32"/>
      <w:szCs w:val="32"/>
    </w:rPr>
  </w:style>
  <w:style w:type="character" w:customStyle="1" w:styleId="10">
    <w:name w:val="标题 1 字符"/>
    <w:basedOn w:val="a0"/>
    <w:link w:val="1"/>
    <w:uiPriority w:val="99"/>
    <w:qFormat/>
    <w:locked/>
    <w:rPr>
      <w:b/>
      <w:bCs/>
      <w:kern w:val="44"/>
      <w:sz w:val="44"/>
      <w:szCs w:val="44"/>
    </w:rPr>
  </w:style>
  <w:style w:type="character" w:styleId="a8">
    <w:name w:val="Hyperlink"/>
    <w:basedOn w:val="a0"/>
    <w:uiPriority w:val="99"/>
    <w:unhideWhenUsed/>
    <w:rsid w:val="00805836"/>
    <w:rPr>
      <w:color w:val="0563C1" w:themeColor="hyperlink"/>
      <w:u w:val="single"/>
    </w:rPr>
  </w:style>
  <w:style w:type="character" w:customStyle="1" w:styleId="font21">
    <w:name w:val="font21"/>
    <w:basedOn w:val="a0"/>
    <w:qFormat/>
    <w:rsid w:val="0088359F"/>
    <w:rPr>
      <w:rFonts w:ascii="宋体" w:eastAsia="宋体" w:hAnsi="宋体" w:cs="宋体" w:hint="eastAsia"/>
      <w:color w:val="000000"/>
      <w:sz w:val="21"/>
      <w:szCs w:val="21"/>
      <w:u w:val="none"/>
    </w:rPr>
  </w:style>
  <w:style w:type="character" w:customStyle="1" w:styleId="font81">
    <w:name w:val="font81"/>
    <w:basedOn w:val="a0"/>
    <w:qFormat/>
    <w:rsid w:val="0088359F"/>
    <w:rPr>
      <w:rFonts w:ascii="微软雅黑" w:eastAsia="微软雅黑" w:hAnsi="微软雅黑" w:cs="微软雅黑" w:hint="eastAsia"/>
      <w:b/>
      <w:color w:val="000000"/>
      <w:sz w:val="20"/>
      <w:szCs w:val="20"/>
      <w:u w:val="none"/>
      <w:vertAlign w:val="superscript"/>
    </w:rPr>
  </w:style>
  <w:style w:type="character" w:customStyle="1" w:styleId="font61">
    <w:name w:val="font61"/>
    <w:basedOn w:val="a0"/>
    <w:qFormat/>
    <w:rsid w:val="0088359F"/>
    <w:rPr>
      <w:rFonts w:ascii="Times New Roman" w:hAnsi="Times New Roman" w:cs="Times New Roman" w:hint="default"/>
      <w:color w:val="000000"/>
      <w:sz w:val="21"/>
      <w:szCs w:val="21"/>
      <w:u w:val="none"/>
    </w:rPr>
  </w:style>
  <w:style w:type="table" w:styleId="a9">
    <w:name w:val="Table Grid"/>
    <w:basedOn w:val="a1"/>
    <w:qFormat/>
    <w:rsid w:val="0088359F"/>
    <w:pPr>
      <w:widowControl w:val="0"/>
      <w:jc w:val="both"/>
    </w:pPr>
    <w:rPr>
      <w:rFonts w:ascii="Times New Roman" w:eastAsia="宋体"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rsid w:val="003B65E2"/>
    <w:pPr>
      <w:ind w:firstLine="420"/>
    </w:pPr>
  </w:style>
  <w:style w:type="table" w:styleId="ab">
    <w:name w:val="Grid Table Light"/>
    <w:basedOn w:val="a1"/>
    <w:uiPriority w:val="40"/>
    <w:rsid w:val="00B234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5591">
      <w:bodyDiv w:val="1"/>
      <w:marLeft w:val="0"/>
      <w:marRight w:val="0"/>
      <w:marTop w:val="0"/>
      <w:marBottom w:val="0"/>
      <w:divBdr>
        <w:top w:val="none" w:sz="0" w:space="0" w:color="auto"/>
        <w:left w:val="none" w:sz="0" w:space="0" w:color="auto"/>
        <w:bottom w:val="none" w:sz="0" w:space="0" w:color="auto"/>
        <w:right w:val="none" w:sz="0" w:space="0" w:color="auto"/>
      </w:divBdr>
    </w:div>
    <w:div w:id="277100614">
      <w:bodyDiv w:val="1"/>
      <w:marLeft w:val="0"/>
      <w:marRight w:val="0"/>
      <w:marTop w:val="0"/>
      <w:marBottom w:val="0"/>
      <w:divBdr>
        <w:top w:val="none" w:sz="0" w:space="0" w:color="auto"/>
        <w:left w:val="none" w:sz="0" w:space="0" w:color="auto"/>
        <w:bottom w:val="none" w:sz="0" w:space="0" w:color="auto"/>
        <w:right w:val="none" w:sz="0" w:space="0" w:color="auto"/>
      </w:divBdr>
    </w:div>
    <w:div w:id="314383447">
      <w:bodyDiv w:val="1"/>
      <w:marLeft w:val="0"/>
      <w:marRight w:val="0"/>
      <w:marTop w:val="0"/>
      <w:marBottom w:val="0"/>
      <w:divBdr>
        <w:top w:val="none" w:sz="0" w:space="0" w:color="auto"/>
        <w:left w:val="none" w:sz="0" w:space="0" w:color="auto"/>
        <w:bottom w:val="none" w:sz="0" w:space="0" w:color="auto"/>
        <w:right w:val="none" w:sz="0" w:space="0" w:color="auto"/>
      </w:divBdr>
    </w:div>
    <w:div w:id="531455092">
      <w:bodyDiv w:val="1"/>
      <w:marLeft w:val="0"/>
      <w:marRight w:val="0"/>
      <w:marTop w:val="0"/>
      <w:marBottom w:val="0"/>
      <w:divBdr>
        <w:top w:val="none" w:sz="0" w:space="0" w:color="auto"/>
        <w:left w:val="none" w:sz="0" w:space="0" w:color="auto"/>
        <w:bottom w:val="none" w:sz="0" w:space="0" w:color="auto"/>
        <w:right w:val="none" w:sz="0" w:space="0" w:color="auto"/>
      </w:divBdr>
    </w:div>
    <w:div w:id="555244092">
      <w:bodyDiv w:val="1"/>
      <w:marLeft w:val="0"/>
      <w:marRight w:val="0"/>
      <w:marTop w:val="0"/>
      <w:marBottom w:val="0"/>
      <w:divBdr>
        <w:top w:val="none" w:sz="0" w:space="0" w:color="auto"/>
        <w:left w:val="none" w:sz="0" w:space="0" w:color="auto"/>
        <w:bottom w:val="none" w:sz="0" w:space="0" w:color="auto"/>
        <w:right w:val="none" w:sz="0" w:space="0" w:color="auto"/>
      </w:divBdr>
    </w:div>
    <w:div w:id="610170146">
      <w:bodyDiv w:val="1"/>
      <w:marLeft w:val="0"/>
      <w:marRight w:val="0"/>
      <w:marTop w:val="0"/>
      <w:marBottom w:val="0"/>
      <w:divBdr>
        <w:top w:val="none" w:sz="0" w:space="0" w:color="auto"/>
        <w:left w:val="none" w:sz="0" w:space="0" w:color="auto"/>
        <w:bottom w:val="none" w:sz="0" w:space="0" w:color="auto"/>
        <w:right w:val="none" w:sz="0" w:space="0" w:color="auto"/>
      </w:divBdr>
    </w:div>
    <w:div w:id="673532154">
      <w:bodyDiv w:val="1"/>
      <w:marLeft w:val="0"/>
      <w:marRight w:val="0"/>
      <w:marTop w:val="0"/>
      <w:marBottom w:val="0"/>
      <w:divBdr>
        <w:top w:val="none" w:sz="0" w:space="0" w:color="auto"/>
        <w:left w:val="none" w:sz="0" w:space="0" w:color="auto"/>
        <w:bottom w:val="none" w:sz="0" w:space="0" w:color="auto"/>
        <w:right w:val="none" w:sz="0" w:space="0" w:color="auto"/>
      </w:divBdr>
    </w:div>
    <w:div w:id="720831979">
      <w:bodyDiv w:val="1"/>
      <w:marLeft w:val="0"/>
      <w:marRight w:val="0"/>
      <w:marTop w:val="0"/>
      <w:marBottom w:val="0"/>
      <w:divBdr>
        <w:top w:val="none" w:sz="0" w:space="0" w:color="auto"/>
        <w:left w:val="none" w:sz="0" w:space="0" w:color="auto"/>
        <w:bottom w:val="none" w:sz="0" w:space="0" w:color="auto"/>
        <w:right w:val="none" w:sz="0" w:space="0" w:color="auto"/>
      </w:divBdr>
    </w:div>
    <w:div w:id="723019283">
      <w:bodyDiv w:val="1"/>
      <w:marLeft w:val="0"/>
      <w:marRight w:val="0"/>
      <w:marTop w:val="0"/>
      <w:marBottom w:val="0"/>
      <w:divBdr>
        <w:top w:val="none" w:sz="0" w:space="0" w:color="auto"/>
        <w:left w:val="none" w:sz="0" w:space="0" w:color="auto"/>
        <w:bottom w:val="none" w:sz="0" w:space="0" w:color="auto"/>
        <w:right w:val="none" w:sz="0" w:space="0" w:color="auto"/>
      </w:divBdr>
    </w:div>
    <w:div w:id="733967270">
      <w:bodyDiv w:val="1"/>
      <w:marLeft w:val="0"/>
      <w:marRight w:val="0"/>
      <w:marTop w:val="0"/>
      <w:marBottom w:val="0"/>
      <w:divBdr>
        <w:top w:val="none" w:sz="0" w:space="0" w:color="auto"/>
        <w:left w:val="none" w:sz="0" w:space="0" w:color="auto"/>
        <w:bottom w:val="none" w:sz="0" w:space="0" w:color="auto"/>
        <w:right w:val="none" w:sz="0" w:space="0" w:color="auto"/>
      </w:divBdr>
    </w:div>
    <w:div w:id="866522406">
      <w:bodyDiv w:val="1"/>
      <w:marLeft w:val="0"/>
      <w:marRight w:val="0"/>
      <w:marTop w:val="0"/>
      <w:marBottom w:val="0"/>
      <w:divBdr>
        <w:top w:val="none" w:sz="0" w:space="0" w:color="auto"/>
        <w:left w:val="none" w:sz="0" w:space="0" w:color="auto"/>
        <w:bottom w:val="none" w:sz="0" w:space="0" w:color="auto"/>
        <w:right w:val="none" w:sz="0" w:space="0" w:color="auto"/>
      </w:divBdr>
    </w:div>
    <w:div w:id="919556817">
      <w:bodyDiv w:val="1"/>
      <w:marLeft w:val="0"/>
      <w:marRight w:val="0"/>
      <w:marTop w:val="0"/>
      <w:marBottom w:val="0"/>
      <w:divBdr>
        <w:top w:val="none" w:sz="0" w:space="0" w:color="auto"/>
        <w:left w:val="none" w:sz="0" w:space="0" w:color="auto"/>
        <w:bottom w:val="none" w:sz="0" w:space="0" w:color="auto"/>
        <w:right w:val="none" w:sz="0" w:space="0" w:color="auto"/>
      </w:divBdr>
    </w:div>
    <w:div w:id="926571394">
      <w:bodyDiv w:val="1"/>
      <w:marLeft w:val="0"/>
      <w:marRight w:val="0"/>
      <w:marTop w:val="0"/>
      <w:marBottom w:val="0"/>
      <w:divBdr>
        <w:top w:val="none" w:sz="0" w:space="0" w:color="auto"/>
        <w:left w:val="none" w:sz="0" w:space="0" w:color="auto"/>
        <w:bottom w:val="none" w:sz="0" w:space="0" w:color="auto"/>
        <w:right w:val="none" w:sz="0" w:space="0" w:color="auto"/>
      </w:divBdr>
    </w:div>
    <w:div w:id="936792770">
      <w:bodyDiv w:val="1"/>
      <w:marLeft w:val="0"/>
      <w:marRight w:val="0"/>
      <w:marTop w:val="0"/>
      <w:marBottom w:val="0"/>
      <w:divBdr>
        <w:top w:val="none" w:sz="0" w:space="0" w:color="auto"/>
        <w:left w:val="none" w:sz="0" w:space="0" w:color="auto"/>
        <w:bottom w:val="none" w:sz="0" w:space="0" w:color="auto"/>
        <w:right w:val="none" w:sz="0" w:space="0" w:color="auto"/>
      </w:divBdr>
    </w:div>
    <w:div w:id="957881342">
      <w:bodyDiv w:val="1"/>
      <w:marLeft w:val="0"/>
      <w:marRight w:val="0"/>
      <w:marTop w:val="0"/>
      <w:marBottom w:val="0"/>
      <w:divBdr>
        <w:top w:val="none" w:sz="0" w:space="0" w:color="auto"/>
        <w:left w:val="none" w:sz="0" w:space="0" w:color="auto"/>
        <w:bottom w:val="none" w:sz="0" w:space="0" w:color="auto"/>
        <w:right w:val="none" w:sz="0" w:space="0" w:color="auto"/>
      </w:divBdr>
    </w:div>
    <w:div w:id="1033578633">
      <w:bodyDiv w:val="1"/>
      <w:marLeft w:val="0"/>
      <w:marRight w:val="0"/>
      <w:marTop w:val="0"/>
      <w:marBottom w:val="0"/>
      <w:divBdr>
        <w:top w:val="none" w:sz="0" w:space="0" w:color="auto"/>
        <w:left w:val="none" w:sz="0" w:space="0" w:color="auto"/>
        <w:bottom w:val="none" w:sz="0" w:space="0" w:color="auto"/>
        <w:right w:val="none" w:sz="0" w:space="0" w:color="auto"/>
      </w:divBdr>
    </w:div>
    <w:div w:id="1071850967">
      <w:bodyDiv w:val="1"/>
      <w:marLeft w:val="0"/>
      <w:marRight w:val="0"/>
      <w:marTop w:val="0"/>
      <w:marBottom w:val="0"/>
      <w:divBdr>
        <w:top w:val="none" w:sz="0" w:space="0" w:color="auto"/>
        <w:left w:val="none" w:sz="0" w:space="0" w:color="auto"/>
        <w:bottom w:val="none" w:sz="0" w:space="0" w:color="auto"/>
        <w:right w:val="none" w:sz="0" w:space="0" w:color="auto"/>
      </w:divBdr>
    </w:div>
    <w:div w:id="1130703292">
      <w:bodyDiv w:val="1"/>
      <w:marLeft w:val="0"/>
      <w:marRight w:val="0"/>
      <w:marTop w:val="0"/>
      <w:marBottom w:val="0"/>
      <w:divBdr>
        <w:top w:val="none" w:sz="0" w:space="0" w:color="auto"/>
        <w:left w:val="none" w:sz="0" w:space="0" w:color="auto"/>
        <w:bottom w:val="none" w:sz="0" w:space="0" w:color="auto"/>
        <w:right w:val="none" w:sz="0" w:space="0" w:color="auto"/>
      </w:divBdr>
    </w:div>
    <w:div w:id="1472015568">
      <w:bodyDiv w:val="1"/>
      <w:marLeft w:val="0"/>
      <w:marRight w:val="0"/>
      <w:marTop w:val="0"/>
      <w:marBottom w:val="0"/>
      <w:divBdr>
        <w:top w:val="none" w:sz="0" w:space="0" w:color="auto"/>
        <w:left w:val="none" w:sz="0" w:space="0" w:color="auto"/>
        <w:bottom w:val="none" w:sz="0" w:space="0" w:color="auto"/>
        <w:right w:val="none" w:sz="0" w:space="0" w:color="auto"/>
      </w:divBdr>
    </w:div>
    <w:div w:id="1487894486">
      <w:bodyDiv w:val="1"/>
      <w:marLeft w:val="0"/>
      <w:marRight w:val="0"/>
      <w:marTop w:val="0"/>
      <w:marBottom w:val="0"/>
      <w:divBdr>
        <w:top w:val="none" w:sz="0" w:space="0" w:color="auto"/>
        <w:left w:val="none" w:sz="0" w:space="0" w:color="auto"/>
        <w:bottom w:val="none" w:sz="0" w:space="0" w:color="auto"/>
        <w:right w:val="none" w:sz="0" w:space="0" w:color="auto"/>
      </w:divBdr>
    </w:div>
    <w:div w:id="1547372821">
      <w:bodyDiv w:val="1"/>
      <w:marLeft w:val="0"/>
      <w:marRight w:val="0"/>
      <w:marTop w:val="0"/>
      <w:marBottom w:val="0"/>
      <w:divBdr>
        <w:top w:val="none" w:sz="0" w:space="0" w:color="auto"/>
        <w:left w:val="none" w:sz="0" w:space="0" w:color="auto"/>
        <w:bottom w:val="none" w:sz="0" w:space="0" w:color="auto"/>
        <w:right w:val="none" w:sz="0" w:space="0" w:color="auto"/>
      </w:divBdr>
    </w:div>
    <w:div w:id="1694185736">
      <w:bodyDiv w:val="1"/>
      <w:marLeft w:val="0"/>
      <w:marRight w:val="0"/>
      <w:marTop w:val="0"/>
      <w:marBottom w:val="0"/>
      <w:divBdr>
        <w:top w:val="none" w:sz="0" w:space="0" w:color="auto"/>
        <w:left w:val="none" w:sz="0" w:space="0" w:color="auto"/>
        <w:bottom w:val="none" w:sz="0" w:space="0" w:color="auto"/>
        <w:right w:val="none" w:sz="0" w:space="0" w:color="auto"/>
      </w:divBdr>
    </w:div>
    <w:div w:id="1766681762">
      <w:bodyDiv w:val="1"/>
      <w:marLeft w:val="0"/>
      <w:marRight w:val="0"/>
      <w:marTop w:val="0"/>
      <w:marBottom w:val="0"/>
      <w:divBdr>
        <w:top w:val="none" w:sz="0" w:space="0" w:color="auto"/>
        <w:left w:val="none" w:sz="0" w:space="0" w:color="auto"/>
        <w:bottom w:val="none" w:sz="0" w:space="0" w:color="auto"/>
        <w:right w:val="none" w:sz="0" w:space="0" w:color="auto"/>
      </w:divBdr>
    </w:div>
    <w:div w:id="1846092270">
      <w:bodyDiv w:val="1"/>
      <w:marLeft w:val="0"/>
      <w:marRight w:val="0"/>
      <w:marTop w:val="0"/>
      <w:marBottom w:val="0"/>
      <w:divBdr>
        <w:top w:val="none" w:sz="0" w:space="0" w:color="auto"/>
        <w:left w:val="none" w:sz="0" w:space="0" w:color="auto"/>
        <w:bottom w:val="none" w:sz="0" w:space="0" w:color="auto"/>
        <w:right w:val="none" w:sz="0" w:space="0" w:color="auto"/>
      </w:divBdr>
    </w:div>
    <w:div w:id="1910263971">
      <w:bodyDiv w:val="1"/>
      <w:marLeft w:val="0"/>
      <w:marRight w:val="0"/>
      <w:marTop w:val="0"/>
      <w:marBottom w:val="0"/>
      <w:divBdr>
        <w:top w:val="none" w:sz="0" w:space="0" w:color="auto"/>
        <w:left w:val="none" w:sz="0" w:space="0" w:color="auto"/>
        <w:bottom w:val="none" w:sz="0" w:space="0" w:color="auto"/>
        <w:right w:val="none" w:sz="0" w:space="0" w:color="auto"/>
      </w:divBdr>
    </w:div>
    <w:div w:id="1945190099">
      <w:bodyDiv w:val="1"/>
      <w:marLeft w:val="0"/>
      <w:marRight w:val="0"/>
      <w:marTop w:val="0"/>
      <w:marBottom w:val="0"/>
      <w:divBdr>
        <w:top w:val="none" w:sz="0" w:space="0" w:color="auto"/>
        <w:left w:val="none" w:sz="0" w:space="0" w:color="auto"/>
        <w:bottom w:val="none" w:sz="0" w:space="0" w:color="auto"/>
        <w:right w:val="none" w:sz="0" w:space="0" w:color="auto"/>
      </w:divBdr>
    </w:div>
    <w:div w:id="207692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drfly.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25A71-67FE-48F7-AC3A-794F9A19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617551</dc:creator>
  <cp:keywords/>
  <dc:description/>
  <cp:lastModifiedBy>Shan Liang|梁善</cp:lastModifiedBy>
  <cp:revision>65</cp:revision>
  <dcterms:created xsi:type="dcterms:W3CDTF">2022-01-14T03:00:00Z</dcterms:created>
  <dcterms:modified xsi:type="dcterms:W3CDTF">2022-07-14T02:39:00Z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