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B9" w:rsidRDefault="003454DE">
      <w:pPr>
        <w:spacing w:beforeLines="50" w:before="156" w:afterLines="100" w:after="312"/>
        <w:ind w:firstLineChars="0" w:firstLine="0"/>
        <w:jc w:val="center"/>
        <w:rPr>
          <w:rFonts w:asciiTheme="minorEastAsia" w:eastAsiaTheme="minorEastAsia" w:hAnsiTheme="minorEastAsia"/>
          <w:b/>
          <w:color w:val="000000" w:themeColor="text1"/>
          <w:sz w:val="32"/>
          <w:szCs w:val="32"/>
        </w:rPr>
      </w:pPr>
      <w:r>
        <w:rPr>
          <w:rFonts w:asciiTheme="minorEastAsia" w:eastAsiaTheme="minorEastAsia" w:hAnsiTheme="minorEastAsia"/>
          <w:noProof/>
          <w:color w:val="000000" w:themeColor="text1"/>
        </w:rPr>
        <mc:AlternateContent>
          <mc:Choice Requires="wps">
            <w:drawing>
              <wp:anchor distT="45720" distB="45720" distL="114300" distR="114300" simplePos="0" relativeHeight="251665408" behindDoc="0" locked="0" layoutInCell="1" allowOverlap="1">
                <wp:simplePos x="0" y="0"/>
                <wp:positionH relativeFrom="column">
                  <wp:posOffset>-547370</wp:posOffset>
                </wp:positionH>
                <wp:positionV relativeFrom="paragraph">
                  <wp:posOffset>81280</wp:posOffset>
                </wp:positionV>
                <wp:extent cx="6921500" cy="992505"/>
                <wp:effectExtent l="0" t="0" r="0" b="0"/>
                <wp:wrapSquare wrapText="bothSides"/>
                <wp:docPr id="118" name="文本框 2"/>
                <wp:cNvGraphicFramePr/>
                <a:graphic xmlns:a="http://schemas.openxmlformats.org/drawingml/2006/main">
                  <a:graphicData uri="http://schemas.microsoft.com/office/word/2010/wordprocessingShape">
                    <wps:wsp>
                      <wps:cNvSpPr txBox="1"/>
                      <wps:spPr>
                        <a:xfrm>
                          <a:off x="0" y="0"/>
                          <a:ext cx="6921500" cy="992505"/>
                        </a:xfrm>
                        <a:prstGeom prst="rect">
                          <a:avLst/>
                        </a:prstGeom>
                        <a:solidFill>
                          <a:srgbClr val="FFFFFF"/>
                        </a:solidFill>
                        <a:ln w="9525">
                          <a:noFill/>
                          <a:miter/>
                        </a:ln>
                      </wps:spPr>
                      <wps:txbx>
                        <w:txbxContent>
                          <w:p w:rsidR="00C8656E" w:rsidRDefault="00C8656E">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 xml:space="preserve">《碳酸锂、单水氢氧化锂、氯化锂化学分析方法 第16部分：钙、镁、铜、铅、锌、镍、锰、镉、铝、铁、硫含量的测定 </w:t>
                            </w:r>
                            <w:r>
                              <w:rPr>
                                <w:rFonts w:ascii="黑体" w:eastAsia="黑体" w:hAnsi="黑体"/>
                                <w:bCs/>
                                <w:sz w:val="48"/>
                                <w:szCs w:val="48"/>
                              </w:rPr>
                              <w:t>电感</w:t>
                            </w:r>
                            <w:r>
                              <w:rPr>
                                <w:rFonts w:ascii="黑体" w:eastAsia="黑体" w:hAnsi="黑体" w:hint="eastAsia"/>
                                <w:bCs/>
                                <w:sz w:val="48"/>
                                <w:szCs w:val="48"/>
                              </w:rPr>
                              <w:t>耦合等离子原子发射光谱法》</w:t>
                            </w:r>
                          </w:p>
                          <w:p w:rsidR="00C8656E" w:rsidRDefault="00C8656E">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编制说明</w:t>
                            </w:r>
                          </w:p>
                          <w:p w:rsidR="00C8656E" w:rsidRDefault="00C8656E">
                            <w:pPr>
                              <w:spacing w:beforeLines="50" w:before="156" w:afterLines="100" w:after="312"/>
                              <w:ind w:firstLineChars="0" w:firstLine="0"/>
                              <w:jc w:val="center"/>
                              <w:rPr>
                                <w:rFonts w:ascii="黑体" w:eastAsia="黑体" w:hAnsi="黑体"/>
                                <w:bCs/>
                                <w:sz w:val="44"/>
                                <w:szCs w:val="44"/>
                              </w:rPr>
                            </w:pPr>
                            <w:r>
                              <w:rPr>
                                <w:rFonts w:ascii="黑体" w:eastAsia="黑体" w:hAnsi="黑体" w:hint="eastAsia"/>
                                <w:bCs/>
                                <w:sz w:val="44"/>
                                <w:szCs w:val="44"/>
                              </w:rPr>
                              <w:t>（预审稿）</w:t>
                            </w:r>
                          </w:p>
                          <w:p w:rsidR="00C8656E" w:rsidRDefault="00C8656E">
                            <w:pPr>
                              <w:spacing w:beforeLines="50" w:before="156" w:afterLines="100" w:after="312"/>
                              <w:ind w:firstLineChars="0" w:firstLine="0"/>
                              <w:jc w:val="center"/>
                            </w:pPr>
                            <w:r>
                              <w:rPr>
                                <w:rFonts w:ascii="宋体" w:hAnsi="宋体" w:hint="eastAsia"/>
                                <w:b/>
                                <w:spacing w:val="20"/>
                                <w:w w:val="148"/>
                                <w:sz w:val="28"/>
                                <w:szCs w:val="28"/>
                              </w:rPr>
                              <w:t>（国家标准编制说明）</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3.1pt;margin-top:6.4pt;width:545pt;height:78.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" stroked="f">
                <v:textbox style="mso-fit-shape-to-text:t">
                  <w:txbxContent>
                    <w:p w:rsidR="00C8656E" w:rsidRDefault="00C8656E">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 xml:space="preserve">《碳酸锂、单水氢氧化锂、氯化锂化学分析方法 第16部分：钙、镁、铜、铅、锌、镍、锰、镉、铝、铁、硫含量的测定 </w:t>
                      </w:r>
                      <w:r>
                        <w:rPr>
                          <w:rFonts w:ascii="黑体" w:eastAsia="黑体" w:hAnsi="黑体"/>
                          <w:bCs/>
                          <w:sz w:val="48"/>
                          <w:szCs w:val="48"/>
                        </w:rPr>
                        <w:t>电感</w:t>
                      </w:r>
                      <w:r>
                        <w:rPr>
                          <w:rFonts w:ascii="黑体" w:eastAsia="黑体" w:hAnsi="黑体" w:hint="eastAsia"/>
                          <w:bCs/>
                          <w:sz w:val="48"/>
                          <w:szCs w:val="48"/>
                        </w:rPr>
                        <w:t>耦合等离子原子发射光谱法》</w:t>
                      </w:r>
                    </w:p>
                    <w:p w:rsidR="00C8656E" w:rsidRDefault="00C8656E">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编制说明</w:t>
                      </w:r>
                    </w:p>
                    <w:p w:rsidR="00C8656E" w:rsidRDefault="00C8656E">
                      <w:pPr>
                        <w:spacing w:beforeLines="50" w:before="156" w:afterLines="100" w:after="312"/>
                        <w:ind w:firstLineChars="0" w:firstLine="0"/>
                        <w:jc w:val="center"/>
                        <w:rPr>
                          <w:rFonts w:ascii="黑体" w:eastAsia="黑体" w:hAnsi="黑体"/>
                          <w:bCs/>
                          <w:sz w:val="44"/>
                          <w:szCs w:val="44"/>
                        </w:rPr>
                      </w:pPr>
                      <w:r>
                        <w:rPr>
                          <w:rFonts w:ascii="黑体" w:eastAsia="黑体" w:hAnsi="黑体" w:hint="eastAsia"/>
                          <w:bCs/>
                          <w:sz w:val="44"/>
                          <w:szCs w:val="44"/>
                        </w:rPr>
                        <w:t>（预审稿）</w:t>
                      </w:r>
                    </w:p>
                    <w:p w:rsidR="00C8656E" w:rsidRDefault="00C8656E">
                      <w:pPr>
                        <w:spacing w:beforeLines="50" w:before="156" w:afterLines="100" w:after="312"/>
                        <w:ind w:firstLineChars="0" w:firstLine="0"/>
                        <w:jc w:val="center"/>
                      </w:pPr>
                      <w:r>
                        <w:rPr>
                          <w:rFonts w:ascii="宋体" w:hAnsi="宋体" w:hint="eastAsia"/>
                          <w:b/>
                          <w:spacing w:val="20"/>
                          <w:w w:val="148"/>
                          <w:sz w:val="28"/>
                          <w:szCs w:val="28"/>
                        </w:rPr>
                        <w:t>（国家标准编制说明）</w:t>
                      </w:r>
                    </w:p>
                  </w:txbxContent>
                </v:textbox>
                <w10:wrap type="square"/>
              </v:shape>
            </w:pict>
          </mc:Fallback>
        </mc:AlternateContent>
      </w:r>
    </w:p>
    <w:p w:rsidR="00E76BB9" w:rsidRDefault="003454DE">
      <w:pPr>
        <w:spacing w:beforeLines="50" w:before="156" w:afterLines="100" w:after="312"/>
        <w:ind w:firstLineChars="0" w:firstLine="0"/>
        <w:rPr>
          <w:rFonts w:asciiTheme="minorEastAsia" w:eastAsiaTheme="minorEastAsia" w:hAnsiTheme="minorEastAsia"/>
          <w:b/>
          <w:color w:val="000000" w:themeColor="text1"/>
          <w:sz w:val="32"/>
          <w:szCs w:val="32"/>
        </w:rPr>
        <w:sectPr w:rsidR="00E76BB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Fonts w:asciiTheme="minorEastAsia" w:eastAsiaTheme="minorEastAsia" w:hAnsiTheme="minorEastAsia"/>
          <w:noProof/>
          <w:color w:val="000000" w:themeColor="text1"/>
        </w:rPr>
        <mc:AlternateContent>
          <mc:Choice Requires="wps">
            <w:drawing>
              <wp:anchor distT="45720" distB="45720" distL="114300" distR="114300" simplePos="0" relativeHeight="251658240" behindDoc="0" locked="0" layoutInCell="1" allowOverlap="1">
                <wp:simplePos x="0" y="0"/>
                <wp:positionH relativeFrom="column">
                  <wp:posOffset>-120015</wp:posOffset>
                </wp:positionH>
                <wp:positionV relativeFrom="paragraph">
                  <wp:posOffset>3059430</wp:posOffset>
                </wp:positionV>
                <wp:extent cx="5816600" cy="1973580"/>
                <wp:effectExtent l="0" t="0" r="12700" b="7620"/>
                <wp:wrapSquare wrapText="bothSides"/>
                <wp:docPr id="120" name="文本框 97"/>
                <wp:cNvGraphicFramePr/>
                <a:graphic xmlns:a="http://schemas.openxmlformats.org/drawingml/2006/main">
                  <a:graphicData uri="http://schemas.microsoft.com/office/word/2010/wordprocessingShape">
                    <wps:wsp>
                      <wps:cNvSpPr txBox="1"/>
                      <wps:spPr>
                        <a:xfrm>
                          <a:off x="0" y="0"/>
                          <a:ext cx="5816600" cy="1973580"/>
                        </a:xfrm>
                        <a:prstGeom prst="rect">
                          <a:avLst/>
                        </a:prstGeom>
                        <a:solidFill>
                          <a:srgbClr val="FFFFFF"/>
                        </a:solidFill>
                        <a:ln w="9525">
                          <a:noFill/>
                          <a:miter/>
                        </a:ln>
                      </wps:spPr>
                      <wps:txbx>
                        <w:txbxContent>
                          <w:p w:rsidR="00C8656E" w:rsidRDefault="00C8656E">
                            <w:pPr>
                              <w:spacing w:beforeLines="50" w:before="156" w:afterLines="100" w:after="312"/>
                              <w:ind w:firstLineChars="0" w:firstLine="0"/>
                              <w:jc w:val="center"/>
                              <w:rPr>
                                <w:rFonts w:ascii="黑体" w:eastAsia="黑体" w:hAnsi="黑体"/>
                                <w:spacing w:val="58"/>
                                <w:w w:val="120"/>
                                <w:sz w:val="28"/>
                                <w:szCs w:val="28"/>
                              </w:rPr>
                            </w:pPr>
                            <w:r>
                              <w:rPr>
                                <w:rFonts w:ascii="黑体" w:eastAsia="黑体" w:hAnsi="黑体" w:hint="eastAsia"/>
                                <w:spacing w:val="58"/>
                                <w:w w:val="120"/>
                                <w:sz w:val="28"/>
                                <w:szCs w:val="28"/>
                              </w:rPr>
                              <w:t>《碳酸锂、单水氢氧化锂、氯化锂化学分析方法 第16部分：钙、镁、铜、铅、锌、镍、锰、镉、铝、铁、</w:t>
                            </w:r>
                            <w:r>
                              <w:rPr>
                                <w:rFonts w:ascii="黑体" w:eastAsia="黑体" w:hAnsi="黑体"/>
                                <w:spacing w:val="58"/>
                                <w:w w:val="120"/>
                                <w:sz w:val="28"/>
                                <w:szCs w:val="28"/>
                              </w:rPr>
                              <w:t>硫</w:t>
                            </w:r>
                            <w:r>
                              <w:rPr>
                                <w:rFonts w:ascii="黑体" w:eastAsia="黑体" w:hAnsi="黑体" w:hint="eastAsia"/>
                                <w:spacing w:val="58"/>
                                <w:w w:val="120"/>
                                <w:sz w:val="28"/>
                                <w:szCs w:val="28"/>
                              </w:rPr>
                              <w:t>含量的测定 电感耦合等离子原子发射光谱法》编制组</w:t>
                            </w:r>
                          </w:p>
                          <w:p w:rsidR="00C8656E" w:rsidRDefault="00C8656E">
                            <w:pPr>
                              <w:spacing w:beforeLines="50" w:before="156" w:afterLines="100" w:after="312"/>
                              <w:ind w:firstLineChars="0" w:firstLine="0"/>
                              <w:jc w:val="center"/>
                              <w:rPr>
                                <w:rFonts w:ascii="黑体" w:eastAsia="黑体" w:hAnsi="黑体"/>
                                <w:spacing w:val="20"/>
                                <w:w w:val="135"/>
                                <w:sz w:val="28"/>
                                <w:szCs w:val="28"/>
                              </w:rPr>
                            </w:pPr>
                            <w:r>
                              <w:rPr>
                                <w:rFonts w:ascii="黑体" w:eastAsia="黑体" w:hAnsi="黑体" w:hint="eastAsia"/>
                                <w:spacing w:val="20"/>
                                <w:w w:val="135"/>
                                <w:sz w:val="28"/>
                                <w:szCs w:val="28"/>
                              </w:rPr>
                              <w:t>主编单位：天齐锂业</w:t>
                            </w:r>
                            <w:r>
                              <w:rPr>
                                <w:rFonts w:ascii="黑体" w:eastAsia="黑体" w:hAnsi="黑体"/>
                                <w:spacing w:val="20"/>
                                <w:w w:val="135"/>
                                <w:sz w:val="28"/>
                                <w:szCs w:val="28"/>
                              </w:rPr>
                              <w:t>股份</w:t>
                            </w:r>
                            <w:r>
                              <w:rPr>
                                <w:rFonts w:ascii="黑体" w:eastAsia="黑体" w:hAnsi="黑体" w:hint="eastAsia"/>
                                <w:spacing w:val="20"/>
                                <w:w w:val="135"/>
                                <w:sz w:val="28"/>
                                <w:szCs w:val="28"/>
                              </w:rPr>
                              <w:t>有限公司</w:t>
                            </w:r>
                          </w:p>
                          <w:p w:rsidR="00C8656E" w:rsidRDefault="00C8656E">
                            <w:pPr>
                              <w:widowControl/>
                              <w:ind w:firstLineChars="0" w:firstLine="0"/>
                              <w:jc w:val="center"/>
                              <w:rPr>
                                <w:rFonts w:ascii="黑体" w:eastAsia="黑体" w:hAnsi="黑体"/>
                                <w:spacing w:val="20"/>
                                <w:w w:val="135"/>
                                <w:sz w:val="28"/>
                                <w:szCs w:val="28"/>
                              </w:rPr>
                            </w:pPr>
                            <w:r>
                              <w:rPr>
                                <w:rFonts w:ascii="黑体" w:eastAsia="黑体" w:hAnsi="黑体"/>
                                <w:spacing w:val="20"/>
                                <w:w w:val="135"/>
                                <w:sz w:val="28"/>
                                <w:szCs w:val="28"/>
                              </w:rPr>
                              <w:t>20</w:t>
                            </w:r>
                            <w:r>
                              <w:rPr>
                                <w:rFonts w:ascii="黑体" w:eastAsia="黑体" w:hAnsi="黑体" w:hint="eastAsia"/>
                                <w:spacing w:val="20"/>
                                <w:w w:val="135"/>
                                <w:sz w:val="28"/>
                                <w:szCs w:val="28"/>
                              </w:rPr>
                              <w:t>2</w:t>
                            </w:r>
                            <w:r>
                              <w:rPr>
                                <w:rFonts w:ascii="黑体" w:eastAsia="黑体" w:hAnsi="黑体"/>
                                <w:spacing w:val="20"/>
                                <w:w w:val="135"/>
                                <w:sz w:val="28"/>
                                <w:szCs w:val="28"/>
                              </w:rPr>
                              <w:t>2</w:t>
                            </w:r>
                            <w:r>
                              <w:rPr>
                                <w:rFonts w:ascii="黑体" w:eastAsia="黑体" w:hAnsi="黑体" w:hint="eastAsia"/>
                                <w:spacing w:val="20"/>
                                <w:w w:val="135"/>
                                <w:sz w:val="28"/>
                                <w:szCs w:val="28"/>
                              </w:rPr>
                              <w:t>年</w:t>
                            </w:r>
                            <w:r>
                              <w:rPr>
                                <w:rFonts w:ascii="黑体" w:eastAsia="黑体" w:hAnsi="黑体"/>
                                <w:spacing w:val="20"/>
                                <w:w w:val="135"/>
                                <w:sz w:val="28"/>
                                <w:szCs w:val="28"/>
                              </w:rPr>
                              <w:t>7</w:t>
                            </w:r>
                            <w:r>
                              <w:rPr>
                                <w:rFonts w:ascii="黑体" w:eastAsia="黑体" w:hAnsi="黑体" w:hint="eastAsia"/>
                                <w:spacing w:val="20"/>
                                <w:w w:val="135"/>
                                <w:sz w:val="28"/>
                                <w:szCs w:val="28"/>
                              </w:rPr>
                              <w:t>月</w:t>
                            </w:r>
                            <w:r>
                              <w:rPr>
                                <w:rFonts w:ascii="黑体" w:eastAsia="黑体" w:hAnsi="黑体"/>
                                <w:spacing w:val="20"/>
                                <w:w w:val="135"/>
                                <w:sz w:val="28"/>
                                <w:szCs w:val="28"/>
                              </w:rPr>
                              <w:t>13</w:t>
                            </w:r>
                            <w:r>
                              <w:rPr>
                                <w:rFonts w:ascii="黑体" w:eastAsia="黑体" w:hAnsi="黑体" w:hint="eastAsia"/>
                                <w:spacing w:val="20"/>
                                <w:w w:val="135"/>
                                <w:sz w:val="28"/>
                                <w:szCs w:val="28"/>
                              </w:rPr>
                              <w:t>日</w:t>
                            </w:r>
                          </w:p>
                          <w:p w:rsidR="00C8656E" w:rsidRDefault="00C8656E">
                            <w:pPr>
                              <w:ind w:firstLineChars="0" w:firstLine="0"/>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97" o:spid="_x0000_s1027" type="#_x0000_t202" style="position:absolute;left:0;text-align:left;margin-left:-9.45pt;margin-top:240.9pt;width:458pt;height:155.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" stroked="f">
                <v:textbox style="mso-fit-shape-to-text:t">
                  <w:txbxContent>
                    <w:p w:rsidR="00C8656E" w:rsidRDefault="00C8656E">
                      <w:pPr>
                        <w:spacing w:beforeLines="50" w:before="156" w:afterLines="100" w:after="312"/>
                        <w:ind w:firstLineChars="0" w:firstLine="0"/>
                        <w:jc w:val="center"/>
                        <w:rPr>
                          <w:rFonts w:ascii="黑体" w:eastAsia="黑体" w:hAnsi="黑体"/>
                          <w:spacing w:val="58"/>
                          <w:w w:val="120"/>
                          <w:sz w:val="28"/>
                          <w:szCs w:val="28"/>
                        </w:rPr>
                      </w:pPr>
                      <w:r>
                        <w:rPr>
                          <w:rFonts w:ascii="黑体" w:eastAsia="黑体" w:hAnsi="黑体" w:hint="eastAsia"/>
                          <w:spacing w:val="58"/>
                          <w:w w:val="120"/>
                          <w:sz w:val="28"/>
                          <w:szCs w:val="28"/>
                        </w:rPr>
                        <w:t xml:space="preserve">《碳酸锂、单水氢氧化锂、氯化锂化学分析方法 </w:t>
                      </w:r>
                      <w:r>
                        <w:rPr>
                          <w:rFonts w:ascii="黑体" w:eastAsia="黑体" w:hAnsi="黑体" w:hint="eastAsia"/>
                          <w:spacing w:val="58"/>
                          <w:w w:val="120"/>
                          <w:sz w:val="28"/>
                          <w:szCs w:val="28"/>
                        </w:rPr>
                        <w:t>第16部分：钙、镁、铜、铅、锌、镍、锰、镉、铝、铁、</w:t>
                      </w:r>
                      <w:r>
                        <w:rPr>
                          <w:rFonts w:ascii="黑体" w:eastAsia="黑体" w:hAnsi="黑体"/>
                          <w:spacing w:val="58"/>
                          <w:w w:val="120"/>
                          <w:sz w:val="28"/>
                          <w:szCs w:val="28"/>
                        </w:rPr>
                        <w:t>硫</w:t>
                      </w:r>
                      <w:r>
                        <w:rPr>
                          <w:rFonts w:ascii="黑体" w:eastAsia="黑体" w:hAnsi="黑体" w:hint="eastAsia"/>
                          <w:spacing w:val="58"/>
                          <w:w w:val="120"/>
                          <w:sz w:val="28"/>
                          <w:szCs w:val="28"/>
                        </w:rPr>
                        <w:t>含量的测定 电感耦合等离子原子发射光谱法》编制组</w:t>
                      </w:r>
                    </w:p>
                    <w:p w:rsidR="00C8656E" w:rsidRDefault="00C8656E">
                      <w:pPr>
                        <w:spacing w:beforeLines="50" w:before="156" w:afterLines="100" w:after="312"/>
                        <w:ind w:firstLineChars="0" w:firstLine="0"/>
                        <w:jc w:val="center"/>
                        <w:rPr>
                          <w:rFonts w:ascii="黑体" w:eastAsia="黑体" w:hAnsi="黑体"/>
                          <w:spacing w:val="20"/>
                          <w:w w:val="135"/>
                          <w:sz w:val="28"/>
                          <w:szCs w:val="28"/>
                        </w:rPr>
                      </w:pPr>
                      <w:r>
                        <w:rPr>
                          <w:rFonts w:ascii="黑体" w:eastAsia="黑体" w:hAnsi="黑体" w:hint="eastAsia"/>
                          <w:spacing w:val="20"/>
                          <w:w w:val="135"/>
                          <w:sz w:val="28"/>
                          <w:szCs w:val="28"/>
                        </w:rPr>
                        <w:t>主编单位：天齐锂业</w:t>
                      </w:r>
                      <w:r>
                        <w:rPr>
                          <w:rFonts w:ascii="黑体" w:eastAsia="黑体" w:hAnsi="黑体"/>
                          <w:spacing w:val="20"/>
                          <w:w w:val="135"/>
                          <w:sz w:val="28"/>
                          <w:szCs w:val="28"/>
                        </w:rPr>
                        <w:t>股份</w:t>
                      </w:r>
                      <w:r>
                        <w:rPr>
                          <w:rFonts w:ascii="黑体" w:eastAsia="黑体" w:hAnsi="黑体" w:hint="eastAsia"/>
                          <w:spacing w:val="20"/>
                          <w:w w:val="135"/>
                          <w:sz w:val="28"/>
                          <w:szCs w:val="28"/>
                        </w:rPr>
                        <w:t>有限公司</w:t>
                      </w:r>
                    </w:p>
                    <w:p w:rsidR="00C8656E" w:rsidRDefault="00C8656E">
                      <w:pPr>
                        <w:widowControl/>
                        <w:ind w:firstLineChars="0" w:firstLine="0"/>
                        <w:jc w:val="center"/>
                        <w:rPr>
                          <w:rFonts w:ascii="黑体" w:eastAsia="黑体" w:hAnsi="黑体"/>
                          <w:spacing w:val="20"/>
                          <w:w w:val="135"/>
                          <w:sz w:val="28"/>
                          <w:szCs w:val="28"/>
                        </w:rPr>
                      </w:pPr>
                      <w:r>
                        <w:rPr>
                          <w:rFonts w:ascii="黑体" w:eastAsia="黑体" w:hAnsi="黑体"/>
                          <w:spacing w:val="20"/>
                          <w:w w:val="135"/>
                          <w:sz w:val="28"/>
                          <w:szCs w:val="28"/>
                        </w:rPr>
                        <w:t>20</w:t>
                      </w:r>
                      <w:r>
                        <w:rPr>
                          <w:rFonts w:ascii="黑体" w:eastAsia="黑体" w:hAnsi="黑体" w:hint="eastAsia"/>
                          <w:spacing w:val="20"/>
                          <w:w w:val="135"/>
                          <w:sz w:val="28"/>
                          <w:szCs w:val="28"/>
                        </w:rPr>
                        <w:t>2</w:t>
                      </w:r>
                      <w:r>
                        <w:rPr>
                          <w:rFonts w:ascii="黑体" w:eastAsia="黑体" w:hAnsi="黑体"/>
                          <w:spacing w:val="20"/>
                          <w:w w:val="135"/>
                          <w:sz w:val="28"/>
                          <w:szCs w:val="28"/>
                        </w:rPr>
                        <w:t>2</w:t>
                      </w:r>
                      <w:r>
                        <w:rPr>
                          <w:rFonts w:ascii="黑体" w:eastAsia="黑体" w:hAnsi="黑体" w:hint="eastAsia"/>
                          <w:spacing w:val="20"/>
                          <w:w w:val="135"/>
                          <w:sz w:val="28"/>
                          <w:szCs w:val="28"/>
                        </w:rPr>
                        <w:t>年</w:t>
                      </w:r>
                      <w:r>
                        <w:rPr>
                          <w:rFonts w:ascii="黑体" w:eastAsia="黑体" w:hAnsi="黑体"/>
                          <w:spacing w:val="20"/>
                          <w:w w:val="135"/>
                          <w:sz w:val="28"/>
                          <w:szCs w:val="28"/>
                        </w:rPr>
                        <w:t>7</w:t>
                      </w:r>
                      <w:r>
                        <w:rPr>
                          <w:rFonts w:ascii="黑体" w:eastAsia="黑体" w:hAnsi="黑体" w:hint="eastAsia"/>
                          <w:spacing w:val="20"/>
                          <w:w w:val="135"/>
                          <w:sz w:val="28"/>
                          <w:szCs w:val="28"/>
                        </w:rPr>
                        <w:t>月</w:t>
                      </w:r>
                      <w:r>
                        <w:rPr>
                          <w:rFonts w:ascii="黑体" w:eastAsia="黑体" w:hAnsi="黑体"/>
                          <w:spacing w:val="20"/>
                          <w:w w:val="135"/>
                          <w:sz w:val="28"/>
                          <w:szCs w:val="28"/>
                        </w:rPr>
                        <w:t>13</w:t>
                      </w:r>
                      <w:r>
                        <w:rPr>
                          <w:rFonts w:ascii="黑体" w:eastAsia="黑体" w:hAnsi="黑体" w:hint="eastAsia"/>
                          <w:spacing w:val="20"/>
                          <w:w w:val="135"/>
                          <w:sz w:val="28"/>
                          <w:szCs w:val="28"/>
                        </w:rPr>
                        <w:t>日</w:t>
                      </w:r>
                    </w:p>
                    <w:p w:rsidR="00C8656E" w:rsidRDefault="00C8656E">
                      <w:pPr>
                        <w:ind w:firstLineChars="0" w:firstLine="0"/>
                      </w:pPr>
                    </w:p>
                  </w:txbxContent>
                </v:textbox>
                <w10:wrap type="square"/>
              </v:shape>
            </w:pict>
          </mc:Fallback>
        </mc:AlternateContent>
      </w:r>
    </w:p>
    <w:p w:rsidR="00E76BB9" w:rsidRDefault="003454DE">
      <w:pPr>
        <w:pStyle w:val="11"/>
        <w:tabs>
          <w:tab w:val="right" w:leader="dot" w:pos="8306"/>
        </w:tabs>
        <w:ind w:firstLineChars="0" w:firstLine="0"/>
        <w:jc w:val="center"/>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lastRenderedPageBreak/>
        <w:t>目录</w:t>
      </w:r>
    </w:p>
    <w:p w:rsidR="00C1307E" w:rsidRDefault="003454DE">
      <w:pPr>
        <w:pStyle w:val="11"/>
        <w:tabs>
          <w:tab w:val="right" w:leader="dot" w:pos="8296"/>
        </w:tabs>
        <w:ind w:firstLine="480"/>
        <w:rPr>
          <w:rFonts w:asciiTheme="minorHAnsi" w:eastAsiaTheme="minorEastAsia" w:hAnsiTheme="minorHAnsi" w:cstheme="minorBidi"/>
          <w:noProof/>
        </w:rPr>
      </w:pPr>
      <w:r>
        <w:rPr>
          <w:rFonts w:asciiTheme="minorEastAsia" w:eastAsiaTheme="minorEastAsia" w:hAnsiTheme="minorEastAsia"/>
          <w:color w:val="000000" w:themeColor="text1"/>
          <w:sz w:val="24"/>
          <w:szCs w:val="24"/>
        </w:rPr>
        <w:fldChar w:fldCharType="begin"/>
      </w:r>
      <w:r>
        <w:rPr>
          <w:rFonts w:asciiTheme="minorEastAsia" w:eastAsiaTheme="minorEastAsia" w:hAnsiTheme="minorEastAsia"/>
          <w:color w:val="000000" w:themeColor="text1"/>
          <w:sz w:val="24"/>
          <w:szCs w:val="24"/>
        </w:rPr>
        <w:instrText xml:space="preserve">TOC \o "1-3" \h \u </w:instrText>
      </w:r>
      <w:r>
        <w:rPr>
          <w:rFonts w:asciiTheme="minorEastAsia" w:eastAsiaTheme="minorEastAsia" w:hAnsiTheme="minorEastAsia"/>
          <w:color w:val="000000" w:themeColor="text1"/>
          <w:sz w:val="24"/>
          <w:szCs w:val="24"/>
        </w:rPr>
        <w:fldChar w:fldCharType="separate"/>
      </w:r>
      <w:hyperlink w:anchor="_Toc103679232" w:history="1">
        <w:r w:rsidR="00C1307E" w:rsidRPr="004C2600">
          <w:rPr>
            <w:rStyle w:val="ac"/>
            <w:rFonts w:asciiTheme="minorEastAsia" w:hAnsiTheme="minorEastAsia"/>
            <w:noProof/>
          </w:rPr>
          <w:t>一、 工作简况</w:t>
        </w:r>
        <w:r w:rsidR="00C1307E">
          <w:rPr>
            <w:noProof/>
          </w:rPr>
          <w:tab/>
        </w:r>
        <w:r w:rsidR="00C1307E">
          <w:rPr>
            <w:noProof/>
          </w:rPr>
          <w:fldChar w:fldCharType="begin"/>
        </w:r>
        <w:r w:rsidR="00C1307E">
          <w:rPr>
            <w:noProof/>
          </w:rPr>
          <w:instrText xml:space="preserve"> PAGEREF _Toc103679232 \h </w:instrText>
        </w:r>
        <w:r w:rsidR="00C1307E">
          <w:rPr>
            <w:noProof/>
          </w:rPr>
        </w:r>
        <w:r w:rsidR="00C1307E">
          <w:rPr>
            <w:noProof/>
          </w:rPr>
          <w:fldChar w:fldCharType="separate"/>
        </w:r>
        <w:r w:rsidR="00C1307E">
          <w:rPr>
            <w:noProof/>
          </w:rPr>
          <w:t>1</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33" w:history="1">
        <w:r w:rsidR="00C1307E" w:rsidRPr="004C2600">
          <w:rPr>
            <w:rStyle w:val="ac"/>
            <w:rFonts w:asciiTheme="minorEastAsia" w:hAnsiTheme="minorEastAsia"/>
            <w:noProof/>
          </w:rPr>
          <w:t>1.任务来源</w:t>
        </w:r>
        <w:r w:rsidR="00C1307E">
          <w:rPr>
            <w:noProof/>
          </w:rPr>
          <w:tab/>
        </w:r>
        <w:r w:rsidR="00C1307E">
          <w:rPr>
            <w:noProof/>
          </w:rPr>
          <w:fldChar w:fldCharType="begin"/>
        </w:r>
        <w:r w:rsidR="00C1307E">
          <w:rPr>
            <w:noProof/>
          </w:rPr>
          <w:instrText xml:space="preserve"> PAGEREF _Toc103679233 \h </w:instrText>
        </w:r>
        <w:r w:rsidR="00C1307E">
          <w:rPr>
            <w:noProof/>
          </w:rPr>
        </w:r>
        <w:r w:rsidR="00C1307E">
          <w:rPr>
            <w:noProof/>
          </w:rPr>
          <w:fldChar w:fldCharType="separate"/>
        </w:r>
        <w:r w:rsidR="00C1307E">
          <w:rPr>
            <w:noProof/>
          </w:rPr>
          <w:t>1</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34" w:history="1">
        <w:r w:rsidR="00C1307E" w:rsidRPr="004C2600">
          <w:rPr>
            <w:rStyle w:val="ac"/>
            <w:rFonts w:asciiTheme="minorEastAsia" w:hAnsiTheme="minorEastAsia"/>
            <w:noProof/>
          </w:rPr>
          <w:t>1.1计划批准文件名称、文号及项目编号、项目名称、计划完成年限、项目名称更改说明、 编制组成员（单位）</w:t>
        </w:r>
        <w:r w:rsidR="00C1307E">
          <w:rPr>
            <w:noProof/>
          </w:rPr>
          <w:tab/>
        </w:r>
        <w:r w:rsidR="00C1307E">
          <w:rPr>
            <w:noProof/>
          </w:rPr>
          <w:fldChar w:fldCharType="begin"/>
        </w:r>
        <w:r w:rsidR="00C1307E">
          <w:rPr>
            <w:noProof/>
          </w:rPr>
          <w:instrText xml:space="preserve"> PAGEREF _Toc103679234 \h </w:instrText>
        </w:r>
        <w:r w:rsidR="00C1307E">
          <w:rPr>
            <w:noProof/>
          </w:rPr>
        </w:r>
        <w:r w:rsidR="00C1307E">
          <w:rPr>
            <w:noProof/>
          </w:rPr>
          <w:fldChar w:fldCharType="separate"/>
        </w:r>
        <w:r w:rsidR="00C1307E">
          <w:rPr>
            <w:noProof/>
          </w:rPr>
          <w:t>1</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35" w:history="1">
        <w:r w:rsidR="00C1307E" w:rsidRPr="004C2600">
          <w:rPr>
            <w:rStyle w:val="ac"/>
            <w:rFonts w:asciiTheme="minorEastAsia" w:hAnsiTheme="minorEastAsia"/>
            <w:noProof/>
          </w:rPr>
          <w:t>1.2项目编制组单位变化情况</w:t>
        </w:r>
        <w:r w:rsidR="00C1307E">
          <w:rPr>
            <w:noProof/>
          </w:rPr>
          <w:tab/>
        </w:r>
        <w:r w:rsidR="00C1307E">
          <w:rPr>
            <w:noProof/>
          </w:rPr>
          <w:fldChar w:fldCharType="begin"/>
        </w:r>
        <w:r w:rsidR="00C1307E">
          <w:rPr>
            <w:noProof/>
          </w:rPr>
          <w:instrText xml:space="preserve"> PAGEREF _Toc103679235 \h </w:instrText>
        </w:r>
        <w:r w:rsidR="00C1307E">
          <w:rPr>
            <w:noProof/>
          </w:rPr>
        </w:r>
        <w:r w:rsidR="00C1307E">
          <w:rPr>
            <w:noProof/>
          </w:rPr>
          <w:fldChar w:fldCharType="separate"/>
        </w:r>
        <w:r w:rsidR="00C1307E">
          <w:rPr>
            <w:noProof/>
          </w:rPr>
          <w:t>1</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36" w:history="1">
        <w:r w:rsidR="00C1307E" w:rsidRPr="004C2600">
          <w:rPr>
            <w:rStyle w:val="ac"/>
            <w:rFonts w:asciiTheme="minorEastAsia" w:hAnsiTheme="minorEastAsia"/>
            <w:noProof/>
          </w:rPr>
          <w:t>2. 起草和验证单位简介</w:t>
        </w:r>
        <w:r w:rsidR="00C1307E">
          <w:rPr>
            <w:noProof/>
          </w:rPr>
          <w:tab/>
        </w:r>
        <w:r w:rsidR="00C1307E">
          <w:rPr>
            <w:noProof/>
          </w:rPr>
          <w:fldChar w:fldCharType="begin"/>
        </w:r>
        <w:r w:rsidR="00C1307E">
          <w:rPr>
            <w:noProof/>
          </w:rPr>
          <w:instrText xml:space="preserve"> PAGEREF _Toc103679236 \h </w:instrText>
        </w:r>
        <w:r w:rsidR="00C1307E">
          <w:rPr>
            <w:noProof/>
          </w:rPr>
        </w:r>
        <w:r w:rsidR="00C1307E">
          <w:rPr>
            <w:noProof/>
          </w:rPr>
          <w:fldChar w:fldCharType="separate"/>
        </w:r>
        <w:r w:rsidR="00C1307E">
          <w:rPr>
            <w:noProof/>
          </w:rPr>
          <w:t>1</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37" w:history="1">
        <w:r w:rsidR="00C1307E" w:rsidRPr="004C2600">
          <w:rPr>
            <w:rStyle w:val="ac"/>
            <w:rFonts w:asciiTheme="minorEastAsia" w:hAnsiTheme="minorEastAsia"/>
            <w:noProof/>
          </w:rPr>
          <w:t>2.1 起草单位</w:t>
        </w:r>
        <w:r w:rsidR="00C1307E">
          <w:rPr>
            <w:noProof/>
          </w:rPr>
          <w:tab/>
        </w:r>
        <w:r w:rsidR="00C1307E">
          <w:rPr>
            <w:noProof/>
          </w:rPr>
          <w:fldChar w:fldCharType="begin"/>
        </w:r>
        <w:r w:rsidR="00C1307E">
          <w:rPr>
            <w:noProof/>
          </w:rPr>
          <w:instrText xml:space="preserve"> PAGEREF _Toc103679237 \h </w:instrText>
        </w:r>
        <w:r w:rsidR="00C1307E">
          <w:rPr>
            <w:noProof/>
          </w:rPr>
        </w:r>
        <w:r w:rsidR="00C1307E">
          <w:rPr>
            <w:noProof/>
          </w:rPr>
          <w:fldChar w:fldCharType="separate"/>
        </w:r>
        <w:r w:rsidR="00C1307E">
          <w:rPr>
            <w:noProof/>
          </w:rPr>
          <w:t>1</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38" w:history="1">
        <w:r w:rsidR="00C1307E" w:rsidRPr="004C2600">
          <w:rPr>
            <w:rStyle w:val="ac"/>
            <w:rFonts w:asciiTheme="minorEastAsia" w:hAnsiTheme="minorEastAsia"/>
            <w:noProof/>
          </w:rPr>
          <w:t>2.2 验证单位</w:t>
        </w:r>
        <w:r w:rsidR="00C1307E">
          <w:rPr>
            <w:noProof/>
          </w:rPr>
          <w:tab/>
        </w:r>
        <w:r w:rsidR="00C1307E">
          <w:rPr>
            <w:noProof/>
          </w:rPr>
          <w:fldChar w:fldCharType="begin"/>
        </w:r>
        <w:r w:rsidR="00C1307E">
          <w:rPr>
            <w:noProof/>
          </w:rPr>
          <w:instrText xml:space="preserve"> PAGEREF _Toc103679238 \h </w:instrText>
        </w:r>
        <w:r w:rsidR="00C1307E">
          <w:rPr>
            <w:noProof/>
          </w:rPr>
        </w:r>
        <w:r w:rsidR="00C1307E">
          <w:rPr>
            <w:noProof/>
          </w:rPr>
          <w:fldChar w:fldCharType="separate"/>
        </w:r>
        <w:r w:rsidR="00C1307E">
          <w:rPr>
            <w:noProof/>
          </w:rPr>
          <w:t>1</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39" w:history="1">
        <w:r w:rsidR="00C1307E" w:rsidRPr="004C2600">
          <w:rPr>
            <w:rStyle w:val="ac"/>
            <w:rFonts w:asciiTheme="minorEastAsia" w:hAnsiTheme="minorEastAsia"/>
            <w:noProof/>
          </w:rPr>
          <w:t>2.3 主要工作成员所负责的工作情况</w:t>
        </w:r>
        <w:r w:rsidR="00C1307E">
          <w:rPr>
            <w:noProof/>
          </w:rPr>
          <w:tab/>
        </w:r>
        <w:r w:rsidR="00C1307E">
          <w:rPr>
            <w:noProof/>
          </w:rPr>
          <w:fldChar w:fldCharType="begin"/>
        </w:r>
        <w:r w:rsidR="00C1307E">
          <w:rPr>
            <w:noProof/>
          </w:rPr>
          <w:instrText xml:space="preserve"> PAGEREF _Toc103679239 \h </w:instrText>
        </w:r>
        <w:r w:rsidR="00C1307E">
          <w:rPr>
            <w:noProof/>
          </w:rPr>
        </w:r>
        <w:r w:rsidR="00C1307E">
          <w:rPr>
            <w:noProof/>
          </w:rPr>
          <w:fldChar w:fldCharType="separate"/>
        </w:r>
        <w:r w:rsidR="00C1307E">
          <w:rPr>
            <w:noProof/>
          </w:rPr>
          <w:t>2</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40" w:history="1">
        <w:r w:rsidR="00C1307E" w:rsidRPr="004C2600">
          <w:rPr>
            <w:rStyle w:val="ac"/>
            <w:rFonts w:asciiTheme="minorEastAsia" w:hAnsiTheme="minorEastAsia"/>
            <w:noProof/>
          </w:rPr>
          <w:t>3.主要工作过程</w:t>
        </w:r>
        <w:r w:rsidR="00C1307E">
          <w:rPr>
            <w:noProof/>
          </w:rPr>
          <w:tab/>
        </w:r>
        <w:r w:rsidR="00C1307E">
          <w:rPr>
            <w:noProof/>
          </w:rPr>
          <w:fldChar w:fldCharType="begin"/>
        </w:r>
        <w:r w:rsidR="00C1307E">
          <w:rPr>
            <w:noProof/>
          </w:rPr>
          <w:instrText xml:space="preserve"> PAGEREF _Toc103679240 \h </w:instrText>
        </w:r>
        <w:r w:rsidR="00C1307E">
          <w:rPr>
            <w:noProof/>
          </w:rPr>
        </w:r>
        <w:r w:rsidR="00C1307E">
          <w:rPr>
            <w:noProof/>
          </w:rPr>
          <w:fldChar w:fldCharType="separate"/>
        </w:r>
        <w:r w:rsidR="00C1307E">
          <w:rPr>
            <w:noProof/>
          </w:rPr>
          <w:t>2</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41" w:history="1">
        <w:r w:rsidR="00C1307E" w:rsidRPr="004C2600">
          <w:rPr>
            <w:rStyle w:val="ac"/>
            <w:rFonts w:asciiTheme="minorEastAsia" w:hAnsiTheme="minorEastAsia"/>
            <w:noProof/>
          </w:rPr>
          <w:t>3.1立项阶段</w:t>
        </w:r>
        <w:r w:rsidR="00C1307E">
          <w:rPr>
            <w:noProof/>
          </w:rPr>
          <w:tab/>
        </w:r>
        <w:r w:rsidR="00C1307E">
          <w:rPr>
            <w:noProof/>
          </w:rPr>
          <w:fldChar w:fldCharType="begin"/>
        </w:r>
        <w:r w:rsidR="00C1307E">
          <w:rPr>
            <w:noProof/>
          </w:rPr>
          <w:instrText xml:space="preserve"> PAGEREF _Toc103679241 \h </w:instrText>
        </w:r>
        <w:r w:rsidR="00C1307E">
          <w:rPr>
            <w:noProof/>
          </w:rPr>
        </w:r>
        <w:r w:rsidR="00C1307E">
          <w:rPr>
            <w:noProof/>
          </w:rPr>
          <w:fldChar w:fldCharType="separate"/>
        </w:r>
        <w:r w:rsidR="00C1307E">
          <w:rPr>
            <w:noProof/>
          </w:rPr>
          <w:t>2</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42" w:history="1">
        <w:r w:rsidR="00C1307E" w:rsidRPr="004C2600">
          <w:rPr>
            <w:rStyle w:val="ac"/>
            <w:rFonts w:asciiTheme="minorEastAsia" w:hAnsiTheme="minorEastAsia"/>
            <w:noProof/>
          </w:rPr>
          <w:t>3.2起草阶段</w:t>
        </w:r>
        <w:r w:rsidR="00C1307E">
          <w:rPr>
            <w:noProof/>
          </w:rPr>
          <w:tab/>
        </w:r>
        <w:r w:rsidR="00C1307E">
          <w:rPr>
            <w:noProof/>
          </w:rPr>
          <w:fldChar w:fldCharType="begin"/>
        </w:r>
        <w:r w:rsidR="00C1307E">
          <w:rPr>
            <w:noProof/>
          </w:rPr>
          <w:instrText xml:space="preserve"> PAGEREF _Toc103679242 \h </w:instrText>
        </w:r>
        <w:r w:rsidR="00C1307E">
          <w:rPr>
            <w:noProof/>
          </w:rPr>
        </w:r>
        <w:r w:rsidR="00C1307E">
          <w:rPr>
            <w:noProof/>
          </w:rPr>
          <w:fldChar w:fldCharType="separate"/>
        </w:r>
        <w:r w:rsidR="00C1307E">
          <w:rPr>
            <w:noProof/>
          </w:rPr>
          <w:t>2</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43" w:history="1">
        <w:r w:rsidR="00C1307E" w:rsidRPr="004C2600">
          <w:rPr>
            <w:rStyle w:val="ac"/>
            <w:rFonts w:asciiTheme="minorEastAsia" w:hAnsiTheme="minorEastAsia"/>
            <w:noProof/>
          </w:rPr>
          <w:t>3.3征求意见阶段</w:t>
        </w:r>
        <w:r w:rsidR="00C1307E">
          <w:rPr>
            <w:noProof/>
          </w:rPr>
          <w:tab/>
        </w:r>
        <w:r w:rsidR="00C1307E">
          <w:rPr>
            <w:noProof/>
          </w:rPr>
          <w:fldChar w:fldCharType="begin"/>
        </w:r>
        <w:r w:rsidR="00C1307E">
          <w:rPr>
            <w:noProof/>
          </w:rPr>
          <w:instrText xml:space="preserve"> PAGEREF _Toc103679243 \h </w:instrText>
        </w:r>
        <w:r w:rsidR="00C1307E">
          <w:rPr>
            <w:noProof/>
          </w:rPr>
        </w:r>
        <w:r w:rsidR="00C1307E">
          <w:rPr>
            <w:noProof/>
          </w:rPr>
          <w:fldChar w:fldCharType="separate"/>
        </w:r>
        <w:r w:rsidR="00C1307E">
          <w:rPr>
            <w:noProof/>
          </w:rPr>
          <w:t>4</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44" w:history="1">
        <w:r w:rsidR="00C1307E" w:rsidRPr="004C2600">
          <w:rPr>
            <w:rStyle w:val="ac"/>
            <w:rFonts w:asciiTheme="minorEastAsia" w:hAnsiTheme="minorEastAsia"/>
            <w:noProof/>
          </w:rPr>
          <w:t>3.4审查阶段</w:t>
        </w:r>
        <w:r w:rsidR="00C1307E">
          <w:rPr>
            <w:noProof/>
          </w:rPr>
          <w:tab/>
        </w:r>
        <w:r w:rsidR="00C1307E">
          <w:rPr>
            <w:noProof/>
          </w:rPr>
          <w:fldChar w:fldCharType="begin"/>
        </w:r>
        <w:r w:rsidR="00C1307E">
          <w:rPr>
            <w:noProof/>
          </w:rPr>
          <w:instrText xml:space="preserve"> PAGEREF _Toc103679244 \h </w:instrText>
        </w:r>
        <w:r w:rsidR="00C1307E">
          <w:rPr>
            <w:noProof/>
          </w:rPr>
        </w:r>
        <w:r w:rsidR="00C1307E">
          <w:rPr>
            <w:noProof/>
          </w:rPr>
          <w:fldChar w:fldCharType="separate"/>
        </w:r>
        <w:r w:rsidR="00C1307E">
          <w:rPr>
            <w:noProof/>
          </w:rPr>
          <w:t>4</w:t>
        </w:r>
        <w:r w:rsidR="00C1307E">
          <w:rPr>
            <w:noProof/>
          </w:rPr>
          <w:fldChar w:fldCharType="end"/>
        </w:r>
      </w:hyperlink>
    </w:p>
    <w:p w:rsidR="00C1307E" w:rsidRDefault="00B92445">
      <w:pPr>
        <w:pStyle w:val="11"/>
        <w:tabs>
          <w:tab w:val="right" w:leader="dot" w:pos="8296"/>
        </w:tabs>
        <w:ind w:firstLine="420"/>
        <w:rPr>
          <w:rFonts w:asciiTheme="minorHAnsi" w:eastAsiaTheme="minorEastAsia" w:hAnsiTheme="minorHAnsi" w:cstheme="minorBidi"/>
          <w:noProof/>
        </w:rPr>
      </w:pPr>
      <w:hyperlink w:anchor="_Toc103679245" w:history="1">
        <w:r w:rsidR="00C1307E" w:rsidRPr="004C2600">
          <w:rPr>
            <w:rStyle w:val="ac"/>
            <w:rFonts w:asciiTheme="minorEastAsia" w:hAnsiTheme="minorEastAsia"/>
            <w:noProof/>
          </w:rPr>
          <w:t>二、标准编制原则</w:t>
        </w:r>
        <w:r w:rsidR="00C1307E">
          <w:rPr>
            <w:noProof/>
          </w:rPr>
          <w:tab/>
        </w:r>
        <w:r w:rsidR="00C1307E">
          <w:rPr>
            <w:noProof/>
          </w:rPr>
          <w:fldChar w:fldCharType="begin"/>
        </w:r>
        <w:r w:rsidR="00C1307E">
          <w:rPr>
            <w:noProof/>
          </w:rPr>
          <w:instrText xml:space="preserve"> PAGEREF _Toc103679245 \h </w:instrText>
        </w:r>
        <w:r w:rsidR="00C1307E">
          <w:rPr>
            <w:noProof/>
          </w:rPr>
        </w:r>
        <w:r w:rsidR="00C1307E">
          <w:rPr>
            <w:noProof/>
          </w:rPr>
          <w:fldChar w:fldCharType="separate"/>
        </w:r>
        <w:r w:rsidR="00C1307E">
          <w:rPr>
            <w:noProof/>
          </w:rPr>
          <w:t>4</w:t>
        </w:r>
        <w:r w:rsidR="00C1307E">
          <w:rPr>
            <w:noProof/>
          </w:rPr>
          <w:fldChar w:fldCharType="end"/>
        </w:r>
      </w:hyperlink>
    </w:p>
    <w:p w:rsidR="00C1307E" w:rsidRDefault="00B92445">
      <w:pPr>
        <w:pStyle w:val="11"/>
        <w:tabs>
          <w:tab w:val="right" w:leader="dot" w:pos="8296"/>
        </w:tabs>
        <w:ind w:firstLine="420"/>
        <w:rPr>
          <w:rFonts w:asciiTheme="minorHAnsi" w:eastAsiaTheme="minorEastAsia" w:hAnsiTheme="minorHAnsi" w:cstheme="minorBidi"/>
          <w:noProof/>
        </w:rPr>
      </w:pPr>
      <w:hyperlink w:anchor="_Toc103679246" w:history="1">
        <w:r w:rsidR="00C1307E" w:rsidRPr="004C2600">
          <w:rPr>
            <w:rStyle w:val="ac"/>
            <w:rFonts w:asciiTheme="minorEastAsia" w:hAnsiTheme="minorEastAsia"/>
            <w:noProof/>
          </w:rPr>
          <w:t>三、标准主要内容的确定依据及主要试验和验证情况分析</w:t>
        </w:r>
        <w:r w:rsidR="00C1307E">
          <w:rPr>
            <w:noProof/>
          </w:rPr>
          <w:tab/>
        </w:r>
        <w:r w:rsidR="00C1307E">
          <w:rPr>
            <w:noProof/>
          </w:rPr>
          <w:fldChar w:fldCharType="begin"/>
        </w:r>
        <w:r w:rsidR="00C1307E">
          <w:rPr>
            <w:noProof/>
          </w:rPr>
          <w:instrText xml:space="preserve"> PAGEREF _Toc103679246 \h </w:instrText>
        </w:r>
        <w:r w:rsidR="00C1307E">
          <w:rPr>
            <w:noProof/>
          </w:rPr>
        </w:r>
        <w:r w:rsidR="00C1307E">
          <w:rPr>
            <w:noProof/>
          </w:rPr>
          <w:fldChar w:fldCharType="separate"/>
        </w:r>
        <w:r w:rsidR="00C1307E">
          <w:rPr>
            <w:noProof/>
          </w:rPr>
          <w:t>4</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47" w:history="1">
        <w:r w:rsidR="00C1307E" w:rsidRPr="004C2600">
          <w:rPr>
            <w:rStyle w:val="ac"/>
            <w:rFonts w:asciiTheme="minorEastAsia" w:hAnsiTheme="minorEastAsia"/>
            <w:noProof/>
          </w:rPr>
          <w:t>1．本标准在内容修订时主要编制依据</w:t>
        </w:r>
        <w:r w:rsidR="00C1307E">
          <w:rPr>
            <w:noProof/>
          </w:rPr>
          <w:tab/>
        </w:r>
        <w:r w:rsidR="00C1307E">
          <w:rPr>
            <w:noProof/>
          </w:rPr>
          <w:fldChar w:fldCharType="begin"/>
        </w:r>
        <w:r w:rsidR="00C1307E">
          <w:rPr>
            <w:noProof/>
          </w:rPr>
          <w:instrText xml:space="preserve"> PAGEREF _Toc103679247 \h </w:instrText>
        </w:r>
        <w:r w:rsidR="00C1307E">
          <w:rPr>
            <w:noProof/>
          </w:rPr>
        </w:r>
        <w:r w:rsidR="00C1307E">
          <w:rPr>
            <w:noProof/>
          </w:rPr>
          <w:fldChar w:fldCharType="separate"/>
        </w:r>
        <w:r w:rsidR="00C1307E">
          <w:rPr>
            <w:noProof/>
          </w:rPr>
          <w:t>4</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48" w:history="1">
        <w:r w:rsidR="00C1307E" w:rsidRPr="004C2600">
          <w:rPr>
            <w:rStyle w:val="ac"/>
            <w:rFonts w:asciiTheme="minorEastAsia" w:hAnsiTheme="minorEastAsia"/>
            <w:noProof/>
          </w:rPr>
          <w:t>2. 标准制定的主要内容</w:t>
        </w:r>
        <w:r w:rsidR="00C1307E">
          <w:rPr>
            <w:noProof/>
          </w:rPr>
          <w:tab/>
        </w:r>
        <w:r w:rsidR="00C1307E">
          <w:rPr>
            <w:noProof/>
          </w:rPr>
          <w:fldChar w:fldCharType="begin"/>
        </w:r>
        <w:r w:rsidR="00C1307E">
          <w:rPr>
            <w:noProof/>
          </w:rPr>
          <w:instrText xml:space="preserve"> PAGEREF _Toc103679248 \h </w:instrText>
        </w:r>
        <w:r w:rsidR="00C1307E">
          <w:rPr>
            <w:noProof/>
          </w:rPr>
        </w:r>
        <w:r w:rsidR="00C1307E">
          <w:rPr>
            <w:noProof/>
          </w:rPr>
          <w:fldChar w:fldCharType="separate"/>
        </w:r>
        <w:r w:rsidR="00C1307E">
          <w:rPr>
            <w:noProof/>
          </w:rPr>
          <w:t>4</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49" w:history="1">
        <w:r w:rsidR="00C1307E" w:rsidRPr="004C2600">
          <w:rPr>
            <w:rStyle w:val="ac"/>
            <w:rFonts w:asciiTheme="minorEastAsia" w:hAnsiTheme="minorEastAsia"/>
            <w:noProof/>
          </w:rPr>
          <w:t>2.1 对“测定元素”进行了修订</w:t>
        </w:r>
        <w:r w:rsidR="00C1307E">
          <w:rPr>
            <w:noProof/>
          </w:rPr>
          <w:tab/>
        </w:r>
        <w:r w:rsidR="00C1307E">
          <w:rPr>
            <w:noProof/>
          </w:rPr>
          <w:fldChar w:fldCharType="begin"/>
        </w:r>
        <w:r w:rsidR="00C1307E">
          <w:rPr>
            <w:noProof/>
          </w:rPr>
          <w:instrText xml:space="preserve"> PAGEREF _Toc103679249 \h </w:instrText>
        </w:r>
        <w:r w:rsidR="00C1307E">
          <w:rPr>
            <w:noProof/>
          </w:rPr>
        </w:r>
        <w:r w:rsidR="00C1307E">
          <w:rPr>
            <w:noProof/>
          </w:rPr>
          <w:fldChar w:fldCharType="separate"/>
        </w:r>
        <w:r w:rsidR="00C1307E">
          <w:rPr>
            <w:noProof/>
          </w:rPr>
          <w:t>4</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50" w:history="1">
        <w:r w:rsidR="00C1307E" w:rsidRPr="004C2600">
          <w:rPr>
            <w:rStyle w:val="ac"/>
            <w:rFonts w:asciiTheme="minorEastAsia" w:hAnsiTheme="minorEastAsia"/>
            <w:noProof/>
          </w:rPr>
          <w:t>2.2 对“试剂”进行了修订</w:t>
        </w:r>
        <w:r w:rsidR="00C1307E">
          <w:rPr>
            <w:noProof/>
          </w:rPr>
          <w:tab/>
        </w:r>
        <w:r w:rsidR="00C1307E">
          <w:rPr>
            <w:noProof/>
          </w:rPr>
          <w:fldChar w:fldCharType="begin"/>
        </w:r>
        <w:r w:rsidR="00C1307E">
          <w:rPr>
            <w:noProof/>
          </w:rPr>
          <w:instrText xml:space="preserve"> PAGEREF _Toc103679250 \h </w:instrText>
        </w:r>
        <w:r w:rsidR="00C1307E">
          <w:rPr>
            <w:noProof/>
          </w:rPr>
        </w:r>
        <w:r w:rsidR="00C1307E">
          <w:rPr>
            <w:noProof/>
          </w:rPr>
          <w:fldChar w:fldCharType="separate"/>
        </w:r>
        <w:r w:rsidR="00C1307E">
          <w:rPr>
            <w:noProof/>
          </w:rPr>
          <w:t>4</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51" w:history="1">
        <w:r w:rsidR="00C1307E" w:rsidRPr="004C2600">
          <w:rPr>
            <w:rStyle w:val="ac"/>
            <w:rFonts w:asciiTheme="minorEastAsia" w:hAnsiTheme="minorEastAsia"/>
            <w:noProof/>
          </w:rPr>
          <w:t>3. 起草单位天齐锂业股份有限公司试验报告</w:t>
        </w:r>
        <w:r w:rsidR="00C1307E">
          <w:rPr>
            <w:noProof/>
          </w:rPr>
          <w:tab/>
        </w:r>
        <w:r w:rsidR="00C1307E">
          <w:rPr>
            <w:noProof/>
          </w:rPr>
          <w:fldChar w:fldCharType="begin"/>
        </w:r>
        <w:r w:rsidR="00C1307E">
          <w:rPr>
            <w:noProof/>
          </w:rPr>
          <w:instrText xml:space="preserve"> PAGEREF _Toc103679251 \h </w:instrText>
        </w:r>
        <w:r w:rsidR="00C1307E">
          <w:rPr>
            <w:noProof/>
          </w:rPr>
        </w:r>
        <w:r w:rsidR="00C1307E">
          <w:rPr>
            <w:noProof/>
          </w:rPr>
          <w:fldChar w:fldCharType="separate"/>
        </w:r>
        <w:r w:rsidR="00C1307E">
          <w:rPr>
            <w:noProof/>
          </w:rPr>
          <w:t>4</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52" w:history="1">
        <w:r w:rsidR="00C1307E" w:rsidRPr="004C2600">
          <w:rPr>
            <w:rStyle w:val="ac"/>
            <w:noProof/>
          </w:rPr>
          <w:t>3.1</w:t>
        </w:r>
        <w:r w:rsidR="00C1307E" w:rsidRPr="004C2600">
          <w:rPr>
            <w:rStyle w:val="ac"/>
            <w:noProof/>
          </w:rPr>
          <w:t>测定范围的确定</w:t>
        </w:r>
        <w:r w:rsidR="00C1307E">
          <w:rPr>
            <w:noProof/>
          </w:rPr>
          <w:tab/>
        </w:r>
        <w:r w:rsidR="00C1307E">
          <w:rPr>
            <w:noProof/>
          </w:rPr>
          <w:fldChar w:fldCharType="begin"/>
        </w:r>
        <w:r w:rsidR="00C1307E">
          <w:rPr>
            <w:noProof/>
          </w:rPr>
          <w:instrText xml:space="preserve"> PAGEREF _Toc103679252 \h </w:instrText>
        </w:r>
        <w:r w:rsidR="00C1307E">
          <w:rPr>
            <w:noProof/>
          </w:rPr>
        </w:r>
        <w:r w:rsidR="00C1307E">
          <w:rPr>
            <w:noProof/>
          </w:rPr>
          <w:fldChar w:fldCharType="separate"/>
        </w:r>
        <w:r w:rsidR="00C1307E">
          <w:rPr>
            <w:noProof/>
          </w:rPr>
          <w:t>4</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53" w:history="1">
        <w:r w:rsidR="00C1307E" w:rsidRPr="004C2600">
          <w:rPr>
            <w:rStyle w:val="ac"/>
            <w:noProof/>
          </w:rPr>
          <w:t>3.2</w:t>
        </w:r>
        <w:r w:rsidR="00C1307E" w:rsidRPr="004C2600">
          <w:rPr>
            <w:rStyle w:val="ac"/>
            <w:noProof/>
          </w:rPr>
          <w:t>方法的确定</w:t>
        </w:r>
        <w:r w:rsidR="00C1307E">
          <w:rPr>
            <w:noProof/>
          </w:rPr>
          <w:tab/>
        </w:r>
        <w:r w:rsidR="00C1307E">
          <w:rPr>
            <w:noProof/>
          </w:rPr>
          <w:fldChar w:fldCharType="begin"/>
        </w:r>
        <w:r w:rsidR="00C1307E">
          <w:rPr>
            <w:noProof/>
          </w:rPr>
          <w:instrText xml:space="preserve"> PAGEREF _Toc103679253 \h </w:instrText>
        </w:r>
        <w:r w:rsidR="00C1307E">
          <w:rPr>
            <w:noProof/>
          </w:rPr>
        </w:r>
        <w:r w:rsidR="00C1307E">
          <w:rPr>
            <w:noProof/>
          </w:rPr>
          <w:fldChar w:fldCharType="separate"/>
        </w:r>
        <w:r w:rsidR="00C1307E">
          <w:rPr>
            <w:noProof/>
          </w:rPr>
          <w:t>5</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54" w:history="1">
        <w:r w:rsidR="00C1307E" w:rsidRPr="004C2600">
          <w:rPr>
            <w:rStyle w:val="ac"/>
            <w:noProof/>
          </w:rPr>
          <w:t>3.3</w:t>
        </w:r>
        <w:r w:rsidR="00C1307E" w:rsidRPr="004C2600">
          <w:rPr>
            <w:rStyle w:val="ac"/>
            <w:noProof/>
          </w:rPr>
          <w:t>方法提要的确定</w:t>
        </w:r>
        <w:r w:rsidR="00C1307E">
          <w:rPr>
            <w:noProof/>
          </w:rPr>
          <w:tab/>
        </w:r>
        <w:r w:rsidR="00C1307E">
          <w:rPr>
            <w:noProof/>
          </w:rPr>
          <w:fldChar w:fldCharType="begin"/>
        </w:r>
        <w:r w:rsidR="00C1307E">
          <w:rPr>
            <w:noProof/>
          </w:rPr>
          <w:instrText xml:space="preserve"> PAGEREF _Toc103679254 \h </w:instrText>
        </w:r>
        <w:r w:rsidR="00C1307E">
          <w:rPr>
            <w:noProof/>
          </w:rPr>
        </w:r>
        <w:r w:rsidR="00C1307E">
          <w:rPr>
            <w:noProof/>
          </w:rPr>
          <w:fldChar w:fldCharType="separate"/>
        </w:r>
        <w:r w:rsidR="00C1307E">
          <w:rPr>
            <w:noProof/>
          </w:rPr>
          <w:t>5</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55" w:history="1">
        <w:r w:rsidR="00C1307E" w:rsidRPr="004C2600">
          <w:rPr>
            <w:rStyle w:val="ac"/>
            <w:noProof/>
          </w:rPr>
          <w:t>3.4</w:t>
        </w:r>
        <w:r w:rsidR="00C1307E" w:rsidRPr="004C2600">
          <w:rPr>
            <w:rStyle w:val="ac"/>
            <w:noProof/>
          </w:rPr>
          <w:t>试剂或材料的确定</w:t>
        </w:r>
        <w:r w:rsidR="00C1307E">
          <w:rPr>
            <w:noProof/>
          </w:rPr>
          <w:tab/>
        </w:r>
        <w:r w:rsidR="00C1307E">
          <w:rPr>
            <w:noProof/>
          </w:rPr>
          <w:fldChar w:fldCharType="begin"/>
        </w:r>
        <w:r w:rsidR="00C1307E">
          <w:rPr>
            <w:noProof/>
          </w:rPr>
          <w:instrText xml:space="preserve"> PAGEREF _Toc103679255 \h </w:instrText>
        </w:r>
        <w:r w:rsidR="00C1307E">
          <w:rPr>
            <w:noProof/>
          </w:rPr>
        </w:r>
        <w:r w:rsidR="00C1307E">
          <w:rPr>
            <w:noProof/>
          </w:rPr>
          <w:fldChar w:fldCharType="separate"/>
        </w:r>
        <w:r w:rsidR="00C1307E">
          <w:rPr>
            <w:noProof/>
          </w:rPr>
          <w:t>5</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56" w:history="1">
        <w:r w:rsidR="00C1307E" w:rsidRPr="004C2600">
          <w:rPr>
            <w:rStyle w:val="ac"/>
            <w:noProof/>
          </w:rPr>
          <w:t>3.5</w:t>
        </w:r>
        <w:r w:rsidR="00C1307E" w:rsidRPr="004C2600">
          <w:rPr>
            <w:rStyle w:val="ac"/>
            <w:noProof/>
          </w:rPr>
          <w:t>仪器的确定</w:t>
        </w:r>
        <w:r w:rsidR="00C1307E">
          <w:rPr>
            <w:noProof/>
          </w:rPr>
          <w:tab/>
        </w:r>
        <w:r w:rsidR="00C1307E">
          <w:rPr>
            <w:noProof/>
          </w:rPr>
          <w:fldChar w:fldCharType="begin"/>
        </w:r>
        <w:r w:rsidR="00C1307E">
          <w:rPr>
            <w:noProof/>
          </w:rPr>
          <w:instrText xml:space="preserve"> PAGEREF _Toc103679256 \h </w:instrText>
        </w:r>
        <w:r w:rsidR="00C1307E">
          <w:rPr>
            <w:noProof/>
          </w:rPr>
        </w:r>
        <w:r w:rsidR="00C1307E">
          <w:rPr>
            <w:noProof/>
          </w:rPr>
          <w:fldChar w:fldCharType="separate"/>
        </w:r>
        <w:r w:rsidR="00C1307E">
          <w:rPr>
            <w:noProof/>
          </w:rPr>
          <w:t>5</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57" w:history="1">
        <w:r w:rsidR="00C1307E" w:rsidRPr="004C2600">
          <w:rPr>
            <w:rStyle w:val="ac"/>
            <w:noProof/>
          </w:rPr>
          <w:t>3.6</w:t>
        </w:r>
        <w:r w:rsidR="00C1307E" w:rsidRPr="004C2600">
          <w:rPr>
            <w:rStyle w:val="ac"/>
            <w:noProof/>
          </w:rPr>
          <w:t>样品的确定</w:t>
        </w:r>
        <w:r w:rsidR="00C1307E">
          <w:rPr>
            <w:noProof/>
          </w:rPr>
          <w:tab/>
        </w:r>
        <w:r w:rsidR="00C1307E">
          <w:rPr>
            <w:noProof/>
          </w:rPr>
          <w:fldChar w:fldCharType="begin"/>
        </w:r>
        <w:r w:rsidR="00C1307E">
          <w:rPr>
            <w:noProof/>
          </w:rPr>
          <w:instrText xml:space="preserve"> PAGEREF _Toc103679257 \h </w:instrText>
        </w:r>
        <w:r w:rsidR="00C1307E">
          <w:rPr>
            <w:noProof/>
          </w:rPr>
        </w:r>
        <w:r w:rsidR="00C1307E">
          <w:rPr>
            <w:noProof/>
          </w:rPr>
          <w:fldChar w:fldCharType="separate"/>
        </w:r>
        <w:r w:rsidR="00C1307E">
          <w:rPr>
            <w:noProof/>
          </w:rPr>
          <w:t>5</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58" w:history="1">
        <w:r w:rsidR="00C1307E" w:rsidRPr="004C2600">
          <w:rPr>
            <w:rStyle w:val="ac"/>
            <w:noProof/>
          </w:rPr>
          <w:t>3.7</w:t>
        </w:r>
        <w:r w:rsidR="00C1307E" w:rsidRPr="004C2600">
          <w:rPr>
            <w:rStyle w:val="ac"/>
            <w:noProof/>
          </w:rPr>
          <w:t>仪器条件的确定</w:t>
        </w:r>
        <w:r w:rsidR="00C1307E">
          <w:rPr>
            <w:noProof/>
          </w:rPr>
          <w:tab/>
        </w:r>
        <w:r w:rsidR="00C1307E">
          <w:rPr>
            <w:noProof/>
          </w:rPr>
          <w:fldChar w:fldCharType="begin"/>
        </w:r>
        <w:r w:rsidR="00C1307E">
          <w:rPr>
            <w:noProof/>
          </w:rPr>
          <w:instrText xml:space="preserve"> PAGEREF _Toc103679258 \h </w:instrText>
        </w:r>
        <w:r w:rsidR="00C1307E">
          <w:rPr>
            <w:noProof/>
          </w:rPr>
        </w:r>
        <w:r w:rsidR="00C1307E">
          <w:rPr>
            <w:noProof/>
          </w:rPr>
          <w:fldChar w:fldCharType="separate"/>
        </w:r>
        <w:r w:rsidR="00C1307E">
          <w:rPr>
            <w:noProof/>
          </w:rPr>
          <w:t>6</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59" w:history="1">
        <w:r w:rsidR="00C1307E" w:rsidRPr="004C2600">
          <w:rPr>
            <w:rStyle w:val="ac"/>
            <w:noProof/>
          </w:rPr>
          <w:t>3.8</w:t>
        </w:r>
        <w:r w:rsidR="00C1307E" w:rsidRPr="004C2600">
          <w:rPr>
            <w:rStyle w:val="ac"/>
            <w:noProof/>
          </w:rPr>
          <w:t>试验条件的确定</w:t>
        </w:r>
        <w:r w:rsidR="00C1307E">
          <w:rPr>
            <w:noProof/>
          </w:rPr>
          <w:tab/>
        </w:r>
        <w:r w:rsidR="00C1307E">
          <w:rPr>
            <w:noProof/>
          </w:rPr>
          <w:fldChar w:fldCharType="begin"/>
        </w:r>
        <w:r w:rsidR="00C1307E">
          <w:rPr>
            <w:noProof/>
          </w:rPr>
          <w:instrText xml:space="preserve"> PAGEREF _Toc103679259 \h </w:instrText>
        </w:r>
        <w:r w:rsidR="00C1307E">
          <w:rPr>
            <w:noProof/>
          </w:rPr>
        </w:r>
        <w:r w:rsidR="00C1307E">
          <w:rPr>
            <w:noProof/>
          </w:rPr>
          <w:fldChar w:fldCharType="separate"/>
        </w:r>
        <w:r w:rsidR="00C1307E">
          <w:rPr>
            <w:noProof/>
          </w:rPr>
          <w:t>6</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60" w:history="1">
        <w:r w:rsidR="00C1307E" w:rsidRPr="004C2600">
          <w:rPr>
            <w:rStyle w:val="ac"/>
            <w:noProof/>
          </w:rPr>
          <w:t>3.8.1</w:t>
        </w:r>
        <w:r w:rsidR="00C1307E" w:rsidRPr="004C2600">
          <w:rPr>
            <w:rStyle w:val="ac"/>
            <w:noProof/>
          </w:rPr>
          <w:t>标准溶液曲线配制方式的确定</w:t>
        </w:r>
        <w:r w:rsidR="00C1307E">
          <w:rPr>
            <w:noProof/>
          </w:rPr>
          <w:tab/>
        </w:r>
        <w:r w:rsidR="00C1307E">
          <w:rPr>
            <w:noProof/>
          </w:rPr>
          <w:fldChar w:fldCharType="begin"/>
        </w:r>
        <w:r w:rsidR="00C1307E">
          <w:rPr>
            <w:noProof/>
          </w:rPr>
          <w:instrText xml:space="preserve"> PAGEREF _Toc103679260 \h </w:instrText>
        </w:r>
        <w:r w:rsidR="00C1307E">
          <w:rPr>
            <w:noProof/>
          </w:rPr>
        </w:r>
        <w:r w:rsidR="00C1307E">
          <w:rPr>
            <w:noProof/>
          </w:rPr>
          <w:fldChar w:fldCharType="separate"/>
        </w:r>
        <w:r w:rsidR="00C1307E">
          <w:rPr>
            <w:noProof/>
          </w:rPr>
          <w:t>6</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61" w:history="1">
        <w:r w:rsidR="00C1307E" w:rsidRPr="004C2600">
          <w:rPr>
            <w:rStyle w:val="ac"/>
            <w:noProof/>
          </w:rPr>
          <w:t>3.8.2</w:t>
        </w:r>
        <w:r w:rsidR="00C1307E" w:rsidRPr="004C2600">
          <w:rPr>
            <w:rStyle w:val="ac"/>
            <w:noProof/>
          </w:rPr>
          <w:t>硝酸、盐酸对结果的影响试验</w:t>
        </w:r>
        <w:r w:rsidR="00C1307E">
          <w:rPr>
            <w:noProof/>
          </w:rPr>
          <w:tab/>
        </w:r>
        <w:r w:rsidR="00C1307E">
          <w:rPr>
            <w:noProof/>
          </w:rPr>
          <w:fldChar w:fldCharType="begin"/>
        </w:r>
        <w:r w:rsidR="00C1307E">
          <w:rPr>
            <w:noProof/>
          </w:rPr>
          <w:instrText xml:space="preserve"> PAGEREF _Toc103679261 \h </w:instrText>
        </w:r>
        <w:r w:rsidR="00C1307E">
          <w:rPr>
            <w:noProof/>
          </w:rPr>
        </w:r>
        <w:r w:rsidR="00C1307E">
          <w:rPr>
            <w:noProof/>
          </w:rPr>
          <w:fldChar w:fldCharType="separate"/>
        </w:r>
        <w:r w:rsidR="00C1307E">
          <w:rPr>
            <w:noProof/>
          </w:rPr>
          <w:t>7</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62" w:history="1">
        <w:r w:rsidR="00C1307E" w:rsidRPr="004C2600">
          <w:rPr>
            <w:rStyle w:val="ac"/>
            <w:noProof/>
          </w:rPr>
          <w:t>3.8.3</w:t>
        </w:r>
        <w:r w:rsidR="00C1307E" w:rsidRPr="004C2600">
          <w:rPr>
            <w:rStyle w:val="ac"/>
            <w:noProof/>
          </w:rPr>
          <w:t>基体浓度试验</w:t>
        </w:r>
        <w:r w:rsidR="00C1307E">
          <w:rPr>
            <w:noProof/>
          </w:rPr>
          <w:tab/>
        </w:r>
        <w:r w:rsidR="00C1307E">
          <w:rPr>
            <w:noProof/>
          </w:rPr>
          <w:fldChar w:fldCharType="begin"/>
        </w:r>
        <w:r w:rsidR="00C1307E">
          <w:rPr>
            <w:noProof/>
          </w:rPr>
          <w:instrText xml:space="preserve"> PAGEREF _Toc103679262 \h </w:instrText>
        </w:r>
        <w:r w:rsidR="00C1307E">
          <w:rPr>
            <w:noProof/>
          </w:rPr>
        </w:r>
        <w:r w:rsidR="00C1307E">
          <w:rPr>
            <w:noProof/>
          </w:rPr>
          <w:fldChar w:fldCharType="separate"/>
        </w:r>
        <w:r w:rsidR="00C1307E">
          <w:rPr>
            <w:noProof/>
          </w:rPr>
          <w:t>10</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63" w:history="1">
        <w:r w:rsidR="00C1307E" w:rsidRPr="004C2600">
          <w:rPr>
            <w:rStyle w:val="ac"/>
            <w:noProof/>
          </w:rPr>
          <w:t>3.8.4</w:t>
        </w:r>
        <w:r w:rsidR="00C1307E" w:rsidRPr="004C2600">
          <w:rPr>
            <w:rStyle w:val="ac"/>
            <w:rFonts w:asciiTheme="minorEastAsia" w:hAnsiTheme="minorEastAsia"/>
            <w:noProof/>
          </w:rPr>
          <w:t>检测下限</w:t>
        </w:r>
        <w:r w:rsidR="00C1307E">
          <w:rPr>
            <w:noProof/>
          </w:rPr>
          <w:tab/>
        </w:r>
        <w:r w:rsidR="00C1307E">
          <w:rPr>
            <w:noProof/>
          </w:rPr>
          <w:fldChar w:fldCharType="begin"/>
        </w:r>
        <w:r w:rsidR="00C1307E">
          <w:rPr>
            <w:noProof/>
          </w:rPr>
          <w:instrText xml:space="preserve"> PAGEREF _Toc103679263 \h </w:instrText>
        </w:r>
        <w:r w:rsidR="00C1307E">
          <w:rPr>
            <w:noProof/>
          </w:rPr>
        </w:r>
        <w:r w:rsidR="00C1307E">
          <w:rPr>
            <w:noProof/>
          </w:rPr>
          <w:fldChar w:fldCharType="separate"/>
        </w:r>
        <w:r w:rsidR="00C1307E">
          <w:rPr>
            <w:noProof/>
          </w:rPr>
          <w:t>15</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64" w:history="1">
        <w:r w:rsidR="00C1307E" w:rsidRPr="004C2600">
          <w:rPr>
            <w:rStyle w:val="ac"/>
            <w:noProof/>
          </w:rPr>
          <w:t xml:space="preserve">3.9 </w:t>
        </w:r>
        <w:r w:rsidR="00C1307E" w:rsidRPr="004C2600">
          <w:rPr>
            <w:rStyle w:val="ac"/>
            <w:rFonts w:asciiTheme="minorEastAsia" w:hAnsiTheme="minorEastAsia"/>
            <w:noProof/>
          </w:rPr>
          <w:t>方法准确性</w:t>
        </w:r>
        <w:r w:rsidR="00C1307E">
          <w:rPr>
            <w:noProof/>
          </w:rPr>
          <w:tab/>
        </w:r>
        <w:r w:rsidR="00C1307E">
          <w:rPr>
            <w:noProof/>
          </w:rPr>
          <w:fldChar w:fldCharType="begin"/>
        </w:r>
        <w:r w:rsidR="00C1307E">
          <w:rPr>
            <w:noProof/>
          </w:rPr>
          <w:instrText xml:space="preserve"> PAGEREF _Toc103679264 \h </w:instrText>
        </w:r>
        <w:r w:rsidR="00C1307E">
          <w:rPr>
            <w:noProof/>
          </w:rPr>
        </w:r>
        <w:r w:rsidR="00C1307E">
          <w:rPr>
            <w:noProof/>
          </w:rPr>
          <w:fldChar w:fldCharType="separate"/>
        </w:r>
        <w:r w:rsidR="00C1307E">
          <w:rPr>
            <w:noProof/>
          </w:rPr>
          <w:t>15</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65" w:history="1">
        <w:r w:rsidR="00C1307E" w:rsidRPr="004C2600">
          <w:rPr>
            <w:rStyle w:val="ac"/>
            <w:rFonts w:asciiTheme="minorEastAsia" w:hAnsiTheme="minorEastAsia"/>
            <w:noProof/>
          </w:rPr>
          <w:t>3.10 方法精密度试验</w:t>
        </w:r>
        <w:r w:rsidR="00C1307E">
          <w:rPr>
            <w:noProof/>
          </w:rPr>
          <w:tab/>
        </w:r>
        <w:r w:rsidR="00C1307E">
          <w:rPr>
            <w:noProof/>
          </w:rPr>
          <w:fldChar w:fldCharType="begin"/>
        </w:r>
        <w:r w:rsidR="00C1307E">
          <w:rPr>
            <w:noProof/>
          </w:rPr>
          <w:instrText xml:space="preserve"> PAGEREF _Toc103679265 \h </w:instrText>
        </w:r>
        <w:r w:rsidR="00C1307E">
          <w:rPr>
            <w:noProof/>
          </w:rPr>
        </w:r>
        <w:r w:rsidR="00C1307E">
          <w:rPr>
            <w:noProof/>
          </w:rPr>
          <w:fldChar w:fldCharType="separate"/>
        </w:r>
        <w:r w:rsidR="00C1307E">
          <w:rPr>
            <w:noProof/>
          </w:rPr>
          <w:t>17</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66" w:history="1">
        <w:r w:rsidR="00C1307E" w:rsidRPr="004C2600">
          <w:rPr>
            <w:rStyle w:val="ac"/>
            <w:rFonts w:asciiTheme="minorEastAsia" w:hAnsiTheme="minorEastAsia"/>
            <w:noProof/>
          </w:rPr>
          <w:t>3.11一验单位实验数据</w:t>
        </w:r>
        <w:r w:rsidR="00C1307E">
          <w:rPr>
            <w:noProof/>
          </w:rPr>
          <w:tab/>
        </w:r>
        <w:r w:rsidR="00C1307E">
          <w:rPr>
            <w:noProof/>
          </w:rPr>
          <w:fldChar w:fldCharType="begin"/>
        </w:r>
        <w:r w:rsidR="00C1307E">
          <w:rPr>
            <w:noProof/>
          </w:rPr>
          <w:instrText xml:space="preserve"> PAGEREF _Toc103679266 \h </w:instrText>
        </w:r>
        <w:r w:rsidR="00C1307E">
          <w:rPr>
            <w:noProof/>
          </w:rPr>
        </w:r>
        <w:r w:rsidR="00C1307E">
          <w:rPr>
            <w:noProof/>
          </w:rPr>
          <w:fldChar w:fldCharType="separate"/>
        </w:r>
        <w:r w:rsidR="00C1307E">
          <w:rPr>
            <w:noProof/>
          </w:rPr>
          <w:t>21</w:t>
        </w:r>
        <w:r w:rsidR="00C1307E">
          <w:rPr>
            <w:noProof/>
          </w:rPr>
          <w:fldChar w:fldCharType="end"/>
        </w:r>
      </w:hyperlink>
    </w:p>
    <w:p w:rsidR="00C1307E" w:rsidRDefault="00B92445">
      <w:pPr>
        <w:pStyle w:val="30"/>
        <w:tabs>
          <w:tab w:val="right" w:leader="dot" w:pos="8296"/>
        </w:tabs>
        <w:ind w:firstLine="420"/>
        <w:rPr>
          <w:rFonts w:asciiTheme="minorHAnsi" w:eastAsiaTheme="minorEastAsia" w:hAnsiTheme="minorHAnsi" w:cstheme="minorBidi"/>
          <w:noProof/>
        </w:rPr>
      </w:pPr>
      <w:hyperlink w:anchor="_Toc103679267" w:history="1">
        <w:r w:rsidR="00C1307E" w:rsidRPr="004C2600">
          <w:rPr>
            <w:rStyle w:val="ac"/>
            <w:rFonts w:asciiTheme="minorEastAsia" w:hAnsiTheme="minorEastAsia"/>
            <w:noProof/>
          </w:rPr>
          <w:t>3.12二验单位实验数据</w:t>
        </w:r>
        <w:r w:rsidR="00C1307E">
          <w:rPr>
            <w:noProof/>
          </w:rPr>
          <w:tab/>
        </w:r>
        <w:r w:rsidR="00C1307E">
          <w:rPr>
            <w:noProof/>
          </w:rPr>
          <w:fldChar w:fldCharType="begin"/>
        </w:r>
        <w:r w:rsidR="00C1307E">
          <w:rPr>
            <w:noProof/>
          </w:rPr>
          <w:instrText xml:space="preserve"> PAGEREF _Toc103679267 \h </w:instrText>
        </w:r>
        <w:r w:rsidR="00C1307E">
          <w:rPr>
            <w:noProof/>
          </w:rPr>
        </w:r>
        <w:r w:rsidR="00C1307E">
          <w:rPr>
            <w:noProof/>
          </w:rPr>
          <w:fldChar w:fldCharType="separate"/>
        </w:r>
        <w:r w:rsidR="00C1307E">
          <w:rPr>
            <w:noProof/>
          </w:rPr>
          <w:t>21</w:t>
        </w:r>
        <w:r w:rsidR="00C1307E">
          <w:rPr>
            <w:noProof/>
          </w:rPr>
          <w:fldChar w:fldCharType="end"/>
        </w:r>
      </w:hyperlink>
    </w:p>
    <w:p w:rsidR="00C1307E" w:rsidRDefault="00B92445">
      <w:pPr>
        <w:pStyle w:val="11"/>
        <w:tabs>
          <w:tab w:val="right" w:leader="dot" w:pos="8296"/>
        </w:tabs>
        <w:ind w:firstLine="420"/>
        <w:rPr>
          <w:rFonts w:asciiTheme="minorHAnsi" w:eastAsiaTheme="minorEastAsia" w:hAnsiTheme="minorHAnsi" w:cstheme="minorBidi"/>
          <w:noProof/>
        </w:rPr>
      </w:pPr>
      <w:hyperlink w:anchor="_Toc103679268" w:history="1">
        <w:r w:rsidR="00C1307E" w:rsidRPr="004C2600">
          <w:rPr>
            <w:rStyle w:val="ac"/>
            <w:rFonts w:asciiTheme="minorEastAsia" w:hAnsiTheme="minorEastAsia"/>
            <w:noProof/>
          </w:rPr>
          <w:t>四、标准中涉及专利的情况</w:t>
        </w:r>
        <w:r w:rsidR="00C1307E">
          <w:rPr>
            <w:noProof/>
          </w:rPr>
          <w:tab/>
        </w:r>
        <w:r w:rsidR="00C1307E">
          <w:rPr>
            <w:noProof/>
          </w:rPr>
          <w:fldChar w:fldCharType="begin"/>
        </w:r>
        <w:r w:rsidR="00C1307E">
          <w:rPr>
            <w:noProof/>
          </w:rPr>
          <w:instrText xml:space="preserve"> PAGEREF _Toc103679268 \h </w:instrText>
        </w:r>
        <w:r w:rsidR="00C1307E">
          <w:rPr>
            <w:noProof/>
          </w:rPr>
        </w:r>
        <w:r w:rsidR="00C1307E">
          <w:rPr>
            <w:noProof/>
          </w:rPr>
          <w:fldChar w:fldCharType="separate"/>
        </w:r>
        <w:r w:rsidR="00C1307E">
          <w:rPr>
            <w:noProof/>
          </w:rPr>
          <w:t>21</w:t>
        </w:r>
        <w:r w:rsidR="00C1307E">
          <w:rPr>
            <w:noProof/>
          </w:rPr>
          <w:fldChar w:fldCharType="end"/>
        </w:r>
      </w:hyperlink>
    </w:p>
    <w:p w:rsidR="00C1307E" w:rsidRDefault="00B92445">
      <w:pPr>
        <w:pStyle w:val="11"/>
        <w:tabs>
          <w:tab w:val="right" w:leader="dot" w:pos="8296"/>
        </w:tabs>
        <w:ind w:firstLine="420"/>
        <w:rPr>
          <w:rFonts w:asciiTheme="minorHAnsi" w:eastAsiaTheme="minorEastAsia" w:hAnsiTheme="minorHAnsi" w:cstheme="minorBidi"/>
          <w:noProof/>
        </w:rPr>
      </w:pPr>
      <w:hyperlink w:anchor="_Toc103679269" w:history="1">
        <w:r w:rsidR="00C1307E" w:rsidRPr="004C2600">
          <w:rPr>
            <w:rStyle w:val="ac"/>
            <w:rFonts w:asciiTheme="minorEastAsia" w:hAnsiTheme="minorEastAsia"/>
            <w:noProof/>
          </w:rPr>
          <w:t>五、预期达到的社会效益等情况</w:t>
        </w:r>
        <w:r w:rsidR="00C1307E">
          <w:rPr>
            <w:noProof/>
          </w:rPr>
          <w:tab/>
        </w:r>
        <w:r w:rsidR="00C1307E">
          <w:rPr>
            <w:noProof/>
          </w:rPr>
          <w:fldChar w:fldCharType="begin"/>
        </w:r>
        <w:r w:rsidR="00C1307E">
          <w:rPr>
            <w:noProof/>
          </w:rPr>
          <w:instrText xml:space="preserve"> PAGEREF _Toc103679269 \h </w:instrText>
        </w:r>
        <w:r w:rsidR="00C1307E">
          <w:rPr>
            <w:noProof/>
          </w:rPr>
        </w:r>
        <w:r w:rsidR="00C1307E">
          <w:rPr>
            <w:noProof/>
          </w:rPr>
          <w:fldChar w:fldCharType="separate"/>
        </w:r>
        <w:r w:rsidR="00C1307E">
          <w:rPr>
            <w:noProof/>
          </w:rPr>
          <w:t>21</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70" w:history="1">
        <w:r w:rsidR="00C1307E" w:rsidRPr="004C2600">
          <w:rPr>
            <w:rStyle w:val="ac"/>
            <w:rFonts w:asciiTheme="minorEastAsia" w:hAnsiTheme="minorEastAsia"/>
            <w:noProof/>
          </w:rPr>
          <w:t>1. 项目的必要性简述</w:t>
        </w:r>
        <w:r w:rsidR="00C1307E">
          <w:rPr>
            <w:noProof/>
          </w:rPr>
          <w:tab/>
        </w:r>
        <w:r w:rsidR="00C1307E">
          <w:rPr>
            <w:noProof/>
          </w:rPr>
          <w:fldChar w:fldCharType="begin"/>
        </w:r>
        <w:r w:rsidR="00C1307E">
          <w:rPr>
            <w:noProof/>
          </w:rPr>
          <w:instrText xml:space="preserve"> PAGEREF _Toc103679270 \h </w:instrText>
        </w:r>
        <w:r w:rsidR="00C1307E">
          <w:rPr>
            <w:noProof/>
          </w:rPr>
        </w:r>
        <w:r w:rsidR="00C1307E">
          <w:rPr>
            <w:noProof/>
          </w:rPr>
          <w:fldChar w:fldCharType="separate"/>
        </w:r>
        <w:r w:rsidR="00C1307E">
          <w:rPr>
            <w:noProof/>
          </w:rPr>
          <w:t>21</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71" w:history="1">
        <w:r w:rsidR="00C1307E" w:rsidRPr="004C2600">
          <w:rPr>
            <w:rStyle w:val="ac"/>
            <w:rFonts w:asciiTheme="minorEastAsia" w:hAnsiTheme="minorEastAsia"/>
            <w:noProof/>
          </w:rPr>
          <w:t>2. 项目的可行性简述</w:t>
        </w:r>
        <w:r w:rsidR="00C1307E">
          <w:rPr>
            <w:noProof/>
          </w:rPr>
          <w:tab/>
        </w:r>
        <w:r w:rsidR="00C1307E">
          <w:rPr>
            <w:noProof/>
          </w:rPr>
          <w:fldChar w:fldCharType="begin"/>
        </w:r>
        <w:r w:rsidR="00C1307E">
          <w:rPr>
            <w:noProof/>
          </w:rPr>
          <w:instrText xml:space="preserve"> PAGEREF _Toc103679271 \h </w:instrText>
        </w:r>
        <w:r w:rsidR="00C1307E">
          <w:rPr>
            <w:noProof/>
          </w:rPr>
        </w:r>
        <w:r w:rsidR="00C1307E">
          <w:rPr>
            <w:noProof/>
          </w:rPr>
          <w:fldChar w:fldCharType="separate"/>
        </w:r>
        <w:r w:rsidR="00C1307E">
          <w:rPr>
            <w:noProof/>
          </w:rPr>
          <w:t>21</w:t>
        </w:r>
        <w:r w:rsidR="00C1307E">
          <w:rPr>
            <w:noProof/>
          </w:rPr>
          <w:fldChar w:fldCharType="end"/>
        </w:r>
      </w:hyperlink>
    </w:p>
    <w:p w:rsidR="00C1307E" w:rsidRDefault="00B92445">
      <w:pPr>
        <w:pStyle w:val="21"/>
        <w:tabs>
          <w:tab w:val="right" w:leader="dot" w:pos="8296"/>
        </w:tabs>
        <w:ind w:firstLine="420"/>
        <w:rPr>
          <w:rFonts w:asciiTheme="minorHAnsi" w:eastAsiaTheme="minorEastAsia" w:hAnsiTheme="minorHAnsi" w:cstheme="minorBidi"/>
          <w:noProof/>
        </w:rPr>
      </w:pPr>
      <w:hyperlink w:anchor="_Toc103679272" w:history="1">
        <w:r w:rsidR="00C1307E" w:rsidRPr="004C2600">
          <w:rPr>
            <w:rStyle w:val="ac"/>
            <w:rFonts w:asciiTheme="minorEastAsia" w:hAnsiTheme="minorEastAsia"/>
            <w:noProof/>
          </w:rPr>
          <w:t>3. 标准的先进性、创新性、标准实施后预期产生的经济效益和社会效益</w:t>
        </w:r>
        <w:r w:rsidR="00C1307E">
          <w:rPr>
            <w:noProof/>
          </w:rPr>
          <w:tab/>
        </w:r>
        <w:r w:rsidR="00C1307E">
          <w:rPr>
            <w:noProof/>
          </w:rPr>
          <w:fldChar w:fldCharType="begin"/>
        </w:r>
        <w:r w:rsidR="00C1307E">
          <w:rPr>
            <w:noProof/>
          </w:rPr>
          <w:instrText xml:space="preserve"> PAGEREF _Toc103679272 \h </w:instrText>
        </w:r>
        <w:r w:rsidR="00C1307E">
          <w:rPr>
            <w:noProof/>
          </w:rPr>
        </w:r>
        <w:r w:rsidR="00C1307E">
          <w:rPr>
            <w:noProof/>
          </w:rPr>
          <w:fldChar w:fldCharType="separate"/>
        </w:r>
        <w:r w:rsidR="00C1307E">
          <w:rPr>
            <w:noProof/>
          </w:rPr>
          <w:t>21</w:t>
        </w:r>
        <w:r w:rsidR="00C1307E">
          <w:rPr>
            <w:noProof/>
          </w:rPr>
          <w:fldChar w:fldCharType="end"/>
        </w:r>
      </w:hyperlink>
    </w:p>
    <w:p w:rsidR="00C1307E" w:rsidRDefault="00B92445">
      <w:pPr>
        <w:pStyle w:val="11"/>
        <w:tabs>
          <w:tab w:val="right" w:leader="dot" w:pos="8296"/>
        </w:tabs>
        <w:ind w:firstLine="420"/>
        <w:rPr>
          <w:rFonts w:asciiTheme="minorHAnsi" w:eastAsiaTheme="minorEastAsia" w:hAnsiTheme="minorHAnsi" w:cstheme="minorBidi"/>
          <w:noProof/>
        </w:rPr>
      </w:pPr>
      <w:hyperlink w:anchor="_Toc103679273" w:history="1">
        <w:r w:rsidR="00C1307E" w:rsidRPr="004C2600">
          <w:rPr>
            <w:rStyle w:val="ac"/>
            <w:rFonts w:asciiTheme="minorEastAsia" w:hAnsiTheme="minorEastAsia"/>
            <w:noProof/>
          </w:rPr>
          <w:t>六、采用国际标准和国外先进标准的情况</w:t>
        </w:r>
        <w:r w:rsidR="00C1307E">
          <w:rPr>
            <w:noProof/>
          </w:rPr>
          <w:tab/>
        </w:r>
        <w:r w:rsidR="00C1307E">
          <w:rPr>
            <w:noProof/>
          </w:rPr>
          <w:fldChar w:fldCharType="begin"/>
        </w:r>
        <w:r w:rsidR="00C1307E">
          <w:rPr>
            <w:noProof/>
          </w:rPr>
          <w:instrText xml:space="preserve"> PAGEREF _Toc103679273 \h </w:instrText>
        </w:r>
        <w:r w:rsidR="00C1307E">
          <w:rPr>
            <w:noProof/>
          </w:rPr>
        </w:r>
        <w:r w:rsidR="00C1307E">
          <w:rPr>
            <w:noProof/>
          </w:rPr>
          <w:fldChar w:fldCharType="separate"/>
        </w:r>
        <w:r w:rsidR="00C1307E">
          <w:rPr>
            <w:noProof/>
          </w:rPr>
          <w:t>22</w:t>
        </w:r>
        <w:r w:rsidR="00C1307E">
          <w:rPr>
            <w:noProof/>
          </w:rPr>
          <w:fldChar w:fldCharType="end"/>
        </w:r>
      </w:hyperlink>
    </w:p>
    <w:p w:rsidR="00C1307E" w:rsidRDefault="00B92445">
      <w:pPr>
        <w:pStyle w:val="11"/>
        <w:tabs>
          <w:tab w:val="right" w:leader="dot" w:pos="8296"/>
        </w:tabs>
        <w:ind w:firstLine="420"/>
        <w:rPr>
          <w:rFonts w:asciiTheme="minorHAnsi" w:eastAsiaTheme="minorEastAsia" w:hAnsiTheme="minorHAnsi" w:cstheme="minorBidi"/>
          <w:noProof/>
        </w:rPr>
      </w:pPr>
      <w:hyperlink w:anchor="_Toc103679274" w:history="1">
        <w:r w:rsidR="00C1307E" w:rsidRPr="004C2600">
          <w:rPr>
            <w:rStyle w:val="ac"/>
            <w:rFonts w:asciiTheme="minorEastAsia" w:hAnsiTheme="minorEastAsia"/>
            <w:noProof/>
          </w:rPr>
          <w:t>七、与现行相关法律、法规、规章及相关标准，特别是强制性国家标准的协调配套情况</w:t>
        </w:r>
        <w:r w:rsidR="00C1307E">
          <w:rPr>
            <w:noProof/>
          </w:rPr>
          <w:tab/>
        </w:r>
        <w:r w:rsidR="00C1307E">
          <w:rPr>
            <w:noProof/>
          </w:rPr>
          <w:fldChar w:fldCharType="begin"/>
        </w:r>
        <w:r w:rsidR="00C1307E">
          <w:rPr>
            <w:noProof/>
          </w:rPr>
          <w:instrText xml:space="preserve"> PAGEREF _Toc103679274 \h </w:instrText>
        </w:r>
        <w:r w:rsidR="00C1307E">
          <w:rPr>
            <w:noProof/>
          </w:rPr>
        </w:r>
        <w:r w:rsidR="00C1307E">
          <w:rPr>
            <w:noProof/>
          </w:rPr>
          <w:fldChar w:fldCharType="separate"/>
        </w:r>
        <w:r w:rsidR="00C1307E">
          <w:rPr>
            <w:noProof/>
          </w:rPr>
          <w:t>22</w:t>
        </w:r>
        <w:r w:rsidR="00C1307E">
          <w:rPr>
            <w:noProof/>
          </w:rPr>
          <w:fldChar w:fldCharType="end"/>
        </w:r>
      </w:hyperlink>
    </w:p>
    <w:p w:rsidR="00C1307E" w:rsidRDefault="00B92445">
      <w:pPr>
        <w:pStyle w:val="11"/>
        <w:tabs>
          <w:tab w:val="right" w:leader="dot" w:pos="8296"/>
        </w:tabs>
        <w:ind w:firstLine="420"/>
        <w:rPr>
          <w:rFonts w:asciiTheme="minorHAnsi" w:eastAsiaTheme="minorEastAsia" w:hAnsiTheme="minorHAnsi" w:cstheme="minorBidi"/>
          <w:noProof/>
        </w:rPr>
      </w:pPr>
      <w:hyperlink w:anchor="_Toc103679275" w:history="1">
        <w:r w:rsidR="00C1307E" w:rsidRPr="004C2600">
          <w:rPr>
            <w:rStyle w:val="ac"/>
            <w:rFonts w:asciiTheme="minorEastAsia" w:hAnsiTheme="minorEastAsia"/>
            <w:noProof/>
          </w:rPr>
          <w:t>八、重大分歧意见的处理经过和依据</w:t>
        </w:r>
        <w:r w:rsidR="00C1307E">
          <w:rPr>
            <w:noProof/>
          </w:rPr>
          <w:tab/>
        </w:r>
        <w:r w:rsidR="00C1307E">
          <w:rPr>
            <w:noProof/>
          </w:rPr>
          <w:fldChar w:fldCharType="begin"/>
        </w:r>
        <w:r w:rsidR="00C1307E">
          <w:rPr>
            <w:noProof/>
          </w:rPr>
          <w:instrText xml:space="preserve"> PAGEREF _Toc103679275 \h </w:instrText>
        </w:r>
        <w:r w:rsidR="00C1307E">
          <w:rPr>
            <w:noProof/>
          </w:rPr>
        </w:r>
        <w:r w:rsidR="00C1307E">
          <w:rPr>
            <w:noProof/>
          </w:rPr>
          <w:fldChar w:fldCharType="separate"/>
        </w:r>
        <w:r w:rsidR="00C1307E">
          <w:rPr>
            <w:noProof/>
          </w:rPr>
          <w:t>22</w:t>
        </w:r>
        <w:r w:rsidR="00C1307E">
          <w:rPr>
            <w:noProof/>
          </w:rPr>
          <w:fldChar w:fldCharType="end"/>
        </w:r>
      </w:hyperlink>
    </w:p>
    <w:p w:rsidR="00C1307E" w:rsidRDefault="00B92445">
      <w:pPr>
        <w:pStyle w:val="11"/>
        <w:tabs>
          <w:tab w:val="right" w:leader="dot" w:pos="8296"/>
        </w:tabs>
        <w:ind w:firstLine="420"/>
        <w:rPr>
          <w:rFonts w:asciiTheme="minorHAnsi" w:eastAsiaTheme="minorEastAsia" w:hAnsiTheme="minorHAnsi" w:cstheme="minorBidi"/>
          <w:noProof/>
        </w:rPr>
      </w:pPr>
      <w:hyperlink w:anchor="_Toc103679276" w:history="1">
        <w:r w:rsidR="00C1307E" w:rsidRPr="004C2600">
          <w:rPr>
            <w:rStyle w:val="ac"/>
            <w:rFonts w:asciiTheme="minorEastAsia" w:hAnsiTheme="minorEastAsia"/>
            <w:noProof/>
          </w:rPr>
          <w:t>九、标准性质的建议说明</w:t>
        </w:r>
        <w:r w:rsidR="00C1307E">
          <w:rPr>
            <w:noProof/>
          </w:rPr>
          <w:tab/>
        </w:r>
        <w:r w:rsidR="00C1307E">
          <w:rPr>
            <w:noProof/>
          </w:rPr>
          <w:fldChar w:fldCharType="begin"/>
        </w:r>
        <w:r w:rsidR="00C1307E">
          <w:rPr>
            <w:noProof/>
          </w:rPr>
          <w:instrText xml:space="preserve"> PAGEREF _Toc103679276 \h </w:instrText>
        </w:r>
        <w:r w:rsidR="00C1307E">
          <w:rPr>
            <w:noProof/>
          </w:rPr>
        </w:r>
        <w:r w:rsidR="00C1307E">
          <w:rPr>
            <w:noProof/>
          </w:rPr>
          <w:fldChar w:fldCharType="separate"/>
        </w:r>
        <w:r w:rsidR="00C1307E">
          <w:rPr>
            <w:noProof/>
          </w:rPr>
          <w:t>22</w:t>
        </w:r>
        <w:r w:rsidR="00C1307E">
          <w:rPr>
            <w:noProof/>
          </w:rPr>
          <w:fldChar w:fldCharType="end"/>
        </w:r>
      </w:hyperlink>
    </w:p>
    <w:p w:rsidR="00C1307E" w:rsidRDefault="00B92445">
      <w:pPr>
        <w:pStyle w:val="11"/>
        <w:tabs>
          <w:tab w:val="right" w:leader="dot" w:pos="8296"/>
        </w:tabs>
        <w:ind w:firstLine="420"/>
        <w:rPr>
          <w:rFonts w:asciiTheme="minorHAnsi" w:eastAsiaTheme="minorEastAsia" w:hAnsiTheme="minorHAnsi" w:cstheme="minorBidi"/>
          <w:noProof/>
        </w:rPr>
      </w:pPr>
      <w:hyperlink w:anchor="_Toc103679277" w:history="1">
        <w:r w:rsidR="00C1307E" w:rsidRPr="004C2600">
          <w:rPr>
            <w:rStyle w:val="ac"/>
            <w:rFonts w:asciiTheme="minorEastAsia" w:hAnsiTheme="minorEastAsia"/>
            <w:noProof/>
          </w:rPr>
          <w:t>十、贯彻标准的要求和建议措施</w:t>
        </w:r>
        <w:r w:rsidR="00C1307E">
          <w:rPr>
            <w:noProof/>
          </w:rPr>
          <w:tab/>
        </w:r>
        <w:r w:rsidR="00C1307E">
          <w:rPr>
            <w:noProof/>
          </w:rPr>
          <w:fldChar w:fldCharType="begin"/>
        </w:r>
        <w:r w:rsidR="00C1307E">
          <w:rPr>
            <w:noProof/>
          </w:rPr>
          <w:instrText xml:space="preserve"> PAGEREF _Toc103679277 \h </w:instrText>
        </w:r>
        <w:r w:rsidR="00C1307E">
          <w:rPr>
            <w:noProof/>
          </w:rPr>
        </w:r>
        <w:r w:rsidR="00C1307E">
          <w:rPr>
            <w:noProof/>
          </w:rPr>
          <w:fldChar w:fldCharType="separate"/>
        </w:r>
        <w:r w:rsidR="00C1307E">
          <w:rPr>
            <w:noProof/>
          </w:rPr>
          <w:t>22</w:t>
        </w:r>
        <w:r w:rsidR="00C1307E">
          <w:rPr>
            <w:noProof/>
          </w:rPr>
          <w:fldChar w:fldCharType="end"/>
        </w:r>
      </w:hyperlink>
    </w:p>
    <w:p w:rsidR="00C1307E" w:rsidRDefault="00B92445">
      <w:pPr>
        <w:pStyle w:val="11"/>
        <w:tabs>
          <w:tab w:val="right" w:leader="dot" w:pos="8296"/>
        </w:tabs>
        <w:ind w:firstLine="420"/>
        <w:rPr>
          <w:rFonts w:asciiTheme="minorHAnsi" w:eastAsiaTheme="minorEastAsia" w:hAnsiTheme="minorHAnsi" w:cstheme="minorBidi"/>
          <w:noProof/>
        </w:rPr>
      </w:pPr>
      <w:hyperlink w:anchor="_Toc103679278" w:history="1">
        <w:r w:rsidR="00C1307E" w:rsidRPr="004C2600">
          <w:rPr>
            <w:rStyle w:val="ac"/>
            <w:rFonts w:asciiTheme="minorEastAsia" w:hAnsiTheme="minorEastAsia"/>
            <w:noProof/>
          </w:rPr>
          <w:t>十一、废止现行相关标准的建议</w:t>
        </w:r>
        <w:r w:rsidR="00C1307E">
          <w:rPr>
            <w:noProof/>
          </w:rPr>
          <w:tab/>
        </w:r>
        <w:r w:rsidR="00C1307E">
          <w:rPr>
            <w:noProof/>
          </w:rPr>
          <w:fldChar w:fldCharType="begin"/>
        </w:r>
        <w:r w:rsidR="00C1307E">
          <w:rPr>
            <w:noProof/>
          </w:rPr>
          <w:instrText xml:space="preserve"> PAGEREF _Toc103679278 \h </w:instrText>
        </w:r>
        <w:r w:rsidR="00C1307E">
          <w:rPr>
            <w:noProof/>
          </w:rPr>
        </w:r>
        <w:r w:rsidR="00C1307E">
          <w:rPr>
            <w:noProof/>
          </w:rPr>
          <w:fldChar w:fldCharType="separate"/>
        </w:r>
        <w:r w:rsidR="00C1307E">
          <w:rPr>
            <w:noProof/>
          </w:rPr>
          <w:t>22</w:t>
        </w:r>
        <w:r w:rsidR="00C1307E">
          <w:rPr>
            <w:noProof/>
          </w:rPr>
          <w:fldChar w:fldCharType="end"/>
        </w:r>
      </w:hyperlink>
    </w:p>
    <w:p w:rsidR="00C1307E" w:rsidRDefault="00B92445">
      <w:pPr>
        <w:pStyle w:val="11"/>
        <w:tabs>
          <w:tab w:val="right" w:leader="dot" w:pos="8296"/>
        </w:tabs>
        <w:ind w:firstLine="420"/>
        <w:rPr>
          <w:rFonts w:asciiTheme="minorHAnsi" w:eastAsiaTheme="minorEastAsia" w:hAnsiTheme="minorHAnsi" w:cstheme="minorBidi"/>
          <w:noProof/>
        </w:rPr>
      </w:pPr>
      <w:hyperlink w:anchor="_Toc103679279" w:history="1">
        <w:r w:rsidR="00C1307E" w:rsidRPr="004C2600">
          <w:rPr>
            <w:rStyle w:val="ac"/>
            <w:rFonts w:asciiTheme="minorEastAsia" w:hAnsiTheme="minorEastAsia"/>
            <w:noProof/>
          </w:rPr>
          <w:t>十二、其他应予说明的事项</w:t>
        </w:r>
        <w:r w:rsidR="00C1307E">
          <w:rPr>
            <w:noProof/>
          </w:rPr>
          <w:tab/>
        </w:r>
        <w:r w:rsidR="00C1307E">
          <w:rPr>
            <w:noProof/>
          </w:rPr>
          <w:fldChar w:fldCharType="begin"/>
        </w:r>
        <w:r w:rsidR="00C1307E">
          <w:rPr>
            <w:noProof/>
          </w:rPr>
          <w:instrText xml:space="preserve"> PAGEREF _Toc103679279 \h </w:instrText>
        </w:r>
        <w:r w:rsidR="00C1307E">
          <w:rPr>
            <w:noProof/>
          </w:rPr>
        </w:r>
        <w:r w:rsidR="00C1307E">
          <w:rPr>
            <w:noProof/>
          </w:rPr>
          <w:fldChar w:fldCharType="separate"/>
        </w:r>
        <w:r w:rsidR="00C1307E">
          <w:rPr>
            <w:noProof/>
          </w:rPr>
          <w:t>22</w:t>
        </w:r>
        <w:r w:rsidR="00C1307E">
          <w:rPr>
            <w:noProof/>
          </w:rPr>
          <w:fldChar w:fldCharType="end"/>
        </w:r>
      </w:hyperlink>
    </w:p>
    <w:p w:rsidR="00C1307E" w:rsidRDefault="00B92445">
      <w:pPr>
        <w:pStyle w:val="11"/>
        <w:tabs>
          <w:tab w:val="right" w:leader="dot" w:pos="8296"/>
        </w:tabs>
        <w:ind w:firstLine="420"/>
        <w:rPr>
          <w:rFonts w:asciiTheme="minorHAnsi" w:eastAsiaTheme="minorEastAsia" w:hAnsiTheme="minorHAnsi" w:cstheme="minorBidi"/>
          <w:noProof/>
        </w:rPr>
      </w:pPr>
      <w:hyperlink w:anchor="_Toc103679280" w:history="1">
        <w:r w:rsidR="00C1307E" w:rsidRPr="004C2600">
          <w:rPr>
            <w:rStyle w:val="ac"/>
            <w:rFonts w:asciiTheme="minorEastAsia" w:hAnsiTheme="minorEastAsia"/>
            <w:noProof/>
          </w:rPr>
          <w:t>十三、参考资料清单</w:t>
        </w:r>
        <w:r w:rsidR="00C1307E">
          <w:rPr>
            <w:noProof/>
          </w:rPr>
          <w:tab/>
        </w:r>
        <w:r w:rsidR="00C1307E">
          <w:rPr>
            <w:noProof/>
          </w:rPr>
          <w:fldChar w:fldCharType="begin"/>
        </w:r>
        <w:r w:rsidR="00C1307E">
          <w:rPr>
            <w:noProof/>
          </w:rPr>
          <w:instrText xml:space="preserve"> PAGEREF _Toc103679280 \h </w:instrText>
        </w:r>
        <w:r w:rsidR="00C1307E">
          <w:rPr>
            <w:noProof/>
          </w:rPr>
        </w:r>
        <w:r w:rsidR="00C1307E">
          <w:rPr>
            <w:noProof/>
          </w:rPr>
          <w:fldChar w:fldCharType="separate"/>
        </w:r>
        <w:r w:rsidR="00C1307E">
          <w:rPr>
            <w:noProof/>
          </w:rPr>
          <w:t>22</w:t>
        </w:r>
        <w:r w:rsidR="00C1307E">
          <w:rPr>
            <w:noProof/>
          </w:rPr>
          <w:fldChar w:fldCharType="end"/>
        </w:r>
      </w:hyperlink>
    </w:p>
    <w:p w:rsidR="00E76BB9" w:rsidRDefault="003454DE">
      <w:pPr>
        <w:pStyle w:val="11"/>
        <w:tabs>
          <w:tab w:val="right" w:leader="dot" w:pos="8296"/>
        </w:tabs>
        <w:ind w:firstLineChars="0" w:firstLine="0"/>
        <w:rPr>
          <w:rFonts w:asciiTheme="minorEastAsia" w:eastAsiaTheme="minorEastAsia" w:hAnsiTheme="minorEastAsia"/>
          <w:color w:val="000000" w:themeColor="text1"/>
        </w:rPr>
        <w:sectPr w:rsidR="00E76BB9">
          <w:pgSz w:w="11906" w:h="16838"/>
          <w:pgMar w:top="1440" w:right="1800" w:bottom="1440" w:left="1800" w:header="851" w:footer="992" w:gutter="0"/>
          <w:cols w:space="425"/>
          <w:docGrid w:type="lines" w:linePitch="312"/>
        </w:sectPr>
      </w:pPr>
      <w:r>
        <w:rPr>
          <w:rFonts w:asciiTheme="minorEastAsia" w:eastAsiaTheme="minorEastAsia" w:hAnsiTheme="minorEastAsia"/>
          <w:color w:val="000000" w:themeColor="text1"/>
          <w:szCs w:val="24"/>
        </w:rPr>
        <w:fldChar w:fldCharType="end"/>
      </w:r>
    </w:p>
    <w:p w:rsidR="00E76BB9" w:rsidRDefault="003454DE">
      <w:pPr>
        <w:pStyle w:val="1"/>
        <w:numPr>
          <w:ilvl w:val="0"/>
          <w:numId w:val="1"/>
        </w:numPr>
        <w:tabs>
          <w:tab w:val="left" w:pos="0"/>
        </w:tabs>
        <w:spacing w:before="0" w:after="0" w:line="400" w:lineRule="exact"/>
        <w:ind w:firstLineChars="0" w:firstLine="0"/>
        <w:jc w:val="left"/>
        <w:rPr>
          <w:rFonts w:asciiTheme="minorEastAsia" w:eastAsiaTheme="minorEastAsia" w:hAnsiTheme="minorEastAsia"/>
          <w:color w:val="000000" w:themeColor="text1"/>
          <w:sz w:val="21"/>
          <w:szCs w:val="21"/>
        </w:rPr>
      </w:pPr>
      <w:bookmarkStart w:id="0" w:name="_Toc103679232"/>
      <w:r>
        <w:rPr>
          <w:rFonts w:asciiTheme="minorEastAsia" w:eastAsiaTheme="minorEastAsia" w:hAnsiTheme="minorEastAsia"/>
          <w:color w:val="000000" w:themeColor="text1"/>
          <w:sz w:val="21"/>
          <w:szCs w:val="21"/>
        </w:rPr>
        <w:lastRenderedPageBreak/>
        <w:t>工作简况</w:t>
      </w:r>
      <w:bookmarkEnd w:id="0"/>
    </w:p>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 w:name="_Toc103679233"/>
      <w:r>
        <w:rPr>
          <w:rFonts w:asciiTheme="minorEastAsia" w:eastAsiaTheme="minorEastAsia" w:hAnsiTheme="minorEastAsia" w:cs="Times New Roman"/>
          <w:color w:val="000000" w:themeColor="text1"/>
          <w:sz w:val="21"/>
          <w:szCs w:val="21"/>
        </w:rPr>
        <w:t>1.任务来源</w:t>
      </w:r>
      <w:bookmarkEnd w:id="1"/>
    </w:p>
    <w:p w:rsidR="00E76BB9" w:rsidRDefault="003454DE">
      <w:pPr>
        <w:pStyle w:val="3"/>
        <w:spacing w:line="400" w:lineRule="exact"/>
        <w:rPr>
          <w:rFonts w:asciiTheme="minorEastAsia" w:eastAsiaTheme="minorEastAsia" w:hAnsiTheme="minorEastAsia"/>
          <w:color w:val="000000" w:themeColor="text1"/>
          <w:szCs w:val="21"/>
        </w:rPr>
      </w:pPr>
      <w:bookmarkStart w:id="2" w:name="_Toc103679234"/>
      <w:r>
        <w:rPr>
          <w:rFonts w:asciiTheme="minorEastAsia" w:eastAsiaTheme="minorEastAsia" w:hAnsiTheme="minorEastAsia"/>
          <w:color w:val="000000" w:themeColor="text1"/>
          <w:szCs w:val="21"/>
        </w:rPr>
        <w:t>1.1计划批准文件名称、文号及项目编号、项目名称、计划完成年限、项目名称更改说明、 编制组成员（单位）</w:t>
      </w:r>
      <w:bookmarkEnd w:id="2"/>
    </w:p>
    <w:p w:rsidR="00E76BB9" w:rsidRDefault="003454DE">
      <w:pPr>
        <w:spacing w:line="400" w:lineRule="exact"/>
        <w:ind w:firstLineChars="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根据</w:t>
      </w:r>
      <w:r>
        <w:rPr>
          <w:rFonts w:asciiTheme="minorEastAsia" w:eastAsiaTheme="minorEastAsia" w:hAnsiTheme="minorEastAsia" w:hint="eastAsia"/>
          <w:color w:val="000000" w:themeColor="text1"/>
          <w:szCs w:val="21"/>
        </w:rPr>
        <w:t>国家标准化管理委员会下</w:t>
      </w:r>
      <w:r>
        <w:rPr>
          <w:rFonts w:asciiTheme="minorEastAsia" w:eastAsiaTheme="minorEastAsia" w:hAnsiTheme="minorEastAsia"/>
          <w:color w:val="000000" w:themeColor="text1"/>
          <w:szCs w:val="21"/>
        </w:rPr>
        <w:t>达的</w:t>
      </w:r>
      <w:r>
        <w:rPr>
          <w:rFonts w:asciiTheme="minorEastAsia" w:eastAsiaTheme="minorEastAsia" w:hAnsiTheme="minorEastAsia" w:hint="eastAsia"/>
          <w:color w:val="000000" w:themeColor="text1"/>
          <w:szCs w:val="21"/>
        </w:rPr>
        <w:t>《国家标准化管理委员会关于下达2021年推荐性国家标准修订计划及相关标准外文版计划的通知》</w:t>
      </w:r>
      <w:r>
        <w:rPr>
          <w:rFonts w:asciiTheme="minorEastAsia" w:eastAsiaTheme="minorEastAsia" w:hAnsiTheme="minorEastAsia"/>
          <w:color w:val="000000" w:themeColor="text1"/>
          <w:szCs w:val="21"/>
        </w:rPr>
        <w:t>(</w:t>
      </w:r>
      <w:proofErr w:type="gramStart"/>
      <w:r>
        <w:rPr>
          <w:rFonts w:asciiTheme="minorEastAsia" w:eastAsiaTheme="minorEastAsia" w:hAnsiTheme="minorEastAsia" w:hint="eastAsia"/>
          <w:color w:val="000000" w:themeColor="text1"/>
          <w:szCs w:val="21"/>
        </w:rPr>
        <w:t>国标委</w:t>
      </w:r>
      <w:proofErr w:type="gramEnd"/>
      <w:r>
        <w:rPr>
          <w:rFonts w:asciiTheme="minorEastAsia" w:eastAsiaTheme="minorEastAsia" w:hAnsiTheme="minorEastAsia" w:hint="eastAsia"/>
          <w:color w:val="000000" w:themeColor="text1"/>
          <w:szCs w:val="21"/>
        </w:rPr>
        <w:t xml:space="preserve">发 </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2021</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19</w:t>
      </w:r>
      <w:r>
        <w:rPr>
          <w:rFonts w:asciiTheme="minorEastAsia" w:eastAsiaTheme="minorEastAsia" w:hAnsiTheme="minorEastAsia"/>
          <w:color w:val="000000" w:themeColor="text1"/>
          <w:szCs w:val="21"/>
        </w:rPr>
        <w:t>号)</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有色金属</w:t>
      </w:r>
      <w:r>
        <w:rPr>
          <w:rFonts w:asciiTheme="minorEastAsia" w:eastAsiaTheme="minorEastAsia" w:hAnsiTheme="minorEastAsia" w:hint="eastAsia"/>
          <w:color w:val="000000" w:themeColor="text1"/>
          <w:szCs w:val="21"/>
        </w:rPr>
        <w:t>国家</w:t>
      </w:r>
      <w:r>
        <w:rPr>
          <w:rFonts w:asciiTheme="minorEastAsia" w:eastAsiaTheme="minorEastAsia" w:hAnsiTheme="minorEastAsia"/>
          <w:color w:val="000000" w:themeColor="text1"/>
          <w:szCs w:val="21"/>
        </w:rPr>
        <w:t>标准</w:t>
      </w:r>
      <w:r>
        <w:rPr>
          <w:rFonts w:asciiTheme="minorEastAsia" w:eastAsiaTheme="minorEastAsia" w:hAnsiTheme="minorEastAsia" w:hint="eastAsia"/>
          <w:color w:val="000000" w:themeColor="text1"/>
        </w:rPr>
        <w:t>GB</w:t>
      </w:r>
      <w:r>
        <w:rPr>
          <w:rFonts w:asciiTheme="minorEastAsia" w:eastAsiaTheme="minorEastAsia" w:hAnsiTheme="minorEastAsia"/>
          <w:color w:val="000000" w:themeColor="text1"/>
        </w:rPr>
        <w:t xml:space="preserve">/T </w:t>
      </w:r>
      <w:r>
        <w:rPr>
          <w:rFonts w:asciiTheme="minorEastAsia" w:eastAsiaTheme="minorEastAsia" w:hAnsiTheme="minorEastAsia" w:hint="eastAsia"/>
          <w:color w:val="000000" w:themeColor="text1"/>
        </w:rPr>
        <w:t>11064</w:t>
      </w:r>
      <w:r>
        <w:rPr>
          <w:rFonts w:asciiTheme="minorEastAsia" w:eastAsiaTheme="minorEastAsia" w:hAnsiTheme="minorEastAsia"/>
          <w:color w:val="000000" w:themeColor="text1"/>
        </w:rPr>
        <w:t>—2013</w:t>
      </w:r>
      <w:r>
        <w:rPr>
          <w:rFonts w:asciiTheme="minorEastAsia" w:eastAsiaTheme="minorEastAsia" w:hAnsiTheme="minorEastAsia" w:hint="eastAsia"/>
          <w:color w:val="000000" w:themeColor="text1"/>
        </w:rPr>
        <w:t>《碳酸锂、单水氢氧化锂、氯化锂化学分析方法 第16部分：钙、镁、铜、铅、锌、镍、锰、镉、铝量的测定 电感耦合等离子体发射光谱法》</w:t>
      </w:r>
      <w:r>
        <w:rPr>
          <w:rFonts w:asciiTheme="minorEastAsia" w:eastAsiaTheme="minorEastAsia" w:hAnsiTheme="minorEastAsia"/>
          <w:color w:val="000000" w:themeColor="text1"/>
          <w:szCs w:val="21"/>
        </w:rPr>
        <w:t>，计划号为：20</w:t>
      </w:r>
      <w:r>
        <w:rPr>
          <w:rFonts w:asciiTheme="minorEastAsia" w:eastAsiaTheme="minorEastAsia" w:hAnsiTheme="minorEastAsia" w:hint="eastAsia"/>
          <w:color w:val="000000" w:themeColor="text1"/>
          <w:szCs w:val="21"/>
        </w:rPr>
        <w:t>211910</w:t>
      </w:r>
      <w:r>
        <w:rPr>
          <w:rFonts w:asciiTheme="minorEastAsia" w:eastAsiaTheme="minorEastAsia" w:hAnsiTheme="minorEastAsia"/>
          <w:color w:val="000000" w:themeColor="text1"/>
          <w:szCs w:val="21"/>
        </w:rPr>
        <w:t>-T-</w:t>
      </w:r>
      <w:r>
        <w:rPr>
          <w:rFonts w:asciiTheme="minorEastAsia" w:eastAsiaTheme="minorEastAsia" w:hAnsiTheme="minorEastAsia" w:hint="eastAsia"/>
          <w:color w:val="000000" w:themeColor="text1"/>
          <w:szCs w:val="21"/>
        </w:rPr>
        <w:t>610，</w:t>
      </w:r>
      <w:r>
        <w:rPr>
          <w:rFonts w:asciiTheme="minorEastAsia" w:eastAsiaTheme="minorEastAsia" w:hAnsiTheme="minorEastAsia"/>
          <w:color w:val="000000" w:themeColor="text1"/>
          <w:szCs w:val="21"/>
        </w:rPr>
        <w:t>技术归口单位是全国有色金属标准化技术委员会</w:t>
      </w:r>
      <w:r>
        <w:rPr>
          <w:rFonts w:asciiTheme="minorEastAsia" w:eastAsiaTheme="minorEastAsia" w:hAnsiTheme="minorEastAsia" w:hint="eastAsia"/>
          <w:color w:val="000000" w:themeColor="text1"/>
          <w:szCs w:val="21"/>
        </w:rPr>
        <w:t>，由天齐锂业股份有限公司牵头起草修订，完成年限2023年</w:t>
      </w:r>
      <w:r>
        <w:rPr>
          <w:rFonts w:asciiTheme="minorEastAsia" w:eastAsiaTheme="minorEastAsia" w:hAnsiTheme="minorEastAsia"/>
          <w:color w:val="000000" w:themeColor="text1"/>
          <w:szCs w:val="21"/>
        </w:rPr>
        <w:t>。</w:t>
      </w:r>
    </w:p>
    <w:p w:rsidR="00E76BB9" w:rsidRDefault="003454DE">
      <w:pPr>
        <w:spacing w:line="400" w:lineRule="exact"/>
        <w:ind w:firstLineChars="0" w:firstLine="420"/>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rPr>
        <w:t>参加</w:t>
      </w:r>
      <w:r>
        <w:rPr>
          <w:rFonts w:asciiTheme="minorEastAsia" w:eastAsiaTheme="minorEastAsia" w:hAnsiTheme="minorEastAsia"/>
          <w:color w:val="000000" w:themeColor="text1"/>
          <w:szCs w:val="21"/>
        </w:rPr>
        <w:t>本标准起草</w:t>
      </w:r>
      <w:r>
        <w:rPr>
          <w:rFonts w:asciiTheme="minorEastAsia" w:eastAsiaTheme="minorEastAsia" w:hAnsiTheme="minorEastAsia" w:hint="eastAsia"/>
          <w:color w:val="000000" w:themeColor="text1"/>
          <w:szCs w:val="21"/>
        </w:rPr>
        <w:t>的</w:t>
      </w:r>
      <w:r>
        <w:rPr>
          <w:rFonts w:asciiTheme="minorEastAsia" w:eastAsiaTheme="minorEastAsia" w:hAnsiTheme="minorEastAsia"/>
          <w:color w:val="000000" w:themeColor="text1"/>
          <w:szCs w:val="21"/>
        </w:rPr>
        <w:t>单位</w:t>
      </w:r>
      <w:r>
        <w:rPr>
          <w:rFonts w:asciiTheme="minorEastAsia" w:eastAsiaTheme="minorEastAsia" w:hAnsiTheme="minorEastAsia" w:hint="eastAsia"/>
          <w:color w:val="000000" w:themeColor="text1"/>
          <w:szCs w:val="21"/>
        </w:rPr>
        <w:t>有江西赣锋锂业有限公司、宜春银锂新能源有限责任公司、雅化锂业（雅安）有限公司、新疆有色金属研究所、江西东鹏新材料有限公司、国合通用（青岛）测试评价有限公司、紫金矿业集团股份有限公司、浙江华友钴业股份有限公司、广东省科学院工业分析检测中心、江西省锂电产品质量监督检验中心等单位</w:t>
      </w:r>
      <w:r>
        <w:rPr>
          <w:rFonts w:asciiTheme="minorEastAsia" w:eastAsiaTheme="minorEastAsia" w:hAnsiTheme="minorEastAsia"/>
          <w:color w:val="000000" w:themeColor="text1"/>
          <w:szCs w:val="21"/>
        </w:rPr>
        <w:t>。</w:t>
      </w:r>
    </w:p>
    <w:p w:rsidR="00E76BB9" w:rsidRDefault="003454DE">
      <w:pPr>
        <w:pStyle w:val="3"/>
        <w:spacing w:line="400" w:lineRule="exact"/>
        <w:rPr>
          <w:rFonts w:asciiTheme="minorEastAsia" w:eastAsiaTheme="minorEastAsia" w:hAnsiTheme="minorEastAsia"/>
          <w:color w:val="000000" w:themeColor="text1"/>
          <w:szCs w:val="21"/>
        </w:rPr>
      </w:pPr>
      <w:bookmarkStart w:id="3" w:name="_Toc103679235"/>
      <w:r>
        <w:rPr>
          <w:rFonts w:asciiTheme="minorEastAsia" w:eastAsiaTheme="minorEastAsia" w:hAnsiTheme="minorEastAsia"/>
          <w:color w:val="000000" w:themeColor="text1"/>
          <w:szCs w:val="21"/>
        </w:rPr>
        <w:t>1.2项目编制</w:t>
      </w:r>
      <w:proofErr w:type="gramStart"/>
      <w:r>
        <w:rPr>
          <w:rFonts w:asciiTheme="minorEastAsia" w:eastAsiaTheme="minorEastAsia" w:hAnsiTheme="minorEastAsia"/>
          <w:color w:val="000000" w:themeColor="text1"/>
          <w:szCs w:val="21"/>
        </w:rPr>
        <w:t>组单位</w:t>
      </w:r>
      <w:proofErr w:type="gramEnd"/>
      <w:r>
        <w:rPr>
          <w:rFonts w:asciiTheme="minorEastAsia" w:eastAsiaTheme="minorEastAsia" w:hAnsiTheme="minorEastAsia"/>
          <w:color w:val="000000" w:themeColor="text1"/>
          <w:szCs w:val="21"/>
        </w:rPr>
        <w:t>变化情况</w:t>
      </w:r>
      <w:bookmarkEnd w:id="3"/>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编制过程</w:t>
      </w:r>
      <w:proofErr w:type="gramStart"/>
      <w:r>
        <w:rPr>
          <w:rFonts w:asciiTheme="minorEastAsia" w:eastAsiaTheme="minorEastAsia" w:hAnsiTheme="minorEastAsia"/>
          <w:color w:val="000000" w:themeColor="text1"/>
        </w:rPr>
        <w:t>中项目编制组单位</w:t>
      </w:r>
      <w:proofErr w:type="gramEnd"/>
      <w:r>
        <w:rPr>
          <w:rFonts w:asciiTheme="minorEastAsia" w:eastAsiaTheme="minorEastAsia" w:hAnsiTheme="minorEastAsia"/>
          <w:color w:val="000000" w:themeColor="text1"/>
        </w:rPr>
        <w:t>无变化。</w:t>
      </w:r>
    </w:p>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4" w:name="_Toc2844239"/>
      <w:bookmarkStart w:id="5" w:name="_Toc22308"/>
      <w:bookmarkStart w:id="6" w:name="_Toc103679236"/>
      <w:r>
        <w:rPr>
          <w:rFonts w:asciiTheme="minorEastAsia" w:eastAsiaTheme="minorEastAsia" w:hAnsiTheme="minorEastAsia" w:cs="Times New Roman"/>
          <w:color w:val="000000" w:themeColor="text1"/>
          <w:sz w:val="21"/>
          <w:szCs w:val="21"/>
        </w:rPr>
        <w:t xml:space="preserve">2. </w:t>
      </w:r>
      <w:r>
        <w:rPr>
          <w:rFonts w:asciiTheme="minorEastAsia" w:eastAsiaTheme="minorEastAsia" w:hAnsiTheme="minorEastAsia" w:cs="Times New Roman" w:hint="eastAsia"/>
          <w:color w:val="000000" w:themeColor="text1"/>
          <w:sz w:val="21"/>
          <w:szCs w:val="21"/>
        </w:rPr>
        <w:t>起草和验证</w:t>
      </w:r>
      <w:r>
        <w:rPr>
          <w:rFonts w:asciiTheme="minorEastAsia" w:eastAsiaTheme="minorEastAsia" w:hAnsiTheme="minorEastAsia" w:cs="Times New Roman"/>
          <w:color w:val="000000" w:themeColor="text1"/>
          <w:sz w:val="21"/>
          <w:szCs w:val="21"/>
        </w:rPr>
        <w:t>单位简介</w:t>
      </w:r>
      <w:bookmarkEnd w:id="4"/>
      <w:bookmarkEnd w:id="5"/>
      <w:bookmarkEnd w:id="6"/>
    </w:p>
    <w:p w:rsidR="00E76BB9" w:rsidRDefault="003454DE">
      <w:pPr>
        <w:pStyle w:val="3"/>
        <w:spacing w:line="400" w:lineRule="exact"/>
        <w:rPr>
          <w:rFonts w:asciiTheme="minorEastAsia" w:eastAsiaTheme="minorEastAsia" w:hAnsiTheme="minorEastAsia"/>
          <w:color w:val="000000" w:themeColor="text1"/>
          <w:szCs w:val="21"/>
        </w:rPr>
      </w:pPr>
      <w:bookmarkStart w:id="7" w:name="_Toc103679237"/>
      <w:r>
        <w:rPr>
          <w:rFonts w:asciiTheme="minorEastAsia" w:eastAsiaTheme="minorEastAsia" w:hAnsiTheme="minorEastAsia"/>
          <w:color w:val="000000" w:themeColor="text1"/>
          <w:szCs w:val="21"/>
        </w:rPr>
        <w:t xml:space="preserve">2.1 </w:t>
      </w:r>
      <w:r>
        <w:rPr>
          <w:rFonts w:asciiTheme="minorEastAsia" w:eastAsiaTheme="minorEastAsia" w:hAnsiTheme="minorEastAsia" w:hint="eastAsia"/>
          <w:color w:val="000000" w:themeColor="text1"/>
          <w:szCs w:val="21"/>
        </w:rPr>
        <w:t>起草</w:t>
      </w:r>
      <w:r>
        <w:rPr>
          <w:rFonts w:asciiTheme="minorEastAsia" w:eastAsiaTheme="minorEastAsia" w:hAnsiTheme="minorEastAsia"/>
          <w:color w:val="000000" w:themeColor="text1"/>
          <w:szCs w:val="21"/>
        </w:rPr>
        <w:t>单位</w:t>
      </w:r>
      <w:bookmarkEnd w:id="7"/>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天齐锂业是全球领先的</w:t>
      </w:r>
      <w:proofErr w:type="gramStart"/>
      <w:r>
        <w:rPr>
          <w:rFonts w:asciiTheme="minorEastAsia" w:eastAsiaTheme="minorEastAsia" w:hAnsiTheme="minorEastAsia" w:hint="eastAsia"/>
          <w:color w:val="000000" w:themeColor="text1"/>
        </w:rPr>
        <w:t>锂产品</w:t>
      </w:r>
      <w:proofErr w:type="gramEnd"/>
      <w:r>
        <w:rPr>
          <w:rFonts w:asciiTheme="minorEastAsia" w:eastAsiaTheme="minorEastAsia" w:hAnsiTheme="minorEastAsia" w:hint="eastAsia"/>
          <w:color w:val="000000" w:themeColor="text1"/>
        </w:rPr>
        <w:t>供应商，为深圳证券交易所上市企业（SZ.002466），业务包括锂矿资源开发、</w:t>
      </w:r>
      <w:proofErr w:type="gramStart"/>
      <w:r>
        <w:rPr>
          <w:rFonts w:asciiTheme="minorEastAsia" w:eastAsiaTheme="minorEastAsia" w:hAnsiTheme="minorEastAsia" w:hint="eastAsia"/>
          <w:color w:val="000000" w:themeColor="text1"/>
        </w:rPr>
        <w:t>锂产品</w:t>
      </w:r>
      <w:proofErr w:type="gramEnd"/>
      <w:r>
        <w:rPr>
          <w:rFonts w:asciiTheme="minorEastAsia" w:eastAsiaTheme="minorEastAsia" w:hAnsiTheme="minorEastAsia" w:hint="eastAsia"/>
          <w:color w:val="000000" w:themeColor="text1"/>
        </w:rPr>
        <w:t>加工、锂矿贸易三大板块。在中国四川、重庆、江苏、香港和澳大利亚、智利等地设立生产、资源基地或分支机构，客户遍及全球。</w:t>
      </w:r>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天齐</w:t>
      </w:r>
      <w:r>
        <w:rPr>
          <w:rFonts w:asciiTheme="minorEastAsia" w:eastAsiaTheme="minorEastAsia" w:hAnsiTheme="minorEastAsia"/>
          <w:color w:val="000000" w:themeColor="text1"/>
        </w:rPr>
        <w:t>锂业股份有限公司在本标准的编制过程中，积极主动收集国内的</w:t>
      </w:r>
      <w:r>
        <w:rPr>
          <w:rFonts w:asciiTheme="minorEastAsia" w:eastAsiaTheme="minorEastAsia" w:hAnsiTheme="minorEastAsia" w:hint="eastAsia"/>
          <w:color w:val="000000" w:themeColor="text1"/>
        </w:rPr>
        <w:t>碳酸锂、单水氢氧化锂、氯化锂</w:t>
      </w:r>
      <w:r>
        <w:rPr>
          <w:rFonts w:asciiTheme="minorEastAsia" w:eastAsiaTheme="minorEastAsia" w:hAnsiTheme="minorEastAsia"/>
          <w:color w:val="000000" w:themeColor="text1"/>
        </w:rPr>
        <w:t>厂商</w:t>
      </w:r>
      <w:r>
        <w:rPr>
          <w:rFonts w:asciiTheme="minorEastAsia" w:eastAsiaTheme="minorEastAsia" w:hAnsiTheme="minorEastAsia" w:hint="eastAsia"/>
          <w:color w:val="000000" w:themeColor="text1"/>
        </w:rPr>
        <w:t>对钙、镁、铜、铅、锌、镍、锰、镉、铝量的测定方法，并</w:t>
      </w:r>
      <w:r>
        <w:rPr>
          <w:rFonts w:asciiTheme="minorEastAsia" w:eastAsiaTheme="minorEastAsia" w:hAnsiTheme="minorEastAsia"/>
          <w:color w:val="000000" w:themeColor="text1"/>
        </w:rPr>
        <w:t>参考</w:t>
      </w:r>
      <w:r>
        <w:rPr>
          <w:rFonts w:asciiTheme="minorEastAsia" w:eastAsiaTheme="minorEastAsia" w:hAnsiTheme="minorEastAsia" w:hint="eastAsia"/>
          <w:color w:val="000000" w:themeColor="text1"/>
        </w:rPr>
        <w:t>下游客户的分析方法</w:t>
      </w:r>
      <w:r>
        <w:rPr>
          <w:rFonts w:asciiTheme="minorEastAsia" w:eastAsiaTheme="minorEastAsia" w:hAnsiTheme="minorEastAsia"/>
          <w:color w:val="000000" w:themeColor="text1"/>
        </w:rPr>
        <w:t>，制定出本标准</w:t>
      </w:r>
      <w:r>
        <w:rPr>
          <w:rFonts w:asciiTheme="minorEastAsia" w:eastAsiaTheme="minorEastAsia" w:hAnsiTheme="minorEastAsia" w:hint="eastAsia"/>
          <w:color w:val="000000" w:themeColor="text1"/>
        </w:rPr>
        <w:t>征求意见稿</w:t>
      </w:r>
      <w:r>
        <w:rPr>
          <w:rFonts w:asciiTheme="minorEastAsia" w:eastAsiaTheme="minorEastAsia" w:hAnsiTheme="minorEastAsia"/>
          <w:color w:val="000000" w:themeColor="text1"/>
        </w:rPr>
        <w:t>。在本标准完善过程中，</w:t>
      </w:r>
      <w:r>
        <w:rPr>
          <w:rFonts w:asciiTheme="minorEastAsia" w:eastAsiaTheme="minorEastAsia" w:hAnsiTheme="minorEastAsia" w:hint="eastAsia"/>
          <w:color w:val="000000" w:themeColor="text1"/>
        </w:rPr>
        <w:t>组织完成试验报告，并向相关验证单位提供样品，收集验证单位的试验数据，同时</w:t>
      </w:r>
      <w:r>
        <w:rPr>
          <w:rFonts w:asciiTheme="minorEastAsia" w:eastAsiaTheme="minorEastAsia" w:hAnsiTheme="minorEastAsia"/>
          <w:color w:val="000000" w:themeColor="text1"/>
        </w:rPr>
        <w:t xml:space="preserve">带领编制组成员单位认真细致修改标准文本，征求多家企业的修改意见，最终完成标准的编制工作。 </w:t>
      </w:r>
    </w:p>
    <w:p w:rsidR="00E76BB9" w:rsidRDefault="003454DE">
      <w:pPr>
        <w:pStyle w:val="3"/>
        <w:spacing w:line="400" w:lineRule="exact"/>
        <w:rPr>
          <w:rFonts w:asciiTheme="minorEastAsia" w:eastAsiaTheme="minorEastAsia" w:hAnsiTheme="minorEastAsia"/>
          <w:color w:val="000000" w:themeColor="text1"/>
        </w:rPr>
      </w:pPr>
      <w:bookmarkStart w:id="8" w:name="_Toc103679238"/>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验证</w:t>
      </w:r>
      <w:r>
        <w:rPr>
          <w:rFonts w:asciiTheme="minorEastAsia" w:eastAsiaTheme="minorEastAsia" w:hAnsiTheme="minorEastAsia"/>
          <w:color w:val="000000" w:themeColor="text1"/>
          <w:szCs w:val="21"/>
        </w:rPr>
        <w:t>单位</w:t>
      </w:r>
      <w:bookmarkEnd w:id="8"/>
    </w:p>
    <w:p w:rsidR="00E76BB9" w:rsidRDefault="005A1AAD">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一验单位江西赣锋锂业股份有限公司、宜春银锂新能源有限责任公司</w:t>
      </w:r>
      <w:r w:rsidR="003454DE">
        <w:rPr>
          <w:rFonts w:asciiTheme="minorEastAsia" w:eastAsiaTheme="minorEastAsia" w:hAnsiTheme="minorEastAsia" w:hint="eastAsia"/>
          <w:color w:val="000000" w:themeColor="text1"/>
        </w:rPr>
        <w:t>负责对试验报告中的条件试验及精密度试验进行验证工作，并提供一验报告。</w:t>
      </w:r>
    </w:p>
    <w:p w:rsidR="004741BE" w:rsidRPr="00ED0A5F" w:rsidRDefault="004741BE" w:rsidP="004741BE">
      <w:pPr>
        <w:ind w:firstLine="420"/>
        <w:rPr>
          <w:rFonts w:asciiTheme="minorEastAsia" w:eastAsiaTheme="minorEastAsia" w:hAnsiTheme="minorEastAsia"/>
          <w:color w:val="000000" w:themeColor="text1"/>
          <w:szCs w:val="21"/>
        </w:rPr>
      </w:pPr>
      <w:bookmarkStart w:id="9" w:name="_Toc103679239"/>
      <w:proofErr w:type="gramStart"/>
      <w:r>
        <w:rPr>
          <w:rFonts w:asciiTheme="minorEastAsia" w:eastAsiaTheme="minorEastAsia" w:hAnsiTheme="minorEastAsia" w:hint="eastAsia"/>
          <w:color w:val="000000" w:themeColor="text1"/>
        </w:rPr>
        <w:t>二验单位</w:t>
      </w:r>
      <w:proofErr w:type="gramEnd"/>
      <w:r>
        <w:rPr>
          <w:rFonts w:asciiTheme="minorEastAsia" w:eastAsiaTheme="minorEastAsia" w:hAnsiTheme="minorEastAsia" w:hint="eastAsia"/>
          <w:color w:val="000000" w:themeColor="text1"/>
        </w:rPr>
        <w:t>国合通用（青岛）测试评价有限公司、</w:t>
      </w:r>
      <w:r>
        <w:rPr>
          <w:rFonts w:asciiTheme="minorEastAsia" w:eastAsiaTheme="minorEastAsia" w:hAnsiTheme="minorEastAsia" w:hint="eastAsia"/>
          <w:color w:val="000000" w:themeColor="text1"/>
          <w:szCs w:val="21"/>
        </w:rPr>
        <w:t>雅化锂业（雅安）有限公司、</w:t>
      </w:r>
      <w:r>
        <w:rPr>
          <w:rFonts w:asciiTheme="minorEastAsia" w:eastAsiaTheme="minorEastAsia" w:hAnsiTheme="minorEastAsia" w:hint="eastAsia"/>
          <w:color w:val="000000" w:themeColor="text1"/>
        </w:rPr>
        <w:t>紫金矿业集团股份有限公司、浙江华友钴业股份有限公司、广东省科学院工业分析检测中心、</w:t>
      </w:r>
      <w:r w:rsidRPr="00B90723">
        <w:rPr>
          <w:rFonts w:asciiTheme="minorEastAsia" w:eastAsiaTheme="minorEastAsia" w:hAnsiTheme="minorEastAsia" w:hint="eastAsia"/>
          <w:color w:val="000000" w:themeColor="text1"/>
        </w:rPr>
        <w:t>宜春银锂新能源有限责任公司、</w:t>
      </w:r>
      <w:r>
        <w:rPr>
          <w:rFonts w:asciiTheme="minorEastAsia" w:eastAsiaTheme="minorEastAsia" w:hAnsiTheme="minorEastAsia" w:hint="eastAsia"/>
          <w:color w:val="000000" w:themeColor="text1"/>
        </w:rPr>
        <w:t>新疆有色金属研究所、</w:t>
      </w:r>
      <w:r w:rsidRPr="00B92197">
        <w:rPr>
          <w:rFonts w:asciiTheme="minorEastAsia" w:eastAsiaTheme="minorEastAsia" w:hAnsiTheme="minorEastAsia" w:hint="eastAsia"/>
          <w:color w:val="000000" w:themeColor="text1"/>
          <w:szCs w:val="21"/>
        </w:rPr>
        <w:t>江西九岭锂业股份有限公司</w:t>
      </w:r>
      <w:r>
        <w:rPr>
          <w:rFonts w:asciiTheme="minorEastAsia" w:eastAsiaTheme="minorEastAsia" w:hAnsiTheme="minorEastAsia" w:hint="eastAsia"/>
          <w:color w:val="000000" w:themeColor="text1"/>
        </w:rPr>
        <w:t>负责对试验报告中的精密度试验进行验证工作，并</w:t>
      </w:r>
      <w:proofErr w:type="gramStart"/>
      <w:r>
        <w:rPr>
          <w:rFonts w:asciiTheme="minorEastAsia" w:eastAsiaTheme="minorEastAsia" w:hAnsiTheme="minorEastAsia" w:hint="eastAsia"/>
          <w:color w:val="000000" w:themeColor="text1"/>
        </w:rPr>
        <w:t>提供二验报告</w:t>
      </w:r>
      <w:proofErr w:type="gramEnd"/>
      <w:r>
        <w:rPr>
          <w:rFonts w:asciiTheme="minorEastAsia" w:eastAsiaTheme="minorEastAsia" w:hAnsiTheme="minorEastAsia" w:hint="eastAsia"/>
          <w:color w:val="000000" w:themeColor="text1"/>
        </w:rPr>
        <w:t>。</w:t>
      </w:r>
      <w:bookmarkStart w:id="10" w:name="_GoBack"/>
      <w:bookmarkEnd w:id="10"/>
    </w:p>
    <w:p w:rsidR="00E76BB9" w:rsidRDefault="003454DE">
      <w:pPr>
        <w:pStyle w:val="3"/>
        <w:spacing w:line="400" w:lineRule="exac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lastRenderedPageBreak/>
        <w:t>2.3 主要工作成员所负责的工作情况</w:t>
      </w:r>
      <w:bookmarkEnd w:id="9"/>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本标准主要起草人及工作职责见表1。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0"/>
        <w:gridCol w:w="1643"/>
        <w:gridCol w:w="6929"/>
      </w:tblGrid>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序号</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起草人姓名</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工作职  责</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张江峰</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负责方案制定、组织协调、主持标准条款编写、标准技术内容的审核、把关等。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proofErr w:type="gramStart"/>
            <w:r>
              <w:rPr>
                <w:rFonts w:asciiTheme="minorEastAsia" w:eastAsiaTheme="minorEastAsia" w:hAnsiTheme="minorEastAsia" w:hint="eastAsia"/>
                <w:color w:val="000000" w:themeColor="text1"/>
                <w:szCs w:val="21"/>
              </w:rPr>
              <w:t>涂明江</w:t>
            </w:r>
            <w:proofErr w:type="gramEnd"/>
            <w:r>
              <w:rPr>
                <w:rFonts w:asciiTheme="minorEastAsia" w:eastAsiaTheme="minorEastAsia" w:hAnsiTheme="minorEastAsia" w:hint="eastAsia"/>
                <w:color w:val="000000" w:themeColor="text1"/>
                <w:szCs w:val="21"/>
              </w:rPr>
              <w:t>、张炳元、杜明泽</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负责方案制定、组织协调、主持标准条款编写、标准技术内容的审核、把关等。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龙海燕、何兰、梁善</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协助标准研制的组织协调，</w:t>
            </w:r>
            <w:r>
              <w:rPr>
                <w:rFonts w:asciiTheme="minorEastAsia" w:eastAsiaTheme="minorEastAsia" w:hAnsiTheme="minorEastAsia" w:hint="eastAsia"/>
                <w:color w:val="000000" w:themeColor="text1"/>
                <w:szCs w:val="21"/>
              </w:rPr>
              <w:t>完成分析试验。</w:t>
            </w: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试验报告、标准文本及编制说明的</w:t>
            </w:r>
            <w:r>
              <w:rPr>
                <w:rFonts w:asciiTheme="minorEastAsia" w:eastAsiaTheme="minorEastAsia" w:hAnsiTheme="minorEastAsia"/>
                <w:color w:val="000000" w:themeColor="text1"/>
                <w:szCs w:val="21"/>
              </w:rPr>
              <w:t>编写。</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Pr>
                <w:rFonts w:asciiTheme="minorEastAsia" w:eastAsiaTheme="minorEastAsia" w:hAnsiTheme="minorEastAsia"/>
                <w:color w:val="000000" w:themeColor="text1"/>
                <w:szCs w:val="21"/>
              </w:rPr>
              <w:t>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Pr>
                <w:rFonts w:asciiTheme="minorEastAsia" w:eastAsiaTheme="minorEastAsia" w:hAnsiTheme="minorEastAsia"/>
                <w:color w:val="000000" w:themeColor="text1"/>
                <w:szCs w:val="21"/>
              </w:rPr>
              <w:t>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Pr>
                <w:rFonts w:asciiTheme="minorEastAsia" w:eastAsiaTheme="minorEastAsia" w:hAnsiTheme="minorEastAsia"/>
                <w:color w:val="000000" w:themeColor="text1"/>
                <w:szCs w:val="21"/>
              </w:rPr>
              <w:t>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Pr>
                <w:rFonts w:asciiTheme="minorEastAsia" w:eastAsiaTheme="minorEastAsia" w:hAnsiTheme="minorEastAsia"/>
                <w:color w:val="000000" w:themeColor="text1"/>
                <w:szCs w:val="21"/>
              </w:rPr>
              <w:t>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sidR="007616CD">
              <w:rPr>
                <w:rFonts w:asciiTheme="minorEastAsia" w:eastAsiaTheme="minorEastAsia" w:hAnsiTheme="minorEastAsia"/>
                <w:color w:val="000000" w:themeColor="text1"/>
                <w:szCs w:val="21"/>
              </w:rPr>
              <w:t>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Pr>
                <w:rFonts w:asciiTheme="minorEastAsia" w:eastAsiaTheme="minorEastAsia" w:hAnsiTheme="minorEastAsia"/>
                <w:color w:val="000000" w:themeColor="text1"/>
                <w:szCs w:val="21"/>
              </w:rPr>
              <w:t>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Pr>
                <w:rFonts w:asciiTheme="minorEastAsia" w:eastAsiaTheme="minorEastAsia" w:hAnsiTheme="minorEastAsia"/>
                <w:color w:val="000000" w:themeColor="text1"/>
                <w:szCs w:val="21"/>
              </w:rPr>
              <w:t>等。</w:t>
            </w:r>
          </w:p>
        </w:tc>
      </w:tr>
    </w:tbl>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1" w:name="_Toc103679240"/>
      <w:r>
        <w:rPr>
          <w:rFonts w:asciiTheme="minorEastAsia" w:eastAsiaTheme="minorEastAsia" w:hAnsiTheme="minorEastAsia" w:cs="Times New Roman"/>
          <w:color w:val="000000" w:themeColor="text1"/>
          <w:sz w:val="21"/>
          <w:szCs w:val="21"/>
        </w:rPr>
        <w:t>3.主要工作过程</w:t>
      </w:r>
      <w:bookmarkEnd w:id="11"/>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本标准由天齐锂业股份有限公司负责起草。本标准的编制经过了以下几个阶段：</w:t>
      </w:r>
    </w:p>
    <w:p w:rsidR="00BC40B3" w:rsidRPr="00FC0E0F" w:rsidRDefault="00AF1308" w:rsidP="00FC0E0F">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2" w:name="_Toc103679241"/>
      <w:r>
        <w:rPr>
          <w:rFonts w:asciiTheme="minorEastAsia" w:eastAsiaTheme="minorEastAsia" w:hAnsiTheme="minorEastAsia" w:cs="Times New Roman"/>
          <w:color w:val="000000" w:themeColor="text1"/>
          <w:sz w:val="21"/>
          <w:szCs w:val="21"/>
        </w:rPr>
        <w:t>3.1</w:t>
      </w:r>
      <w:r w:rsidR="00F30E9D">
        <w:rPr>
          <w:rFonts w:asciiTheme="minorEastAsia" w:eastAsiaTheme="minorEastAsia" w:hAnsiTheme="minorEastAsia" w:cs="Times New Roman" w:hint="eastAsia"/>
          <w:color w:val="000000" w:themeColor="text1"/>
          <w:sz w:val="21"/>
          <w:szCs w:val="21"/>
        </w:rPr>
        <w:t>立项</w:t>
      </w:r>
      <w:r>
        <w:rPr>
          <w:rFonts w:asciiTheme="minorEastAsia" w:eastAsiaTheme="minorEastAsia" w:hAnsiTheme="minorEastAsia" w:cs="Times New Roman" w:hint="eastAsia"/>
          <w:color w:val="000000" w:themeColor="text1"/>
          <w:sz w:val="21"/>
          <w:szCs w:val="21"/>
        </w:rPr>
        <w:t>阶段</w:t>
      </w:r>
      <w:bookmarkEnd w:id="12"/>
    </w:p>
    <w:p w:rsidR="00E76BB9" w:rsidRDefault="00FC0E0F" w:rsidP="00F30E9D">
      <w:pPr>
        <w:pStyle w:val="a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2021年10月，由全国有色金属标准化技术委员会组织，在江苏常州召开了标准工作会议。来自天齐锂业股份有限公司、江西赣锋锂业股份有限公司、宜春银锂新能源有限责任公司、国合通用（青岛）测试评价有限公司、紫金矿业集团股份有限公司、浙江华友钴业股份有限公司、广东省科学院工业分析检测中心、江西省锂电产品质量监督检验中心、广东邦普循环科技有限公司、四川致远锂业有限公司、雅化锂业（雅安）有限公司、新疆有色金属研究所、江西东鹏新材料有限责任公司等单位参加了会议，会议落实了G</w:t>
      </w:r>
      <w:r>
        <w:rPr>
          <w:rFonts w:asciiTheme="minorEastAsia" w:eastAsiaTheme="minorEastAsia" w:hAnsiTheme="minorEastAsia"/>
          <w:color w:val="000000" w:themeColor="text1"/>
        </w:rPr>
        <w:t>B/T11064</w:t>
      </w:r>
      <w:r>
        <w:rPr>
          <w:rFonts w:asciiTheme="minorEastAsia" w:eastAsiaTheme="minorEastAsia" w:hAnsiTheme="minorEastAsia" w:hint="eastAsia"/>
          <w:color w:val="000000" w:themeColor="text1"/>
        </w:rPr>
        <w:t>《碳酸锂、单水氢氧化锂、氯化锂化学分析方法 第16部分：钙、镁、铜、铅、锌、镍、锰、镉、铝量的测定 电感耦合等离子体发射光谱法》国家标准修订任务。</w:t>
      </w:r>
    </w:p>
    <w:p w:rsidR="00F30E9D" w:rsidRPr="00F30E9D" w:rsidRDefault="00F30E9D" w:rsidP="00F30E9D">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3" w:name="_Toc103679242"/>
      <w:r>
        <w:rPr>
          <w:rFonts w:asciiTheme="minorEastAsia" w:eastAsiaTheme="minorEastAsia" w:hAnsiTheme="minorEastAsia" w:cs="Times New Roman"/>
          <w:color w:val="000000" w:themeColor="text1"/>
          <w:sz w:val="21"/>
          <w:szCs w:val="21"/>
        </w:rPr>
        <w:t>3.2</w:t>
      </w:r>
      <w:r>
        <w:rPr>
          <w:rFonts w:asciiTheme="minorEastAsia" w:eastAsiaTheme="minorEastAsia" w:hAnsiTheme="minorEastAsia" w:cs="Times New Roman" w:hint="eastAsia"/>
          <w:color w:val="000000" w:themeColor="text1"/>
          <w:sz w:val="21"/>
          <w:szCs w:val="21"/>
        </w:rPr>
        <w:t>起草阶段</w:t>
      </w:r>
      <w:bookmarkEnd w:id="13"/>
    </w:p>
    <w:p w:rsidR="00E76BB9" w:rsidRDefault="003454DE">
      <w:pPr>
        <w:pStyle w:val="ae"/>
        <w:numPr>
          <w:ilvl w:val="0"/>
          <w:numId w:val="2"/>
        </w:numPr>
        <w:ind w:left="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2021年11月，</w:t>
      </w:r>
      <w:r w:rsidR="00AF1308">
        <w:rPr>
          <w:rFonts w:asciiTheme="minorEastAsia" w:eastAsiaTheme="minorEastAsia" w:hAnsiTheme="minorEastAsia" w:hint="eastAsia"/>
          <w:color w:val="000000" w:themeColor="text1"/>
        </w:rPr>
        <w:t>我</w:t>
      </w:r>
      <w:r>
        <w:rPr>
          <w:rFonts w:asciiTheme="minorEastAsia" w:eastAsiaTheme="minorEastAsia" w:hAnsiTheme="minorEastAsia" w:hint="eastAsia"/>
          <w:color w:val="000000" w:themeColor="text1"/>
        </w:rPr>
        <w:t>司接到标准修订任务，组成了</w:t>
      </w:r>
      <w:r w:rsidR="00FC0E0F">
        <w:rPr>
          <w:rFonts w:asciiTheme="minorEastAsia" w:eastAsiaTheme="minorEastAsia" w:hAnsiTheme="minorEastAsia" w:hint="eastAsia"/>
          <w:color w:val="000000" w:themeColor="text1"/>
        </w:rPr>
        <w:t>G</w:t>
      </w:r>
      <w:r w:rsidR="00FC0E0F">
        <w:rPr>
          <w:rFonts w:asciiTheme="minorEastAsia" w:eastAsiaTheme="minorEastAsia" w:hAnsiTheme="minorEastAsia"/>
          <w:color w:val="000000" w:themeColor="text1"/>
        </w:rPr>
        <w:t>B/T11064</w:t>
      </w:r>
      <w:r>
        <w:rPr>
          <w:rFonts w:asciiTheme="minorEastAsia" w:eastAsiaTheme="minorEastAsia" w:hAnsiTheme="minorEastAsia" w:hint="eastAsia"/>
          <w:color w:val="000000" w:themeColor="text1"/>
        </w:rPr>
        <w:t>《碳酸锂、单水氢氧化锂、氯化锂化学分析方法 第16部分：钙、镁、铜、铅、锌、镍、锰、镉、铝</w:t>
      </w:r>
      <w:r w:rsidR="006C157A">
        <w:rPr>
          <w:rFonts w:asciiTheme="minorEastAsia" w:eastAsiaTheme="minorEastAsia" w:hAnsiTheme="minorEastAsia" w:hint="eastAsia"/>
          <w:color w:val="000000" w:themeColor="text1"/>
        </w:rPr>
        <w:t>、铁、硫</w:t>
      </w:r>
      <w:r w:rsidR="005A1AAD">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 电感耦合等离子体发射光谱法》国家标准修订小组，并明确了工作职责和任务。</w:t>
      </w:r>
    </w:p>
    <w:p w:rsidR="00E76BB9" w:rsidRDefault="003454DE" w:rsidP="008F5216">
      <w:pPr>
        <w:pStyle w:val="ae"/>
        <w:numPr>
          <w:ilvl w:val="0"/>
          <w:numId w:val="2"/>
        </w:numPr>
        <w:ind w:left="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2022年1-</w:t>
      </w:r>
      <w:r w:rsidR="00A562F5">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月，标准修订小组组织公司内部进行讨论，</w:t>
      </w:r>
      <w:r w:rsidR="008F5216">
        <w:rPr>
          <w:rFonts w:asciiTheme="minorEastAsia" w:eastAsiaTheme="minorEastAsia" w:hAnsiTheme="minorEastAsia" w:hint="eastAsia"/>
          <w:color w:val="000000" w:themeColor="text1"/>
        </w:rPr>
        <w:t>针对碳酸锂、单水氢氧化锂、氯化锂</w:t>
      </w:r>
      <w:r w:rsidR="001F021C">
        <w:rPr>
          <w:rFonts w:asciiTheme="minorEastAsia" w:eastAsiaTheme="minorEastAsia" w:hAnsiTheme="minorEastAsia" w:hint="eastAsia"/>
          <w:color w:val="000000" w:themeColor="text1"/>
        </w:rPr>
        <w:t>产品中</w:t>
      </w:r>
      <w:r w:rsidR="00A562F5">
        <w:rPr>
          <w:rFonts w:asciiTheme="minorEastAsia" w:eastAsiaTheme="minorEastAsia" w:hAnsiTheme="minorEastAsia" w:hint="eastAsia"/>
          <w:color w:val="000000" w:themeColor="text1"/>
        </w:rPr>
        <w:t>钙、镁、铜、铅、锌、镍、锰、镉、铝、铁、硫</w:t>
      </w:r>
      <w:r w:rsidR="001F021C">
        <w:rPr>
          <w:rFonts w:asciiTheme="minorEastAsia" w:eastAsiaTheme="minorEastAsia" w:hAnsiTheme="minorEastAsia" w:hint="eastAsia"/>
          <w:color w:val="000000" w:themeColor="text1"/>
        </w:rPr>
        <w:t>杂质含量情况确定试验方案，并</w:t>
      </w:r>
      <w:r w:rsidR="009948CC">
        <w:rPr>
          <w:rFonts w:asciiTheme="minorEastAsia" w:eastAsiaTheme="minorEastAsia" w:hAnsiTheme="minorEastAsia" w:hint="eastAsia"/>
          <w:color w:val="000000" w:themeColor="text1"/>
        </w:rPr>
        <w:t>对于后续的精密度</w:t>
      </w:r>
      <w:r w:rsidR="00A562F5">
        <w:rPr>
          <w:rFonts w:asciiTheme="minorEastAsia" w:eastAsiaTheme="minorEastAsia" w:hAnsiTheme="minorEastAsia" w:hint="eastAsia"/>
          <w:color w:val="000000" w:themeColor="text1"/>
        </w:rPr>
        <w:lastRenderedPageBreak/>
        <w:t>测试确定为分别向碳酸锂、单水氢氧化锂、氯化锂试样中加入不同梯度的杂质</w:t>
      </w:r>
      <w:proofErr w:type="gramStart"/>
      <w:r w:rsidR="00A562F5">
        <w:rPr>
          <w:rFonts w:asciiTheme="minorEastAsia" w:eastAsiaTheme="minorEastAsia" w:hAnsiTheme="minorEastAsia" w:hint="eastAsia"/>
          <w:color w:val="000000" w:themeColor="text1"/>
        </w:rPr>
        <w:t>元素标液进行</w:t>
      </w:r>
      <w:proofErr w:type="gramEnd"/>
      <w:r w:rsidR="00A562F5">
        <w:rPr>
          <w:rFonts w:asciiTheme="minorEastAsia" w:eastAsiaTheme="minorEastAsia" w:hAnsiTheme="minorEastAsia" w:hint="eastAsia"/>
          <w:color w:val="000000" w:themeColor="text1"/>
        </w:rPr>
        <w:t>试验，</w:t>
      </w:r>
      <w:r w:rsidR="00F30E9D">
        <w:rPr>
          <w:rFonts w:asciiTheme="minorEastAsia" w:eastAsiaTheme="minorEastAsia" w:hAnsiTheme="minorEastAsia" w:hint="eastAsia"/>
          <w:color w:val="000000" w:themeColor="text1"/>
        </w:rPr>
        <w:t>最后</w:t>
      </w:r>
      <w:r>
        <w:rPr>
          <w:rFonts w:asciiTheme="minorEastAsia" w:eastAsiaTheme="minorEastAsia" w:hAnsiTheme="minorEastAsia" w:hint="eastAsia"/>
          <w:color w:val="000000" w:themeColor="text1"/>
        </w:rPr>
        <w:t>完成试验报告，同时寄送样品由相关一验、</w:t>
      </w:r>
      <w:proofErr w:type="gramStart"/>
      <w:r>
        <w:rPr>
          <w:rFonts w:asciiTheme="minorEastAsia" w:eastAsiaTheme="minorEastAsia" w:hAnsiTheme="minorEastAsia" w:hint="eastAsia"/>
          <w:color w:val="000000" w:themeColor="text1"/>
        </w:rPr>
        <w:t>二验单位</w:t>
      </w:r>
      <w:proofErr w:type="gramEnd"/>
      <w:r>
        <w:rPr>
          <w:rFonts w:asciiTheme="minorEastAsia" w:eastAsiaTheme="minorEastAsia" w:hAnsiTheme="minorEastAsia" w:hint="eastAsia"/>
          <w:color w:val="000000" w:themeColor="text1"/>
        </w:rPr>
        <w:t>完成验证试验，收集数据后形成</w:t>
      </w:r>
      <w:r w:rsidR="00670444">
        <w:rPr>
          <w:rFonts w:asciiTheme="minorEastAsia" w:eastAsiaTheme="minorEastAsia" w:hAnsiTheme="minorEastAsia" w:hint="eastAsia"/>
          <w:color w:val="000000" w:themeColor="text1"/>
        </w:rPr>
        <w:t>讨论稿</w:t>
      </w:r>
      <w:r>
        <w:rPr>
          <w:rFonts w:asciiTheme="minorEastAsia" w:eastAsiaTheme="minorEastAsia" w:hAnsiTheme="minorEastAsia" w:hint="eastAsia"/>
          <w:color w:val="000000" w:themeColor="text1"/>
        </w:rPr>
        <w:t>。</w:t>
      </w:r>
    </w:p>
    <w:p w:rsidR="00E76BB9" w:rsidRPr="00BB2EB1" w:rsidRDefault="003454DE" w:rsidP="00670444">
      <w:pPr>
        <w:pStyle w:val="ae"/>
        <w:numPr>
          <w:ilvl w:val="0"/>
          <w:numId w:val="7"/>
        </w:num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2022年5月</w:t>
      </w:r>
      <w:r w:rsidR="006C157A">
        <w:rPr>
          <w:rFonts w:asciiTheme="minorEastAsia" w:eastAsiaTheme="minorEastAsia" w:hAnsiTheme="minorEastAsia" w:hint="eastAsia"/>
          <w:color w:val="000000" w:themeColor="text1"/>
        </w:rPr>
        <w:t>5号</w:t>
      </w:r>
      <w:r>
        <w:rPr>
          <w:rFonts w:asciiTheme="minorEastAsia" w:eastAsiaTheme="minorEastAsia" w:hAnsiTheme="minorEastAsia" w:hint="eastAsia"/>
          <w:color w:val="000000" w:themeColor="text1"/>
        </w:rPr>
        <w:t>，由全国有色金属标准化技术委员会组织，召开了本标准的网络讨论会议</w:t>
      </w:r>
      <w:r w:rsidR="006C157A">
        <w:rPr>
          <w:rFonts w:asciiTheme="minorEastAsia" w:eastAsiaTheme="minorEastAsia" w:hAnsiTheme="minorEastAsia" w:hint="eastAsia"/>
          <w:color w:val="000000" w:themeColor="text1"/>
        </w:rPr>
        <w:t>，来自天齐锂业股份有限公司、江西赣锋锂业股份有限公司、宜春银锂新能源有限责任公司、国合通用（青岛）测试评价有限公司、紫金矿业集团股份有限公司、浙江华友钴业股份有限公司、广东省科学院工业分析检测中心、江西省锂电产品质量监督检验中心、广东邦普循环科技有限公司、四川致远锂业有限公司、雅化锂业（雅安）有限公司、新疆有色金属研究所、江西东鹏新材料有限责任公司等单位的4</w:t>
      </w:r>
      <w:r w:rsidR="006C157A">
        <w:rPr>
          <w:rFonts w:asciiTheme="minorEastAsia" w:eastAsiaTheme="minorEastAsia" w:hAnsiTheme="minorEastAsia"/>
          <w:color w:val="000000" w:themeColor="text1"/>
        </w:rPr>
        <w:t>0</w:t>
      </w:r>
      <w:r w:rsidR="006C157A">
        <w:rPr>
          <w:rFonts w:asciiTheme="minorEastAsia" w:eastAsiaTheme="minorEastAsia" w:hAnsiTheme="minorEastAsia" w:hint="eastAsia"/>
          <w:color w:val="000000" w:themeColor="text1"/>
        </w:rPr>
        <w:t>余位专家G</w:t>
      </w:r>
      <w:r w:rsidR="006C157A">
        <w:rPr>
          <w:rFonts w:asciiTheme="minorEastAsia" w:eastAsiaTheme="minorEastAsia" w:hAnsiTheme="minorEastAsia"/>
          <w:color w:val="000000" w:themeColor="text1"/>
        </w:rPr>
        <w:t>B/T11064</w:t>
      </w:r>
      <w:r w:rsidR="006C157A">
        <w:rPr>
          <w:rFonts w:asciiTheme="minorEastAsia" w:eastAsiaTheme="minorEastAsia" w:hAnsiTheme="minorEastAsia" w:hint="eastAsia"/>
          <w:color w:val="000000" w:themeColor="text1"/>
        </w:rPr>
        <w:t>《碳酸锂、单水氢氧化锂、氯化锂化学分析方法 第16部分：钙、镁、铜、铅、锌、镍、锰、镉、铝、铁、硫量的测定 电感耦合等离子体发射光谱法》</w:t>
      </w:r>
      <w:r w:rsidR="006C157A">
        <w:t>》的标准讨论稿和编制说明进行了仔细、认真的讨论，并提出了修改意见和建议。</w:t>
      </w:r>
    </w:p>
    <w:p w:rsidR="00F024DA" w:rsidRDefault="00BB2EB1" w:rsidP="00670444">
      <w:pPr>
        <w:pStyle w:val="ae"/>
        <w:numPr>
          <w:ilvl w:val="0"/>
          <w:numId w:val="7"/>
        </w:num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2022年5月</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号天齐锂业股份有限公司标准修订小组组织我司以及江西赣锋锂业股份有限公司、宜春银锂新能源有限责任公司一验单位针对于2022年5月5号，由全国有色金属标准化技术委员会组织的本标准网络讨论会议上各位专家提出的相关问题再次进行讨论，并得出修改方案</w:t>
      </w:r>
      <w:r w:rsidR="00F024DA">
        <w:rPr>
          <w:rFonts w:asciiTheme="minorEastAsia" w:eastAsiaTheme="minorEastAsia" w:hAnsiTheme="minorEastAsia" w:hint="eastAsia"/>
          <w:color w:val="000000" w:themeColor="text1"/>
        </w:rPr>
        <w:t>，具体内容如下：</w:t>
      </w:r>
    </w:p>
    <w:p w:rsidR="00BB2EB1" w:rsidRDefault="004F2DAC" w:rsidP="00242003">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标准编辑原则中“修改内容”不做具体说明；</w:t>
      </w:r>
    </w:p>
    <w:p w:rsidR="004F2DAC" w:rsidRDefault="004F2DAC" w:rsidP="00242003">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工作简况中“主要工作过程”具体说明；</w:t>
      </w:r>
    </w:p>
    <w:p w:rsidR="004F2DAC" w:rsidRDefault="004F2DAC" w:rsidP="00242003">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试验报告中“基体干扰试验”需补充不同梯度的钙、镁、铜、铅、锌、镍、锰、镉、铝、铁、硫含量的基体干扰数据</w:t>
      </w:r>
      <w:r w:rsidR="0032785F">
        <w:rPr>
          <w:rFonts w:asciiTheme="minorEastAsia" w:eastAsiaTheme="minorEastAsia" w:hAnsiTheme="minorEastAsia" w:hint="eastAsia"/>
          <w:color w:val="000000" w:themeColor="text1"/>
        </w:rPr>
        <w:t>，以明确各元素的测定方式（采用标准加入法还是标准曲线法）</w:t>
      </w:r>
      <w:r w:rsidR="007F25C1">
        <w:rPr>
          <w:rFonts w:asciiTheme="minorEastAsia" w:eastAsiaTheme="minorEastAsia" w:hAnsiTheme="minorEastAsia" w:hint="eastAsia"/>
          <w:color w:val="000000" w:themeColor="text1"/>
        </w:rPr>
        <w:t>，以及探索是否需要针对不同产品采用三种基体形式</w:t>
      </w:r>
      <w:r>
        <w:rPr>
          <w:rFonts w:asciiTheme="minorEastAsia" w:eastAsiaTheme="minorEastAsia" w:hAnsiTheme="minorEastAsia" w:hint="eastAsia"/>
          <w:color w:val="000000" w:themeColor="text1"/>
        </w:rPr>
        <w:t>；</w:t>
      </w:r>
    </w:p>
    <w:p w:rsidR="007F25C1" w:rsidRDefault="007F25C1" w:rsidP="00242003">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硫元素的“检测范围”可以覆盖</w:t>
      </w:r>
      <w:r w:rsidR="00BC60EA">
        <w:rPr>
          <w:rFonts w:asciiTheme="minorEastAsia" w:eastAsiaTheme="minorEastAsia" w:hAnsiTheme="minorEastAsia" w:hint="eastAsia"/>
          <w:color w:val="000000" w:themeColor="text1"/>
        </w:rPr>
        <w:t>G</w:t>
      </w:r>
      <w:r>
        <w:rPr>
          <w:rFonts w:asciiTheme="minorEastAsia" w:eastAsiaTheme="minorEastAsia" w:hAnsiTheme="minorEastAsia"/>
          <w:color w:val="000000" w:themeColor="text1"/>
        </w:rPr>
        <w:t>B/T11064</w:t>
      </w:r>
      <w:r>
        <w:rPr>
          <w:rFonts w:asciiTheme="minorEastAsia" w:eastAsiaTheme="minorEastAsia" w:hAnsiTheme="minorEastAsia" w:hint="eastAsia"/>
          <w:color w:val="000000" w:themeColor="text1"/>
        </w:rPr>
        <w:t>《碳酸锂、单水氢氧化锂、氯化锂化学分析方法 第</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部分：硫酸根量的测定 硫酸钡比浊法》</w:t>
      </w:r>
      <w:r>
        <w:t>》</w:t>
      </w:r>
      <w:r w:rsidR="00D56F98">
        <w:rPr>
          <w:rFonts w:hint="eastAsia"/>
        </w:rPr>
        <w:t>中硫酸根的测定范围；</w:t>
      </w:r>
    </w:p>
    <w:p w:rsidR="004F2DAC" w:rsidRDefault="004F2DAC" w:rsidP="00242003">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试验报告中“工作曲线的绘制”需用试验数据说明钙、镁、铜、铅、锌、镍、锰、镉、铝、铁、硫元素配制工作曲线</w:t>
      </w:r>
      <w:r w:rsidR="0032785F">
        <w:rPr>
          <w:rFonts w:asciiTheme="minorEastAsia" w:eastAsiaTheme="minorEastAsia" w:hAnsiTheme="minorEastAsia" w:hint="eastAsia"/>
          <w:color w:val="000000" w:themeColor="text1"/>
        </w:rPr>
        <w:t>是否可以采用混标；</w:t>
      </w:r>
    </w:p>
    <w:p w:rsidR="00FA7EB9" w:rsidRDefault="00FA7EB9" w:rsidP="00242003">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试验报告中“样品称样量”</w:t>
      </w:r>
      <w:r w:rsidR="00C61406">
        <w:rPr>
          <w:rFonts w:asciiTheme="minorEastAsia" w:eastAsiaTheme="minorEastAsia" w:hAnsiTheme="minorEastAsia" w:hint="eastAsia"/>
          <w:color w:val="000000" w:themeColor="text1"/>
        </w:rPr>
        <w:t>的精度，</w:t>
      </w:r>
      <w:proofErr w:type="gramStart"/>
      <w:r>
        <w:rPr>
          <w:rFonts w:asciiTheme="minorEastAsia" w:eastAsiaTheme="minorEastAsia" w:hAnsiTheme="minorEastAsia" w:hint="eastAsia"/>
          <w:color w:val="000000" w:themeColor="text1"/>
        </w:rPr>
        <w:t>按照称样量</w:t>
      </w:r>
      <w:proofErr w:type="gramEnd"/>
      <w:r>
        <w:rPr>
          <w:rFonts w:asciiTheme="minorEastAsia" w:eastAsiaTheme="minorEastAsia" w:hAnsiTheme="minorEastAsia" w:hint="eastAsia"/>
          <w:color w:val="000000" w:themeColor="text1"/>
        </w:rPr>
        <w:t>的9</w:t>
      </w:r>
      <w:r>
        <w:rPr>
          <w:rFonts w:asciiTheme="minorEastAsia" w:eastAsiaTheme="minorEastAsia" w:hAnsiTheme="minorEastAsia"/>
          <w:color w:val="000000" w:themeColor="text1"/>
        </w:rPr>
        <w:t>5%</w:t>
      </w:r>
      <w:r>
        <w:rPr>
          <w:rFonts w:ascii="Times New Roman" w:eastAsiaTheme="minorEastAsia" w:hAnsi="Times New Roman"/>
          <w:color w:val="000000" w:themeColor="text1"/>
        </w:rPr>
        <w:t>~</w:t>
      </w:r>
      <w:r>
        <w:rPr>
          <w:rFonts w:asciiTheme="minorEastAsia" w:eastAsiaTheme="minorEastAsia" w:hAnsiTheme="minorEastAsia"/>
          <w:color w:val="000000" w:themeColor="text1"/>
        </w:rPr>
        <w:t>105%</w:t>
      </w:r>
      <w:r>
        <w:rPr>
          <w:rFonts w:asciiTheme="minorEastAsia" w:eastAsiaTheme="minorEastAsia" w:hAnsiTheme="minorEastAsia" w:hint="eastAsia"/>
          <w:color w:val="000000" w:themeColor="text1"/>
        </w:rPr>
        <w:t>的质量范围确定现有称样量；</w:t>
      </w:r>
    </w:p>
    <w:p w:rsidR="0032785F" w:rsidRDefault="0032785F" w:rsidP="00242003">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试验报告中“精密度试验”需涉及本标准中碳酸锂、单水氢氧化锂、氯化锂3种试样。</w:t>
      </w:r>
    </w:p>
    <w:p w:rsidR="00BB2EB1" w:rsidRPr="00BB2EB1" w:rsidRDefault="003454DE" w:rsidP="00BB2EB1">
      <w:pPr>
        <w:pStyle w:val="ae"/>
        <w:numPr>
          <w:ilvl w:val="0"/>
          <w:numId w:val="7"/>
        </w:num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2022年</w:t>
      </w:r>
      <w:r w:rsidR="00BB2EB1">
        <w:rPr>
          <w:rFonts w:asciiTheme="minorEastAsia" w:eastAsiaTheme="minorEastAsia" w:hAnsiTheme="minorEastAsia" w:hint="eastAsia"/>
          <w:color w:val="000000" w:themeColor="text1"/>
        </w:rPr>
        <w:t>5月</w:t>
      </w:r>
      <w:r w:rsidR="00BB2EB1">
        <w:t>~</w:t>
      </w:r>
      <w:r>
        <w:rPr>
          <w:rFonts w:asciiTheme="minorEastAsia" w:eastAsiaTheme="minorEastAsia" w:hAnsiTheme="minorEastAsia" w:hint="eastAsia"/>
          <w:color w:val="000000" w:themeColor="text1"/>
        </w:rPr>
        <w:t>1</w:t>
      </w:r>
      <w:r w:rsidR="00BB2EB1">
        <w:rPr>
          <w:rFonts w:asciiTheme="minorEastAsia" w:eastAsiaTheme="minorEastAsia" w:hAnsiTheme="minorEastAsia"/>
          <w:color w:val="000000" w:themeColor="text1"/>
        </w:rPr>
        <w:t>0</w:t>
      </w:r>
      <w:r>
        <w:rPr>
          <w:rFonts w:asciiTheme="minorEastAsia" w:eastAsiaTheme="minorEastAsia" w:hAnsiTheme="minorEastAsia" w:hint="eastAsia"/>
          <w:color w:val="000000" w:themeColor="text1"/>
        </w:rPr>
        <w:t>月</w:t>
      </w:r>
      <w:r w:rsidR="00BB2EB1">
        <w:t>本编制组将修改</w:t>
      </w:r>
      <w:proofErr w:type="gramStart"/>
      <w:r w:rsidR="00BB2EB1">
        <w:t>后标准</w:t>
      </w:r>
      <w:proofErr w:type="gramEnd"/>
      <w:r w:rsidR="00BB2EB1">
        <w:t>讨论稿、试验报告连同统一样品寄给各验证单位，开展验证试验。</w:t>
      </w:r>
      <w:r w:rsidR="00BB2EB1">
        <w:t xml:space="preserve"> </w:t>
      </w:r>
    </w:p>
    <w:p w:rsidR="00E76BB9" w:rsidRDefault="00BB2EB1" w:rsidP="00BB2EB1">
      <w:pPr>
        <w:pStyle w:val="ae"/>
        <w:numPr>
          <w:ilvl w:val="0"/>
          <w:numId w:val="7"/>
        </w:numPr>
        <w:ind w:firstLine="420"/>
        <w:rPr>
          <w:rFonts w:asciiTheme="minorEastAsia" w:eastAsiaTheme="minorEastAsia" w:hAnsiTheme="minorEastAsia"/>
          <w:color w:val="000000" w:themeColor="text1"/>
        </w:rPr>
      </w:pPr>
      <w:r w:rsidRPr="00382589">
        <w:rPr>
          <w:rFonts w:asciiTheme="minorEastAsia" w:eastAsiaTheme="minorEastAsia" w:hAnsiTheme="minorEastAsia"/>
          <w:color w:val="000000" w:themeColor="text1"/>
        </w:rPr>
        <w:t>202</w:t>
      </w:r>
      <w:r w:rsidR="00B82401" w:rsidRPr="00382589">
        <w:rPr>
          <w:rFonts w:asciiTheme="minorEastAsia" w:eastAsiaTheme="minorEastAsia" w:hAnsiTheme="minorEastAsia"/>
          <w:color w:val="000000" w:themeColor="text1"/>
        </w:rPr>
        <w:t>2</w:t>
      </w:r>
      <w:r w:rsidRPr="00382589">
        <w:rPr>
          <w:rFonts w:asciiTheme="minorEastAsia" w:eastAsiaTheme="minorEastAsia" w:hAnsiTheme="minorEastAsia"/>
          <w:color w:val="000000" w:themeColor="text1"/>
        </w:rPr>
        <w:t>年</w:t>
      </w:r>
      <w:r w:rsidR="00382589">
        <w:rPr>
          <w:rFonts w:asciiTheme="minorEastAsia" w:eastAsiaTheme="minorEastAsia" w:hAnsiTheme="minorEastAsia"/>
          <w:color w:val="000000" w:themeColor="text1"/>
        </w:rPr>
        <w:t>10</w:t>
      </w:r>
      <w:r w:rsidRPr="00382589">
        <w:rPr>
          <w:rFonts w:asciiTheme="minorEastAsia" w:eastAsiaTheme="minorEastAsia" w:hAnsiTheme="minorEastAsia"/>
          <w:color w:val="000000" w:themeColor="text1"/>
        </w:rPr>
        <w:t>月底~XX 月，</w:t>
      </w:r>
      <w:r>
        <w:t>陆续收到各验证单位发来的验证报告和反馈意见，对精密度试验数据进行汇总、统计和分析，完善标准征求意见稿和编制说明，形成征求意见稿。</w:t>
      </w:r>
    </w:p>
    <w:p w:rsidR="00BB2EB1" w:rsidRDefault="00BB2EB1" w:rsidP="00BB2EB1">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4" w:name="_Toc103679243"/>
      <w:r>
        <w:rPr>
          <w:rFonts w:asciiTheme="minorEastAsia" w:eastAsiaTheme="minorEastAsia" w:hAnsiTheme="minorEastAsia" w:cs="Times New Roman"/>
          <w:color w:val="000000" w:themeColor="text1"/>
          <w:sz w:val="21"/>
          <w:szCs w:val="21"/>
        </w:rPr>
        <w:lastRenderedPageBreak/>
        <w:t>3.3</w:t>
      </w:r>
      <w:r>
        <w:rPr>
          <w:rFonts w:asciiTheme="minorEastAsia" w:eastAsiaTheme="minorEastAsia" w:hAnsiTheme="minorEastAsia" w:cs="Times New Roman" w:hint="eastAsia"/>
          <w:color w:val="000000" w:themeColor="text1"/>
          <w:sz w:val="21"/>
          <w:szCs w:val="21"/>
        </w:rPr>
        <w:t>征求意见阶段</w:t>
      </w:r>
      <w:bookmarkEnd w:id="14"/>
    </w:p>
    <w:p w:rsidR="004042A4" w:rsidRPr="004042A4" w:rsidRDefault="004042A4" w:rsidP="004042A4">
      <w:pPr>
        <w:ind w:firstLine="420"/>
      </w:pPr>
    </w:p>
    <w:p w:rsidR="00BB2EB1" w:rsidRPr="00F30E9D" w:rsidRDefault="00BB2EB1" w:rsidP="00BB2EB1">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5" w:name="_Toc103679244"/>
      <w:r>
        <w:rPr>
          <w:rFonts w:asciiTheme="minorEastAsia" w:eastAsiaTheme="minorEastAsia" w:hAnsiTheme="minorEastAsia" w:cs="Times New Roman"/>
          <w:color w:val="000000" w:themeColor="text1"/>
          <w:sz w:val="21"/>
          <w:szCs w:val="21"/>
        </w:rPr>
        <w:t>3.4</w:t>
      </w:r>
      <w:r>
        <w:rPr>
          <w:rFonts w:asciiTheme="minorEastAsia" w:eastAsiaTheme="minorEastAsia" w:hAnsiTheme="minorEastAsia" w:cs="Times New Roman" w:hint="eastAsia"/>
          <w:color w:val="000000" w:themeColor="text1"/>
          <w:sz w:val="21"/>
          <w:szCs w:val="21"/>
        </w:rPr>
        <w:t>审查阶段</w:t>
      </w:r>
      <w:bookmarkEnd w:id="15"/>
    </w:p>
    <w:p w:rsidR="008F5216" w:rsidRPr="00BB2EB1" w:rsidRDefault="008F5216" w:rsidP="008F5216">
      <w:pPr>
        <w:ind w:firstLineChars="0" w:firstLine="420"/>
        <w:rPr>
          <w:rFonts w:asciiTheme="minorEastAsia" w:eastAsiaTheme="minorEastAsia" w:hAnsiTheme="minorEastAsia"/>
          <w:color w:val="000000" w:themeColor="text1"/>
        </w:rPr>
      </w:pP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16" w:name="_Toc103679245"/>
      <w:r>
        <w:rPr>
          <w:rFonts w:asciiTheme="minorEastAsia" w:eastAsiaTheme="minorEastAsia" w:hAnsiTheme="minorEastAsia"/>
          <w:color w:val="000000" w:themeColor="text1"/>
          <w:sz w:val="21"/>
          <w:szCs w:val="21"/>
        </w:rPr>
        <w:t>二、标准编制原则</w:t>
      </w:r>
      <w:bookmarkEnd w:id="16"/>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为满足市场供需双方公平受益，标准格式按照</w:t>
      </w:r>
      <w:r>
        <w:rPr>
          <w:rFonts w:asciiTheme="minorEastAsia" w:eastAsiaTheme="minorEastAsia" w:hAnsiTheme="minorEastAsia"/>
          <w:color w:val="000000" w:themeColor="text1"/>
        </w:rPr>
        <w:t>GB/T 1.1-2020《标准化工作导则</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第1部分：标准</w:t>
      </w:r>
      <w:r>
        <w:rPr>
          <w:rFonts w:asciiTheme="minorEastAsia" w:eastAsiaTheme="minorEastAsia" w:hAnsiTheme="minorEastAsia" w:hint="eastAsia"/>
          <w:color w:val="000000" w:themeColor="text1"/>
        </w:rPr>
        <w:t>化文件</w:t>
      </w:r>
      <w:r>
        <w:rPr>
          <w:rFonts w:asciiTheme="minorEastAsia" w:eastAsiaTheme="minorEastAsia" w:hAnsiTheme="minorEastAsia"/>
          <w:color w:val="000000" w:themeColor="text1"/>
        </w:rPr>
        <w:t>的结构和</w:t>
      </w:r>
      <w:r>
        <w:rPr>
          <w:rFonts w:asciiTheme="minorEastAsia" w:eastAsiaTheme="minorEastAsia" w:hAnsiTheme="minorEastAsia" w:hint="eastAsia"/>
          <w:color w:val="000000" w:themeColor="text1"/>
        </w:rPr>
        <w:t>起草规则</w:t>
      </w:r>
      <w:r>
        <w:rPr>
          <w:rFonts w:asciiTheme="minorEastAsia" w:eastAsiaTheme="minorEastAsia" w:hAnsiTheme="minorEastAsia"/>
          <w:color w:val="000000" w:themeColor="text1"/>
        </w:rPr>
        <w:t>》的要求进行</w:t>
      </w:r>
      <w:r>
        <w:rPr>
          <w:rFonts w:asciiTheme="minorEastAsia" w:eastAsiaTheme="minorEastAsia" w:hAnsiTheme="minorEastAsia" w:hint="eastAsia"/>
          <w:color w:val="000000" w:themeColor="text1"/>
        </w:rPr>
        <w:t>编写。</w:t>
      </w:r>
    </w:p>
    <w:p w:rsidR="00E76BB9" w:rsidRDefault="003454DE" w:rsidP="00E003FD">
      <w:pPr>
        <w:ind w:firstLine="420"/>
        <w:rPr>
          <w:rFonts w:hAnsi="宋体"/>
        </w:rPr>
      </w:pPr>
      <w:r>
        <w:rPr>
          <w:rFonts w:asciiTheme="minorEastAsia" w:eastAsiaTheme="minorEastAsia" w:hAnsiTheme="minorEastAsia" w:hint="eastAsia"/>
          <w:color w:val="000000" w:themeColor="text1"/>
        </w:rPr>
        <w:t>本标准是以天齐锂业股份有限公司为主要起草单位，参考国内外企业的分析方法及客户对碳酸锂、单水氢氧化锂、氯化锂的分析诉求的基础上编制而成，体现了国内外大多数企业对碳酸锂、单水氢氧化锂、氯化锂的分析水平，有利于规范碳酸锂、单水氢氧化锂、氯化锂中钙、镁、铜、铅、锌、镍、锰、镉、铝</w:t>
      </w:r>
      <w:r w:rsidR="00E16516">
        <w:rPr>
          <w:rFonts w:asciiTheme="minorEastAsia" w:eastAsiaTheme="minorEastAsia" w:hAnsiTheme="minorEastAsia" w:hint="eastAsia"/>
          <w:color w:val="000000" w:themeColor="text1"/>
        </w:rPr>
        <w:t>、</w:t>
      </w:r>
      <w:r w:rsidR="00E16516" w:rsidRPr="005A1AAD">
        <w:rPr>
          <w:rFonts w:asciiTheme="minorEastAsia" w:eastAsiaTheme="minorEastAsia" w:hAnsiTheme="minorEastAsia" w:hint="eastAsia"/>
          <w:color w:val="000000" w:themeColor="text1"/>
        </w:rPr>
        <w:t>铁、硫</w:t>
      </w:r>
      <w:r>
        <w:rPr>
          <w:rFonts w:asciiTheme="minorEastAsia" w:eastAsiaTheme="minorEastAsia" w:hAnsiTheme="minorEastAsia" w:hint="eastAsia"/>
          <w:color w:val="000000" w:themeColor="text1"/>
        </w:rPr>
        <w:t>的分析方法，切实可行，具有可操作性，同时充分考虑相关企业、使用单位等各方面的意见和建议。</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17" w:name="_Toc103679246"/>
      <w:r>
        <w:rPr>
          <w:rFonts w:asciiTheme="minorEastAsia" w:eastAsiaTheme="minorEastAsia" w:hAnsiTheme="minorEastAsia"/>
          <w:color w:val="000000" w:themeColor="text1"/>
          <w:sz w:val="21"/>
          <w:szCs w:val="21"/>
        </w:rPr>
        <w:t>三、标准主要内容的确定依据及主要试验和验证情况分析</w:t>
      </w:r>
      <w:bookmarkEnd w:id="17"/>
    </w:p>
    <w:p w:rsidR="00E76BB9" w:rsidRDefault="003454DE">
      <w:pPr>
        <w:pStyle w:val="2"/>
        <w:spacing w:before="0" w:after="0" w:line="400" w:lineRule="exact"/>
        <w:ind w:firstLineChars="0" w:firstLine="0"/>
        <w:rPr>
          <w:rFonts w:asciiTheme="minorEastAsia" w:eastAsiaTheme="minorEastAsia" w:hAnsiTheme="minorEastAsia"/>
          <w:color w:val="000000" w:themeColor="text1"/>
          <w:szCs w:val="21"/>
        </w:rPr>
      </w:pPr>
      <w:bookmarkStart w:id="18" w:name="_Toc103679247"/>
      <w:r>
        <w:rPr>
          <w:rFonts w:asciiTheme="minorEastAsia" w:eastAsiaTheme="minorEastAsia" w:hAnsiTheme="minorEastAsia" w:cs="Times New Roman"/>
          <w:color w:val="000000" w:themeColor="text1"/>
          <w:sz w:val="21"/>
          <w:szCs w:val="21"/>
        </w:rPr>
        <w:t>1．本标准在内容修订时主要编制依据</w:t>
      </w:r>
      <w:bookmarkEnd w:id="18"/>
    </w:p>
    <w:p w:rsidR="00E76BB9" w:rsidRDefault="003454DE">
      <w:pPr>
        <w:pStyle w:val="ae"/>
        <w:numPr>
          <w:ilvl w:val="0"/>
          <w:numId w:val="4"/>
        </w:numPr>
        <w:ind w:left="0" w:firstLine="420"/>
        <w:rPr>
          <w:rFonts w:asciiTheme="minorEastAsia" w:eastAsiaTheme="minorEastAsia" w:hAnsiTheme="minorEastAsia"/>
          <w:color w:val="000000" w:themeColor="text1"/>
          <w:szCs w:val="21"/>
        </w:rPr>
      </w:pPr>
      <w:bookmarkStart w:id="19" w:name="OLE_LINK7"/>
      <w:r>
        <w:rPr>
          <w:rFonts w:asciiTheme="minorEastAsia" w:eastAsiaTheme="minorEastAsia" w:hAnsiTheme="minorEastAsia"/>
          <w:color w:val="000000" w:themeColor="text1"/>
          <w:szCs w:val="21"/>
        </w:rPr>
        <w:t>查阅相关标准和国内外客户的相关</w:t>
      </w:r>
      <w:r>
        <w:rPr>
          <w:rFonts w:asciiTheme="minorEastAsia" w:eastAsiaTheme="minorEastAsia" w:hAnsiTheme="minorEastAsia" w:hint="eastAsia"/>
          <w:color w:val="000000" w:themeColor="text1"/>
          <w:szCs w:val="21"/>
        </w:rPr>
        <w:t>分析方法</w:t>
      </w:r>
      <w:r>
        <w:rPr>
          <w:rFonts w:asciiTheme="minorEastAsia" w:eastAsiaTheme="minorEastAsia" w:hAnsiTheme="minorEastAsia"/>
          <w:color w:val="000000" w:themeColor="text1"/>
          <w:szCs w:val="21"/>
        </w:rPr>
        <w:t>；</w:t>
      </w:r>
    </w:p>
    <w:p w:rsidR="00E76BB9" w:rsidRDefault="003454DE">
      <w:pPr>
        <w:pStyle w:val="ae"/>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根据国内</w:t>
      </w:r>
      <w:r>
        <w:rPr>
          <w:rFonts w:asciiTheme="minorEastAsia" w:eastAsiaTheme="minorEastAsia" w:hAnsiTheme="minorEastAsia" w:hint="eastAsia"/>
          <w:color w:val="000000" w:themeColor="text1"/>
          <w:szCs w:val="21"/>
        </w:rPr>
        <w:t>碳酸锂、单水氢氧化锂、氯化锂</w:t>
      </w:r>
      <w:r>
        <w:rPr>
          <w:rFonts w:asciiTheme="minorEastAsia" w:eastAsiaTheme="minorEastAsia" w:hAnsiTheme="minorEastAsia"/>
          <w:color w:val="000000" w:themeColor="text1"/>
          <w:szCs w:val="21"/>
        </w:rPr>
        <w:t>生产厂家及使用企业的具体</w:t>
      </w:r>
      <w:r>
        <w:rPr>
          <w:rFonts w:asciiTheme="minorEastAsia" w:eastAsiaTheme="minorEastAsia" w:hAnsiTheme="minorEastAsia" w:hint="eastAsia"/>
          <w:color w:val="000000" w:themeColor="text1"/>
          <w:szCs w:val="21"/>
        </w:rPr>
        <w:t>分析检验</w:t>
      </w:r>
      <w:r>
        <w:rPr>
          <w:rFonts w:asciiTheme="minorEastAsia" w:eastAsiaTheme="minorEastAsia" w:hAnsiTheme="minorEastAsia"/>
          <w:color w:val="000000" w:themeColor="text1"/>
          <w:szCs w:val="21"/>
        </w:rPr>
        <w:t>情况，力求做到标准的合理性与实用性；</w:t>
      </w:r>
    </w:p>
    <w:p w:rsidR="00E76BB9" w:rsidRDefault="003454DE">
      <w:pPr>
        <w:pStyle w:val="ae"/>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完全按照GB/T 1.1-2020的要求进行格式和结构编写。</w:t>
      </w:r>
      <w:bookmarkEnd w:id="19"/>
    </w:p>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20" w:name="_Toc103679248"/>
      <w:r>
        <w:rPr>
          <w:rFonts w:asciiTheme="minorEastAsia" w:eastAsiaTheme="minorEastAsia" w:hAnsiTheme="minorEastAsia" w:cs="Times New Roman"/>
          <w:color w:val="000000" w:themeColor="text1"/>
          <w:sz w:val="21"/>
          <w:szCs w:val="21"/>
        </w:rPr>
        <w:t>2. 标准制定的主要内容</w:t>
      </w:r>
      <w:bookmarkEnd w:id="20"/>
    </w:p>
    <w:p w:rsidR="00E76BB9" w:rsidRDefault="003454DE">
      <w:pPr>
        <w:pStyle w:val="3"/>
        <w:spacing w:line="400" w:lineRule="exact"/>
        <w:rPr>
          <w:rFonts w:asciiTheme="minorEastAsia" w:eastAsiaTheme="minorEastAsia" w:hAnsiTheme="minorEastAsia"/>
          <w:color w:val="000000" w:themeColor="text1"/>
          <w:szCs w:val="21"/>
        </w:rPr>
      </w:pPr>
      <w:bookmarkStart w:id="21" w:name="_Toc103679249"/>
      <w:r>
        <w:rPr>
          <w:rFonts w:asciiTheme="minorEastAsia" w:eastAsiaTheme="minorEastAsia" w:hAnsiTheme="minorEastAsia" w:hint="eastAsia"/>
          <w:color w:val="000000" w:themeColor="text1"/>
          <w:szCs w:val="21"/>
        </w:rPr>
        <w:t>2.1</w:t>
      </w:r>
      <w:r>
        <w:rPr>
          <w:rFonts w:asciiTheme="minorEastAsia" w:eastAsiaTheme="minorEastAsia" w:hAnsiTheme="minorEastAsia"/>
          <w:color w:val="000000" w:themeColor="text1"/>
          <w:szCs w:val="21"/>
        </w:rPr>
        <w:t xml:space="preserve"> </w:t>
      </w:r>
      <w:r w:rsidR="00001501">
        <w:rPr>
          <w:rFonts w:asciiTheme="minorEastAsia" w:eastAsiaTheme="minorEastAsia" w:hAnsiTheme="minorEastAsia" w:hint="eastAsia"/>
          <w:color w:val="000000" w:themeColor="text1"/>
          <w:szCs w:val="21"/>
        </w:rPr>
        <w:t>对“测定元素</w:t>
      </w:r>
      <w:r>
        <w:rPr>
          <w:rFonts w:asciiTheme="minorEastAsia" w:eastAsiaTheme="minorEastAsia" w:hAnsiTheme="minorEastAsia" w:hint="eastAsia"/>
          <w:color w:val="000000" w:themeColor="text1"/>
          <w:szCs w:val="21"/>
        </w:rPr>
        <w:t>”进行了修订</w:t>
      </w:r>
      <w:bookmarkEnd w:id="21"/>
    </w:p>
    <w:p w:rsidR="00E76BB9" w:rsidRDefault="003454DE">
      <w:pPr>
        <w:pStyle w:val="ae"/>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通过长时间的运行，发现</w:t>
      </w:r>
      <w:r>
        <w:rPr>
          <w:rFonts w:asciiTheme="minorEastAsia" w:eastAsiaTheme="minorEastAsia" w:hAnsiTheme="minorEastAsia" w:hint="eastAsia"/>
          <w:color w:val="000000" w:themeColor="text1"/>
          <w:szCs w:val="21"/>
        </w:rPr>
        <w:t>碳酸锂、氯化锂、氢氧化锂中</w:t>
      </w:r>
      <w:r>
        <w:rPr>
          <w:rFonts w:asciiTheme="minorEastAsia" w:eastAsiaTheme="minorEastAsia" w:hAnsiTheme="minorEastAsia"/>
          <w:color w:val="000000" w:themeColor="text1"/>
          <w:szCs w:val="21"/>
        </w:rPr>
        <w:t>铁</w:t>
      </w:r>
      <w:r w:rsidR="000575E0">
        <w:rPr>
          <w:rFonts w:asciiTheme="minorEastAsia" w:eastAsiaTheme="minorEastAsia" w:hAnsiTheme="minorEastAsia" w:hint="eastAsia"/>
          <w:color w:val="000000" w:themeColor="text1"/>
          <w:szCs w:val="21"/>
        </w:rPr>
        <w:t>、</w:t>
      </w:r>
      <w:proofErr w:type="gramStart"/>
      <w:r>
        <w:rPr>
          <w:rFonts w:asciiTheme="minorEastAsia" w:eastAsiaTheme="minorEastAsia" w:hAnsiTheme="minorEastAsia"/>
          <w:color w:val="000000" w:themeColor="text1"/>
          <w:szCs w:val="21"/>
        </w:rPr>
        <w:t>硫</w:t>
      </w:r>
      <w:r>
        <w:rPr>
          <w:rFonts w:asciiTheme="minorEastAsia" w:eastAsiaTheme="minorEastAsia" w:hAnsiTheme="minorEastAsia" w:hint="eastAsia"/>
          <w:color w:val="000000" w:themeColor="text1"/>
          <w:szCs w:val="21"/>
        </w:rPr>
        <w:t>均可</w:t>
      </w:r>
      <w:proofErr w:type="gramEnd"/>
      <w:r>
        <w:rPr>
          <w:rFonts w:asciiTheme="minorEastAsia" w:eastAsiaTheme="minorEastAsia" w:hAnsiTheme="minorEastAsia" w:hint="eastAsia"/>
          <w:color w:val="000000" w:themeColor="text1"/>
          <w:szCs w:val="21"/>
        </w:rPr>
        <w:t>采用电感耦合等离子体发射光谱仪进行测定。</w:t>
      </w:r>
    </w:p>
    <w:p w:rsidR="00E76BB9" w:rsidRDefault="003454DE">
      <w:pPr>
        <w:pStyle w:val="3"/>
        <w:spacing w:line="400" w:lineRule="exact"/>
        <w:rPr>
          <w:rFonts w:asciiTheme="minorEastAsia" w:eastAsiaTheme="minorEastAsia" w:hAnsiTheme="minorEastAsia"/>
          <w:color w:val="000000" w:themeColor="text1"/>
          <w:szCs w:val="21"/>
        </w:rPr>
      </w:pPr>
      <w:bookmarkStart w:id="22" w:name="_Toc103679250"/>
      <w:r>
        <w:rPr>
          <w:rFonts w:asciiTheme="minorEastAsia" w:eastAsiaTheme="minorEastAsia" w:hAnsiTheme="minorEastAsia" w:hint="eastAsia"/>
          <w:color w:val="000000" w:themeColor="text1"/>
          <w:szCs w:val="21"/>
        </w:rPr>
        <w:t>2.2</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对“试剂”进行了修订</w:t>
      </w:r>
      <w:bookmarkEnd w:id="22"/>
    </w:p>
    <w:p w:rsidR="00E76BB9" w:rsidRDefault="003454DE">
      <w:pPr>
        <w:pStyle w:val="ae"/>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依据测定范围新增“硫标准贮存溶液”、“铁标准贮存溶液”。</w:t>
      </w:r>
    </w:p>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23" w:name="_Toc103679251"/>
      <w:r>
        <w:rPr>
          <w:rFonts w:asciiTheme="minorEastAsia" w:eastAsiaTheme="minorEastAsia" w:hAnsiTheme="minorEastAsia" w:cs="Times New Roman" w:hint="eastAsia"/>
          <w:color w:val="000000" w:themeColor="text1"/>
          <w:sz w:val="21"/>
          <w:szCs w:val="21"/>
        </w:rPr>
        <w:t>3</w:t>
      </w:r>
      <w:r>
        <w:rPr>
          <w:rFonts w:asciiTheme="minorEastAsia" w:eastAsiaTheme="minorEastAsia" w:hAnsiTheme="minorEastAsia" w:cs="Times New Roman"/>
          <w:color w:val="000000" w:themeColor="text1"/>
          <w:sz w:val="21"/>
          <w:szCs w:val="21"/>
        </w:rPr>
        <w:t xml:space="preserve">. </w:t>
      </w:r>
      <w:r>
        <w:rPr>
          <w:rFonts w:asciiTheme="minorEastAsia" w:eastAsiaTheme="minorEastAsia" w:hAnsiTheme="minorEastAsia" w:cs="Times New Roman" w:hint="eastAsia"/>
          <w:color w:val="000000" w:themeColor="text1"/>
          <w:sz w:val="21"/>
          <w:szCs w:val="21"/>
        </w:rPr>
        <w:t>起草单位天齐锂业股份有限公司试验报告</w:t>
      </w:r>
      <w:bookmarkEnd w:id="23"/>
    </w:p>
    <w:p w:rsidR="00E76BB9" w:rsidRDefault="003454DE">
      <w:pPr>
        <w:pStyle w:val="3"/>
        <w:spacing w:line="400" w:lineRule="exact"/>
        <w:rPr>
          <w:szCs w:val="24"/>
        </w:rPr>
      </w:pPr>
      <w:bookmarkStart w:id="24" w:name="_Toc103679252"/>
      <w:r>
        <w:rPr>
          <w:szCs w:val="24"/>
        </w:rPr>
        <w:t>3.</w:t>
      </w:r>
      <w:r w:rsidR="002E0544">
        <w:rPr>
          <w:szCs w:val="24"/>
        </w:rPr>
        <w:t>1</w:t>
      </w:r>
      <w:r w:rsidR="002E0544">
        <w:rPr>
          <w:rFonts w:hint="eastAsia"/>
          <w:szCs w:val="24"/>
        </w:rPr>
        <w:t>测定范围的确定</w:t>
      </w:r>
      <w:bookmarkEnd w:id="24"/>
    </w:p>
    <w:p w:rsidR="002E0544" w:rsidRDefault="002E0544" w:rsidP="002E0544">
      <w:pPr>
        <w:ind w:firstLine="420"/>
      </w:pPr>
      <w:r>
        <w:rPr>
          <w:rFonts w:hint="eastAsia"/>
        </w:rPr>
        <w:t>本标准测定的试样为</w:t>
      </w:r>
      <w:r w:rsidR="003841A6">
        <w:rPr>
          <w:rFonts w:hint="eastAsia"/>
        </w:rPr>
        <w:t>碳酸锂、单水氢氧化锂、氯化锂</w:t>
      </w:r>
      <w:r>
        <w:rPr>
          <w:rFonts w:hint="eastAsia"/>
        </w:rPr>
        <w:t>，根据碳酸锂、</w:t>
      </w:r>
      <w:r w:rsidR="003841A6">
        <w:rPr>
          <w:rFonts w:hint="eastAsia"/>
        </w:rPr>
        <w:t>单水</w:t>
      </w:r>
      <w:r>
        <w:rPr>
          <w:rFonts w:hint="eastAsia"/>
        </w:rPr>
        <w:t>氢氧化锂、氯化锂产品标准中杂质的含量规定了各元素的测定范围，具体见下表</w:t>
      </w:r>
      <w:r>
        <w:rPr>
          <w:rFonts w:hint="eastAsia"/>
        </w:rPr>
        <w:t>2</w:t>
      </w:r>
      <w:r>
        <w:rPr>
          <w:rFonts w:hint="eastAsia"/>
        </w:rPr>
        <w:t>。</w:t>
      </w:r>
    </w:p>
    <w:p w:rsidR="007616CD" w:rsidRPr="007616CD" w:rsidRDefault="007616CD" w:rsidP="007616CD">
      <w:pPr>
        <w:spacing w:line="240" w:lineRule="auto"/>
        <w:ind w:firstLineChars="0" w:firstLine="435"/>
        <w:jc w:val="center"/>
        <w:rPr>
          <w:rFonts w:ascii="Times New Roman" w:hAnsi="Times New Roman"/>
          <w:szCs w:val="24"/>
        </w:rPr>
      </w:pPr>
      <w:r w:rsidRPr="007616CD">
        <w:rPr>
          <w:rFonts w:ascii="Times New Roman" w:hAnsi="Times New Roman"/>
          <w:szCs w:val="24"/>
        </w:rPr>
        <w:t>表</w:t>
      </w:r>
      <w:r w:rsidRPr="007616CD">
        <w:rPr>
          <w:rFonts w:ascii="Times New Roman" w:hAnsi="Times New Roman"/>
          <w:szCs w:val="24"/>
        </w:rPr>
        <w:t xml:space="preserve">2 </w:t>
      </w:r>
      <w:r w:rsidRPr="007616CD">
        <w:rPr>
          <w:rFonts w:ascii="Times New Roman" w:hAnsi="Times New Roman"/>
          <w:szCs w:val="24"/>
        </w:rPr>
        <w:t>各元素测定范围</w:t>
      </w:r>
    </w:p>
    <w:tbl>
      <w:tblPr>
        <w:tblStyle w:val="70"/>
        <w:tblW w:w="5000" w:type="pct"/>
        <w:tblInd w:w="0" w:type="dxa"/>
        <w:tblLook w:val="01E0" w:firstRow="1" w:lastRow="1" w:firstColumn="1" w:lastColumn="1" w:noHBand="0" w:noVBand="0"/>
      </w:tblPr>
      <w:tblGrid>
        <w:gridCol w:w="2347"/>
        <w:gridCol w:w="2352"/>
        <w:gridCol w:w="2352"/>
        <w:gridCol w:w="2351"/>
      </w:tblGrid>
      <w:tr w:rsidR="007616CD" w:rsidRPr="007616CD" w:rsidTr="00670444">
        <w:tc>
          <w:tcPr>
            <w:tcW w:w="1248" w:type="pct"/>
            <w:tcBorders>
              <w:top w:val="single" w:sz="4" w:space="0" w:color="auto"/>
              <w:left w:val="single" w:sz="4" w:space="0" w:color="auto"/>
              <w:bottom w:val="single" w:sz="4" w:space="0" w:color="auto"/>
              <w:right w:val="single" w:sz="4" w:space="0" w:color="auto"/>
            </w:tcBorders>
            <w:hideMark/>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元素</w:t>
            </w:r>
          </w:p>
        </w:tc>
        <w:tc>
          <w:tcPr>
            <w:tcW w:w="1251" w:type="pct"/>
            <w:tcBorders>
              <w:top w:val="single" w:sz="4" w:space="0" w:color="auto"/>
              <w:left w:val="single" w:sz="4" w:space="0" w:color="auto"/>
              <w:bottom w:val="single" w:sz="4" w:space="0" w:color="auto"/>
              <w:right w:val="single" w:sz="4" w:space="0" w:color="auto"/>
            </w:tcBorders>
            <w:hideMark/>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测定范围</w:t>
            </w:r>
            <w:r w:rsidRPr="007616CD">
              <w:rPr>
                <w:rFonts w:ascii="Times New Roman" w:hAnsi="Times New Roman"/>
                <w:kern w:val="0"/>
                <w:sz w:val="20"/>
                <w:szCs w:val="24"/>
              </w:rPr>
              <w:t>(%)</w:t>
            </w:r>
          </w:p>
        </w:tc>
        <w:tc>
          <w:tcPr>
            <w:tcW w:w="1251" w:type="pct"/>
            <w:tcBorders>
              <w:top w:val="single" w:sz="4" w:space="0" w:color="auto"/>
              <w:left w:val="single" w:sz="4" w:space="0" w:color="auto"/>
              <w:bottom w:val="single" w:sz="4" w:space="0" w:color="auto"/>
              <w:right w:val="single" w:sz="4" w:space="0" w:color="auto"/>
            </w:tcBorders>
            <w:hideMark/>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元素</w:t>
            </w:r>
          </w:p>
        </w:tc>
        <w:tc>
          <w:tcPr>
            <w:tcW w:w="1251" w:type="pct"/>
            <w:tcBorders>
              <w:top w:val="single" w:sz="4" w:space="0" w:color="auto"/>
              <w:left w:val="single" w:sz="4" w:space="0" w:color="auto"/>
              <w:bottom w:val="single" w:sz="4" w:space="0" w:color="auto"/>
              <w:right w:val="single" w:sz="4" w:space="0" w:color="auto"/>
            </w:tcBorders>
            <w:hideMark/>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测定范围</w:t>
            </w:r>
            <w:r w:rsidRPr="007616CD">
              <w:rPr>
                <w:rFonts w:ascii="Times New Roman" w:hAnsi="Times New Roman"/>
                <w:kern w:val="0"/>
                <w:sz w:val="20"/>
                <w:szCs w:val="24"/>
              </w:rPr>
              <w:t>(%)</w:t>
            </w:r>
          </w:p>
        </w:tc>
      </w:tr>
      <w:tr w:rsidR="007616CD" w:rsidRPr="007616CD" w:rsidTr="00670444">
        <w:tc>
          <w:tcPr>
            <w:tcW w:w="1248" w:type="pct"/>
            <w:tcBorders>
              <w:top w:val="single" w:sz="4" w:space="0" w:color="auto"/>
              <w:left w:val="single" w:sz="4" w:space="0" w:color="auto"/>
              <w:bottom w:val="single" w:sz="4" w:space="0" w:color="auto"/>
              <w:right w:val="single" w:sz="4" w:space="0" w:color="auto"/>
            </w:tcBorders>
            <w:hideMark/>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Al</w:t>
            </w:r>
          </w:p>
        </w:tc>
        <w:tc>
          <w:tcPr>
            <w:tcW w:w="1251" w:type="pct"/>
            <w:tcBorders>
              <w:top w:val="single" w:sz="4" w:space="0" w:color="auto"/>
              <w:left w:val="single" w:sz="4" w:space="0" w:color="auto"/>
              <w:bottom w:val="single" w:sz="4" w:space="0" w:color="auto"/>
              <w:right w:val="single" w:sz="4" w:space="0" w:color="auto"/>
            </w:tcBorders>
            <w:hideMark/>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0.0002</w:t>
            </w:r>
            <w:r w:rsidRPr="007616CD">
              <w:rPr>
                <w:rFonts w:ascii="Times New Roman" w:hAnsi="Times New Roman"/>
                <w:kern w:val="0"/>
                <w:sz w:val="20"/>
                <w:szCs w:val="24"/>
              </w:rPr>
              <w:t>～</w:t>
            </w:r>
            <w:r w:rsidRPr="007616CD">
              <w:rPr>
                <w:rFonts w:ascii="Times New Roman" w:hAnsi="Times New Roman"/>
                <w:kern w:val="0"/>
                <w:sz w:val="20"/>
                <w:szCs w:val="24"/>
              </w:rPr>
              <w:t>0.0080</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Ni</w:t>
            </w:r>
          </w:p>
        </w:tc>
        <w:tc>
          <w:tcPr>
            <w:tcW w:w="1251" w:type="pct"/>
            <w:tcBorders>
              <w:top w:val="single" w:sz="4" w:space="0" w:color="auto"/>
              <w:left w:val="single" w:sz="4" w:space="0" w:color="auto"/>
              <w:bottom w:val="single" w:sz="4" w:space="0" w:color="auto"/>
              <w:right w:val="single" w:sz="4" w:space="0" w:color="auto"/>
            </w:tcBorders>
            <w:hideMark/>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0.0001</w:t>
            </w:r>
            <w:r w:rsidRPr="007616CD">
              <w:rPr>
                <w:rFonts w:ascii="Times New Roman" w:hAnsi="Times New Roman"/>
                <w:kern w:val="0"/>
                <w:sz w:val="20"/>
                <w:szCs w:val="24"/>
              </w:rPr>
              <w:t>～</w:t>
            </w:r>
            <w:r w:rsidRPr="007616CD">
              <w:rPr>
                <w:rFonts w:ascii="Times New Roman" w:hAnsi="Times New Roman"/>
                <w:kern w:val="0"/>
                <w:sz w:val="20"/>
                <w:szCs w:val="24"/>
              </w:rPr>
              <w:t>0.0080</w:t>
            </w:r>
          </w:p>
        </w:tc>
      </w:tr>
      <w:tr w:rsidR="007616CD" w:rsidRPr="007616CD" w:rsidTr="00670444">
        <w:tc>
          <w:tcPr>
            <w:tcW w:w="1248"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Fe</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0.0001</w:t>
            </w:r>
            <w:r w:rsidRPr="007616CD">
              <w:rPr>
                <w:rFonts w:ascii="Times New Roman" w:hAnsi="Times New Roman"/>
                <w:kern w:val="0"/>
                <w:sz w:val="20"/>
                <w:szCs w:val="24"/>
              </w:rPr>
              <w:t>～</w:t>
            </w:r>
            <w:r w:rsidRPr="007616CD">
              <w:rPr>
                <w:rFonts w:ascii="Times New Roman" w:hAnsi="Times New Roman"/>
                <w:kern w:val="0"/>
                <w:sz w:val="20"/>
                <w:szCs w:val="24"/>
              </w:rPr>
              <w:t>0.0080</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proofErr w:type="spellStart"/>
            <w:r w:rsidRPr="007616CD">
              <w:rPr>
                <w:rFonts w:ascii="Times New Roman" w:hAnsi="Times New Roman"/>
                <w:kern w:val="0"/>
                <w:sz w:val="20"/>
                <w:szCs w:val="21"/>
              </w:rPr>
              <w:t>Pb</w:t>
            </w:r>
            <w:proofErr w:type="spellEnd"/>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0.0004</w:t>
            </w:r>
            <w:r w:rsidRPr="007616CD">
              <w:rPr>
                <w:rFonts w:ascii="Times New Roman" w:hAnsi="Times New Roman"/>
                <w:kern w:val="0"/>
                <w:sz w:val="20"/>
                <w:szCs w:val="24"/>
              </w:rPr>
              <w:t>～</w:t>
            </w:r>
            <w:r w:rsidRPr="007616CD">
              <w:rPr>
                <w:rFonts w:ascii="Times New Roman" w:hAnsi="Times New Roman"/>
                <w:kern w:val="0"/>
                <w:sz w:val="20"/>
                <w:szCs w:val="24"/>
              </w:rPr>
              <w:t>0.0080</w:t>
            </w:r>
          </w:p>
        </w:tc>
      </w:tr>
      <w:tr w:rsidR="007616CD" w:rsidRPr="007616CD" w:rsidTr="00670444">
        <w:tc>
          <w:tcPr>
            <w:tcW w:w="1248"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lastRenderedPageBreak/>
              <w:t>Cu</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0.0002</w:t>
            </w:r>
            <w:r w:rsidRPr="007616CD">
              <w:rPr>
                <w:rFonts w:ascii="Times New Roman" w:hAnsi="Times New Roman"/>
                <w:kern w:val="0"/>
                <w:sz w:val="20"/>
                <w:szCs w:val="24"/>
              </w:rPr>
              <w:t>～</w:t>
            </w:r>
            <w:r w:rsidRPr="007616CD">
              <w:rPr>
                <w:rFonts w:ascii="Times New Roman" w:hAnsi="Times New Roman"/>
                <w:kern w:val="0"/>
                <w:sz w:val="20"/>
                <w:szCs w:val="24"/>
              </w:rPr>
              <w:t>0.0080</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Ca</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0.0002</w:t>
            </w:r>
            <w:r w:rsidRPr="007616CD">
              <w:rPr>
                <w:rFonts w:ascii="Times New Roman" w:hAnsi="Times New Roman"/>
                <w:kern w:val="0"/>
                <w:sz w:val="20"/>
                <w:szCs w:val="24"/>
              </w:rPr>
              <w:t>～</w:t>
            </w:r>
            <w:r w:rsidRPr="007616CD">
              <w:rPr>
                <w:rFonts w:ascii="Times New Roman" w:hAnsi="Times New Roman"/>
                <w:kern w:val="0"/>
                <w:sz w:val="20"/>
                <w:szCs w:val="24"/>
              </w:rPr>
              <w:t>0.0080</w:t>
            </w:r>
          </w:p>
        </w:tc>
      </w:tr>
      <w:tr w:rsidR="007616CD" w:rsidRPr="007616CD" w:rsidTr="00670444">
        <w:tc>
          <w:tcPr>
            <w:tcW w:w="1248"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Zn</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0.0001</w:t>
            </w:r>
            <w:r w:rsidRPr="007616CD">
              <w:rPr>
                <w:rFonts w:ascii="Times New Roman" w:hAnsi="Times New Roman"/>
                <w:kern w:val="0"/>
                <w:sz w:val="20"/>
                <w:szCs w:val="24"/>
              </w:rPr>
              <w:t>～</w:t>
            </w:r>
            <w:r w:rsidRPr="007616CD">
              <w:rPr>
                <w:rFonts w:ascii="Times New Roman" w:hAnsi="Times New Roman"/>
                <w:kern w:val="0"/>
                <w:sz w:val="20"/>
                <w:szCs w:val="24"/>
              </w:rPr>
              <w:t>0.0080</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Mg</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0.0002</w:t>
            </w:r>
            <w:r w:rsidRPr="007616CD">
              <w:rPr>
                <w:rFonts w:ascii="Times New Roman" w:hAnsi="Times New Roman"/>
                <w:kern w:val="0"/>
                <w:sz w:val="20"/>
                <w:szCs w:val="24"/>
              </w:rPr>
              <w:t>～</w:t>
            </w:r>
            <w:r w:rsidRPr="007616CD">
              <w:rPr>
                <w:rFonts w:ascii="Times New Roman" w:hAnsi="Times New Roman"/>
                <w:kern w:val="0"/>
                <w:sz w:val="20"/>
                <w:szCs w:val="24"/>
              </w:rPr>
              <w:t>0.0080</w:t>
            </w:r>
          </w:p>
        </w:tc>
      </w:tr>
      <w:tr w:rsidR="007616CD" w:rsidRPr="007616CD" w:rsidTr="00670444">
        <w:tc>
          <w:tcPr>
            <w:tcW w:w="1248"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proofErr w:type="spellStart"/>
            <w:r w:rsidRPr="007616CD">
              <w:rPr>
                <w:rFonts w:ascii="Times New Roman" w:hAnsi="Times New Roman"/>
                <w:kern w:val="0"/>
                <w:sz w:val="20"/>
                <w:szCs w:val="24"/>
              </w:rPr>
              <w:t>Mn</w:t>
            </w:r>
            <w:proofErr w:type="spellEnd"/>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0.0001</w:t>
            </w:r>
            <w:r w:rsidRPr="007616CD">
              <w:rPr>
                <w:rFonts w:ascii="Times New Roman" w:hAnsi="Times New Roman"/>
                <w:kern w:val="0"/>
                <w:sz w:val="20"/>
                <w:szCs w:val="24"/>
              </w:rPr>
              <w:t>～</w:t>
            </w:r>
            <w:r w:rsidRPr="007616CD">
              <w:rPr>
                <w:rFonts w:ascii="Times New Roman" w:hAnsi="Times New Roman"/>
                <w:kern w:val="0"/>
                <w:sz w:val="20"/>
                <w:szCs w:val="24"/>
              </w:rPr>
              <w:t>0.0080</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S</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0.0002</w:t>
            </w:r>
            <w:r w:rsidRPr="007616CD">
              <w:rPr>
                <w:rFonts w:ascii="Times New Roman" w:hAnsi="Times New Roman"/>
                <w:kern w:val="0"/>
                <w:sz w:val="20"/>
                <w:szCs w:val="24"/>
              </w:rPr>
              <w:t>～</w:t>
            </w:r>
            <w:r w:rsidRPr="007616CD">
              <w:rPr>
                <w:rFonts w:ascii="Times New Roman" w:hAnsi="Times New Roman"/>
                <w:kern w:val="0"/>
                <w:sz w:val="20"/>
                <w:szCs w:val="24"/>
              </w:rPr>
              <w:t>0.270</w:t>
            </w:r>
            <w:r w:rsidRPr="007616CD">
              <w:rPr>
                <w:rFonts w:ascii="Times New Roman" w:hAnsi="Times New Roman" w:hint="eastAsia"/>
                <w:kern w:val="0"/>
                <w:sz w:val="20"/>
                <w:szCs w:val="24"/>
              </w:rPr>
              <w:t>0</w:t>
            </w:r>
          </w:p>
        </w:tc>
      </w:tr>
      <w:tr w:rsidR="007616CD" w:rsidRPr="007616CD" w:rsidTr="00670444">
        <w:tc>
          <w:tcPr>
            <w:tcW w:w="1248"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Cd</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0.0001</w:t>
            </w:r>
            <w:r w:rsidRPr="007616CD">
              <w:rPr>
                <w:rFonts w:ascii="Times New Roman" w:hAnsi="Times New Roman"/>
                <w:kern w:val="0"/>
                <w:sz w:val="20"/>
                <w:szCs w:val="24"/>
              </w:rPr>
              <w:t>～</w:t>
            </w:r>
            <w:r w:rsidRPr="007616CD">
              <w:rPr>
                <w:rFonts w:ascii="Times New Roman" w:hAnsi="Times New Roman"/>
                <w:kern w:val="0"/>
                <w:sz w:val="20"/>
                <w:szCs w:val="24"/>
              </w:rPr>
              <w:t>0.0080</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w:t>
            </w:r>
          </w:p>
        </w:tc>
        <w:tc>
          <w:tcPr>
            <w:tcW w:w="1251" w:type="pct"/>
            <w:tcBorders>
              <w:top w:val="single" w:sz="4" w:space="0" w:color="auto"/>
              <w:left w:val="single" w:sz="4" w:space="0" w:color="auto"/>
              <w:bottom w:val="single" w:sz="4" w:space="0" w:color="auto"/>
              <w:right w:val="single" w:sz="4" w:space="0" w:color="auto"/>
            </w:tcBorders>
          </w:tcPr>
          <w:p w:rsidR="007616CD" w:rsidRPr="007616CD" w:rsidRDefault="007616CD" w:rsidP="007616CD">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w:t>
            </w:r>
          </w:p>
        </w:tc>
      </w:tr>
    </w:tbl>
    <w:p w:rsidR="002E0544" w:rsidRDefault="002E0544" w:rsidP="002E0544">
      <w:pPr>
        <w:pStyle w:val="3"/>
        <w:spacing w:line="400" w:lineRule="exact"/>
        <w:rPr>
          <w:szCs w:val="24"/>
        </w:rPr>
      </w:pPr>
      <w:bookmarkStart w:id="25" w:name="_Toc103679253"/>
      <w:r>
        <w:rPr>
          <w:szCs w:val="24"/>
        </w:rPr>
        <w:t>3.2</w:t>
      </w:r>
      <w:r>
        <w:rPr>
          <w:rFonts w:hint="eastAsia"/>
          <w:szCs w:val="24"/>
        </w:rPr>
        <w:t>方法的确定</w:t>
      </w:r>
      <w:bookmarkEnd w:id="25"/>
    </w:p>
    <w:p w:rsidR="002E0544" w:rsidRPr="002E0544" w:rsidRDefault="002E0544" w:rsidP="002E0544">
      <w:pPr>
        <w:ind w:firstLine="420"/>
      </w:pPr>
      <w:r>
        <w:rPr>
          <w:rFonts w:hint="eastAsia"/>
        </w:rPr>
        <w:t>碳酸锂、</w:t>
      </w:r>
      <w:r w:rsidR="003841A6">
        <w:rPr>
          <w:rFonts w:hint="eastAsia"/>
        </w:rPr>
        <w:t>单水</w:t>
      </w:r>
      <w:r>
        <w:rPr>
          <w:rFonts w:hint="eastAsia"/>
        </w:rPr>
        <w:t>氢氧化锂</w:t>
      </w:r>
      <w:r w:rsidR="003841A6">
        <w:rPr>
          <w:rFonts w:hint="eastAsia"/>
        </w:rPr>
        <w:t>、氯化锂</w:t>
      </w:r>
      <w:r>
        <w:rPr>
          <w:rFonts w:hint="eastAsia"/>
        </w:rPr>
        <w:t>产品中</w:t>
      </w:r>
      <w:r>
        <w:rPr>
          <w:rFonts w:asciiTheme="minorEastAsia" w:eastAsiaTheme="minorEastAsia" w:hAnsiTheme="minorEastAsia" w:hint="eastAsia"/>
          <w:color w:val="000000" w:themeColor="text1"/>
        </w:rPr>
        <w:t>钙、镁、铜、铅、锌、镍、锰、镉、铝、</w:t>
      </w:r>
      <w:r w:rsidRPr="00C8656E">
        <w:rPr>
          <w:rFonts w:asciiTheme="minorEastAsia" w:eastAsiaTheme="minorEastAsia" w:hAnsiTheme="minorEastAsia" w:hint="eastAsia"/>
          <w:color w:val="000000" w:themeColor="text1"/>
        </w:rPr>
        <w:t>铁</w:t>
      </w:r>
      <w:r>
        <w:rPr>
          <w:rFonts w:hint="eastAsia"/>
        </w:rPr>
        <w:t>杂质元素含量均不大于</w:t>
      </w:r>
      <w:r>
        <w:rPr>
          <w:rFonts w:hint="eastAsia"/>
        </w:rPr>
        <w:t>0</w:t>
      </w:r>
      <w:r>
        <w:t>.01</w:t>
      </w:r>
      <w:r>
        <w:rPr>
          <w:rFonts w:hint="eastAsia"/>
        </w:rPr>
        <w:t>%</w:t>
      </w:r>
      <w:r>
        <w:rPr>
          <w:rFonts w:hint="eastAsia"/>
        </w:rPr>
        <w:t>，硫含量不大于</w:t>
      </w:r>
      <w:r>
        <w:rPr>
          <w:rFonts w:hint="eastAsia"/>
        </w:rPr>
        <w:t>0</w:t>
      </w:r>
      <w:r>
        <w:t>.3</w:t>
      </w:r>
      <w:r>
        <w:rPr>
          <w:rFonts w:hint="eastAsia"/>
        </w:rPr>
        <w:t>%</w:t>
      </w:r>
      <w:r>
        <w:rPr>
          <w:rFonts w:hint="eastAsia"/>
        </w:rPr>
        <w:t>，各杂质元素均属于微量元素，目前国内外都是采用电感耦合等离子体原子发射光谱法测定微量元素。</w:t>
      </w:r>
      <w:r w:rsidR="00EE0431" w:rsidRPr="00EE0431">
        <w:rPr>
          <w:rFonts w:hint="eastAsia"/>
        </w:rPr>
        <w:t>电感耦合等离子体原子发射光谱法具有分析线性范围宽、检出限低、元素间干扰小、精密度好、仪器操作简便和分析速度快等优点，目前已经在分析检测领域广泛应用。因此本标准采用电感耦合等离子体原子发射光谱法测定</w:t>
      </w:r>
      <w:r w:rsidR="00EE0431">
        <w:rPr>
          <w:rFonts w:hint="eastAsia"/>
        </w:rPr>
        <w:t>碳酸锂、氯化锂、氢氧化锂中</w:t>
      </w:r>
      <w:r w:rsidR="00EE0431" w:rsidRPr="00EE0431">
        <w:rPr>
          <w:rFonts w:hint="eastAsia"/>
        </w:rPr>
        <w:t>杂质</w:t>
      </w:r>
      <w:r w:rsidR="00EE0431">
        <w:rPr>
          <w:rFonts w:hint="eastAsia"/>
        </w:rPr>
        <w:t>元素含量</w:t>
      </w:r>
      <w:r w:rsidR="00EE0431" w:rsidRPr="00EE0431">
        <w:rPr>
          <w:rFonts w:hint="eastAsia"/>
        </w:rPr>
        <w:t>。</w:t>
      </w:r>
    </w:p>
    <w:p w:rsidR="00EE0431" w:rsidRDefault="00EE0431" w:rsidP="00EE0431">
      <w:pPr>
        <w:pStyle w:val="3"/>
        <w:spacing w:line="400" w:lineRule="exact"/>
        <w:rPr>
          <w:szCs w:val="24"/>
        </w:rPr>
      </w:pPr>
      <w:bookmarkStart w:id="26" w:name="_Toc103679254"/>
      <w:r>
        <w:rPr>
          <w:szCs w:val="24"/>
        </w:rPr>
        <w:t>3.3</w:t>
      </w:r>
      <w:r>
        <w:rPr>
          <w:rFonts w:hint="eastAsia"/>
          <w:szCs w:val="24"/>
        </w:rPr>
        <w:t>方法提要的确定</w:t>
      </w:r>
      <w:bookmarkEnd w:id="26"/>
    </w:p>
    <w:p w:rsidR="00EE0431" w:rsidRPr="00EE0431" w:rsidRDefault="00EE0431" w:rsidP="00EE0431">
      <w:pPr>
        <w:pStyle w:val="a4"/>
        <w:spacing w:line="360" w:lineRule="auto"/>
        <w:ind w:firstLineChars="200" w:firstLine="420"/>
        <w:rPr>
          <w:rFonts w:ascii="Calibri" w:hAnsi="Calibri" w:cs="Times New Roman"/>
          <w:szCs w:val="22"/>
        </w:rPr>
      </w:pPr>
      <w:r w:rsidRPr="00EE0431">
        <w:rPr>
          <w:rFonts w:ascii="Calibri" w:hAnsi="Calibri" w:cs="Times New Roman"/>
          <w:szCs w:val="22"/>
        </w:rPr>
        <w:t>碳酸锂、单水氢氧化锂试料以硝酸分解，氯化锂试料以水溶解，在硝酸介质中，于</w:t>
      </w:r>
      <w:r w:rsidR="00C8656E">
        <w:rPr>
          <w:rFonts w:ascii="Calibri" w:hAnsi="Calibri" w:cs="Times New Roman"/>
          <w:szCs w:val="22"/>
        </w:rPr>
        <w:t>ICP-O</w:t>
      </w:r>
      <w:r w:rsidRPr="00EE0431">
        <w:rPr>
          <w:rFonts w:ascii="Calibri" w:hAnsi="Calibri" w:cs="Times New Roman"/>
          <w:szCs w:val="22"/>
        </w:rPr>
        <w:t>ES</w:t>
      </w:r>
      <w:r w:rsidRPr="00EE0431">
        <w:rPr>
          <w:rFonts w:ascii="Calibri" w:hAnsi="Calibri" w:cs="Times New Roman"/>
          <w:szCs w:val="22"/>
        </w:rPr>
        <w:t>仪上采用基体匹配法测定钙、镁、铜、铅、锌、镍、锰、镉、铝、铁、硫的含量。</w:t>
      </w:r>
    </w:p>
    <w:p w:rsidR="00EE0431" w:rsidRDefault="00EE0431" w:rsidP="00EE0431">
      <w:pPr>
        <w:pStyle w:val="3"/>
        <w:spacing w:line="400" w:lineRule="exact"/>
        <w:rPr>
          <w:szCs w:val="24"/>
        </w:rPr>
      </w:pPr>
      <w:bookmarkStart w:id="27" w:name="_Toc103679255"/>
      <w:r>
        <w:rPr>
          <w:szCs w:val="24"/>
        </w:rPr>
        <w:t>3.4</w:t>
      </w:r>
      <w:r>
        <w:rPr>
          <w:rFonts w:hint="eastAsia"/>
          <w:szCs w:val="24"/>
        </w:rPr>
        <w:t>试剂或材料的确定</w:t>
      </w:r>
      <w:bookmarkEnd w:id="27"/>
    </w:p>
    <w:p w:rsidR="007E2CBC" w:rsidRDefault="00EE0431" w:rsidP="007E2CBC">
      <w:pPr>
        <w:ind w:firstLine="420"/>
      </w:pPr>
      <w:r>
        <w:rPr>
          <w:rFonts w:hint="eastAsia"/>
        </w:rPr>
        <w:t>碳酸锂、</w:t>
      </w:r>
      <w:r w:rsidR="003841A6">
        <w:rPr>
          <w:rFonts w:hint="eastAsia"/>
        </w:rPr>
        <w:t>单水</w:t>
      </w:r>
      <w:r>
        <w:rPr>
          <w:rFonts w:hint="eastAsia"/>
        </w:rPr>
        <w:t>氢氧化锂</w:t>
      </w:r>
      <w:r w:rsidR="003841A6">
        <w:rPr>
          <w:rFonts w:hint="eastAsia"/>
        </w:rPr>
        <w:t>、氯化锂</w:t>
      </w:r>
      <w:r>
        <w:rPr>
          <w:rFonts w:hint="eastAsia"/>
        </w:rPr>
        <w:t>中各杂质元素含量较低，试剂中的杂质含量的高低对测定结果存在干扰，为降低</w:t>
      </w:r>
      <w:r w:rsidR="007E2CBC">
        <w:rPr>
          <w:rFonts w:hint="eastAsia"/>
        </w:rPr>
        <w:t>该干扰，选</w:t>
      </w:r>
      <w:proofErr w:type="gramStart"/>
      <w:r w:rsidR="007E2CBC">
        <w:rPr>
          <w:rFonts w:hint="eastAsia"/>
        </w:rPr>
        <w:t>择优级纯</w:t>
      </w:r>
      <w:proofErr w:type="gramEnd"/>
      <w:r w:rsidR="007E2CBC">
        <w:rPr>
          <w:rFonts w:hint="eastAsia"/>
        </w:rPr>
        <w:t>试剂，实验室用水采用二级及以上纯度的水即可。本</w:t>
      </w:r>
      <w:r w:rsidR="003841A6">
        <w:rPr>
          <w:rFonts w:hint="eastAsia"/>
        </w:rPr>
        <w:t>标准</w:t>
      </w:r>
      <w:r w:rsidR="007E2CBC">
        <w:rPr>
          <w:rFonts w:hint="eastAsia"/>
        </w:rPr>
        <w:t>试剂选择如下</w:t>
      </w:r>
      <w:r w:rsidR="003841A6" w:rsidRPr="006F3260">
        <w:t>高纯碳酸锂（</w:t>
      </w:r>
      <w:r w:rsidR="003841A6" w:rsidRPr="006F3260">
        <w:rPr>
          <w:szCs w:val="21"/>
        </w:rPr>
        <w:t>Fe</w:t>
      </w:r>
      <w:r w:rsidR="003841A6" w:rsidRPr="006F3260">
        <w:rPr>
          <w:szCs w:val="21"/>
        </w:rPr>
        <w:t>、</w:t>
      </w:r>
      <w:r w:rsidR="003841A6" w:rsidRPr="006F3260">
        <w:rPr>
          <w:szCs w:val="21"/>
        </w:rPr>
        <w:t>Cu</w:t>
      </w:r>
      <w:r w:rsidR="003841A6" w:rsidRPr="006F3260">
        <w:rPr>
          <w:szCs w:val="21"/>
        </w:rPr>
        <w:t>、</w:t>
      </w:r>
      <w:proofErr w:type="spellStart"/>
      <w:r w:rsidR="003841A6" w:rsidRPr="006F3260">
        <w:rPr>
          <w:szCs w:val="21"/>
        </w:rPr>
        <w:t>Pb</w:t>
      </w:r>
      <w:proofErr w:type="spellEnd"/>
      <w:r w:rsidR="003841A6" w:rsidRPr="006F3260">
        <w:rPr>
          <w:szCs w:val="21"/>
        </w:rPr>
        <w:t>、</w:t>
      </w:r>
      <w:r w:rsidR="003841A6" w:rsidRPr="006F3260">
        <w:rPr>
          <w:szCs w:val="21"/>
        </w:rPr>
        <w:t>Zn</w:t>
      </w:r>
      <w:r w:rsidR="003841A6" w:rsidRPr="006F3260">
        <w:rPr>
          <w:szCs w:val="21"/>
        </w:rPr>
        <w:t>、</w:t>
      </w:r>
      <w:r w:rsidR="003841A6" w:rsidRPr="006F3260">
        <w:rPr>
          <w:szCs w:val="21"/>
        </w:rPr>
        <w:t>Ni</w:t>
      </w:r>
      <w:r w:rsidR="003841A6" w:rsidRPr="006F3260">
        <w:rPr>
          <w:szCs w:val="21"/>
        </w:rPr>
        <w:t>、</w:t>
      </w:r>
      <w:r w:rsidR="003841A6" w:rsidRPr="006F3260">
        <w:rPr>
          <w:szCs w:val="21"/>
        </w:rPr>
        <w:t>Ca</w:t>
      </w:r>
      <w:r w:rsidR="003841A6" w:rsidRPr="006F3260">
        <w:rPr>
          <w:szCs w:val="21"/>
        </w:rPr>
        <w:t>、</w:t>
      </w:r>
      <w:r w:rsidR="003841A6" w:rsidRPr="006F3260">
        <w:rPr>
          <w:szCs w:val="21"/>
        </w:rPr>
        <w:t>Mg</w:t>
      </w:r>
      <w:r w:rsidR="003841A6" w:rsidRPr="006F3260">
        <w:rPr>
          <w:szCs w:val="21"/>
        </w:rPr>
        <w:t>、</w:t>
      </w:r>
      <w:proofErr w:type="spellStart"/>
      <w:r w:rsidR="003841A6" w:rsidRPr="006F3260">
        <w:rPr>
          <w:szCs w:val="21"/>
        </w:rPr>
        <w:t>Mn</w:t>
      </w:r>
      <w:proofErr w:type="spellEnd"/>
      <w:r w:rsidR="003841A6" w:rsidRPr="006F3260">
        <w:rPr>
          <w:szCs w:val="21"/>
        </w:rPr>
        <w:t>、</w:t>
      </w:r>
      <w:r w:rsidR="003841A6" w:rsidRPr="006F3260">
        <w:rPr>
          <w:szCs w:val="21"/>
        </w:rPr>
        <w:t>Cd</w:t>
      </w:r>
      <w:r w:rsidR="003841A6" w:rsidRPr="006F3260">
        <w:rPr>
          <w:szCs w:val="21"/>
        </w:rPr>
        <w:t>、</w:t>
      </w:r>
      <w:r w:rsidR="003841A6" w:rsidRPr="006F3260">
        <w:rPr>
          <w:szCs w:val="21"/>
        </w:rPr>
        <w:t>Al</w:t>
      </w:r>
      <w:r w:rsidR="003841A6" w:rsidRPr="006F3260">
        <w:rPr>
          <w:szCs w:val="21"/>
        </w:rPr>
        <w:t>、</w:t>
      </w:r>
      <w:r w:rsidR="003841A6" w:rsidRPr="006F3260">
        <w:rPr>
          <w:szCs w:val="21"/>
        </w:rPr>
        <w:t>S</w:t>
      </w:r>
      <w:r w:rsidR="003841A6" w:rsidRPr="006F3260">
        <w:rPr>
          <w:szCs w:val="21"/>
        </w:rPr>
        <w:t>均小于</w:t>
      </w:r>
      <w:r w:rsidR="003841A6" w:rsidRPr="006F3260">
        <w:rPr>
          <w:szCs w:val="21"/>
        </w:rPr>
        <w:t>0.0001%</w:t>
      </w:r>
      <w:r w:rsidR="003841A6" w:rsidRPr="006F3260">
        <w:t>）</w:t>
      </w:r>
      <w:r w:rsidR="003841A6">
        <w:rPr>
          <w:rFonts w:hint="eastAsia"/>
        </w:rPr>
        <w:t>、</w:t>
      </w:r>
      <w:r w:rsidR="007E2CBC" w:rsidRPr="006F3260">
        <w:t>硝酸（</w:t>
      </w:r>
      <w:r w:rsidR="007E2CBC" w:rsidRPr="006F3260">
        <w:rPr>
          <w:szCs w:val="21"/>
          <w:lang w:val="zh-CN"/>
        </w:rPr>
        <w:t>ρ</w:t>
      </w:r>
      <w:r w:rsidR="007E2CBC">
        <w:rPr>
          <w:rFonts w:hint="eastAsia"/>
          <w:szCs w:val="21"/>
          <w:lang w:val="zh-CN"/>
        </w:rPr>
        <w:t>=</w:t>
      </w:r>
      <w:r w:rsidR="007E2CBC" w:rsidRPr="006F3260">
        <w:t xml:space="preserve">1.42g/ </w:t>
      </w:r>
      <w:r w:rsidR="007E2CBC">
        <w:t>mL</w:t>
      </w:r>
      <w:r w:rsidR="007E2CBC" w:rsidRPr="006F3260">
        <w:t>）</w:t>
      </w:r>
      <w:r w:rsidR="007E2CBC">
        <w:rPr>
          <w:rFonts w:hint="eastAsia"/>
        </w:rPr>
        <w:t>、</w:t>
      </w:r>
      <w:r w:rsidR="007E2CBC" w:rsidRPr="006F3260">
        <w:t>盐酸（</w:t>
      </w:r>
      <w:r w:rsidR="007E2CBC" w:rsidRPr="006F3260">
        <w:rPr>
          <w:szCs w:val="21"/>
          <w:lang w:val="zh-CN"/>
        </w:rPr>
        <w:t>ρ</w:t>
      </w:r>
      <w:r w:rsidR="007E2CBC">
        <w:rPr>
          <w:rFonts w:hint="eastAsia"/>
          <w:szCs w:val="21"/>
          <w:lang w:val="zh-CN"/>
        </w:rPr>
        <w:t>=</w:t>
      </w:r>
      <w:r w:rsidR="007E2CBC" w:rsidRPr="006F3260">
        <w:t xml:space="preserve">1.19g/ </w:t>
      </w:r>
      <w:r w:rsidR="007E2CBC">
        <w:t>mL</w:t>
      </w:r>
      <w:r w:rsidR="007E2CBC" w:rsidRPr="006F3260">
        <w:t>）</w:t>
      </w:r>
      <w:r w:rsidR="007E2CBC">
        <w:rPr>
          <w:rFonts w:hint="eastAsia"/>
        </w:rPr>
        <w:t>、</w:t>
      </w:r>
      <w:r w:rsidR="007E2CBC" w:rsidRPr="006F3260">
        <w:t>硝酸（</w:t>
      </w:r>
      <w:r w:rsidR="007E2CBC" w:rsidRPr="006F3260">
        <w:t>1+1</w:t>
      </w:r>
      <w:r w:rsidR="007E2CBC" w:rsidRPr="006F3260">
        <w:t>）</w:t>
      </w:r>
      <w:r w:rsidR="007E2CBC">
        <w:rPr>
          <w:rFonts w:hint="eastAsia"/>
        </w:rPr>
        <w:t>、</w:t>
      </w:r>
      <w:r w:rsidR="007E2CBC" w:rsidRPr="006F3260">
        <w:t>盐酸（</w:t>
      </w:r>
      <w:r w:rsidR="007E2CBC" w:rsidRPr="006F3260">
        <w:t>1+1</w:t>
      </w:r>
      <w:r w:rsidR="007E2CBC" w:rsidRPr="006F3260">
        <w:t>）</w:t>
      </w:r>
      <w:r w:rsidR="003841A6">
        <w:rPr>
          <w:rFonts w:hint="eastAsia"/>
        </w:rPr>
        <w:t>、</w:t>
      </w:r>
      <w:r w:rsidR="003841A6" w:rsidRPr="006F3260">
        <w:t>氩气</w:t>
      </w:r>
      <w:r w:rsidR="003841A6" w:rsidRPr="006F3260">
        <w:t>[w(</w:t>
      </w:r>
      <w:proofErr w:type="spellStart"/>
      <w:r w:rsidR="003841A6" w:rsidRPr="006F3260">
        <w:t>Ar</w:t>
      </w:r>
      <w:proofErr w:type="spellEnd"/>
      <w:r w:rsidR="003841A6" w:rsidRPr="006F3260">
        <w:t>)≥99.999%]</w:t>
      </w:r>
      <w:r w:rsidR="003841A6">
        <w:rPr>
          <w:rFonts w:hint="eastAsia"/>
        </w:rPr>
        <w:t>以及</w:t>
      </w:r>
      <w:r w:rsidR="007E2CBC" w:rsidRPr="006F3260">
        <w:t>钙、镁、铜、铅、锌、镍、锰、镉、铝、铁、</w:t>
      </w:r>
      <w:proofErr w:type="gramStart"/>
      <w:r w:rsidR="007E2CBC" w:rsidRPr="006F3260">
        <w:t>硫单元素</w:t>
      </w:r>
      <w:proofErr w:type="gramEnd"/>
      <w:r w:rsidR="007E2CBC" w:rsidRPr="006F3260">
        <w:t>标准贮存溶液</w:t>
      </w:r>
      <w:r w:rsidR="007E2CBC" w:rsidRPr="006F3260">
        <w:t>1</w:t>
      </w:r>
      <w:r w:rsidR="00C8656E">
        <w:rPr>
          <w:rFonts w:hint="eastAsia"/>
        </w:rPr>
        <w:t>.</w:t>
      </w:r>
      <w:r w:rsidR="00C8656E">
        <w:t>0</w:t>
      </w:r>
      <w:r w:rsidR="007E2CBC" w:rsidRPr="006F3260">
        <w:t>mg/</w:t>
      </w:r>
      <w:r w:rsidR="007E2CBC">
        <w:t>mL</w:t>
      </w:r>
      <w:r w:rsidR="007E2CBC">
        <w:rPr>
          <w:rFonts w:hint="eastAsia"/>
        </w:rPr>
        <w:t>。</w:t>
      </w:r>
    </w:p>
    <w:p w:rsidR="00EE0431" w:rsidRPr="00E925F9" w:rsidRDefault="003841A6" w:rsidP="00E925F9">
      <w:pPr>
        <w:pStyle w:val="3"/>
        <w:rPr>
          <w:rFonts w:ascii="Calibri" w:hAnsi="Calibri"/>
        </w:rPr>
      </w:pPr>
      <w:bookmarkStart w:id="28" w:name="_Toc103679256"/>
      <w:r>
        <w:rPr>
          <w:szCs w:val="24"/>
        </w:rPr>
        <w:t>3.</w:t>
      </w:r>
      <w:r w:rsidRPr="00E925F9">
        <w:rPr>
          <w:rFonts w:ascii="Calibri" w:hAnsi="Calibri"/>
        </w:rPr>
        <w:t>5</w:t>
      </w:r>
      <w:r w:rsidRPr="00E925F9">
        <w:rPr>
          <w:rFonts w:ascii="Calibri" w:hAnsi="Calibri" w:hint="eastAsia"/>
        </w:rPr>
        <w:t>仪器的确定</w:t>
      </w:r>
      <w:bookmarkEnd w:id="28"/>
    </w:p>
    <w:p w:rsidR="001E1F4A" w:rsidRDefault="001E1F4A" w:rsidP="00E925F9">
      <w:pPr>
        <w:ind w:firstLineChars="0" w:firstLine="420"/>
      </w:pPr>
      <w:r>
        <w:rPr>
          <w:rFonts w:hint="eastAsia"/>
        </w:rPr>
        <w:t>电感耦合等离子体原子发射光谱仪</w:t>
      </w:r>
    </w:p>
    <w:p w:rsidR="001E1F4A" w:rsidRPr="0077198C" w:rsidRDefault="001E1F4A" w:rsidP="00E925F9">
      <w:pPr>
        <w:ind w:firstLine="420"/>
      </w:pPr>
      <w:r w:rsidRPr="00E925F9">
        <w:rPr>
          <w:rFonts w:hint="eastAsia"/>
        </w:rPr>
        <w:t>——</w:t>
      </w:r>
      <w:r>
        <w:rPr>
          <w:rFonts w:hint="eastAsia"/>
        </w:rPr>
        <w:t>电感耦合等离子体原子发射光谱仪</w:t>
      </w:r>
      <w:r w:rsidRPr="00E925F9">
        <w:rPr>
          <w:rFonts w:hint="eastAsia"/>
        </w:rPr>
        <w:t>：倒数线色散率不大于</w:t>
      </w:r>
      <w:r w:rsidRPr="00E925F9">
        <w:rPr>
          <w:rFonts w:hint="eastAsia"/>
        </w:rPr>
        <w:t>0.26nm/mm(</w:t>
      </w:r>
      <w:r w:rsidRPr="00E925F9">
        <w:rPr>
          <w:rFonts w:hint="eastAsia"/>
        </w:rPr>
        <w:t>一级光谱</w:t>
      </w:r>
      <w:r w:rsidRPr="00E925F9">
        <w:rPr>
          <w:rFonts w:hint="eastAsia"/>
        </w:rPr>
        <w:t>)</w:t>
      </w:r>
      <w:r w:rsidRPr="00E925F9">
        <w:rPr>
          <w:rFonts w:hint="eastAsia"/>
        </w:rPr>
        <w:t>。</w:t>
      </w:r>
    </w:p>
    <w:p w:rsidR="001E1F4A" w:rsidRPr="00E925F9" w:rsidRDefault="001E1F4A" w:rsidP="00E925F9">
      <w:pPr>
        <w:ind w:firstLine="420"/>
      </w:pPr>
      <w:r w:rsidRPr="00E925F9">
        <w:rPr>
          <w:rFonts w:hint="eastAsia"/>
        </w:rPr>
        <w:t>——在仪器的最佳工作条件下，用</w:t>
      </w:r>
      <w:r w:rsidRPr="00E925F9">
        <w:rPr>
          <w:rFonts w:hint="eastAsia"/>
        </w:rPr>
        <w:t>1</w:t>
      </w:r>
      <w:r w:rsidRPr="00E925F9">
        <w:t>.0</w:t>
      </w:r>
      <w:r>
        <w:t>μg/mL</w:t>
      </w:r>
      <w:r w:rsidRPr="00E925F9">
        <w:rPr>
          <w:rFonts w:hint="eastAsia"/>
        </w:rPr>
        <w:t>的铜</w:t>
      </w:r>
      <w:r w:rsidR="00C8656E">
        <w:rPr>
          <w:rFonts w:hint="eastAsia"/>
        </w:rPr>
        <w:t>或锰</w:t>
      </w:r>
      <w:r w:rsidRPr="00E925F9">
        <w:rPr>
          <w:rFonts w:hint="eastAsia"/>
        </w:rPr>
        <w:t>标准溶液测量</w:t>
      </w:r>
      <w:r w:rsidRPr="00E925F9">
        <w:rPr>
          <w:rFonts w:hint="eastAsia"/>
        </w:rPr>
        <w:t>1</w:t>
      </w:r>
      <w:r w:rsidRPr="00E925F9">
        <w:t>1</w:t>
      </w:r>
      <w:r w:rsidRPr="00E925F9">
        <w:rPr>
          <w:rFonts w:hint="eastAsia"/>
        </w:rPr>
        <w:t>次，其光强度的相对标准偏差不超过</w:t>
      </w:r>
      <w:r w:rsidRPr="00E925F9">
        <w:rPr>
          <w:rFonts w:hint="eastAsia"/>
        </w:rPr>
        <w:t>2</w:t>
      </w:r>
      <w:r w:rsidRPr="00E925F9">
        <w:t>.5%</w:t>
      </w:r>
      <w:r w:rsidRPr="00E925F9">
        <w:rPr>
          <w:rFonts w:hint="eastAsia"/>
        </w:rPr>
        <w:t>。</w:t>
      </w:r>
    </w:p>
    <w:p w:rsidR="001E1F4A" w:rsidRPr="006915FB" w:rsidRDefault="001E1F4A" w:rsidP="00E925F9">
      <w:pPr>
        <w:pStyle w:val="ae"/>
        <w:ind w:left="425" w:firstLineChars="0" w:firstLine="0"/>
        <w:rPr>
          <w:rFonts w:ascii="宋体" w:hAnsi="宋体"/>
        </w:rPr>
      </w:pPr>
      <w:r w:rsidRPr="00E925F9">
        <w:rPr>
          <w:rFonts w:hint="eastAsia"/>
        </w:rPr>
        <w:t>各元素分析线的选择见表</w:t>
      </w:r>
      <w:r w:rsidRPr="00E925F9">
        <w:t>2</w:t>
      </w:r>
      <w:r w:rsidRPr="006915FB">
        <w:rPr>
          <w:rFonts w:ascii="宋体" w:hAnsi="宋体"/>
        </w:rPr>
        <w:t xml:space="preserve"> </w:t>
      </w:r>
      <w:r w:rsidRPr="006915FB">
        <w:rPr>
          <w:rFonts w:ascii="宋体" w:hAnsi="宋体" w:hint="eastAsia"/>
        </w:rPr>
        <w:t>。</w:t>
      </w:r>
    </w:p>
    <w:p w:rsidR="001E1F4A" w:rsidRDefault="001E1F4A" w:rsidP="001E1F4A">
      <w:pPr>
        <w:ind w:firstLineChars="0" w:firstLine="0"/>
        <w:jc w:val="center"/>
        <w:rPr>
          <w:rFonts w:ascii="黑体" w:eastAsia="黑体" w:hAnsi="黑体"/>
        </w:rPr>
      </w:pPr>
      <w:r>
        <w:rPr>
          <w:rFonts w:ascii="黑体" w:eastAsia="黑体" w:hAnsi="黑体" w:hint="eastAsia"/>
        </w:rPr>
        <w:t>表</w:t>
      </w:r>
      <w:r>
        <w:rPr>
          <w:rFonts w:ascii="黑体" w:eastAsia="黑体" w:hAnsi="黑体"/>
        </w:rPr>
        <w:t>3</w:t>
      </w:r>
      <w:r>
        <w:rPr>
          <w:rFonts w:ascii="黑体" w:eastAsia="黑体" w:hAnsi="黑体" w:hint="eastAsia"/>
        </w:rPr>
        <w:t xml:space="preserve"> 各元素分析谱线</w:t>
      </w:r>
      <w:r w:rsidR="00C8656E">
        <w:rPr>
          <w:rFonts w:ascii="黑体" w:eastAsia="黑体" w:hAnsi="黑体" w:hint="eastAsia"/>
        </w:rPr>
        <w:t>推荐</w:t>
      </w:r>
      <w:r>
        <w:rPr>
          <w:rFonts w:ascii="黑体" w:eastAsia="黑体" w:hAnsi="黑体" w:hint="eastAsia"/>
        </w:rPr>
        <w:t>波长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1343"/>
        <w:gridCol w:w="1343"/>
        <w:gridCol w:w="1343"/>
        <w:gridCol w:w="1343"/>
        <w:gridCol w:w="1343"/>
        <w:gridCol w:w="1344"/>
      </w:tblGrid>
      <w:tr w:rsidR="001E1F4A" w:rsidTr="001E1F4A">
        <w:tc>
          <w:tcPr>
            <w:tcW w:w="714" w:type="pct"/>
            <w:shd w:val="clear" w:color="auto" w:fill="auto"/>
            <w:vAlign w:val="center"/>
          </w:tcPr>
          <w:p w:rsidR="001E1F4A" w:rsidRDefault="001E1F4A" w:rsidP="001E1F4A">
            <w:pPr>
              <w:ind w:firstLineChars="0" w:firstLine="0"/>
              <w:jc w:val="center"/>
            </w:pPr>
            <w:r>
              <w:rPr>
                <w:rFonts w:hint="eastAsia"/>
              </w:rPr>
              <w:t>元素</w:t>
            </w:r>
          </w:p>
        </w:tc>
        <w:tc>
          <w:tcPr>
            <w:tcW w:w="714" w:type="pct"/>
            <w:shd w:val="clear" w:color="auto" w:fill="auto"/>
            <w:vAlign w:val="center"/>
          </w:tcPr>
          <w:p w:rsidR="001E1F4A" w:rsidRDefault="001E1F4A" w:rsidP="001E1F4A">
            <w:pPr>
              <w:ind w:firstLine="420"/>
            </w:pPr>
            <w:r>
              <w:rPr>
                <w:rFonts w:hint="eastAsia"/>
              </w:rPr>
              <w:t>Ca</w:t>
            </w:r>
          </w:p>
        </w:tc>
        <w:tc>
          <w:tcPr>
            <w:tcW w:w="714" w:type="pct"/>
            <w:shd w:val="clear" w:color="auto" w:fill="auto"/>
            <w:vAlign w:val="center"/>
          </w:tcPr>
          <w:p w:rsidR="001E1F4A" w:rsidRDefault="001E1F4A" w:rsidP="001E1F4A">
            <w:pPr>
              <w:ind w:firstLine="420"/>
            </w:pPr>
            <w:r>
              <w:rPr>
                <w:rFonts w:hint="eastAsia"/>
              </w:rPr>
              <w:t>Mg</w:t>
            </w:r>
          </w:p>
        </w:tc>
        <w:tc>
          <w:tcPr>
            <w:tcW w:w="714" w:type="pct"/>
            <w:shd w:val="clear" w:color="auto" w:fill="auto"/>
            <w:vAlign w:val="center"/>
          </w:tcPr>
          <w:p w:rsidR="001E1F4A" w:rsidRDefault="001E1F4A" w:rsidP="001E1F4A">
            <w:pPr>
              <w:ind w:firstLine="420"/>
            </w:pPr>
            <w:r>
              <w:rPr>
                <w:rFonts w:hint="eastAsia"/>
              </w:rPr>
              <w:t>Cu</w:t>
            </w:r>
          </w:p>
        </w:tc>
        <w:tc>
          <w:tcPr>
            <w:tcW w:w="714" w:type="pct"/>
            <w:shd w:val="clear" w:color="auto" w:fill="auto"/>
            <w:vAlign w:val="center"/>
          </w:tcPr>
          <w:p w:rsidR="001E1F4A" w:rsidRDefault="001E1F4A" w:rsidP="001E1F4A">
            <w:pPr>
              <w:ind w:firstLine="420"/>
            </w:pPr>
            <w:proofErr w:type="spellStart"/>
            <w:r>
              <w:rPr>
                <w:rFonts w:hint="eastAsia"/>
              </w:rPr>
              <w:t>Pb</w:t>
            </w:r>
            <w:proofErr w:type="spellEnd"/>
          </w:p>
        </w:tc>
        <w:tc>
          <w:tcPr>
            <w:tcW w:w="714" w:type="pct"/>
            <w:shd w:val="clear" w:color="auto" w:fill="auto"/>
            <w:vAlign w:val="center"/>
          </w:tcPr>
          <w:p w:rsidR="001E1F4A" w:rsidRDefault="001E1F4A" w:rsidP="001E1F4A">
            <w:pPr>
              <w:ind w:firstLine="420"/>
            </w:pPr>
            <w:r>
              <w:rPr>
                <w:rFonts w:hint="eastAsia"/>
              </w:rPr>
              <w:t>Zn</w:t>
            </w:r>
          </w:p>
        </w:tc>
        <w:tc>
          <w:tcPr>
            <w:tcW w:w="715" w:type="pct"/>
            <w:shd w:val="clear" w:color="auto" w:fill="auto"/>
            <w:vAlign w:val="center"/>
          </w:tcPr>
          <w:p w:rsidR="001E1F4A" w:rsidRDefault="001E1F4A" w:rsidP="001E1F4A">
            <w:pPr>
              <w:ind w:firstLine="420"/>
            </w:pPr>
            <w:r>
              <w:rPr>
                <w:rFonts w:hint="eastAsia"/>
              </w:rPr>
              <w:t>Ni</w:t>
            </w:r>
          </w:p>
        </w:tc>
      </w:tr>
      <w:tr w:rsidR="001E1F4A" w:rsidTr="001E1F4A">
        <w:tc>
          <w:tcPr>
            <w:tcW w:w="714" w:type="pct"/>
            <w:shd w:val="clear" w:color="auto" w:fill="auto"/>
            <w:vAlign w:val="center"/>
          </w:tcPr>
          <w:p w:rsidR="001E1F4A" w:rsidRDefault="001E1F4A" w:rsidP="001E1F4A">
            <w:pPr>
              <w:ind w:firstLineChars="0" w:firstLine="0"/>
              <w:jc w:val="center"/>
            </w:pPr>
            <w:r>
              <w:rPr>
                <w:rFonts w:hint="eastAsia"/>
              </w:rPr>
              <w:t>波长</w:t>
            </w:r>
            <w:r>
              <w:rPr>
                <w:rFonts w:hint="eastAsia"/>
              </w:rPr>
              <w:t>/nm</w:t>
            </w:r>
          </w:p>
        </w:tc>
        <w:tc>
          <w:tcPr>
            <w:tcW w:w="714" w:type="pct"/>
            <w:shd w:val="clear" w:color="auto" w:fill="auto"/>
            <w:vAlign w:val="center"/>
          </w:tcPr>
          <w:p w:rsidR="001E1F4A" w:rsidRDefault="001E1F4A" w:rsidP="001E1F4A">
            <w:pPr>
              <w:ind w:firstLineChars="0" w:firstLine="0"/>
              <w:jc w:val="center"/>
            </w:pPr>
            <w:r>
              <w:rPr>
                <w:rFonts w:hint="eastAsia"/>
              </w:rPr>
              <w:t>396.847</w:t>
            </w:r>
          </w:p>
        </w:tc>
        <w:tc>
          <w:tcPr>
            <w:tcW w:w="714" w:type="pct"/>
            <w:shd w:val="clear" w:color="auto" w:fill="auto"/>
            <w:vAlign w:val="center"/>
          </w:tcPr>
          <w:p w:rsidR="001E1F4A" w:rsidRDefault="001E1F4A" w:rsidP="001E1F4A">
            <w:pPr>
              <w:ind w:firstLineChars="0" w:firstLine="0"/>
              <w:jc w:val="center"/>
            </w:pPr>
            <w:r>
              <w:rPr>
                <w:rFonts w:hint="eastAsia"/>
              </w:rPr>
              <w:t>280.270</w:t>
            </w:r>
          </w:p>
        </w:tc>
        <w:tc>
          <w:tcPr>
            <w:tcW w:w="714" w:type="pct"/>
            <w:shd w:val="clear" w:color="auto" w:fill="auto"/>
            <w:vAlign w:val="center"/>
          </w:tcPr>
          <w:p w:rsidR="001E1F4A" w:rsidRDefault="001E1F4A" w:rsidP="001E1F4A">
            <w:pPr>
              <w:ind w:firstLineChars="0" w:firstLine="0"/>
              <w:jc w:val="center"/>
            </w:pPr>
            <w:r>
              <w:rPr>
                <w:rFonts w:hint="eastAsia"/>
              </w:rPr>
              <w:t>324.754</w:t>
            </w:r>
          </w:p>
        </w:tc>
        <w:tc>
          <w:tcPr>
            <w:tcW w:w="714" w:type="pct"/>
            <w:shd w:val="clear" w:color="auto" w:fill="auto"/>
            <w:vAlign w:val="center"/>
          </w:tcPr>
          <w:p w:rsidR="001E1F4A" w:rsidRDefault="001E1F4A" w:rsidP="001E1F4A">
            <w:pPr>
              <w:ind w:firstLineChars="0" w:firstLine="0"/>
              <w:jc w:val="center"/>
            </w:pPr>
            <w:r>
              <w:rPr>
                <w:rFonts w:hint="eastAsia"/>
              </w:rPr>
              <w:t>220.353</w:t>
            </w:r>
          </w:p>
        </w:tc>
        <w:tc>
          <w:tcPr>
            <w:tcW w:w="714" w:type="pct"/>
            <w:shd w:val="clear" w:color="auto" w:fill="auto"/>
            <w:vAlign w:val="center"/>
          </w:tcPr>
          <w:p w:rsidR="001E1F4A" w:rsidRDefault="001E1F4A" w:rsidP="001E1F4A">
            <w:pPr>
              <w:ind w:firstLineChars="0" w:firstLine="0"/>
              <w:jc w:val="center"/>
            </w:pPr>
            <w:r>
              <w:rPr>
                <w:rFonts w:hint="eastAsia"/>
              </w:rPr>
              <w:t>213.856</w:t>
            </w:r>
          </w:p>
        </w:tc>
        <w:tc>
          <w:tcPr>
            <w:tcW w:w="715" w:type="pct"/>
            <w:shd w:val="clear" w:color="auto" w:fill="auto"/>
            <w:vAlign w:val="center"/>
          </w:tcPr>
          <w:p w:rsidR="001E1F4A" w:rsidRDefault="001E1F4A" w:rsidP="001E1F4A">
            <w:pPr>
              <w:ind w:firstLineChars="0" w:firstLine="0"/>
              <w:jc w:val="center"/>
            </w:pPr>
            <w:r>
              <w:rPr>
                <w:rFonts w:hint="eastAsia"/>
              </w:rPr>
              <w:t>231.604</w:t>
            </w:r>
          </w:p>
        </w:tc>
      </w:tr>
      <w:tr w:rsidR="001E1F4A" w:rsidTr="001E1F4A">
        <w:tc>
          <w:tcPr>
            <w:tcW w:w="714" w:type="pct"/>
            <w:shd w:val="clear" w:color="auto" w:fill="auto"/>
            <w:vAlign w:val="center"/>
          </w:tcPr>
          <w:p w:rsidR="001E1F4A" w:rsidRDefault="001E1F4A" w:rsidP="001E1F4A">
            <w:pPr>
              <w:ind w:firstLineChars="0" w:firstLine="0"/>
              <w:jc w:val="center"/>
            </w:pPr>
            <w:r>
              <w:rPr>
                <w:rFonts w:hint="eastAsia"/>
              </w:rPr>
              <w:t>元素</w:t>
            </w:r>
          </w:p>
        </w:tc>
        <w:tc>
          <w:tcPr>
            <w:tcW w:w="714" w:type="pct"/>
            <w:shd w:val="clear" w:color="auto" w:fill="auto"/>
            <w:vAlign w:val="center"/>
          </w:tcPr>
          <w:p w:rsidR="001E1F4A" w:rsidRDefault="001E1F4A" w:rsidP="001E1F4A">
            <w:pPr>
              <w:ind w:firstLine="420"/>
            </w:pPr>
            <w:proofErr w:type="spellStart"/>
            <w:r>
              <w:rPr>
                <w:rFonts w:hint="eastAsia"/>
              </w:rPr>
              <w:t>Mn</w:t>
            </w:r>
            <w:proofErr w:type="spellEnd"/>
          </w:p>
        </w:tc>
        <w:tc>
          <w:tcPr>
            <w:tcW w:w="714" w:type="pct"/>
            <w:shd w:val="clear" w:color="auto" w:fill="auto"/>
            <w:vAlign w:val="center"/>
          </w:tcPr>
          <w:p w:rsidR="001E1F4A" w:rsidRDefault="001E1F4A" w:rsidP="001E1F4A">
            <w:pPr>
              <w:ind w:firstLine="420"/>
            </w:pPr>
            <w:r>
              <w:rPr>
                <w:rFonts w:hint="eastAsia"/>
              </w:rPr>
              <w:t>Cd</w:t>
            </w:r>
          </w:p>
        </w:tc>
        <w:tc>
          <w:tcPr>
            <w:tcW w:w="714" w:type="pct"/>
            <w:shd w:val="clear" w:color="auto" w:fill="auto"/>
            <w:vAlign w:val="center"/>
          </w:tcPr>
          <w:p w:rsidR="001E1F4A" w:rsidRDefault="001E1F4A" w:rsidP="001E1F4A">
            <w:pPr>
              <w:ind w:firstLine="420"/>
            </w:pPr>
            <w:r>
              <w:rPr>
                <w:rFonts w:hint="eastAsia"/>
              </w:rPr>
              <w:t>Al</w:t>
            </w:r>
          </w:p>
        </w:tc>
        <w:tc>
          <w:tcPr>
            <w:tcW w:w="714" w:type="pct"/>
            <w:shd w:val="clear" w:color="auto" w:fill="auto"/>
            <w:vAlign w:val="center"/>
          </w:tcPr>
          <w:p w:rsidR="001E1F4A" w:rsidRDefault="001E1F4A" w:rsidP="001E1F4A">
            <w:pPr>
              <w:ind w:firstLine="420"/>
            </w:pPr>
            <w:r>
              <w:rPr>
                <w:rFonts w:hint="eastAsia"/>
              </w:rPr>
              <w:t>Fe</w:t>
            </w:r>
          </w:p>
        </w:tc>
        <w:tc>
          <w:tcPr>
            <w:tcW w:w="714" w:type="pct"/>
            <w:shd w:val="clear" w:color="auto" w:fill="auto"/>
            <w:vAlign w:val="center"/>
          </w:tcPr>
          <w:p w:rsidR="001E1F4A" w:rsidRDefault="001E1F4A" w:rsidP="001E1F4A">
            <w:pPr>
              <w:ind w:firstLine="420"/>
            </w:pPr>
            <w:r>
              <w:rPr>
                <w:rFonts w:hint="eastAsia"/>
              </w:rPr>
              <w:t>S</w:t>
            </w:r>
          </w:p>
        </w:tc>
        <w:tc>
          <w:tcPr>
            <w:tcW w:w="715" w:type="pct"/>
            <w:shd w:val="clear" w:color="auto" w:fill="auto"/>
            <w:vAlign w:val="center"/>
          </w:tcPr>
          <w:p w:rsidR="001E1F4A" w:rsidRDefault="001E1F4A" w:rsidP="001E1F4A">
            <w:pPr>
              <w:ind w:firstLine="420"/>
            </w:pPr>
            <w:r>
              <w:rPr>
                <w:rFonts w:hint="eastAsia"/>
              </w:rPr>
              <w:t>—</w:t>
            </w:r>
          </w:p>
        </w:tc>
      </w:tr>
      <w:tr w:rsidR="001E1F4A" w:rsidTr="001E1F4A">
        <w:tc>
          <w:tcPr>
            <w:tcW w:w="714" w:type="pct"/>
            <w:shd w:val="clear" w:color="auto" w:fill="auto"/>
            <w:vAlign w:val="center"/>
          </w:tcPr>
          <w:p w:rsidR="001E1F4A" w:rsidRDefault="001E1F4A" w:rsidP="001E1F4A">
            <w:pPr>
              <w:ind w:firstLineChars="0" w:firstLine="0"/>
              <w:jc w:val="center"/>
            </w:pPr>
            <w:r>
              <w:rPr>
                <w:rFonts w:hint="eastAsia"/>
              </w:rPr>
              <w:t>波长</w:t>
            </w:r>
            <w:r>
              <w:rPr>
                <w:rFonts w:hint="eastAsia"/>
              </w:rPr>
              <w:t>/nm</w:t>
            </w:r>
          </w:p>
        </w:tc>
        <w:tc>
          <w:tcPr>
            <w:tcW w:w="714" w:type="pct"/>
            <w:shd w:val="clear" w:color="auto" w:fill="auto"/>
            <w:vAlign w:val="center"/>
          </w:tcPr>
          <w:p w:rsidR="001E1F4A" w:rsidRDefault="001E1F4A" w:rsidP="001E1F4A">
            <w:pPr>
              <w:ind w:firstLineChars="0" w:firstLine="0"/>
              <w:jc w:val="center"/>
            </w:pPr>
            <w:r>
              <w:rPr>
                <w:rFonts w:hint="eastAsia"/>
              </w:rPr>
              <w:t>259.373</w:t>
            </w:r>
          </w:p>
        </w:tc>
        <w:tc>
          <w:tcPr>
            <w:tcW w:w="714" w:type="pct"/>
            <w:shd w:val="clear" w:color="auto" w:fill="auto"/>
            <w:vAlign w:val="center"/>
          </w:tcPr>
          <w:p w:rsidR="001E1F4A" w:rsidRDefault="001E1F4A" w:rsidP="001E1F4A">
            <w:pPr>
              <w:ind w:firstLineChars="0" w:firstLine="0"/>
              <w:jc w:val="center"/>
            </w:pPr>
            <w:r>
              <w:rPr>
                <w:rFonts w:hint="eastAsia"/>
              </w:rPr>
              <w:t>228.802</w:t>
            </w:r>
          </w:p>
        </w:tc>
        <w:tc>
          <w:tcPr>
            <w:tcW w:w="714" w:type="pct"/>
            <w:shd w:val="clear" w:color="auto" w:fill="auto"/>
            <w:vAlign w:val="center"/>
          </w:tcPr>
          <w:p w:rsidR="001E1F4A" w:rsidRDefault="001E1F4A" w:rsidP="001E1F4A">
            <w:pPr>
              <w:ind w:firstLineChars="0" w:firstLine="0"/>
              <w:jc w:val="center"/>
            </w:pPr>
            <w:r>
              <w:rPr>
                <w:rFonts w:hint="eastAsia"/>
              </w:rPr>
              <w:t>257.510</w:t>
            </w:r>
          </w:p>
        </w:tc>
        <w:tc>
          <w:tcPr>
            <w:tcW w:w="714" w:type="pct"/>
            <w:shd w:val="clear" w:color="auto" w:fill="auto"/>
            <w:vAlign w:val="center"/>
          </w:tcPr>
          <w:p w:rsidR="001E1F4A" w:rsidRDefault="001E1F4A" w:rsidP="001E1F4A">
            <w:pPr>
              <w:ind w:firstLineChars="0" w:firstLine="0"/>
              <w:jc w:val="center"/>
            </w:pPr>
            <w:r>
              <w:rPr>
                <w:rFonts w:hint="eastAsia"/>
              </w:rPr>
              <w:t>259.940</w:t>
            </w:r>
          </w:p>
        </w:tc>
        <w:tc>
          <w:tcPr>
            <w:tcW w:w="714" w:type="pct"/>
            <w:shd w:val="clear" w:color="auto" w:fill="auto"/>
            <w:vAlign w:val="center"/>
          </w:tcPr>
          <w:p w:rsidR="001E1F4A" w:rsidRDefault="001E1F4A" w:rsidP="001E1F4A">
            <w:pPr>
              <w:ind w:firstLineChars="0" w:firstLine="0"/>
              <w:jc w:val="center"/>
            </w:pPr>
            <w:r>
              <w:rPr>
                <w:rFonts w:hint="eastAsia"/>
              </w:rPr>
              <w:t>180.731</w:t>
            </w:r>
          </w:p>
        </w:tc>
        <w:tc>
          <w:tcPr>
            <w:tcW w:w="715" w:type="pct"/>
            <w:shd w:val="clear" w:color="auto" w:fill="auto"/>
            <w:vAlign w:val="center"/>
          </w:tcPr>
          <w:p w:rsidR="001E1F4A" w:rsidRDefault="001E1F4A" w:rsidP="001E1F4A">
            <w:pPr>
              <w:ind w:firstLine="420"/>
            </w:pPr>
            <w:r>
              <w:rPr>
                <w:rFonts w:hint="eastAsia"/>
              </w:rPr>
              <w:t>—</w:t>
            </w:r>
          </w:p>
        </w:tc>
      </w:tr>
    </w:tbl>
    <w:p w:rsidR="002E0544" w:rsidRDefault="00D27E51" w:rsidP="00D27E51">
      <w:pPr>
        <w:pStyle w:val="3"/>
        <w:spacing w:line="400" w:lineRule="exact"/>
        <w:rPr>
          <w:szCs w:val="24"/>
        </w:rPr>
      </w:pPr>
      <w:bookmarkStart w:id="29" w:name="_Toc103679257"/>
      <w:r>
        <w:rPr>
          <w:szCs w:val="24"/>
        </w:rPr>
        <w:lastRenderedPageBreak/>
        <w:t>3.6</w:t>
      </w:r>
      <w:r>
        <w:rPr>
          <w:rFonts w:hint="eastAsia"/>
          <w:szCs w:val="24"/>
        </w:rPr>
        <w:t>样品的确定</w:t>
      </w:r>
      <w:bookmarkEnd w:id="29"/>
    </w:p>
    <w:p w:rsidR="00D27E51" w:rsidRDefault="00D27E51" w:rsidP="00D27E51">
      <w:pPr>
        <w:ind w:firstLine="420"/>
      </w:pPr>
      <w:r>
        <w:rPr>
          <w:rFonts w:hint="eastAsia"/>
        </w:rPr>
        <w:t>为保证待测试</w:t>
      </w:r>
      <w:proofErr w:type="gramStart"/>
      <w:r>
        <w:rPr>
          <w:rFonts w:hint="eastAsia"/>
        </w:rPr>
        <w:t>样具有</w:t>
      </w:r>
      <w:proofErr w:type="gramEnd"/>
      <w:r>
        <w:rPr>
          <w:rFonts w:hint="eastAsia"/>
        </w:rPr>
        <w:t>代表性，</w:t>
      </w:r>
      <w:r w:rsidR="00CB57F9">
        <w:rPr>
          <w:rFonts w:hint="eastAsia"/>
        </w:rPr>
        <w:t>测试结果重复性好，准确度高，为此需对碳酸锂、氯化锂试样在分析前进行预处理，对单水氢氧化锂试样密封贮存。将碳酸锂、氯化锂试样于干燥箱中</w:t>
      </w:r>
      <w:r w:rsidR="00CB57F9">
        <w:rPr>
          <w:rFonts w:hint="eastAsia"/>
        </w:rPr>
        <w:t>2</w:t>
      </w:r>
      <w:r w:rsidR="00CB57F9">
        <w:t>50</w:t>
      </w:r>
      <w:r w:rsidR="00CB57F9">
        <w:rPr>
          <w:rFonts w:ascii="宋体" w:hAnsi="宋体" w:cs="宋体" w:hint="eastAsia"/>
        </w:rPr>
        <w:t>℃</w:t>
      </w:r>
      <w:r w:rsidR="00CB57F9">
        <w:t>～</w:t>
      </w:r>
      <w:r w:rsidR="00CB57F9">
        <w:t xml:space="preserve">260 </w:t>
      </w:r>
      <w:r w:rsidR="00CB57F9">
        <w:rPr>
          <w:rFonts w:ascii="微软雅黑" w:eastAsia="微软雅黑" w:hAnsi="微软雅黑" w:cs="微软雅黑" w:hint="eastAsia"/>
        </w:rPr>
        <w:t>℃</w:t>
      </w:r>
      <w:r w:rsidR="00CB57F9">
        <w:t>下烘干</w:t>
      </w:r>
      <w:r w:rsidR="00CB57F9">
        <w:t xml:space="preserve"> 2 h</w:t>
      </w:r>
      <w:r w:rsidR="00CB57F9">
        <w:t>，并置于干燥器中冷却至室温备用</w:t>
      </w:r>
      <w:r w:rsidR="00CB57F9">
        <w:rPr>
          <w:rFonts w:hint="eastAsia"/>
        </w:rPr>
        <w:t>，以减少</w:t>
      </w:r>
      <w:r w:rsidR="00C8656E">
        <w:rPr>
          <w:rFonts w:hint="eastAsia"/>
        </w:rPr>
        <w:t>碳酸锂、氯化锂试样中水分对测试结果的干扰。单水氢氧化锂试样应装</w:t>
      </w:r>
      <w:r w:rsidR="00CB57F9">
        <w:rPr>
          <w:rFonts w:hint="eastAsia"/>
        </w:rPr>
        <w:t>于塑料器皿中，密封贮存</w:t>
      </w:r>
      <w:r w:rsidR="00985529">
        <w:rPr>
          <w:rFonts w:hint="eastAsia"/>
        </w:rPr>
        <w:t>。</w:t>
      </w:r>
    </w:p>
    <w:p w:rsidR="00985529" w:rsidRDefault="00985529" w:rsidP="00985529">
      <w:pPr>
        <w:pStyle w:val="3"/>
        <w:spacing w:line="400" w:lineRule="exact"/>
        <w:rPr>
          <w:szCs w:val="24"/>
        </w:rPr>
      </w:pPr>
      <w:bookmarkStart w:id="30" w:name="_Toc103679258"/>
      <w:r>
        <w:rPr>
          <w:szCs w:val="24"/>
        </w:rPr>
        <w:t>3.7</w:t>
      </w:r>
      <w:r w:rsidR="00A014FD">
        <w:rPr>
          <w:rFonts w:hint="eastAsia"/>
          <w:szCs w:val="24"/>
        </w:rPr>
        <w:t>仪器条件</w:t>
      </w:r>
      <w:r>
        <w:rPr>
          <w:rFonts w:hint="eastAsia"/>
          <w:szCs w:val="24"/>
        </w:rPr>
        <w:t>的确定</w:t>
      </w:r>
      <w:bookmarkEnd w:id="30"/>
    </w:p>
    <w:p w:rsidR="00A014FD" w:rsidRPr="00A014FD" w:rsidRDefault="00A014FD" w:rsidP="00A014FD">
      <w:pPr>
        <w:ind w:firstLine="420"/>
      </w:pPr>
      <w:r w:rsidRPr="006F3260">
        <w:t>测试条件对试验结果有较大的影响。因此在测试前尽可能选取最优的测试条件。本试验于</w:t>
      </w:r>
      <w:r w:rsidRPr="006F3260">
        <w:t xml:space="preserve">100 </w:t>
      </w:r>
      <w:r>
        <w:t>mL</w:t>
      </w:r>
      <w:r w:rsidRPr="006F3260">
        <w:t>容量瓶中配制各杂质元素质量浓度皆为</w:t>
      </w:r>
      <w:r w:rsidRPr="006F3260">
        <w:t>0.1</w:t>
      </w:r>
      <w:r>
        <w:t>0</w:t>
      </w:r>
      <w:r w:rsidRPr="006F3260">
        <w:t xml:space="preserve">μg/ </w:t>
      </w:r>
      <w:r>
        <w:t>mL</w:t>
      </w:r>
      <w:r w:rsidRPr="006F3260">
        <w:t>的标准溶液，</w:t>
      </w:r>
      <w:r>
        <w:rPr>
          <w:rFonts w:hint="eastAsia"/>
        </w:rPr>
        <w:t>于电感耦合等离子体原子发射光谱仪上按不同激发功率、雾化器流量、辅助气流量、等离子体冷却气、溶液提升量等仪器条件</w:t>
      </w:r>
      <w:r w:rsidRPr="006F3260">
        <w:t>通过试验确定被测元素仪器的最佳工作条件</w:t>
      </w:r>
      <w:r>
        <w:rPr>
          <w:rFonts w:hint="eastAsia"/>
        </w:rPr>
        <w:t>，结果见下表</w:t>
      </w:r>
      <w:r>
        <w:rPr>
          <w:rFonts w:hint="eastAsia"/>
        </w:rPr>
        <w:t>4</w:t>
      </w:r>
      <w:r w:rsidRPr="006F3260">
        <w:t>。</w:t>
      </w:r>
    </w:p>
    <w:p w:rsidR="00A014FD" w:rsidRPr="00A014FD" w:rsidRDefault="00A014FD" w:rsidP="00A014FD">
      <w:pPr>
        <w:spacing w:line="240" w:lineRule="auto"/>
        <w:ind w:firstLine="420"/>
        <w:jc w:val="center"/>
        <w:rPr>
          <w:rFonts w:ascii="Times New Roman" w:hAnsi="Times New Roman"/>
          <w:szCs w:val="24"/>
        </w:rPr>
      </w:pPr>
      <w:r w:rsidRPr="00A014FD">
        <w:rPr>
          <w:rFonts w:ascii="Times New Roman" w:hAnsi="Times New Roman"/>
          <w:szCs w:val="24"/>
        </w:rPr>
        <w:t>表</w:t>
      </w:r>
      <w:r>
        <w:rPr>
          <w:rFonts w:ascii="Times New Roman" w:hAnsi="Times New Roman"/>
          <w:szCs w:val="24"/>
        </w:rPr>
        <w:t>4</w:t>
      </w:r>
      <w:r w:rsidRPr="00A014FD">
        <w:rPr>
          <w:rFonts w:ascii="Times New Roman" w:hAnsi="Times New Roman"/>
          <w:szCs w:val="24"/>
        </w:rPr>
        <w:t xml:space="preserve"> </w:t>
      </w:r>
      <w:r w:rsidRPr="00A014FD">
        <w:rPr>
          <w:rFonts w:ascii="Times New Roman" w:hAnsi="Times New Roman"/>
          <w:szCs w:val="24"/>
        </w:rPr>
        <w:t>仪器最佳试验条件</w:t>
      </w:r>
    </w:p>
    <w:tbl>
      <w:tblPr>
        <w:tblStyle w:val="40"/>
        <w:tblW w:w="0" w:type="auto"/>
        <w:tblInd w:w="0" w:type="dxa"/>
        <w:tblLook w:val="01E0" w:firstRow="1" w:lastRow="1" w:firstColumn="1" w:lastColumn="1" w:noHBand="0" w:noVBand="0"/>
      </w:tblPr>
      <w:tblGrid>
        <w:gridCol w:w="1347"/>
        <w:gridCol w:w="1784"/>
        <w:gridCol w:w="1784"/>
        <w:gridCol w:w="2327"/>
        <w:gridCol w:w="2160"/>
      </w:tblGrid>
      <w:tr w:rsidR="00A014FD" w:rsidRPr="00A014FD" w:rsidTr="00AF0E0A">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激发功率（</w:t>
            </w:r>
            <w:r w:rsidRPr="00A014FD">
              <w:rPr>
                <w:rFonts w:ascii="Times New Roman" w:hAnsi="Times New Roman"/>
                <w:kern w:val="0"/>
                <w:sz w:val="20"/>
                <w:szCs w:val="24"/>
              </w:rPr>
              <w:t>W</w:t>
            </w:r>
            <w:r w:rsidRPr="00A014FD">
              <w:rPr>
                <w:rFonts w:ascii="Times New Roman" w:hAnsi="Times New Roman"/>
                <w:kern w:val="0"/>
                <w:sz w:val="20"/>
                <w:szCs w:val="24"/>
              </w:rPr>
              <w:t>）</w:t>
            </w:r>
          </w:p>
        </w:tc>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雾化器流量（</w:t>
            </w:r>
            <w:r w:rsidRPr="00A014FD">
              <w:rPr>
                <w:rFonts w:ascii="Times New Roman" w:hAnsi="Times New Roman"/>
                <w:kern w:val="0"/>
                <w:sz w:val="20"/>
                <w:szCs w:val="24"/>
              </w:rPr>
              <w:t>L/min</w:t>
            </w:r>
            <w:r w:rsidRPr="00A014FD">
              <w:rPr>
                <w:rFonts w:ascii="Times New Roman" w:hAnsi="Times New Roman"/>
                <w:kern w:val="0"/>
                <w:sz w:val="20"/>
                <w:szCs w:val="24"/>
              </w:rPr>
              <w:t>）</w:t>
            </w:r>
          </w:p>
        </w:tc>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辅助气流量（</w:t>
            </w:r>
            <w:r w:rsidRPr="00A014FD">
              <w:rPr>
                <w:rFonts w:ascii="Times New Roman" w:hAnsi="Times New Roman"/>
                <w:kern w:val="0"/>
                <w:sz w:val="20"/>
                <w:szCs w:val="24"/>
              </w:rPr>
              <w:t>L/min</w:t>
            </w:r>
            <w:r w:rsidRPr="00A014FD">
              <w:rPr>
                <w:rFonts w:ascii="Times New Roman" w:hAnsi="Times New Roman"/>
                <w:kern w:val="0"/>
                <w:sz w:val="20"/>
                <w:szCs w:val="24"/>
              </w:rPr>
              <w:t>）</w:t>
            </w:r>
          </w:p>
        </w:tc>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等离子体冷却气流量（</w:t>
            </w:r>
            <w:r w:rsidRPr="00A014FD">
              <w:rPr>
                <w:rFonts w:ascii="Times New Roman" w:hAnsi="Times New Roman"/>
                <w:kern w:val="0"/>
                <w:sz w:val="20"/>
                <w:szCs w:val="24"/>
              </w:rPr>
              <w:t>L/min</w:t>
            </w:r>
            <w:r w:rsidRPr="00A014FD">
              <w:rPr>
                <w:rFonts w:ascii="Times New Roman" w:hAnsi="Times New Roman"/>
                <w:kern w:val="0"/>
                <w:sz w:val="20"/>
                <w:szCs w:val="24"/>
              </w:rPr>
              <w:t>）</w:t>
            </w:r>
          </w:p>
        </w:tc>
        <w:tc>
          <w:tcPr>
            <w:tcW w:w="0" w:type="auto"/>
            <w:tcBorders>
              <w:top w:val="single" w:sz="4" w:space="0" w:color="auto"/>
              <w:left w:val="single" w:sz="4" w:space="0" w:color="auto"/>
              <w:bottom w:val="single" w:sz="4" w:space="0" w:color="auto"/>
              <w:right w:val="single" w:sz="4" w:space="0" w:color="auto"/>
            </w:tcBorders>
          </w:tcPr>
          <w:p w:rsidR="00A014FD" w:rsidRPr="00A014FD" w:rsidRDefault="00A014FD" w:rsidP="00A014FD">
            <w:pPr>
              <w:spacing w:line="240" w:lineRule="auto"/>
              <w:ind w:firstLineChars="0" w:firstLine="0"/>
              <w:jc w:val="center"/>
              <w:rPr>
                <w:rFonts w:ascii="Times New Roman" w:hAnsi="Times New Roman"/>
                <w:b/>
                <w:kern w:val="0"/>
                <w:sz w:val="20"/>
                <w:szCs w:val="24"/>
              </w:rPr>
            </w:pPr>
            <w:r w:rsidRPr="00A014FD">
              <w:rPr>
                <w:rFonts w:ascii="Times New Roman" w:hAnsi="Times New Roman"/>
                <w:kern w:val="0"/>
                <w:sz w:val="20"/>
                <w:szCs w:val="24"/>
              </w:rPr>
              <w:t>溶液提升量</w:t>
            </w:r>
            <w:r w:rsidRPr="00A014FD">
              <w:rPr>
                <w:rFonts w:ascii="Times New Roman" w:hAnsi="Times New Roman" w:hint="eastAsia"/>
                <w:kern w:val="0"/>
                <w:sz w:val="20"/>
                <w:szCs w:val="24"/>
              </w:rPr>
              <w:t xml:space="preserve"> </w:t>
            </w:r>
            <w:r w:rsidRPr="00A014FD">
              <w:rPr>
                <w:rFonts w:ascii="Times New Roman" w:hAnsi="Times New Roman"/>
                <w:kern w:val="0"/>
                <w:sz w:val="20"/>
                <w:szCs w:val="24"/>
              </w:rPr>
              <w:t xml:space="preserve">    </w:t>
            </w:r>
            <w:r w:rsidRPr="00A014FD">
              <w:rPr>
                <w:rFonts w:ascii="Times New Roman" w:hAnsi="Times New Roman"/>
                <w:kern w:val="0"/>
                <w:sz w:val="20"/>
                <w:szCs w:val="24"/>
              </w:rPr>
              <w:t>（</w:t>
            </w:r>
            <w:r w:rsidRPr="00A014FD">
              <w:rPr>
                <w:rFonts w:ascii="Times New Roman" w:hAnsi="Times New Roman"/>
                <w:kern w:val="0"/>
                <w:sz w:val="20"/>
                <w:szCs w:val="24"/>
              </w:rPr>
              <w:t>mL /min</w:t>
            </w:r>
            <w:r w:rsidRPr="00A014FD">
              <w:rPr>
                <w:rFonts w:ascii="Times New Roman" w:hAnsi="Times New Roman"/>
                <w:kern w:val="0"/>
                <w:sz w:val="20"/>
                <w:szCs w:val="24"/>
              </w:rPr>
              <w:t>）</w:t>
            </w:r>
          </w:p>
        </w:tc>
      </w:tr>
      <w:tr w:rsidR="00A014FD" w:rsidRPr="00A014FD" w:rsidTr="00AF0E0A">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1350</w:t>
            </w:r>
          </w:p>
        </w:tc>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0.6</w:t>
            </w:r>
          </w:p>
        </w:tc>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0.8</w:t>
            </w:r>
          </w:p>
        </w:tc>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13</w:t>
            </w:r>
          </w:p>
        </w:tc>
        <w:tc>
          <w:tcPr>
            <w:tcW w:w="0" w:type="auto"/>
            <w:tcBorders>
              <w:top w:val="single" w:sz="4" w:space="0" w:color="auto"/>
              <w:left w:val="single" w:sz="4" w:space="0" w:color="auto"/>
              <w:bottom w:val="single" w:sz="4" w:space="0" w:color="auto"/>
              <w:right w:val="single" w:sz="4" w:space="0" w:color="auto"/>
            </w:tcBorders>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2.0</w:t>
            </w:r>
          </w:p>
        </w:tc>
      </w:tr>
    </w:tbl>
    <w:p w:rsidR="00411F40" w:rsidRDefault="00411F40" w:rsidP="00411F40">
      <w:pPr>
        <w:pStyle w:val="3"/>
        <w:spacing w:line="400" w:lineRule="exact"/>
        <w:rPr>
          <w:szCs w:val="24"/>
        </w:rPr>
      </w:pPr>
      <w:bookmarkStart w:id="31" w:name="_Toc103679259"/>
      <w:r>
        <w:rPr>
          <w:szCs w:val="24"/>
        </w:rPr>
        <w:t>3.8</w:t>
      </w:r>
      <w:r>
        <w:rPr>
          <w:rFonts w:hint="eastAsia"/>
          <w:szCs w:val="24"/>
        </w:rPr>
        <w:t>试验条件的确定</w:t>
      </w:r>
      <w:bookmarkEnd w:id="31"/>
    </w:p>
    <w:p w:rsidR="00411F40" w:rsidRDefault="00411F40" w:rsidP="00411F40">
      <w:pPr>
        <w:pStyle w:val="3"/>
        <w:spacing w:line="400" w:lineRule="exact"/>
        <w:rPr>
          <w:szCs w:val="24"/>
        </w:rPr>
      </w:pPr>
      <w:bookmarkStart w:id="32" w:name="_Toc103679260"/>
      <w:r>
        <w:rPr>
          <w:szCs w:val="24"/>
        </w:rPr>
        <w:t>3.8.1</w:t>
      </w:r>
      <w:r w:rsidR="00221BF5">
        <w:rPr>
          <w:rFonts w:hint="eastAsia"/>
        </w:rPr>
        <w:t>标准溶液曲线配制方式</w:t>
      </w:r>
      <w:r>
        <w:rPr>
          <w:rFonts w:hint="eastAsia"/>
          <w:szCs w:val="24"/>
        </w:rPr>
        <w:t>的确定</w:t>
      </w:r>
      <w:bookmarkEnd w:id="32"/>
    </w:p>
    <w:p w:rsidR="00221BF5" w:rsidRPr="00221BF5" w:rsidRDefault="003454DE" w:rsidP="006F5A2B">
      <w:pPr>
        <w:ind w:firstLine="420"/>
        <w:rPr>
          <w:rFonts w:ascii="Times New Roman" w:hAnsi="Times New Roman"/>
          <w:szCs w:val="24"/>
        </w:rPr>
      </w:pPr>
      <w:r>
        <w:rPr>
          <w:rFonts w:ascii="Times New Roman" w:hAnsi="Times New Roman"/>
          <w:szCs w:val="24"/>
        </w:rPr>
        <w:t xml:space="preserve"> </w:t>
      </w:r>
      <w:r w:rsidR="00221BF5" w:rsidRPr="00221BF5">
        <w:rPr>
          <w:rFonts w:ascii="Times New Roman" w:hAnsi="Times New Roman" w:hint="eastAsia"/>
          <w:szCs w:val="24"/>
        </w:rPr>
        <w:t>本试验需用</w:t>
      </w:r>
      <w:r w:rsidR="00221BF5" w:rsidRPr="00221BF5">
        <w:rPr>
          <w:rFonts w:ascii="Times New Roman" w:hAnsi="Times New Roman"/>
          <w:szCs w:val="24"/>
        </w:rPr>
        <w:t>电感耦合等离子体原子发射光谱仪</w:t>
      </w:r>
      <w:r w:rsidR="00221BF5" w:rsidRPr="00221BF5">
        <w:rPr>
          <w:rFonts w:ascii="Times New Roman" w:hAnsi="Times New Roman" w:hint="eastAsia"/>
          <w:szCs w:val="24"/>
        </w:rPr>
        <w:t>测定</w:t>
      </w:r>
      <w:r w:rsidR="00221BF5" w:rsidRPr="00221BF5">
        <w:rPr>
          <w:rFonts w:ascii="Times New Roman" w:hAnsi="Times New Roman"/>
          <w:szCs w:val="24"/>
        </w:rPr>
        <w:t>钙、镁、铜、铅、锌、镍、锰、镉、铝、铁、硫</w:t>
      </w:r>
      <w:r w:rsidR="00221BF5" w:rsidRPr="00221BF5">
        <w:rPr>
          <w:rFonts w:ascii="Times New Roman" w:hAnsi="Times New Roman" w:hint="eastAsia"/>
          <w:szCs w:val="24"/>
        </w:rPr>
        <w:t>1</w:t>
      </w:r>
      <w:r w:rsidR="00221BF5" w:rsidRPr="00221BF5">
        <w:rPr>
          <w:rFonts w:ascii="Times New Roman" w:hAnsi="Times New Roman"/>
          <w:szCs w:val="24"/>
        </w:rPr>
        <w:t>1</w:t>
      </w:r>
      <w:r w:rsidR="00221BF5" w:rsidRPr="00221BF5">
        <w:rPr>
          <w:rFonts w:ascii="Times New Roman" w:hAnsi="Times New Roman" w:hint="eastAsia"/>
          <w:szCs w:val="24"/>
        </w:rPr>
        <w:t>个元素，为探究在配制标准溶液时是采用全部</w:t>
      </w:r>
      <w:proofErr w:type="gramStart"/>
      <w:r w:rsidR="00221BF5" w:rsidRPr="00221BF5">
        <w:rPr>
          <w:rFonts w:ascii="Times New Roman" w:hAnsi="Times New Roman" w:hint="eastAsia"/>
          <w:szCs w:val="24"/>
        </w:rPr>
        <w:t>混标还是</w:t>
      </w:r>
      <w:proofErr w:type="gramEnd"/>
      <w:r w:rsidR="00221BF5" w:rsidRPr="00221BF5">
        <w:rPr>
          <w:rFonts w:ascii="Times New Roman" w:hAnsi="Times New Roman" w:hint="eastAsia"/>
          <w:szCs w:val="24"/>
        </w:rPr>
        <w:t>其中一些元素混标，某些单标，需采用所有元素分别单独配制工作曲线，即分别移取</w:t>
      </w:r>
      <w:r w:rsidR="00221BF5" w:rsidRPr="00221BF5">
        <w:rPr>
          <w:rFonts w:ascii="Times New Roman" w:hAnsi="Times New Roman" w:hint="eastAsia"/>
          <w:szCs w:val="24"/>
        </w:rPr>
        <w:t>0.00mL</w:t>
      </w:r>
      <w:r w:rsidR="00221BF5" w:rsidRPr="00221BF5">
        <w:rPr>
          <w:rFonts w:ascii="Times New Roman" w:hAnsi="Times New Roman" w:hint="eastAsia"/>
          <w:szCs w:val="24"/>
        </w:rPr>
        <w:t>，</w:t>
      </w:r>
      <w:r w:rsidR="00221BF5" w:rsidRPr="00221BF5">
        <w:rPr>
          <w:rFonts w:ascii="Times New Roman" w:hAnsi="Times New Roman" w:hint="eastAsia"/>
          <w:szCs w:val="24"/>
        </w:rPr>
        <w:t>0.50mL</w:t>
      </w:r>
      <w:r w:rsidR="00221BF5" w:rsidRPr="00221BF5">
        <w:rPr>
          <w:rFonts w:ascii="Times New Roman" w:hAnsi="Times New Roman" w:hint="eastAsia"/>
          <w:szCs w:val="24"/>
        </w:rPr>
        <w:t>，</w:t>
      </w:r>
      <w:r w:rsidR="00221BF5" w:rsidRPr="00221BF5">
        <w:rPr>
          <w:rFonts w:ascii="Times New Roman" w:hAnsi="Times New Roman" w:hint="eastAsia"/>
          <w:szCs w:val="24"/>
        </w:rPr>
        <w:t>1.00mL</w:t>
      </w:r>
      <w:r w:rsidR="00221BF5" w:rsidRPr="00221BF5">
        <w:rPr>
          <w:rFonts w:ascii="Times New Roman" w:hAnsi="Times New Roman" w:hint="eastAsia"/>
          <w:szCs w:val="24"/>
        </w:rPr>
        <w:t>，</w:t>
      </w:r>
      <w:r w:rsidR="00221BF5" w:rsidRPr="00221BF5">
        <w:rPr>
          <w:rFonts w:ascii="Times New Roman" w:hAnsi="Times New Roman" w:hint="eastAsia"/>
          <w:szCs w:val="24"/>
        </w:rPr>
        <w:t>2.00mL</w:t>
      </w:r>
      <w:r w:rsidR="00221BF5" w:rsidRPr="00221BF5">
        <w:rPr>
          <w:rFonts w:ascii="Times New Roman" w:hAnsi="Times New Roman" w:hint="eastAsia"/>
          <w:szCs w:val="24"/>
        </w:rPr>
        <w:t>，</w:t>
      </w:r>
      <w:r w:rsidR="00221BF5" w:rsidRPr="00221BF5">
        <w:rPr>
          <w:rFonts w:ascii="Times New Roman" w:hAnsi="Times New Roman" w:hint="eastAsia"/>
          <w:szCs w:val="24"/>
        </w:rPr>
        <w:t>5.00mL</w:t>
      </w:r>
      <w:r w:rsidR="00221BF5" w:rsidRPr="00221BF5">
        <w:rPr>
          <w:rFonts w:ascii="Times New Roman" w:hAnsi="Times New Roman" w:hint="eastAsia"/>
          <w:szCs w:val="24"/>
        </w:rPr>
        <w:t>，</w:t>
      </w:r>
      <w:r w:rsidR="00221BF5" w:rsidRPr="00221BF5">
        <w:rPr>
          <w:rFonts w:ascii="Times New Roman" w:hAnsi="Times New Roman" w:hint="eastAsia"/>
          <w:szCs w:val="24"/>
        </w:rPr>
        <w:t>10.00 mL</w:t>
      </w:r>
      <w:r w:rsidR="00221BF5" w:rsidRPr="00221BF5">
        <w:rPr>
          <w:rFonts w:ascii="Times New Roman" w:hAnsi="Times New Roman" w:hint="eastAsia"/>
          <w:szCs w:val="24"/>
        </w:rPr>
        <w:t>、</w:t>
      </w:r>
      <w:r w:rsidR="00221BF5" w:rsidRPr="00221BF5">
        <w:rPr>
          <w:rFonts w:ascii="Times New Roman" w:hAnsi="Times New Roman" w:hint="eastAsia"/>
          <w:szCs w:val="24"/>
        </w:rPr>
        <w:t>20.00 mL</w:t>
      </w:r>
      <w:r w:rsidR="00221BF5" w:rsidRPr="00221BF5">
        <w:rPr>
          <w:rFonts w:ascii="Times New Roman" w:hAnsi="Times New Roman" w:hint="eastAsia"/>
          <w:szCs w:val="24"/>
        </w:rPr>
        <w:t>单独标准贮存溶液（</w:t>
      </w:r>
      <w:r w:rsidR="00FE6D06">
        <w:rPr>
          <w:rFonts w:ascii="Times New Roman" w:hAnsi="Times New Roman"/>
          <w:szCs w:val="24"/>
        </w:rPr>
        <w:t>25</w:t>
      </w:r>
      <w:r w:rsidR="00FE6D06" w:rsidRPr="006F3260">
        <w:t>μg/</w:t>
      </w:r>
      <w:r w:rsidR="00FE6D06">
        <w:t>mL</w:t>
      </w:r>
      <w:r w:rsidR="00221BF5" w:rsidRPr="00221BF5">
        <w:rPr>
          <w:rFonts w:ascii="Times New Roman" w:hAnsi="Times New Roman" w:hint="eastAsia"/>
          <w:szCs w:val="24"/>
        </w:rPr>
        <w:t>）于</w:t>
      </w:r>
      <w:r w:rsidR="00221BF5" w:rsidRPr="00221BF5">
        <w:rPr>
          <w:rFonts w:ascii="Times New Roman" w:hAnsi="Times New Roman" w:hint="eastAsia"/>
          <w:szCs w:val="24"/>
        </w:rPr>
        <w:t>100 mL</w:t>
      </w:r>
      <w:r w:rsidR="00221BF5" w:rsidRPr="00221BF5">
        <w:rPr>
          <w:rFonts w:ascii="Times New Roman" w:hAnsi="Times New Roman" w:hint="eastAsia"/>
          <w:szCs w:val="24"/>
        </w:rPr>
        <w:t>容量瓶中，</w:t>
      </w:r>
      <w:r w:rsidR="0095631A">
        <w:rPr>
          <w:rFonts w:ascii="Times New Roman" w:hAnsi="Times New Roman" w:hint="eastAsia"/>
          <w:szCs w:val="24"/>
        </w:rPr>
        <w:t>定容，摇匀</w:t>
      </w:r>
      <w:r w:rsidR="00221BF5" w:rsidRPr="00221BF5">
        <w:rPr>
          <w:rFonts w:ascii="Times New Roman" w:hAnsi="Times New Roman" w:hint="eastAsia"/>
          <w:szCs w:val="24"/>
        </w:rPr>
        <w:t>，于电感耦合等离子体原子发射光谱仪上，按推荐的分析谱线在表</w:t>
      </w:r>
      <w:r w:rsidR="00FE6D06">
        <w:rPr>
          <w:rFonts w:ascii="Times New Roman" w:hAnsi="Times New Roman"/>
          <w:szCs w:val="24"/>
        </w:rPr>
        <w:t>4</w:t>
      </w:r>
      <w:r w:rsidR="00221BF5" w:rsidRPr="00221BF5">
        <w:rPr>
          <w:rFonts w:ascii="Times New Roman" w:hAnsi="Times New Roman" w:hint="eastAsia"/>
          <w:szCs w:val="24"/>
        </w:rPr>
        <w:t>的最佳仪器条件下分别测定各杂质的发射强度；同时还需使用</w:t>
      </w:r>
      <w:r w:rsidR="00221BF5" w:rsidRPr="00221BF5">
        <w:rPr>
          <w:rFonts w:ascii="Times New Roman" w:hAnsi="Times New Roman"/>
          <w:szCs w:val="24"/>
        </w:rPr>
        <w:t>钙、镁、铜、铅、锌、镍、锰、镉、铝、铁、硫</w:t>
      </w:r>
      <w:r w:rsidR="00221BF5" w:rsidRPr="00221BF5">
        <w:rPr>
          <w:rFonts w:ascii="Times New Roman" w:hAnsi="Times New Roman" w:hint="eastAsia"/>
          <w:szCs w:val="24"/>
        </w:rPr>
        <w:t>1</w:t>
      </w:r>
      <w:r w:rsidR="00221BF5" w:rsidRPr="00221BF5">
        <w:rPr>
          <w:rFonts w:ascii="Times New Roman" w:hAnsi="Times New Roman"/>
          <w:szCs w:val="24"/>
        </w:rPr>
        <w:t>1</w:t>
      </w:r>
      <w:r w:rsidR="00221BF5" w:rsidRPr="00221BF5">
        <w:rPr>
          <w:rFonts w:ascii="Times New Roman" w:hAnsi="Times New Roman" w:hint="eastAsia"/>
          <w:szCs w:val="24"/>
        </w:rPr>
        <w:t>个元素</w:t>
      </w:r>
      <w:r w:rsidR="00221BF5" w:rsidRPr="00221BF5">
        <w:rPr>
          <w:rFonts w:ascii="Times New Roman" w:hAnsi="Times New Roman"/>
          <w:szCs w:val="24"/>
        </w:rPr>
        <w:t>混合标准贮存溶液（</w:t>
      </w:r>
      <w:r w:rsidR="00C8656E">
        <w:rPr>
          <w:rFonts w:ascii="Times New Roman" w:hAnsi="Times New Roman" w:hint="eastAsia"/>
          <w:szCs w:val="24"/>
        </w:rPr>
        <w:t>2</w:t>
      </w:r>
      <w:r w:rsidR="00C8656E">
        <w:rPr>
          <w:rFonts w:ascii="Times New Roman" w:hAnsi="Times New Roman"/>
          <w:szCs w:val="24"/>
        </w:rPr>
        <w:t>5</w:t>
      </w:r>
      <w:r w:rsidR="00FE6D06" w:rsidRPr="006F3260">
        <w:t>μg/</w:t>
      </w:r>
      <w:r w:rsidR="00FE6D06">
        <w:t>mL</w:t>
      </w:r>
      <w:r w:rsidR="00221BF5" w:rsidRPr="00221BF5">
        <w:rPr>
          <w:rFonts w:ascii="Times New Roman" w:hAnsi="Times New Roman"/>
          <w:szCs w:val="24"/>
        </w:rPr>
        <w:t>）</w:t>
      </w:r>
      <w:proofErr w:type="gramStart"/>
      <w:r w:rsidR="00221BF5" w:rsidRPr="00221BF5">
        <w:rPr>
          <w:rFonts w:ascii="Times New Roman" w:hAnsi="Times New Roman" w:hint="eastAsia"/>
          <w:szCs w:val="24"/>
        </w:rPr>
        <w:t>配制混标工作曲线</w:t>
      </w:r>
      <w:proofErr w:type="gramEnd"/>
      <w:r w:rsidR="00221BF5" w:rsidRPr="00221BF5">
        <w:rPr>
          <w:rFonts w:ascii="Times New Roman" w:hAnsi="Times New Roman" w:hint="eastAsia"/>
          <w:szCs w:val="24"/>
        </w:rPr>
        <w:t>，即</w:t>
      </w:r>
      <w:r w:rsidR="00221BF5" w:rsidRPr="00221BF5">
        <w:rPr>
          <w:rFonts w:ascii="Times New Roman" w:hAnsi="Times New Roman"/>
          <w:szCs w:val="24"/>
        </w:rPr>
        <w:t>分别移取</w:t>
      </w:r>
      <w:r w:rsidR="00221BF5" w:rsidRPr="00221BF5">
        <w:rPr>
          <w:rFonts w:ascii="Times New Roman" w:hAnsi="Times New Roman"/>
          <w:szCs w:val="24"/>
        </w:rPr>
        <w:t>0.00mL</w:t>
      </w:r>
      <w:r w:rsidR="00221BF5" w:rsidRPr="00221BF5">
        <w:rPr>
          <w:rFonts w:ascii="Times New Roman" w:hAnsi="Times New Roman"/>
          <w:szCs w:val="24"/>
        </w:rPr>
        <w:t>，</w:t>
      </w:r>
      <w:r w:rsidR="00221BF5" w:rsidRPr="00221BF5">
        <w:rPr>
          <w:rFonts w:ascii="Times New Roman" w:hAnsi="Times New Roman"/>
          <w:szCs w:val="24"/>
        </w:rPr>
        <w:t>0.50mL</w:t>
      </w:r>
      <w:r w:rsidR="00221BF5" w:rsidRPr="00221BF5">
        <w:rPr>
          <w:rFonts w:ascii="Times New Roman" w:hAnsi="Times New Roman"/>
          <w:szCs w:val="24"/>
        </w:rPr>
        <w:t>，</w:t>
      </w:r>
      <w:r w:rsidR="00221BF5" w:rsidRPr="00221BF5">
        <w:rPr>
          <w:rFonts w:ascii="Times New Roman" w:hAnsi="Times New Roman"/>
          <w:szCs w:val="24"/>
        </w:rPr>
        <w:t>1.00mL</w:t>
      </w:r>
      <w:r w:rsidR="00221BF5" w:rsidRPr="00221BF5">
        <w:rPr>
          <w:rFonts w:ascii="Times New Roman" w:hAnsi="Times New Roman"/>
          <w:szCs w:val="24"/>
        </w:rPr>
        <w:t>，</w:t>
      </w:r>
      <w:r w:rsidR="00221BF5" w:rsidRPr="00221BF5">
        <w:rPr>
          <w:rFonts w:ascii="Times New Roman" w:hAnsi="Times New Roman"/>
          <w:szCs w:val="24"/>
        </w:rPr>
        <w:t>2.00mL</w:t>
      </w:r>
      <w:r w:rsidR="00221BF5" w:rsidRPr="00221BF5">
        <w:rPr>
          <w:rFonts w:ascii="Times New Roman" w:hAnsi="Times New Roman"/>
          <w:szCs w:val="24"/>
        </w:rPr>
        <w:t>，</w:t>
      </w:r>
      <w:r w:rsidR="00221BF5" w:rsidRPr="00221BF5">
        <w:rPr>
          <w:rFonts w:ascii="Times New Roman" w:hAnsi="Times New Roman"/>
          <w:szCs w:val="24"/>
        </w:rPr>
        <w:t>5.00mL</w:t>
      </w:r>
      <w:r w:rsidR="00221BF5" w:rsidRPr="00221BF5">
        <w:rPr>
          <w:rFonts w:ascii="Times New Roman" w:hAnsi="Times New Roman"/>
          <w:szCs w:val="24"/>
        </w:rPr>
        <w:t>，</w:t>
      </w:r>
      <w:r w:rsidR="00221BF5" w:rsidRPr="00221BF5">
        <w:rPr>
          <w:rFonts w:ascii="Times New Roman" w:hAnsi="Times New Roman"/>
          <w:szCs w:val="24"/>
        </w:rPr>
        <w:t>10.00 mL</w:t>
      </w:r>
      <w:r w:rsidR="00221BF5" w:rsidRPr="00221BF5">
        <w:rPr>
          <w:rFonts w:ascii="Times New Roman" w:hAnsi="Times New Roman"/>
          <w:szCs w:val="24"/>
        </w:rPr>
        <w:t>、</w:t>
      </w:r>
      <w:r w:rsidR="00C8656E">
        <w:rPr>
          <w:rFonts w:ascii="Times New Roman" w:hAnsi="Times New Roman" w:hint="eastAsia"/>
          <w:szCs w:val="24"/>
        </w:rPr>
        <w:t>2</w:t>
      </w:r>
      <w:r w:rsidR="00C8656E" w:rsidRPr="00221BF5">
        <w:rPr>
          <w:rFonts w:ascii="Times New Roman" w:hAnsi="Times New Roman"/>
          <w:szCs w:val="24"/>
        </w:rPr>
        <w:t>0.00 mL</w:t>
      </w:r>
      <w:r w:rsidR="00221BF5" w:rsidRPr="00221BF5">
        <w:rPr>
          <w:rFonts w:ascii="Times New Roman" w:hAnsi="Times New Roman"/>
          <w:szCs w:val="24"/>
        </w:rPr>
        <w:t>混合标准贮存溶液（</w:t>
      </w:r>
      <w:r w:rsidR="00C8656E">
        <w:rPr>
          <w:rFonts w:ascii="Times New Roman" w:hAnsi="Times New Roman" w:hint="eastAsia"/>
          <w:szCs w:val="24"/>
        </w:rPr>
        <w:t>2</w:t>
      </w:r>
      <w:r w:rsidR="00C8656E">
        <w:rPr>
          <w:rFonts w:ascii="Times New Roman" w:hAnsi="Times New Roman"/>
          <w:szCs w:val="24"/>
        </w:rPr>
        <w:t>5</w:t>
      </w:r>
      <w:r w:rsidR="00FE6D06" w:rsidRPr="006F3260">
        <w:t>μg/</w:t>
      </w:r>
      <w:r w:rsidR="00FE6D06">
        <w:t>mL</w:t>
      </w:r>
      <w:r w:rsidR="00221BF5" w:rsidRPr="00221BF5">
        <w:rPr>
          <w:rFonts w:ascii="Times New Roman" w:hAnsi="Times New Roman"/>
          <w:szCs w:val="24"/>
        </w:rPr>
        <w:t>）于</w:t>
      </w:r>
      <w:r w:rsidR="00221BF5" w:rsidRPr="00221BF5">
        <w:rPr>
          <w:rFonts w:ascii="Times New Roman" w:hAnsi="Times New Roman"/>
          <w:szCs w:val="24"/>
        </w:rPr>
        <w:t>100 mL</w:t>
      </w:r>
      <w:r w:rsidR="00221BF5" w:rsidRPr="00221BF5">
        <w:rPr>
          <w:rFonts w:ascii="Times New Roman" w:hAnsi="Times New Roman"/>
          <w:szCs w:val="24"/>
        </w:rPr>
        <w:t>容量瓶中，</w:t>
      </w:r>
      <w:r w:rsidR="0095631A">
        <w:rPr>
          <w:rFonts w:ascii="Times New Roman" w:hAnsi="Times New Roman"/>
          <w:szCs w:val="24"/>
        </w:rPr>
        <w:t>定容，摇匀</w:t>
      </w:r>
      <w:r w:rsidR="00221BF5" w:rsidRPr="00221BF5">
        <w:rPr>
          <w:rFonts w:ascii="Times New Roman" w:hAnsi="Times New Roman"/>
          <w:szCs w:val="24"/>
        </w:rPr>
        <w:t>，于电感耦合等离子体原子发射光谱仪上，按推荐的分析谱线在表</w:t>
      </w:r>
      <w:r w:rsidR="00FE6D06">
        <w:rPr>
          <w:rFonts w:ascii="Times New Roman" w:hAnsi="Times New Roman"/>
          <w:szCs w:val="24"/>
        </w:rPr>
        <w:t>4</w:t>
      </w:r>
      <w:r w:rsidR="00221BF5" w:rsidRPr="00221BF5">
        <w:rPr>
          <w:rFonts w:ascii="Times New Roman" w:hAnsi="Times New Roman"/>
          <w:szCs w:val="24"/>
        </w:rPr>
        <w:t>的最佳仪器条件下分别测定各杂质的发射强度</w:t>
      </w:r>
      <w:r w:rsidR="00221BF5" w:rsidRPr="00221BF5">
        <w:rPr>
          <w:rFonts w:ascii="Times New Roman" w:hAnsi="Times New Roman" w:hint="eastAsia"/>
          <w:szCs w:val="24"/>
        </w:rPr>
        <w:t>，并通过对比两种配制工作曲线方式各元素发射强度得出结论，试验结果见下表</w:t>
      </w:r>
      <w:r w:rsidR="00AF0E0A">
        <w:rPr>
          <w:rFonts w:ascii="Times New Roman" w:hAnsi="Times New Roman"/>
          <w:szCs w:val="24"/>
        </w:rPr>
        <w:t>5</w:t>
      </w:r>
      <w:r w:rsidR="00221BF5" w:rsidRPr="00221BF5">
        <w:rPr>
          <w:rFonts w:ascii="Times New Roman" w:hAnsi="Times New Roman" w:hint="eastAsia"/>
          <w:szCs w:val="24"/>
        </w:rPr>
        <w:t>、</w:t>
      </w:r>
      <w:r w:rsidR="00AF0E0A">
        <w:rPr>
          <w:rFonts w:ascii="Times New Roman" w:hAnsi="Times New Roman"/>
          <w:szCs w:val="24"/>
        </w:rPr>
        <w:t>6</w:t>
      </w:r>
      <w:r w:rsidR="00221BF5" w:rsidRPr="00221BF5">
        <w:rPr>
          <w:rFonts w:ascii="Times New Roman" w:hAnsi="Times New Roman" w:hint="eastAsia"/>
          <w:szCs w:val="24"/>
        </w:rPr>
        <w:t>。</w:t>
      </w:r>
    </w:p>
    <w:p w:rsidR="00221BF5" w:rsidRPr="00221BF5" w:rsidRDefault="00221BF5" w:rsidP="00221BF5">
      <w:pPr>
        <w:spacing w:line="240" w:lineRule="auto"/>
        <w:ind w:firstLineChars="0" w:firstLine="0"/>
        <w:jc w:val="center"/>
        <w:rPr>
          <w:rFonts w:ascii="Times New Roman" w:hAnsi="Times New Roman"/>
          <w:szCs w:val="24"/>
        </w:rPr>
      </w:pPr>
      <w:r w:rsidRPr="00221BF5">
        <w:rPr>
          <w:rFonts w:ascii="Times New Roman" w:hAnsi="Times New Roman" w:hint="eastAsia"/>
          <w:szCs w:val="24"/>
        </w:rPr>
        <w:t>表</w:t>
      </w:r>
      <w:r w:rsidR="00AF0E0A">
        <w:rPr>
          <w:rFonts w:ascii="Times New Roman" w:hAnsi="Times New Roman"/>
          <w:szCs w:val="24"/>
        </w:rPr>
        <w:t>5</w:t>
      </w:r>
      <w:r w:rsidRPr="00221BF5">
        <w:rPr>
          <w:rFonts w:ascii="Times New Roman" w:hAnsi="Times New Roman"/>
          <w:szCs w:val="24"/>
        </w:rPr>
        <w:t xml:space="preserve"> </w:t>
      </w:r>
      <w:r w:rsidRPr="00221BF5">
        <w:rPr>
          <w:rFonts w:ascii="Times New Roman" w:hAnsi="Times New Roman" w:hint="eastAsia"/>
          <w:szCs w:val="24"/>
        </w:rPr>
        <w:t>单独标准曲线各元素发射强度</w:t>
      </w:r>
    </w:p>
    <w:tbl>
      <w:tblPr>
        <w:tblStyle w:val="80"/>
        <w:tblW w:w="5000" w:type="pct"/>
        <w:tblInd w:w="0" w:type="dxa"/>
        <w:tblLook w:val="01E0" w:firstRow="1" w:lastRow="1" w:firstColumn="1" w:lastColumn="1" w:noHBand="0" w:noVBand="0"/>
      </w:tblPr>
      <w:tblGrid>
        <w:gridCol w:w="2058"/>
        <w:gridCol w:w="849"/>
        <w:gridCol w:w="848"/>
        <w:gridCol w:w="916"/>
        <w:gridCol w:w="916"/>
        <w:gridCol w:w="916"/>
        <w:gridCol w:w="1016"/>
        <w:gridCol w:w="1016"/>
        <w:gridCol w:w="867"/>
      </w:tblGrid>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hideMark/>
          </w:tcPr>
          <w:p w:rsidR="00F97B1B" w:rsidRPr="00F97B1B" w:rsidRDefault="00F97B1B" w:rsidP="00F97B1B">
            <w:pPr>
              <w:spacing w:line="240" w:lineRule="auto"/>
              <w:ind w:firstLineChars="0" w:firstLine="0"/>
              <w:rPr>
                <w:rFonts w:ascii="Times New Roman" w:hAnsi="Times New Roman"/>
                <w:kern w:val="0"/>
                <w:sz w:val="20"/>
                <w:szCs w:val="24"/>
              </w:rPr>
            </w:pPr>
            <w:r w:rsidRPr="00F97B1B">
              <w:rPr>
                <w:rFonts w:ascii="Times New Roman" w:hAnsi="Times New Roman" w:hint="eastAsia"/>
                <w:kern w:val="0"/>
                <w:sz w:val="20"/>
                <w:szCs w:val="24"/>
              </w:rPr>
              <w:t>杂质元素含量</w:t>
            </w:r>
            <w:proofErr w:type="spellStart"/>
            <w:r w:rsidRPr="00F97B1B">
              <w:rPr>
                <w:rFonts w:ascii="Times New Roman" w:hAnsi="Times New Roman"/>
                <w:kern w:val="0"/>
                <w:sz w:val="20"/>
                <w:szCs w:val="24"/>
              </w:rPr>
              <w:t>μg</w:t>
            </w:r>
            <w:proofErr w:type="spellEnd"/>
            <w:r w:rsidRPr="00F97B1B">
              <w:rPr>
                <w:rFonts w:ascii="Times New Roman" w:hAnsi="Times New Roman"/>
                <w:kern w:val="0"/>
                <w:sz w:val="20"/>
                <w:szCs w:val="24"/>
              </w:rPr>
              <w:t>/mL</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.0000</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0.1250</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0.2500</w:t>
            </w:r>
          </w:p>
        </w:tc>
        <w:tc>
          <w:tcPr>
            <w:tcW w:w="487"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0.5000</w:t>
            </w:r>
          </w:p>
        </w:tc>
        <w:tc>
          <w:tcPr>
            <w:tcW w:w="487"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1.2500</w:t>
            </w:r>
          </w:p>
        </w:tc>
        <w:tc>
          <w:tcPr>
            <w:tcW w:w="540"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2.5000</w:t>
            </w:r>
          </w:p>
        </w:tc>
        <w:tc>
          <w:tcPr>
            <w:tcW w:w="540"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5.0000</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R</w:t>
            </w:r>
            <w:r w:rsidRPr="00F97B1B">
              <w:rPr>
                <w:rFonts w:ascii="Times New Roman" w:hAnsi="Times New Roman"/>
                <w:kern w:val="0"/>
                <w:sz w:val="20"/>
                <w:szCs w:val="24"/>
                <w:vertAlign w:val="superscript"/>
              </w:rPr>
              <w:t>2</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Al</w:t>
            </w:r>
            <w:r w:rsidR="00C8656E">
              <w:rPr>
                <w:rFonts w:ascii="Times New Roman" w:hAnsi="Times New Roman" w:hint="eastAsia"/>
                <w:kern w:val="0"/>
                <w:sz w:val="20"/>
                <w:szCs w:val="24"/>
              </w:rPr>
              <w:t>发射</w:t>
            </w:r>
            <w:r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6</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5560</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5802</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2820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94541</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72644</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15544</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.99959</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Fe</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15</w:t>
            </w:r>
          </w:p>
        </w:tc>
        <w:tc>
          <w:tcPr>
            <w:tcW w:w="45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7377</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23562</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50601</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131862</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273366</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518613</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.99910</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Cu</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33</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6138</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4009</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6</w:t>
            </w:r>
            <w:r w:rsidRPr="00F97B1B">
              <w:rPr>
                <w:rFonts w:ascii="Times New Roman" w:hAnsi="Times New Roman"/>
                <w:kern w:val="0"/>
                <w:sz w:val="20"/>
                <w:szCs w:val="24"/>
              </w:rPr>
              <w:t>7563</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69667</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39127</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6</w:t>
            </w:r>
            <w:r w:rsidRPr="00F97B1B">
              <w:rPr>
                <w:rFonts w:ascii="Times New Roman" w:hAnsi="Times New Roman"/>
                <w:kern w:val="0"/>
                <w:sz w:val="20"/>
                <w:szCs w:val="24"/>
              </w:rPr>
              <w:t>97463</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.99991</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Zn</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99</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2484</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6471</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3784</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27752</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66781</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46336</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.99984</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roofErr w:type="spellStart"/>
            <w:r w:rsidRPr="00F97B1B">
              <w:rPr>
                <w:rFonts w:ascii="Times New Roman" w:hAnsi="Times New Roman"/>
                <w:kern w:val="0"/>
                <w:sz w:val="20"/>
                <w:szCs w:val="24"/>
              </w:rPr>
              <w:t>Mn</w:t>
            </w:r>
            <w:proofErr w:type="spellEnd"/>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125</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5949</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2883</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6</w:t>
            </w:r>
            <w:r w:rsidRPr="00F97B1B">
              <w:rPr>
                <w:rFonts w:ascii="Times New Roman" w:hAnsi="Times New Roman"/>
                <w:kern w:val="0"/>
                <w:sz w:val="20"/>
                <w:szCs w:val="24"/>
              </w:rPr>
              <w:t>7164</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62296</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43618</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07110</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.99977</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lastRenderedPageBreak/>
              <w:t>Cd</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3</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1038</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3311</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4</w:t>
            </w:r>
            <w:r w:rsidRPr="00F97B1B">
              <w:rPr>
                <w:rFonts w:ascii="Times New Roman" w:hAnsi="Times New Roman"/>
                <w:kern w:val="0"/>
                <w:sz w:val="20"/>
                <w:szCs w:val="24"/>
              </w:rPr>
              <w:t>6535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13030</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39457</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4</w:t>
            </w:r>
            <w:r w:rsidRPr="00F97B1B">
              <w:rPr>
                <w:rFonts w:ascii="Times New Roman" w:hAnsi="Times New Roman"/>
                <w:kern w:val="0"/>
                <w:sz w:val="20"/>
                <w:szCs w:val="24"/>
              </w:rPr>
              <w:t>87999</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.99984</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Ni</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1</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682</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663</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4749</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8005</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7321</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46108</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.99959</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roofErr w:type="spellStart"/>
            <w:r w:rsidRPr="00F97B1B">
              <w:rPr>
                <w:rFonts w:ascii="Times New Roman" w:hAnsi="Times New Roman"/>
                <w:kern w:val="0"/>
                <w:sz w:val="20"/>
                <w:szCs w:val="21"/>
              </w:rPr>
              <w:t>Pb</w:t>
            </w:r>
            <w:proofErr w:type="spellEnd"/>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2</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44</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434</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155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852</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5119</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0652</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.99991</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Ca</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793</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8</w:t>
            </w:r>
            <w:r w:rsidRPr="00F97B1B">
              <w:rPr>
                <w:rFonts w:ascii="Times New Roman" w:hAnsi="Times New Roman"/>
                <w:kern w:val="0"/>
                <w:sz w:val="20"/>
                <w:szCs w:val="24"/>
              </w:rPr>
              <w:t>88885</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756710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491410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8</w:t>
            </w:r>
            <w:r w:rsidRPr="00F97B1B">
              <w:rPr>
                <w:rFonts w:ascii="Times New Roman" w:hAnsi="Times New Roman"/>
                <w:kern w:val="0"/>
                <w:sz w:val="20"/>
                <w:szCs w:val="24"/>
              </w:rPr>
              <w:t>956900</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8098800</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5947300</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.99998</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Mg</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591</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2351</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37245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82485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32902</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400890</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842080</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.99996</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S</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02</w:t>
            </w:r>
          </w:p>
        </w:tc>
        <w:tc>
          <w:tcPr>
            <w:tcW w:w="45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19399</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33706</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61788</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148390</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280554</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569886</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.99970</w:t>
            </w:r>
          </w:p>
        </w:tc>
      </w:tr>
    </w:tbl>
    <w:p w:rsidR="00221BF5" w:rsidRPr="00221BF5" w:rsidRDefault="00221BF5" w:rsidP="00221BF5">
      <w:pPr>
        <w:spacing w:line="240" w:lineRule="auto"/>
        <w:ind w:firstLineChars="0" w:firstLine="0"/>
        <w:rPr>
          <w:rFonts w:ascii="Times New Roman" w:hAnsi="Times New Roman"/>
          <w:szCs w:val="24"/>
        </w:rPr>
      </w:pPr>
    </w:p>
    <w:p w:rsidR="00221BF5" w:rsidRPr="00221BF5" w:rsidRDefault="00221BF5" w:rsidP="00221BF5">
      <w:pPr>
        <w:spacing w:line="240" w:lineRule="auto"/>
        <w:ind w:firstLineChars="0" w:firstLine="0"/>
        <w:jc w:val="center"/>
        <w:rPr>
          <w:rFonts w:ascii="Times New Roman" w:hAnsi="Times New Roman"/>
          <w:szCs w:val="24"/>
        </w:rPr>
      </w:pPr>
      <w:r w:rsidRPr="00221BF5">
        <w:rPr>
          <w:rFonts w:ascii="Times New Roman" w:hAnsi="Times New Roman" w:hint="eastAsia"/>
          <w:szCs w:val="24"/>
        </w:rPr>
        <w:t>表</w:t>
      </w:r>
      <w:r w:rsidR="00AF0E0A">
        <w:rPr>
          <w:rFonts w:ascii="Times New Roman" w:hAnsi="Times New Roman"/>
          <w:szCs w:val="24"/>
        </w:rPr>
        <w:t>6</w:t>
      </w:r>
      <w:r w:rsidRPr="00221BF5">
        <w:rPr>
          <w:rFonts w:ascii="Times New Roman" w:hAnsi="Times New Roman"/>
          <w:szCs w:val="24"/>
        </w:rPr>
        <w:t xml:space="preserve"> </w:t>
      </w:r>
      <w:r w:rsidRPr="00221BF5">
        <w:rPr>
          <w:rFonts w:ascii="Times New Roman" w:hAnsi="Times New Roman" w:hint="eastAsia"/>
          <w:szCs w:val="24"/>
        </w:rPr>
        <w:t>混合标准曲线各元素发射强度</w:t>
      </w:r>
    </w:p>
    <w:tbl>
      <w:tblPr>
        <w:tblStyle w:val="90"/>
        <w:tblW w:w="5000" w:type="pct"/>
        <w:tblInd w:w="0" w:type="dxa"/>
        <w:tblLook w:val="01E0" w:firstRow="1" w:lastRow="1" w:firstColumn="1" w:lastColumn="1" w:noHBand="0" w:noVBand="0"/>
      </w:tblPr>
      <w:tblGrid>
        <w:gridCol w:w="2056"/>
        <w:gridCol w:w="847"/>
        <w:gridCol w:w="846"/>
        <w:gridCol w:w="916"/>
        <w:gridCol w:w="916"/>
        <w:gridCol w:w="916"/>
        <w:gridCol w:w="1017"/>
        <w:gridCol w:w="1017"/>
        <w:gridCol w:w="871"/>
      </w:tblGrid>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hideMark/>
          </w:tcPr>
          <w:p w:rsidR="00F97B1B" w:rsidRPr="00F97B1B" w:rsidRDefault="00F97B1B" w:rsidP="00F97B1B">
            <w:pPr>
              <w:spacing w:line="240" w:lineRule="auto"/>
              <w:ind w:firstLineChars="0" w:firstLine="0"/>
              <w:rPr>
                <w:rFonts w:ascii="Times New Roman" w:hAnsi="Times New Roman"/>
                <w:kern w:val="0"/>
                <w:sz w:val="20"/>
                <w:szCs w:val="24"/>
              </w:rPr>
            </w:pPr>
            <w:r w:rsidRPr="00F97B1B">
              <w:rPr>
                <w:rFonts w:ascii="Times New Roman" w:hAnsi="Times New Roman" w:hint="eastAsia"/>
                <w:kern w:val="0"/>
                <w:sz w:val="20"/>
                <w:szCs w:val="24"/>
              </w:rPr>
              <w:t>杂质元素含量</w:t>
            </w:r>
            <w:proofErr w:type="spellStart"/>
            <w:r w:rsidRPr="00F97B1B">
              <w:rPr>
                <w:rFonts w:ascii="Times New Roman" w:hAnsi="Times New Roman"/>
                <w:kern w:val="0"/>
                <w:sz w:val="20"/>
                <w:szCs w:val="24"/>
              </w:rPr>
              <w:t>μg</w:t>
            </w:r>
            <w:proofErr w:type="spellEnd"/>
            <w:r w:rsidRPr="00F97B1B">
              <w:rPr>
                <w:rFonts w:ascii="Times New Roman" w:hAnsi="Times New Roman"/>
                <w:kern w:val="0"/>
                <w:sz w:val="20"/>
                <w:szCs w:val="24"/>
              </w:rPr>
              <w:t>/mL</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.0000</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0.1250</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0.2500</w:t>
            </w:r>
          </w:p>
        </w:tc>
        <w:tc>
          <w:tcPr>
            <w:tcW w:w="487"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0.5000</w:t>
            </w:r>
          </w:p>
        </w:tc>
        <w:tc>
          <w:tcPr>
            <w:tcW w:w="487"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1.2500</w:t>
            </w:r>
          </w:p>
        </w:tc>
        <w:tc>
          <w:tcPr>
            <w:tcW w:w="541"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2.5000</w:t>
            </w:r>
          </w:p>
        </w:tc>
        <w:tc>
          <w:tcPr>
            <w:tcW w:w="541"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5.0000</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R</w:t>
            </w:r>
            <w:r w:rsidRPr="00F97B1B">
              <w:rPr>
                <w:rFonts w:ascii="Times New Roman" w:hAnsi="Times New Roman"/>
                <w:kern w:val="0"/>
                <w:sz w:val="20"/>
                <w:szCs w:val="24"/>
                <w:vertAlign w:val="superscript"/>
              </w:rPr>
              <w:t>2</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Al</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2</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7198</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2474</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4003</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56628</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48048</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662127</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.99946</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Fe</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17</w:t>
            </w:r>
          </w:p>
        </w:tc>
        <w:tc>
          <w:tcPr>
            <w:tcW w:w="45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11958</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27018</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57384</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142593</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287802</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541827</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.99900</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Cu</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4</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7753</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5215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75405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78569</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54740</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15500</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.99997</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Zn</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120</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3797</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8173</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6</w:t>
            </w:r>
            <w:r w:rsidRPr="00F97B1B">
              <w:rPr>
                <w:rFonts w:ascii="Times New Roman" w:hAnsi="Times New Roman"/>
                <w:kern w:val="0"/>
                <w:sz w:val="20"/>
                <w:szCs w:val="24"/>
              </w:rPr>
              <w:t>1535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38340</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83976</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82739</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.99983</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roofErr w:type="spellStart"/>
            <w:r w:rsidRPr="00F97B1B">
              <w:rPr>
                <w:rFonts w:ascii="Times New Roman" w:hAnsi="Times New Roman"/>
                <w:kern w:val="0"/>
                <w:sz w:val="20"/>
                <w:szCs w:val="24"/>
              </w:rPr>
              <w:t>Mn</w:t>
            </w:r>
            <w:proofErr w:type="spellEnd"/>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108</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7146</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4599</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6996</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76642</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55506</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35361</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.99977</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Cd</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27</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2228</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4614</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3576</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26018</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50018</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10084</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.99993</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Ni</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-24</w:t>
            </w:r>
          </w:p>
        </w:tc>
        <w:tc>
          <w:tcPr>
            <w:tcW w:w="45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4037</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7839</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16368</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40241</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79473</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149506</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.99947</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roofErr w:type="spellStart"/>
            <w:r w:rsidRPr="00F97B1B">
              <w:rPr>
                <w:rFonts w:ascii="Times New Roman" w:hAnsi="Times New Roman"/>
                <w:kern w:val="0"/>
                <w:sz w:val="20"/>
                <w:szCs w:val="21"/>
              </w:rPr>
              <w:t>Pb</w:t>
            </w:r>
            <w:proofErr w:type="spellEnd"/>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9</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8</w:t>
            </w:r>
            <w:r w:rsidRPr="00F97B1B">
              <w:rPr>
                <w:rFonts w:ascii="Times New Roman" w:hAnsi="Times New Roman"/>
                <w:kern w:val="0"/>
                <w:sz w:val="20"/>
                <w:szCs w:val="24"/>
              </w:rPr>
              <w:t>34</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678</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510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8</w:t>
            </w:r>
            <w:r w:rsidRPr="00F97B1B">
              <w:rPr>
                <w:rFonts w:ascii="Times New Roman" w:hAnsi="Times New Roman"/>
                <w:kern w:val="0"/>
                <w:sz w:val="20"/>
                <w:szCs w:val="24"/>
              </w:rPr>
              <w:t>374</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5611</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1576</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.99983</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Ca</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302</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9</w:t>
            </w:r>
            <w:r w:rsidRPr="00F97B1B">
              <w:rPr>
                <w:rFonts w:ascii="Times New Roman" w:hAnsi="Times New Roman"/>
                <w:kern w:val="0"/>
                <w:sz w:val="20"/>
                <w:szCs w:val="24"/>
              </w:rPr>
              <w:t>52269</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818180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959290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9</w:t>
            </w:r>
            <w:r w:rsidRPr="00F97B1B">
              <w:rPr>
                <w:rFonts w:ascii="Times New Roman" w:hAnsi="Times New Roman"/>
                <w:kern w:val="0"/>
                <w:sz w:val="20"/>
                <w:szCs w:val="24"/>
              </w:rPr>
              <w:t>515630</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8569200</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7564800</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.99996</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Mg</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2602</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8</w:t>
            </w:r>
            <w:r w:rsidRPr="00F97B1B">
              <w:rPr>
                <w:rFonts w:ascii="Times New Roman" w:hAnsi="Times New Roman"/>
                <w:kern w:val="0"/>
                <w:sz w:val="20"/>
                <w:szCs w:val="24"/>
              </w:rPr>
              <w:t>0948</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46591</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08040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72262</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457560</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938870</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.99990</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S</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4</w:t>
            </w:r>
            <w:r w:rsidRPr="00F97B1B">
              <w:rPr>
                <w:rFonts w:ascii="Times New Roman" w:hAnsi="Times New Roman"/>
                <w:kern w:val="0"/>
                <w:sz w:val="20"/>
                <w:szCs w:val="24"/>
              </w:rPr>
              <w:t>84</w:t>
            </w:r>
          </w:p>
        </w:tc>
        <w:tc>
          <w:tcPr>
            <w:tcW w:w="45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24776</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40128</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74556</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168511</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307667</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622022</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.9994</w:t>
            </w:r>
          </w:p>
        </w:tc>
      </w:tr>
    </w:tbl>
    <w:p w:rsidR="00F97B1B" w:rsidRDefault="00F97B1B" w:rsidP="00221BF5">
      <w:pPr>
        <w:spacing w:line="240" w:lineRule="auto"/>
        <w:ind w:firstLineChars="0" w:firstLine="0"/>
        <w:rPr>
          <w:rFonts w:ascii="Times New Roman" w:hAnsi="Times New Roman"/>
          <w:szCs w:val="24"/>
        </w:rPr>
      </w:pPr>
    </w:p>
    <w:p w:rsidR="00221BF5" w:rsidRPr="00F97B1B" w:rsidRDefault="00221BF5" w:rsidP="00F97B1B">
      <w:pPr>
        <w:ind w:firstLine="420"/>
      </w:pPr>
      <w:r w:rsidRPr="00221BF5">
        <w:rPr>
          <w:rFonts w:ascii="Times New Roman" w:hAnsi="Times New Roman" w:hint="eastAsia"/>
          <w:szCs w:val="24"/>
        </w:rPr>
        <w:t>通过表</w:t>
      </w:r>
      <w:r w:rsidR="00AF0E0A">
        <w:rPr>
          <w:rFonts w:ascii="Times New Roman" w:hAnsi="Times New Roman"/>
          <w:szCs w:val="24"/>
        </w:rPr>
        <w:t>5</w:t>
      </w:r>
      <w:r w:rsidRPr="00221BF5">
        <w:rPr>
          <w:rFonts w:ascii="Times New Roman" w:hAnsi="Times New Roman" w:hint="eastAsia"/>
          <w:szCs w:val="24"/>
        </w:rPr>
        <w:t>、</w:t>
      </w:r>
      <w:r w:rsidR="00AF0E0A">
        <w:rPr>
          <w:rFonts w:ascii="Times New Roman" w:hAnsi="Times New Roman"/>
          <w:szCs w:val="24"/>
        </w:rPr>
        <w:t>6</w:t>
      </w:r>
      <w:r w:rsidRPr="00221BF5">
        <w:rPr>
          <w:rFonts w:ascii="Times New Roman" w:hAnsi="Times New Roman" w:hint="eastAsia"/>
          <w:szCs w:val="24"/>
        </w:rPr>
        <w:t>试验数据对比表明，</w:t>
      </w:r>
      <w:r w:rsidR="00F97B1B">
        <w:rPr>
          <w:rFonts w:hint="eastAsia"/>
        </w:rPr>
        <w:t>各杂质</w:t>
      </w:r>
      <w:proofErr w:type="gramStart"/>
      <w:r w:rsidR="00F97B1B">
        <w:rPr>
          <w:rFonts w:hint="eastAsia"/>
        </w:rPr>
        <w:t>元素单标和</w:t>
      </w:r>
      <w:proofErr w:type="gramEnd"/>
      <w:r w:rsidR="00F97B1B">
        <w:rPr>
          <w:rFonts w:hint="eastAsia"/>
        </w:rPr>
        <w:t>混标</w:t>
      </w:r>
      <w:r w:rsidR="00C8656E">
        <w:rPr>
          <w:rFonts w:hint="eastAsia"/>
        </w:rPr>
        <w:t>的发射强度</w:t>
      </w:r>
      <w:r w:rsidR="00F97B1B">
        <w:rPr>
          <w:rFonts w:hint="eastAsia"/>
        </w:rPr>
        <w:t>不存在数量级的差异，考虑样品中各杂质元素都存在，这与</w:t>
      </w:r>
      <w:proofErr w:type="gramStart"/>
      <w:r w:rsidR="00F97B1B">
        <w:rPr>
          <w:rFonts w:hint="eastAsia"/>
        </w:rPr>
        <w:t>混标情况</w:t>
      </w:r>
      <w:proofErr w:type="gramEnd"/>
      <w:r w:rsidR="00F97B1B">
        <w:rPr>
          <w:rFonts w:hint="eastAsia"/>
        </w:rPr>
        <w:t>较为符合，故本次试验选择用各杂质元素混合标准溶液</w:t>
      </w:r>
      <w:proofErr w:type="gramStart"/>
      <w:r w:rsidR="00F97B1B">
        <w:rPr>
          <w:rFonts w:hint="eastAsia"/>
        </w:rPr>
        <w:t>为标液测定</w:t>
      </w:r>
      <w:proofErr w:type="gramEnd"/>
      <w:r w:rsidR="00F97B1B">
        <w:rPr>
          <w:rFonts w:hint="eastAsia"/>
        </w:rPr>
        <w:t>样品中各杂质元素的含量。</w:t>
      </w:r>
    </w:p>
    <w:p w:rsidR="00221BF5" w:rsidRPr="00221BF5" w:rsidRDefault="00AF0E0A" w:rsidP="006F5A2B">
      <w:pPr>
        <w:pStyle w:val="3"/>
        <w:rPr>
          <w:szCs w:val="24"/>
        </w:rPr>
      </w:pPr>
      <w:bookmarkStart w:id="33" w:name="_Toc103679261"/>
      <w:r>
        <w:rPr>
          <w:szCs w:val="24"/>
        </w:rPr>
        <w:t>3.</w:t>
      </w:r>
      <w:r>
        <w:rPr>
          <w:rFonts w:hint="eastAsia"/>
          <w:szCs w:val="24"/>
        </w:rPr>
        <w:t>8</w:t>
      </w:r>
      <w:r>
        <w:rPr>
          <w:szCs w:val="24"/>
        </w:rPr>
        <w:t>.2</w:t>
      </w:r>
      <w:r w:rsidR="00221BF5" w:rsidRPr="00221BF5">
        <w:rPr>
          <w:szCs w:val="24"/>
        </w:rPr>
        <w:t>硝酸、盐酸对结果的影响试验</w:t>
      </w:r>
      <w:bookmarkEnd w:id="33"/>
    </w:p>
    <w:p w:rsidR="00221BF5" w:rsidRPr="00221BF5" w:rsidRDefault="00221BF5" w:rsidP="006F5A2B">
      <w:pPr>
        <w:ind w:firstLine="420"/>
        <w:rPr>
          <w:rFonts w:ascii="Times New Roman" w:hAnsi="Times New Roman"/>
          <w:szCs w:val="24"/>
        </w:rPr>
      </w:pPr>
      <w:r w:rsidRPr="00221BF5">
        <w:rPr>
          <w:rFonts w:ascii="Times New Roman" w:hAnsi="Times New Roman"/>
          <w:szCs w:val="24"/>
        </w:rPr>
        <w:t>分别移取</w:t>
      </w:r>
      <w:r w:rsidRPr="00221BF5">
        <w:rPr>
          <w:rFonts w:ascii="Times New Roman" w:hAnsi="Times New Roman"/>
          <w:szCs w:val="24"/>
        </w:rPr>
        <w:t>0.00mL</w:t>
      </w:r>
      <w:r w:rsidRPr="00221BF5">
        <w:rPr>
          <w:rFonts w:ascii="Times New Roman" w:hAnsi="Times New Roman"/>
          <w:szCs w:val="24"/>
        </w:rPr>
        <w:t>，</w:t>
      </w:r>
      <w:r w:rsidRPr="00221BF5">
        <w:rPr>
          <w:rFonts w:ascii="Times New Roman" w:hAnsi="Times New Roman"/>
          <w:szCs w:val="24"/>
        </w:rPr>
        <w:t>0.50mL</w:t>
      </w:r>
      <w:r w:rsidRPr="00221BF5">
        <w:rPr>
          <w:rFonts w:ascii="Times New Roman" w:hAnsi="Times New Roman"/>
          <w:szCs w:val="24"/>
        </w:rPr>
        <w:t>，</w:t>
      </w:r>
      <w:r w:rsidRPr="00221BF5">
        <w:rPr>
          <w:rFonts w:ascii="Times New Roman" w:hAnsi="Times New Roman"/>
          <w:szCs w:val="24"/>
        </w:rPr>
        <w:t>1.00mL</w:t>
      </w:r>
      <w:r w:rsidRPr="00221BF5">
        <w:rPr>
          <w:rFonts w:ascii="Times New Roman" w:hAnsi="Times New Roman"/>
          <w:szCs w:val="24"/>
        </w:rPr>
        <w:t>，</w:t>
      </w:r>
      <w:r w:rsidRPr="00221BF5">
        <w:rPr>
          <w:rFonts w:ascii="Times New Roman" w:hAnsi="Times New Roman"/>
          <w:szCs w:val="24"/>
        </w:rPr>
        <w:t>2.00mL</w:t>
      </w:r>
      <w:r w:rsidRPr="00221BF5">
        <w:rPr>
          <w:rFonts w:ascii="Times New Roman" w:hAnsi="Times New Roman"/>
          <w:szCs w:val="24"/>
        </w:rPr>
        <w:t>，</w:t>
      </w:r>
      <w:r w:rsidRPr="00221BF5">
        <w:rPr>
          <w:rFonts w:ascii="Times New Roman" w:hAnsi="Times New Roman"/>
          <w:szCs w:val="24"/>
        </w:rPr>
        <w:t>5.00mL</w:t>
      </w:r>
      <w:r w:rsidRPr="00221BF5">
        <w:rPr>
          <w:rFonts w:ascii="Times New Roman" w:hAnsi="Times New Roman"/>
          <w:szCs w:val="24"/>
        </w:rPr>
        <w:t>，</w:t>
      </w:r>
      <w:r w:rsidRPr="00221BF5">
        <w:rPr>
          <w:rFonts w:ascii="Times New Roman" w:hAnsi="Times New Roman"/>
          <w:szCs w:val="24"/>
        </w:rPr>
        <w:t>10.00 mL</w:t>
      </w:r>
      <w:r w:rsidRPr="00221BF5">
        <w:rPr>
          <w:rFonts w:ascii="Times New Roman" w:hAnsi="Times New Roman"/>
          <w:szCs w:val="24"/>
        </w:rPr>
        <w:t>、</w:t>
      </w:r>
      <w:r w:rsidRPr="00221BF5">
        <w:rPr>
          <w:rFonts w:ascii="Times New Roman" w:hAnsi="Times New Roman"/>
          <w:szCs w:val="24"/>
        </w:rPr>
        <w:t>20</w:t>
      </w:r>
      <w:r w:rsidRPr="00221BF5">
        <w:rPr>
          <w:rFonts w:ascii="Times New Roman" w:hAnsi="Times New Roman" w:hint="eastAsia"/>
          <w:szCs w:val="24"/>
        </w:rPr>
        <w:t>.</w:t>
      </w:r>
      <w:r w:rsidRPr="00221BF5">
        <w:rPr>
          <w:rFonts w:ascii="Times New Roman" w:hAnsi="Times New Roman"/>
          <w:szCs w:val="24"/>
        </w:rPr>
        <w:t>00 mL</w:t>
      </w:r>
      <w:r w:rsidRPr="00221BF5">
        <w:rPr>
          <w:rFonts w:ascii="Times New Roman" w:hAnsi="Times New Roman"/>
          <w:szCs w:val="24"/>
        </w:rPr>
        <w:t>混合标准贮存溶液（</w:t>
      </w:r>
      <w:r w:rsidR="006F5A2B">
        <w:rPr>
          <w:rFonts w:ascii="Times New Roman" w:hAnsi="Times New Roman" w:hint="eastAsia"/>
          <w:szCs w:val="24"/>
        </w:rPr>
        <w:t>各杂质元素浓度</w:t>
      </w:r>
      <w:r w:rsidR="006F5A2B">
        <w:rPr>
          <w:rFonts w:ascii="Times New Roman" w:hAnsi="Times New Roman"/>
          <w:szCs w:val="24"/>
        </w:rPr>
        <w:t>25</w:t>
      </w:r>
      <w:r w:rsidR="006F5A2B" w:rsidRPr="00221BF5">
        <w:rPr>
          <w:rFonts w:ascii="Times New Roman" w:hAnsi="Times New Roman"/>
          <w:szCs w:val="24"/>
        </w:rPr>
        <w:t>μg/mL</w:t>
      </w:r>
      <w:r w:rsidRPr="00221BF5">
        <w:rPr>
          <w:rFonts w:ascii="Times New Roman" w:hAnsi="Times New Roman"/>
          <w:szCs w:val="24"/>
        </w:rPr>
        <w:t>）于</w:t>
      </w:r>
      <w:r w:rsidRPr="00221BF5">
        <w:rPr>
          <w:rFonts w:ascii="Times New Roman" w:hAnsi="Times New Roman"/>
          <w:szCs w:val="24"/>
        </w:rPr>
        <w:t>100 mL</w:t>
      </w:r>
      <w:r w:rsidRPr="00221BF5">
        <w:rPr>
          <w:rFonts w:ascii="Times New Roman" w:hAnsi="Times New Roman"/>
          <w:szCs w:val="24"/>
        </w:rPr>
        <w:t>容量瓶中，</w:t>
      </w:r>
      <w:r w:rsidR="0095631A">
        <w:rPr>
          <w:rFonts w:ascii="Times New Roman" w:hAnsi="Times New Roman"/>
          <w:szCs w:val="24"/>
        </w:rPr>
        <w:t>定容，摇匀</w:t>
      </w:r>
      <w:r w:rsidRPr="00221BF5">
        <w:rPr>
          <w:rFonts w:ascii="Times New Roman" w:hAnsi="Times New Roman"/>
          <w:szCs w:val="24"/>
        </w:rPr>
        <w:t>，于电感耦合等离子体原子发射光谱仪上，按推荐的分析谱线在最佳仪器条件下分别测定各杂质的发射强度。以各元素的质量浓度为横坐标，对应的发射强度为纵坐标绘制各元素的工作曲线。测定硝酸（</w:t>
      </w:r>
      <w:r w:rsidR="006F5A2B">
        <w:rPr>
          <w:rFonts w:ascii="Times New Roman" w:hAnsi="Times New Roman"/>
          <w:szCs w:val="24"/>
        </w:rPr>
        <w:t>1</w:t>
      </w:r>
      <w:r w:rsidR="006F5A2B">
        <w:rPr>
          <w:rFonts w:ascii="Times New Roman" w:hAnsi="Times New Roman" w:hint="eastAsia"/>
          <w:szCs w:val="24"/>
        </w:rPr>
        <w:t>+</w:t>
      </w:r>
      <w:r w:rsidR="006F5A2B">
        <w:rPr>
          <w:rFonts w:ascii="Times New Roman" w:hAnsi="Times New Roman"/>
          <w:szCs w:val="24"/>
        </w:rPr>
        <w:t>1</w:t>
      </w:r>
      <w:r w:rsidRPr="00221BF5">
        <w:rPr>
          <w:rFonts w:ascii="Times New Roman" w:hAnsi="Times New Roman"/>
          <w:szCs w:val="24"/>
        </w:rPr>
        <w:t>），盐酸（</w:t>
      </w:r>
      <w:r w:rsidR="006F5A2B">
        <w:rPr>
          <w:rFonts w:ascii="Times New Roman" w:hAnsi="Times New Roman" w:hint="eastAsia"/>
          <w:szCs w:val="24"/>
        </w:rPr>
        <w:t>1+</w:t>
      </w:r>
      <w:r w:rsidR="006F5A2B">
        <w:rPr>
          <w:rFonts w:ascii="Times New Roman" w:hAnsi="Times New Roman"/>
          <w:szCs w:val="24"/>
        </w:rPr>
        <w:t>1</w:t>
      </w:r>
      <w:r w:rsidRPr="00221BF5">
        <w:rPr>
          <w:rFonts w:ascii="Times New Roman" w:hAnsi="Times New Roman"/>
          <w:szCs w:val="24"/>
        </w:rPr>
        <w:t>）在不同体积下各杂质浓度</w:t>
      </w:r>
      <w:r w:rsidRPr="00221BF5">
        <w:rPr>
          <w:rFonts w:ascii="Times New Roman" w:hAnsi="Times New Roman" w:hint="eastAsia"/>
          <w:szCs w:val="24"/>
        </w:rPr>
        <w:t>分别</w:t>
      </w:r>
      <w:r w:rsidRPr="00221BF5">
        <w:rPr>
          <w:rFonts w:ascii="Times New Roman" w:hAnsi="Times New Roman"/>
          <w:szCs w:val="24"/>
        </w:rPr>
        <w:t>为</w:t>
      </w:r>
      <w:r w:rsidRPr="00221BF5">
        <w:rPr>
          <w:rFonts w:ascii="Times New Roman" w:hAnsi="Times New Roman" w:hint="eastAsia"/>
          <w:szCs w:val="24"/>
        </w:rPr>
        <w:t>0</w:t>
      </w:r>
      <w:r w:rsidRPr="00221BF5">
        <w:rPr>
          <w:rFonts w:ascii="Times New Roman" w:hAnsi="Times New Roman"/>
          <w:szCs w:val="24"/>
        </w:rPr>
        <w:t>.50μg/mL</w:t>
      </w:r>
      <w:r w:rsidRPr="00221BF5">
        <w:rPr>
          <w:rFonts w:ascii="Times New Roman" w:hAnsi="Times New Roman" w:hint="eastAsia"/>
          <w:szCs w:val="24"/>
        </w:rPr>
        <w:t>、</w:t>
      </w:r>
      <w:r w:rsidRPr="00221BF5">
        <w:rPr>
          <w:rFonts w:ascii="Times New Roman" w:hAnsi="Times New Roman"/>
          <w:szCs w:val="24"/>
        </w:rPr>
        <w:t>1.25μg/mL</w:t>
      </w:r>
      <w:r w:rsidRPr="00221BF5">
        <w:rPr>
          <w:rFonts w:ascii="Times New Roman" w:hAnsi="Times New Roman" w:hint="eastAsia"/>
          <w:szCs w:val="24"/>
        </w:rPr>
        <w:t>、</w:t>
      </w:r>
      <w:r w:rsidRPr="00221BF5">
        <w:rPr>
          <w:rFonts w:ascii="Times New Roman" w:hAnsi="Times New Roman"/>
          <w:szCs w:val="24"/>
        </w:rPr>
        <w:t>2.50μg/mL</w:t>
      </w:r>
      <w:r w:rsidRPr="00221BF5">
        <w:rPr>
          <w:rFonts w:ascii="Times New Roman" w:hAnsi="Times New Roman"/>
          <w:szCs w:val="24"/>
        </w:rPr>
        <w:t>试样的测定值，通过相对误差来考察硝酸、盐酸对结果的影响，结果见表</w:t>
      </w:r>
      <w:r w:rsidR="006F5A2B">
        <w:rPr>
          <w:rFonts w:ascii="Times New Roman" w:hAnsi="Times New Roman"/>
          <w:szCs w:val="24"/>
        </w:rPr>
        <w:t>7</w:t>
      </w:r>
      <w:r w:rsidRPr="00221BF5">
        <w:rPr>
          <w:rFonts w:ascii="Times New Roman" w:hAnsi="Times New Roman"/>
          <w:szCs w:val="24"/>
        </w:rPr>
        <w:t>、</w:t>
      </w:r>
      <w:r w:rsidR="006F5A2B">
        <w:rPr>
          <w:rFonts w:ascii="Times New Roman" w:hAnsi="Times New Roman"/>
          <w:szCs w:val="24"/>
        </w:rPr>
        <w:t>8</w:t>
      </w:r>
      <w:r w:rsidRPr="00221BF5">
        <w:rPr>
          <w:rFonts w:ascii="Times New Roman" w:hAnsi="Times New Roman"/>
          <w:szCs w:val="24"/>
        </w:rPr>
        <w:t>。</w:t>
      </w:r>
    </w:p>
    <w:p w:rsidR="00221BF5" w:rsidRPr="00221BF5" w:rsidRDefault="00221BF5" w:rsidP="00221BF5">
      <w:pPr>
        <w:spacing w:line="240" w:lineRule="auto"/>
        <w:ind w:firstLineChars="0" w:firstLine="0"/>
        <w:jc w:val="center"/>
        <w:rPr>
          <w:rFonts w:ascii="Times New Roman" w:hAnsi="Times New Roman"/>
          <w:szCs w:val="24"/>
        </w:rPr>
      </w:pPr>
      <w:r w:rsidRPr="00221BF5">
        <w:rPr>
          <w:rFonts w:ascii="Times New Roman" w:hAnsi="Times New Roman"/>
          <w:szCs w:val="24"/>
        </w:rPr>
        <w:t>表</w:t>
      </w:r>
      <w:r w:rsidR="006F5A2B">
        <w:rPr>
          <w:rFonts w:ascii="Times New Roman" w:hAnsi="Times New Roman"/>
          <w:szCs w:val="24"/>
        </w:rPr>
        <w:t>7</w:t>
      </w:r>
      <w:r w:rsidRPr="00221BF5">
        <w:rPr>
          <w:rFonts w:ascii="Times New Roman" w:hAnsi="Times New Roman"/>
          <w:szCs w:val="24"/>
        </w:rPr>
        <w:t xml:space="preserve"> </w:t>
      </w:r>
      <w:r w:rsidRPr="00221BF5">
        <w:rPr>
          <w:rFonts w:ascii="Times New Roman" w:hAnsi="Times New Roman"/>
          <w:szCs w:val="24"/>
        </w:rPr>
        <w:t>硝酸对测定结果的影响</w:t>
      </w:r>
    </w:p>
    <w:tbl>
      <w:tblPr>
        <w:tblStyle w:val="100"/>
        <w:tblW w:w="5000" w:type="pct"/>
        <w:jc w:val="center"/>
        <w:tblInd w:w="0" w:type="dxa"/>
        <w:tblLook w:val="01E0" w:firstRow="1" w:lastRow="1" w:firstColumn="1" w:lastColumn="1" w:noHBand="0" w:noVBand="0"/>
      </w:tblPr>
      <w:tblGrid>
        <w:gridCol w:w="569"/>
        <w:gridCol w:w="979"/>
        <w:gridCol w:w="981"/>
        <w:gridCol w:w="982"/>
        <w:gridCol w:w="982"/>
        <w:gridCol w:w="982"/>
        <w:gridCol w:w="983"/>
        <w:gridCol w:w="982"/>
        <w:gridCol w:w="982"/>
        <w:gridCol w:w="980"/>
      </w:tblGrid>
      <w:tr w:rsidR="00F97B1B" w:rsidRPr="00F97B1B" w:rsidTr="00F97B1B">
        <w:trPr>
          <w:jc w:val="center"/>
        </w:trPr>
        <w:tc>
          <w:tcPr>
            <w:tcW w:w="303" w:type="pct"/>
            <w:vMerge w:val="restart"/>
            <w:tcBorders>
              <w:top w:val="single" w:sz="4" w:space="0" w:color="auto"/>
              <w:left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元素</w:t>
            </w:r>
          </w:p>
        </w:tc>
        <w:tc>
          <w:tcPr>
            <w:tcW w:w="1565" w:type="pct"/>
            <w:gridSpan w:val="3"/>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理论值</w:t>
            </w:r>
            <w:r w:rsidRPr="00F97B1B">
              <w:rPr>
                <w:rFonts w:ascii="Times New Roman" w:hAnsi="Times New Roman" w:hint="eastAsia"/>
                <w:kern w:val="0"/>
                <w:sz w:val="20"/>
                <w:szCs w:val="24"/>
              </w:rPr>
              <w:t>0</w:t>
            </w:r>
            <w:r w:rsidRPr="00F97B1B">
              <w:rPr>
                <w:rFonts w:ascii="Times New Roman" w:hAnsi="Times New Roman"/>
                <w:kern w:val="0"/>
                <w:sz w:val="20"/>
                <w:szCs w:val="24"/>
              </w:rPr>
              <w:t>.5μg/mL</w:t>
            </w:r>
          </w:p>
        </w:tc>
        <w:tc>
          <w:tcPr>
            <w:tcW w:w="1567" w:type="pct"/>
            <w:gridSpan w:val="3"/>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理论值</w:t>
            </w:r>
            <w:r w:rsidRPr="00F97B1B">
              <w:rPr>
                <w:rFonts w:ascii="Times New Roman" w:hAnsi="Times New Roman"/>
                <w:kern w:val="0"/>
                <w:sz w:val="20"/>
                <w:szCs w:val="24"/>
              </w:rPr>
              <w:t>1.25μg/mL</w:t>
            </w:r>
          </w:p>
        </w:tc>
        <w:tc>
          <w:tcPr>
            <w:tcW w:w="1566" w:type="pct"/>
            <w:gridSpan w:val="3"/>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理论值</w:t>
            </w:r>
            <w:r w:rsidRPr="00F97B1B">
              <w:rPr>
                <w:rFonts w:ascii="Times New Roman" w:hAnsi="Times New Roman"/>
                <w:kern w:val="0"/>
                <w:sz w:val="20"/>
                <w:szCs w:val="24"/>
              </w:rPr>
              <w:t>2.50μg/mL</w:t>
            </w:r>
          </w:p>
        </w:tc>
      </w:tr>
      <w:tr w:rsidR="00F97B1B" w:rsidRPr="00F97B1B" w:rsidTr="00F97B1B">
        <w:trPr>
          <w:jc w:val="center"/>
        </w:trPr>
        <w:tc>
          <w:tcPr>
            <w:tcW w:w="303" w:type="pct"/>
            <w:vMerge/>
            <w:tcBorders>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硝酸加入量</w:t>
            </w:r>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测定值</w:t>
            </w:r>
            <w:proofErr w:type="spellStart"/>
            <w:r w:rsidRPr="00F97B1B">
              <w:rPr>
                <w:rFonts w:ascii="Times New Roman" w:hAnsi="Times New Roman"/>
                <w:kern w:val="0"/>
                <w:sz w:val="20"/>
                <w:szCs w:val="24"/>
              </w:rPr>
              <w:t>μg</w:t>
            </w:r>
            <w:proofErr w:type="spellEnd"/>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相对误差</w:t>
            </w:r>
            <w:r w:rsidRPr="00F97B1B">
              <w:rPr>
                <w:rFonts w:ascii="Times New Roman" w:hAnsi="Times New Roman" w:hint="eastAsia"/>
                <w:kern w:val="0"/>
                <w:sz w:val="20"/>
                <w:szCs w:val="24"/>
              </w:rPr>
              <w:t>%</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硝酸加入量</w:t>
            </w:r>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测定值</w:t>
            </w:r>
            <w:proofErr w:type="spellStart"/>
            <w:r w:rsidRPr="00F97B1B">
              <w:rPr>
                <w:rFonts w:ascii="Times New Roman" w:hAnsi="Times New Roman"/>
                <w:kern w:val="0"/>
                <w:sz w:val="20"/>
                <w:szCs w:val="24"/>
              </w:rPr>
              <w:t>μg</w:t>
            </w:r>
            <w:proofErr w:type="spellEnd"/>
            <w:r w:rsidRPr="00F97B1B">
              <w:rPr>
                <w:rFonts w:ascii="Times New Roman" w:hAnsi="Times New Roman"/>
                <w:kern w:val="0"/>
                <w:sz w:val="20"/>
                <w:szCs w:val="24"/>
              </w:rPr>
              <w:t>/mL</w:t>
            </w:r>
          </w:p>
        </w:tc>
        <w:tc>
          <w:tcPr>
            <w:tcW w:w="52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相对误差</w:t>
            </w:r>
            <w:r w:rsidRPr="00F97B1B">
              <w:rPr>
                <w:rFonts w:ascii="Times New Roman" w:hAnsi="Times New Roman" w:hint="eastAsia"/>
                <w:kern w:val="0"/>
                <w:sz w:val="20"/>
                <w:szCs w:val="24"/>
              </w:rPr>
              <w:t>%</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硝酸加入量</w:t>
            </w:r>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测定值</w:t>
            </w:r>
            <w:proofErr w:type="spellStart"/>
            <w:r w:rsidRPr="00F97B1B">
              <w:rPr>
                <w:rFonts w:ascii="Times New Roman" w:hAnsi="Times New Roman"/>
                <w:kern w:val="0"/>
                <w:sz w:val="20"/>
                <w:szCs w:val="24"/>
              </w:rPr>
              <w:t>μg</w:t>
            </w:r>
            <w:proofErr w:type="spellEnd"/>
            <w:r w:rsidRPr="00F97B1B">
              <w:rPr>
                <w:rFonts w:ascii="Times New Roman" w:hAnsi="Times New Roman"/>
                <w:kern w:val="0"/>
                <w:sz w:val="20"/>
                <w:szCs w:val="24"/>
              </w:rPr>
              <w:t>/mL</w:t>
            </w:r>
          </w:p>
        </w:tc>
        <w:tc>
          <w:tcPr>
            <w:tcW w:w="52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相对误差</w:t>
            </w:r>
            <w:r w:rsidRPr="00F97B1B">
              <w:rPr>
                <w:rFonts w:ascii="Times New Roman" w:hAnsi="Times New Roman" w:hint="eastAsia"/>
                <w:kern w:val="0"/>
                <w:sz w:val="20"/>
                <w:szCs w:val="24"/>
              </w:rPr>
              <w:t>%</w:t>
            </w:r>
          </w:p>
        </w:tc>
      </w:tr>
      <w:tr w:rsidR="00F97B1B" w:rsidRPr="00F97B1B" w:rsidTr="00F97B1B">
        <w:trPr>
          <w:jc w:val="center"/>
        </w:trPr>
        <w:tc>
          <w:tcPr>
            <w:tcW w:w="303" w:type="pct"/>
            <w:vMerge w:val="restart"/>
            <w:tcBorders>
              <w:top w:val="single" w:sz="4" w:space="0" w:color="auto"/>
              <w:left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Al</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.5121</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2.42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1.2255</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-1.96</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.5581</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2.32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.5002</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0.04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1.1890</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-4.88</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2.4554</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-1.78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.4939</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-1.22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1.1653</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-6.78</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.4606</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-1.58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.4857</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-2.86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1.1638</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-6.90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.4209</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-3.16 </w:t>
            </w:r>
          </w:p>
        </w:tc>
      </w:tr>
      <w:tr w:rsidR="00F97B1B" w:rsidRPr="00F97B1B" w:rsidTr="00F97B1B">
        <w:trPr>
          <w:jc w:val="center"/>
        </w:trPr>
        <w:tc>
          <w:tcPr>
            <w:tcW w:w="303" w:type="pct"/>
            <w:vMerge w:val="restart"/>
            <w:tcBorders>
              <w:top w:val="single" w:sz="4" w:space="0" w:color="auto"/>
              <w:left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lastRenderedPageBreak/>
              <w:t>Fe</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.4896</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-2.08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1.2608</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0.86</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.6406</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5.62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.4882</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-2.36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1.2358</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-1.14</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.5148</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0.59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.4792</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-4.16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1.1840</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-5.28</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.5741</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2.96 </w:t>
            </w:r>
          </w:p>
        </w:tc>
      </w:tr>
      <w:tr w:rsidR="00F97B1B" w:rsidRPr="00F97B1B" w:rsidTr="00F97B1B">
        <w:trPr>
          <w:jc w:val="center"/>
        </w:trPr>
        <w:tc>
          <w:tcPr>
            <w:tcW w:w="303" w:type="pct"/>
            <w:vMerge/>
            <w:tcBorders>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.4680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-6.40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1.1839</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-5.29</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.5019</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0.08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Cu</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.5204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4.08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1.2252</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-1.98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.5117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0.47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.4977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-0.46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1.1609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-7.13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.4100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-3.60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.4930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-1.40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1.1401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-8.79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.4114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-3.54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.4807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-3.86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1.1321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-9.43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.4017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-3.93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Zn</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.5412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8.24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1.2371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.4860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.5089</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1.78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1.1073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-11.42</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.3237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-7.05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.4979</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-0.42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1.0875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-13.00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.3403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-6.39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.4870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-2.60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1.0639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-14.89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.3507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-5.97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proofErr w:type="spellStart"/>
            <w:r w:rsidRPr="00F97B1B">
              <w:rPr>
                <w:rFonts w:ascii="Times New Roman" w:hAnsi="Times New Roman"/>
                <w:kern w:val="0"/>
                <w:sz w:val="20"/>
                <w:szCs w:val="24"/>
              </w:rPr>
              <w:t>Mn</w:t>
            </w:r>
            <w:proofErr w:type="spellEnd"/>
            <w:r w:rsidRPr="00F97B1B">
              <w:rPr>
                <w:rFonts w:ascii="Times New Roman" w:hAnsi="Times New Roman"/>
                <w:kern w:val="0"/>
                <w:sz w:val="20"/>
                <w:szCs w:val="24"/>
              </w:rPr>
              <w:t xml:space="preserve"> </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.5303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6.06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1.2276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-1.79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.4816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-0.74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.5124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1.1690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-6.48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.3803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-4.79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.5056</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1.12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1.1506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-7.95</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.3900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-4.40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.4954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-0.92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1.1359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-9.13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2.3497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-6.01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Cd</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.5193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3.86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1.2453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-0.38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.5082</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0.33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.4882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1.1324</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-9.41</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.4534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-1.86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.4802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-3.96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1.1053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.4672</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-1.31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.4702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-5.96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1.0840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-13.28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.3749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-5.00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 xml:space="preserve">Ni </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.4935</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-1.30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1.2606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0.85</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.6544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6.18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.4772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-4.56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1.1940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-4.48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.4914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-0.34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.4707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-5.86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1.1595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-7.24</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.5489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1.96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.4543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-9.14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1.1518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-7.86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.5803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3.21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proofErr w:type="spellStart"/>
            <w:r w:rsidRPr="00F97B1B">
              <w:rPr>
                <w:rFonts w:ascii="Times New Roman" w:hAnsi="Times New Roman"/>
                <w:kern w:val="0"/>
                <w:sz w:val="20"/>
                <w:szCs w:val="21"/>
              </w:rPr>
              <w:t>Pb</w:t>
            </w:r>
            <w:proofErr w:type="spellEnd"/>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.5293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5.86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1.2722</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1.78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2.4770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-0.92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1"/>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.5031</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0.62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1.1933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-4.54</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.4623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-1.51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1"/>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.4964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-0.72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1.1687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-6.50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.4175</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-3.30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.4858</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-2.84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1.1463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-8.30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.3932</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-4.27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Ca</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.5060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1.20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1.2886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3.09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.5009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0.04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.5097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1.94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1.2543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0.34</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.4609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-1.56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.5033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0.66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1.2604</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0.83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.4731</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-1.08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.4887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-2.26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1.2515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0.12</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.4456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-2.18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 xml:space="preserve">Mg </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.5101</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2.02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1.2526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0.21</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.4860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.4899</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-2.02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1.1917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-4.66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2.4793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-0.83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.4836</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-3.28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1.1830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-5.36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.4272</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-2.91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.4723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-5.54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1.1440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-8.48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.4388</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-2.45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S</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.5019</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0.38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1.2749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1.99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.4863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-0.55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.4853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-2.94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1.2019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-3.85</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.4563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-1.75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.4836</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-3.28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1.1611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-7.11</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.4528</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-1.89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.4667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-6.66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1.1568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-7.46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.4312</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-2.75 </w:t>
            </w:r>
          </w:p>
        </w:tc>
      </w:tr>
    </w:tbl>
    <w:p w:rsidR="00221BF5" w:rsidRPr="00221BF5" w:rsidRDefault="00221BF5" w:rsidP="00221BF5">
      <w:pPr>
        <w:spacing w:line="240" w:lineRule="auto"/>
        <w:ind w:firstLineChars="0" w:firstLine="0"/>
        <w:rPr>
          <w:rFonts w:ascii="Times New Roman" w:hAnsi="Times New Roman"/>
          <w:szCs w:val="24"/>
        </w:rPr>
      </w:pPr>
    </w:p>
    <w:p w:rsidR="00F97B1B" w:rsidRDefault="00F97B1B" w:rsidP="00221BF5">
      <w:pPr>
        <w:spacing w:line="240" w:lineRule="auto"/>
        <w:ind w:firstLineChars="0" w:firstLine="0"/>
        <w:jc w:val="center"/>
        <w:rPr>
          <w:rFonts w:ascii="Times New Roman" w:hAnsi="Times New Roman"/>
          <w:szCs w:val="24"/>
        </w:rPr>
      </w:pPr>
    </w:p>
    <w:p w:rsidR="00221BF5" w:rsidRPr="00221BF5" w:rsidRDefault="00221BF5" w:rsidP="00221BF5">
      <w:pPr>
        <w:spacing w:line="240" w:lineRule="auto"/>
        <w:ind w:firstLineChars="0" w:firstLine="0"/>
        <w:jc w:val="center"/>
        <w:rPr>
          <w:rFonts w:ascii="Times New Roman" w:hAnsi="Times New Roman"/>
          <w:szCs w:val="24"/>
        </w:rPr>
      </w:pPr>
      <w:r w:rsidRPr="00221BF5">
        <w:rPr>
          <w:rFonts w:ascii="Times New Roman" w:hAnsi="Times New Roman"/>
          <w:szCs w:val="24"/>
        </w:rPr>
        <w:lastRenderedPageBreak/>
        <w:t>表</w:t>
      </w:r>
      <w:r w:rsidR="006F5A2B">
        <w:rPr>
          <w:rFonts w:ascii="Times New Roman" w:hAnsi="Times New Roman"/>
          <w:szCs w:val="24"/>
        </w:rPr>
        <w:t>8</w:t>
      </w:r>
      <w:r w:rsidRPr="00221BF5">
        <w:rPr>
          <w:rFonts w:ascii="Times New Roman" w:hAnsi="Times New Roman"/>
          <w:szCs w:val="24"/>
        </w:rPr>
        <w:t xml:space="preserve"> </w:t>
      </w:r>
      <w:r w:rsidRPr="00221BF5">
        <w:rPr>
          <w:rFonts w:ascii="Times New Roman" w:hAnsi="Times New Roman"/>
          <w:szCs w:val="24"/>
        </w:rPr>
        <w:t>盐酸对测定结果的影响</w:t>
      </w:r>
    </w:p>
    <w:tbl>
      <w:tblPr>
        <w:tblStyle w:val="140"/>
        <w:tblW w:w="5000" w:type="pct"/>
        <w:jc w:val="center"/>
        <w:tblInd w:w="0" w:type="dxa"/>
        <w:tblLook w:val="01E0" w:firstRow="1" w:lastRow="1" w:firstColumn="1" w:lastColumn="1" w:noHBand="0" w:noVBand="0"/>
      </w:tblPr>
      <w:tblGrid>
        <w:gridCol w:w="569"/>
        <w:gridCol w:w="979"/>
        <w:gridCol w:w="981"/>
        <w:gridCol w:w="982"/>
        <w:gridCol w:w="982"/>
        <w:gridCol w:w="982"/>
        <w:gridCol w:w="983"/>
        <w:gridCol w:w="982"/>
        <w:gridCol w:w="982"/>
        <w:gridCol w:w="980"/>
      </w:tblGrid>
      <w:tr w:rsidR="00F97B1B" w:rsidRPr="00F97B1B" w:rsidTr="00F97B1B">
        <w:trPr>
          <w:jc w:val="center"/>
        </w:trPr>
        <w:tc>
          <w:tcPr>
            <w:tcW w:w="303" w:type="pct"/>
            <w:vMerge w:val="restart"/>
            <w:tcBorders>
              <w:top w:val="single" w:sz="4" w:space="0" w:color="auto"/>
              <w:left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元素</w:t>
            </w:r>
          </w:p>
        </w:tc>
        <w:tc>
          <w:tcPr>
            <w:tcW w:w="1565" w:type="pct"/>
            <w:gridSpan w:val="3"/>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理论值</w:t>
            </w:r>
            <w:r w:rsidRPr="00F97B1B">
              <w:rPr>
                <w:rFonts w:ascii="Times New Roman" w:hAnsi="Times New Roman" w:hint="eastAsia"/>
                <w:kern w:val="0"/>
                <w:sz w:val="20"/>
                <w:szCs w:val="24"/>
              </w:rPr>
              <w:t>0</w:t>
            </w:r>
            <w:r w:rsidRPr="00F97B1B">
              <w:rPr>
                <w:rFonts w:ascii="Times New Roman" w:hAnsi="Times New Roman"/>
                <w:kern w:val="0"/>
                <w:sz w:val="20"/>
                <w:szCs w:val="24"/>
              </w:rPr>
              <w:t>.5μg/mL</w:t>
            </w:r>
          </w:p>
        </w:tc>
        <w:tc>
          <w:tcPr>
            <w:tcW w:w="1567" w:type="pct"/>
            <w:gridSpan w:val="3"/>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理论值</w:t>
            </w:r>
            <w:r w:rsidRPr="00F97B1B">
              <w:rPr>
                <w:rFonts w:ascii="Times New Roman" w:hAnsi="Times New Roman"/>
                <w:kern w:val="0"/>
                <w:sz w:val="20"/>
                <w:szCs w:val="24"/>
              </w:rPr>
              <w:t>1.25μg/mL</w:t>
            </w:r>
          </w:p>
        </w:tc>
        <w:tc>
          <w:tcPr>
            <w:tcW w:w="1566" w:type="pct"/>
            <w:gridSpan w:val="3"/>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理论值</w:t>
            </w:r>
            <w:r w:rsidRPr="00F97B1B">
              <w:rPr>
                <w:rFonts w:ascii="Times New Roman" w:hAnsi="Times New Roman"/>
                <w:kern w:val="0"/>
                <w:sz w:val="20"/>
                <w:szCs w:val="24"/>
              </w:rPr>
              <w:t>2.50μg/mL</w:t>
            </w:r>
          </w:p>
        </w:tc>
      </w:tr>
      <w:tr w:rsidR="00F97B1B" w:rsidRPr="00F97B1B" w:rsidTr="00F97B1B">
        <w:trPr>
          <w:jc w:val="center"/>
        </w:trPr>
        <w:tc>
          <w:tcPr>
            <w:tcW w:w="303" w:type="pct"/>
            <w:vMerge/>
            <w:tcBorders>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盐酸</w:t>
            </w:r>
            <w:r w:rsidRPr="00F97B1B">
              <w:rPr>
                <w:rFonts w:ascii="Times New Roman" w:hAnsi="Times New Roman"/>
                <w:kern w:val="0"/>
                <w:sz w:val="20"/>
                <w:szCs w:val="24"/>
              </w:rPr>
              <w:t>加入量</w:t>
            </w:r>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测定值</w:t>
            </w:r>
            <w:proofErr w:type="spellStart"/>
            <w:r w:rsidRPr="00F97B1B">
              <w:rPr>
                <w:rFonts w:ascii="Times New Roman" w:hAnsi="Times New Roman"/>
                <w:kern w:val="0"/>
                <w:sz w:val="20"/>
                <w:szCs w:val="24"/>
              </w:rPr>
              <w:t>μg</w:t>
            </w:r>
            <w:proofErr w:type="spellEnd"/>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相对误差</w:t>
            </w:r>
            <w:r w:rsidRPr="00F97B1B">
              <w:rPr>
                <w:rFonts w:ascii="Times New Roman" w:hAnsi="Times New Roman" w:hint="eastAsia"/>
                <w:kern w:val="0"/>
                <w:sz w:val="20"/>
                <w:szCs w:val="24"/>
              </w:rPr>
              <w:t>%</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盐酸</w:t>
            </w:r>
            <w:r w:rsidRPr="00F97B1B">
              <w:rPr>
                <w:rFonts w:ascii="Times New Roman" w:hAnsi="Times New Roman"/>
                <w:kern w:val="0"/>
                <w:sz w:val="20"/>
                <w:szCs w:val="24"/>
              </w:rPr>
              <w:t>加入量</w:t>
            </w:r>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测定值</w:t>
            </w:r>
            <w:proofErr w:type="spellStart"/>
            <w:r w:rsidRPr="00F97B1B">
              <w:rPr>
                <w:rFonts w:ascii="Times New Roman" w:hAnsi="Times New Roman"/>
                <w:kern w:val="0"/>
                <w:sz w:val="20"/>
                <w:szCs w:val="24"/>
              </w:rPr>
              <w:t>μg</w:t>
            </w:r>
            <w:proofErr w:type="spellEnd"/>
            <w:r w:rsidRPr="00F97B1B">
              <w:rPr>
                <w:rFonts w:ascii="Times New Roman" w:hAnsi="Times New Roman"/>
                <w:kern w:val="0"/>
                <w:sz w:val="20"/>
                <w:szCs w:val="24"/>
              </w:rPr>
              <w:t>/mL</w:t>
            </w:r>
          </w:p>
        </w:tc>
        <w:tc>
          <w:tcPr>
            <w:tcW w:w="52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相对误差</w:t>
            </w:r>
            <w:r w:rsidRPr="00F97B1B">
              <w:rPr>
                <w:rFonts w:ascii="Times New Roman" w:hAnsi="Times New Roman" w:hint="eastAsia"/>
                <w:kern w:val="0"/>
                <w:sz w:val="20"/>
                <w:szCs w:val="24"/>
              </w:rPr>
              <w:t>%</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盐酸</w:t>
            </w:r>
            <w:r w:rsidRPr="00F97B1B">
              <w:rPr>
                <w:rFonts w:ascii="Times New Roman" w:hAnsi="Times New Roman"/>
                <w:kern w:val="0"/>
                <w:sz w:val="20"/>
                <w:szCs w:val="24"/>
              </w:rPr>
              <w:t>加入量</w:t>
            </w:r>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测定值</w:t>
            </w:r>
            <w:proofErr w:type="spellStart"/>
            <w:r w:rsidRPr="00F97B1B">
              <w:rPr>
                <w:rFonts w:ascii="Times New Roman" w:hAnsi="Times New Roman"/>
                <w:kern w:val="0"/>
                <w:sz w:val="20"/>
                <w:szCs w:val="24"/>
              </w:rPr>
              <w:t>μg</w:t>
            </w:r>
            <w:proofErr w:type="spellEnd"/>
            <w:r w:rsidRPr="00F97B1B">
              <w:rPr>
                <w:rFonts w:ascii="Times New Roman" w:hAnsi="Times New Roman"/>
                <w:kern w:val="0"/>
                <w:sz w:val="20"/>
                <w:szCs w:val="24"/>
              </w:rPr>
              <w:t>/mL</w:t>
            </w:r>
          </w:p>
        </w:tc>
        <w:tc>
          <w:tcPr>
            <w:tcW w:w="52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相对误差</w:t>
            </w:r>
            <w:r w:rsidRPr="00F97B1B">
              <w:rPr>
                <w:rFonts w:ascii="Times New Roman" w:hAnsi="Times New Roman" w:hint="eastAsia"/>
                <w:kern w:val="0"/>
                <w:sz w:val="20"/>
                <w:szCs w:val="24"/>
              </w:rPr>
              <w:t>%</w:t>
            </w:r>
          </w:p>
        </w:tc>
      </w:tr>
      <w:tr w:rsidR="00F97B1B" w:rsidRPr="00F97B1B" w:rsidTr="00F97B1B">
        <w:trPr>
          <w:jc w:val="center"/>
        </w:trPr>
        <w:tc>
          <w:tcPr>
            <w:tcW w:w="303" w:type="pct"/>
            <w:vMerge w:val="restart"/>
            <w:tcBorders>
              <w:top w:val="single" w:sz="4" w:space="0" w:color="auto"/>
              <w:left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Al</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.5121</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2.42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1.2293</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-1.66</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.5581</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2.32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.5118</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2.36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1.1299</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-9.61</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.3789</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-4.84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.5014</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0.28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1.1231</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-10.15</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.3376</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-6.50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.4563</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-8.74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1.1347</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-9.22</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.5309</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1.24 </w:t>
            </w:r>
          </w:p>
        </w:tc>
      </w:tr>
      <w:tr w:rsidR="00F97B1B" w:rsidRPr="00F97B1B" w:rsidTr="00F97B1B">
        <w:trPr>
          <w:jc w:val="center"/>
        </w:trPr>
        <w:tc>
          <w:tcPr>
            <w:tcW w:w="303" w:type="pct"/>
            <w:vMerge w:val="restart"/>
            <w:tcBorders>
              <w:top w:val="single" w:sz="4" w:space="0" w:color="auto"/>
              <w:left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Fe</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.4896</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-2.08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1.2687</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1.50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.6406</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5.62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.4883</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-2.34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1.1656</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-6.75</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.5498</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1.99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.4874</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-2.52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1.1730</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-6.16</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.4761</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-0.96 </w:t>
            </w:r>
          </w:p>
        </w:tc>
      </w:tr>
      <w:tr w:rsidR="00F97B1B" w:rsidRPr="00F97B1B" w:rsidTr="00F97B1B">
        <w:trPr>
          <w:jc w:val="center"/>
        </w:trPr>
        <w:tc>
          <w:tcPr>
            <w:tcW w:w="303" w:type="pct"/>
            <w:vMerge/>
            <w:tcBorders>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.4973</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-0.54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1.1812</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-5.50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.4696</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-1.22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Cu</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.5024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0.48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1.2292</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-1.66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.5117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0.47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.4870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-2.60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1.1387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-8.90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.4401</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-2.40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.4754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-4.92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1.1159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-10.73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.4017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-3.93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.4880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1.1352</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-9.18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.4226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-3.10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Zn</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.5124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1.2501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0.01</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.4860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.4976</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-0.48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1.1275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-9.80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.3724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-5.10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.4835</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-3.30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1.1085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-11.32</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.3264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-6.94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.4954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-0.92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1.1276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-9.79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.3213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-7.15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proofErr w:type="spellStart"/>
            <w:r w:rsidRPr="00F97B1B">
              <w:rPr>
                <w:rFonts w:ascii="Times New Roman" w:hAnsi="Times New Roman"/>
                <w:kern w:val="0"/>
                <w:sz w:val="20"/>
                <w:szCs w:val="24"/>
              </w:rPr>
              <w:t>Mn</w:t>
            </w:r>
            <w:proofErr w:type="spellEnd"/>
            <w:r w:rsidRPr="00F97B1B">
              <w:rPr>
                <w:rFonts w:ascii="Times New Roman" w:hAnsi="Times New Roman"/>
                <w:kern w:val="0"/>
                <w:sz w:val="20"/>
                <w:szCs w:val="24"/>
              </w:rPr>
              <w:t xml:space="preserve"> </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.5030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0.60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1.2394</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-0.85</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.4816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-0.74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.4950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-1.00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1.1387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-8.90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.3816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-4.74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.4838</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-3.24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1.1136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-10.91</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.3417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-6.33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.4974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1.1382</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-8.94</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.3423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-6.31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Cd</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.5192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3.84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1.2638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.5082</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0.33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.4874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-2.52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1.1428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-8.58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.3861</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-4.56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.4796</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-4.08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1.1179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-10.57</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.3409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-6.36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.4773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-4.54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1.1525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-7.80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.3351</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-6.60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 xml:space="preserve">Ni </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.4935</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-1.30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1.2720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1.76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.5044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0.18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.4851</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-2.98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1.1584</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-7.33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.5168</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0.67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.4548</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-9.04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1.1584</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-7.33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.4857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-0.57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.4622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-7.56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1.1671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-6.63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.4996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-0.02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proofErr w:type="spellStart"/>
            <w:r w:rsidRPr="00F97B1B">
              <w:rPr>
                <w:rFonts w:ascii="Times New Roman" w:hAnsi="Times New Roman"/>
                <w:kern w:val="0"/>
                <w:sz w:val="20"/>
                <w:szCs w:val="21"/>
              </w:rPr>
              <w:t>Pb</w:t>
            </w:r>
            <w:proofErr w:type="spellEnd"/>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.5193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3.86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1.2938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3.50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.4770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-0.92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1"/>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.4974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1.1650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-6.80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.3890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-4.44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1"/>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.4873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-2.54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1.1568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-7.46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.3520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-5.92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.4911</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-1.78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1.1789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-5.69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.3464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-6.14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Ca</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.5060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1.20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1.2188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-2.50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.4809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-0.76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.4818</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-3.64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1.1781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-5.75</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.4753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-0.99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.4809</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-3.82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1.1843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-5.26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.4385</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.5053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1.06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1.2249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-2.01</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.4426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-2.30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 xml:space="preserve">Mg </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.5101</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2.02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1.2321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-1.43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.4980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-0.08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.4823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-3.54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1.1227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-10.18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.4608</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-1.57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.4547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-9.06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1.1295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-9.64</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.4089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-3.64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.4732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-5.36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1.1669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-6.65</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.3225</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-7.10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lastRenderedPageBreak/>
              <w:t>S</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.5019</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0.38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1.2797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2.38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.5251</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1.00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.4737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-5.26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1.1665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-6.68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.4563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-1.75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.4660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-6.80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1.1637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-6.90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.3831</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-4.68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.4774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-4.52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1.1725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-6.20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.3140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-7.44 </w:t>
            </w:r>
          </w:p>
        </w:tc>
      </w:tr>
    </w:tbl>
    <w:p w:rsidR="00221BF5" w:rsidRPr="00221BF5" w:rsidRDefault="00221BF5" w:rsidP="00221BF5">
      <w:pPr>
        <w:spacing w:line="240" w:lineRule="auto"/>
        <w:ind w:firstLineChars="0" w:firstLine="0"/>
        <w:rPr>
          <w:rFonts w:ascii="Times New Roman" w:hAnsi="Times New Roman"/>
          <w:szCs w:val="24"/>
        </w:rPr>
      </w:pPr>
    </w:p>
    <w:p w:rsidR="00221BF5" w:rsidRPr="00221BF5" w:rsidRDefault="00221BF5" w:rsidP="006F5A2B">
      <w:pPr>
        <w:ind w:firstLine="420"/>
        <w:rPr>
          <w:rFonts w:ascii="Times New Roman" w:hAnsi="Times New Roman"/>
          <w:szCs w:val="24"/>
        </w:rPr>
      </w:pPr>
      <w:r w:rsidRPr="00221BF5">
        <w:rPr>
          <w:rFonts w:ascii="Times New Roman" w:hAnsi="Times New Roman"/>
          <w:szCs w:val="24"/>
        </w:rPr>
        <w:t>由表</w:t>
      </w:r>
      <w:r w:rsidR="006F5A2B">
        <w:rPr>
          <w:rFonts w:ascii="Times New Roman" w:hAnsi="Times New Roman"/>
          <w:szCs w:val="24"/>
        </w:rPr>
        <w:t>7</w:t>
      </w:r>
      <w:r w:rsidRPr="00221BF5">
        <w:rPr>
          <w:rFonts w:ascii="Times New Roman" w:hAnsi="Times New Roman"/>
          <w:szCs w:val="24"/>
        </w:rPr>
        <w:t>可得出测定结果随着硝酸</w:t>
      </w:r>
      <w:r w:rsidR="006F5A2B">
        <w:rPr>
          <w:rFonts w:ascii="Times New Roman" w:hAnsi="Times New Roman" w:hint="eastAsia"/>
          <w:szCs w:val="24"/>
        </w:rPr>
        <w:t>（</w:t>
      </w:r>
      <w:r w:rsidR="006F5A2B">
        <w:rPr>
          <w:rFonts w:ascii="Times New Roman" w:hAnsi="Times New Roman" w:hint="eastAsia"/>
          <w:szCs w:val="24"/>
        </w:rPr>
        <w:t>1+</w:t>
      </w:r>
      <w:r w:rsidR="006F5A2B">
        <w:rPr>
          <w:rFonts w:ascii="Times New Roman" w:hAnsi="Times New Roman"/>
          <w:szCs w:val="24"/>
        </w:rPr>
        <w:t>1</w:t>
      </w:r>
      <w:r w:rsidR="006F5A2B">
        <w:rPr>
          <w:rFonts w:ascii="Times New Roman" w:hAnsi="Times New Roman" w:hint="eastAsia"/>
          <w:szCs w:val="24"/>
        </w:rPr>
        <w:t>）</w:t>
      </w:r>
      <w:r w:rsidRPr="00221BF5">
        <w:rPr>
          <w:rFonts w:ascii="Times New Roman" w:hAnsi="Times New Roman"/>
          <w:szCs w:val="24"/>
        </w:rPr>
        <w:t>加入量的增多而降低，各杂质元素变化趋势一致；表</w:t>
      </w:r>
      <w:r w:rsidR="006F5A2B">
        <w:rPr>
          <w:rFonts w:ascii="Times New Roman" w:hAnsi="Times New Roman"/>
          <w:szCs w:val="24"/>
        </w:rPr>
        <w:t>8</w:t>
      </w:r>
      <w:r w:rsidRPr="00221BF5">
        <w:rPr>
          <w:rFonts w:ascii="Times New Roman" w:hAnsi="Times New Roman"/>
          <w:szCs w:val="24"/>
        </w:rPr>
        <w:t>可得出测定结果随着盐酸</w:t>
      </w:r>
      <w:r w:rsidR="006F5A2B">
        <w:rPr>
          <w:rFonts w:ascii="Times New Roman" w:hAnsi="Times New Roman" w:hint="eastAsia"/>
          <w:szCs w:val="24"/>
        </w:rPr>
        <w:t>（</w:t>
      </w:r>
      <w:r w:rsidR="006F5A2B">
        <w:rPr>
          <w:rFonts w:ascii="Times New Roman" w:hAnsi="Times New Roman" w:hint="eastAsia"/>
          <w:szCs w:val="24"/>
        </w:rPr>
        <w:t>1+</w:t>
      </w:r>
      <w:r w:rsidR="006F5A2B">
        <w:rPr>
          <w:rFonts w:ascii="Times New Roman" w:hAnsi="Times New Roman"/>
          <w:szCs w:val="24"/>
        </w:rPr>
        <w:t>1</w:t>
      </w:r>
      <w:r w:rsidR="006F5A2B">
        <w:rPr>
          <w:rFonts w:ascii="Times New Roman" w:hAnsi="Times New Roman" w:hint="eastAsia"/>
          <w:szCs w:val="24"/>
        </w:rPr>
        <w:t>）</w:t>
      </w:r>
      <w:r w:rsidRPr="00221BF5">
        <w:rPr>
          <w:rFonts w:ascii="Times New Roman" w:hAnsi="Times New Roman"/>
          <w:szCs w:val="24"/>
        </w:rPr>
        <w:t>加入量的增多而呈现无规律变化，各杂质元素变化趋势不同，和同等量的硝酸</w:t>
      </w:r>
      <w:r w:rsidR="006F5A2B">
        <w:rPr>
          <w:rFonts w:ascii="Times New Roman" w:hAnsi="Times New Roman" w:hint="eastAsia"/>
          <w:szCs w:val="24"/>
        </w:rPr>
        <w:t>（</w:t>
      </w:r>
      <w:r w:rsidR="006F5A2B">
        <w:rPr>
          <w:rFonts w:ascii="Times New Roman" w:hAnsi="Times New Roman" w:hint="eastAsia"/>
          <w:szCs w:val="24"/>
        </w:rPr>
        <w:t>1+</w:t>
      </w:r>
      <w:r w:rsidR="006F5A2B">
        <w:rPr>
          <w:rFonts w:ascii="Times New Roman" w:hAnsi="Times New Roman"/>
          <w:szCs w:val="24"/>
        </w:rPr>
        <w:t>1</w:t>
      </w:r>
      <w:r w:rsidR="006F5A2B">
        <w:rPr>
          <w:rFonts w:ascii="Times New Roman" w:hAnsi="Times New Roman" w:hint="eastAsia"/>
          <w:szCs w:val="24"/>
        </w:rPr>
        <w:t>）</w:t>
      </w:r>
      <w:r w:rsidRPr="00221BF5">
        <w:rPr>
          <w:rFonts w:ascii="Times New Roman" w:hAnsi="Times New Roman"/>
          <w:szCs w:val="24"/>
        </w:rPr>
        <w:t>相比波动较大。由此可知硝酸</w:t>
      </w:r>
      <w:r w:rsidR="006F5A2B">
        <w:rPr>
          <w:rFonts w:ascii="Times New Roman" w:hAnsi="Times New Roman" w:hint="eastAsia"/>
          <w:szCs w:val="24"/>
        </w:rPr>
        <w:t>（</w:t>
      </w:r>
      <w:r w:rsidR="006F5A2B">
        <w:rPr>
          <w:rFonts w:ascii="Times New Roman" w:hAnsi="Times New Roman" w:hint="eastAsia"/>
          <w:szCs w:val="24"/>
        </w:rPr>
        <w:t>1+</w:t>
      </w:r>
      <w:r w:rsidR="006F5A2B">
        <w:rPr>
          <w:rFonts w:ascii="Times New Roman" w:hAnsi="Times New Roman"/>
          <w:szCs w:val="24"/>
        </w:rPr>
        <w:t>1</w:t>
      </w:r>
      <w:r w:rsidR="006F5A2B">
        <w:rPr>
          <w:rFonts w:ascii="Times New Roman" w:hAnsi="Times New Roman" w:hint="eastAsia"/>
          <w:szCs w:val="24"/>
        </w:rPr>
        <w:t>）</w:t>
      </w:r>
      <w:r w:rsidRPr="00221BF5">
        <w:rPr>
          <w:rFonts w:ascii="Times New Roman" w:hAnsi="Times New Roman"/>
          <w:szCs w:val="24"/>
        </w:rPr>
        <w:t>对试验结果影响低于盐酸</w:t>
      </w:r>
      <w:r w:rsidR="006F5A2B">
        <w:rPr>
          <w:rFonts w:ascii="Times New Roman" w:hAnsi="Times New Roman" w:hint="eastAsia"/>
          <w:szCs w:val="24"/>
        </w:rPr>
        <w:t>（</w:t>
      </w:r>
      <w:r w:rsidR="006F5A2B">
        <w:rPr>
          <w:rFonts w:ascii="Times New Roman" w:hAnsi="Times New Roman" w:hint="eastAsia"/>
          <w:szCs w:val="24"/>
        </w:rPr>
        <w:t>1+</w:t>
      </w:r>
      <w:r w:rsidR="006F5A2B">
        <w:rPr>
          <w:rFonts w:ascii="Times New Roman" w:hAnsi="Times New Roman"/>
          <w:szCs w:val="24"/>
        </w:rPr>
        <w:t>1</w:t>
      </w:r>
      <w:r w:rsidR="006F5A2B">
        <w:rPr>
          <w:rFonts w:ascii="Times New Roman" w:hAnsi="Times New Roman" w:hint="eastAsia"/>
          <w:szCs w:val="24"/>
        </w:rPr>
        <w:t>）</w:t>
      </w:r>
      <w:r w:rsidRPr="00221BF5">
        <w:rPr>
          <w:rFonts w:ascii="Times New Roman" w:hAnsi="Times New Roman"/>
          <w:szCs w:val="24"/>
        </w:rPr>
        <w:t>对试验结果的影响，本试验选择使用硝酸</w:t>
      </w:r>
      <w:r w:rsidR="006F5A2B">
        <w:rPr>
          <w:rFonts w:ascii="Times New Roman" w:hAnsi="Times New Roman" w:hint="eastAsia"/>
          <w:szCs w:val="24"/>
        </w:rPr>
        <w:t>（</w:t>
      </w:r>
      <w:r w:rsidR="006F5A2B">
        <w:rPr>
          <w:rFonts w:ascii="Times New Roman" w:hAnsi="Times New Roman" w:hint="eastAsia"/>
          <w:szCs w:val="24"/>
        </w:rPr>
        <w:t>1+</w:t>
      </w:r>
      <w:r w:rsidR="006F5A2B">
        <w:rPr>
          <w:rFonts w:ascii="Times New Roman" w:hAnsi="Times New Roman"/>
          <w:szCs w:val="24"/>
        </w:rPr>
        <w:t>1</w:t>
      </w:r>
      <w:r w:rsidR="006F5A2B">
        <w:rPr>
          <w:rFonts w:ascii="Times New Roman" w:hAnsi="Times New Roman" w:hint="eastAsia"/>
          <w:szCs w:val="24"/>
        </w:rPr>
        <w:t>）</w:t>
      </w:r>
      <w:r w:rsidRPr="00221BF5">
        <w:rPr>
          <w:rFonts w:ascii="Times New Roman" w:hAnsi="Times New Roman"/>
          <w:szCs w:val="24"/>
        </w:rPr>
        <w:t>。</w:t>
      </w:r>
    </w:p>
    <w:p w:rsidR="00221BF5" w:rsidRPr="00221BF5" w:rsidRDefault="00AF0E0A" w:rsidP="006F5A2B">
      <w:pPr>
        <w:pStyle w:val="3"/>
        <w:rPr>
          <w:szCs w:val="24"/>
        </w:rPr>
      </w:pPr>
      <w:bookmarkStart w:id="34" w:name="_Toc103679262"/>
      <w:r>
        <w:rPr>
          <w:szCs w:val="24"/>
        </w:rPr>
        <w:t>3.8.3</w:t>
      </w:r>
      <w:r w:rsidR="00221BF5" w:rsidRPr="00221BF5">
        <w:rPr>
          <w:szCs w:val="24"/>
        </w:rPr>
        <w:t>基体浓度试验</w:t>
      </w:r>
      <w:bookmarkEnd w:id="34"/>
    </w:p>
    <w:p w:rsidR="00FB00B3" w:rsidRDefault="00FB00B3" w:rsidP="00FB00B3">
      <w:pPr>
        <w:ind w:leftChars="-67" w:left="-141" w:rightChars="26" w:right="55" w:firstLine="420"/>
      </w:pPr>
      <w:r>
        <w:t>3.8.3.1</w:t>
      </w:r>
      <w:r>
        <w:rPr>
          <w:rFonts w:hint="eastAsia"/>
        </w:rPr>
        <w:t>碳酸锂、单水氢氧化锂基体试验</w:t>
      </w:r>
    </w:p>
    <w:p w:rsidR="00FB00B3" w:rsidRDefault="00FB00B3" w:rsidP="00FB00B3">
      <w:pPr>
        <w:ind w:leftChars="-67" w:left="-141" w:rightChars="26" w:right="55" w:firstLine="420"/>
      </w:pPr>
      <w:r>
        <w:rPr>
          <w:rFonts w:hint="eastAsia"/>
        </w:rPr>
        <w:t>碳酸锂、单水氢氧化锂用硝酸溶解后都会生成硝酸锂，故碳酸锂、单水氢氧化锂的基体试验统一采用高纯碳酸锂（</w:t>
      </w:r>
      <w:r w:rsidRPr="006F3260">
        <w:rPr>
          <w:szCs w:val="21"/>
        </w:rPr>
        <w:t>Fe</w:t>
      </w:r>
      <w:r w:rsidRPr="006F3260">
        <w:rPr>
          <w:szCs w:val="21"/>
        </w:rPr>
        <w:t>、</w:t>
      </w:r>
      <w:r w:rsidRPr="006F3260">
        <w:rPr>
          <w:szCs w:val="21"/>
        </w:rPr>
        <w:t>Cu</w:t>
      </w:r>
      <w:r w:rsidRPr="006F3260">
        <w:rPr>
          <w:szCs w:val="21"/>
        </w:rPr>
        <w:t>、</w:t>
      </w:r>
      <w:proofErr w:type="spellStart"/>
      <w:r w:rsidRPr="006F3260">
        <w:rPr>
          <w:szCs w:val="21"/>
        </w:rPr>
        <w:t>Pb</w:t>
      </w:r>
      <w:proofErr w:type="spellEnd"/>
      <w:r w:rsidRPr="006F3260">
        <w:rPr>
          <w:szCs w:val="21"/>
        </w:rPr>
        <w:t>、</w:t>
      </w:r>
      <w:r w:rsidRPr="006F3260">
        <w:rPr>
          <w:szCs w:val="21"/>
        </w:rPr>
        <w:t>Zn</w:t>
      </w:r>
      <w:r w:rsidRPr="006F3260">
        <w:rPr>
          <w:szCs w:val="21"/>
        </w:rPr>
        <w:t>、</w:t>
      </w:r>
      <w:r w:rsidRPr="006F3260">
        <w:rPr>
          <w:szCs w:val="21"/>
        </w:rPr>
        <w:t>Ni</w:t>
      </w:r>
      <w:r w:rsidRPr="006F3260">
        <w:rPr>
          <w:szCs w:val="21"/>
        </w:rPr>
        <w:t>、</w:t>
      </w:r>
      <w:r w:rsidRPr="006F3260">
        <w:rPr>
          <w:szCs w:val="21"/>
        </w:rPr>
        <w:t>Ca</w:t>
      </w:r>
      <w:r w:rsidRPr="006F3260">
        <w:rPr>
          <w:szCs w:val="21"/>
        </w:rPr>
        <w:t>、</w:t>
      </w:r>
      <w:r w:rsidRPr="006F3260">
        <w:rPr>
          <w:szCs w:val="21"/>
        </w:rPr>
        <w:t>Mg</w:t>
      </w:r>
      <w:r w:rsidRPr="006F3260">
        <w:rPr>
          <w:szCs w:val="21"/>
        </w:rPr>
        <w:t>、</w:t>
      </w:r>
      <w:proofErr w:type="spellStart"/>
      <w:r w:rsidRPr="006F3260">
        <w:rPr>
          <w:szCs w:val="21"/>
        </w:rPr>
        <w:t>Mn</w:t>
      </w:r>
      <w:proofErr w:type="spellEnd"/>
      <w:r w:rsidRPr="006F3260">
        <w:rPr>
          <w:szCs w:val="21"/>
        </w:rPr>
        <w:t>、</w:t>
      </w:r>
      <w:r w:rsidRPr="006F3260">
        <w:rPr>
          <w:szCs w:val="21"/>
        </w:rPr>
        <w:t>Cd</w:t>
      </w:r>
      <w:r w:rsidRPr="006F3260">
        <w:rPr>
          <w:szCs w:val="21"/>
        </w:rPr>
        <w:t>、</w:t>
      </w:r>
      <w:r w:rsidRPr="006F3260">
        <w:rPr>
          <w:szCs w:val="21"/>
        </w:rPr>
        <w:t>Al</w:t>
      </w:r>
      <w:r w:rsidRPr="006F3260">
        <w:rPr>
          <w:szCs w:val="21"/>
        </w:rPr>
        <w:t>、</w:t>
      </w:r>
      <w:r w:rsidRPr="006F3260">
        <w:rPr>
          <w:szCs w:val="21"/>
        </w:rPr>
        <w:t>S</w:t>
      </w:r>
      <w:r w:rsidRPr="006F3260">
        <w:rPr>
          <w:szCs w:val="21"/>
        </w:rPr>
        <w:t>均小于</w:t>
      </w:r>
      <w:r w:rsidRPr="006F3260">
        <w:rPr>
          <w:szCs w:val="21"/>
        </w:rPr>
        <w:t>0.0001%</w:t>
      </w:r>
      <w:r>
        <w:rPr>
          <w:rFonts w:hint="eastAsia"/>
        </w:rPr>
        <w:t>）进行试验，高纯碳酸锂（</w:t>
      </w:r>
      <w:r w:rsidRPr="006F3260">
        <w:rPr>
          <w:szCs w:val="21"/>
        </w:rPr>
        <w:t>Fe</w:t>
      </w:r>
      <w:r w:rsidRPr="006F3260">
        <w:rPr>
          <w:szCs w:val="21"/>
        </w:rPr>
        <w:t>、</w:t>
      </w:r>
      <w:r w:rsidRPr="006F3260">
        <w:rPr>
          <w:szCs w:val="21"/>
        </w:rPr>
        <w:t>Cu</w:t>
      </w:r>
      <w:r w:rsidRPr="006F3260">
        <w:rPr>
          <w:szCs w:val="21"/>
        </w:rPr>
        <w:t>、</w:t>
      </w:r>
      <w:proofErr w:type="spellStart"/>
      <w:r w:rsidRPr="006F3260">
        <w:rPr>
          <w:szCs w:val="21"/>
        </w:rPr>
        <w:t>Pb</w:t>
      </w:r>
      <w:proofErr w:type="spellEnd"/>
      <w:r w:rsidRPr="006F3260">
        <w:rPr>
          <w:szCs w:val="21"/>
        </w:rPr>
        <w:t>、</w:t>
      </w:r>
      <w:r w:rsidRPr="006F3260">
        <w:rPr>
          <w:szCs w:val="21"/>
        </w:rPr>
        <w:t>Zn</w:t>
      </w:r>
      <w:r w:rsidRPr="006F3260">
        <w:rPr>
          <w:szCs w:val="21"/>
        </w:rPr>
        <w:t>、</w:t>
      </w:r>
      <w:r w:rsidRPr="006F3260">
        <w:rPr>
          <w:szCs w:val="21"/>
        </w:rPr>
        <w:t>Ni</w:t>
      </w:r>
      <w:r w:rsidRPr="006F3260">
        <w:rPr>
          <w:szCs w:val="21"/>
        </w:rPr>
        <w:t>、</w:t>
      </w:r>
      <w:r w:rsidRPr="006F3260">
        <w:rPr>
          <w:szCs w:val="21"/>
        </w:rPr>
        <w:t>Ca</w:t>
      </w:r>
      <w:r w:rsidRPr="006F3260">
        <w:rPr>
          <w:szCs w:val="21"/>
        </w:rPr>
        <w:t>、</w:t>
      </w:r>
      <w:r w:rsidRPr="006F3260">
        <w:rPr>
          <w:szCs w:val="21"/>
        </w:rPr>
        <w:t>Mg</w:t>
      </w:r>
      <w:r w:rsidRPr="006F3260">
        <w:rPr>
          <w:szCs w:val="21"/>
        </w:rPr>
        <w:t>、</w:t>
      </w:r>
      <w:proofErr w:type="spellStart"/>
      <w:r w:rsidRPr="006F3260">
        <w:rPr>
          <w:szCs w:val="21"/>
        </w:rPr>
        <w:t>Mn</w:t>
      </w:r>
      <w:proofErr w:type="spellEnd"/>
      <w:r w:rsidRPr="006F3260">
        <w:rPr>
          <w:szCs w:val="21"/>
        </w:rPr>
        <w:t>、</w:t>
      </w:r>
      <w:r w:rsidRPr="006F3260">
        <w:rPr>
          <w:szCs w:val="21"/>
        </w:rPr>
        <w:t>Cd</w:t>
      </w:r>
      <w:r w:rsidRPr="006F3260">
        <w:rPr>
          <w:szCs w:val="21"/>
        </w:rPr>
        <w:t>、</w:t>
      </w:r>
      <w:r w:rsidRPr="006F3260">
        <w:rPr>
          <w:szCs w:val="21"/>
        </w:rPr>
        <w:t>Al</w:t>
      </w:r>
      <w:r w:rsidRPr="006F3260">
        <w:rPr>
          <w:szCs w:val="21"/>
        </w:rPr>
        <w:t>、</w:t>
      </w:r>
      <w:r w:rsidRPr="006F3260">
        <w:rPr>
          <w:szCs w:val="21"/>
        </w:rPr>
        <w:t>S</w:t>
      </w:r>
      <w:r w:rsidRPr="006F3260">
        <w:rPr>
          <w:szCs w:val="21"/>
        </w:rPr>
        <w:t>均小于</w:t>
      </w:r>
      <w:r w:rsidRPr="006F3260">
        <w:rPr>
          <w:szCs w:val="21"/>
        </w:rPr>
        <w:t>0.0001%</w:t>
      </w:r>
      <w:r>
        <w:rPr>
          <w:rFonts w:hint="eastAsia"/>
        </w:rPr>
        <w:t>）用硝酸（</w:t>
      </w:r>
      <w:r w:rsidRPr="006F3260">
        <w:rPr>
          <w:szCs w:val="21"/>
          <w:lang w:val="zh-CN"/>
        </w:rPr>
        <w:t>ρ</w:t>
      </w:r>
      <w:r>
        <w:rPr>
          <w:rFonts w:hint="eastAsia"/>
          <w:szCs w:val="21"/>
          <w:lang w:val="zh-CN"/>
        </w:rPr>
        <w:t>=</w:t>
      </w:r>
      <w:r w:rsidRPr="006F3260">
        <w:t xml:space="preserve">1.42g/ </w:t>
      </w:r>
      <w:r>
        <w:t>mL</w:t>
      </w:r>
      <w:r w:rsidRPr="006F3260">
        <w:t>，优级纯</w:t>
      </w:r>
      <w:r>
        <w:rPr>
          <w:rFonts w:hint="eastAsia"/>
        </w:rPr>
        <w:t>）溶解完全后需对溶液进行加热煮沸</w:t>
      </w:r>
      <w:r>
        <w:rPr>
          <w:rFonts w:hint="eastAsia"/>
        </w:rPr>
        <w:t>2min</w:t>
      </w:r>
      <w:r>
        <w:rPr>
          <w:rFonts w:hint="eastAsia"/>
        </w:rPr>
        <w:t>去除二氧化碳。</w:t>
      </w:r>
    </w:p>
    <w:p w:rsidR="00221BF5" w:rsidRPr="00FB00B3" w:rsidRDefault="00FB00B3" w:rsidP="00FB00B3">
      <w:pPr>
        <w:ind w:leftChars="-67" w:left="-141" w:rightChars="26" w:right="55" w:firstLine="420"/>
      </w:pPr>
      <w:r w:rsidRPr="006F3260">
        <w:t>分别移取</w:t>
      </w:r>
      <w:r w:rsidRPr="006F3260">
        <w:t>0.00</w:t>
      </w:r>
      <w:r>
        <w:t>mL</w:t>
      </w:r>
      <w:r w:rsidR="002F2B73">
        <w:rPr>
          <w:rFonts w:hint="eastAsia"/>
        </w:rPr>
        <w:t>、</w:t>
      </w:r>
      <w:r w:rsidRPr="006F3260">
        <w:t>0.50</w:t>
      </w:r>
      <w:r>
        <w:t>mL</w:t>
      </w:r>
      <w:r w:rsidR="002F2B73">
        <w:rPr>
          <w:rFonts w:hint="eastAsia"/>
        </w:rPr>
        <w:t>、</w:t>
      </w:r>
      <w:r w:rsidRPr="006F3260">
        <w:t>1.00</w:t>
      </w:r>
      <w:r>
        <w:t>mL</w:t>
      </w:r>
      <w:r w:rsidR="002F2B73">
        <w:rPr>
          <w:rFonts w:hint="eastAsia"/>
        </w:rPr>
        <w:t>、</w:t>
      </w:r>
      <w:r w:rsidRPr="006F3260">
        <w:t>2.00</w:t>
      </w:r>
      <w:r>
        <w:t>mL</w:t>
      </w:r>
      <w:r w:rsidR="002F2B73">
        <w:rPr>
          <w:rFonts w:hint="eastAsia"/>
        </w:rPr>
        <w:t>、</w:t>
      </w:r>
      <w:r w:rsidRPr="006F3260">
        <w:t>5.00</w:t>
      </w:r>
      <w:r>
        <w:t>mL</w:t>
      </w:r>
      <w:r w:rsidR="002F2B73">
        <w:rPr>
          <w:rFonts w:hint="eastAsia"/>
        </w:rPr>
        <w:t>、</w:t>
      </w:r>
      <w:r w:rsidRPr="006F3260">
        <w:t xml:space="preserve">10.00 </w:t>
      </w:r>
      <w:r>
        <w:t>mL</w:t>
      </w:r>
      <w:r w:rsidRPr="006F3260">
        <w:t xml:space="preserve"> </w:t>
      </w:r>
      <w:r w:rsidRPr="006F3260">
        <w:t>、</w:t>
      </w:r>
      <w:r w:rsidRPr="006F3260">
        <w:t>20</w:t>
      </w:r>
      <w:r>
        <w:t>.00mL</w:t>
      </w:r>
      <w:r w:rsidRPr="006F3260">
        <w:t>混合标准贮存溶液（</w:t>
      </w:r>
      <w:r>
        <w:t>25</w:t>
      </w:r>
      <w:r w:rsidRPr="006F3260">
        <w:rPr>
          <w:szCs w:val="20"/>
        </w:rPr>
        <w:t>μg/</w:t>
      </w:r>
      <w:r>
        <w:rPr>
          <w:szCs w:val="20"/>
        </w:rPr>
        <w:t>mL</w:t>
      </w:r>
      <w:r w:rsidRPr="006F3260">
        <w:t>）于</w:t>
      </w:r>
      <w:r w:rsidRPr="006F3260">
        <w:t xml:space="preserve">100 </w:t>
      </w:r>
      <w:r>
        <w:t>mL</w:t>
      </w:r>
      <w:r w:rsidR="00FC0C38">
        <w:t>容量瓶中，用水稀释至刻度，</w:t>
      </w:r>
      <w:r w:rsidR="00FC0C38">
        <w:rPr>
          <w:rFonts w:hint="eastAsia"/>
        </w:rPr>
        <w:t>摇</w:t>
      </w:r>
      <w:r w:rsidRPr="006F3260">
        <w:t>匀，于电感耦合等离子体原子发射光谱仪上，按推荐的分析谱线在最佳仪器条件下分别测定各杂质的发射强度。以各元素的质量浓度为横坐标，对应的发射强度为纵坐标绘制各元素的工作曲线。溶解不同基体含量的高纯碳酸锂时需要不同体积的硝酸（</w:t>
      </w:r>
      <w:r w:rsidRPr="006F3260">
        <w:rPr>
          <w:szCs w:val="21"/>
          <w:lang w:val="zh-CN"/>
        </w:rPr>
        <w:t>ρ</w:t>
      </w:r>
      <w:r>
        <w:rPr>
          <w:rFonts w:hint="eastAsia"/>
          <w:szCs w:val="21"/>
          <w:lang w:val="zh-CN"/>
        </w:rPr>
        <w:t>=</w:t>
      </w:r>
      <w:r w:rsidRPr="006F3260">
        <w:t xml:space="preserve">1.42g/ </w:t>
      </w:r>
      <w:r>
        <w:t>mL</w:t>
      </w:r>
      <w:r w:rsidRPr="006F3260">
        <w:t>，优级纯），</w:t>
      </w:r>
      <w:r w:rsidRPr="006F3260">
        <w:t xml:space="preserve"> </w:t>
      </w:r>
      <w:r w:rsidRPr="006F3260">
        <w:t>由表</w:t>
      </w:r>
      <w:r w:rsidR="00FC0C38">
        <w:t>7</w:t>
      </w:r>
      <w:r w:rsidRPr="006F3260">
        <w:t>可知不同的硝酸加入量对测定结果有一定的干扰，为了减少硝酸对基体试验的结果影响，分别加入</w:t>
      </w:r>
      <w:r>
        <w:t>2.50</w:t>
      </w:r>
      <w:r w:rsidRPr="006F3260">
        <w:t xml:space="preserve"> </w:t>
      </w:r>
      <w:r>
        <w:t>mL</w:t>
      </w:r>
      <w:r w:rsidRPr="006F3260">
        <w:t>、</w:t>
      </w:r>
      <w:r>
        <w:t>5.00</w:t>
      </w:r>
      <w:r w:rsidRPr="006F3260">
        <w:t xml:space="preserve"> </w:t>
      </w:r>
      <w:r>
        <w:t>mL</w:t>
      </w:r>
      <w:r w:rsidRPr="006F3260">
        <w:t>、</w:t>
      </w:r>
      <w:r>
        <w:t>1</w:t>
      </w:r>
      <w:r w:rsidRPr="006F3260">
        <w:t>0</w:t>
      </w:r>
      <w:r>
        <w:t>.00</w:t>
      </w:r>
      <w:r w:rsidRPr="006F3260">
        <w:t xml:space="preserve"> </w:t>
      </w:r>
      <w:r>
        <w:t>mL</w:t>
      </w:r>
      <w:r w:rsidRPr="006F3260">
        <w:t>、</w:t>
      </w:r>
      <w:r>
        <w:t>15.00</w:t>
      </w:r>
      <w:r w:rsidRPr="006F3260">
        <w:t xml:space="preserve"> </w:t>
      </w:r>
      <w:r>
        <w:t>mL</w:t>
      </w:r>
      <w:r w:rsidRPr="006F3260">
        <w:t>、</w:t>
      </w:r>
      <w:r>
        <w:t>2</w:t>
      </w:r>
      <w:r w:rsidRPr="006F3260">
        <w:t>0</w:t>
      </w:r>
      <w:r>
        <w:t>.00</w:t>
      </w:r>
      <w:r w:rsidRPr="006F3260">
        <w:t xml:space="preserve"> </w:t>
      </w:r>
      <w:r>
        <w:t>mL</w:t>
      </w:r>
      <w:r w:rsidRPr="006F3260">
        <w:t>硝酸（</w:t>
      </w:r>
      <w:r w:rsidRPr="006F3260">
        <w:rPr>
          <w:szCs w:val="21"/>
          <w:lang w:val="zh-CN"/>
        </w:rPr>
        <w:t>ρ</w:t>
      </w:r>
      <w:r>
        <w:rPr>
          <w:rFonts w:hint="eastAsia"/>
          <w:szCs w:val="21"/>
          <w:lang w:val="zh-CN"/>
        </w:rPr>
        <w:t>=</w:t>
      </w:r>
      <w:r w:rsidRPr="006F3260">
        <w:t xml:space="preserve">1.42g/ </w:t>
      </w:r>
      <w:r>
        <w:t>mL</w:t>
      </w:r>
      <w:r w:rsidRPr="006F3260">
        <w:t>，优级纯）于</w:t>
      </w:r>
      <w:r w:rsidRPr="006F3260">
        <w:t xml:space="preserve">50 </w:t>
      </w:r>
      <w:r>
        <w:t>mL</w:t>
      </w:r>
      <w:r w:rsidRPr="006F3260">
        <w:t>容量瓶中，再加入不同的杂质元素，各杂质浓度分别为</w:t>
      </w:r>
      <w:r>
        <w:rPr>
          <w:rFonts w:hint="eastAsia"/>
        </w:rPr>
        <w:t>0</w:t>
      </w:r>
      <w:r>
        <w:t>.50</w:t>
      </w:r>
      <w:r w:rsidRPr="006F3260">
        <w:t>μg/</w:t>
      </w:r>
      <w:r>
        <w:t>mL</w:t>
      </w:r>
      <w:r>
        <w:rPr>
          <w:rFonts w:hint="eastAsia"/>
        </w:rPr>
        <w:t>、</w:t>
      </w:r>
      <w:r w:rsidRPr="006F3260">
        <w:t>1.25μg/</w:t>
      </w:r>
      <w:r>
        <w:t>mL</w:t>
      </w:r>
      <w:r>
        <w:rPr>
          <w:rFonts w:hint="eastAsia"/>
        </w:rPr>
        <w:t>、</w:t>
      </w:r>
      <w:r>
        <w:t>2.50</w:t>
      </w:r>
      <w:r w:rsidRPr="006F3260">
        <w:t>μg/</w:t>
      </w:r>
      <w:r>
        <w:t>mL</w:t>
      </w:r>
      <w:r w:rsidRPr="006F3260">
        <w:t>，于</w:t>
      </w:r>
      <w:r w:rsidRPr="006F3260">
        <w:t>ICP</w:t>
      </w:r>
      <w:r w:rsidRPr="006F3260">
        <w:t>进行测定得出测定值（</w:t>
      </w:r>
      <w:r w:rsidRPr="006F3260">
        <w:t>1</w:t>
      </w:r>
      <w:r w:rsidRPr="006F3260">
        <w:t>）。分别称取</w:t>
      </w:r>
      <w:r w:rsidRPr="006F3260">
        <w:t>0.6654g</w:t>
      </w:r>
      <w:r w:rsidRPr="006F3260">
        <w:t>、</w:t>
      </w:r>
      <w:r w:rsidRPr="006F3260">
        <w:t>1.3308g</w:t>
      </w:r>
      <w:r w:rsidRPr="006F3260">
        <w:t>、</w:t>
      </w:r>
      <w:r w:rsidRPr="006F3260">
        <w:t>2.6616g</w:t>
      </w:r>
      <w:r w:rsidRPr="006F3260">
        <w:t>、</w:t>
      </w:r>
      <w:r w:rsidRPr="006F3260">
        <w:t>3.9924g</w:t>
      </w:r>
      <w:r w:rsidRPr="006F3260">
        <w:t>、</w:t>
      </w:r>
      <w:r w:rsidRPr="006F3260">
        <w:t>5.3232g</w:t>
      </w:r>
      <w:r w:rsidRPr="006F3260">
        <w:t>于</w:t>
      </w:r>
      <w:r w:rsidRPr="006F3260">
        <w:t>200</w:t>
      </w:r>
      <w:r>
        <w:t>mL</w:t>
      </w:r>
      <w:r w:rsidRPr="006F3260">
        <w:t>烧杯中，再分别加入</w:t>
      </w:r>
      <w:r>
        <w:t>2.50</w:t>
      </w:r>
      <w:r w:rsidRPr="006F3260">
        <w:t xml:space="preserve"> </w:t>
      </w:r>
      <w:r>
        <w:t>mL</w:t>
      </w:r>
      <w:r w:rsidRPr="006F3260">
        <w:t>、</w:t>
      </w:r>
      <w:r>
        <w:t>5.00</w:t>
      </w:r>
      <w:r w:rsidRPr="006F3260">
        <w:t xml:space="preserve"> </w:t>
      </w:r>
      <w:r>
        <w:t>mL</w:t>
      </w:r>
      <w:r w:rsidRPr="006F3260">
        <w:t>、</w:t>
      </w:r>
      <w:r>
        <w:t>1</w:t>
      </w:r>
      <w:r w:rsidRPr="006F3260">
        <w:t>0</w:t>
      </w:r>
      <w:r>
        <w:t>.00</w:t>
      </w:r>
      <w:r w:rsidRPr="006F3260">
        <w:t xml:space="preserve"> </w:t>
      </w:r>
      <w:r>
        <w:t>mL</w:t>
      </w:r>
      <w:r w:rsidRPr="006F3260">
        <w:t>、</w:t>
      </w:r>
      <w:r>
        <w:t>15.00</w:t>
      </w:r>
      <w:r w:rsidRPr="006F3260">
        <w:t xml:space="preserve"> </w:t>
      </w:r>
      <w:r>
        <w:t>mL</w:t>
      </w:r>
      <w:r w:rsidRPr="006F3260">
        <w:t>、</w:t>
      </w:r>
      <w:r>
        <w:t>2</w:t>
      </w:r>
      <w:r w:rsidRPr="006F3260">
        <w:t>0</w:t>
      </w:r>
      <w:r>
        <w:t>.00</w:t>
      </w:r>
      <w:r w:rsidRPr="006F3260">
        <w:t xml:space="preserve"> </w:t>
      </w:r>
      <w:r>
        <w:t>mL</w:t>
      </w:r>
      <w:r w:rsidRPr="006F3260">
        <w:t>硝酸（</w:t>
      </w:r>
      <w:r w:rsidRPr="006F3260">
        <w:rPr>
          <w:szCs w:val="21"/>
          <w:lang w:val="zh-CN"/>
        </w:rPr>
        <w:t>ρ</w:t>
      </w:r>
      <w:r>
        <w:rPr>
          <w:rFonts w:hint="eastAsia"/>
          <w:szCs w:val="21"/>
          <w:lang w:val="zh-CN"/>
        </w:rPr>
        <w:t>=</w:t>
      </w:r>
      <w:r w:rsidRPr="006F3260">
        <w:t xml:space="preserve">1.42g/ </w:t>
      </w:r>
      <w:r>
        <w:t>mL</w:t>
      </w:r>
      <w:r w:rsidRPr="006F3260">
        <w:t>，优级纯），转移至</w:t>
      </w:r>
      <w:r w:rsidRPr="006F3260">
        <w:t>50</w:t>
      </w:r>
      <w:r>
        <w:t>mL</w:t>
      </w:r>
      <w:r w:rsidRPr="006F3260">
        <w:t>容量瓶中，再加入不同的杂质元素，各杂质浓度分别为</w:t>
      </w:r>
      <w:r>
        <w:rPr>
          <w:rFonts w:hint="eastAsia"/>
        </w:rPr>
        <w:t>0</w:t>
      </w:r>
      <w:r>
        <w:t>.50</w:t>
      </w:r>
      <w:r w:rsidRPr="006F3260">
        <w:t>μg/</w:t>
      </w:r>
      <w:r>
        <w:t>mL</w:t>
      </w:r>
      <w:r>
        <w:rPr>
          <w:rFonts w:hint="eastAsia"/>
        </w:rPr>
        <w:t>、</w:t>
      </w:r>
      <w:r w:rsidRPr="006F3260">
        <w:t>1.25μg/</w:t>
      </w:r>
      <w:r>
        <w:t>mL</w:t>
      </w:r>
      <w:r>
        <w:rPr>
          <w:rFonts w:hint="eastAsia"/>
        </w:rPr>
        <w:t>、</w:t>
      </w:r>
      <w:r>
        <w:t>2.50</w:t>
      </w:r>
      <w:r w:rsidRPr="006F3260">
        <w:t>μg/</w:t>
      </w:r>
      <w:r>
        <w:t>mL</w:t>
      </w:r>
      <w:r w:rsidRPr="006F3260">
        <w:t>，于</w:t>
      </w:r>
      <w:r w:rsidRPr="006F3260">
        <w:t>ICP</w:t>
      </w:r>
      <w:r w:rsidRPr="006F3260">
        <w:t>进行测定不同基体浓度下各杂质浓度得出测定值（</w:t>
      </w:r>
      <w:r w:rsidRPr="006F3260">
        <w:t>2</w:t>
      </w:r>
      <w:r w:rsidRPr="006F3260">
        <w:t>）。由测定值（</w:t>
      </w:r>
      <w:r w:rsidRPr="006F3260">
        <w:t>1</w:t>
      </w:r>
      <w:r w:rsidRPr="006F3260">
        <w:t>）和测定值（</w:t>
      </w:r>
      <w:r w:rsidRPr="006F3260">
        <w:t>2</w:t>
      </w:r>
      <w:r w:rsidRPr="006F3260">
        <w:t>）得出相对误差，结果见表</w:t>
      </w:r>
      <w:r w:rsidR="006F5A2B">
        <w:rPr>
          <w:rFonts w:ascii="Times New Roman" w:hAnsi="Times New Roman"/>
          <w:szCs w:val="24"/>
        </w:rPr>
        <w:t>9</w:t>
      </w:r>
      <w:r w:rsidR="00221BF5" w:rsidRPr="00221BF5">
        <w:rPr>
          <w:rFonts w:ascii="Times New Roman" w:hAnsi="Times New Roman"/>
          <w:szCs w:val="24"/>
        </w:rPr>
        <w:t>。</w:t>
      </w:r>
    </w:p>
    <w:p w:rsidR="00221BF5" w:rsidRPr="00221BF5" w:rsidRDefault="00221BF5" w:rsidP="00221BF5">
      <w:pPr>
        <w:spacing w:line="240" w:lineRule="auto"/>
        <w:ind w:firstLineChars="0" w:firstLine="0"/>
        <w:jc w:val="center"/>
        <w:rPr>
          <w:rFonts w:ascii="Times New Roman" w:hAnsi="Times New Roman"/>
          <w:szCs w:val="24"/>
        </w:rPr>
      </w:pPr>
      <w:r w:rsidRPr="00221BF5">
        <w:rPr>
          <w:rFonts w:ascii="Times New Roman" w:hAnsi="Times New Roman"/>
          <w:szCs w:val="24"/>
        </w:rPr>
        <w:t>表</w:t>
      </w:r>
      <w:r w:rsidR="006F5A2B">
        <w:rPr>
          <w:rFonts w:ascii="Times New Roman" w:hAnsi="Times New Roman"/>
          <w:szCs w:val="24"/>
        </w:rPr>
        <w:t>9</w:t>
      </w:r>
      <w:r w:rsidRPr="00221BF5">
        <w:rPr>
          <w:rFonts w:ascii="Times New Roman" w:hAnsi="Times New Roman"/>
          <w:szCs w:val="24"/>
        </w:rPr>
        <w:t xml:space="preserve"> </w:t>
      </w:r>
      <w:r w:rsidR="00FB00B3">
        <w:rPr>
          <w:rFonts w:hint="eastAsia"/>
        </w:rPr>
        <w:t>碳酸锂、单水氢氧化锂</w:t>
      </w:r>
      <w:r w:rsidRPr="00221BF5">
        <w:rPr>
          <w:rFonts w:ascii="Times New Roman" w:hAnsi="Times New Roman"/>
          <w:szCs w:val="24"/>
        </w:rPr>
        <w:t>基体浓度试验</w:t>
      </w:r>
    </w:p>
    <w:tbl>
      <w:tblPr>
        <w:tblStyle w:val="24"/>
        <w:tblW w:w="0" w:type="auto"/>
        <w:tblInd w:w="0" w:type="dxa"/>
        <w:tblLook w:val="01E0" w:firstRow="1" w:lastRow="1" w:firstColumn="1" w:lastColumn="1" w:noHBand="0" w:noVBand="0"/>
      </w:tblPr>
      <w:tblGrid>
        <w:gridCol w:w="988"/>
        <w:gridCol w:w="1402"/>
        <w:gridCol w:w="1402"/>
        <w:gridCol w:w="1403"/>
        <w:gridCol w:w="1321"/>
        <w:gridCol w:w="1483"/>
        <w:gridCol w:w="1403"/>
      </w:tblGrid>
      <w:tr w:rsidR="00FB00B3" w:rsidRPr="00FB00B3" w:rsidTr="00755114">
        <w:tc>
          <w:tcPr>
            <w:tcW w:w="988" w:type="dxa"/>
            <w:tcBorders>
              <w:top w:val="single" w:sz="4" w:space="0" w:color="auto"/>
              <w:left w:val="single" w:sz="4" w:space="0" w:color="auto"/>
              <w:bottom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元素</w:t>
            </w:r>
          </w:p>
        </w:tc>
        <w:tc>
          <w:tcPr>
            <w:tcW w:w="1402" w:type="dxa"/>
            <w:tcBorders>
              <w:top w:val="single" w:sz="4" w:space="0" w:color="auto"/>
              <w:left w:val="single" w:sz="4" w:space="0" w:color="auto"/>
              <w:bottom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理论值</w:t>
            </w:r>
            <w:proofErr w:type="spellStart"/>
            <w:r w:rsidRPr="00FB00B3">
              <w:rPr>
                <w:rFonts w:ascii="Times New Roman" w:hAnsi="Times New Roman"/>
                <w:sz w:val="20"/>
                <w:szCs w:val="20"/>
              </w:rPr>
              <w:t>μg</w:t>
            </w:r>
            <w:proofErr w:type="spellEnd"/>
            <w:r w:rsidRPr="00FB00B3">
              <w:rPr>
                <w:rFonts w:ascii="Times New Roman" w:hAnsi="Times New Roman"/>
                <w:sz w:val="20"/>
                <w:szCs w:val="20"/>
              </w:rPr>
              <w:t>/mL</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零基体硝酸加入量</w:t>
            </w:r>
            <w:r w:rsidR="00FC0C38">
              <w:rPr>
                <w:rFonts w:ascii="Times New Roman" w:hAnsi="Times New Roman" w:hint="eastAsia"/>
                <w:sz w:val="20"/>
                <w:szCs w:val="20"/>
              </w:rPr>
              <w:t>/</w:t>
            </w:r>
            <w:r w:rsidRPr="00FB00B3">
              <w:rPr>
                <w:rFonts w:ascii="Times New Roman" w:hAnsi="Times New Roman"/>
                <w:sz w:val="20"/>
                <w:szCs w:val="20"/>
              </w:rPr>
              <w:t>mL</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0"/>
              </w:rPr>
            </w:pPr>
            <w:r w:rsidRPr="00FB00B3">
              <w:rPr>
                <w:rFonts w:ascii="Times New Roman" w:hAnsi="Times New Roman"/>
                <w:sz w:val="20"/>
                <w:szCs w:val="20"/>
              </w:rPr>
              <w:t>测定值</w:t>
            </w:r>
            <w:r w:rsidRPr="00FB00B3">
              <w:rPr>
                <w:rFonts w:ascii="Times New Roman" w:hAnsi="Times New Roman" w:hint="eastAsia"/>
                <w:sz w:val="20"/>
                <w:szCs w:val="20"/>
              </w:rPr>
              <w:t>（</w:t>
            </w:r>
            <w:r w:rsidRPr="00FB00B3">
              <w:rPr>
                <w:rFonts w:ascii="Times New Roman" w:hAnsi="Times New Roman" w:hint="eastAsia"/>
                <w:sz w:val="20"/>
                <w:szCs w:val="20"/>
              </w:rPr>
              <w:t>1</w:t>
            </w:r>
            <w:r w:rsidRPr="00FB00B3">
              <w:rPr>
                <w:rFonts w:ascii="Times New Roman" w:hAnsi="Times New Roman" w:hint="eastAsia"/>
                <w:sz w:val="20"/>
                <w:szCs w:val="20"/>
              </w:rPr>
              <w:t>）</w:t>
            </w:r>
            <w:proofErr w:type="spellStart"/>
            <w:r w:rsidRPr="00FB00B3">
              <w:rPr>
                <w:rFonts w:ascii="Times New Roman" w:hAnsi="Times New Roman"/>
                <w:sz w:val="20"/>
                <w:szCs w:val="20"/>
              </w:rPr>
              <w:t>μg</w:t>
            </w:r>
            <w:proofErr w:type="spellEnd"/>
            <w:r w:rsidRPr="00FB00B3">
              <w:rPr>
                <w:rFonts w:ascii="Times New Roman" w:hAnsi="Times New Roman"/>
                <w:sz w:val="20"/>
                <w:szCs w:val="20"/>
              </w:rPr>
              <w:t>/mL</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 w:val="20"/>
                <w:szCs w:val="20"/>
              </w:rPr>
            </w:pPr>
            <w:proofErr w:type="gramStart"/>
            <w:r w:rsidRPr="00FB00B3">
              <w:rPr>
                <w:rFonts w:ascii="Times New Roman" w:hAnsi="Times New Roman" w:hint="eastAsia"/>
                <w:sz w:val="20"/>
                <w:szCs w:val="20"/>
              </w:rPr>
              <w:t>锂</w:t>
            </w:r>
            <w:proofErr w:type="gramEnd"/>
            <w:r w:rsidRPr="00FB00B3">
              <w:rPr>
                <w:rFonts w:ascii="Times New Roman" w:hAnsi="Times New Roman"/>
                <w:sz w:val="20"/>
                <w:szCs w:val="20"/>
              </w:rPr>
              <w:t>基体</w:t>
            </w:r>
            <w:r w:rsidRPr="00FB00B3">
              <w:rPr>
                <w:rFonts w:ascii="Times New Roman" w:hAnsi="Times New Roman" w:hint="eastAsia"/>
                <w:sz w:val="20"/>
                <w:szCs w:val="20"/>
              </w:rPr>
              <w:t>浓度</w:t>
            </w:r>
            <w:r w:rsidR="002761F7">
              <w:rPr>
                <w:rFonts w:ascii="Times New Roman" w:hAnsi="Times New Roman" w:hint="eastAsia"/>
                <w:sz w:val="20"/>
                <w:szCs w:val="20"/>
              </w:rPr>
              <w:t>m</w:t>
            </w:r>
            <w:r w:rsidRPr="00FB00B3">
              <w:rPr>
                <w:rFonts w:ascii="Times New Roman" w:hAnsi="Times New Roman"/>
                <w:sz w:val="20"/>
                <w:szCs w:val="20"/>
              </w:rPr>
              <w:t>g/mL</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测定值</w:t>
            </w:r>
            <w:r w:rsidRPr="00FB00B3">
              <w:rPr>
                <w:rFonts w:ascii="Times New Roman" w:hAnsi="Times New Roman" w:hint="eastAsia"/>
                <w:sz w:val="20"/>
                <w:szCs w:val="20"/>
              </w:rPr>
              <w:t>（</w:t>
            </w:r>
            <w:r w:rsidRPr="00FB00B3">
              <w:rPr>
                <w:rFonts w:ascii="Times New Roman" w:hAnsi="Times New Roman" w:hint="eastAsia"/>
                <w:sz w:val="20"/>
                <w:szCs w:val="20"/>
              </w:rPr>
              <w:t>2</w:t>
            </w:r>
            <w:r w:rsidRPr="00FB00B3">
              <w:rPr>
                <w:rFonts w:ascii="Times New Roman" w:hAnsi="Times New Roman" w:hint="eastAsia"/>
                <w:sz w:val="20"/>
                <w:szCs w:val="20"/>
              </w:rPr>
              <w:t>）</w:t>
            </w:r>
            <w:proofErr w:type="spellStart"/>
            <w:r w:rsidRPr="00FB00B3">
              <w:rPr>
                <w:rFonts w:ascii="Times New Roman" w:hAnsi="Times New Roman"/>
                <w:sz w:val="20"/>
                <w:szCs w:val="20"/>
              </w:rPr>
              <w:t>μg</w:t>
            </w:r>
            <w:proofErr w:type="spellEnd"/>
            <w:r w:rsidRPr="00FB00B3">
              <w:rPr>
                <w:rFonts w:ascii="Times New Roman" w:hAnsi="Times New Roman"/>
                <w:sz w:val="20"/>
                <w:szCs w:val="20"/>
              </w:rPr>
              <w:t>/mL</w:t>
            </w:r>
          </w:p>
        </w:tc>
        <w:tc>
          <w:tcPr>
            <w:tcW w:w="1403" w:type="dxa"/>
            <w:tcBorders>
              <w:top w:val="single" w:sz="4" w:space="0" w:color="auto"/>
              <w:left w:val="single" w:sz="4" w:space="0" w:color="auto"/>
              <w:bottom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相对误差</w:t>
            </w:r>
            <w:r w:rsidRPr="00FB00B3">
              <w:rPr>
                <w:rFonts w:ascii="Times New Roman" w:hAnsi="Times New Roman"/>
                <w:sz w:val="20"/>
                <w:szCs w:val="20"/>
              </w:rPr>
              <w:t>%</w:t>
            </w:r>
          </w:p>
        </w:tc>
      </w:tr>
      <w:tr w:rsidR="00FB00B3" w:rsidRPr="00FB00B3" w:rsidTr="00755114">
        <w:tc>
          <w:tcPr>
            <w:tcW w:w="988" w:type="dxa"/>
            <w:vMerge w:val="restart"/>
            <w:tcBorders>
              <w:top w:val="single" w:sz="4" w:space="0" w:color="auto"/>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Al</w:t>
            </w:r>
          </w:p>
        </w:tc>
        <w:tc>
          <w:tcPr>
            <w:tcW w:w="1402" w:type="dxa"/>
            <w:vMerge w:val="restart"/>
            <w:tcBorders>
              <w:top w:val="single" w:sz="4" w:space="0" w:color="auto"/>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widowControl/>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widowControl/>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0.5498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widowControl/>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9.96 </w:t>
            </w:r>
          </w:p>
        </w:tc>
      </w:tr>
      <w:tr w:rsidR="00FB00B3" w:rsidRPr="00FB00B3" w:rsidTr="00755114">
        <w:tc>
          <w:tcPr>
            <w:tcW w:w="988" w:type="dxa"/>
            <w:vMerge/>
            <w:tcBorders>
              <w:left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0.4753</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0.3892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-18.11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0.4737</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0.3397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-28.29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0.4306</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0.2653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-38.39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0.4163</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0.2283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-45.16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0.4195</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0.2064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-50.80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1.2523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0.18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1.1818</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0.8784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-25.67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1.138</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0.8680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-23.73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1.1359</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0.9187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-19.12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1.1102</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0.7425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-33.12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1.0810</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0.7838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-27.49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2.4898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-0.41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2.5254</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2.0968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-16.97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2.5981</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1.6434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-36.75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2.5120</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1.4144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-43.69</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2.1901</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1.2209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-44.25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1.8634</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1.0354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-44.43 </w:t>
            </w:r>
          </w:p>
        </w:tc>
      </w:tr>
      <w:tr w:rsidR="00FB00B3" w:rsidRPr="00FB00B3" w:rsidTr="00755114">
        <w:tc>
          <w:tcPr>
            <w:tcW w:w="988"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Fe</w:t>
            </w: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0.4865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-2.70 </w:t>
            </w:r>
          </w:p>
        </w:tc>
      </w:tr>
      <w:tr w:rsidR="00FB00B3" w:rsidRPr="00FB00B3" w:rsidTr="00755114">
        <w:tc>
          <w:tcPr>
            <w:tcW w:w="988" w:type="dxa"/>
            <w:vMerge/>
            <w:tcBorders>
              <w:left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0.4859</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0.3859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-20.58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0.4622</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0.3380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-26.87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0.4465</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0.2793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-37.45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0.4221</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0.2508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-40.58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0.4255</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0.2638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-38.00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1.2670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1.36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1.2173</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0.8650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-28.94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1.1867</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0.8167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-31.18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1.1487</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0.7441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-35.22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1.1015</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0.5205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-52.75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1.0503</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0.5116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-51.29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2.5189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0.76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2.5012</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2.0960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-16.20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2.6120</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1.9014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-27.21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2.3989</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1.1620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-51.25</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2.3315</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1.3546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-41.90 </w:t>
            </w:r>
          </w:p>
        </w:tc>
      </w:tr>
      <w:tr w:rsidR="00FB00B3" w:rsidRPr="00FB00B3" w:rsidTr="00755114">
        <w:tc>
          <w:tcPr>
            <w:tcW w:w="988" w:type="dxa"/>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2.2814</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1.1966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-47.55 </w:t>
            </w:r>
          </w:p>
        </w:tc>
      </w:tr>
      <w:tr w:rsidR="00FB00B3" w:rsidRPr="00FB00B3" w:rsidTr="00755114">
        <w:tc>
          <w:tcPr>
            <w:tcW w:w="988"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Cu</w:t>
            </w: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0.5027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0.54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0.4791</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0.4065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-15.15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0.4696</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0.3675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-21.74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0.4475</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0.2984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-33.32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0.4302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0.2704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-37.15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0.4323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0.2939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-32.01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1.2421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-0.63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1.1773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0.8339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-29.17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1.126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0.8359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-25.76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0.8839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-21.83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1.0863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0.7187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-33.84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1.0444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0.7593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-27.30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2.4871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-0.52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2.5319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2.0528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-18.92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2.449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1.8706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-23.62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2.2928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1.4491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-36.80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2.2081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1.5349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-30.49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2.1756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1.0491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-51.78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Zn</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0.4795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-4.10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0.4809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0.4328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-10.00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0.4645</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0.3854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-17.03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0.4407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0.2092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-52.53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0.4253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0.2881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-32.26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0.4297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0.2860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-33.44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1.2445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0.8231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-27.17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0.8009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1.0402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0.7518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-27.73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0.9721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0.5663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-41.74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0.8957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0.5565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-37.87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2.5146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2.4398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2.0558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-15.74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2.3264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1.8191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-21.81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2.1311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1.1143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-47.71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2.0306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1.3968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-31.21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1.9787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1.2707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-35.78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roofErr w:type="spellStart"/>
            <w:r w:rsidRPr="00FB00B3">
              <w:rPr>
                <w:rFonts w:ascii="Times New Roman" w:hAnsi="Times New Roman"/>
                <w:szCs w:val="24"/>
              </w:rPr>
              <w:t>Mn</w:t>
            </w:r>
            <w:proofErr w:type="spellEnd"/>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0.5086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1.72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0.3843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-17.23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0.4548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0.3362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-26.08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0.4362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0.1943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-55.46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0.4171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0.2362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-43.37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0.2240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-46.92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1.2623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0.98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1.1842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0.8431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-28.80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1.1381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0.7974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-29.94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0.7190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-36.41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1.0658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0.4988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-53.20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0.9980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0.4837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-51.53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2.5023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0.09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2.3872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1.8735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-21.52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2.3086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1.4471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-37.32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2.1609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1.2957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-40.04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2.0797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1.2118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-41.73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2.0383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1.0876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-46.64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Cd</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0.5011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0.4664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0.4199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-9.97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0.4489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0.3744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-16.60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0.4251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0.2793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-34.30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0.4044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0.2745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-32.12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0.4077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0.2964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-27.30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1.2565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1.1445</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0.8527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-25.50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1.0856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0.7915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-27.09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1.0456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0.6840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-34.58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0.9537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0.4486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-52.96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0.8583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0.4262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-50.34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2.4897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2.5020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2.1159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-15.43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2.3641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1.8880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-20.14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2.176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1.1677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-46.34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2.0814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1.4524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-30.22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2.0240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1.3478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-33.41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Ni</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0.4897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-2.06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0.4688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0.3791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-19.13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0.4599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0.3319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-27.83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0.4303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0.2517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-41.51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0.4127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0.2216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-46.30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0.4027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0.2044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-49.24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1.2692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1.2016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0.8374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-30.31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1.1566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0.7735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-33.12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1.1039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0.6747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-38.88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1.0390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0.4487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-56.81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0.9625</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0.4277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-55.56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2.5166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2.6333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2.1650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-17.78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2.6247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1.9245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-26.68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2.3928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1.2176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-49.11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2.3068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1.3566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-41.19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2.2381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1.1634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-48.02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roofErr w:type="spellStart"/>
            <w:r w:rsidRPr="00FB00B3">
              <w:rPr>
                <w:rFonts w:ascii="Times New Roman" w:hAnsi="Times New Roman"/>
                <w:szCs w:val="21"/>
              </w:rPr>
              <w:t>Pb</w:t>
            </w:r>
            <w:proofErr w:type="spellEnd"/>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0.5065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1.30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0.4994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0.4131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-17.28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1"/>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0.4808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0.3725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-22.52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1"/>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0.4467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0.2576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-42.33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0.4246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0.2782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-34.48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0.4270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0.2163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-49.34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1.2301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1.2160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0.8885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-26.93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1.1630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0.8267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-28.92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1.1218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0.7391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-34.11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1.0474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0.5054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-51.75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0.9458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0.4956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-47.60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2.4852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2.5664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2.0624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-19.64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2.4638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1.8735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-23.96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2.2226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1.4968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-32.66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2.1539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1.4035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-34.84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2.0829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1.2769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-38.70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Ca</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0.4893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-2.14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0.4807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0.5184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7.84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0.4799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0.4111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-14.34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0.4741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0.3466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-26.89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0.3772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-18.76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0.4884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0.3933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-19.47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1.2574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1.2519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0.8988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-28.21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1.2093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0.8993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-25.63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1.2668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0.8878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-29.92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1.3011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0.7049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-45.82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1.2953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0.7146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-44.83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2.4884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2.5496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2.0378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-20.07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2.4551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1.8782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-23.50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2.3112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1.4479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-37.35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2.2318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1.5390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-31.04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2.1552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1.4450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-32.95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Mg</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0.5126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2.52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0.4702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0.4286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-8.85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0.4529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0.3656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-19.28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0.4371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0.2692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-38.41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0.4276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0.2255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-47.26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0.4281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0.2215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-48.26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1.2529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1.1964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0.8398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-29.81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1.1465</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0.7935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-30.79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1.1350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0.7088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-37.55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1.0866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0.5195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-52.19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1.0174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0.5037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-50.49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2.5009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0.04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2.5356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1.9706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-22.28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2.4397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1.7936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-26.48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2.2631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0.9932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-56.11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2.2006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1.1939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-45.75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2.1100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1.1644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-44.82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szCs w:val="24"/>
              </w:rPr>
            </w:pPr>
            <w:r w:rsidRPr="00FB00B3">
              <w:rPr>
                <w:rFonts w:ascii="Times New Roman" w:hAnsi="Times New Roman"/>
                <w:szCs w:val="24"/>
              </w:rPr>
              <w:t>S</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0.4946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-1.08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0.4865</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0.4790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0.4707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0.4266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-9.37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0.4444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0.4023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-9.47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0.4284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0.3577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-16.50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0.4393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0.3682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-16.18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1.2667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1.1596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0.9432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-18.66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1.1159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0.9111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-18.35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1.0678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0.9021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-15.52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1.0122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0.7059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-30.26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0.9304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0.6956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-25.24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2.4876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2.5158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2.5331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2.4721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2.3813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2.4271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1.9616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-19.18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2.218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1.9269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-13.12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2.1584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1.8046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-16.39 </w:t>
            </w:r>
          </w:p>
        </w:tc>
      </w:tr>
    </w:tbl>
    <w:p w:rsidR="00FB00B3" w:rsidRPr="00FB00B3" w:rsidRDefault="00FB00B3" w:rsidP="00FB00B3">
      <w:pPr>
        <w:ind w:firstLine="420"/>
        <w:rPr>
          <w:rFonts w:ascii="Times New Roman" w:hAnsi="Times New Roman"/>
          <w:szCs w:val="24"/>
        </w:rPr>
      </w:pPr>
      <w:r>
        <w:rPr>
          <w:rFonts w:ascii="Times New Roman" w:hAnsi="Times New Roman"/>
          <w:szCs w:val="24"/>
        </w:rPr>
        <w:t>3</w:t>
      </w:r>
      <w:r w:rsidRPr="00FB00B3">
        <w:rPr>
          <w:rFonts w:ascii="Times New Roman" w:hAnsi="Times New Roman"/>
          <w:szCs w:val="24"/>
        </w:rPr>
        <w:t>.</w:t>
      </w:r>
      <w:r>
        <w:rPr>
          <w:rFonts w:ascii="Times New Roman" w:hAnsi="Times New Roman"/>
          <w:szCs w:val="24"/>
        </w:rPr>
        <w:t>8.3</w:t>
      </w:r>
      <w:r w:rsidRPr="00FB00B3">
        <w:rPr>
          <w:rFonts w:ascii="Times New Roman" w:hAnsi="Times New Roman"/>
          <w:szCs w:val="24"/>
        </w:rPr>
        <w:t>.2</w:t>
      </w:r>
      <w:r w:rsidRPr="00FB00B3">
        <w:rPr>
          <w:rFonts w:ascii="Times New Roman" w:hAnsi="Times New Roman" w:hint="eastAsia"/>
          <w:szCs w:val="24"/>
        </w:rPr>
        <w:t>氯化锂基体试验</w:t>
      </w:r>
    </w:p>
    <w:p w:rsidR="00FB00B3" w:rsidRPr="00FB00B3" w:rsidRDefault="00FB00B3" w:rsidP="00FB00B3">
      <w:pPr>
        <w:ind w:firstLine="420"/>
        <w:rPr>
          <w:rFonts w:ascii="Times New Roman" w:hAnsi="Times New Roman"/>
          <w:szCs w:val="24"/>
        </w:rPr>
      </w:pPr>
      <w:r w:rsidRPr="00FB00B3">
        <w:rPr>
          <w:rFonts w:ascii="Times New Roman" w:hAnsi="Times New Roman" w:hint="eastAsia"/>
          <w:szCs w:val="24"/>
        </w:rPr>
        <w:t>为了探究高纯碳酸锂和高纯氯化锂基体干扰之间是否不同，本试验采用向样品烧杯中加入</w:t>
      </w:r>
      <w:r w:rsidRPr="00FB00B3">
        <w:rPr>
          <w:rFonts w:ascii="Times New Roman" w:hAnsi="Times New Roman" w:hint="eastAsia"/>
          <w:szCs w:val="24"/>
        </w:rPr>
        <w:t>1</w:t>
      </w:r>
      <w:r w:rsidRPr="00FB00B3">
        <w:rPr>
          <w:rFonts w:ascii="Times New Roman" w:hAnsi="Times New Roman" w:hint="eastAsia"/>
          <w:szCs w:val="24"/>
        </w:rPr>
        <w:t>滴对硝基</w:t>
      </w:r>
      <w:proofErr w:type="gramStart"/>
      <w:r w:rsidRPr="00FB00B3">
        <w:rPr>
          <w:rFonts w:ascii="Times New Roman" w:hAnsi="Times New Roman" w:hint="eastAsia"/>
          <w:szCs w:val="24"/>
        </w:rPr>
        <w:t>酚</w:t>
      </w:r>
      <w:proofErr w:type="gramEnd"/>
      <w:r w:rsidRPr="00FB00B3">
        <w:rPr>
          <w:rFonts w:ascii="Times New Roman" w:hAnsi="Times New Roman" w:hint="eastAsia"/>
          <w:szCs w:val="24"/>
        </w:rPr>
        <w:t>指示剂，然后缓慢加入盐酸（</w:t>
      </w:r>
      <w:r w:rsidRPr="006F3260">
        <w:rPr>
          <w:szCs w:val="21"/>
          <w:lang w:val="zh-CN"/>
        </w:rPr>
        <w:t>ρ</w:t>
      </w:r>
      <w:r>
        <w:rPr>
          <w:rFonts w:hint="eastAsia"/>
          <w:szCs w:val="21"/>
          <w:lang w:val="zh-CN"/>
        </w:rPr>
        <w:t>=</w:t>
      </w:r>
      <w:r w:rsidRPr="006F3260">
        <w:t xml:space="preserve">1.19g/ </w:t>
      </w:r>
      <w:r>
        <w:t>mL</w:t>
      </w:r>
      <w:r w:rsidRPr="006F3260">
        <w:t>，优级纯</w:t>
      </w:r>
      <w:r w:rsidRPr="00FB00B3">
        <w:rPr>
          <w:rFonts w:ascii="Times New Roman" w:hAnsi="Times New Roman" w:hint="eastAsia"/>
          <w:szCs w:val="24"/>
        </w:rPr>
        <w:t>）溶解高纯碳酸锂（对硝基</w:t>
      </w:r>
      <w:proofErr w:type="gramStart"/>
      <w:r w:rsidRPr="00FB00B3">
        <w:rPr>
          <w:rFonts w:ascii="Times New Roman" w:hAnsi="Times New Roman" w:hint="eastAsia"/>
          <w:szCs w:val="24"/>
        </w:rPr>
        <w:t>酚</w:t>
      </w:r>
      <w:proofErr w:type="gramEnd"/>
      <w:r w:rsidRPr="00FB00B3">
        <w:rPr>
          <w:rFonts w:ascii="Times New Roman" w:hAnsi="Times New Roman" w:hint="eastAsia"/>
          <w:szCs w:val="24"/>
        </w:rPr>
        <w:t>指示剂刚好变为无色则停止加入</w:t>
      </w:r>
      <w:r w:rsidR="00C54965">
        <w:rPr>
          <w:rFonts w:ascii="Times New Roman" w:hAnsi="Times New Roman" w:hint="eastAsia"/>
          <w:szCs w:val="24"/>
        </w:rPr>
        <w:t>盐酸</w:t>
      </w:r>
      <w:r w:rsidRPr="00FB00B3">
        <w:rPr>
          <w:rFonts w:ascii="Times New Roman" w:hAnsi="Times New Roman" w:hint="eastAsia"/>
          <w:szCs w:val="24"/>
        </w:rPr>
        <w:t>（</w:t>
      </w:r>
      <w:r w:rsidRPr="006F3260">
        <w:rPr>
          <w:szCs w:val="21"/>
          <w:lang w:val="zh-CN"/>
        </w:rPr>
        <w:t>ρ</w:t>
      </w:r>
      <w:r>
        <w:rPr>
          <w:rFonts w:hint="eastAsia"/>
          <w:szCs w:val="21"/>
          <w:lang w:val="zh-CN"/>
        </w:rPr>
        <w:t>=</w:t>
      </w:r>
      <w:r w:rsidRPr="006F3260">
        <w:t xml:space="preserve">1.19g/ </w:t>
      </w:r>
      <w:r>
        <w:t>mL</w:t>
      </w:r>
      <w:r w:rsidRPr="006F3260">
        <w:t>，优级纯</w:t>
      </w:r>
      <w:r w:rsidRPr="00FB00B3">
        <w:rPr>
          <w:rFonts w:ascii="Times New Roman" w:hAnsi="Times New Roman" w:hint="eastAsia"/>
          <w:szCs w:val="24"/>
        </w:rPr>
        <w:t>））使其溶液变为氯化锂（这样可以消除高纯碳酸锂和高纯氯化锂可能存在杂质含量不同的情况，从而可与表</w:t>
      </w:r>
      <w:r w:rsidR="002761F7">
        <w:rPr>
          <w:rFonts w:ascii="Times New Roman" w:hAnsi="Times New Roman"/>
          <w:szCs w:val="24"/>
        </w:rPr>
        <w:t>9</w:t>
      </w:r>
      <w:r w:rsidRPr="00FB00B3">
        <w:rPr>
          <w:rFonts w:ascii="Times New Roman" w:hAnsi="Times New Roman" w:hint="eastAsia"/>
          <w:szCs w:val="24"/>
        </w:rPr>
        <w:t>试验数据对比，得出不同基体之间是否对试验结果有不同干扰），溶解完全后需对其进行加热煮沸</w:t>
      </w:r>
      <w:r w:rsidRPr="00FB00B3">
        <w:rPr>
          <w:rFonts w:ascii="Times New Roman" w:hAnsi="Times New Roman" w:hint="eastAsia"/>
          <w:szCs w:val="24"/>
        </w:rPr>
        <w:t>2min</w:t>
      </w:r>
      <w:r w:rsidRPr="00FB00B3">
        <w:rPr>
          <w:rFonts w:ascii="Times New Roman" w:hAnsi="Times New Roman" w:hint="eastAsia"/>
          <w:szCs w:val="24"/>
        </w:rPr>
        <w:t>去除二氧化碳，然后再分别加入不同硝酸（</w:t>
      </w:r>
      <w:r w:rsidRPr="006F3260">
        <w:rPr>
          <w:szCs w:val="21"/>
          <w:lang w:val="zh-CN"/>
        </w:rPr>
        <w:t>ρ</w:t>
      </w:r>
      <w:r>
        <w:rPr>
          <w:rFonts w:hint="eastAsia"/>
          <w:szCs w:val="21"/>
          <w:lang w:val="zh-CN"/>
        </w:rPr>
        <w:t>=</w:t>
      </w:r>
      <w:r w:rsidRPr="006F3260">
        <w:t xml:space="preserve">1.42g/ </w:t>
      </w:r>
      <w:r>
        <w:t>mL</w:t>
      </w:r>
      <w:r w:rsidRPr="006F3260">
        <w:t>，优级纯</w:t>
      </w:r>
      <w:r w:rsidRPr="00FB00B3">
        <w:rPr>
          <w:rFonts w:ascii="Times New Roman" w:hAnsi="Times New Roman" w:hint="eastAsia"/>
          <w:szCs w:val="24"/>
        </w:rPr>
        <w:t>）然后进行试验。</w:t>
      </w:r>
    </w:p>
    <w:p w:rsidR="00FB00B3" w:rsidRPr="00FB00B3" w:rsidRDefault="00FB00B3" w:rsidP="00FB00B3">
      <w:pPr>
        <w:ind w:firstLine="420"/>
        <w:rPr>
          <w:rFonts w:ascii="Times New Roman" w:hAnsi="Times New Roman"/>
          <w:szCs w:val="24"/>
        </w:rPr>
      </w:pPr>
      <w:r w:rsidRPr="00FB00B3">
        <w:rPr>
          <w:rFonts w:ascii="Times New Roman" w:hAnsi="Times New Roman"/>
          <w:szCs w:val="24"/>
        </w:rPr>
        <w:t>分别移取</w:t>
      </w:r>
      <w:r w:rsidRPr="00FB00B3">
        <w:rPr>
          <w:rFonts w:ascii="Times New Roman" w:hAnsi="Times New Roman"/>
          <w:szCs w:val="24"/>
        </w:rPr>
        <w:t>0.00mL</w:t>
      </w:r>
      <w:r w:rsidR="00EA601C">
        <w:rPr>
          <w:rFonts w:ascii="Times New Roman" w:hAnsi="Times New Roman" w:hint="eastAsia"/>
          <w:szCs w:val="24"/>
        </w:rPr>
        <w:t>、</w:t>
      </w:r>
      <w:r w:rsidRPr="00FB00B3">
        <w:rPr>
          <w:rFonts w:ascii="Times New Roman" w:hAnsi="Times New Roman"/>
          <w:szCs w:val="24"/>
        </w:rPr>
        <w:t>0.50</w:t>
      </w:r>
      <w:r w:rsidR="00EA601C" w:rsidRPr="00EA601C">
        <w:rPr>
          <w:rFonts w:ascii="Times New Roman" w:hAnsi="Times New Roman"/>
          <w:szCs w:val="24"/>
        </w:rPr>
        <w:t xml:space="preserve"> </w:t>
      </w:r>
      <w:r w:rsidR="00EA601C" w:rsidRPr="00FB00B3">
        <w:rPr>
          <w:rFonts w:ascii="Times New Roman" w:hAnsi="Times New Roman"/>
          <w:szCs w:val="24"/>
        </w:rPr>
        <w:t>mL</w:t>
      </w:r>
      <w:r w:rsidR="00EA601C">
        <w:rPr>
          <w:rFonts w:ascii="Times New Roman" w:hAnsi="Times New Roman" w:hint="eastAsia"/>
          <w:szCs w:val="24"/>
        </w:rPr>
        <w:t>、</w:t>
      </w:r>
      <w:r w:rsidRPr="00FB00B3">
        <w:rPr>
          <w:rFonts w:ascii="Times New Roman" w:hAnsi="Times New Roman"/>
          <w:szCs w:val="24"/>
        </w:rPr>
        <w:t>1.00mL</w:t>
      </w:r>
      <w:r w:rsidR="00EA601C">
        <w:rPr>
          <w:rFonts w:ascii="Times New Roman" w:hAnsi="Times New Roman" w:hint="eastAsia"/>
          <w:szCs w:val="24"/>
        </w:rPr>
        <w:t>、</w:t>
      </w:r>
      <w:r w:rsidRPr="00FB00B3">
        <w:rPr>
          <w:rFonts w:ascii="Times New Roman" w:hAnsi="Times New Roman"/>
          <w:szCs w:val="24"/>
        </w:rPr>
        <w:t>2.00mL</w:t>
      </w:r>
      <w:r w:rsidR="00EA601C">
        <w:rPr>
          <w:rFonts w:ascii="Times New Roman" w:hAnsi="Times New Roman" w:hint="eastAsia"/>
          <w:szCs w:val="24"/>
        </w:rPr>
        <w:t>、</w:t>
      </w:r>
      <w:r w:rsidRPr="00FB00B3">
        <w:rPr>
          <w:rFonts w:ascii="Times New Roman" w:hAnsi="Times New Roman"/>
          <w:szCs w:val="24"/>
        </w:rPr>
        <w:t>5.00mL</w:t>
      </w:r>
      <w:r w:rsidR="00EA601C">
        <w:rPr>
          <w:rFonts w:ascii="Times New Roman" w:hAnsi="Times New Roman" w:hint="eastAsia"/>
          <w:szCs w:val="24"/>
        </w:rPr>
        <w:t>、</w:t>
      </w:r>
      <w:r w:rsidRPr="00FB00B3">
        <w:rPr>
          <w:rFonts w:ascii="Times New Roman" w:hAnsi="Times New Roman"/>
          <w:szCs w:val="24"/>
        </w:rPr>
        <w:t xml:space="preserve">10.00 mL </w:t>
      </w:r>
      <w:r w:rsidRPr="00FB00B3">
        <w:rPr>
          <w:rFonts w:ascii="Times New Roman" w:hAnsi="Times New Roman"/>
          <w:szCs w:val="24"/>
        </w:rPr>
        <w:t>、</w:t>
      </w:r>
      <w:r w:rsidRPr="00FB00B3">
        <w:rPr>
          <w:rFonts w:ascii="Times New Roman" w:hAnsi="Times New Roman"/>
          <w:szCs w:val="24"/>
        </w:rPr>
        <w:t>20.00mL</w:t>
      </w:r>
      <w:r w:rsidRPr="00FB00B3">
        <w:rPr>
          <w:rFonts w:ascii="Times New Roman" w:hAnsi="Times New Roman"/>
          <w:szCs w:val="24"/>
        </w:rPr>
        <w:t>混合标准贮存溶液（</w:t>
      </w:r>
      <w:r>
        <w:rPr>
          <w:rFonts w:ascii="Times New Roman" w:hAnsi="Times New Roman"/>
          <w:szCs w:val="24"/>
        </w:rPr>
        <w:t>25</w:t>
      </w:r>
      <w:r w:rsidRPr="006F3260">
        <w:rPr>
          <w:szCs w:val="20"/>
        </w:rPr>
        <w:t>μg/</w:t>
      </w:r>
      <w:r>
        <w:rPr>
          <w:szCs w:val="20"/>
        </w:rPr>
        <w:t>mL</w:t>
      </w:r>
      <w:r w:rsidRPr="00FB00B3">
        <w:rPr>
          <w:rFonts w:ascii="Times New Roman" w:hAnsi="Times New Roman"/>
          <w:szCs w:val="24"/>
        </w:rPr>
        <w:t>）于</w:t>
      </w:r>
      <w:r w:rsidRPr="00FB00B3">
        <w:rPr>
          <w:rFonts w:ascii="Times New Roman" w:hAnsi="Times New Roman"/>
          <w:szCs w:val="24"/>
        </w:rPr>
        <w:t>100 mL</w:t>
      </w:r>
      <w:r w:rsidRPr="00FB00B3">
        <w:rPr>
          <w:rFonts w:ascii="Times New Roman" w:hAnsi="Times New Roman"/>
          <w:szCs w:val="24"/>
        </w:rPr>
        <w:t>容量瓶中，</w:t>
      </w:r>
      <w:r w:rsidR="0095631A">
        <w:rPr>
          <w:rFonts w:ascii="Times New Roman" w:hAnsi="Times New Roman"/>
          <w:szCs w:val="24"/>
        </w:rPr>
        <w:t>定容，摇匀</w:t>
      </w:r>
      <w:r w:rsidRPr="00FB00B3">
        <w:rPr>
          <w:rFonts w:ascii="Times New Roman" w:hAnsi="Times New Roman"/>
          <w:szCs w:val="24"/>
        </w:rPr>
        <w:t>，于电感耦合等离子体原子发射光谱仪上，按推荐的分析谱线在表</w:t>
      </w:r>
      <w:r w:rsidR="00C87609">
        <w:rPr>
          <w:rFonts w:ascii="Times New Roman" w:hAnsi="Times New Roman"/>
          <w:szCs w:val="24"/>
        </w:rPr>
        <w:t>4</w:t>
      </w:r>
      <w:r w:rsidRPr="00FB00B3">
        <w:rPr>
          <w:rFonts w:ascii="Times New Roman" w:hAnsi="Times New Roman"/>
          <w:szCs w:val="24"/>
        </w:rPr>
        <w:t>的最佳仪器条件下分别测定各杂质的发射强度。以各元素的质量浓度为横坐标，对应的发射</w:t>
      </w:r>
      <w:r w:rsidRPr="00FB00B3">
        <w:rPr>
          <w:rFonts w:ascii="Times New Roman" w:hAnsi="Times New Roman"/>
          <w:szCs w:val="24"/>
        </w:rPr>
        <w:lastRenderedPageBreak/>
        <w:t>强度为纵坐标绘制各元素的工作曲线。溶解不同基体含量的高纯碳酸锂时需要不同体积的</w:t>
      </w:r>
      <w:r w:rsidRPr="00FB00B3">
        <w:rPr>
          <w:rFonts w:ascii="Times New Roman" w:hAnsi="Times New Roman" w:hint="eastAsia"/>
          <w:szCs w:val="24"/>
        </w:rPr>
        <w:t>盐酸（</w:t>
      </w:r>
      <w:r>
        <w:rPr>
          <w:rFonts w:ascii="Times New Roman" w:hAnsi="Times New Roman"/>
          <w:szCs w:val="24"/>
        </w:rPr>
        <w:t>1+1</w:t>
      </w:r>
      <w:r w:rsidRPr="00FB00B3">
        <w:rPr>
          <w:rFonts w:ascii="Times New Roman" w:hAnsi="Times New Roman" w:hint="eastAsia"/>
          <w:szCs w:val="24"/>
        </w:rPr>
        <w:t>），为了和表</w:t>
      </w:r>
      <w:r w:rsidRPr="00FB00B3">
        <w:rPr>
          <w:rFonts w:ascii="Times New Roman" w:hAnsi="Times New Roman" w:hint="eastAsia"/>
          <w:szCs w:val="24"/>
        </w:rPr>
        <w:t>1</w:t>
      </w:r>
      <w:r w:rsidRPr="00FB00B3">
        <w:rPr>
          <w:rFonts w:ascii="Times New Roman" w:hAnsi="Times New Roman"/>
          <w:szCs w:val="24"/>
        </w:rPr>
        <w:t>5</w:t>
      </w:r>
      <w:r w:rsidRPr="00FB00B3">
        <w:rPr>
          <w:rFonts w:ascii="Times New Roman" w:hAnsi="Times New Roman" w:hint="eastAsia"/>
          <w:szCs w:val="24"/>
        </w:rPr>
        <w:t>数据进行比较，在加入盐酸（</w:t>
      </w:r>
      <w:r w:rsidRPr="006F3260">
        <w:rPr>
          <w:szCs w:val="21"/>
          <w:lang w:val="zh-CN"/>
        </w:rPr>
        <w:t>ρ</w:t>
      </w:r>
      <w:r>
        <w:rPr>
          <w:rFonts w:hint="eastAsia"/>
          <w:szCs w:val="21"/>
          <w:lang w:val="zh-CN"/>
        </w:rPr>
        <w:t>=</w:t>
      </w:r>
      <w:r w:rsidRPr="006F3260">
        <w:t xml:space="preserve">1.19g/ </w:t>
      </w:r>
      <w:r>
        <w:t>mL</w:t>
      </w:r>
      <w:r w:rsidRPr="006F3260">
        <w:t>，优级纯</w:t>
      </w:r>
      <w:r w:rsidRPr="00FB00B3">
        <w:rPr>
          <w:rFonts w:ascii="Times New Roman" w:hAnsi="Times New Roman" w:hint="eastAsia"/>
          <w:szCs w:val="24"/>
        </w:rPr>
        <w:t>）溶解后会加入与表</w:t>
      </w:r>
      <w:r w:rsidRPr="00FB00B3">
        <w:rPr>
          <w:rFonts w:ascii="Times New Roman" w:hAnsi="Times New Roman" w:hint="eastAsia"/>
          <w:szCs w:val="24"/>
        </w:rPr>
        <w:t>1</w:t>
      </w:r>
      <w:r w:rsidRPr="00FB00B3">
        <w:rPr>
          <w:rFonts w:ascii="Times New Roman" w:hAnsi="Times New Roman"/>
          <w:szCs w:val="24"/>
        </w:rPr>
        <w:t>5</w:t>
      </w:r>
      <w:r w:rsidRPr="00FB00B3">
        <w:rPr>
          <w:rFonts w:ascii="Times New Roman" w:hAnsi="Times New Roman" w:hint="eastAsia"/>
          <w:szCs w:val="24"/>
        </w:rPr>
        <w:t>同体积的</w:t>
      </w:r>
      <w:r w:rsidRPr="00FB00B3">
        <w:rPr>
          <w:rFonts w:ascii="Times New Roman" w:hAnsi="Times New Roman"/>
          <w:szCs w:val="24"/>
        </w:rPr>
        <w:t>硝酸（</w:t>
      </w:r>
      <w:r w:rsidRPr="006F3260">
        <w:rPr>
          <w:szCs w:val="21"/>
          <w:lang w:val="zh-CN"/>
        </w:rPr>
        <w:t>ρ</w:t>
      </w:r>
      <w:r>
        <w:rPr>
          <w:rFonts w:hint="eastAsia"/>
          <w:szCs w:val="21"/>
          <w:lang w:val="zh-CN"/>
        </w:rPr>
        <w:t>=</w:t>
      </w:r>
      <w:r w:rsidRPr="006F3260">
        <w:t xml:space="preserve">1.42g/ </w:t>
      </w:r>
      <w:r>
        <w:t>mL</w:t>
      </w:r>
      <w:r w:rsidRPr="006F3260">
        <w:t>，优级纯</w:t>
      </w:r>
      <w:r w:rsidRPr="00FB00B3">
        <w:rPr>
          <w:rFonts w:ascii="Times New Roman" w:hAnsi="Times New Roman"/>
          <w:szCs w:val="24"/>
        </w:rPr>
        <w:t>），</w:t>
      </w:r>
      <w:r w:rsidRPr="00FB00B3">
        <w:rPr>
          <w:rFonts w:ascii="Times New Roman" w:hAnsi="Times New Roman"/>
          <w:szCs w:val="24"/>
        </w:rPr>
        <w:t xml:space="preserve"> </w:t>
      </w:r>
      <w:r w:rsidRPr="00FB00B3">
        <w:rPr>
          <w:rFonts w:ascii="Times New Roman" w:hAnsi="Times New Roman"/>
          <w:szCs w:val="24"/>
        </w:rPr>
        <w:t>由表</w:t>
      </w:r>
      <w:r>
        <w:rPr>
          <w:rFonts w:ascii="Times New Roman" w:hAnsi="Times New Roman"/>
          <w:szCs w:val="24"/>
        </w:rPr>
        <w:t>7</w:t>
      </w:r>
      <w:r w:rsidRPr="00FB00B3">
        <w:rPr>
          <w:rFonts w:ascii="Times New Roman" w:hAnsi="Times New Roman" w:hint="eastAsia"/>
          <w:szCs w:val="24"/>
        </w:rPr>
        <w:t>、</w:t>
      </w:r>
      <w:r>
        <w:rPr>
          <w:rFonts w:ascii="Times New Roman" w:hAnsi="Times New Roman"/>
          <w:szCs w:val="24"/>
        </w:rPr>
        <w:t>8</w:t>
      </w:r>
      <w:r w:rsidRPr="00FB00B3">
        <w:rPr>
          <w:rFonts w:ascii="Times New Roman" w:hAnsi="Times New Roman"/>
          <w:szCs w:val="24"/>
        </w:rPr>
        <w:t>可知不同的硝酸</w:t>
      </w:r>
      <w:r w:rsidRPr="00FB00B3">
        <w:rPr>
          <w:rFonts w:ascii="Times New Roman" w:hAnsi="Times New Roman" w:hint="eastAsia"/>
          <w:szCs w:val="24"/>
        </w:rPr>
        <w:t>（</w:t>
      </w:r>
      <w:r w:rsidRPr="006F3260">
        <w:rPr>
          <w:szCs w:val="21"/>
          <w:lang w:val="zh-CN"/>
        </w:rPr>
        <w:t>ρ</w:t>
      </w:r>
      <w:r>
        <w:rPr>
          <w:rFonts w:hint="eastAsia"/>
          <w:szCs w:val="21"/>
          <w:lang w:val="zh-CN"/>
        </w:rPr>
        <w:t>=</w:t>
      </w:r>
      <w:r w:rsidRPr="006F3260">
        <w:t xml:space="preserve">1.42g/ </w:t>
      </w:r>
      <w:r>
        <w:t>mL</w:t>
      </w:r>
      <w:r w:rsidRPr="006F3260">
        <w:t>，优级纯</w:t>
      </w:r>
      <w:r w:rsidRPr="00FB00B3">
        <w:rPr>
          <w:rFonts w:ascii="Times New Roman" w:hAnsi="Times New Roman" w:hint="eastAsia"/>
          <w:szCs w:val="24"/>
        </w:rPr>
        <w:t>）</w:t>
      </w:r>
      <w:r w:rsidRPr="00FB00B3">
        <w:rPr>
          <w:rFonts w:ascii="Times New Roman" w:hAnsi="Times New Roman"/>
          <w:szCs w:val="24"/>
        </w:rPr>
        <w:t>加入量对测定结果有一定的干扰，为了减少硝酸对基体试验的结果影响，分别加入</w:t>
      </w:r>
      <w:r w:rsidRPr="00FB00B3">
        <w:rPr>
          <w:rFonts w:ascii="Times New Roman" w:hAnsi="Times New Roman"/>
          <w:szCs w:val="24"/>
        </w:rPr>
        <w:t>2.50 mL</w:t>
      </w:r>
      <w:r w:rsidRPr="00FB00B3">
        <w:rPr>
          <w:rFonts w:ascii="Times New Roman" w:hAnsi="Times New Roman"/>
          <w:szCs w:val="24"/>
        </w:rPr>
        <w:t>、</w:t>
      </w:r>
      <w:r w:rsidRPr="00FB00B3">
        <w:rPr>
          <w:rFonts w:ascii="Times New Roman" w:hAnsi="Times New Roman"/>
          <w:szCs w:val="24"/>
        </w:rPr>
        <w:t>5.00 mL</w:t>
      </w:r>
      <w:r w:rsidRPr="00FB00B3">
        <w:rPr>
          <w:rFonts w:ascii="Times New Roman" w:hAnsi="Times New Roman"/>
          <w:szCs w:val="24"/>
        </w:rPr>
        <w:t>、</w:t>
      </w:r>
      <w:r w:rsidRPr="00FB00B3">
        <w:rPr>
          <w:rFonts w:ascii="Times New Roman" w:hAnsi="Times New Roman"/>
          <w:szCs w:val="24"/>
        </w:rPr>
        <w:t>10.00 mL</w:t>
      </w:r>
      <w:r w:rsidRPr="00FB00B3">
        <w:rPr>
          <w:rFonts w:ascii="Times New Roman" w:hAnsi="Times New Roman"/>
          <w:szCs w:val="24"/>
        </w:rPr>
        <w:t>、</w:t>
      </w:r>
      <w:r w:rsidRPr="00FB00B3">
        <w:rPr>
          <w:rFonts w:ascii="Times New Roman" w:hAnsi="Times New Roman"/>
          <w:szCs w:val="24"/>
        </w:rPr>
        <w:t>15.00 mL</w:t>
      </w:r>
      <w:r w:rsidRPr="00FB00B3">
        <w:rPr>
          <w:rFonts w:ascii="Times New Roman" w:hAnsi="Times New Roman"/>
          <w:szCs w:val="24"/>
        </w:rPr>
        <w:t>、</w:t>
      </w:r>
      <w:r w:rsidRPr="00FB00B3">
        <w:rPr>
          <w:rFonts w:ascii="Times New Roman" w:hAnsi="Times New Roman"/>
          <w:szCs w:val="24"/>
        </w:rPr>
        <w:t>20.00 mL</w:t>
      </w:r>
      <w:r w:rsidRPr="00FB00B3">
        <w:rPr>
          <w:rFonts w:ascii="Times New Roman" w:hAnsi="Times New Roman"/>
          <w:szCs w:val="24"/>
        </w:rPr>
        <w:t>硝酸（</w:t>
      </w:r>
      <w:r w:rsidRPr="006F3260">
        <w:rPr>
          <w:szCs w:val="21"/>
          <w:lang w:val="zh-CN"/>
        </w:rPr>
        <w:t>ρ</w:t>
      </w:r>
      <w:r>
        <w:rPr>
          <w:rFonts w:hint="eastAsia"/>
          <w:szCs w:val="21"/>
          <w:lang w:val="zh-CN"/>
        </w:rPr>
        <w:t>=</w:t>
      </w:r>
      <w:r w:rsidRPr="006F3260">
        <w:t xml:space="preserve">1.42g/ </w:t>
      </w:r>
      <w:r>
        <w:t>mL</w:t>
      </w:r>
      <w:r w:rsidRPr="006F3260">
        <w:t>，优级纯</w:t>
      </w:r>
      <w:r w:rsidRPr="00FB00B3">
        <w:rPr>
          <w:rFonts w:ascii="Times New Roman" w:hAnsi="Times New Roman"/>
          <w:szCs w:val="24"/>
        </w:rPr>
        <w:t>）于</w:t>
      </w:r>
      <w:r w:rsidRPr="00FB00B3">
        <w:rPr>
          <w:rFonts w:ascii="Times New Roman" w:hAnsi="Times New Roman"/>
          <w:szCs w:val="24"/>
        </w:rPr>
        <w:t>50 mL</w:t>
      </w:r>
      <w:r w:rsidRPr="00FB00B3">
        <w:rPr>
          <w:rFonts w:ascii="Times New Roman" w:hAnsi="Times New Roman"/>
          <w:szCs w:val="24"/>
        </w:rPr>
        <w:t>容量瓶中，再加入不同的杂质元素，各杂质浓度分别为</w:t>
      </w:r>
      <w:r w:rsidRPr="00FB00B3">
        <w:rPr>
          <w:rFonts w:ascii="Times New Roman" w:hAnsi="Times New Roman" w:hint="eastAsia"/>
          <w:szCs w:val="24"/>
        </w:rPr>
        <w:t>0</w:t>
      </w:r>
      <w:r w:rsidRPr="00FB00B3">
        <w:rPr>
          <w:rFonts w:ascii="Times New Roman" w:hAnsi="Times New Roman"/>
          <w:szCs w:val="24"/>
        </w:rPr>
        <w:t>.50μg/mL</w:t>
      </w:r>
      <w:r w:rsidRPr="00FB00B3">
        <w:rPr>
          <w:rFonts w:ascii="Times New Roman" w:hAnsi="Times New Roman" w:hint="eastAsia"/>
          <w:szCs w:val="24"/>
        </w:rPr>
        <w:t>、</w:t>
      </w:r>
      <w:r w:rsidRPr="00FB00B3">
        <w:rPr>
          <w:rFonts w:ascii="Times New Roman" w:hAnsi="Times New Roman"/>
          <w:szCs w:val="24"/>
        </w:rPr>
        <w:t>1.25μg/mL</w:t>
      </w:r>
      <w:r w:rsidRPr="00FB00B3">
        <w:rPr>
          <w:rFonts w:ascii="Times New Roman" w:hAnsi="Times New Roman" w:hint="eastAsia"/>
          <w:szCs w:val="24"/>
        </w:rPr>
        <w:t>、</w:t>
      </w:r>
      <w:r w:rsidRPr="00FB00B3">
        <w:rPr>
          <w:rFonts w:ascii="Times New Roman" w:hAnsi="Times New Roman"/>
          <w:szCs w:val="24"/>
        </w:rPr>
        <w:t>2.50μg/mL</w:t>
      </w:r>
      <w:r w:rsidRPr="00FB00B3">
        <w:rPr>
          <w:rFonts w:ascii="Times New Roman" w:hAnsi="Times New Roman"/>
          <w:szCs w:val="24"/>
        </w:rPr>
        <w:t>，于</w:t>
      </w:r>
      <w:r w:rsidRPr="00FB00B3">
        <w:rPr>
          <w:rFonts w:ascii="Times New Roman" w:hAnsi="Times New Roman"/>
          <w:szCs w:val="24"/>
        </w:rPr>
        <w:t>ICP</w:t>
      </w:r>
      <w:r w:rsidRPr="00FB00B3">
        <w:rPr>
          <w:rFonts w:ascii="Times New Roman" w:hAnsi="Times New Roman"/>
          <w:szCs w:val="24"/>
        </w:rPr>
        <w:t>进行测定得出测定值（</w:t>
      </w:r>
      <w:r w:rsidRPr="00FB00B3">
        <w:rPr>
          <w:rFonts w:ascii="Times New Roman" w:hAnsi="Times New Roman"/>
          <w:szCs w:val="24"/>
        </w:rPr>
        <w:t>1</w:t>
      </w:r>
      <w:r w:rsidRPr="00FB00B3">
        <w:rPr>
          <w:rFonts w:ascii="Times New Roman" w:hAnsi="Times New Roman"/>
          <w:szCs w:val="24"/>
        </w:rPr>
        <w:t>）。分别称取</w:t>
      </w:r>
      <w:r w:rsidRPr="00FB00B3">
        <w:rPr>
          <w:rFonts w:ascii="Times New Roman" w:hAnsi="Times New Roman"/>
          <w:szCs w:val="24"/>
        </w:rPr>
        <w:t>0.6654g</w:t>
      </w:r>
      <w:r w:rsidRPr="00FB00B3">
        <w:rPr>
          <w:rFonts w:ascii="Times New Roman" w:hAnsi="Times New Roman"/>
          <w:szCs w:val="24"/>
        </w:rPr>
        <w:t>、</w:t>
      </w:r>
      <w:r w:rsidRPr="00FB00B3">
        <w:rPr>
          <w:rFonts w:ascii="Times New Roman" w:hAnsi="Times New Roman"/>
          <w:szCs w:val="24"/>
        </w:rPr>
        <w:t>1.3308g</w:t>
      </w:r>
      <w:r w:rsidRPr="00FB00B3">
        <w:rPr>
          <w:rFonts w:ascii="Times New Roman" w:hAnsi="Times New Roman"/>
          <w:szCs w:val="24"/>
        </w:rPr>
        <w:t>、</w:t>
      </w:r>
      <w:r w:rsidRPr="00FB00B3">
        <w:rPr>
          <w:rFonts w:ascii="Times New Roman" w:hAnsi="Times New Roman"/>
          <w:szCs w:val="24"/>
        </w:rPr>
        <w:t>2.6616g</w:t>
      </w:r>
      <w:r w:rsidRPr="00FB00B3">
        <w:rPr>
          <w:rFonts w:ascii="Times New Roman" w:hAnsi="Times New Roman"/>
          <w:szCs w:val="24"/>
        </w:rPr>
        <w:t>、</w:t>
      </w:r>
      <w:r w:rsidRPr="00FB00B3">
        <w:rPr>
          <w:rFonts w:ascii="Times New Roman" w:hAnsi="Times New Roman"/>
          <w:szCs w:val="24"/>
        </w:rPr>
        <w:t>3.9924g</w:t>
      </w:r>
      <w:r w:rsidRPr="00FB00B3">
        <w:rPr>
          <w:rFonts w:ascii="Times New Roman" w:hAnsi="Times New Roman"/>
          <w:szCs w:val="24"/>
        </w:rPr>
        <w:t>、</w:t>
      </w:r>
      <w:r w:rsidRPr="00FB00B3">
        <w:rPr>
          <w:rFonts w:ascii="Times New Roman" w:hAnsi="Times New Roman"/>
          <w:szCs w:val="24"/>
        </w:rPr>
        <w:t>5.3232g</w:t>
      </w:r>
      <w:r w:rsidRPr="00FB00B3">
        <w:rPr>
          <w:rFonts w:ascii="Times New Roman" w:hAnsi="Times New Roman"/>
          <w:szCs w:val="24"/>
        </w:rPr>
        <w:t>于</w:t>
      </w:r>
      <w:r w:rsidRPr="00FB00B3">
        <w:rPr>
          <w:rFonts w:ascii="Times New Roman" w:hAnsi="Times New Roman"/>
          <w:szCs w:val="24"/>
        </w:rPr>
        <w:t>200mL</w:t>
      </w:r>
      <w:r w:rsidRPr="00FB00B3">
        <w:rPr>
          <w:rFonts w:ascii="Times New Roman" w:hAnsi="Times New Roman"/>
          <w:szCs w:val="24"/>
        </w:rPr>
        <w:t>烧杯中，</w:t>
      </w:r>
      <w:r w:rsidRPr="00FB00B3">
        <w:rPr>
          <w:rFonts w:ascii="Times New Roman" w:hAnsi="Times New Roman" w:hint="eastAsia"/>
          <w:szCs w:val="24"/>
        </w:rPr>
        <w:t>先</w:t>
      </w:r>
      <w:r w:rsidRPr="00FB00B3">
        <w:rPr>
          <w:rFonts w:ascii="Times New Roman" w:hAnsi="Times New Roman"/>
          <w:szCs w:val="24"/>
        </w:rPr>
        <w:t>分别</w:t>
      </w:r>
      <w:r w:rsidRPr="00FB00B3">
        <w:rPr>
          <w:rFonts w:ascii="Times New Roman" w:hAnsi="Times New Roman" w:hint="eastAsia"/>
          <w:szCs w:val="24"/>
        </w:rPr>
        <w:t>用盐酸（</w:t>
      </w:r>
      <w:r w:rsidRPr="006F3260">
        <w:rPr>
          <w:szCs w:val="21"/>
          <w:lang w:val="zh-CN"/>
        </w:rPr>
        <w:t>ρ</w:t>
      </w:r>
      <w:r>
        <w:rPr>
          <w:rFonts w:hint="eastAsia"/>
          <w:szCs w:val="21"/>
          <w:lang w:val="zh-CN"/>
        </w:rPr>
        <w:t>=</w:t>
      </w:r>
      <w:r w:rsidRPr="006F3260">
        <w:t xml:space="preserve">1.19g/ </w:t>
      </w:r>
      <w:r>
        <w:t>mL</w:t>
      </w:r>
      <w:r w:rsidRPr="006F3260">
        <w:t>，优级纯</w:t>
      </w:r>
      <w:r w:rsidRPr="00FB00B3">
        <w:rPr>
          <w:rFonts w:ascii="Times New Roman" w:hAnsi="Times New Roman" w:hint="eastAsia"/>
          <w:szCs w:val="24"/>
        </w:rPr>
        <w:t>）刚好溶解完全，再分别</w:t>
      </w:r>
      <w:r w:rsidRPr="00FB00B3">
        <w:rPr>
          <w:rFonts w:ascii="Times New Roman" w:hAnsi="Times New Roman"/>
          <w:szCs w:val="24"/>
        </w:rPr>
        <w:t>加入</w:t>
      </w:r>
      <w:r w:rsidRPr="00FB00B3">
        <w:rPr>
          <w:rFonts w:ascii="Times New Roman" w:hAnsi="Times New Roman"/>
          <w:szCs w:val="24"/>
        </w:rPr>
        <w:t>2.50 mL</w:t>
      </w:r>
      <w:r w:rsidRPr="00FB00B3">
        <w:rPr>
          <w:rFonts w:ascii="Times New Roman" w:hAnsi="Times New Roman"/>
          <w:szCs w:val="24"/>
        </w:rPr>
        <w:t>、</w:t>
      </w:r>
      <w:r w:rsidRPr="00FB00B3">
        <w:rPr>
          <w:rFonts w:ascii="Times New Roman" w:hAnsi="Times New Roman"/>
          <w:szCs w:val="24"/>
        </w:rPr>
        <w:t>5.00 mL</w:t>
      </w:r>
      <w:r w:rsidRPr="00FB00B3">
        <w:rPr>
          <w:rFonts w:ascii="Times New Roman" w:hAnsi="Times New Roman"/>
          <w:szCs w:val="24"/>
        </w:rPr>
        <w:t>、</w:t>
      </w:r>
      <w:r w:rsidRPr="00FB00B3">
        <w:rPr>
          <w:rFonts w:ascii="Times New Roman" w:hAnsi="Times New Roman"/>
          <w:szCs w:val="24"/>
        </w:rPr>
        <w:t>10.00 mL</w:t>
      </w:r>
      <w:r w:rsidRPr="00FB00B3">
        <w:rPr>
          <w:rFonts w:ascii="Times New Roman" w:hAnsi="Times New Roman"/>
          <w:szCs w:val="24"/>
        </w:rPr>
        <w:t>、</w:t>
      </w:r>
      <w:r w:rsidRPr="00FB00B3">
        <w:rPr>
          <w:rFonts w:ascii="Times New Roman" w:hAnsi="Times New Roman"/>
          <w:szCs w:val="24"/>
        </w:rPr>
        <w:t>15.00 mL</w:t>
      </w:r>
      <w:r w:rsidRPr="00FB00B3">
        <w:rPr>
          <w:rFonts w:ascii="Times New Roman" w:hAnsi="Times New Roman"/>
          <w:szCs w:val="24"/>
        </w:rPr>
        <w:t>、</w:t>
      </w:r>
      <w:r w:rsidRPr="00FB00B3">
        <w:rPr>
          <w:rFonts w:ascii="Times New Roman" w:hAnsi="Times New Roman"/>
          <w:szCs w:val="24"/>
        </w:rPr>
        <w:t>20.00 mL</w:t>
      </w:r>
      <w:r w:rsidRPr="00FB00B3">
        <w:rPr>
          <w:rFonts w:ascii="Times New Roman" w:hAnsi="Times New Roman"/>
          <w:szCs w:val="24"/>
        </w:rPr>
        <w:t>硝酸（</w:t>
      </w:r>
      <w:r w:rsidRPr="006F3260">
        <w:rPr>
          <w:szCs w:val="21"/>
          <w:lang w:val="zh-CN"/>
        </w:rPr>
        <w:t>ρ</w:t>
      </w:r>
      <w:r>
        <w:rPr>
          <w:rFonts w:hint="eastAsia"/>
          <w:szCs w:val="21"/>
          <w:lang w:val="zh-CN"/>
        </w:rPr>
        <w:t>=</w:t>
      </w:r>
      <w:r w:rsidRPr="006F3260">
        <w:t xml:space="preserve">1.42g/ </w:t>
      </w:r>
      <w:r>
        <w:t>mL</w:t>
      </w:r>
      <w:r w:rsidRPr="006F3260">
        <w:t>，优级纯</w:t>
      </w:r>
      <w:r w:rsidRPr="00FB00B3">
        <w:rPr>
          <w:rFonts w:ascii="Times New Roman" w:hAnsi="Times New Roman"/>
          <w:szCs w:val="24"/>
        </w:rPr>
        <w:t>），转移至</w:t>
      </w:r>
      <w:r w:rsidRPr="00FB00B3">
        <w:rPr>
          <w:rFonts w:ascii="Times New Roman" w:hAnsi="Times New Roman"/>
          <w:szCs w:val="24"/>
        </w:rPr>
        <w:t>50mL</w:t>
      </w:r>
      <w:r w:rsidRPr="00FB00B3">
        <w:rPr>
          <w:rFonts w:ascii="Times New Roman" w:hAnsi="Times New Roman"/>
          <w:szCs w:val="24"/>
        </w:rPr>
        <w:t>容量瓶中，再加入不同的杂质元素，各杂质浓度分别为</w:t>
      </w:r>
      <w:r w:rsidRPr="00FB00B3">
        <w:rPr>
          <w:rFonts w:ascii="Times New Roman" w:hAnsi="Times New Roman" w:hint="eastAsia"/>
          <w:szCs w:val="24"/>
        </w:rPr>
        <w:t>0</w:t>
      </w:r>
      <w:r w:rsidRPr="00FB00B3">
        <w:rPr>
          <w:rFonts w:ascii="Times New Roman" w:hAnsi="Times New Roman"/>
          <w:szCs w:val="24"/>
        </w:rPr>
        <w:t>.50μg/mL</w:t>
      </w:r>
      <w:r w:rsidRPr="00FB00B3">
        <w:rPr>
          <w:rFonts w:ascii="Times New Roman" w:hAnsi="Times New Roman" w:hint="eastAsia"/>
          <w:szCs w:val="24"/>
        </w:rPr>
        <w:t>、</w:t>
      </w:r>
      <w:r w:rsidRPr="00FB00B3">
        <w:rPr>
          <w:rFonts w:ascii="Times New Roman" w:hAnsi="Times New Roman"/>
          <w:szCs w:val="24"/>
        </w:rPr>
        <w:t>1.25μg/mL</w:t>
      </w:r>
      <w:r w:rsidRPr="00FB00B3">
        <w:rPr>
          <w:rFonts w:ascii="Times New Roman" w:hAnsi="Times New Roman" w:hint="eastAsia"/>
          <w:szCs w:val="24"/>
        </w:rPr>
        <w:t>、</w:t>
      </w:r>
      <w:r w:rsidRPr="00FB00B3">
        <w:rPr>
          <w:rFonts w:ascii="Times New Roman" w:hAnsi="Times New Roman"/>
          <w:szCs w:val="24"/>
        </w:rPr>
        <w:t>2.50μg/mL</w:t>
      </w:r>
      <w:r w:rsidRPr="00FB00B3">
        <w:rPr>
          <w:rFonts w:ascii="Times New Roman" w:hAnsi="Times New Roman"/>
          <w:szCs w:val="24"/>
        </w:rPr>
        <w:t>，于</w:t>
      </w:r>
      <w:r w:rsidRPr="00FB00B3">
        <w:rPr>
          <w:rFonts w:ascii="Times New Roman" w:hAnsi="Times New Roman"/>
          <w:szCs w:val="24"/>
        </w:rPr>
        <w:t>ICP</w:t>
      </w:r>
      <w:r w:rsidRPr="00FB00B3">
        <w:rPr>
          <w:rFonts w:ascii="Times New Roman" w:hAnsi="Times New Roman"/>
          <w:szCs w:val="24"/>
        </w:rPr>
        <w:t>进行测定不同基体浓度下各杂质浓度得出测定值（</w:t>
      </w:r>
      <w:r w:rsidRPr="00FB00B3">
        <w:rPr>
          <w:rFonts w:ascii="Times New Roman" w:hAnsi="Times New Roman"/>
          <w:szCs w:val="24"/>
        </w:rPr>
        <w:t>2</w:t>
      </w:r>
      <w:r w:rsidRPr="00FB00B3">
        <w:rPr>
          <w:rFonts w:ascii="Times New Roman" w:hAnsi="Times New Roman"/>
          <w:szCs w:val="24"/>
        </w:rPr>
        <w:t>）。由测定值（</w:t>
      </w:r>
      <w:r w:rsidRPr="00FB00B3">
        <w:rPr>
          <w:rFonts w:ascii="Times New Roman" w:hAnsi="Times New Roman"/>
          <w:szCs w:val="24"/>
        </w:rPr>
        <w:t>1</w:t>
      </w:r>
      <w:r w:rsidRPr="00FB00B3">
        <w:rPr>
          <w:rFonts w:ascii="Times New Roman" w:hAnsi="Times New Roman"/>
          <w:szCs w:val="24"/>
        </w:rPr>
        <w:t>）和测定值（</w:t>
      </w:r>
      <w:r w:rsidRPr="00FB00B3">
        <w:rPr>
          <w:rFonts w:ascii="Times New Roman" w:hAnsi="Times New Roman"/>
          <w:szCs w:val="24"/>
        </w:rPr>
        <w:t>2</w:t>
      </w:r>
      <w:r w:rsidRPr="00FB00B3">
        <w:rPr>
          <w:rFonts w:ascii="Times New Roman" w:hAnsi="Times New Roman"/>
          <w:szCs w:val="24"/>
        </w:rPr>
        <w:t>）得出相对误差，结果见表</w:t>
      </w:r>
      <w:r>
        <w:rPr>
          <w:rFonts w:ascii="Times New Roman" w:hAnsi="Times New Roman"/>
          <w:szCs w:val="24"/>
        </w:rPr>
        <w:t>10</w:t>
      </w:r>
      <w:r w:rsidRPr="00FB00B3">
        <w:rPr>
          <w:rFonts w:ascii="Times New Roman" w:hAnsi="Times New Roman"/>
          <w:szCs w:val="24"/>
        </w:rPr>
        <w:t>。</w:t>
      </w:r>
    </w:p>
    <w:p w:rsidR="00FB00B3" w:rsidRPr="00FB00B3" w:rsidRDefault="00FB00B3" w:rsidP="00FB00B3">
      <w:pPr>
        <w:spacing w:line="240" w:lineRule="auto"/>
        <w:ind w:firstLineChars="0" w:firstLine="0"/>
        <w:jc w:val="center"/>
        <w:rPr>
          <w:rFonts w:ascii="Times New Roman" w:hAnsi="Times New Roman"/>
          <w:szCs w:val="24"/>
        </w:rPr>
      </w:pPr>
      <w:r w:rsidRPr="00FB00B3">
        <w:rPr>
          <w:rFonts w:ascii="Times New Roman" w:hAnsi="Times New Roman"/>
          <w:szCs w:val="24"/>
        </w:rPr>
        <w:t>表</w:t>
      </w:r>
      <w:r w:rsidRPr="00FB00B3">
        <w:rPr>
          <w:rFonts w:ascii="Times New Roman" w:hAnsi="Times New Roman"/>
          <w:szCs w:val="24"/>
        </w:rPr>
        <w:t>1</w:t>
      </w:r>
      <w:r>
        <w:rPr>
          <w:rFonts w:ascii="Times New Roman" w:hAnsi="Times New Roman"/>
          <w:szCs w:val="24"/>
        </w:rPr>
        <w:t>0</w:t>
      </w:r>
      <w:r w:rsidRPr="00FB00B3">
        <w:rPr>
          <w:rFonts w:ascii="Times New Roman" w:hAnsi="Times New Roman" w:hint="eastAsia"/>
          <w:szCs w:val="24"/>
        </w:rPr>
        <w:t>氯化锂</w:t>
      </w:r>
      <w:r w:rsidRPr="00FB00B3">
        <w:rPr>
          <w:rFonts w:ascii="Times New Roman" w:hAnsi="Times New Roman"/>
          <w:szCs w:val="24"/>
        </w:rPr>
        <w:t>基体浓度试验</w:t>
      </w:r>
    </w:p>
    <w:tbl>
      <w:tblPr>
        <w:tblStyle w:val="25"/>
        <w:tblW w:w="5000" w:type="pct"/>
        <w:tblInd w:w="0" w:type="dxa"/>
        <w:tblLook w:val="01E0" w:firstRow="1" w:lastRow="1" w:firstColumn="1" w:lastColumn="1" w:noHBand="0" w:noVBand="0"/>
      </w:tblPr>
      <w:tblGrid>
        <w:gridCol w:w="1016"/>
        <w:gridCol w:w="1452"/>
        <w:gridCol w:w="1423"/>
        <w:gridCol w:w="1350"/>
        <w:gridCol w:w="1286"/>
        <w:gridCol w:w="1452"/>
        <w:gridCol w:w="1423"/>
      </w:tblGrid>
      <w:tr w:rsidR="00FB00B3" w:rsidRPr="00FB00B3" w:rsidTr="00755114">
        <w:tc>
          <w:tcPr>
            <w:tcW w:w="540" w:type="pct"/>
            <w:tcBorders>
              <w:top w:val="single" w:sz="4" w:space="0" w:color="auto"/>
              <w:left w:val="single" w:sz="4" w:space="0" w:color="auto"/>
              <w:bottom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元素</w:t>
            </w:r>
          </w:p>
        </w:tc>
        <w:tc>
          <w:tcPr>
            <w:tcW w:w="772" w:type="pct"/>
            <w:tcBorders>
              <w:top w:val="single" w:sz="4" w:space="0" w:color="auto"/>
              <w:left w:val="single" w:sz="4" w:space="0" w:color="auto"/>
              <w:bottom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理论值</w:t>
            </w:r>
            <w:proofErr w:type="spellStart"/>
            <w:r w:rsidRPr="00FB00B3">
              <w:rPr>
                <w:rFonts w:ascii="Times New Roman" w:hAnsi="Times New Roman"/>
                <w:sz w:val="20"/>
                <w:szCs w:val="20"/>
              </w:rPr>
              <w:t>μg</w:t>
            </w:r>
            <w:proofErr w:type="spellEnd"/>
            <w:r w:rsidRPr="00FB00B3">
              <w:rPr>
                <w:rFonts w:ascii="Times New Roman" w:hAnsi="Times New Roman"/>
                <w:sz w:val="20"/>
                <w:szCs w:val="20"/>
              </w:rPr>
              <w:t>/mL</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零基体硝酸加入量</w:t>
            </w:r>
            <w:r w:rsidRPr="00FB00B3">
              <w:rPr>
                <w:rFonts w:ascii="Times New Roman" w:hAnsi="Times New Roman"/>
                <w:sz w:val="20"/>
                <w:szCs w:val="20"/>
              </w:rPr>
              <w:t>mL</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0"/>
              </w:rPr>
            </w:pPr>
            <w:r w:rsidRPr="00FB00B3">
              <w:rPr>
                <w:rFonts w:ascii="Times New Roman" w:hAnsi="Times New Roman"/>
                <w:sz w:val="20"/>
                <w:szCs w:val="20"/>
              </w:rPr>
              <w:t>测定值</w:t>
            </w:r>
            <w:r w:rsidRPr="00FB00B3">
              <w:rPr>
                <w:rFonts w:ascii="Times New Roman" w:hAnsi="Times New Roman" w:hint="eastAsia"/>
                <w:sz w:val="20"/>
                <w:szCs w:val="20"/>
              </w:rPr>
              <w:t>（</w:t>
            </w:r>
            <w:r w:rsidRPr="00FB00B3">
              <w:rPr>
                <w:rFonts w:ascii="Times New Roman" w:hAnsi="Times New Roman" w:hint="eastAsia"/>
                <w:sz w:val="20"/>
                <w:szCs w:val="20"/>
              </w:rPr>
              <w:t>1</w:t>
            </w:r>
            <w:r w:rsidRPr="00FB00B3">
              <w:rPr>
                <w:rFonts w:ascii="Times New Roman" w:hAnsi="Times New Roman" w:hint="eastAsia"/>
                <w:sz w:val="20"/>
                <w:szCs w:val="20"/>
              </w:rPr>
              <w:t>）</w:t>
            </w:r>
            <w:proofErr w:type="spellStart"/>
            <w:r w:rsidRPr="00FB00B3">
              <w:rPr>
                <w:rFonts w:ascii="Times New Roman" w:hAnsi="Times New Roman"/>
                <w:sz w:val="20"/>
                <w:szCs w:val="20"/>
              </w:rPr>
              <w:t>μg</w:t>
            </w:r>
            <w:proofErr w:type="spellEnd"/>
            <w:r w:rsidRPr="00FB00B3">
              <w:rPr>
                <w:rFonts w:ascii="Times New Roman" w:hAnsi="Times New Roman"/>
                <w:sz w:val="20"/>
                <w:szCs w:val="20"/>
              </w:rPr>
              <w:t>/mL</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 w:val="20"/>
                <w:szCs w:val="20"/>
              </w:rPr>
            </w:pPr>
            <w:proofErr w:type="gramStart"/>
            <w:r w:rsidRPr="00FB00B3">
              <w:rPr>
                <w:rFonts w:ascii="Times New Roman" w:hAnsi="Times New Roman" w:hint="eastAsia"/>
                <w:sz w:val="20"/>
                <w:szCs w:val="20"/>
              </w:rPr>
              <w:t>锂</w:t>
            </w:r>
            <w:proofErr w:type="gramEnd"/>
            <w:r w:rsidRPr="00FB00B3">
              <w:rPr>
                <w:rFonts w:ascii="Times New Roman" w:hAnsi="Times New Roman"/>
                <w:sz w:val="20"/>
                <w:szCs w:val="20"/>
              </w:rPr>
              <w:t>基体</w:t>
            </w:r>
            <w:r w:rsidRPr="00FB00B3">
              <w:rPr>
                <w:rFonts w:ascii="Times New Roman" w:hAnsi="Times New Roman" w:hint="eastAsia"/>
                <w:sz w:val="20"/>
                <w:szCs w:val="20"/>
              </w:rPr>
              <w:t>浓度</w:t>
            </w:r>
            <w:r w:rsidR="002761F7">
              <w:rPr>
                <w:rFonts w:ascii="Times New Roman" w:hAnsi="Times New Roman" w:hint="eastAsia"/>
                <w:sz w:val="20"/>
                <w:szCs w:val="20"/>
              </w:rPr>
              <w:t>m</w:t>
            </w:r>
            <w:r w:rsidRPr="00FB00B3">
              <w:rPr>
                <w:rFonts w:ascii="Times New Roman" w:hAnsi="Times New Roman"/>
                <w:sz w:val="20"/>
                <w:szCs w:val="20"/>
              </w:rPr>
              <w:t>g/mL</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测定值</w:t>
            </w:r>
            <w:r w:rsidRPr="00FB00B3">
              <w:rPr>
                <w:rFonts w:ascii="Times New Roman" w:hAnsi="Times New Roman" w:hint="eastAsia"/>
                <w:sz w:val="20"/>
                <w:szCs w:val="20"/>
              </w:rPr>
              <w:t>（</w:t>
            </w:r>
            <w:r w:rsidRPr="00FB00B3">
              <w:rPr>
                <w:rFonts w:ascii="Times New Roman" w:hAnsi="Times New Roman" w:hint="eastAsia"/>
                <w:sz w:val="20"/>
                <w:szCs w:val="20"/>
              </w:rPr>
              <w:t>2</w:t>
            </w:r>
            <w:r w:rsidRPr="00FB00B3">
              <w:rPr>
                <w:rFonts w:ascii="Times New Roman" w:hAnsi="Times New Roman" w:hint="eastAsia"/>
                <w:sz w:val="20"/>
                <w:szCs w:val="20"/>
              </w:rPr>
              <w:t>）</w:t>
            </w:r>
            <w:proofErr w:type="spellStart"/>
            <w:r w:rsidRPr="00FB00B3">
              <w:rPr>
                <w:rFonts w:ascii="Times New Roman" w:hAnsi="Times New Roman"/>
                <w:sz w:val="20"/>
                <w:szCs w:val="20"/>
              </w:rPr>
              <w:t>μg</w:t>
            </w:r>
            <w:proofErr w:type="spellEnd"/>
            <w:r w:rsidRPr="00FB00B3">
              <w:rPr>
                <w:rFonts w:ascii="Times New Roman" w:hAnsi="Times New Roman"/>
                <w:sz w:val="20"/>
                <w:szCs w:val="20"/>
              </w:rPr>
              <w:t>/mL</w:t>
            </w:r>
          </w:p>
        </w:tc>
        <w:tc>
          <w:tcPr>
            <w:tcW w:w="757" w:type="pct"/>
            <w:tcBorders>
              <w:top w:val="single" w:sz="4" w:space="0" w:color="auto"/>
              <w:left w:val="single" w:sz="4" w:space="0" w:color="auto"/>
              <w:bottom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相对误差</w:t>
            </w:r>
            <w:r w:rsidRPr="00FB00B3">
              <w:rPr>
                <w:rFonts w:ascii="Times New Roman" w:hAnsi="Times New Roman"/>
                <w:sz w:val="20"/>
                <w:szCs w:val="20"/>
              </w:rPr>
              <w:t>%</w:t>
            </w:r>
          </w:p>
        </w:tc>
      </w:tr>
      <w:tr w:rsidR="00FB00B3" w:rsidRPr="00FB00B3" w:rsidTr="00755114">
        <w:tc>
          <w:tcPr>
            <w:tcW w:w="540" w:type="pct"/>
            <w:vMerge w:val="restart"/>
            <w:tcBorders>
              <w:top w:val="single" w:sz="4" w:space="0" w:color="auto"/>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Al</w:t>
            </w:r>
          </w:p>
        </w:tc>
        <w:tc>
          <w:tcPr>
            <w:tcW w:w="772" w:type="pct"/>
            <w:vMerge w:val="restart"/>
            <w:tcBorders>
              <w:top w:val="single" w:sz="4" w:space="0" w:color="auto"/>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widowControl/>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0.5149</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2.98 </w:t>
            </w:r>
          </w:p>
        </w:tc>
      </w:tr>
      <w:tr w:rsidR="00FB00B3" w:rsidRPr="00FB00B3" w:rsidTr="00755114">
        <w:tc>
          <w:tcPr>
            <w:tcW w:w="540" w:type="pct"/>
            <w:vMerge/>
            <w:tcBorders>
              <w:left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0.4753</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0.3799</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-20.07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0.4737</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0.3278</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-30.80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0.4306</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0.3041</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-29.38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0.4163</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0.2343</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-43.72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0.4195</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0.2358</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-43.79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1.2447</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-0.42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1.1818</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1.0437</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-11.69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1.1380</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0.8497</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-25.33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1.1359</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0.7086</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-37.62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1.1102</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0.6099</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-45.06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1.0810</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0.5146</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-52.40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2.4789</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-0.84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2.5254</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1.9660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-22.15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2.5981</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1.5558</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-40.12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2.5120</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1.5162</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-39.64</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2.1901</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1.3013</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-40.58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1.8634</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1.0958</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-41.19 </w:t>
            </w:r>
          </w:p>
        </w:tc>
      </w:tr>
      <w:tr w:rsidR="00FB00B3" w:rsidRPr="00FB00B3" w:rsidTr="00755114">
        <w:tc>
          <w:tcPr>
            <w:tcW w:w="540"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Fe</w:t>
            </w: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0.4893</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-2.14 </w:t>
            </w:r>
          </w:p>
        </w:tc>
      </w:tr>
      <w:tr w:rsidR="00FB00B3" w:rsidRPr="00FB00B3" w:rsidTr="00755114">
        <w:tc>
          <w:tcPr>
            <w:tcW w:w="540" w:type="pct"/>
            <w:vMerge/>
            <w:tcBorders>
              <w:left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0.4859</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0.3808</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-21.63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0.4622</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0.3371</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-27.07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0.4465</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0.2893</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-35.21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0.4221</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0.2699</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-36.06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0.4255</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0.2495</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-41.36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1.2498</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-0.02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1.2173</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0.9994</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-17.90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1.1867</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0.8384</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-29.35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1.1487</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0.6875</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-40.15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1.1015</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0.6445</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-41.49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1.0503</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0.5694</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-45.79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2.6131</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4.52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2.5012</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2.0450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-18.24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2.6120</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1.6382</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-37.28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2.3989</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1.5317</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-36.15</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2.3315</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1.3659</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-41.42 </w:t>
            </w:r>
          </w:p>
        </w:tc>
      </w:tr>
      <w:tr w:rsidR="00FB00B3" w:rsidRPr="00FB00B3" w:rsidTr="00755114">
        <w:tc>
          <w:tcPr>
            <w:tcW w:w="540" w:type="pct"/>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2.2814</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1.1695</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-48.74 </w:t>
            </w:r>
          </w:p>
        </w:tc>
      </w:tr>
      <w:tr w:rsidR="00FB00B3" w:rsidRPr="00FB00B3" w:rsidTr="00755114">
        <w:tc>
          <w:tcPr>
            <w:tcW w:w="540"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Cu</w:t>
            </w: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0.5014</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0.28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0.4791</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0.3996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-16.59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0.4696</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0.3530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-24.83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0.4475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0.3187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-28.78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0.4302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0.2881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-33.03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0.4323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0.2774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-35.83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1.2432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-0.54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1.1773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0.9756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-17.13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1.1260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0.8492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-24.58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0.7736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-31.59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1.0863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0.7576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-30.26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1.0444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0.6938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-33.57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2.5149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0.60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2.5319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1.9925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-21.30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2.4490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1.6383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-33.10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2.2928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1.6815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-26.66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2.2081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1.5821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-28.35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2.1756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1.4186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-34.79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Zn</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0.5187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3.74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0.4809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0.4216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-12.33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0.367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-20.99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0.4407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0.319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-27.62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0.4253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0.2903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-31.74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0.4297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0.2751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-35.98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1.2436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1.0635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-5.90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0.8961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-15.94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1.0402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0.7668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-26.28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0.9721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0.7178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-26.16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0.8957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0.6444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-28.06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2.4946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2.4398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1.9548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-19.88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2.3264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1.5939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-31.49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2.1311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1.5078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-29.25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2.0306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1.3684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-32.61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1.9787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1.2035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-39.18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roofErr w:type="spellStart"/>
            <w:r w:rsidRPr="00FB00B3">
              <w:rPr>
                <w:rFonts w:ascii="Times New Roman" w:hAnsi="Times New Roman"/>
                <w:szCs w:val="24"/>
              </w:rPr>
              <w:t>Mn</w:t>
            </w:r>
            <w:proofErr w:type="spellEnd"/>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0.5161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3.22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0.3756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-19.10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0.4548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0.3239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-28.78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0.4362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0.2746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-37.05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0.4171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0.2379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-42.96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0.2179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-48.36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1.2446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1.1842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0.8829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-25.44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1.1381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0.7887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-30.70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0.6575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-41.85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1.0658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0.6129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-42.49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0.9980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0.5433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-45.56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2.4927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2.3872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1.8062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-24.34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2.3086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1.4527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-37.07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2.1609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1.3697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-36.61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2.0797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1.2256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-41.07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2.0383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1.0511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-48.43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Cd</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0.5034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0.68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0.4664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0.3976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-14.75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0.4489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0.3488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-22.30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0.4251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0.3065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-27.90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0.4044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0.2711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-32.96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0.4077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0.2520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-38.19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1.2484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-0.13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1.1445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1.0117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-11.60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1.0856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0.8573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-21.03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1.0456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0.7323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-29.96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0.9537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0.6896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-27.69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0.8583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0.6218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-27.55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2.4868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2.502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1.9706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-21.24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2.3641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1.6156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-31.66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2.1760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1.5340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-29.50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2.0814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1.4183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-31.86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2.0240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1.2581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-37.84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Ni</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0.4881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-2.38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0.4688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0.3708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-20.90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0.4599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0.3176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-30.94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0.4303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0.2632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-38.83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0.4127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0.2212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-46.40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0.4027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0.1936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-51.92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1.2527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1.2016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1.0121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-15.77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1.1566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0.8198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-29.12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1.1039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0.6702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-39.29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1.0390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0.6038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-41.89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0.9625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0.5313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-44.80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2.5466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2.6333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2.0678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-21.47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2.6247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1.6538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-36.99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2.3928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1.5100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-36.89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2.3068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1.3364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-42.07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2.2381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-49.47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roofErr w:type="spellStart"/>
            <w:r w:rsidRPr="00FB00B3">
              <w:rPr>
                <w:rFonts w:ascii="Times New Roman" w:hAnsi="Times New Roman"/>
                <w:szCs w:val="21"/>
              </w:rPr>
              <w:t>Pb</w:t>
            </w:r>
            <w:proofErr w:type="spellEnd"/>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0.5159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3.18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0.4994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0.3966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-20.58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1"/>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0.4808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0.3530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-26.58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1"/>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0.4467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0.2827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-36.71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0.4246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0.2457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-42.13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0.4270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0.2203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-48.41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1.2568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1.2160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1.0543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-13.30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1.1630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0.8889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-23.57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1.1218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0.7141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-36.34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1.0474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0.6177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-41.03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0.9458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0.5504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-41.81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2.4825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2.5664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1.9648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-23.44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2.4638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1.5834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-35.73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2.2226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1.4740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-33.68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2.1539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1.3354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-38.00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2.0829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1.1677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-43.94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Ca</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0.4974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-0.52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0.4807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0.4995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3.91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0.4799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0.4741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0.4146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-12.55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0.4559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0.4884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0.3982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-18.47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1.2446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1.2519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1.0564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-15.62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1.2093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0.9350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-22.68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1.2668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0.8629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-31.88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1.3011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0.7951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-38.89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1.2953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0.8754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-32.42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2.4830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2.5496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2.0261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-20.53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2.4551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1.6727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-31.87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2.3112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1.7092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-26.05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2.2318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1.5789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-29.25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2.1552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1.5786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-26.75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Mg</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0.5095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1.90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0.4702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0.3703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-21.25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0.4529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0.3223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-28.84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0.4371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0.2745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-37.20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0.4276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0.2376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-44.43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0.4281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0.2179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-49.10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1.2515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0.12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1.1964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0.9597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-19.78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1.1465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0.8003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-30.20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0.6894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-39.26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1.0866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0.5951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-45.23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1.0174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0.5437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-46.56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2.5014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0.06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2.5356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1.9828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-21.80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2.4397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1.5886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-34.89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2.2631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1.4951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-33.94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2.2006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1.3333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-39.41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2.1100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1.1537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-45.32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szCs w:val="24"/>
              </w:rPr>
            </w:pPr>
            <w:r w:rsidRPr="00FB00B3">
              <w:rPr>
                <w:rFonts w:ascii="Times New Roman" w:hAnsi="Times New Roman"/>
                <w:szCs w:val="24"/>
              </w:rPr>
              <w:t>S</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0.5146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2.92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0.4865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0.4730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0.4707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0.4525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0.4444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0.4156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-6.48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0.4284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0.4351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0.4393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0.4068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-7.40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1.2438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1.1596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1.1284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1.1159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1.2315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10.36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1.0678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0.9182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-14.01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1.0122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0.8296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-18.04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0.9304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0.8178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-12.10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2.4961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-0.16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2.5158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2.3980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2.4721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1.8748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-24.16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2.4271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1.8241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2.2180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1.7253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-22.21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2.1584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1.5842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-26.60 </w:t>
            </w:r>
          </w:p>
        </w:tc>
      </w:tr>
    </w:tbl>
    <w:p w:rsidR="00755114" w:rsidRPr="00755114" w:rsidRDefault="00755114" w:rsidP="00755114">
      <w:pPr>
        <w:ind w:firstLineChars="0" w:firstLine="0"/>
        <w:rPr>
          <w:rFonts w:ascii="Times New Roman" w:hAnsi="Times New Roman"/>
          <w:szCs w:val="24"/>
        </w:rPr>
      </w:pPr>
      <w:r>
        <w:rPr>
          <w:rFonts w:ascii="Times New Roman" w:hAnsi="Times New Roman"/>
          <w:szCs w:val="24"/>
        </w:rPr>
        <w:t>3</w:t>
      </w:r>
      <w:r w:rsidRPr="00755114">
        <w:rPr>
          <w:rFonts w:ascii="Times New Roman" w:hAnsi="Times New Roman"/>
          <w:szCs w:val="24"/>
        </w:rPr>
        <w:t>.</w:t>
      </w:r>
      <w:r>
        <w:rPr>
          <w:rFonts w:ascii="Times New Roman" w:hAnsi="Times New Roman"/>
          <w:szCs w:val="24"/>
        </w:rPr>
        <w:t>8.3</w:t>
      </w:r>
      <w:r w:rsidRPr="00755114">
        <w:rPr>
          <w:rFonts w:ascii="Times New Roman" w:hAnsi="Times New Roman"/>
          <w:szCs w:val="24"/>
        </w:rPr>
        <w:t>.3</w:t>
      </w:r>
      <w:r w:rsidRPr="00755114">
        <w:rPr>
          <w:rFonts w:ascii="Times New Roman" w:hAnsi="Times New Roman" w:hint="eastAsia"/>
          <w:szCs w:val="24"/>
        </w:rPr>
        <w:t>碳酸锂、氯化锂基体之间的对比</w:t>
      </w:r>
    </w:p>
    <w:p w:rsidR="00755114" w:rsidRPr="00755114" w:rsidRDefault="00755114" w:rsidP="00755114">
      <w:pPr>
        <w:ind w:firstLineChars="0"/>
        <w:rPr>
          <w:rFonts w:ascii="Times New Roman" w:hAnsi="Times New Roman"/>
          <w:szCs w:val="24"/>
        </w:rPr>
      </w:pPr>
      <w:r w:rsidRPr="00755114">
        <w:rPr>
          <w:rFonts w:ascii="Times New Roman" w:hAnsi="Times New Roman" w:hint="eastAsia"/>
          <w:szCs w:val="24"/>
        </w:rPr>
        <w:t>为了探究碳酸锂基体和氯化锂基体之间是否有区别，通过对比各杂质元素在分别加入酸锂基体和氯化锂基体后测定结果的差值来得出结论，结果见下表</w:t>
      </w:r>
      <w:r>
        <w:rPr>
          <w:rFonts w:ascii="Times New Roman" w:hAnsi="Times New Roman"/>
          <w:szCs w:val="24"/>
        </w:rPr>
        <w:t>11</w:t>
      </w:r>
      <w:r w:rsidRPr="00755114">
        <w:rPr>
          <w:rFonts w:ascii="Times New Roman" w:hAnsi="Times New Roman"/>
          <w:szCs w:val="24"/>
        </w:rPr>
        <w:t>.</w:t>
      </w:r>
    </w:p>
    <w:p w:rsidR="00755114" w:rsidRPr="00755114" w:rsidRDefault="00755114" w:rsidP="00755114">
      <w:pPr>
        <w:spacing w:line="240" w:lineRule="auto"/>
        <w:ind w:firstLineChars="0" w:firstLine="0"/>
        <w:jc w:val="center"/>
        <w:rPr>
          <w:rFonts w:ascii="Times New Roman" w:hAnsi="Times New Roman"/>
          <w:szCs w:val="24"/>
        </w:rPr>
      </w:pPr>
      <w:r w:rsidRPr="00755114">
        <w:rPr>
          <w:rFonts w:ascii="Times New Roman" w:hAnsi="Times New Roman"/>
          <w:szCs w:val="24"/>
        </w:rPr>
        <w:t>表</w:t>
      </w:r>
      <w:r w:rsidRPr="00755114">
        <w:rPr>
          <w:rFonts w:ascii="Times New Roman" w:hAnsi="Times New Roman" w:hint="eastAsia"/>
          <w:szCs w:val="24"/>
        </w:rPr>
        <w:t>1</w:t>
      </w:r>
      <w:r>
        <w:rPr>
          <w:rFonts w:ascii="Times New Roman" w:hAnsi="Times New Roman"/>
          <w:szCs w:val="24"/>
        </w:rPr>
        <w:t>1</w:t>
      </w:r>
      <w:r w:rsidRPr="00755114">
        <w:rPr>
          <w:rFonts w:ascii="Times New Roman" w:hAnsi="Times New Roman"/>
          <w:szCs w:val="24"/>
        </w:rPr>
        <w:t xml:space="preserve"> </w:t>
      </w:r>
      <w:r w:rsidRPr="00755114">
        <w:rPr>
          <w:rFonts w:ascii="Times New Roman" w:hAnsi="Times New Roman"/>
          <w:szCs w:val="24"/>
        </w:rPr>
        <w:t>碳酸锂、氯化锂基体</w:t>
      </w:r>
      <w:r w:rsidRPr="00755114">
        <w:rPr>
          <w:rFonts w:ascii="Times New Roman" w:hAnsi="Times New Roman" w:hint="eastAsia"/>
          <w:szCs w:val="24"/>
        </w:rPr>
        <w:t>对比</w:t>
      </w:r>
    </w:p>
    <w:tbl>
      <w:tblPr>
        <w:tblStyle w:val="26"/>
        <w:tblW w:w="5000" w:type="pct"/>
        <w:tblInd w:w="0" w:type="dxa"/>
        <w:tblLook w:val="01E0" w:firstRow="1" w:lastRow="1" w:firstColumn="1" w:lastColumn="1" w:noHBand="0" w:noVBand="0"/>
      </w:tblPr>
      <w:tblGrid>
        <w:gridCol w:w="1177"/>
        <w:gridCol w:w="1685"/>
        <w:gridCol w:w="1386"/>
        <w:gridCol w:w="1828"/>
        <w:gridCol w:w="1681"/>
        <w:gridCol w:w="1645"/>
      </w:tblGrid>
      <w:tr w:rsidR="00755114" w:rsidRPr="00755114" w:rsidTr="00755114">
        <w:tc>
          <w:tcPr>
            <w:tcW w:w="626" w:type="pct"/>
            <w:tcBorders>
              <w:top w:val="single" w:sz="4" w:space="0" w:color="auto"/>
              <w:left w:val="single" w:sz="4" w:space="0" w:color="auto"/>
              <w:bottom w:val="single" w:sz="4" w:space="0" w:color="auto"/>
              <w:right w:val="single" w:sz="4" w:space="0" w:color="auto"/>
            </w:tcBorders>
            <w:vAlign w:val="center"/>
            <w:hideMark/>
          </w:tcPr>
          <w:p w:rsidR="00755114" w:rsidRPr="00755114" w:rsidRDefault="00755114" w:rsidP="00755114">
            <w:pPr>
              <w:spacing w:line="240" w:lineRule="auto"/>
              <w:ind w:firstLineChars="0" w:firstLine="0"/>
              <w:jc w:val="center"/>
              <w:rPr>
                <w:rFonts w:ascii="Times New Roman" w:hAnsi="Times New Roman"/>
                <w:sz w:val="20"/>
                <w:szCs w:val="20"/>
              </w:rPr>
            </w:pPr>
            <w:r w:rsidRPr="00755114">
              <w:rPr>
                <w:rFonts w:ascii="Times New Roman" w:hAnsi="Times New Roman"/>
                <w:sz w:val="20"/>
                <w:szCs w:val="20"/>
              </w:rPr>
              <w:t>元素</w:t>
            </w:r>
          </w:p>
        </w:tc>
        <w:tc>
          <w:tcPr>
            <w:tcW w:w="896" w:type="pct"/>
            <w:tcBorders>
              <w:top w:val="single" w:sz="4" w:space="0" w:color="auto"/>
              <w:left w:val="single" w:sz="4" w:space="0" w:color="auto"/>
              <w:bottom w:val="single" w:sz="4" w:space="0" w:color="auto"/>
              <w:right w:val="single" w:sz="4" w:space="0" w:color="auto"/>
            </w:tcBorders>
            <w:vAlign w:val="center"/>
            <w:hideMark/>
          </w:tcPr>
          <w:p w:rsidR="00755114" w:rsidRPr="00755114" w:rsidRDefault="00755114" w:rsidP="00755114">
            <w:pPr>
              <w:spacing w:line="240" w:lineRule="auto"/>
              <w:ind w:firstLineChars="0" w:firstLine="0"/>
              <w:jc w:val="center"/>
              <w:rPr>
                <w:rFonts w:ascii="Times New Roman" w:hAnsi="Times New Roman"/>
                <w:sz w:val="20"/>
                <w:szCs w:val="20"/>
              </w:rPr>
            </w:pPr>
            <w:r w:rsidRPr="00755114">
              <w:rPr>
                <w:rFonts w:ascii="Times New Roman" w:hAnsi="Times New Roman"/>
                <w:sz w:val="20"/>
                <w:szCs w:val="20"/>
              </w:rPr>
              <w:t>理论值</w:t>
            </w:r>
            <w:proofErr w:type="spellStart"/>
            <w:r w:rsidRPr="00755114">
              <w:rPr>
                <w:rFonts w:ascii="Times New Roman" w:hAnsi="Times New Roman"/>
                <w:sz w:val="20"/>
                <w:szCs w:val="20"/>
              </w:rPr>
              <w:t>μg</w:t>
            </w:r>
            <w:proofErr w:type="spellEnd"/>
            <w:r w:rsidRPr="00755114">
              <w:rPr>
                <w:rFonts w:ascii="Times New Roman" w:hAnsi="Times New Roman"/>
                <w:sz w:val="20"/>
                <w:szCs w:val="20"/>
              </w:rPr>
              <w:t>/mL</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 w:val="20"/>
                <w:szCs w:val="20"/>
              </w:rPr>
            </w:pPr>
            <w:proofErr w:type="gramStart"/>
            <w:r w:rsidRPr="00755114">
              <w:rPr>
                <w:rFonts w:ascii="Times New Roman" w:hAnsi="Times New Roman" w:hint="eastAsia"/>
                <w:sz w:val="20"/>
                <w:szCs w:val="20"/>
              </w:rPr>
              <w:t>锂</w:t>
            </w:r>
            <w:proofErr w:type="gramEnd"/>
            <w:r w:rsidRPr="00755114">
              <w:rPr>
                <w:rFonts w:ascii="Times New Roman" w:hAnsi="Times New Roman"/>
                <w:sz w:val="20"/>
                <w:szCs w:val="20"/>
              </w:rPr>
              <w:t>基体</w:t>
            </w:r>
            <w:r w:rsidRPr="00755114">
              <w:rPr>
                <w:rFonts w:ascii="Times New Roman" w:hAnsi="Times New Roman" w:hint="eastAsia"/>
                <w:sz w:val="20"/>
                <w:szCs w:val="20"/>
              </w:rPr>
              <w:t>浓度</w:t>
            </w:r>
            <w:r w:rsidR="002761F7">
              <w:rPr>
                <w:rFonts w:ascii="Times New Roman" w:hAnsi="Times New Roman" w:hint="eastAsia"/>
                <w:sz w:val="20"/>
                <w:szCs w:val="20"/>
              </w:rPr>
              <w:t>m</w:t>
            </w:r>
            <w:r w:rsidRPr="00755114">
              <w:rPr>
                <w:rFonts w:ascii="Times New Roman" w:hAnsi="Times New Roman"/>
                <w:sz w:val="20"/>
                <w:szCs w:val="20"/>
              </w:rPr>
              <w:t>g/mL</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 w:val="20"/>
                <w:szCs w:val="20"/>
              </w:rPr>
            </w:pPr>
            <w:r w:rsidRPr="00755114">
              <w:rPr>
                <w:rFonts w:ascii="Times New Roman" w:hAnsi="Times New Roman"/>
                <w:sz w:val="20"/>
                <w:szCs w:val="20"/>
              </w:rPr>
              <w:t>测定值</w:t>
            </w:r>
            <w:r w:rsidRPr="00755114">
              <w:rPr>
                <w:rFonts w:ascii="Times New Roman" w:hAnsi="Times New Roman" w:hint="eastAsia"/>
                <w:sz w:val="20"/>
                <w:szCs w:val="20"/>
              </w:rPr>
              <w:t>（</w:t>
            </w:r>
            <w:r w:rsidRPr="00755114">
              <w:rPr>
                <w:rFonts w:ascii="Times New Roman" w:hAnsi="Times New Roman"/>
                <w:sz w:val="20"/>
                <w:szCs w:val="20"/>
              </w:rPr>
              <w:t>L</w:t>
            </w:r>
            <w:r w:rsidRPr="00755114">
              <w:rPr>
                <w:rFonts w:ascii="Times New Roman" w:hAnsi="Times New Roman" w:hint="eastAsia"/>
                <w:sz w:val="20"/>
                <w:szCs w:val="20"/>
              </w:rPr>
              <w:t>i</w:t>
            </w:r>
            <w:r w:rsidRPr="00755114">
              <w:rPr>
                <w:rFonts w:ascii="Times New Roman" w:hAnsi="Times New Roman"/>
                <w:sz w:val="20"/>
                <w:szCs w:val="20"/>
                <w:vertAlign w:val="subscript"/>
              </w:rPr>
              <w:t>2</w:t>
            </w:r>
            <w:r w:rsidRPr="00755114">
              <w:rPr>
                <w:rFonts w:ascii="Times New Roman" w:hAnsi="Times New Roman"/>
                <w:sz w:val="20"/>
                <w:szCs w:val="20"/>
              </w:rPr>
              <w:t>CO</w:t>
            </w:r>
            <w:r w:rsidRPr="00755114">
              <w:rPr>
                <w:rFonts w:ascii="Times New Roman" w:hAnsi="Times New Roman"/>
                <w:sz w:val="20"/>
                <w:szCs w:val="20"/>
                <w:vertAlign w:val="subscript"/>
              </w:rPr>
              <w:t>3</w:t>
            </w:r>
            <w:r w:rsidRPr="00755114">
              <w:rPr>
                <w:rFonts w:ascii="Times New Roman" w:hAnsi="Times New Roman" w:hint="eastAsia"/>
                <w:sz w:val="20"/>
                <w:szCs w:val="20"/>
              </w:rPr>
              <w:t>）</w:t>
            </w:r>
            <w:proofErr w:type="spellStart"/>
            <w:r w:rsidRPr="00755114">
              <w:rPr>
                <w:rFonts w:ascii="Times New Roman" w:hAnsi="Times New Roman"/>
                <w:sz w:val="20"/>
                <w:szCs w:val="20"/>
              </w:rPr>
              <w:t>μg</w:t>
            </w:r>
            <w:proofErr w:type="spellEnd"/>
            <w:r w:rsidRPr="00755114">
              <w:rPr>
                <w:rFonts w:ascii="Times New Roman" w:hAnsi="Times New Roman"/>
                <w:sz w:val="20"/>
                <w:szCs w:val="20"/>
              </w:rPr>
              <w:t>/mL</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 w:val="20"/>
                <w:szCs w:val="20"/>
              </w:rPr>
            </w:pPr>
            <w:r w:rsidRPr="00755114">
              <w:rPr>
                <w:rFonts w:ascii="Times New Roman" w:hAnsi="Times New Roman"/>
                <w:sz w:val="20"/>
                <w:szCs w:val="20"/>
              </w:rPr>
              <w:t>测定值</w:t>
            </w:r>
            <w:r w:rsidRPr="00755114">
              <w:rPr>
                <w:rFonts w:ascii="Times New Roman" w:hAnsi="Times New Roman" w:hint="eastAsia"/>
                <w:sz w:val="20"/>
                <w:szCs w:val="20"/>
              </w:rPr>
              <w:t>（</w:t>
            </w:r>
            <w:proofErr w:type="spellStart"/>
            <w:r w:rsidRPr="00755114">
              <w:rPr>
                <w:rFonts w:ascii="Times New Roman" w:hAnsi="Times New Roman"/>
                <w:sz w:val="20"/>
                <w:szCs w:val="20"/>
              </w:rPr>
              <w:t>L</w:t>
            </w:r>
            <w:r w:rsidRPr="00755114">
              <w:rPr>
                <w:rFonts w:ascii="Times New Roman" w:hAnsi="Times New Roman" w:hint="eastAsia"/>
                <w:sz w:val="20"/>
                <w:szCs w:val="20"/>
              </w:rPr>
              <w:t>i</w:t>
            </w:r>
            <w:r w:rsidRPr="00755114">
              <w:rPr>
                <w:rFonts w:ascii="Times New Roman" w:hAnsi="Times New Roman"/>
                <w:sz w:val="20"/>
                <w:szCs w:val="20"/>
              </w:rPr>
              <w:t>C</w:t>
            </w:r>
            <w:r w:rsidRPr="00755114">
              <w:rPr>
                <w:rFonts w:ascii="Times New Roman" w:hAnsi="Times New Roman" w:hint="eastAsia"/>
                <w:sz w:val="20"/>
                <w:szCs w:val="20"/>
              </w:rPr>
              <w:t>l</w:t>
            </w:r>
            <w:proofErr w:type="spellEnd"/>
            <w:r w:rsidRPr="00755114">
              <w:rPr>
                <w:rFonts w:ascii="Times New Roman" w:hAnsi="Times New Roman" w:hint="eastAsia"/>
                <w:sz w:val="20"/>
                <w:szCs w:val="20"/>
              </w:rPr>
              <w:t>）</w:t>
            </w:r>
            <w:proofErr w:type="spellStart"/>
            <w:r w:rsidRPr="00755114">
              <w:rPr>
                <w:rFonts w:ascii="Times New Roman" w:hAnsi="Times New Roman"/>
                <w:sz w:val="20"/>
                <w:szCs w:val="20"/>
              </w:rPr>
              <w:t>μg</w:t>
            </w:r>
            <w:proofErr w:type="spellEnd"/>
            <w:r w:rsidRPr="00755114">
              <w:rPr>
                <w:rFonts w:ascii="Times New Roman" w:hAnsi="Times New Roman"/>
                <w:sz w:val="20"/>
                <w:szCs w:val="20"/>
              </w:rPr>
              <w:t>/mL</w:t>
            </w:r>
          </w:p>
        </w:tc>
        <w:tc>
          <w:tcPr>
            <w:tcW w:w="875" w:type="pct"/>
            <w:tcBorders>
              <w:top w:val="single" w:sz="4" w:space="0" w:color="auto"/>
              <w:left w:val="single" w:sz="4" w:space="0" w:color="auto"/>
              <w:bottom w:val="single" w:sz="4" w:space="0" w:color="auto"/>
              <w:right w:val="single" w:sz="4" w:space="0" w:color="auto"/>
            </w:tcBorders>
            <w:vAlign w:val="center"/>
            <w:hideMark/>
          </w:tcPr>
          <w:p w:rsidR="00755114" w:rsidRPr="00755114" w:rsidRDefault="00755114" w:rsidP="00755114">
            <w:pPr>
              <w:spacing w:line="240" w:lineRule="auto"/>
              <w:ind w:firstLineChars="0" w:firstLine="0"/>
              <w:jc w:val="center"/>
              <w:rPr>
                <w:rFonts w:ascii="Times New Roman" w:hAnsi="Times New Roman"/>
                <w:sz w:val="20"/>
                <w:szCs w:val="20"/>
              </w:rPr>
            </w:pPr>
            <w:r w:rsidRPr="00755114">
              <w:rPr>
                <w:rFonts w:ascii="Times New Roman" w:hAnsi="Times New Roman" w:hint="eastAsia"/>
                <w:sz w:val="20"/>
                <w:szCs w:val="20"/>
              </w:rPr>
              <w:t>差值</w:t>
            </w:r>
            <w:proofErr w:type="spellStart"/>
            <w:r w:rsidRPr="00755114">
              <w:rPr>
                <w:rFonts w:ascii="Times New Roman" w:hAnsi="Times New Roman"/>
                <w:sz w:val="20"/>
                <w:szCs w:val="20"/>
              </w:rPr>
              <w:t>μg</w:t>
            </w:r>
            <w:proofErr w:type="spellEnd"/>
            <w:r w:rsidRPr="00755114">
              <w:rPr>
                <w:rFonts w:ascii="Times New Roman" w:hAnsi="Times New Roman"/>
                <w:sz w:val="20"/>
                <w:szCs w:val="20"/>
              </w:rPr>
              <w:t>/mL</w:t>
            </w:r>
          </w:p>
        </w:tc>
      </w:tr>
      <w:tr w:rsidR="00755114" w:rsidRPr="00755114" w:rsidTr="00755114">
        <w:tc>
          <w:tcPr>
            <w:tcW w:w="626" w:type="pct"/>
            <w:vMerge w:val="restart"/>
            <w:tcBorders>
              <w:top w:val="single" w:sz="4" w:space="0" w:color="auto"/>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Al</w:t>
            </w:r>
          </w:p>
        </w:tc>
        <w:tc>
          <w:tcPr>
            <w:tcW w:w="896" w:type="pct"/>
            <w:vMerge w:val="restart"/>
            <w:tcBorders>
              <w:top w:val="single" w:sz="4" w:space="0" w:color="auto"/>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widowControl/>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0.5498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0.5149</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widowControl/>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-0.0349 </w:t>
            </w:r>
          </w:p>
        </w:tc>
      </w:tr>
      <w:tr w:rsidR="00755114" w:rsidRPr="00755114" w:rsidTr="00755114">
        <w:tc>
          <w:tcPr>
            <w:tcW w:w="626" w:type="pct"/>
            <w:vMerge/>
            <w:tcBorders>
              <w:left w:val="single" w:sz="4" w:space="0" w:color="auto"/>
              <w:right w:val="single" w:sz="4" w:space="0" w:color="auto"/>
            </w:tcBorders>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0.3892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0.3799</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-0.0093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0.3397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0.3278</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-0.0119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0.2653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0.3041</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0.0388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0.2283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0.2343</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0.0060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0.2064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0.2358</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0.0294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1.2523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1.2447</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-0.0076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0.8784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1.0437</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0.1653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0.8680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0.8497</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-0.0183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0.9187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0.7086</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-0.2101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0.7425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0.6099</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-0.1326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0.7838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0.5146</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-0.2692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2.4898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2.4789</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-0.0109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2.0968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1.9660</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-0.1308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1.6434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1.5558</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-0.0876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1.4144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1.5162</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0.1018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1.2209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1.3013</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0.0804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1.0354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1.0958</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0.0604 </w:t>
            </w:r>
          </w:p>
        </w:tc>
      </w:tr>
      <w:tr w:rsidR="00755114" w:rsidRPr="00755114" w:rsidTr="00755114">
        <w:tc>
          <w:tcPr>
            <w:tcW w:w="62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Fe</w:t>
            </w: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0.4865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0.4893</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0.0028 </w:t>
            </w:r>
          </w:p>
        </w:tc>
      </w:tr>
      <w:tr w:rsidR="00755114" w:rsidRPr="00755114" w:rsidTr="00755114">
        <w:tc>
          <w:tcPr>
            <w:tcW w:w="626" w:type="pct"/>
            <w:vMerge/>
            <w:tcBorders>
              <w:left w:val="single" w:sz="4" w:space="0" w:color="auto"/>
              <w:right w:val="single" w:sz="4" w:space="0" w:color="auto"/>
            </w:tcBorders>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0.3859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0.3808</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-0.0051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0.3380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0.3371</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-0.0009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0.2793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0.2893</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0.0100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0.2508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0.2699</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0.0191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0.2638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0.2495</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-0.0143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1.2670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1.2498</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-0.0172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0.8650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0.9994</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0.1344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0.8167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0.8384</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0.0217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0.7441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0.6875</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-0.0566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0.5205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0.6445</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0.1240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0.5116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0.5694</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0.0578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2.5189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2.6131</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0.0942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2.0960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2.0450</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-0.0510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1.9014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1.6382</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-0.2632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1.1620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1.5317</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0.3697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1.3546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1.3659</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0.0113 </w:t>
            </w:r>
          </w:p>
        </w:tc>
      </w:tr>
      <w:tr w:rsidR="00755114" w:rsidRPr="00755114" w:rsidTr="00755114">
        <w:tc>
          <w:tcPr>
            <w:tcW w:w="626" w:type="pct"/>
            <w:vMerge/>
            <w:tcBorders>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1.1966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1.1695</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-0.0271 </w:t>
            </w:r>
          </w:p>
        </w:tc>
      </w:tr>
      <w:tr w:rsidR="00755114" w:rsidRPr="00755114" w:rsidTr="00755114">
        <w:tc>
          <w:tcPr>
            <w:tcW w:w="62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Cu</w:t>
            </w: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0.5027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0.5014</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-0.0013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0.4065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0.3996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-0.0069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0.3675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0.3530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-0.0145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0.2984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0.3187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0.0203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0.2704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0.2881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0.0177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0.2939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0.2774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-0.0165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1.2421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1.2432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0.0011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0.8339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0.9756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0.1417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0.8359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0.8492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0.0133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0.8839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0.7736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-0.1103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0.7187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0.7576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0.0389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0.7593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0.6938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-0.0655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2.4871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2.5149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0.0278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2.0528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1.9925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-0.0603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1.8706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1.6383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-0.2323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1.4491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1.6815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0.2324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1.5349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1.5821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0.0472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1.0491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1.4186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0.3695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Zn</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0.4795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0.5187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0.0392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0.4328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0.4216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-0.0112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0.3854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0.3670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-0.0184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0.2092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0.3190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0.1098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0.2881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0.2903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0.0022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0.2860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0.2751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-0.0109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1.2445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1.2436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-0.0009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0.8231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1.0635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0.2404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0.8009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0.8961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0.0952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0.7518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0.7668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0.0150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0.5663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0.7178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0.1515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0.5565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0.6444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0.0879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2.5146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2.4946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-0.0200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2.0558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1.9548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-0.1010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1.8191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1.5939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-0.2252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1.1143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1.5078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0.3935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1.3968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1.3684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-0.0284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1.2707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1.2035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-0.0672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roofErr w:type="spellStart"/>
            <w:r w:rsidRPr="00755114">
              <w:rPr>
                <w:rFonts w:ascii="Times New Roman" w:hAnsi="Times New Roman"/>
                <w:szCs w:val="24"/>
              </w:rPr>
              <w:t>Mn</w:t>
            </w:r>
            <w:proofErr w:type="spellEnd"/>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0.5086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0.5161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0.0075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0.3843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0.3756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-0.0087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0.3362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0.3239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-0.0123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0.1943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0.2746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0.0803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0.2362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0.2379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0.0017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0.2240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0.2179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-0.0061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1.2623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1.2446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-0.0177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0.8431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0.8829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0.0398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0.7974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0.7887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-0.0087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0.7190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0.6575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-0.0615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0.4988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0.6129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0.1141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0.4837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0.5433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0.0596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2.5023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2.4927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-0.0096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1.8735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1.8062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-0.0673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1.4471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1.4527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0.0056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1.2957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1.3697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0.0740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1.2118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1.2256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0.0138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1.0876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1.0511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-0.0365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Cd</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0.5011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0.5034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0.0023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0.4199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0.3976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-0.0223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0.3744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0.3488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-0.0256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0.2793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0.3065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0.0272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0.2745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0.2711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-0.0034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0.2964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0.2520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-0.0444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1.2565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1.2484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-0.0081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0.8527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1.0117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0.1590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0.7915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0.8573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0.0658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0.6840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0.7323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0.0483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0.4486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0.6896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0.2410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0.4262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0.6218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0.1956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2.4897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2.4868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-0.0029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2.1159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1.9706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-0.1453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1.8880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1.6156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-0.2724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1.1677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1.5340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0.3663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1.4524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1.4183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-0.0341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1.3478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1.2581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-0.0897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Ni</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0.4897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0.4881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-0.0016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0.3791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0.3708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-0.0083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0.3319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0.3176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-0.0143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0.2517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0.2632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0.0115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0.2216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0.2212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-0.0004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0.2044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0.1936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-0.0108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1.2692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1.2527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-0.0165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0.8374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1.0121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0.1747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0.7735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0.8198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0.0463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0.6747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0.6702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-0.0045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0.4487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0.6038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0.1551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0.4277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0.5313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0.1036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2.5166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2.5466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0.0300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2.1650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2.0678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-0.0972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1.9245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1.6538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-0.2707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1.2176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1.5100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0.2924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1.3566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1.3364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-0.0202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1.1634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1.1309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-0.0325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roofErr w:type="spellStart"/>
            <w:r w:rsidRPr="00755114">
              <w:rPr>
                <w:rFonts w:ascii="Times New Roman" w:hAnsi="Times New Roman"/>
                <w:szCs w:val="21"/>
              </w:rPr>
              <w:t>Pb</w:t>
            </w:r>
            <w:proofErr w:type="spellEnd"/>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0.5065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0.5159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0.0094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0.4131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0.3966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-0.0165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1"/>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0.3725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0.3530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-0.0195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1"/>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0.2576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0.2827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0.0251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0.2782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0.2457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-0.0325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0.2163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0.2203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0.0040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1.2301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1.2568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0.0267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0.8885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1.0543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0.1658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0.8267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0.8889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0.0622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0.7391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0.7141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-0.0250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0.5054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0.6177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0.1123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0.4956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0.5504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0.0548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2.4852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2.4825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-0.0027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2.0624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1.9648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-0.0976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1.8735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1.5834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-0.2901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1.4968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1.4740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-0.0228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1.4035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1.3354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-0.0681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1.2769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1.1677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-0.1092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Ca</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0.4893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0.4974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0.0081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0.5184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0.4995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-0.0189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0.4111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0.4642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0.0531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0.3466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0.4146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0.0680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0.3772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0.4559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0.0787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0.3933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0.3982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0.0049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1.2574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1.2446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-0.0128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0.8988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1.0564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0.1576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0.8993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0.9350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0.0357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0.8878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0.8629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-0.0249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0.7049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0.7951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0.0902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0.7146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0.8754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0.1608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2.4884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2.483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-0.0054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2.0378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2.0261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-0.0117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1.8782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1.6727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-0.2055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1.4479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1.7092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0.2613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1.5390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1.5789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0.0399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1.4450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1.5786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0.1336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lastRenderedPageBreak/>
              <w:t>Mg</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0.5126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0.5095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-0.0031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0.4286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0.3703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-0.0583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0.3656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0.3223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-0.0433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0.2692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0.2745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0.0053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0.2255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0.2376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0.0121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0.2215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0.2179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-0.0036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1.2529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1.2515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-0.0014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0.8398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0.9597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0.1199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0.7935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0.8003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0.0068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0.7088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0.6894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-0.0194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0.5195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0.5951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0.0756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0.5037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0.5437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0.0400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2.5009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2.5014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0.0005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1.9706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1.9828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0.0122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1.7936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1.5886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-0.2050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0.9932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1.4951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0.5019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1.1939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1.3333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0.1394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1.1644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1.1537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-0.0107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szCs w:val="24"/>
              </w:rPr>
            </w:pPr>
            <w:r w:rsidRPr="00755114">
              <w:rPr>
                <w:rFonts w:ascii="Times New Roman" w:hAnsi="Times New Roman"/>
                <w:szCs w:val="24"/>
              </w:rPr>
              <w:t>S</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0.4946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0.5146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0.0200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0.4790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0.4730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-0.0060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0.4266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0.4525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0.0259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0.4023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0.4156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0.0133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0.3577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0.4351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0.0774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0.3682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0.4068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0.0386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1.2667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1.2438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-0.0229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0.9432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1.1284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0.1852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0.9111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1.2315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0.3204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0.9021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0.9182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0.0161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0.7059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0.8296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0.1237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0.6956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0.8178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0.1222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2.4876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2.4961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0.0085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2.5331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2.3980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-0.1351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2.3813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1.8748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-0.5065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1.9616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1.8241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-0.1375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1.9269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1.7253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-0.2016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1.8046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1.5842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-0.2204 </w:t>
            </w:r>
          </w:p>
        </w:tc>
      </w:tr>
    </w:tbl>
    <w:p w:rsidR="00755114" w:rsidRPr="00755114" w:rsidRDefault="00755114" w:rsidP="00755114">
      <w:pPr>
        <w:ind w:firstLine="420"/>
        <w:jc w:val="left"/>
        <w:rPr>
          <w:rFonts w:ascii="Times New Roman" w:hAnsi="Times New Roman"/>
          <w:szCs w:val="24"/>
        </w:rPr>
      </w:pPr>
      <w:r w:rsidRPr="00755114">
        <w:rPr>
          <w:rFonts w:ascii="Times New Roman" w:hAnsi="Times New Roman"/>
          <w:szCs w:val="24"/>
        </w:rPr>
        <w:t>由表</w:t>
      </w:r>
      <w:r>
        <w:rPr>
          <w:rFonts w:ascii="Times New Roman" w:hAnsi="Times New Roman"/>
          <w:szCs w:val="24"/>
        </w:rPr>
        <w:t>9</w:t>
      </w:r>
      <w:r w:rsidRPr="00755114">
        <w:rPr>
          <w:rFonts w:ascii="Times New Roman" w:hAnsi="Times New Roman" w:hint="eastAsia"/>
          <w:szCs w:val="24"/>
        </w:rPr>
        <w:t>、</w:t>
      </w:r>
      <w:r>
        <w:rPr>
          <w:rFonts w:ascii="Times New Roman" w:hAnsi="Times New Roman"/>
          <w:szCs w:val="24"/>
        </w:rPr>
        <w:t>10</w:t>
      </w:r>
      <w:r w:rsidRPr="00755114">
        <w:rPr>
          <w:rFonts w:ascii="Times New Roman" w:hAnsi="Times New Roman"/>
          <w:szCs w:val="24"/>
        </w:rPr>
        <w:t>可见，</w:t>
      </w:r>
      <w:proofErr w:type="gramStart"/>
      <w:r w:rsidRPr="00755114">
        <w:rPr>
          <w:rFonts w:ascii="Times New Roman" w:hAnsi="Times New Roman"/>
          <w:szCs w:val="24"/>
        </w:rPr>
        <w:t>锂具有</w:t>
      </w:r>
      <w:proofErr w:type="gramEnd"/>
      <w:r w:rsidRPr="00755114">
        <w:rPr>
          <w:rFonts w:ascii="Times New Roman" w:hAnsi="Times New Roman"/>
          <w:szCs w:val="24"/>
        </w:rPr>
        <w:t>基体效应，随着基体浓度的增大基体效应越明显，</w:t>
      </w:r>
      <w:r w:rsidRPr="00755114">
        <w:rPr>
          <w:rFonts w:ascii="Times New Roman" w:hAnsi="Times New Roman" w:hint="eastAsia"/>
          <w:szCs w:val="24"/>
        </w:rPr>
        <w:t>结合表</w:t>
      </w:r>
      <w:r w:rsidRPr="00755114">
        <w:rPr>
          <w:rFonts w:ascii="Times New Roman" w:hAnsi="Times New Roman"/>
          <w:szCs w:val="24"/>
        </w:rPr>
        <w:t>1</w:t>
      </w:r>
      <w:r>
        <w:rPr>
          <w:rFonts w:ascii="Times New Roman" w:hAnsi="Times New Roman"/>
          <w:szCs w:val="24"/>
        </w:rPr>
        <w:t>1</w:t>
      </w:r>
      <w:r w:rsidRPr="00755114">
        <w:rPr>
          <w:rFonts w:ascii="Times New Roman" w:hAnsi="Times New Roman" w:hint="eastAsia"/>
          <w:szCs w:val="24"/>
        </w:rPr>
        <w:t>加入</w:t>
      </w:r>
      <w:proofErr w:type="gramStart"/>
      <w:r w:rsidRPr="00755114">
        <w:rPr>
          <w:rFonts w:ascii="Times New Roman" w:hAnsi="Times New Roman" w:hint="eastAsia"/>
          <w:szCs w:val="24"/>
        </w:rPr>
        <w:t>锂</w:t>
      </w:r>
      <w:proofErr w:type="gramEnd"/>
      <w:r w:rsidRPr="00755114">
        <w:rPr>
          <w:rFonts w:ascii="Times New Roman" w:hAnsi="Times New Roman" w:hint="eastAsia"/>
          <w:szCs w:val="24"/>
        </w:rPr>
        <w:t>基体后各杂质元素的含量表明碳酸锂基体和氯化锂基体总体区别不大，综合考虑采用加入碳酸锂的形式添加</w:t>
      </w:r>
      <w:proofErr w:type="gramStart"/>
      <w:r w:rsidRPr="00755114">
        <w:rPr>
          <w:rFonts w:ascii="Times New Roman" w:hAnsi="Times New Roman" w:hint="eastAsia"/>
          <w:szCs w:val="24"/>
        </w:rPr>
        <w:t>锂</w:t>
      </w:r>
      <w:proofErr w:type="gramEnd"/>
      <w:r w:rsidRPr="00755114">
        <w:rPr>
          <w:rFonts w:ascii="Times New Roman" w:hAnsi="Times New Roman" w:hint="eastAsia"/>
          <w:szCs w:val="24"/>
        </w:rPr>
        <w:t>基体。</w:t>
      </w:r>
    </w:p>
    <w:p w:rsidR="00755114" w:rsidRPr="00755114" w:rsidRDefault="00755114" w:rsidP="00755114">
      <w:pPr>
        <w:ind w:firstLine="420"/>
        <w:jc w:val="left"/>
        <w:rPr>
          <w:rFonts w:ascii="Times New Roman" w:hAnsi="Times New Roman"/>
          <w:szCs w:val="24"/>
        </w:rPr>
      </w:pPr>
      <w:r w:rsidRPr="00755114">
        <w:rPr>
          <w:rFonts w:ascii="Times New Roman" w:hAnsi="Times New Roman" w:hint="eastAsia"/>
          <w:szCs w:val="24"/>
        </w:rPr>
        <w:t>由表</w:t>
      </w:r>
      <w:r>
        <w:rPr>
          <w:rFonts w:ascii="Times New Roman" w:hAnsi="Times New Roman"/>
          <w:szCs w:val="24"/>
        </w:rPr>
        <w:t>9</w:t>
      </w:r>
      <w:r w:rsidRPr="00755114">
        <w:rPr>
          <w:rFonts w:ascii="Times New Roman" w:hAnsi="Times New Roman" w:hint="eastAsia"/>
          <w:szCs w:val="24"/>
        </w:rPr>
        <w:t>、</w:t>
      </w:r>
      <w:r w:rsidRPr="00755114">
        <w:rPr>
          <w:rFonts w:ascii="Times New Roman" w:hAnsi="Times New Roman" w:hint="eastAsia"/>
          <w:szCs w:val="24"/>
        </w:rPr>
        <w:t>1</w:t>
      </w:r>
      <w:r>
        <w:rPr>
          <w:rFonts w:ascii="Times New Roman" w:hAnsi="Times New Roman"/>
          <w:szCs w:val="24"/>
        </w:rPr>
        <w:t>0</w:t>
      </w:r>
      <w:r w:rsidRPr="00755114">
        <w:rPr>
          <w:rFonts w:ascii="Times New Roman" w:hAnsi="Times New Roman"/>
          <w:szCs w:val="24"/>
        </w:rPr>
        <w:t>考虑样品杂质含量较低，故</w:t>
      </w:r>
      <w:proofErr w:type="gramStart"/>
      <w:r w:rsidRPr="00755114">
        <w:rPr>
          <w:rFonts w:ascii="Times New Roman" w:hAnsi="Times New Roman"/>
          <w:szCs w:val="24"/>
        </w:rPr>
        <w:t>称样量不宜</w:t>
      </w:r>
      <w:proofErr w:type="gramEnd"/>
      <w:r w:rsidRPr="00755114">
        <w:rPr>
          <w:rFonts w:ascii="Times New Roman" w:hAnsi="Times New Roman"/>
          <w:szCs w:val="24"/>
        </w:rPr>
        <w:t>过低，综合考虑本试验选择了锂浓度</w:t>
      </w:r>
      <w:r w:rsidRPr="00755114">
        <w:rPr>
          <w:rFonts w:ascii="Times New Roman" w:hAnsi="Times New Roman"/>
          <w:szCs w:val="24"/>
        </w:rPr>
        <w:t>5 mg/mL</w:t>
      </w:r>
      <w:r w:rsidRPr="00755114">
        <w:rPr>
          <w:rFonts w:ascii="Times New Roman" w:hAnsi="Times New Roman"/>
          <w:szCs w:val="24"/>
        </w:rPr>
        <w:t>，从而确定了定容于</w:t>
      </w:r>
      <w:r w:rsidRPr="00755114">
        <w:rPr>
          <w:rFonts w:ascii="Times New Roman" w:hAnsi="Times New Roman"/>
          <w:szCs w:val="24"/>
        </w:rPr>
        <w:t>50mL</w:t>
      </w:r>
      <w:r w:rsidRPr="00755114">
        <w:rPr>
          <w:rFonts w:ascii="Times New Roman" w:hAnsi="Times New Roman"/>
          <w:szCs w:val="24"/>
        </w:rPr>
        <w:t>容量瓶的碳酸锂、单水氢氧化锂、氯化锂产品的</w:t>
      </w:r>
      <w:proofErr w:type="gramStart"/>
      <w:r w:rsidRPr="00755114">
        <w:rPr>
          <w:rFonts w:ascii="Times New Roman" w:hAnsi="Times New Roman"/>
          <w:szCs w:val="24"/>
        </w:rPr>
        <w:t>称样量见</w:t>
      </w:r>
      <w:proofErr w:type="gramEnd"/>
      <w:r w:rsidRPr="00755114">
        <w:rPr>
          <w:rFonts w:ascii="Times New Roman" w:hAnsi="Times New Roman"/>
          <w:szCs w:val="24"/>
        </w:rPr>
        <w:t>下表</w:t>
      </w:r>
      <w:r w:rsidRPr="00755114">
        <w:rPr>
          <w:rFonts w:ascii="Times New Roman" w:hAnsi="Times New Roman"/>
          <w:szCs w:val="24"/>
        </w:rPr>
        <w:t>1</w:t>
      </w:r>
      <w:r>
        <w:rPr>
          <w:rFonts w:ascii="Times New Roman" w:hAnsi="Times New Roman"/>
          <w:szCs w:val="24"/>
        </w:rPr>
        <w:t>2</w:t>
      </w:r>
      <w:r w:rsidRPr="00755114">
        <w:rPr>
          <w:rFonts w:ascii="Times New Roman" w:hAnsi="Times New Roman" w:hint="eastAsia"/>
          <w:szCs w:val="24"/>
        </w:rPr>
        <w:t>，</w:t>
      </w:r>
      <w:proofErr w:type="gramStart"/>
      <w:r w:rsidRPr="00755114">
        <w:rPr>
          <w:rFonts w:ascii="Times New Roman" w:hAnsi="Times New Roman" w:hint="eastAsia"/>
          <w:szCs w:val="24"/>
        </w:rPr>
        <w:lastRenderedPageBreak/>
        <w:t>称样量精确</w:t>
      </w:r>
      <w:proofErr w:type="gramEnd"/>
      <w:r w:rsidRPr="00755114">
        <w:rPr>
          <w:rFonts w:ascii="Times New Roman" w:hAnsi="Times New Roman" w:hint="eastAsia"/>
          <w:szCs w:val="24"/>
        </w:rPr>
        <w:t>至</w:t>
      </w:r>
      <w:r w:rsidRPr="00755114">
        <w:rPr>
          <w:rFonts w:ascii="Times New Roman" w:hAnsi="Times New Roman" w:hint="eastAsia"/>
          <w:szCs w:val="24"/>
        </w:rPr>
        <w:t>0</w:t>
      </w:r>
      <w:r w:rsidRPr="00755114">
        <w:rPr>
          <w:rFonts w:ascii="Times New Roman" w:hAnsi="Times New Roman"/>
          <w:szCs w:val="24"/>
        </w:rPr>
        <w:t>.0</w:t>
      </w:r>
      <w:r w:rsidR="0009794C">
        <w:rPr>
          <w:rFonts w:ascii="Times New Roman" w:hAnsi="Times New Roman"/>
          <w:szCs w:val="24"/>
        </w:rPr>
        <w:t>00</w:t>
      </w:r>
      <w:r w:rsidRPr="00755114">
        <w:rPr>
          <w:rFonts w:ascii="Times New Roman" w:hAnsi="Times New Roman"/>
          <w:szCs w:val="24"/>
        </w:rPr>
        <w:t>1</w:t>
      </w:r>
      <w:r w:rsidRPr="00755114">
        <w:rPr>
          <w:rFonts w:ascii="Times New Roman" w:hAnsi="Times New Roman" w:hint="eastAsia"/>
          <w:szCs w:val="24"/>
        </w:rPr>
        <w:t>g</w:t>
      </w:r>
      <w:r w:rsidRPr="00755114">
        <w:rPr>
          <w:rFonts w:ascii="Times New Roman" w:hAnsi="Times New Roman"/>
          <w:szCs w:val="24"/>
        </w:rPr>
        <w:t>。</w:t>
      </w:r>
    </w:p>
    <w:p w:rsidR="00E76BB9" w:rsidRPr="006F5A2B" w:rsidRDefault="003454DE" w:rsidP="006F5A2B">
      <w:pPr>
        <w:ind w:firstLineChars="0" w:firstLine="0"/>
        <w:jc w:val="center"/>
        <w:rPr>
          <w:rFonts w:ascii="Times New Roman" w:hAnsi="Times New Roman"/>
          <w:szCs w:val="24"/>
        </w:rPr>
      </w:pPr>
      <w:r w:rsidRPr="006F5A2B">
        <w:rPr>
          <w:rFonts w:ascii="Times New Roman" w:hAnsi="Times New Roman"/>
          <w:szCs w:val="24"/>
        </w:rPr>
        <w:t>表</w:t>
      </w:r>
      <w:r w:rsidR="006F5A2B">
        <w:rPr>
          <w:rFonts w:ascii="Times New Roman" w:hAnsi="Times New Roman"/>
          <w:szCs w:val="24"/>
        </w:rPr>
        <w:t>1</w:t>
      </w:r>
      <w:r w:rsidR="002761F7">
        <w:rPr>
          <w:rFonts w:ascii="Times New Roman" w:hAnsi="Times New Roman"/>
          <w:szCs w:val="24"/>
        </w:rPr>
        <w:t>2</w:t>
      </w:r>
      <w:r w:rsidRPr="006F5A2B">
        <w:rPr>
          <w:rFonts w:ascii="Times New Roman" w:hAnsi="Times New Roman"/>
          <w:szCs w:val="24"/>
        </w:rPr>
        <w:t xml:space="preserve"> </w:t>
      </w:r>
      <w:r w:rsidRPr="006F5A2B">
        <w:rPr>
          <w:rFonts w:ascii="Times New Roman" w:hAnsi="Times New Roman"/>
          <w:szCs w:val="24"/>
        </w:rPr>
        <w:t>试样</w:t>
      </w:r>
      <w:r w:rsidR="007F534A">
        <w:rPr>
          <w:rFonts w:ascii="Times New Roman" w:hAnsi="Times New Roman" w:hint="eastAsia"/>
          <w:szCs w:val="24"/>
        </w:rPr>
        <w:t>称样</w:t>
      </w:r>
      <w:r w:rsidRPr="006F5A2B">
        <w:rPr>
          <w:rFonts w:ascii="Times New Roman" w:hAnsi="Times New Roman"/>
          <w:szCs w:val="24"/>
        </w:rPr>
        <w:t>量</w:t>
      </w:r>
    </w:p>
    <w:tbl>
      <w:tblPr>
        <w:tblStyle w:val="13"/>
        <w:tblW w:w="5000" w:type="pct"/>
        <w:tblLook w:val="04A0" w:firstRow="1" w:lastRow="0" w:firstColumn="1" w:lastColumn="0" w:noHBand="0" w:noVBand="1"/>
      </w:tblPr>
      <w:tblGrid>
        <w:gridCol w:w="2338"/>
        <w:gridCol w:w="2355"/>
        <w:gridCol w:w="2355"/>
        <w:gridCol w:w="2354"/>
      </w:tblGrid>
      <w:tr w:rsidR="00E76BB9" w:rsidTr="00AF0E0A">
        <w:tc>
          <w:tcPr>
            <w:tcW w:w="1243"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试样名称</w:t>
            </w:r>
          </w:p>
        </w:tc>
        <w:tc>
          <w:tcPr>
            <w:tcW w:w="1252"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碳酸锂</w:t>
            </w:r>
          </w:p>
        </w:tc>
        <w:tc>
          <w:tcPr>
            <w:tcW w:w="1252"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单水氢氧化锂</w:t>
            </w:r>
          </w:p>
        </w:tc>
        <w:tc>
          <w:tcPr>
            <w:tcW w:w="1252"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氯化锂</w:t>
            </w:r>
          </w:p>
        </w:tc>
      </w:tr>
      <w:tr w:rsidR="00E76BB9" w:rsidTr="00AF0E0A">
        <w:tc>
          <w:tcPr>
            <w:tcW w:w="1243"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proofErr w:type="gramStart"/>
            <w:r>
              <w:rPr>
                <w:rFonts w:ascii="Times New Roman" w:hAnsi="Times New Roman"/>
                <w:kern w:val="0"/>
                <w:sz w:val="20"/>
                <w:szCs w:val="24"/>
              </w:rPr>
              <w:t>称样量</w:t>
            </w:r>
            <w:proofErr w:type="gramEnd"/>
            <w:r>
              <w:rPr>
                <w:rFonts w:ascii="Times New Roman" w:hAnsi="Times New Roman"/>
                <w:kern w:val="0"/>
                <w:sz w:val="20"/>
                <w:szCs w:val="24"/>
              </w:rPr>
              <w:t>/g</w:t>
            </w:r>
          </w:p>
        </w:tc>
        <w:tc>
          <w:tcPr>
            <w:tcW w:w="1252" w:type="pct"/>
            <w:tcBorders>
              <w:top w:val="single" w:sz="4" w:space="0" w:color="auto"/>
              <w:left w:val="single" w:sz="4" w:space="0" w:color="auto"/>
              <w:bottom w:val="single" w:sz="4" w:space="0" w:color="auto"/>
              <w:right w:val="single" w:sz="4" w:space="0" w:color="auto"/>
            </w:tcBorders>
          </w:tcPr>
          <w:p w:rsidR="00E76BB9" w:rsidRDefault="003454DE" w:rsidP="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1.33</w:t>
            </w:r>
          </w:p>
        </w:tc>
        <w:tc>
          <w:tcPr>
            <w:tcW w:w="1252" w:type="pct"/>
            <w:tcBorders>
              <w:top w:val="single" w:sz="4" w:space="0" w:color="auto"/>
              <w:left w:val="single" w:sz="4" w:space="0" w:color="auto"/>
              <w:bottom w:val="single" w:sz="4" w:space="0" w:color="auto"/>
              <w:right w:val="single" w:sz="4" w:space="0" w:color="auto"/>
            </w:tcBorders>
          </w:tcPr>
          <w:p w:rsidR="00E76BB9" w:rsidRDefault="003454DE" w:rsidP="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1.51</w:t>
            </w:r>
          </w:p>
        </w:tc>
        <w:tc>
          <w:tcPr>
            <w:tcW w:w="1252" w:type="pct"/>
            <w:tcBorders>
              <w:top w:val="single" w:sz="4" w:space="0" w:color="auto"/>
              <w:left w:val="single" w:sz="4" w:space="0" w:color="auto"/>
              <w:bottom w:val="single" w:sz="4" w:space="0" w:color="auto"/>
              <w:right w:val="single" w:sz="4" w:space="0" w:color="auto"/>
            </w:tcBorders>
          </w:tcPr>
          <w:p w:rsidR="00E76BB9" w:rsidRDefault="003454DE" w:rsidP="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w:t>
            </w:r>
            <w:r w:rsidR="00AF0E0A">
              <w:rPr>
                <w:rFonts w:ascii="Times New Roman" w:hAnsi="Times New Roman"/>
                <w:kern w:val="0"/>
                <w:sz w:val="20"/>
                <w:szCs w:val="24"/>
              </w:rPr>
              <w:t>3</w:t>
            </w:r>
          </w:p>
        </w:tc>
      </w:tr>
    </w:tbl>
    <w:p w:rsidR="00E76BB9" w:rsidRDefault="003454DE">
      <w:pPr>
        <w:pStyle w:val="3"/>
        <w:spacing w:line="400" w:lineRule="exact"/>
        <w:rPr>
          <w:rFonts w:asciiTheme="minorEastAsia" w:eastAsiaTheme="minorEastAsia" w:hAnsiTheme="minorEastAsia"/>
          <w:color w:val="000000" w:themeColor="text1"/>
          <w:szCs w:val="21"/>
        </w:rPr>
      </w:pPr>
      <w:bookmarkStart w:id="35" w:name="_Toc103679263"/>
      <w:r w:rsidRPr="00AF0E0A">
        <w:rPr>
          <w:szCs w:val="24"/>
        </w:rPr>
        <w:t>3.</w:t>
      </w:r>
      <w:r w:rsidR="00AF0E0A">
        <w:rPr>
          <w:szCs w:val="24"/>
        </w:rPr>
        <w:t>8</w:t>
      </w:r>
      <w:r w:rsidR="00AF0E0A" w:rsidRPr="00AF0E0A">
        <w:rPr>
          <w:szCs w:val="24"/>
        </w:rPr>
        <w:t>.</w:t>
      </w:r>
      <w:r w:rsidR="00AF0E0A">
        <w:rPr>
          <w:szCs w:val="24"/>
        </w:rPr>
        <w:t>4</w:t>
      </w:r>
      <w:r>
        <w:rPr>
          <w:rFonts w:asciiTheme="minorEastAsia" w:eastAsiaTheme="minorEastAsia" w:hAnsiTheme="minorEastAsia"/>
          <w:color w:val="000000" w:themeColor="text1"/>
          <w:szCs w:val="21"/>
        </w:rPr>
        <w:t>检测下限</w:t>
      </w:r>
      <w:bookmarkEnd w:id="35"/>
    </w:p>
    <w:p w:rsidR="00E76BB9" w:rsidRDefault="003454DE" w:rsidP="006F5A2B">
      <w:pPr>
        <w:ind w:firstLineChars="0" w:firstLine="437"/>
        <w:rPr>
          <w:rFonts w:ascii="Times New Roman" w:hAnsi="Times New Roman"/>
          <w:szCs w:val="24"/>
        </w:rPr>
      </w:pPr>
      <w:r>
        <w:rPr>
          <w:rFonts w:ascii="Times New Roman" w:hAnsi="Times New Roman"/>
          <w:szCs w:val="24"/>
        </w:rPr>
        <w:t>用含高纯基体的空白样进行</w:t>
      </w:r>
      <w:r>
        <w:rPr>
          <w:rFonts w:ascii="Times New Roman" w:hAnsi="Times New Roman"/>
          <w:szCs w:val="24"/>
        </w:rPr>
        <w:t>11</w:t>
      </w:r>
      <w:r>
        <w:rPr>
          <w:rFonts w:ascii="Times New Roman" w:hAnsi="Times New Roman"/>
          <w:szCs w:val="24"/>
        </w:rPr>
        <w:t>次平行测定计算标准偏差，以</w:t>
      </w:r>
      <w:r>
        <w:rPr>
          <w:rFonts w:ascii="Times New Roman" w:hAnsi="Times New Roman"/>
          <w:szCs w:val="24"/>
        </w:rPr>
        <w:t>3</w:t>
      </w:r>
      <w:r>
        <w:rPr>
          <w:rFonts w:ascii="Times New Roman" w:hAnsi="Times New Roman"/>
          <w:szCs w:val="24"/>
        </w:rPr>
        <w:t>倍的标准偏差计算元素的检出限，以</w:t>
      </w:r>
      <w:r>
        <w:rPr>
          <w:rFonts w:ascii="Times New Roman" w:hAnsi="Times New Roman"/>
          <w:szCs w:val="24"/>
        </w:rPr>
        <w:t>10</w:t>
      </w:r>
      <w:r>
        <w:rPr>
          <w:rFonts w:ascii="Times New Roman" w:hAnsi="Times New Roman"/>
          <w:szCs w:val="24"/>
        </w:rPr>
        <w:t>倍的标准偏差作为方法的检测下限，并分别按表</w:t>
      </w:r>
      <w:r w:rsidR="006F5A2B">
        <w:rPr>
          <w:rFonts w:ascii="Times New Roman" w:hAnsi="Times New Roman"/>
          <w:szCs w:val="24"/>
        </w:rPr>
        <w:t>10</w:t>
      </w:r>
      <w:r>
        <w:rPr>
          <w:rFonts w:ascii="Times New Roman" w:hAnsi="Times New Roman"/>
          <w:szCs w:val="24"/>
        </w:rPr>
        <w:t>的称取样品</w:t>
      </w:r>
      <w:proofErr w:type="gramStart"/>
      <w:r>
        <w:rPr>
          <w:rFonts w:ascii="Times New Roman" w:hAnsi="Times New Roman"/>
          <w:szCs w:val="24"/>
        </w:rPr>
        <w:t>定容至</w:t>
      </w:r>
      <w:proofErr w:type="gramEnd"/>
      <w:r>
        <w:rPr>
          <w:rFonts w:ascii="Times New Roman" w:hAnsi="Times New Roman"/>
          <w:szCs w:val="24"/>
        </w:rPr>
        <w:t>50 mL</w:t>
      </w:r>
      <w:r>
        <w:rPr>
          <w:rFonts w:ascii="Times New Roman" w:hAnsi="Times New Roman"/>
          <w:szCs w:val="24"/>
        </w:rPr>
        <w:t>将测定的下限值换算成质量分数，各元素的</w:t>
      </w:r>
      <w:r w:rsidR="006F5A2B" w:rsidRPr="006F5A2B">
        <w:rPr>
          <w:rFonts w:ascii="Times New Roman" w:hAnsi="Times New Roman" w:hint="eastAsia"/>
          <w:szCs w:val="24"/>
        </w:rPr>
        <w:t>线性系数</w:t>
      </w:r>
      <w:r w:rsidR="006F5A2B" w:rsidRPr="006F5A2B">
        <w:rPr>
          <w:rFonts w:ascii="Times New Roman" w:hAnsi="Times New Roman" w:hint="eastAsia"/>
          <w:szCs w:val="24"/>
        </w:rPr>
        <w:t>R</w:t>
      </w:r>
      <w:r w:rsidR="006F5A2B" w:rsidRPr="006F5A2B">
        <w:rPr>
          <w:rFonts w:ascii="Times New Roman" w:hAnsi="Times New Roman"/>
          <w:szCs w:val="24"/>
          <w:vertAlign w:val="superscript"/>
        </w:rPr>
        <w:t>2</w:t>
      </w:r>
      <w:r w:rsidR="006F5A2B">
        <w:rPr>
          <w:rFonts w:ascii="Times New Roman" w:hAnsi="Times New Roman" w:hint="eastAsia"/>
          <w:szCs w:val="24"/>
        </w:rPr>
        <w:t>、</w:t>
      </w:r>
      <w:r w:rsidR="006F5A2B">
        <w:rPr>
          <w:rFonts w:ascii="Times New Roman" w:hAnsi="Times New Roman"/>
          <w:szCs w:val="24"/>
        </w:rPr>
        <w:t>检</w:t>
      </w:r>
      <w:r>
        <w:rPr>
          <w:rFonts w:ascii="Times New Roman" w:hAnsi="Times New Roman"/>
          <w:szCs w:val="24"/>
        </w:rPr>
        <w:t>出限、测定下限如下表</w:t>
      </w:r>
      <w:r w:rsidR="006F5A2B">
        <w:rPr>
          <w:rFonts w:ascii="Times New Roman" w:hAnsi="Times New Roman"/>
          <w:szCs w:val="24"/>
        </w:rPr>
        <w:t>1</w:t>
      </w:r>
      <w:r w:rsidR="002761F7">
        <w:rPr>
          <w:rFonts w:ascii="Times New Roman" w:hAnsi="Times New Roman"/>
          <w:szCs w:val="24"/>
        </w:rPr>
        <w:t>3</w:t>
      </w:r>
      <w:r>
        <w:rPr>
          <w:rFonts w:ascii="Times New Roman" w:hAnsi="Times New Roman"/>
          <w:szCs w:val="24"/>
        </w:rPr>
        <w:t>。</w:t>
      </w:r>
    </w:p>
    <w:p w:rsidR="00E76BB9" w:rsidRDefault="003454DE">
      <w:pPr>
        <w:spacing w:line="240" w:lineRule="auto"/>
        <w:ind w:firstLineChars="0" w:firstLine="435"/>
        <w:jc w:val="center"/>
        <w:rPr>
          <w:rFonts w:ascii="Times New Roman" w:hAnsi="Times New Roman"/>
          <w:szCs w:val="24"/>
        </w:rPr>
      </w:pPr>
      <w:r>
        <w:rPr>
          <w:rFonts w:ascii="Times New Roman" w:hAnsi="Times New Roman"/>
          <w:szCs w:val="24"/>
        </w:rPr>
        <w:t>表</w:t>
      </w:r>
      <w:r w:rsidR="006F5A2B">
        <w:rPr>
          <w:rFonts w:ascii="Times New Roman" w:hAnsi="Times New Roman"/>
          <w:szCs w:val="24"/>
        </w:rPr>
        <w:t>1</w:t>
      </w:r>
      <w:r w:rsidR="002761F7">
        <w:rPr>
          <w:rFonts w:ascii="Times New Roman" w:hAnsi="Times New Roman"/>
          <w:szCs w:val="24"/>
        </w:rPr>
        <w:t>3</w:t>
      </w:r>
      <w:r>
        <w:rPr>
          <w:rFonts w:ascii="Times New Roman" w:hAnsi="Times New Roman"/>
          <w:szCs w:val="24"/>
        </w:rPr>
        <w:t xml:space="preserve"> </w:t>
      </w:r>
      <w:r>
        <w:rPr>
          <w:rFonts w:ascii="Times New Roman" w:hAnsi="Times New Roman"/>
          <w:szCs w:val="24"/>
        </w:rPr>
        <w:t>各元素的检出限、测定下限</w:t>
      </w:r>
    </w:p>
    <w:tbl>
      <w:tblPr>
        <w:tblStyle w:val="31"/>
        <w:tblW w:w="5000" w:type="pct"/>
        <w:tblLook w:val="04A0" w:firstRow="1" w:lastRow="0" w:firstColumn="1" w:lastColumn="0" w:noHBand="0" w:noVBand="1"/>
      </w:tblPr>
      <w:tblGrid>
        <w:gridCol w:w="682"/>
        <w:gridCol w:w="1453"/>
        <w:gridCol w:w="1453"/>
        <w:gridCol w:w="1454"/>
        <w:gridCol w:w="1454"/>
        <w:gridCol w:w="1454"/>
        <w:gridCol w:w="1452"/>
      </w:tblGrid>
      <w:tr w:rsidR="00AF0E0A" w:rsidTr="00F60E51">
        <w:trPr>
          <w:trHeight w:val="379"/>
        </w:trPr>
        <w:tc>
          <w:tcPr>
            <w:tcW w:w="36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元素</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F60E51" w:rsidP="00F60E51">
            <w:pPr>
              <w:spacing w:line="240" w:lineRule="auto"/>
              <w:ind w:firstLineChars="0" w:firstLine="0"/>
              <w:jc w:val="center"/>
              <w:rPr>
                <w:rFonts w:ascii="Times New Roman" w:hAnsi="Times New Roman"/>
                <w:kern w:val="0"/>
                <w:sz w:val="20"/>
                <w:szCs w:val="24"/>
              </w:rPr>
            </w:pPr>
            <w:r w:rsidRPr="00F60E51">
              <w:rPr>
                <w:rFonts w:ascii="Times New Roman" w:hAnsi="Times New Roman" w:hint="eastAsia"/>
                <w:kern w:val="0"/>
                <w:sz w:val="20"/>
                <w:szCs w:val="24"/>
              </w:rPr>
              <w:t>线性系数</w:t>
            </w:r>
            <w:r w:rsidRPr="00F60E51">
              <w:rPr>
                <w:rFonts w:ascii="Times New Roman" w:hAnsi="Times New Roman" w:hint="eastAsia"/>
                <w:kern w:val="0"/>
                <w:sz w:val="20"/>
                <w:szCs w:val="24"/>
              </w:rPr>
              <w:t>R</w:t>
            </w:r>
            <w:r w:rsidRPr="00363140">
              <w:rPr>
                <w:rFonts w:ascii="Times New Roman" w:hAnsi="Times New Roman"/>
                <w:kern w:val="0"/>
                <w:sz w:val="20"/>
                <w:szCs w:val="24"/>
                <w:vertAlign w:val="superscript"/>
              </w:rPr>
              <w:t>2</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rsidP="00F60E51">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检出限</w:t>
            </w:r>
            <w:proofErr w:type="spellStart"/>
            <w:r>
              <w:rPr>
                <w:rFonts w:ascii="Times New Roman" w:hAnsi="Times New Roman"/>
                <w:kern w:val="0"/>
                <w:sz w:val="20"/>
                <w:szCs w:val="24"/>
              </w:rPr>
              <w:t>μg</w:t>
            </w:r>
            <w:proofErr w:type="spellEnd"/>
            <w:r>
              <w:rPr>
                <w:rFonts w:ascii="Times New Roman" w:hAnsi="Times New Roman"/>
                <w:kern w:val="0"/>
                <w:sz w:val="20"/>
                <w:szCs w:val="24"/>
              </w:rPr>
              <w:t>/mL</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测定下限</w:t>
            </w:r>
            <w:proofErr w:type="spellStart"/>
            <w:r>
              <w:rPr>
                <w:rFonts w:ascii="Times New Roman" w:hAnsi="Times New Roman"/>
                <w:kern w:val="0"/>
                <w:sz w:val="20"/>
                <w:szCs w:val="24"/>
              </w:rPr>
              <w:t>μg</w:t>
            </w:r>
            <w:proofErr w:type="spellEnd"/>
            <w:r>
              <w:rPr>
                <w:rFonts w:ascii="Times New Roman" w:hAnsi="Times New Roman"/>
                <w:kern w:val="0"/>
                <w:sz w:val="20"/>
                <w:szCs w:val="24"/>
              </w:rPr>
              <w:t>/mL</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碳酸锂测定下限</w:t>
            </w:r>
            <w:r>
              <w:rPr>
                <w:rFonts w:ascii="Times New Roman" w:hAnsi="Times New Roman"/>
                <w:kern w:val="0"/>
                <w:sz w:val="20"/>
                <w:szCs w:val="24"/>
              </w:rPr>
              <w:t>%</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单水氢氧化锂</w:t>
            </w:r>
            <w:r>
              <w:rPr>
                <w:rFonts w:ascii="Times New Roman" w:hAnsi="Times New Roman" w:hint="eastAsia"/>
                <w:kern w:val="0"/>
                <w:sz w:val="20"/>
                <w:szCs w:val="24"/>
              </w:rPr>
              <w:t>测定下限</w:t>
            </w:r>
            <w:r>
              <w:rPr>
                <w:rFonts w:ascii="Times New Roman" w:hAnsi="Times New Roman"/>
                <w:kern w:val="0"/>
                <w:sz w:val="20"/>
                <w:szCs w:val="24"/>
              </w:rPr>
              <w:t>%</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氯化锂测定下限</w:t>
            </w:r>
            <w:r>
              <w:rPr>
                <w:rFonts w:ascii="Times New Roman" w:hAnsi="Times New Roman"/>
                <w:kern w:val="0"/>
                <w:sz w:val="20"/>
                <w:szCs w:val="24"/>
              </w:rPr>
              <w:t>%</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Al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.99989</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0.00660</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0.0220</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0.0000827</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0.0000728</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0.0000720</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Fe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.99997</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0.00179</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0.00597</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0.0000224</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0.0000197</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0.0000195</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Cu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.99983</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0.00147</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0.00490</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0.0000184</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0.0000162</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0.0000160</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Zn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.99977</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0.000595</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0.00198</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0.00000744</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0.00000655</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0.00000648</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proofErr w:type="spellStart"/>
            <w:r>
              <w:rPr>
                <w:rFonts w:ascii="Times New Roman" w:hAnsi="Times New Roman"/>
                <w:kern w:val="0"/>
                <w:sz w:val="20"/>
                <w:szCs w:val="24"/>
              </w:rPr>
              <w:t>Mn</w:t>
            </w:r>
            <w:proofErr w:type="spellEnd"/>
            <w:r>
              <w:rPr>
                <w:rFonts w:ascii="Times New Roman" w:hAnsi="Times New Roman"/>
                <w:kern w:val="0"/>
                <w:sz w:val="20"/>
                <w:szCs w:val="24"/>
              </w:rPr>
              <w:t xml:space="preserve">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.99982</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0.000392</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0.00131</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0.00000492</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0.00000433</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0.00000429</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Cd</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.99992</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0.000633</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0.00211</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0.00000789</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0.00000698</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0.00000691</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Ni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.99995</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0.00224</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0.00747</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0.0000281</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0.0000247</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0.0000245</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proofErr w:type="spellStart"/>
            <w:r>
              <w:rPr>
                <w:rFonts w:ascii="Times New Roman" w:hAnsi="Times New Roman"/>
                <w:kern w:val="0"/>
                <w:sz w:val="20"/>
                <w:szCs w:val="21"/>
              </w:rPr>
              <w:t>Pb</w:t>
            </w:r>
            <w:proofErr w:type="spellEnd"/>
            <w:r>
              <w:rPr>
                <w:rFonts w:ascii="Times New Roman" w:hAnsi="Times New Roman"/>
                <w:kern w:val="0"/>
                <w:sz w:val="20"/>
                <w:szCs w:val="24"/>
              </w:rPr>
              <w:t xml:space="preserve">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.99993</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0.0144</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0.0480</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0.000180</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0.000159</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0.000157</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Ca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.99966</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0.00543</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0.0181</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0.0000680</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0.0000599</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0.0000593</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Mg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.99994</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0.000855</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0.00285</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0.0000107</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0.00000943</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0.00000933</w:t>
            </w:r>
          </w:p>
        </w:tc>
      </w:tr>
      <w:tr w:rsidR="00AF0E0A" w:rsidTr="00AF0E0A">
        <w:tc>
          <w:tcPr>
            <w:tcW w:w="36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S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.99993</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0.0109</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0.0363</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0.000136</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0.000120</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0.000119</w:t>
            </w:r>
          </w:p>
        </w:tc>
      </w:tr>
    </w:tbl>
    <w:p w:rsidR="00E76BB9" w:rsidRDefault="003454DE">
      <w:pPr>
        <w:pStyle w:val="3"/>
        <w:spacing w:line="400" w:lineRule="exact"/>
        <w:rPr>
          <w:rFonts w:asciiTheme="minorEastAsia" w:eastAsiaTheme="minorEastAsia" w:hAnsiTheme="minorEastAsia"/>
          <w:color w:val="000000" w:themeColor="text1"/>
          <w:szCs w:val="21"/>
        </w:rPr>
      </w:pPr>
      <w:bookmarkStart w:id="36" w:name="_Toc103679264"/>
      <w:r w:rsidRPr="00AF0E0A">
        <w:rPr>
          <w:szCs w:val="24"/>
        </w:rPr>
        <w:t>3.</w:t>
      </w:r>
      <w:r w:rsidR="00AF0E0A">
        <w:rPr>
          <w:szCs w:val="24"/>
        </w:rPr>
        <w:t>9</w:t>
      </w:r>
      <w:r w:rsidRPr="00AF0E0A">
        <w:rPr>
          <w:szCs w:val="24"/>
        </w:rPr>
        <w:t xml:space="preserve"> </w:t>
      </w:r>
      <w:r>
        <w:rPr>
          <w:rFonts w:asciiTheme="minorEastAsia" w:eastAsiaTheme="minorEastAsia" w:hAnsiTheme="minorEastAsia"/>
          <w:color w:val="000000" w:themeColor="text1"/>
          <w:szCs w:val="21"/>
        </w:rPr>
        <w:t>方法准确性</w:t>
      </w:r>
      <w:bookmarkEnd w:id="36"/>
    </w:p>
    <w:p w:rsidR="00E76BB9" w:rsidRDefault="003454DE" w:rsidP="006F5A2B">
      <w:pPr>
        <w:ind w:firstLine="420"/>
        <w:rPr>
          <w:rFonts w:ascii="Times New Roman" w:hAnsi="Times New Roman"/>
          <w:szCs w:val="24"/>
        </w:rPr>
      </w:pPr>
      <w:r>
        <w:rPr>
          <w:rFonts w:ascii="Times New Roman" w:hAnsi="Times New Roman"/>
          <w:szCs w:val="24"/>
        </w:rPr>
        <w:t>为了考察方法的准确性，本试验分别称取</w:t>
      </w:r>
      <w:r>
        <w:rPr>
          <w:rFonts w:ascii="Times New Roman" w:hAnsi="Times New Roman"/>
          <w:szCs w:val="24"/>
        </w:rPr>
        <w:t>6</w:t>
      </w:r>
      <w:r>
        <w:rPr>
          <w:rFonts w:ascii="Times New Roman" w:hAnsi="Times New Roman"/>
          <w:szCs w:val="24"/>
        </w:rPr>
        <w:t>份高纯碳酸锂</w:t>
      </w:r>
      <w:r>
        <w:rPr>
          <w:rFonts w:ascii="Times New Roman" w:hAnsi="Times New Roman"/>
          <w:szCs w:val="24"/>
        </w:rPr>
        <w:t>2.661</w:t>
      </w:r>
      <w:r>
        <w:rPr>
          <w:rFonts w:ascii="Times New Roman" w:hAnsi="Times New Roman" w:hint="eastAsia"/>
          <w:szCs w:val="24"/>
        </w:rPr>
        <w:t>6</w:t>
      </w:r>
      <w:r>
        <w:rPr>
          <w:rFonts w:ascii="Times New Roman" w:hAnsi="Times New Roman"/>
          <w:szCs w:val="24"/>
        </w:rPr>
        <w:t>g</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20.00mL</w:t>
      </w:r>
      <w:r>
        <w:rPr>
          <w:rFonts w:ascii="Times New Roman" w:hAnsi="Times New Roman"/>
          <w:szCs w:val="24"/>
        </w:rPr>
        <w:t>硝酸（</w:t>
      </w:r>
      <w:r>
        <w:rPr>
          <w:rFonts w:ascii="Times New Roman" w:hAnsi="Times New Roman"/>
          <w:sz w:val="24"/>
          <w:szCs w:val="24"/>
        </w:rPr>
        <w:t>1+1</w:t>
      </w:r>
      <w:r>
        <w:rPr>
          <w:rFonts w:ascii="Times New Roman" w:hAnsi="Times New Roman"/>
          <w:szCs w:val="24"/>
        </w:rPr>
        <w:t>），于</w:t>
      </w:r>
      <w:proofErr w:type="gramStart"/>
      <w:r>
        <w:rPr>
          <w:rFonts w:ascii="Times New Roman" w:hAnsi="Times New Roman"/>
          <w:szCs w:val="24"/>
        </w:rPr>
        <w:t>低温处溶至</w:t>
      </w:r>
      <w:proofErr w:type="gramEnd"/>
      <w:r>
        <w:rPr>
          <w:rFonts w:ascii="Times New Roman" w:hAnsi="Times New Roman"/>
          <w:szCs w:val="24"/>
        </w:rPr>
        <w:t>清亮，冷却。移入</w:t>
      </w:r>
      <w:r>
        <w:rPr>
          <w:rFonts w:ascii="Times New Roman" w:hAnsi="Times New Roman"/>
          <w:szCs w:val="24"/>
        </w:rPr>
        <w:t>6</w:t>
      </w:r>
      <w:r>
        <w:rPr>
          <w:rFonts w:ascii="Times New Roman" w:hAnsi="Times New Roman"/>
          <w:szCs w:val="24"/>
        </w:rPr>
        <w:t>个</w:t>
      </w:r>
      <w:r>
        <w:rPr>
          <w:rFonts w:ascii="Times New Roman" w:hAnsi="Times New Roman"/>
          <w:szCs w:val="24"/>
        </w:rPr>
        <w:t>100mL</w:t>
      </w:r>
      <w:r>
        <w:rPr>
          <w:rFonts w:ascii="Times New Roman" w:hAnsi="Times New Roman"/>
          <w:szCs w:val="24"/>
        </w:rPr>
        <w:t>分别移取</w:t>
      </w:r>
      <w:r>
        <w:rPr>
          <w:rFonts w:ascii="Times New Roman" w:hAnsi="Times New Roman"/>
          <w:szCs w:val="24"/>
        </w:rPr>
        <w:t>0.00mL</w:t>
      </w:r>
      <w:r w:rsidR="00DC0D27">
        <w:rPr>
          <w:rFonts w:ascii="Times New Roman" w:hAnsi="Times New Roman"/>
          <w:szCs w:val="24"/>
        </w:rPr>
        <w:t>、</w:t>
      </w:r>
      <w:r>
        <w:rPr>
          <w:rFonts w:ascii="Times New Roman" w:hAnsi="Times New Roman"/>
          <w:szCs w:val="24"/>
        </w:rPr>
        <w:t>0.50mL</w:t>
      </w:r>
      <w:r w:rsidR="00DC0D27">
        <w:rPr>
          <w:rFonts w:ascii="Times New Roman" w:hAnsi="Times New Roman"/>
          <w:szCs w:val="24"/>
        </w:rPr>
        <w:t>、</w:t>
      </w:r>
      <w:r>
        <w:rPr>
          <w:rFonts w:ascii="Times New Roman" w:hAnsi="Times New Roman"/>
          <w:szCs w:val="24"/>
        </w:rPr>
        <w:t>1.00mL</w:t>
      </w:r>
      <w:r w:rsidR="00DC0D27">
        <w:rPr>
          <w:rFonts w:ascii="Times New Roman" w:hAnsi="Times New Roman"/>
          <w:szCs w:val="24"/>
        </w:rPr>
        <w:t>、</w:t>
      </w:r>
      <w:r>
        <w:rPr>
          <w:rFonts w:ascii="Times New Roman" w:hAnsi="Times New Roman"/>
          <w:szCs w:val="24"/>
        </w:rPr>
        <w:t>2.00mL</w:t>
      </w:r>
      <w:r w:rsidR="00DC0D27">
        <w:rPr>
          <w:rFonts w:ascii="Times New Roman" w:hAnsi="Times New Roman"/>
          <w:szCs w:val="24"/>
        </w:rPr>
        <w:t>、</w:t>
      </w:r>
      <w:r>
        <w:rPr>
          <w:rFonts w:ascii="Times New Roman" w:hAnsi="Times New Roman"/>
          <w:szCs w:val="24"/>
        </w:rPr>
        <w:t>5.00mL</w:t>
      </w:r>
      <w:r w:rsidR="00DC0D27">
        <w:rPr>
          <w:rFonts w:ascii="Times New Roman" w:hAnsi="Times New Roman"/>
          <w:szCs w:val="24"/>
        </w:rPr>
        <w:t>、</w:t>
      </w:r>
      <w:r>
        <w:rPr>
          <w:rFonts w:ascii="Times New Roman" w:hAnsi="Times New Roman"/>
          <w:szCs w:val="24"/>
        </w:rPr>
        <w:t>10.00mL</w:t>
      </w:r>
      <w:r>
        <w:rPr>
          <w:rFonts w:ascii="Times New Roman" w:hAnsi="Times New Roman"/>
          <w:szCs w:val="24"/>
        </w:rPr>
        <w:t>、</w:t>
      </w:r>
      <w:r>
        <w:rPr>
          <w:rFonts w:ascii="Times New Roman" w:hAnsi="Times New Roman"/>
          <w:szCs w:val="24"/>
        </w:rPr>
        <w:t>20.00mL</w:t>
      </w:r>
      <w:r>
        <w:rPr>
          <w:rFonts w:ascii="Times New Roman" w:hAnsi="Times New Roman"/>
          <w:szCs w:val="24"/>
        </w:rPr>
        <w:t>混合标准贮存溶液</w:t>
      </w:r>
      <w:r w:rsidR="006F5A2B">
        <w:rPr>
          <w:rFonts w:ascii="Times New Roman" w:hAnsi="Times New Roman" w:hint="eastAsia"/>
          <w:szCs w:val="24"/>
        </w:rPr>
        <w:t>（各杂质元素浓度</w:t>
      </w:r>
      <w:r w:rsidR="006F5A2B">
        <w:rPr>
          <w:rFonts w:ascii="Times New Roman" w:hAnsi="Times New Roman"/>
          <w:szCs w:val="24"/>
        </w:rPr>
        <w:t>25</w:t>
      </w:r>
      <w:r w:rsidR="006F5A2B" w:rsidRPr="00221BF5">
        <w:rPr>
          <w:rFonts w:ascii="Times New Roman" w:hAnsi="Times New Roman"/>
          <w:szCs w:val="24"/>
        </w:rPr>
        <w:t>μg/mL</w:t>
      </w:r>
      <w:r w:rsidR="006F5A2B">
        <w:rPr>
          <w:rFonts w:ascii="Times New Roman" w:hAnsi="Times New Roman" w:hint="eastAsia"/>
          <w:szCs w:val="24"/>
        </w:rPr>
        <w:t>）</w:t>
      </w:r>
      <w:r>
        <w:rPr>
          <w:rFonts w:ascii="Times New Roman" w:hAnsi="Times New Roman"/>
          <w:szCs w:val="24"/>
        </w:rPr>
        <w:t>于</w:t>
      </w:r>
      <w:r w:rsidR="006F5A2B">
        <w:rPr>
          <w:rFonts w:ascii="Times New Roman" w:hAnsi="Times New Roman" w:hint="eastAsia"/>
          <w:szCs w:val="24"/>
        </w:rPr>
        <w:t>1</w:t>
      </w:r>
      <w:r w:rsidR="006F5A2B">
        <w:rPr>
          <w:rFonts w:ascii="Times New Roman" w:hAnsi="Times New Roman"/>
          <w:szCs w:val="24"/>
        </w:rPr>
        <w:t>00</w:t>
      </w:r>
      <w:r w:rsidR="006F5A2B">
        <w:rPr>
          <w:rFonts w:ascii="Times New Roman" w:hAnsi="Times New Roman" w:hint="eastAsia"/>
          <w:szCs w:val="24"/>
        </w:rPr>
        <w:t>mL</w:t>
      </w:r>
      <w:r>
        <w:rPr>
          <w:rFonts w:ascii="Times New Roman" w:hAnsi="Times New Roman"/>
          <w:szCs w:val="24"/>
        </w:rPr>
        <w:t>容量瓶中，</w:t>
      </w:r>
      <w:r w:rsidR="0095631A">
        <w:rPr>
          <w:rFonts w:ascii="Times New Roman" w:hAnsi="Times New Roman"/>
          <w:szCs w:val="24"/>
        </w:rPr>
        <w:t>定容，摇匀</w:t>
      </w:r>
      <w:r>
        <w:rPr>
          <w:rFonts w:ascii="Times New Roman" w:hAnsi="Times New Roman"/>
          <w:szCs w:val="24"/>
        </w:rPr>
        <w:t>，于电感耦合等离子体原子发射光谱仪上，按推荐的分析谱线在最佳仪器条件下分别测定各杂质的发射强度。以各元素的质量浓度为横坐标，对应的发射强度为纵坐标绘制各元素的工作曲线。因工业级氯化锂杂质含量较低，未在检测限以上，故本试验</w:t>
      </w:r>
      <w:proofErr w:type="gramStart"/>
      <w:r>
        <w:rPr>
          <w:rFonts w:ascii="Times New Roman" w:hAnsi="Times New Roman"/>
          <w:szCs w:val="24"/>
        </w:rPr>
        <w:t>采用称</w:t>
      </w:r>
      <w:proofErr w:type="gramEnd"/>
      <w:r>
        <w:rPr>
          <w:rFonts w:ascii="Times New Roman" w:hAnsi="Times New Roman"/>
          <w:szCs w:val="24"/>
        </w:rPr>
        <w:t>取</w:t>
      </w:r>
      <w:r>
        <w:rPr>
          <w:rFonts w:ascii="Times New Roman" w:hAnsi="Times New Roman"/>
          <w:szCs w:val="24"/>
        </w:rPr>
        <w:t>4</w:t>
      </w:r>
      <w:r>
        <w:rPr>
          <w:rFonts w:ascii="Times New Roman" w:hAnsi="Times New Roman"/>
          <w:szCs w:val="24"/>
        </w:rPr>
        <w:t>份工业级氯化锂</w:t>
      </w:r>
      <w:r>
        <w:rPr>
          <w:rFonts w:ascii="Times New Roman" w:hAnsi="Times New Roman"/>
          <w:szCs w:val="24"/>
        </w:rPr>
        <w:t>1.5274g</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20 .00mL</w:t>
      </w:r>
      <w:r>
        <w:rPr>
          <w:rFonts w:ascii="Times New Roman" w:hAnsi="Times New Roman"/>
          <w:szCs w:val="24"/>
        </w:rPr>
        <w:t>硝酸（</w:t>
      </w:r>
      <w:r>
        <w:rPr>
          <w:rFonts w:ascii="Times New Roman" w:hAnsi="Times New Roman"/>
          <w:szCs w:val="24"/>
        </w:rPr>
        <w:t>1+1</w:t>
      </w:r>
      <w:r>
        <w:rPr>
          <w:rFonts w:ascii="Times New Roman" w:hAnsi="Times New Roman"/>
          <w:szCs w:val="24"/>
        </w:rPr>
        <w:t>），于</w:t>
      </w:r>
      <w:proofErr w:type="gramStart"/>
      <w:r>
        <w:rPr>
          <w:rFonts w:ascii="Times New Roman" w:hAnsi="Times New Roman"/>
          <w:szCs w:val="24"/>
        </w:rPr>
        <w:t>低温处溶至</w:t>
      </w:r>
      <w:proofErr w:type="gramEnd"/>
      <w:r>
        <w:rPr>
          <w:rFonts w:ascii="Times New Roman" w:hAnsi="Times New Roman"/>
          <w:szCs w:val="24"/>
        </w:rPr>
        <w:t>清亮，冷却，转移至</w:t>
      </w:r>
      <w:r>
        <w:rPr>
          <w:rFonts w:ascii="Times New Roman" w:hAnsi="Times New Roman"/>
          <w:szCs w:val="24"/>
        </w:rPr>
        <w:t>50 mL</w:t>
      </w:r>
      <w:r>
        <w:rPr>
          <w:rFonts w:ascii="Times New Roman" w:hAnsi="Times New Roman"/>
          <w:szCs w:val="24"/>
        </w:rPr>
        <w:t>容量瓶中，再分别加入</w:t>
      </w:r>
      <w:r>
        <w:rPr>
          <w:rFonts w:ascii="Times New Roman" w:hAnsi="Times New Roman"/>
          <w:szCs w:val="24"/>
        </w:rPr>
        <w:t>0.50μg/mL</w:t>
      </w:r>
      <w:r>
        <w:rPr>
          <w:rFonts w:ascii="Times New Roman" w:hAnsi="Times New Roman"/>
          <w:szCs w:val="24"/>
        </w:rPr>
        <w:t>的杂质含量，以此作为样品本底杂质含量，再分别加入</w:t>
      </w:r>
      <w:r>
        <w:rPr>
          <w:rFonts w:ascii="Times New Roman" w:hAnsi="Times New Roman"/>
          <w:szCs w:val="24"/>
        </w:rPr>
        <w:t xml:space="preserve">0.00μg/mL </w:t>
      </w:r>
      <w:r>
        <w:rPr>
          <w:rFonts w:ascii="Times New Roman" w:hAnsi="Times New Roman"/>
          <w:szCs w:val="24"/>
        </w:rPr>
        <w:t>、</w:t>
      </w:r>
      <w:r>
        <w:rPr>
          <w:rFonts w:ascii="Times New Roman" w:hAnsi="Times New Roman"/>
          <w:szCs w:val="24"/>
        </w:rPr>
        <w:t>0.50μg/mL</w:t>
      </w:r>
      <w:r>
        <w:rPr>
          <w:rFonts w:ascii="Times New Roman" w:hAnsi="Times New Roman"/>
          <w:szCs w:val="24"/>
        </w:rPr>
        <w:t>、</w:t>
      </w:r>
      <w:r>
        <w:rPr>
          <w:rFonts w:ascii="Times New Roman" w:hAnsi="Times New Roman"/>
          <w:szCs w:val="24"/>
        </w:rPr>
        <w:t>1.00μg/mL</w:t>
      </w:r>
      <w:r>
        <w:rPr>
          <w:rFonts w:ascii="Times New Roman" w:hAnsi="Times New Roman"/>
          <w:szCs w:val="24"/>
        </w:rPr>
        <w:t>、</w:t>
      </w:r>
      <w:r>
        <w:rPr>
          <w:rFonts w:ascii="Times New Roman" w:hAnsi="Times New Roman"/>
          <w:szCs w:val="24"/>
        </w:rPr>
        <w:t>1.50μg/mL</w:t>
      </w:r>
      <w:r>
        <w:rPr>
          <w:rFonts w:ascii="Times New Roman" w:hAnsi="Times New Roman"/>
          <w:szCs w:val="24"/>
        </w:rPr>
        <w:t>，后定容，测定结果，计算回收率，结果见表</w:t>
      </w:r>
      <w:r w:rsidR="00950615">
        <w:rPr>
          <w:rFonts w:ascii="Times New Roman" w:hAnsi="Times New Roman"/>
          <w:szCs w:val="24"/>
        </w:rPr>
        <w:t>1</w:t>
      </w:r>
      <w:r w:rsidR="002761F7">
        <w:rPr>
          <w:rFonts w:ascii="Times New Roman" w:hAnsi="Times New Roman"/>
          <w:szCs w:val="24"/>
        </w:rPr>
        <w:t>4</w:t>
      </w:r>
      <w:r>
        <w:rPr>
          <w:rFonts w:ascii="Times New Roman" w:hAnsi="Times New Roman"/>
          <w:szCs w:val="24"/>
        </w:rPr>
        <w:t>。</w:t>
      </w:r>
    </w:p>
    <w:p w:rsidR="00E76BB9" w:rsidRDefault="003454DE">
      <w:pPr>
        <w:spacing w:line="240" w:lineRule="auto"/>
        <w:ind w:firstLineChars="0" w:firstLine="435"/>
        <w:jc w:val="center"/>
        <w:rPr>
          <w:rFonts w:ascii="Times New Roman" w:hAnsi="Times New Roman"/>
          <w:szCs w:val="24"/>
        </w:rPr>
      </w:pPr>
      <w:r>
        <w:rPr>
          <w:rFonts w:ascii="Times New Roman" w:hAnsi="Times New Roman"/>
          <w:szCs w:val="24"/>
        </w:rPr>
        <w:t>表</w:t>
      </w:r>
      <w:r w:rsidR="00950615">
        <w:rPr>
          <w:rFonts w:ascii="Times New Roman" w:hAnsi="Times New Roman"/>
          <w:szCs w:val="24"/>
        </w:rPr>
        <w:t>1</w:t>
      </w:r>
      <w:r w:rsidR="002761F7">
        <w:rPr>
          <w:rFonts w:ascii="Times New Roman" w:hAnsi="Times New Roman"/>
          <w:szCs w:val="24"/>
        </w:rPr>
        <w:t>4</w:t>
      </w:r>
      <w:r>
        <w:rPr>
          <w:rFonts w:ascii="Times New Roman" w:hAnsi="Times New Roman"/>
          <w:szCs w:val="24"/>
        </w:rPr>
        <w:t xml:space="preserve"> </w:t>
      </w:r>
      <w:r>
        <w:rPr>
          <w:rFonts w:ascii="Times New Roman" w:hAnsi="Times New Roman"/>
          <w:szCs w:val="24"/>
        </w:rPr>
        <w:t>方法准确性试验</w:t>
      </w:r>
    </w:p>
    <w:tbl>
      <w:tblPr>
        <w:tblStyle w:val="31"/>
        <w:tblW w:w="5000" w:type="pct"/>
        <w:tblLook w:val="04A0" w:firstRow="1" w:lastRow="0" w:firstColumn="1" w:lastColumn="0" w:noHBand="0" w:noVBand="1"/>
      </w:tblPr>
      <w:tblGrid>
        <w:gridCol w:w="1315"/>
        <w:gridCol w:w="2023"/>
        <w:gridCol w:w="2023"/>
        <w:gridCol w:w="2021"/>
        <w:gridCol w:w="2020"/>
      </w:tblGrid>
      <w:tr w:rsidR="00E76BB9" w:rsidTr="00AF0E0A">
        <w:tc>
          <w:tcPr>
            <w:tcW w:w="699"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元素</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本底</w:t>
            </w:r>
            <w:proofErr w:type="spellStart"/>
            <w:r>
              <w:rPr>
                <w:rFonts w:ascii="Times New Roman" w:hAnsi="Times New Roman"/>
                <w:kern w:val="0"/>
                <w:sz w:val="20"/>
                <w:szCs w:val="24"/>
              </w:rPr>
              <w:t>μg</w:t>
            </w:r>
            <w:proofErr w:type="spellEnd"/>
            <w:r>
              <w:rPr>
                <w:rFonts w:ascii="Times New Roman" w:hAnsi="Times New Roman"/>
                <w:kern w:val="0"/>
                <w:sz w:val="20"/>
                <w:szCs w:val="24"/>
              </w:rPr>
              <w:t>/mL</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加入量</w:t>
            </w:r>
            <w:proofErr w:type="spellStart"/>
            <w:r>
              <w:rPr>
                <w:rFonts w:ascii="Times New Roman" w:hAnsi="Times New Roman"/>
                <w:kern w:val="0"/>
                <w:sz w:val="20"/>
                <w:szCs w:val="24"/>
              </w:rPr>
              <w:t>μg</w:t>
            </w:r>
            <w:proofErr w:type="spellEnd"/>
            <w:r>
              <w:rPr>
                <w:rFonts w:ascii="Times New Roman" w:hAnsi="Times New Roman"/>
                <w:kern w:val="0"/>
                <w:sz w:val="20"/>
                <w:szCs w:val="24"/>
              </w:rPr>
              <w:t>/mL</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测定值</w:t>
            </w:r>
            <w:proofErr w:type="spellStart"/>
            <w:r>
              <w:rPr>
                <w:rFonts w:ascii="Times New Roman" w:hAnsi="Times New Roman"/>
                <w:kern w:val="0"/>
                <w:sz w:val="20"/>
                <w:szCs w:val="24"/>
              </w:rPr>
              <w:t>μg</w:t>
            </w:r>
            <w:proofErr w:type="spellEnd"/>
            <w:r>
              <w:rPr>
                <w:rFonts w:ascii="Times New Roman" w:hAnsi="Times New Roman"/>
                <w:kern w:val="0"/>
                <w:sz w:val="20"/>
                <w:szCs w:val="24"/>
              </w:rPr>
              <w:t>/mL</w:t>
            </w:r>
          </w:p>
        </w:tc>
        <w:tc>
          <w:tcPr>
            <w:tcW w:w="1074"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回收率</w:t>
            </w:r>
            <w:r>
              <w:rPr>
                <w:rFonts w:ascii="Times New Roman" w:hAnsi="Times New Roman"/>
                <w:kern w:val="0"/>
                <w:sz w:val="20"/>
                <w:szCs w:val="24"/>
              </w:rPr>
              <w:t>%</w:t>
            </w:r>
          </w:p>
        </w:tc>
      </w:tr>
      <w:tr w:rsidR="00E76BB9" w:rsidTr="00AF0E0A">
        <w:tc>
          <w:tcPr>
            <w:tcW w:w="699" w:type="pct"/>
            <w:vMerge w:val="restart"/>
            <w:tcBorders>
              <w:top w:val="single" w:sz="4" w:space="0" w:color="auto"/>
              <w:left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Al</w:t>
            </w:r>
          </w:p>
        </w:tc>
        <w:tc>
          <w:tcPr>
            <w:tcW w:w="1076" w:type="pct"/>
            <w:vMerge w:val="restart"/>
            <w:tcBorders>
              <w:top w:val="single" w:sz="4" w:space="0" w:color="auto"/>
              <w:left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0.4959</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0.9902</w:t>
            </w:r>
          </w:p>
        </w:tc>
        <w:tc>
          <w:tcPr>
            <w:tcW w:w="1074" w:type="pct"/>
            <w:tcBorders>
              <w:top w:val="single" w:sz="4" w:space="0" w:color="auto"/>
              <w:left w:val="single" w:sz="4" w:space="0" w:color="auto"/>
              <w:bottom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98.86</w:t>
            </w:r>
          </w:p>
        </w:tc>
      </w:tr>
      <w:tr w:rsidR="00E76BB9" w:rsidTr="00AF0E0A">
        <w:tc>
          <w:tcPr>
            <w:tcW w:w="699" w:type="pct"/>
            <w:vMerge/>
            <w:tcBorders>
              <w:top w:val="single" w:sz="4" w:space="0" w:color="auto"/>
              <w:left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tcBorders>
              <w:left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1.4762</w:t>
            </w:r>
          </w:p>
        </w:tc>
        <w:tc>
          <w:tcPr>
            <w:tcW w:w="1074" w:type="pct"/>
            <w:tcBorders>
              <w:top w:val="single" w:sz="4" w:space="0" w:color="auto"/>
              <w:left w:val="single" w:sz="4" w:space="0" w:color="auto"/>
              <w:bottom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98.03</w:t>
            </w:r>
          </w:p>
        </w:tc>
      </w:tr>
      <w:tr w:rsidR="00E76BB9" w:rsidTr="00AF0E0A">
        <w:tc>
          <w:tcPr>
            <w:tcW w:w="699" w:type="pct"/>
            <w:vMerge/>
            <w:tcBorders>
              <w:left w:val="single" w:sz="4" w:space="0" w:color="auto"/>
              <w:bottom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tcBorders>
              <w:left w:val="single" w:sz="4" w:space="0" w:color="auto"/>
              <w:bottom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1.9712</w:t>
            </w:r>
          </w:p>
        </w:tc>
        <w:tc>
          <w:tcPr>
            <w:tcW w:w="1074" w:type="pct"/>
            <w:tcBorders>
              <w:top w:val="single" w:sz="4" w:space="0" w:color="auto"/>
              <w:left w:val="single" w:sz="4" w:space="0" w:color="auto"/>
              <w:bottom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98.35</w:t>
            </w:r>
          </w:p>
        </w:tc>
      </w:tr>
      <w:tr w:rsidR="00E76BB9" w:rsidTr="00AF0E0A">
        <w:tc>
          <w:tcPr>
            <w:tcW w:w="699" w:type="pct"/>
            <w:vMerge w:val="restart"/>
            <w:tcBorders>
              <w:top w:val="single" w:sz="4" w:space="0" w:color="auto"/>
              <w:left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lastRenderedPageBreak/>
              <w:t>Fe</w:t>
            </w:r>
          </w:p>
        </w:tc>
        <w:tc>
          <w:tcPr>
            <w:tcW w:w="1076" w:type="pct"/>
            <w:vMerge w:val="restart"/>
            <w:tcBorders>
              <w:top w:val="single" w:sz="4" w:space="0" w:color="auto"/>
              <w:left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0.5064</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0.9977</w:t>
            </w:r>
          </w:p>
        </w:tc>
        <w:tc>
          <w:tcPr>
            <w:tcW w:w="1074" w:type="pct"/>
            <w:tcBorders>
              <w:top w:val="single" w:sz="4" w:space="0" w:color="auto"/>
              <w:left w:val="single" w:sz="4" w:space="0" w:color="auto"/>
              <w:bottom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98.26</w:t>
            </w:r>
          </w:p>
        </w:tc>
      </w:tr>
      <w:tr w:rsidR="00E76BB9" w:rsidTr="00AF0E0A">
        <w:tc>
          <w:tcPr>
            <w:tcW w:w="699" w:type="pct"/>
            <w:vMerge/>
            <w:tcBorders>
              <w:top w:val="single" w:sz="4" w:space="0" w:color="auto"/>
              <w:left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tcBorders>
              <w:left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1.5042</w:t>
            </w:r>
          </w:p>
        </w:tc>
        <w:tc>
          <w:tcPr>
            <w:tcW w:w="1074" w:type="pct"/>
            <w:tcBorders>
              <w:top w:val="single" w:sz="4" w:space="0" w:color="auto"/>
              <w:left w:val="single" w:sz="4" w:space="0" w:color="auto"/>
              <w:bottom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99.78</w:t>
            </w:r>
          </w:p>
        </w:tc>
      </w:tr>
      <w:tr w:rsidR="00E76BB9" w:rsidTr="00AF0E0A">
        <w:tc>
          <w:tcPr>
            <w:tcW w:w="699" w:type="pct"/>
            <w:vMerge/>
            <w:tcBorders>
              <w:left w:val="single" w:sz="4" w:space="0" w:color="auto"/>
              <w:bottom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tcBorders>
              <w:left w:val="single" w:sz="4" w:space="0" w:color="auto"/>
              <w:bottom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1.9676</w:t>
            </w:r>
          </w:p>
        </w:tc>
        <w:tc>
          <w:tcPr>
            <w:tcW w:w="1074" w:type="pct"/>
            <w:tcBorders>
              <w:top w:val="single" w:sz="4" w:space="0" w:color="auto"/>
              <w:left w:val="single" w:sz="4" w:space="0" w:color="auto"/>
              <w:bottom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97.41</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Cu</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0.4982</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0.9828</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96.92</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1.4941</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99.59</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2.0125</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100.95</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Zn</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0.4979</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0.9648</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93.38</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1.4703</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97.24</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1.9830</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99.01</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proofErr w:type="spellStart"/>
            <w:r>
              <w:rPr>
                <w:rFonts w:ascii="Times New Roman" w:hAnsi="Times New Roman"/>
                <w:kern w:val="0"/>
                <w:sz w:val="20"/>
                <w:szCs w:val="24"/>
              </w:rPr>
              <w:t>Mn</w:t>
            </w:r>
            <w:proofErr w:type="spellEnd"/>
            <w:r>
              <w:rPr>
                <w:rFonts w:ascii="Times New Roman" w:hAnsi="Times New Roman"/>
                <w:kern w:val="0"/>
                <w:sz w:val="20"/>
                <w:szCs w:val="24"/>
              </w:rPr>
              <w:t xml:space="preserve"> </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0.4858</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0.9715</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97.14</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1.4734</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98.76</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1.9847</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99.93</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Cd</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0.4935</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0.9938</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100.06</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1.4301</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93.66</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1.9459</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96.83</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Ni </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0.4901</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0.9785</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97.68</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1.4705</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98.04</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1.9799</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99.32</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proofErr w:type="spellStart"/>
            <w:r>
              <w:rPr>
                <w:rFonts w:ascii="Times New Roman" w:hAnsi="Times New Roman"/>
                <w:kern w:val="0"/>
                <w:sz w:val="20"/>
                <w:szCs w:val="21"/>
              </w:rPr>
              <w:t>Pb</w:t>
            </w:r>
            <w:proofErr w:type="spellEnd"/>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0.4943</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1.0201</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105.16</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1"/>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1.5298</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103.55</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2.0579</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104.24</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Ca</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1.0258</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1.5283</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100.50</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2.0122</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98.64</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2.4355</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93.98</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Mg </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0.5187</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1.0110</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98.46</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1.5136</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99.49</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2.0315</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100.85</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S</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1.2878</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1.7839</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99.22</w:t>
            </w:r>
          </w:p>
        </w:tc>
      </w:tr>
      <w:tr w:rsidR="00E76BB9" w:rsidTr="00AF0E0A">
        <w:tc>
          <w:tcPr>
            <w:tcW w:w="699" w:type="pct"/>
            <w:vMerge/>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2.2510</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96.32</w:t>
            </w:r>
          </w:p>
        </w:tc>
      </w:tr>
      <w:tr w:rsidR="00E76BB9" w:rsidTr="00AF0E0A">
        <w:tc>
          <w:tcPr>
            <w:tcW w:w="699" w:type="pct"/>
            <w:vMerge/>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2.7118</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94.93</w:t>
            </w:r>
          </w:p>
        </w:tc>
      </w:tr>
    </w:tbl>
    <w:p w:rsidR="00E76BB9" w:rsidRDefault="003454DE">
      <w:pPr>
        <w:spacing w:line="240" w:lineRule="auto"/>
        <w:ind w:firstLine="420"/>
        <w:rPr>
          <w:rFonts w:ascii="Times New Roman" w:hAnsi="Times New Roman"/>
          <w:szCs w:val="24"/>
        </w:rPr>
      </w:pPr>
      <w:r>
        <w:rPr>
          <w:rFonts w:ascii="Times New Roman" w:hAnsi="Times New Roman"/>
          <w:szCs w:val="24"/>
        </w:rPr>
        <w:t>由表</w:t>
      </w:r>
      <w:r w:rsidR="00950615">
        <w:rPr>
          <w:rFonts w:ascii="Times New Roman" w:hAnsi="Times New Roman"/>
          <w:szCs w:val="24"/>
        </w:rPr>
        <w:t>12</w:t>
      </w:r>
      <w:r>
        <w:rPr>
          <w:rFonts w:ascii="Times New Roman" w:hAnsi="Times New Roman"/>
          <w:szCs w:val="24"/>
        </w:rPr>
        <w:t>可见回收率在之间</w:t>
      </w:r>
      <w:r>
        <w:rPr>
          <w:rFonts w:ascii="Times New Roman" w:hAnsi="Times New Roman"/>
          <w:szCs w:val="24"/>
        </w:rPr>
        <w:t>90~105%</w:t>
      </w:r>
      <w:r>
        <w:rPr>
          <w:rFonts w:ascii="Times New Roman" w:hAnsi="Times New Roman"/>
          <w:szCs w:val="24"/>
        </w:rPr>
        <w:t>，能满足分析要求。</w:t>
      </w:r>
    </w:p>
    <w:p w:rsidR="00E76BB9" w:rsidRDefault="003454DE">
      <w:pPr>
        <w:pStyle w:val="3"/>
        <w:spacing w:line="400" w:lineRule="exact"/>
        <w:rPr>
          <w:rFonts w:asciiTheme="minorEastAsia" w:eastAsiaTheme="minorEastAsia" w:hAnsiTheme="minorEastAsia"/>
          <w:color w:val="000000" w:themeColor="text1"/>
          <w:szCs w:val="21"/>
        </w:rPr>
      </w:pPr>
      <w:bookmarkStart w:id="37" w:name="_Toc103679265"/>
      <w:r>
        <w:rPr>
          <w:rFonts w:asciiTheme="minorEastAsia" w:eastAsiaTheme="minorEastAsia" w:hAnsiTheme="minorEastAsia"/>
          <w:color w:val="000000" w:themeColor="text1"/>
          <w:szCs w:val="21"/>
        </w:rPr>
        <w:t>3.</w:t>
      </w:r>
      <w:r w:rsidR="00AF0E0A">
        <w:rPr>
          <w:rFonts w:asciiTheme="minorEastAsia" w:eastAsiaTheme="minorEastAsia" w:hAnsiTheme="minorEastAsia"/>
          <w:color w:val="000000" w:themeColor="text1"/>
          <w:szCs w:val="21"/>
        </w:rPr>
        <w:t>10</w:t>
      </w:r>
      <w:r>
        <w:rPr>
          <w:rFonts w:asciiTheme="minorEastAsia" w:eastAsiaTheme="minorEastAsia" w:hAnsiTheme="minorEastAsia"/>
          <w:color w:val="000000" w:themeColor="text1"/>
          <w:szCs w:val="21"/>
        </w:rPr>
        <w:t xml:space="preserve"> 方法精密度试验</w:t>
      </w:r>
      <w:bookmarkEnd w:id="37"/>
    </w:p>
    <w:p w:rsidR="00E76BB9" w:rsidRDefault="003454DE" w:rsidP="00950615">
      <w:pPr>
        <w:ind w:firstLine="420"/>
        <w:rPr>
          <w:rFonts w:ascii="Times New Roman" w:hAnsi="Times New Roman"/>
          <w:szCs w:val="24"/>
        </w:rPr>
      </w:pPr>
      <w:r>
        <w:rPr>
          <w:rFonts w:ascii="Times New Roman" w:hAnsi="Times New Roman"/>
          <w:szCs w:val="24"/>
        </w:rPr>
        <w:t>由于没有各杂质元素均在</w:t>
      </w:r>
      <w:r>
        <w:rPr>
          <w:rFonts w:ascii="Times New Roman" w:hAnsi="Times New Roman"/>
          <w:szCs w:val="24"/>
        </w:rPr>
        <w:t>1~5.00</w:t>
      </w:r>
      <w:r w:rsidR="0096245F">
        <w:rPr>
          <w:rFonts w:ascii="Times New Roman" w:hAnsi="Times New Roman"/>
          <w:szCs w:val="24"/>
        </w:rPr>
        <w:t>mg/kg</w:t>
      </w:r>
      <w:r>
        <w:rPr>
          <w:rFonts w:ascii="Times New Roman" w:hAnsi="Times New Roman"/>
          <w:szCs w:val="24"/>
        </w:rPr>
        <w:t>的样品，制成溶液又很容易被污染。故本实验采用向单水氢氧化锂样品中加入一定量的杂质元素，并以该单水氢氧化锂作为样品空白，而后</w:t>
      </w:r>
      <w:proofErr w:type="gramStart"/>
      <w:r>
        <w:rPr>
          <w:rFonts w:ascii="Times New Roman" w:hAnsi="Times New Roman"/>
          <w:szCs w:val="24"/>
        </w:rPr>
        <w:t>按试验</w:t>
      </w:r>
      <w:proofErr w:type="gramEnd"/>
      <w:r>
        <w:rPr>
          <w:rFonts w:ascii="Times New Roman" w:hAnsi="Times New Roman"/>
          <w:szCs w:val="24"/>
        </w:rPr>
        <w:t>方法进行测定得出数据结果。</w:t>
      </w:r>
    </w:p>
    <w:p w:rsidR="00E76BB9" w:rsidRDefault="003454DE" w:rsidP="00950615">
      <w:pPr>
        <w:ind w:firstLine="420"/>
        <w:rPr>
          <w:rFonts w:ascii="Times New Roman" w:hAnsi="Times New Roman"/>
          <w:szCs w:val="24"/>
        </w:rPr>
      </w:pPr>
      <w:r>
        <w:rPr>
          <w:rFonts w:ascii="Times New Roman" w:hAnsi="Times New Roman"/>
          <w:szCs w:val="24"/>
        </w:rPr>
        <w:t>统一样品</w:t>
      </w:r>
      <w:r>
        <w:rPr>
          <w:rFonts w:ascii="Times New Roman" w:hAnsi="Times New Roman"/>
          <w:szCs w:val="24"/>
        </w:rPr>
        <w:t>A</w:t>
      </w:r>
      <w:r>
        <w:rPr>
          <w:rFonts w:ascii="Times New Roman" w:hAnsi="Times New Roman"/>
          <w:szCs w:val="24"/>
        </w:rPr>
        <w:t>：试验</w:t>
      </w:r>
      <w:proofErr w:type="gramStart"/>
      <w:r>
        <w:rPr>
          <w:rFonts w:ascii="Times New Roman" w:hAnsi="Times New Roman"/>
          <w:szCs w:val="24"/>
        </w:rPr>
        <w:t>采用称</w:t>
      </w:r>
      <w:proofErr w:type="gramEnd"/>
      <w:r>
        <w:rPr>
          <w:rFonts w:ascii="Times New Roman" w:hAnsi="Times New Roman"/>
          <w:szCs w:val="24"/>
        </w:rPr>
        <w:t>取单水氢氧化锂</w:t>
      </w:r>
      <w:r>
        <w:rPr>
          <w:rFonts w:ascii="Times New Roman" w:hAnsi="Times New Roman"/>
          <w:szCs w:val="24"/>
        </w:rPr>
        <w:t>1.5</w:t>
      </w:r>
      <w:r w:rsidR="0062706A">
        <w:rPr>
          <w:rFonts w:ascii="Times New Roman" w:hAnsi="Times New Roman"/>
          <w:szCs w:val="24"/>
        </w:rPr>
        <w:t>1</w:t>
      </w:r>
      <w:r>
        <w:rPr>
          <w:rFonts w:ascii="Times New Roman" w:hAnsi="Times New Roman"/>
          <w:szCs w:val="24"/>
        </w:rPr>
        <w:t>g</w:t>
      </w:r>
      <w:r w:rsidR="0062706A">
        <w:rPr>
          <w:rFonts w:ascii="Times New Roman" w:hAnsi="Times New Roman" w:hint="eastAsia"/>
          <w:szCs w:val="24"/>
        </w:rPr>
        <w:t>（精确至</w:t>
      </w:r>
      <w:r w:rsidR="0062706A">
        <w:rPr>
          <w:rFonts w:ascii="Times New Roman" w:hAnsi="Times New Roman" w:hint="eastAsia"/>
          <w:szCs w:val="24"/>
        </w:rPr>
        <w:t>0</w:t>
      </w:r>
      <w:r w:rsidR="0062706A">
        <w:rPr>
          <w:rFonts w:ascii="Times New Roman" w:hAnsi="Times New Roman"/>
          <w:szCs w:val="24"/>
        </w:rPr>
        <w:t>.0001</w:t>
      </w:r>
      <w:r w:rsidR="0062706A">
        <w:rPr>
          <w:rFonts w:ascii="Times New Roman" w:hAnsi="Times New Roman" w:hint="eastAsia"/>
          <w:szCs w:val="24"/>
        </w:rPr>
        <w:t>g</w:t>
      </w:r>
      <w:r w:rsidR="0062706A">
        <w:rPr>
          <w:rFonts w:ascii="Times New Roman" w:hAnsi="Times New Roman" w:hint="eastAsia"/>
          <w:szCs w:val="24"/>
        </w:rPr>
        <w:t>）</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10.00 mL</w:t>
      </w:r>
      <w:r>
        <w:rPr>
          <w:rFonts w:ascii="Times New Roman" w:hAnsi="Times New Roman"/>
          <w:szCs w:val="24"/>
        </w:rPr>
        <w:t>硝酸（</w:t>
      </w:r>
      <w:r>
        <w:rPr>
          <w:rFonts w:ascii="Times New Roman" w:hAnsi="Times New Roman"/>
          <w:szCs w:val="24"/>
        </w:rPr>
        <w:t>1+1</w:t>
      </w:r>
      <w:r>
        <w:rPr>
          <w:rFonts w:ascii="Times New Roman" w:hAnsi="Times New Roman"/>
          <w:szCs w:val="24"/>
        </w:rPr>
        <w:t>），于</w:t>
      </w:r>
      <w:proofErr w:type="gramStart"/>
      <w:r>
        <w:rPr>
          <w:rFonts w:ascii="Times New Roman" w:hAnsi="Times New Roman"/>
          <w:szCs w:val="24"/>
        </w:rPr>
        <w:t>低温处溶至</w:t>
      </w:r>
      <w:proofErr w:type="gramEnd"/>
      <w:r>
        <w:rPr>
          <w:rFonts w:ascii="Times New Roman" w:hAnsi="Times New Roman"/>
          <w:szCs w:val="24"/>
        </w:rPr>
        <w:t>清亮，冷却。转移至</w:t>
      </w:r>
      <w:r>
        <w:rPr>
          <w:rFonts w:ascii="Times New Roman" w:hAnsi="Times New Roman"/>
          <w:szCs w:val="24"/>
        </w:rPr>
        <w:t>50mL</w:t>
      </w:r>
      <w:r>
        <w:rPr>
          <w:rFonts w:ascii="Times New Roman" w:hAnsi="Times New Roman"/>
          <w:szCs w:val="24"/>
        </w:rPr>
        <w:t>中，再移取</w:t>
      </w:r>
      <w:r>
        <w:rPr>
          <w:rFonts w:ascii="Times New Roman" w:hAnsi="Times New Roman"/>
          <w:szCs w:val="24"/>
        </w:rPr>
        <w:t>0.30mL</w:t>
      </w:r>
      <w:r>
        <w:rPr>
          <w:rFonts w:ascii="Times New Roman" w:hAnsi="Times New Roman"/>
          <w:szCs w:val="24"/>
        </w:rPr>
        <w:t>混合标准贮存溶液</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5</w:t>
      </w:r>
      <w:r>
        <w:rPr>
          <w:rFonts w:ascii="Times New Roman" w:hAnsi="Times New Roman"/>
          <w:kern w:val="0"/>
          <w:sz w:val="20"/>
          <w:szCs w:val="24"/>
        </w:rPr>
        <w:t>μg/</w:t>
      </w:r>
      <w:r>
        <w:rPr>
          <w:rFonts w:ascii="Times New Roman" w:hAnsi="Times New Roman" w:hint="eastAsia"/>
          <w:kern w:val="0"/>
          <w:sz w:val="20"/>
          <w:szCs w:val="24"/>
        </w:rPr>
        <w:t>m</w:t>
      </w:r>
      <w:r>
        <w:rPr>
          <w:rFonts w:ascii="Times New Roman" w:hAnsi="Times New Roman"/>
          <w:kern w:val="0"/>
          <w:sz w:val="20"/>
          <w:szCs w:val="24"/>
        </w:rPr>
        <w:t>L</w:t>
      </w:r>
      <w:r>
        <w:rPr>
          <w:rFonts w:ascii="Times New Roman" w:hAnsi="Times New Roman" w:hint="eastAsia"/>
          <w:szCs w:val="24"/>
        </w:rPr>
        <w:t>）</w:t>
      </w:r>
      <w:r>
        <w:rPr>
          <w:rFonts w:ascii="Times New Roman" w:hAnsi="Times New Roman"/>
          <w:szCs w:val="24"/>
        </w:rPr>
        <w:t>于该容量瓶中，</w:t>
      </w:r>
      <w:r w:rsidR="0095631A">
        <w:rPr>
          <w:rFonts w:ascii="Times New Roman" w:hAnsi="Times New Roman"/>
          <w:szCs w:val="24"/>
        </w:rPr>
        <w:t>定容，摇匀</w:t>
      </w:r>
      <w:r>
        <w:rPr>
          <w:rFonts w:ascii="Times New Roman" w:hAnsi="Times New Roman"/>
          <w:szCs w:val="24"/>
        </w:rPr>
        <w:t>。</w:t>
      </w:r>
      <w:proofErr w:type="gramStart"/>
      <w:r>
        <w:rPr>
          <w:rFonts w:ascii="Times New Roman" w:hAnsi="Times New Roman"/>
          <w:szCs w:val="24"/>
        </w:rPr>
        <w:t>按试验</w:t>
      </w:r>
      <w:proofErr w:type="gramEnd"/>
      <w:r>
        <w:rPr>
          <w:rFonts w:ascii="Times New Roman" w:hAnsi="Times New Roman"/>
          <w:szCs w:val="24"/>
        </w:rPr>
        <w:t>方法进行</w:t>
      </w:r>
      <w:r>
        <w:rPr>
          <w:rFonts w:ascii="Times New Roman" w:hAnsi="Times New Roman"/>
          <w:szCs w:val="24"/>
        </w:rPr>
        <w:t>11</w:t>
      </w:r>
      <w:r>
        <w:rPr>
          <w:rFonts w:ascii="Times New Roman" w:hAnsi="Times New Roman"/>
          <w:szCs w:val="24"/>
        </w:rPr>
        <w:t>次平行测定。</w:t>
      </w:r>
    </w:p>
    <w:p w:rsidR="00E76BB9" w:rsidRDefault="003454DE" w:rsidP="00950615">
      <w:pPr>
        <w:ind w:firstLineChars="0"/>
        <w:rPr>
          <w:rFonts w:ascii="Times New Roman" w:hAnsi="Times New Roman"/>
          <w:szCs w:val="24"/>
        </w:rPr>
      </w:pPr>
      <w:r>
        <w:rPr>
          <w:rFonts w:ascii="Times New Roman" w:hAnsi="Times New Roman"/>
          <w:szCs w:val="24"/>
        </w:rPr>
        <w:t xml:space="preserve">   </w:t>
      </w:r>
      <w:r>
        <w:rPr>
          <w:rFonts w:ascii="Times New Roman" w:hAnsi="Times New Roman"/>
          <w:szCs w:val="24"/>
        </w:rPr>
        <w:t>统一样品</w:t>
      </w:r>
      <w:r>
        <w:rPr>
          <w:rFonts w:ascii="Times New Roman" w:hAnsi="Times New Roman"/>
          <w:szCs w:val="24"/>
        </w:rPr>
        <w:t>B</w:t>
      </w:r>
      <w:r>
        <w:rPr>
          <w:rFonts w:ascii="Times New Roman" w:hAnsi="Times New Roman"/>
          <w:szCs w:val="24"/>
        </w:rPr>
        <w:t>：试验</w:t>
      </w:r>
      <w:proofErr w:type="gramStart"/>
      <w:r>
        <w:rPr>
          <w:rFonts w:ascii="Times New Roman" w:hAnsi="Times New Roman"/>
          <w:szCs w:val="24"/>
        </w:rPr>
        <w:t>采用称</w:t>
      </w:r>
      <w:proofErr w:type="gramEnd"/>
      <w:r>
        <w:rPr>
          <w:rFonts w:ascii="Times New Roman" w:hAnsi="Times New Roman"/>
          <w:szCs w:val="24"/>
        </w:rPr>
        <w:t>取单水氢氧化锂</w:t>
      </w:r>
      <w:r w:rsidR="0062706A">
        <w:rPr>
          <w:rFonts w:ascii="Times New Roman" w:hAnsi="Times New Roman"/>
          <w:szCs w:val="24"/>
        </w:rPr>
        <w:t>1.51g</w:t>
      </w:r>
      <w:r w:rsidR="0062706A">
        <w:rPr>
          <w:rFonts w:ascii="Times New Roman" w:hAnsi="Times New Roman" w:hint="eastAsia"/>
          <w:szCs w:val="24"/>
        </w:rPr>
        <w:t>（精确至</w:t>
      </w:r>
      <w:r w:rsidR="0062706A">
        <w:rPr>
          <w:rFonts w:ascii="Times New Roman" w:hAnsi="Times New Roman" w:hint="eastAsia"/>
          <w:szCs w:val="24"/>
        </w:rPr>
        <w:t>0</w:t>
      </w:r>
      <w:r w:rsidR="0062706A">
        <w:rPr>
          <w:rFonts w:ascii="Times New Roman" w:hAnsi="Times New Roman"/>
          <w:szCs w:val="24"/>
        </w:rPr>
        <w:t>.0001</w:t>
      </w:r>
      <w:r w:rsidR="0062706A">
        <w:rPr>
          <w:rFonts w:ascii="Times New Roman" w:hAnsi="Times New Roman" w:hint="eastAsia"/>
          <w:szCs w:val="24"/>
        </w:rPr>
        <w:t>g</w:t>
      </w:r>
      <w:r w:rsidR="0062706A">
        <w:rPr>
          <w:rFonts w:ascii="Times New Roman" w:hAnsi="Times New Roman" w:hint="eastAsia"/>
          <w:szCs w:val="24"/>
        </w:rPr>
        <w:t>）</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 xml:space="preserve">10.00 </w:t>
      </w:r>
      <w:r>
        <w:rPr>
          <w:rFonts w:ascii="Times New Roman" w:hAnsi="Times New Roman"/>
          <w:szCs w:val="24"/>
        </w:rPr>
        <w:lastRenderedPageBreak/>
        <w:t>mL</w:t>
      </w:r>
      <w:r>
        <w:rPr>
          <w:rFonts w:ascii="Times New Roman" w:hAnsi="Times New Roman"/>
          <w:szCs w:val="24"/>
        </w:rPr>
        <w:t>硝酸（</w:t>
      </w:r>
      <w:r>
        <w:rPr>
          <w:rFonts w:ascii="Times New Roman" w:hAnsi="Times New Roman"/>
          <w:szCs w:val="24"/>
        </w:rPr>
        <w:t>1+1</w:t>
      </w:r>
      <w:r>
        <w:rPr>
          <w:rFonts w:ascii="Times New Roman" w:hAnsi="Times New Roman"/>
          <w:szCs w:val="24"/>
        </w:rPr>
        <w:t>），于</w:t>
      </w:r>
      <w:proofErr w:type="gramStart"/>
      <w:r>
        <w:rPr>
          <w:rFonts w:ascii="Times New Roman" w:hAnsi="Times New Roman"/>
          <w:szCs w:val="24"/>
        </w:rPr>
        <w:t>低温处溶至</w:t>
      </w:r>
      <w:proofErr w:type="gramEnd"/>
      <w:r>
        <w:rPr>
          <w:rFonts w:ascii="Times New Roman" w:hAnsi="Times New Roman"/>
          <w:szCs w:val="24"/>
        </w:rPr>
        <w:t>清亮，冷却。转移至</w:t>
      </w:r>
      <w:r>
        <w:rPr>
          <w:rFonts w:ascii="Times New Roman" w:hAnsi="Times New Roman"/>
          <w:szCs w:val="24"/>
        </w:rPr>
        <w:t>50mL</w:t>
      </w:r>
      <w:r>
        <w:rPr>
          <w:rFonts w:ascii="Times New Roman" w:hAnsi="Times New Roman"/>
          <w:szCs w:val="24"/>
        </w:rPr>
        <w:t>中，再移取</w:t>
      </w:r>
      <w:r>
        <w:rPr>
          <w:rFonts w:ascii="Times New Roman" w:hAnsi="Times New Roman"/>
          <w:szCs w:val="24"/>
        </w:rPr>
        <w:t>1.00mL</w:t>
      </w:r>
      <w:r>
        <w:rPr>
          <w:rFonts w:ascii="Times New Roman" w:hAnsi="Times New Roman"/>
          <w:szCs w:val="24"/>
        </w:rPr>
        <w:t>混合标准贮存溶液</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5</w:t>
      </w:r>
      <w:r>
        <w:rPr>
          <w:rFonts w:ascii="Times New Roman" w:hAnsi="Times New Roman"/>
          <w:kern w:val="0"/>
          <w:sz w:val="20"/>
          <w:szCs w:val="24"/>
        </w:rPr>
        <w:t>μg/</w:t>
      </w:r>
      <w:r>
        <w:rPr>
          <w:rFonts w:ascii="Times New Roman" w:hAnsi="Times New Roman" w:hint="eastAsia"/>
          <w:kern w:val="0"/>
          <w:sz w:val="20"/>
          <w:szCs w:val="24"/>
        </w:rPr>
        <w:t>m</w:t>
      </w:r>
      <w:r>
        <w:rPr>
          <w:rFonts w:ascii="Times New Roman" w:hAnsi="Times New Roman"/>
          <w:kern w:val="0"/>
          <w:sz w:val="20"/>
          <w:szCs w:val="24"/>
        </w:rPr>
        <w:t>L</w:t>
      </w:r>
      <w:r>
        <w:rPr>
          <w:rFonts w:ascii="Times New Roman" w:hAnsi="Times New Roman" w:hint="eastAsia"/>
          <w:szCs w:val="24"/>
        </w:rPr>
        <w:t>）</w:t>
      </w:r>
      <w:r>
        <w:rPr>
          <w:rFonts w:ascii="Times New Roman" w:hAnsi="Times New Roman"/>
          <w:szCs w:val="24"/>
        </w:rPr>
        <w:t>于该容量瓶中，</w:t>
      </w:r>
      <w:r w:rsidR="0095631A">
        <w:rPr>
          <w:rFonts w:ascii="Times New Roman" w:hAnsi="Times New Roman"/>
          <w:szCs w:val="24"/>
        </w:rPr>
        <w:t>定容，摇匀</w:t>
      </w:r>
      <w:r>
        <w:rPr>
          <w:rFonts w:ascii="Times New Roman" w:hAnsi="Times New Roman"/>
          <w:szCs w:val="24"/>
        </w:rPr>
        <w:t>。</w:t>
      </w:r>
      <w:proofErr w:type="gramStart"/>
      <w:r>
        <w:rPr>
          <w:rFonts w:ascii="Times New Roman" w:hAnsi="Times New Roman"/>
          <w:szCs w:val="24"/>
        </w:rPr>
        <w:t>按试验</w:t>
      </w:r>
      <w:proofErr w:type="gramEnd"/>
      <w:r>
        <w:rPr>
          <w:rFonts w:ascii="Times New Roman" w:hAnsi="Times New Roman"/>
          <w:szCs w:val="24"/>
        </w:rPr>
        <w:t>方法进行</w:t>
      </w:r>
      <w:r>
        <w:rPr>
          <w:rFonts w:ascii="Times New Roman" w:hAnsi="Times New Roman"/>
          <w:szCs w:val="24"/>
        </w:rPr>
        <w:t>11</w:t>
      </w:r>
      <w:r>
        <w:rPr>
          <w:rFonts w:ascii="Times New Roman" w:hAnsi="Times New Roman"/>
          <w:szCs w:val="24"/>
        </w:rPr>
        <w:t>次平行测定。</w:t>
      </w:r>
    </w:p>
    <w:p w:rsidR="00E76BB9" w:rsidRDefault="003454DE" w:rsidP="00950615">
      <w:pPr>
        <w:ind w:firstLine="420"/>
        <w:rPr>
          <w:rFonts w:ascii="Times New Roman" w:hAnsi="Times New Roman"/>
          <w:szCs w:val="24"/>
        </w:rPr>
      </w:pPr>
      <w:r>
        <w:rPr>
          <w:rFonts w:ascii="Times New Roman" w:hAnsi="Times New Roman"/>
          <w:szCs w:val="24"/>
        </w:rPr>
        <w:t>统一样品</w:t>
      </w:r>
      <w:r>
        <w:rPr>
          <w:rFonts w:ascii="Times New Roman" w:hAnsi="Times New Roman"/>
          <w:szCs w:val="24"/>
        </w:rPr>
        <w:t>C</w:t>
      </w:r>
      <w:r>
        <w:rPr>
          <w:rFonts w:ascii="Times New Roman" w:hAnsi="Times New Roman"/>
          <w:szCs w:val="24"/>
        </w:rPr>
        <w:t>：试验</w:t>
      </w:r>
      <w:proofErr w:type="gramStart"/>
      <w:r>
        <w:rPr>
          <w:rFonts w:ascii="Times New Roman" w:hAnsi="Times New Roman"/>
          <w:szCs w:val="24"/>
        </w:rPr>
        <w:t>采用称</w:t>
      </w:r>
      <w:proofErr w:type="gramEnd"/>
      <w:r>
        <w:rPr>
          <w:rFonts w:ascii="Times New Roman" w:hAnsi="Times New Roman"/>
          <w:szCs w:val="24"/>
        </w:rPr>
        <w:t>取单水氢氧化锂</w:t>
      </w:r>
      <w:r w:rsidR="0062706A">
        <w:rPr>
          <w:rFonts w:ascii="Times New Roman" w:hAnsi="Times New Roman"/>
          <w:szCs w:val="24"/>
        </w:rPr>
        <w:t>1.51g</w:t>
      </w:r>
      <w:r w:rsidR="0062706A">
        <w:rPr>
          <w:rFonts w:ascii="Times New Roman" w:hAnsi="Times New Roman" w:hint="eastAsia"/>
          <w:szCs w:val="24"/>
        </w:rPr>
        <w:t>（精确至</w:t>
      </w:r>
      <w:r w:rsidR="0062706A">
        <w:rPr>
          <w:rFonts w:ascii="Times New Roman" w:hAnsi="Times New Roman" w:hint="eastAsia"/>
          <w:szCs w:val="24"/>
        </w:rPr>
        <w:t>0</w:t>
      </w:r>
      <w:r w:rsidR="0062706A">
        <w:rPr>
          <w:rFonts w:ascii="Times New Roman" w:hAnsi="Times New Roman"/>
          <w:szCs w:val="24"/>
        </w:rPr>
        <w:t>.0001</w:t>
      </w:r>
      <w:r w:rsidR="0062706A">
        <w:rPr>
          <w:rFonts w:ascii="Times New Roman" w:hAnsi="Times New Roman" w:hint="eastAsia"/>
          <w:szCs w:val="24"/>
        </w:rPr>
        <w:t>g</w:t>
      </w:r>
      <w:r w:rsidR="0062706A">
        <w:rPr>
          <w:rFonts w:ascii="Times New Roman" w:hAnsi="Times New Roman" w:hint="eastAsia"/>
          <w:szCs w:val="24"/>
        </w:rPr>
        <w:t>）</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10.00 mL</w:t>
      </w:r>
      <w:r>
        <w:rPr>
          <w:rFonts w:ascii="Times New Roman" w:hAnsi="Times New Roman"/>
          <w:szCs w:val="24"/>
        </w:rPr>
        <w:t>硝酸（</w:t>
      </w:r>
      <w:r>
        <w:rPr>
          <w:rFonts w:ascii="Times New Roman" w:hAnsi="Times New Roman"/>
          <w:szCs w:val="24"/>
        </w:rPr>
        <w:t>1+1</w:t>
      </w:r>
      <w:r>
        <w:rPr>
          <w:rFonts w:ascii="Times New Roman" w:hAnsi="Times New Roman"/>
          <w:szCs w:val="24"/>
        </w:rPr>
        <w:t>），于</w:t>
      </w:r>
      <w:proofErr w:type="gramStart"/>
      <w:r>
        <w:rPr>
          <w:rFonts w:ascii="Times New Roman" w:hAnsi="Times New Roman"/>
          <w:szCs w:val="24"/>
        </w:rPr>
        <w:t>低温处溶至</w:t>
      </w:r>
      <w:proofErr w:type="gramEnd"/>
      <w:r>
        <w:rPr>
          <w:rFonts w:ascii="Times New Roman" w:hAnsi="Times New Roman"/>
          <w:szCs w:val="24"/>
        </w:rPr>
        <w:t>清亮，冷却。转移至</w:t>
      </w:r>
      <w:r>
        <w:rPr>
          <w:rFonts w:ascii="Times New Roman" w:hAnsi="Times New Roman"/>
          <w:szCs w:val="24"/>
        </w:rPr>
        <w:t>50mL</w:t>
      </w:r>
      <w:r>
        <w:rPr>
          <w:rFonts w:ascii="Times New Roman" w:hAnsi="Times New Roman"/>
          <w:szCs w:val="24"/>
        </w:rPr>
        <w:t>中，再移取</w:t>
      </w:r>
      <w:r>
        <w:rPr>
          <w:rFonts w:ascii="Times New Roman" w:hAnsi="Times New Roman"/>
          <w:szCs w:val="24"/>
        </w:rPr>
        <w:t>2.00mL</w:t>
      </w:r>
      <w:r>
        <w:rPr>
          <w:rFonts w:ascii="Times New Roman" w:hAnsi="Times New Roman"/>
          <w:szCs w:val="24"/>
        </w:rPr>
        <w:t>混合标准贮存溶液</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5</w:t>
      </w:r>
      <w:r>
        <w:rPr>
          <w:rFonts w:ascii="Times New Roman" w:hAnsi="Times New Roman"/>
          <w:kern w:val="0"/>
          <w:sz w:val="20"/>
          <w:szCs w:val="24"/>
        </w:rPr>
        <w:t>μg/</w:t>
      </w:r>
      <w:r>
        <w:rPr>
          <w:rFonts w:ascii="Times New Roman" w:hAnsi="Times New Roman" w:hint="eastAsia"/>
          <w:kern w:val="0"/>
          <w:sz w:val="20"/>
          <w:szCs w:val="24"/>
        </w:rPr>
        <w:t>m</w:t>
      </w:r>
      <w:r>
        <w:rPr>
          <w:rFonts w:ascii="Times New Roman" w:hAnsi="Times New Roman"/>
          <w:kern w:val="0"/>
          <w:sz w:val="20"/>
          <w:szCs w:val="24"/>
        </w:rPr>
        <w:t>L</w:t>
      </w:r>
      <w:r>
        <w:rPr>
          <w:rFonts w:ascii="Times New Roman" w:hAnsi="Times New Roman" w:hint="eastAsia"/>
          <w:szCs w:val="24"/>
        </w:rPr>
        <w:t>）</w:t>
      </w:r>
      <w:r>
        <w:rPr>
          <w:rFonts w:ascii="Times New Roman" w:hAnsi="Times New Roman"/>
          <w:szCs w:val="24"/>
        </w:rPr>
        <w:t>于该容量瓶中，</w:t>
      </w:r>
      <w:r w:rsidR="0095631A">
        <w:rPr>
          <w:rFonts w:ascii="Times New Roman" w:hAnsi="Times New Roman"/>
          <w:szCs w:val="24"/>
        </w:rPr>
        <w:t>定容，摇匀</w:t>
      </w:r>
      <w:r>
        <w:rPr>
          <w:rFonts w:ascii="Times New Roman" w:hAnsi="Times New Roman"/>
          <w:szCs w:val="24"/>
        </w:rPr>
        <w:t>。</w:t>
      </w:r>
      <w:proofErr w:type="gramStart"/>
      <w:r>
        <w:rPr>
          <w:rFonts w:ascii="Times New Roman" w:hAnsi="Times New Roman"/>
          <w:szCs w:val="24"/>
        </w:rPr>
        <w:t>按试验</w:t>
      </w:r>
      <w:proofErr w:type="gramEnd"/>
      <w:r>
        <w:rPr>
          <w:rFonts w:ascii="Times New Roman" w:hAnsi="Times New Roman"/>
          <w:szCs w:val="24"/>
        </w:rPr>
        <w:t>方法进行</w:t>
      </w:r>
      <w:r>
        <w:rPr>
          <w:rFonts w:ascii="Times New Roman" w:hAnsi="Times New Roman"/>
          <w:szCs w:val="24"/>
        </w:rPr>
        <w:t>11</w:t>
      </w:r>
      <w:r>
        <w:rPr>
          <w:rFonts w:ascii="Times New Roman" w:hAnsi="Times New Roman"/>
          <w:szCs w:val="24"/>
        </w:rPr>
        <w:t>次平行测定。</w:t>
      </w:r>
    </w:p>
    <w:p w:rsidR="00E76BB9" w:rsidRDefault="003454DE" w:rsidP="00950615">
      <w:pPr>
        <w:ind w:firstLine="420"/>
        <w:rPr>
          <w:rFonts w:ascii="Times New Roman" w:hAnsi="Times New Roman"/>
          <w:szCs w:val="24"/>
        </w:rPr>
      </w:pPr>
      <w:r>
        <w:rPr>
          <w:rFonts w:ascii="Times New Roman" w:hAnsi="Times New Roman"/>
          <w:szCs w:val="24"/>
        </w:rPr>
        <w:t>统一样品</w:t>
      </w:r>
      <w:r>
        <w:rPr>
          <w:rFonts w:ascii="Times New Roman" w:hAnsi="Times New Roman"/>
          <w:szCs w:val="24"/>
        </w:rPr>
        <w:t>D</w:t>
      </w:r>
      <w:r>
        <w:rPr>
          <w:rFonts w:ascii="Times New Roman" w:hAnsi="Times New Roman"/>
          <w:szCs w:val="24"/>
        </w:rPr>
        <w:t>：试验</w:t>
      </w:r>
      <w:proofErr w:type="gramStart"/>
      <w:r>
        <w:rPr>
          <w:rFonts w:ascii="Times New Roman" w:hAnsi="Times New Roman"/>
          <w:szCs w:val="24"/>
        </w:rPr>
        <w:t>采用称</w:t>
      </w:r>
      <w:proofErr w:type="gramEnd"/>
      <w:r>
        <w:rPr>
          <w:rFonts w:ascii="Times New Roman" w:hAnsi="Times New Roman"/>
          <w:szCs w:val="24"/>
        </w:rPr>
        <w:t>取单水氢氧化锂</w:t>
      </w:r>
      <w:r w:rsidR="0062706A">
        <w:rPr>
          <w:rFonts w:ascii="Times New Roman" w:hAnsi="Times New Roman"/>
          <w:szCs w:val="24"/>
        </w:rPr>
        <w:t>1.51g</w:t>
      </w:r>
      <w:r w:rsidR="0062706A">
        <w:rPr>
          <w:rFonts w:ascii="Times New Roman" w:hAnsi="Times New Roman" w:hint="eastAsia"/>
          <w:szCs w:val="24"/>
        </w:rPr>
        <w:t>（精确至</w:t>
      </w:r>
      <w:r w:rsidR="0062706A">
        <w:rPr>
          <w:rFonts w:ascii="Times New Roman" w:hAnsi="Times New Roman" w:hint="eastAsia"/>
          <w:szCs w:val="24"/>
        </w:rPr>
        <w:t>0</w:t>
      </w:r>
      <w:r w:rsidR="0062706A">
        <w:rPr>
          <w:rFonts w:ascii="Times New Roman" w:hAnsi="Times New Roman"/>
          <w:szCs w:val="24"/>
        </w:rPr>
        <w:t>.0001</w:t>
      </w:r>
      <w:r w:rsidR="0062706A">
        <w:rPr>
          <w:rFonts w:ascii="Times New Roman" w:hAnsi="Times New Roman" w:hint="eastAsia"/>
          <w:szCs w:val="24"/>
        </w:rPr>
        <w:t>g</w:t>
      </w:r>
      <w:r w:rsidR="0062706A">
        <w:rPr>
          <w:rFonts w:ascii="Times New Roman" w:hAnsi="Times New Roman" w:hint="eastAsia"/>
          <w:szCs w:val="24"/>
        </w:rPr>
        <w:t>）</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10.00 mL</w:t>
      </w:r>
      <w:r>
        <w:rPr>
          <w:rFonts w:ascii="Times New Roman" w:hAnsi="Times New Roman"/>
          <w:szCs w:val="24"/>
        </w:rPr>
        <w:t>硝酸（</w:t>
      </w:r>
      <w:r>
        <w:rPr>
          <w:rFonts w:ascii="Times New Roman" w:hAnsi="Times New Roman"/>
          <w:szCs w:val="24"/>
        </w:rPr>
        <w:t>1+1</w:t>
      </w:r>
      <w:r>
        <w:rPr>
          <w:rFonts w:ascii="Times New Roman" w:hAnsi="Times New Roman"/>
          <w:szCs w:val="24"/>
        </w:rPr>
        <w:t>），于</w:t>
      </w:r>
      <w:proofErr w:type="gramStart"/>
      <w:r>
        <w:rPr>
          <w:rFonts w:ascii="Times New Roman" w:hAnsi="Times New Roman"/>
          <w:szCs w:val="24"/>
        </w:rPr>
        <w:t>低温处溶至</w:t>
      </w:r>
      <w:proofErr w:type="gramEnd"/>
      <w:r>
        <w:rPr>
          <w:rFonts w:ascii="Times New Roman" w:hAnsi="Times New Roman"/>
          <w:szCs w:val="24"/>
        </w:rPr>
        <w:t>清亮，冷却。转移至</w:t>
      </w:r>
      <w:r>
        <w:rPr>
          <w:rFonts w:ascii="Times New Roman" w:hAnsi="Times New Roman"/>
          <w:szCs w:val="24"/>
        </w:rPr>
        <w:t>50mL</w:t>
      </w:r>
      <w:r>
        <w:rPr>
          <w:rFonts w:ascii="Times New Roman" w:hAnsi="Times New Roman"/>
          <w:szCs w:val="24"/>
        </w:rPr>
        <w:t>中，再移取</w:t>
      </w:r>
      <w:r>
        <w:rPr>
          <w:rFonts w:ascii="Times New Roman" w:hAnsi="Times New Roman"/>
          <w:szCs w:val="24"/>
        </w:rPr>
        <w:t>3.00mL</w:t>
      </w:r>
      <w:r>
        <w:rPr>
          <w:rFonts w:ascii="Times New Roman" w:hAnsi="Times New Roman"/>
          <w:szCs w:val="24"/>
        </w:rPr>
        <w:t>混合标准贮存溶液</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5</w:t>
      </w:r>
      <w:r>
        <w:rPr>
          <w:rFonts w:ascii="Times New Roman" w:hAnsi="Times New Roman"/>
          <w:kern w:val="0"/>
          <w:sz w:val="20"/>
          <w:szCs w:val="24"/>
        </w:rPr>
        <w:t>μg/</w:t>
      </w:r>
      <w:r>
        <w:rPr>
          <w:rFonts w:ascii="Times New Roman" w:hAnsi="Times New Roman" w:hint="eastAsia"/>
          <w:kern w:val="0"/>
          <w:sz w:val="20"/>
          <w:szCs w:val="24"/>
        </w:rPr>
        <w:t>m</w:t>
      </w:r>
      <w:r>
        <w:rPr>
          <w:rFonts w:ascii="Times New Roman" w:hAnsi="Times New Roman"/>
          <w:kern w:val="0"/>
          <w:sz w:val="20"/>
          <w:szCs w:val="24"/>
        </w:rPr>
        <w:t>L</w:t>
      </w:r>
      <w:r>
        <w:rPr>
          <w:rFonts w:ascii="Times New Roman" w:hAnsi="Times New Roman" w:hint="eastAsia"/>
          <w:szCs w:val="24"/>
        </w:rPr>
        <w:t>）</w:t>
      </w:r>
      <w:r>
        <w:rPr>
          <w:rFonts w:ascii="Times New Roman" w:hAnsi="Times New Roman"/>
          <w:szCs w:val="24"/>
        </w:rPr>
        <w:t>于该容量瓶中，</w:t>
      </w:r>
      <w:r w:rsidR="0095631A">
        <w:rPr>
          <w:rFonts w:ascii="Times New Roman" w:hAnsi="Times New Roman"/>
          <w:szCs w:val="24"/>
        </w:rPr>
        <w:t>定容，摇匀</w:t>
      </w:r>
      <w:r>
        <w:rPr>
          <w:rFonts w:ascii="Times New Roman" w:hAnsi="Times New Roman"/>
          <w:szCs w:val="24"/>
        </w:rPr>
        <w:t>。</w:t>
      </w:r>
      <w:proofErr w:type="gramStart"/>
      <w:r>
        <w:rPr>
          <w:rFonts w:ascii="Times New Roman" w:hAnsi="Times New Roman"/>
          <w:szCs w:val="24"/>
        </w:rPr>
        <w:t>按试验</w:t>
      </w:r>
      <w:proofErr w:type="gramEnd"/>
      <w:r>
        <w:rPr>
          <w:rFonts w:ascii="Times New Roman" w:hAnsi="Times New Roman"/>
          <w:szCs w:val="24"/>
        </w:rPr>
        <w:t>方法进行</w:t>
      </w:r>
      <w:r>
        <w:rPr>
          <w:rFonts w:ascii="Times New Roman" w:hAnsi="Times New Roman"/>
          <w:szCs w:val="24"/>
        </w:rPr>
        <w:t>11</w:t>
      </w:r>
      <w:r>
        <w:rPr>
          <w:rFonts w:ascii="Times New Roman" w:hAnsi="Times New Roman"/>
          <w:szCs w:val="24"/>
        </w:rPr>
        <w:t>次平行测定。</w:t>
      </w:r>
    </w:p>
    <w:p w:rsidR="00E76BB9" w:rsidRDefault="003454DE" w:rsidP="00950615">
      <w:pPr>
        <w:ind w:firstLine="420"/>
        <w:rPr>
          <w:rFonts w:ascii="Times New Roman" w:hAnsi="Times New Roman"/>
          <w:szCs w:val="24"/>
        </w:rPr>
      </w:pPr>
      <w:r>
        <w:rPr>
          <w:rFonts w:ascii="Times New Roman" w:hAnsi="Times New Roman"/>
          <w:szCs w:val="24"/>
        </w:rPr>
        <w:t>统一样品</w:t>
      </w:r>
      <w:r>
        <w:rPr>
          <w:rFonts w:ascii="Times New Roman" w:hAnsi="Times New Roman"/>
          <w:szCs w:val="24"/>
        </w:rPr>
        <w:t>E</w:t>
      </w:r>
      <w:r>
        <w:rPr>
          <w:rFonts w:ascii="Times New Roman" w:hAnsi="Times New Roman"/>
          <w:szCs w:val="24"/>
        </w:rPr>
        <w:t>：试验</w:t>
      </w:r>
      <w:proofErr w:type="gramStart"/>
      <w:r>
        <w:rPr>
          <w:rFonts w:ascii="Times New Roman" w:hAnsi="Times New Roman"/>
          <w:szCs w:val="24"/>
        </w:rPr>
        <w:t>采用称</w:t>
      </w:r>
      <w:proofErr w:type="gramEnd"/>
      <w:r>
        <w:rPr>
          <w:rFonts w:ascii="Times New Roman" w:hAnsi="Times New Roman"/>
          <w:szCs w:val="24"/>
        </w:rPr>
        <w:t>取单水氢氧化锂</w:t>
      </w:r>
      <w:r w:rsidR="0062706A">
        <w:rPr>
          <w:rFonts w:ascii="Times New Roman" w:hAnsi="Times New Roman"/>
          <w:szCs w:val="24"/>
        </w:rPr>
        <w:t>1.51g</w:t>
      </w:r>
      <w:r w:rsidR="0062706A">
        <w:rPr>
          <w:rFonts w:ascii="Times New Roman" w:hAnsi="Times New Roman" w:hint="eastAsia"/>
          <w:szCs w:val="24"/>
        </w:rPr>
        <w:t>（精确至</w:t>
      </w:r>
      <w:r w:rsidR="0062706A">
        <w:rPr>
          <w:rFonts w:ascii="Times New Roman" w:hAnsi="Times New Roman" w:hint="eastAsia"/>
          <w:szCs w:val="24"/>
        </w:rPr>
        <w:t>0</w:t>
      </w:r>
      <w:r w:rsidR="0062706A">
        <w:rPr>
          <w:rFonts w:ascii="Times New Roman" w:hAnsi="Times New Roman"/>
          <w:szCs w:val="24"/>
        </w:rPr>
        <w:t>.0001</w:t>
      </w:r>
      <w:r w:rsidR="0062706A">
        <w:rPr>
          <w:rFonts w:ascii="Times New Roman" w:hAnsi="Times New Roman" w:hint="eastAsia"/>
          <w:szCs w:val="24"/>
        </w:rPr>
        <w:t>g</w:t>
      </w:r>
      <w:r w:rsidR="0062706A">
        <w:rPr>
          <w:rFonts w:ascii="Times New Roman" w:hAnsi="Times New Roman" w:hint="eastAsia"/>
          <w:szCs w:val="24"/>
        </w:rPr>
        <w:t>）</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10.00 mL</w:t>
      </w:r>
      <w:r>
        <w:rPr>
          <w:rFonts w:ascii="Times New Roman" w:hAnsi="Times New Roman"/>
          <w:szCs w:val="24"/>
        </w:rPr>
        <w:t>硝酸（</w:t>
      </w:r>
      <w:r>
        <w:rPr>
          <w:rFonts w:ascii="Times New Roman" w:hAnsi="Times New Roman"/>
          <w:szCs w:val="24"/>
        </w:rPr>
        <w:t>1+1</w:t>
      </w:r>
      <w:r>
        <w:rPr>
          <w:rFonts w:ascii="Times New Roman" w:hAnsi="Times New Roman"/>
          <w:szCs w:val="24"/>
        </w:rPr>
        <w:t>），于</w:t>
      </w:r>
      <w:proofErr w:type="gramStart"/>
      <w:r>
        <w:rPr>
          <w:rFonts w:ascii="Times New Roman" w:hAnsi="Times New Roman"/>
          <w:szCs w:val="24"/>
        </w:rPr>
        <w:t>低温处溶至</w:t>
      </w:r>
      <w:proofErr w:type="gramEnd"/>
      <w:r>
        <w:rPr>
          <w:rFonts w:ascii="Times New Roman" w:hAnsi="Times New Roman"/>
          <w:szCs w:val="24"/>
        </w:rPr>
        <w:t>清亮，冷却。转移至</w:t>
      </w:r>
      <w:r>
        <w:rPr>
          <w:rFonts w:ascii="Times New Roman" w:hAnsi="Times New Roman"/>
          <w:szCs w:val="24"/>
        </w:rPr>
        <w:t>50mL</w:t>
      </w:r>
      <w:r>
        <w:rPr>
          <w:rFonts w:ascii="Times New Roman" w:hAnsi="Times New Roman"/>
          <w:szCs w:val="24"/>
        </w:rPr>
        <w:t>中，再移取</w:t>
      </w:r>
      <w:r>
        <w:rPr>
          <w:rFonts w:ascii="Times New Roman" w:hAnsi="Times New Roman"/>
          <w:szCs w:val="24"/>
        </w:rPr>
        <w:t>4.00mL</w:t>
      </w:r>
      <w:r>
        <w:rPr>
          <w:rFonts w:ascii="Times New Roman" w:hAnsi="Times New Roman"/>
          <w:szCs w:val="24"/>
        </w:rPr>
        <w:t>混合标准贮存溶液</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5</w:t>
      </w:r>
      <w:r>
        <w:rPr>
          <w:rFonts w:ascii="Times New Roman" w:hAnsi="Times New Roman"/>
          <w:kern w:val="0"/>
          <w:sz w:val="20"/>
          <w:szCs w:val="24"/>
        </w:rPr>
        <w:t>μg/</w:t>
      </w:r>
      <w:r>
        <w:rPr>
          <w:rFonts w:ascii="Times New Roman" w:hAnsi="Times New Roman" w:hint="eastAsia"/>
          <w:kern w:val="0"/>
          <w:sz w:val="20"/>
          <w:szCs w:val="24"/>
        </w:rPr>
        <w:t>m</w:t>
      </w:r>
      <w:r>
        <w:rPr>
          <w:rFonts w:ascii="Times New Roman" w:hAnsi="Times New Roman"/>
          <w:kern w:val="0"/>
          <w:sz w:val="20"/>
          <w:szCs w:val="24"/>
        </w:rPr>
        <w:t>L</w:t>
      </w:r>
      <w:r>
        <w:rPr>
          <w:rFonts w:ascii="Times New Roman" w:hAnsi="Times New Roman" w:hint="eastAsia"/>
          <w:szCs w:val="24"/>
        </w:rPr>
        <w:t>）</w:t>
      </w:r>
      <w:r>
        <w:rPr>
          <w:rFonts w:ascii="Times New Roman" w:hAnsi="Times New Roman"/>
          <w:szCs w:val="24"/>
        </w:rPr>
        <w:t>于该容量瓶中，</w:t>
      </w:r>
      <w:r w:rsidR="0095631A">
        <w:rPr>
          <w:rFonts w:ascii="Times New Roman" w:hAnsi="Times New Roman"/>
          <w:szCs w:val="24"/>
        </w:rPr>
        <w:t>定容，摇匀</w:t>
      </w:r>
      <w:r>
        <w:rPr>
          <w:rFonts w:ascii="Times New Roman" w:hAnsi="Times New Roman"/>
          <w:szCs w:val="24"/>
        </w:rPr>
        <w:t>。</w:t>
      </w:r>
      <w:proofErr w:type="gramStart"/>
      <w:r>
        <w:rPr>
          <w:rFonts w:ascii="Times New Roman" w:hAnsi="Times New Roman"/>
          <w:szCs w:val="24"/>
        </w:rPr>
        <w:t>按试验</w:t>
      </w:r>
      <w:proofErr w:type="gramEnd"/>
      <w:r>
        <w:rPr>
          <w:rFonts w:ascii="Times New Roman" w:hAnsi="Times New Roman"/>
          <w:szCs w:val="24"/>
        </w:rPr>
        <w:t>方法进行</w:t>
      </w:r>
      <w:r>
        <w:rPr>
          <w:rFonts w:ascii="Times New Roman" w:hAnsi="Times New Roman"/>
          <w:szCs w:val="24"/>
        </w:rPr>
        <w:t>11</w:t>
      </w:r>
      <w:r>
        <w:rPr>
          <w:rFonts w:ascii="Times New Roman" w:hAnsi="Times New Roman"/>
          <w:szCs w:val="24"/>
        </w:rPr>
        <w:t>次平行测定。</w:t>
      </w:r>
    </w:p>
    <w:p w:rsidR="00E76BB9" w:rsidRDefault="003454DE" w:rsidP="00950615">
      <w:pPr>
        <w:ind w:firstLine="420"/>
        <w:rPr>
          <w:rFonts w:ascii="Times New Roman" w:hAnsi="Times New Roman"/>
          <w:szCs w:val="24"/>
        </w:rPr>
      </w:pPr>
      <w:r>
        <w:rPr>
          <w:rFonts w:ascii="Times New Roman" w:hAnsi="Times New Roman"/>
          <w:szCs w:val="24"/>
        </w:rPr>
        <w:t>统一样品</w:t>
      </w:r>
      <w:r>
        <w:rPr>
          <w:rFonts w:ascii="Times New Roman" w:hAnsi="Times New Roman"/>
          <w:szCs w:val="24"/>
        </w:rPr>
        <w:t>F</w:t>
      </w:r>
      <w:r>
        <w:rPr>
          <w:rFonts w:ascii="Times New Roman" w:hAnsi="Times New Roman"/>
          <w:szCs w:val="24"/>
        </w:rPr>
        <w:t>：试验</w:t>
      </w:r>
      <w:proofErr w:type="gramStart"/>
      <w:r>
        <w:rPr>
          <w:rFonts w:ascii="Times New Roman" w:hAnsi="Times New Roman"/>
          <w:szCs w:val="24"/>
        </w:rPr>
        <w:t>采用称</w:t>
      </w:r>
      <w:proofErr w:type="gramEnd"/>
      <w:r>
        <w:rPr>
          <w:rFonts w:ascii="Times New Roman" w:hAnsi="Times New Roman"/>
          <w:szCs w:val="24"/>
        </w:rPr>
        <w:t>取单水氢氧化锂</w:t>
      </w:r>
      <w:r w:rsidR="0062706A">
        <w:rPr>
          <w:rFonts w:ascii="Times New Roman" w:hAnsi="Times New Roman"/>
          <w:szCs w:val="24"/>
        </w:rPr>
        <w:t>1.51g</w:t>
      </w:r>
      <w:r w:rsidR="0062706A">
        <w:rPr>
          <w:rFonts w:ascii="Times New Roman" w:hAnsi="Times New Roman" w:hint="eastAsia"/>
          <w:szCs w:val="24"/>
        </w:rPr>
        <w:t>（精确至</w:t>
      </w:r>
      <w:r w:rsidR="0062706A">
        <w:rPr>
          <w:rFonts w:ascii="Times New Roman" w:hAnsi="Times New Roman" w:hint="eastAsia"/>
          <w:szCs w:val="24"/>
        </w:rPr>
        <w:t>0</w:t>
      </w:r>
      <w:r w:rsidR="0062706A">
        <w:rPr>
          <w:rFonts w:ascii="Times New Roman" w:hAnsi="Times New Roman"/>
          <w:szCs w:val="24"/>
        </w:rPr>
        <w:t>.0001</w:t>
      </w:r>
      <w:r w:rsidR="0062706A">
        <w:rPr>
          <w:rFonts w:ascii="Times New Roman" w:hAnsi="Times New Roman" w:hint="eastAsia"/>
          <w:szCs w:val="24"/>
        </w:rPr>
        <w:t>g</w:t>
      </w:r>
      <w:r w:rsidR="0062706A">
        <w:rPr>
          <w:rFonts w:ascii="Times New Roman" w:hAnsi="Times New Roman" w:hint="eastAsia"/>
          <w:szCs w:val="24"/>
        </w:rPr>
        <w:t>）</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10.00 mL</w:t>
      </w:r>
      <w:r>
        <w:rPr>
          <w:rFonts w:ascii="Times New Roman" w:hAnsi="Times New Roman"/>
          <w:szCs w:val="24"/>
        </w:rPr>
        <w:t>硝酸（</w:t>
      </w:r>
      <w:r>
        <w:rPr>
          <w:rFonts w:ascii="Times New Roman" w:hAnsi="Times New Roman"/>
          <w:szCs w:val="24"/>
        </w:rPr>
        <w:t>1+1</w:t>
      </w:r>
      <w:r>
        <w:rPr>
          <w:rFonts w:ascii="Times New Roman" w:hAnsi="Times New Roman"/>
          <w:szCs w:val="24"/>
        </w:rPr>
        <w:t>），于</w:t>
      </w:r>
      <w:proofErr w:type="gramStart"/>
      <w:r>
        <w:rPr>
          <w:rFonts w:ascii="Times New Roman" w:hAnsi="Times New Roman"/>
          <w:szCs w:val="24"/>
        </w:rPr>
        <w:t>低温处溶至</w:t>
      </w:r>
      <w:proofErr w:type="gramEnd"/>
      <w:r>
        <w:rPr>
          <w:rFonts w:ascii="Times New Roman" w:hAnsi="Times New Roman"/>
          <w:szCs w:val="24"/>
        </w:rPr>
        <w:t>清亮，冷却。转移至</w:t>
      </w:r>
      <w:r>
        <w:rPr>
          <w:rFonts w:ascii="Times New Roman" w:hAnsi="Times New Roman"/>
          <w:szCs w:val="24"/>
        </w:rPr>
        <w:t>50mL</w:t>
      </w:r>
      <w:r>
        <w:rPr>
          <w:rFonts w:ascii="Times New Roman" w:hAnsi="Times New Roman"/>
          <w:szCs w:val="24"/>
        </w:rPr>
        <w:t>中，再移取</w:t>
      </w:r>
      <w:r>
        <w:rPr>
          <w:rFonts w:ascii="Times New Roman" w:hAnsi="Times New Roman"/>
          <w:szCs w:val="24"/>
        </w:rPr>
        <w:t>8.00mL</w:t>
      </w:r>
      <w:r>
        <w:rPr>
          <w:rFonts w:ascii="Times New Roman" w:hAnsi="Times New Roman"/>
          <w:szCs w:val="24"/>
        </w:rPr>
        <w:t>混合标准贮存溶液</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5</w:t>
      </w:r>
      <w:r>
        <w:rPr>
          <w:rFonts w:ascii="Times New Roman" w:hAnsi="Times New Roman"/>
          <w:kern w:val="0"/>
          <w:sz w:val="20"/>
          <w:szCs w:val="24"/>
        </w:rPr>
        <w:t>μg/</w:t>
      </w:r>
      <w:r>
        <w:rPr>
          <w:rFonts w:ascii="Times New Roman" w:hAnsi="Times New Roman" w:hint="eastAsia"/>
          <w:kern w:val="0"/>
          <w:sz w:val="20"/>
          <w:szCs w:val="24"/>
        </w:rPr>
        <w:t>m</w:t>
      </w:r>
      <w:r>
        <w:rPr>
          <w:rFonts w:ascii="Times New Roman" w:hAnsi="Times New Roman"/>
          <w:kern w:val="0"/>
          <w:sz w:val="20"/>
          <w:szCs w:val="24"/>
        </w:rPr>
        <w:t>L</w:t>
      </w:r>
      <w:r>
        <w:rPr>
          <w:rFonts w:ascii="Times New Roman" w:hAnsi="Times New Roman" w:hint="eastAsia"/>
          <w:szCs w:val="24"/>
        </w:rPr>
        <w:t>）</w:t>
      </w:r>
      <w:r>
        <w:rPr>
          <w:rFonts w:ascii="Times New Roman" w:hAnsi="Times New Roman"/>
          <w:szCs w:val="24"/>
        </w:rPr>
        <w:t>于该容量瓶中，</w:t>
      </w:r>
      <w:r w:rsidR="0095631A">
        <w:rPr>
          <w:rFonts w:ascii="Times New Roman" w:hAnsi="Times New Roman"/>
          <w:szCs w:val="24"/>
        </w:rPr>
        <w:t>定容，摇匀</w:t>
      </w:r>
      <w:r>
        <w:rPr>
          <w:rFonts w:ascii="Times New Roman" w:hAnsi="Times New Roman"/>
          <w:szCs w:val="24"/>
        </w:rPr>
        <w:t>。</w:t>
      </w:r>
      <w:proofErr w:type="gramStart"/>
      <w:r>
        <w:rPr>
          <w:rFonts w:ascii="Times New Roman" w:hAnsi="Times New Roman"/>
          <w:szCs w:val="24"/>
        </w:rPr>
        <w:t>按试验</w:t>
      </w:r>
      <w:proofErr w:type="gramEnd"/>
      <w:r>
        <w:rPr>
          <w:rFonts w:ascii="Times New Roman" w:hAnsi="Times New Roman"/>
          <w:szCs w:val="24"/>
        </w:rPr>
        <w:t>方法进行</w:t>
      </w:r>
      <w:r>
        <w:rPr>
          <w:rFonts w:ascii="Times New Roman" w:hAnsi="Times New Roman"/>
          <w:szCs w:val="24"/>
        </w:rPr>
        <w:t>11</w:t>
      </w:r>
      <w:r>
        <w:rPr>
          <w:rFonts w:ascii="Times New Roman" w:hAnsi="Times New Roman"/>
          <w:szCs w:val="24"/>
        </w:rPr>
        <w:t>次平行测定。</w:t>
      </w:r>
    </w:p>
    <w:p w:rsidR="00C772D7" w:rsidRDefault="003454DE" w:rsidP="00F97B1B">
      <w:pPr>
        <w:ind w:firstLineChars="0" w:firstLine="0"/>
        <w:rPr>
          <w:rFonts w:ascii="Times New Roman" w:hAnsi="Times New Roman"/>
          <w:szCs w:val="24"/>
        </w:rPr>
      </w:pPr>
      <w:r>
        <w:rPr>
          <w:rFonts w:ascii="Times New Roman" w:hAnsi="Times New Roman"/>
          <w:szCs w:val="24"/>
        </w:rPr>
        <w:t>统一样品结果统计见表</w:t>
      </w:r>
      <w:r w:rsidR="00950615">
        <w:rPr>
          <w:rFonts w:ascii="Times New Roman" w:hAnsi="Times New Roman"/>
          <w:szCs w:val="24"/>
        </w:rPr>
        <w:t>1</w:t>
      </w:r>
      <w:r w:rsidR="002761F7">
        <w:rPr>
          <w:rFonts w:ascii="Times New Roman" w:hAnsi="Times New Roman"/>
          <w:szCs w:val="24"/>
        </w:rPr>
        <w:t>5</w:t>
      </w:r>
      <w:r>
        <w:rPr>
          <w:rFonts w:ascii="Times New Roman" w:hAnsi="Times New Roman"/>
          <w:szCs w:val="24"/>
        </w:rPr>
        <w:t>、表</w:t>
      </w:r>
      <w:r w:rsidR="00950615">
        <w:rPr>
          <w:rFonts w:ascii="Times New Roman" w:hAnsi="Times New Roman"/>
          <w:szCs w:val="24"/>
        </w:rPr>
        <w:t>1</w:t>
      </w:r>
      <w:r w:rsidR="002761F7">
        <w:rPr>
          <w:rFonts w:ascii="Times New Roman" w:hAnsi="Times New Roman"/>
          <w:szCs w:val="24"/>
        </w:rPr>
        <w:t>6</w:t>
      </w:r>
      <w:r>
        <w:rPr>
          <w:rFonts w:ascii="Times New Roman" w:hAnsi="Times New Roman"/>
          <w:szCs w:val="24"/>
        </w:rPr>
        <w:t>、表</w:t>
      </w:r>
      <w:r w:rsidR="00950615">
        <w:rPr>
          <w:rFonts w:ascii="Times New Roman" w:hAnsi="Times New Roman"/>
          <w:szCs w:val="24"/>
        </w:rPr>
        <w:t>1</w:t>
      </w:r>
      <w:r w:rsidR="002761F7">
        <w:rPr>
          <w:rFonts w:ascii="Times New Roman" w:hAnsi="Times New Roman"/>
          <w:szCs w:val="24"/>
        </w:rPr>
        <w:t>7</w:t>
      </w:r>
      <w:r>
        <w:rPr>
          <w:rFonts w:ascii="Times New Roman" w:hAnsi="Times New Roman"/>
          <w:szCs w:val="24"/>
        </w:rPr>
        <w:t>、表</w:t>
      </w:r>
      <w:r>
        <w:rPr>
          <w:rFonts w:ascii="Times New Roman" w:hAnsi="Times New Roman"/>
          <w:szCs w:val="24"/>
        </w:rPr>
        <w:t>1</w:t>
      </w:r>
      <w:r w:rsidR="002761F7">
        <w:rPr>
          <w:rFonts w:ascii="Times New Roman" w:hAnsi="Times New Roman"/>
          <w:szCs w:val="24"/>
        </w:rPr>
        <w:t>8</w:t>
      </w:r>
      <w:r>
        <w:rPr>
          <w:rFonts w:ascii="Times New Roman" w:hAnsi="Times New Roman"/>
          <w:szCs w:val="24"/>
        </w:rPr>
        <w:t>、表</w:t>
      </w:r>
      <w:r>
        <w:rPr>
          <w:rFonts w:ascii="Times New Roman" w:hAnsi="Times New Roman"/>
          <w:szCs w:val="24"/>
        </w:rPr>
        <w:t>1</w:t>
      </w:r>
      <w:r w:rsidR="002761F7">
        <w:rPr>
          <w:rFonts w:ascii="Times New Roman" w:hAnsi="Times New Roman"/>
          <w:szCs w:val="24"/>
        </w:rPr>
        <w:t>9</w:t>
      </w:r>
      <w:r>
        <w:rPr>
          <w:rFonts w:ascii="Times New Roman" w:hAnsi="Times New Roman"/>
          <w:szCs w:val="24"/>
        </w:rPr>
        <w:t>、表</w:t>
      </w:r>
      <w:r w:rsidR="002761F7">
        <w:rPr>
          <w:rFonts w:ascii="Times New Roman" w:hAnsi="Times New Roman"/>
          <w:szCs w:val="24"/>
        </w:rPr>
        <w:t>20</w:t>
      </w:r>
      <w:r>
        <w:rPr>
          <w:rFonts w:ascii="Times New Roman" w:hAnsi="Times New Roman"/>
          <w:szCs w:val="24"/>
        </w:rPr>
        <w:t>。</w:t>
      </w:r>
      <w:r>
        <w:rPr>
          <w:rFonts w:ascii="Times New Roman" w:hAnsi="Times New Roman"/>
          <w:szCs w:val="24"/>
        </w:rPr>
        <w:t>(</w:t>
      </w:r>
      <w:r>
        <w:rPr>
          <w:rFonts w:ascii="Times New Roman" w:hAnsi="Times New Roman"/>
          <w:szCs w:val="24"/>
        </w:rPr>
        <w:t>杂质结果单位为</w:t>
      </w:r>
      <w:r w:rsidR="0096245F">
        <w:rPr>
          <w:rFonts w:ascii="Times New Roman" w:hAnsi="Times New Roman"/>
          <w:szCs w:val="24"/>
        </w:rPr>
        <w:t>mg/kg</w:t>
      </w:r>
      <w:r>
        <w:rPr>
          <w:rFonts w:ascii="Times New Roman" w:hAnsi="Times New Roman"/>
          <w:szCs w:val="24"/>
        </w:rPr>
        <w:t>)</w:t>
      </w:r>
      <w:r>
        <w:rPr>
          <w:rFonts w:ascii="Times New Roman" w:hAnsi="Times New Roman"/>
          <w:szCs w:val="24"/>
        </w:rPr>
        <w:t>。</w:t>
      </w:r>
    </w:p>
    <w:p w:rsidR="00950615" w:rsidRPr="00950615" w:rsidRDefault="00950615" w:rsidP="00950615">
      <w:pPr>
        <w:spacing w:line="240" w:lineRule="auto"/>
        <w:ind w:firstLineChars="0" w:firstLine="0"/>
        <w:jc w:val="center"/>
        <w:rPr>
          <w:rFonts w:ascii="Times New Roman" w:hAnsi="Times New Roman"/>
          <w:szCs w:val="24"/>
        </w:rPr>
      </w:pPr>
      <w:r w:rsidRPr="00950615">
        <w:rPr>
          <w:rFonts w:ascii="Times New Roman" w:hAnsi="Times New Roman"/>
          <w:szCs w:val="24"/>
        </w:rPr>
        <w:t>表</w:t>
      </w:r>
      <w:r w:rsidR="002761F7">
        <w:rPr>
          <w:rFonts w:ascii="Times New Roman" w:hAnsi="Times New Roman"/>
          <w:szCs w:val="24"/>
        </w:rPr>
        <w:t>15</w:t>
      </w:r>
      <w:r w:rsidRPr="00950615">
        <w:rPr>
          <w:rFonts w:ascii="Times New Roman" w:hAnsi="Times New Roman"/>
          <w:szCs w:val="24"/>
        </w:rPr>
        <w:t xml:space="preserve"> </w:t>
      </w:r>
      <w:r w:rsidRPr="00950615">
        <w:rPr>
          <w:rFonts w:ascii="Times New Roman" w:hAnsi="Times New Roman"/>
          <w:szCs w:val="24"/>
        </w:rPr>
        <w:t>样品</w:t>
      </w:r>
      <w:r w:rsidRPr="00950615">
        <w:rPr>
          <w:rFonts w:ascii="Times New Roman" w:hAnsi="Times New Roman"/>
          <w:szCs w:val="24"/>
        </w:rPr>
        <w:t>A</w:t>
      </w:r>
      <w:r w:rsidRPr="00950615">
        <w:rPr>
          <w:rFonts w:ascii="Times New Roman" w:hAnsi="Times New Roman"/>
          <w:szCs w:val="24"/>
        </w:rPr>
        <w:t>方法密度精试验</w:t>
      </w:r>
      <w:r w:rsidRPr="00950615">
        <w:rPr>
          <w:rFonts w:ascii="Times New Roman" w:hAnsi="Times New Roman"/>
          <w:szCs w:val="24"/>
        </w:rPr>
        <w:t xml:space="preserve">                          </w:t>
      </w:r>
    </w:p>
    <w:tbl>
      <w:tblPr>
        <w:tblStyle w:val="60"/>
        <w:tblW w:w="5000" w:type="pct"/>
        <w:jc w:val="center"/>
        <w:tblInd w:w="0" w:type="dxa"/>
        <w:tblLook w:val="01E0" w:firstRow="1" w:lastRow="1" w:firstColumn="1" w:lastColumn="1" w:noHBand="0" w:noVBand="0"/>
      </w:tblPr>
      <w:tblGrid>
        <w:gridCol w:w="635"/>
        <w:gridCol w:w="798"/>
        <w:gridCol w:w="798"/>
        <w:gridCol w:w="797"/>
        <w:gridCol w:w="797"/>
        <w:gridCol w:w="797"/>
        <w:gridCol w:w="797"/>
        <w:gridCol w:w="797"/>
        <w:gridCol w:w="797"/>
        <w:gridCol w:w="797"/>
        <w:gridCol w:w="797"/>
        <w:gridCol w:w="795"/>
      </w:tblGrid>
      <w:tr w:rsidR="00950615" w:rsidRPr="00950615" w:rsidTr="00670444">
        <w:trPr>
          <w:trHeight w:val="386"/>
          <w:jc w:val="center"/>
        </w:trPr>
        <w:tc>
          <w:tcPr>
            <w:tcW w:w="337" w:type="pct"/>
            <w:vMerge w:val="restart"/>
            <w:tcBorders>
              <w:top w:val="single" w:sz="4" w:space="0" w:color="auto"/>
              <w:left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次数</w:t>
            </w:r>
          </w:p>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663" w:type="pct"/>
            <w:gridSpan w:val="11"/>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各元素含量</w:t>
            </w:r>
            <w:r w:rsidR="0096245F">
              <w:rPr>
                <w:rFonts w:ascii="Times New Roman" w:hAnsi="Times New Roman"/>
                <w:kern w:val="0"/>
                <w:sz w:val="20"/>
                <w:szCs w:val="24"/>
              </w:rPr>
              <w:t>mg/kg</w:t>
            </w:r>
          </w:p>
        </w:tc>
      </w:tr>
      <w:tr w:rsidR="00950615" w:rsidRPr="00950615" w:rsidTr="00670444">
        <w:trPr>
          <w:trHeight w:val="386"/>
          <w:jc w:val="center"/>
        </w:trPr>
        <w:tc>
          <w:tcPr>
            <w:tcW w:w="337" w:type="pct"/>
            <w:vMerge/>
            <w:tcBorders>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Al</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Fe</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Cu</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Zn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roofErr w:type="spellStart"/>
            <w:r w:rsidRPr="00950615">
              <w:rPr>
                <w:rFonts w:ascii="Times New Roman" w:hAnsi="Times New Roman"/>
                <w:kern w:val="0"/>
                <w:sz w:val="20"/>
                <w:szCs w:val="20"/>
              </w:rPr>
              <w:t>Mn</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Cd</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Ni</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roofErr w:type="spellStart"/>
            <w:r w:rsidRPr="00950615">
              <w:rPr>
                <w:rFonts w:ascii="Times New Roman" w:hAnsi="Times New Roman"/>
                <w:kern w:val="0"/>
                <w:sz w:val="20"/>
                <w:szCs w:val="20"/>
              </w:rPr>
              <w:t>Pb</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Ca</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Mg</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4.639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4.9142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4.5609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4.7969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4.7689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4.7538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4.9379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5.1053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4.9846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4.712</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4.3998</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2</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4.6162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4.8511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4.5353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4.7494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4.8189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4.8606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4.7074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4.3884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4.6759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4.8072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4.5884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4.8081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4.7984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5.1367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5.1563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4.9324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4.7378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4.4249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4.5609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4.8085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4.7855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4.7381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4.8476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4.941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4.7538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4.6578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4.328</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4.6737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4.9179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4.6336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4.8814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4.8405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4.9392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5.0235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5.1587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4.7479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4.6339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4.401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4.5101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4.8664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4.5613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4.7832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4.8183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5.1267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5.0162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4.8872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4.7141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4.1386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4.5767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4.8789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4.5903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4.8382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4.5518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4.9169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5.0204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5.1483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4.7233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4.7406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4.9834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4.5637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4.9255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4.5705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4.8661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4.7846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5.0973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5.0651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5.1638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4.9036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4.8125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5.0431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4.4828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4.8837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4.4379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4.9317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4.8588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4.9393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4.6305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4.7768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4.7283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10</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4.7385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4.8183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4.5078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4.8963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4.6931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5.1019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5.1474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4.6966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4.5104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4.8098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4.4722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4.6795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4.8847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4.9915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4.7449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4.6879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4.7671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平均</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4.5953</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4.8620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4.5431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4.8307</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4.7505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4.8968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5.0108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5.0766</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4.8088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4.7195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4.5727</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0.12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0.11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RSD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0.95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2.45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2.28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6.30</w:t>
            </w:r>
          </w:p>
        </w:tc>
      </w:tr>
    </w:tbl>
    <w:p w:rsidR="00950615" w:rsidRPr="00950615" w:rsidRDefault="00950615" w:rsidP="00950615">
      <w:pPr>
        <w:spacing w:line="240" w:lineRule="auto"/>
        <w:ind w:firstLineChars="0" w:firstLine="0"/>
        <w:jc w:val="center"/>
        <w:rPr>
          <w:rFonts w:ascii="Times New Roman" w:hAnsi="Times New Roman"/>
          <w:szCs w:val="24"/>
        </w:rPr>
      </w:pPr>
    </w:p>
    <w:p w:rsidR="00950615" w:rsidRPr="00950615" w:rsidRDefault="00950615" w:rsidP="00950615">
      <w:pPr>
        <w:spacing w:line="240" w:lineRule="auto"/>
        <w:ind w:firstLineChars="0" w:firstLine="0"/>
        <w:jc w:val="center"/>
        <w:rPr>
          <w:rFonts w:ascii="Times New Roman" w:hAnsi="Times New Roman"/>
          <w:szCs w:val="24"/>
        </w:rPr>
      </w:pPr>
      <w:r w:rsidRPr="00950615">
        <w:rPr>
          <w:rFonts w:ascii="Times New Roman" w:hAnsi="Times New Roman"/>
          <w:szCs w:val="24"/>
        </w:rPr>
        <w:lastRenderedPageBreak/>
        <w:t>表</w:t>
      </w:r>
      <w:r w:rsidR="002761F7">
        <w:rPr>
          <w:rFonts w:ascii="Times New Roman" w:hAnsi="Times New Roman"/>
          <w:szCs w:val="24"/>
        </w:rPr>
        <w:t>16</w:t>
      </w:r>
      <w:r w:rsidRPr="00950615">
        <w:rPr>
          <w:rFonts w:ascii="Times New Roman" w:hAnsi="Times New Roman"/>
          <w:szCs w:val="24"/>
        </w:rPr>
        <w:t xml:space="preserve"> </w:t>
      </w:r>
      <w:r w:rsidRPr="00950615">
        <w:rPr>
          <w:rFonts w:ascii="Times New Roman" w:hAnsi="Times New Roman"/>
          <w:szCs w:val="24"/>
        </w:rPr>
        <w:t>样品</w:t>
      </w:r>
      <w:r w:rsidRPr="00950615">
        <w:rPr>
          <w:rFonts w:ascii="Times New Roman" w:hAnsi="Times New Roman"/>
          <w:szCs w:val="24"/>
        </w:rPr>
        <w:t>B</w:t>
      </w:r>
      <w:r w:rsidRPr="00950615">
        <w:rPr>
          <w:rFonts w:ascii="Times New Roman" w:hAnsi="Times New Roman"/>
          <w:szCs w:val="24"/>
        </w:rPr>
        <w:t>方法密度精试验</w:t>
      </w:r>
    </w:p>
    <w:tbl>
      <w:tblPr>
        <w:tblStyle w:val="60"/>
        <w:tblW w:w="5000" w:type="pct"/>
        <w:jc w:val="center"/>
        <w:tblInd w:w="0" w:type="dxa"/>
        <w:tblLook w:val="01E0" w:firstRow="1" w:lastRow="1" w:firstColumn="1" w:lastColumn="1" w:noHBand="0" w:noVBand="0"/>
      </w:tblPr>
      <w:tblGrid>
        <w:gridCol w:w="635"/>
        <w:gridCol w:w="798"/>
        <w:gridCol w:w="798"/>
        <w:gridCol w:w="797"/>
        <w:gridCol w:w="797"/>
        <w:gridCol w:w="797"/>
        <w:gridCol w:w="797"/>
        <w:gridCol w:w="797"/>
        <w:gridCol w:w="797"/>
        <w:gridCol w:w="797"/>
        <w:gridCol w:w="797"/>
        <w:gridCol w:w="795"/>
      </w:tblGrid>
      <w:tr w:rsidR="00950615" w:rsidRPr="00950615" w:rsidTr="00670444">
        <w:trPr>
          <w:trHeight w:val="386"/>
          <w:jc w:val="center"/>
        </w:trPr>
        <w:tc>
          <w:tcPr>
            <w:tcW w:w="337" w:type="pct"/>
            <w:vMerge w:val="restart"/>
            <w:tcBorders>
              <w:top w:val="single" w:sz="4" w:space="0" w:color="auto"/>
              <w:left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次数</w:t>
            </w:r>
          </w:p>
        </w:tc>
        <w:tc>
          <w:tcPr>
            <w:tcW w:w="4663" w:type="pct"/>
            <w:gridSpan w:val="11"/>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各元素含量</w:t>
            </w:r>
            <w:r w:rsidR="0096245F">
              <w:rPr>
                <w:rFonts w:ascii="Times New Roman" w:hAnsi="Times New Roman"/>
                <w:kern w:val="0"/>
                <w:sz w:val="20"/>
                <w:szCs w:val="24"/>
              </w:rPr>
              <w:t>mg/kg</w:t>
            </w:r>
          </w:p>
        </w:tc>
      </w:tr>
      <w:tr w:rsidR="00950615" w:rsidRPr="00950615" w:rsidTr="00670444">
        <w:trPr>
          <w:trHeight w:val="386"/>
          <w:jc w:val="center"/>
        </w:trPr>
        <w:tc>
          <w:tcPr>
            <w:tcW w:w="337" w:type="pct"/>
            <w:vMerge/>
            <w:tcBorders>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Al</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Fe</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Cu</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Zn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roofErr w:type="spellStart"/>
            <w:r w:rsidRPr="00950615">
              <w:rPr>
                <w:rFonts w:ascii="Times New Roman" w:hAnsi="Times New Roman"/>
                <w:kern w:val="0"/>
                <w:sz w:val="20"/>
                <w:szCs w:val="20"/>
              </w:rPr>
              <w:t>Mn</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Cd</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Ni</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roofErr w:type="spellStart"/>
            <w:r w:rsidRPr="00950615">
              <w:rPr>
                <w:rFonts w:ascii="Times New Roman" w:hAnsi="Times New Roman"/>
                <w:kern w:val="0"/>
                <w:sz w:val="20"/>
                <w:szCs w:val="20"/>
              </w:rPr>
              <w:t>Pb</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Ca</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Mg</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16.160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16.989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16.317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17.517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16.912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18.852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17.736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18.614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16.539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17.283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15.073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2</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16.260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17.338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16.264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17.398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16.838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18.649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17.488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18.429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16.756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17.176</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15.130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16.287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17.291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16.309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17.491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16.863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18.735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17.515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17.528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16.614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17.174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14.777</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16.382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17.394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16.417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17.532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16.932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18.803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16.689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18.474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15.812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17.267</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15.054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15.740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17.255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16.256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17.649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16.696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18.423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17.464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17.930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16.773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17.095</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14.796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16.315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16.253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18.328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18.069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16.639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17.034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14.920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16.061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16.840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16.063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16.977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16.404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18.129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17.017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17.972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16.658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16.342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14.979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16.174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17.460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16.169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17.125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16.593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18.242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17.147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17.869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16.435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16.921</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15.034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16.195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17.108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17.251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16.607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18.297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17.289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18.007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16.502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17.032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15.883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10</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16.267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16.397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16.576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16.071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17.841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16.705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17.566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16.067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16.574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15.725</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15.603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16.250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16.794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15.966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17.767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17.743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18.429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16.820</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15.961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平均</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16.131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17.114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16.265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17.225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16.588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18.370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17.272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18.081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16.490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16.974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15.212</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0.10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RSD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1.96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1.96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2.01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2.11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2.02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2.83</w:t>
            </w:r>
          </w:p>
        </w:tc>
      </w:tr>
    </w:tbl>
    <w:p w:rsidR="00950615" w:rsidRPr="00950615" w:rsidRDefault="00950615" w:rsidP="00950615">
      <w:pPr>
        <w:spacing w:line="240" w:lineRule="auto"/>
        <w:ind w:firstLineChars="0" w:firstLine="0"/>
        <w:rPr>
          <w:rFonts w:ascii="Times New Roman" w:hAnsi="Times New Roman"/>
          <w:szCs w:val="24"/>
        </w:rPr>
      </w:pPr>
    </w:p>
    <w:p w:rsidR="00950615" w:rsidRPr="00950615" w:rsidRDefault="00950615" w:rsidP="00950615">
      <w:pPr>
        <w:spacing w:line="240" w:lineRule="auto"/>
        <w:ind w:firstLineChars="0" w:firstLine="0"/>
        <w:jc w:val="center"/>
        <w:rPr>
          <w:rFonts w:ascii="Times New Roman" w:hAnsi="Times New Roman"/>
          <w:szCs w:val="24"/>
        </w:rPr>
      </w:pPr>
      <w:r w:rsidRPr="00950615">
        <w:rPr>
          <w:rFonts w:ascii="Times New Roman" w:hAnsi="Times New Roman"/>
          <w:szCs w:val="24"/>
        </w:rPr>
        <w:t>表</w:t>
      </w:r>
      <w:r w:rsidR="002761F7">
        <w:rPr>
          <w:rFonts w:ascii="Times New Roman" w:hAnsi="Times New Roman"/>
          <w:szCs w:val="24"/>
        </w:rPr>
        <w:t>17</w:t>
      </w:r>
      <w:r w:rsidRPr="00950615">
        <w:rPr>
          <w:rFonts w:ascii="Times New Roman" w:hAnsi="Times New Roman"/>
          <w:szCs w:val="24"/>
        </w:rPr>
        <w:t xml:space="preserve"> </w:t>
      </w:r>
      <w:r w:rsidRPr="00950615">
        <w:rPr>
          <w:rFonts w:ascii="Times New Roman" w:hAnsi="Times New Roman"/>
          <w:szCs w:val="24"/>
        </w:rPr>
        <w:t>样品</w:t>
      </w:r>
      <w:r w:rsidRPr="00950615">
        <w:rPr>
          <w:rFonts w:ascii="Times New Roman" w:hAnsi="Times New Roman"/>
          <w:szCs w:val="24"/>
        </w:rPr>
        <w:t>C</w:t>
      </w:r>
      <w:r w:rsidRPr="00950615">
        <w:rPr>
          <w:rFonts w:ascii="Times New Roman" w:hAnsi="Times New Roman"/>
          <w:szCs w:val="24"/>
        </w:rPr>
        <w:t>方法密度精试验</w:t>
      </w:r>
      <w:r w:rsidRPr="00950615">
        <w:rPr>
          <w:rFonts w:ascii="Times New Roman" w:hAnsi="Times New Roman"/>
          <w:szCs w:val="24"/>
        </w:rPr>
        <w:t xml:space="preserve">    </w:t>
      </w:r>
    </w:p>
    <w:tbl>
      <w:tblPr>
        <w:tblStyle w:val="60"/>
        <w:tblW w:w="5000" w:type="pct"/>
        <w:jc w:val="center"/>
        <w:tblInd w:w="0" w:type="dxa"/>
        <w:tblLook w:val="01E0" w:firstRow="1" w:lastRow="1" w:firstColumn="1" w:lastColumn="1" w:noHBand="0" w:noVBand="0"/>
      </w:tblPr>
      <w:tblGrid>
        <w:gridCol w:w="635"/>
        <w:gridCol w:w="798"/>
        <w:gridCol w:w="798"/>
        <w:gridCol w:w="797"/>
        <w:gridCol w:w="797"/>
        <w:gridCol w:w="797"/>
        <w:gridCol w:w="797"/>
        <w:gridCol w:w="797"/>
        <w:gridCol w:w="797"/>
        <w:gridCol w:w="797"/>
        <w:gridCol w:w="797"/>
        <w:gridCol w:w="795"/>
      </w:tblGrid>
      <w:tr w:rsidR="00950615" w:rsidRPr="00950615" w:rsidTr="00670444">
        <w:trPr>
          <w:trHeight w:val="386"/>
          <w:jc w:val="center"/>
        </w:trPr>
        <w:tc>
          <w:tcPr>
            <w:tcW w:w="337" w:type="pct"/>
            <w:vMerge w:val="restart"/>
            <w:tcBorders>
              <w:top w:val="single" w:sz="4" w:space="0" w:color="auto"/>
              <w:left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次数</w:t>
            </w:r>
          </w:p>
        </w:tc>
        <w:tc>
          <w:tcPr>
            <w:tcW w:w="4663" w:type="pct"/>
            <w:gridSpan w:val="11"/>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各元素含量</w:t>
            </w:r>
            <w:r w:rsidR="0096245F">
              <w:rPr>
                <w:rFonts w:ascii="Times New Roman" w:hAnsi="Times New Roman"/>
                <w:kern w:val="0"/>
                <w:sz w:val="20"/>
                <w:szCs w:val="24"/>
              </w:rPr>
              <w:t>mg/kg</w:t>
            </w:r>
          </w:p>
        </w:tc>
      </w:tr>
      <w:tr w:rsidR="00950615" w:rsidRPr="00950615" w:rsidTr="00670444">
        <w:trPr>
          <w:trHeight w:val="386"/>
          <w:jc w:val="center"/>
        </w:trPr>
        <w:tc>
          <w:tcPr>
            <w:tcW w:w="337" w:type="pct"/>
            <w:vMerge/>
            <w:tcBorders>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Al</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Fe</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Cu</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Zn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roofErr w:type="spellStart"/>
            <w:r w:rsidRPr="00950615">
              <w:rPr>
                <w:rFonts w:ascii="Times New Roman" w:hAnsi="Times New Roman"/>
                <w:kern w:val="0"/>
                <w:sz w:val="20"/>
                <w:szCs w:val="20"/>
              </w:rPr>
              <w:t>Mn</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Cd</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Ni</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roofErr w:type="spellStart"/>
            <w:r w:rsidRPr="00950615">
              <w:rPr>
                <w:rFonts w:ascii="Times New Roman" w:hAnsi="Times New Roman"/>
                <w:kern w:val="0"/>
                <w:sz w:val="20"/>
                <w:szCs w:val="20"/>
              </w:rPr>
              <w:t>Pb</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Ca</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Mg</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32.790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34.584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32.473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33.758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33.394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37.940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34.406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36.506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33.036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33.609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29.656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2</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32.721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34.195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31.640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32.919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37.459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34.730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35.951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32.604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33.404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30.326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32.969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34.491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31.312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33.599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33.229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37.869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35.248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36.490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33.076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33.684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29.339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32.513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32.672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32.036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33.390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32.878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37.722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35.033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36.275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33.177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33.586</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30.182</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32.750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34.159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31.728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33.036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37.407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34.784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35.834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33.045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33.489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29.246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34.128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32.044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33.437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33.050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37.508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34.949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35.843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33.091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33.489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28.859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34.135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31.575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33.179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32.488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37.604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34.983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35.861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32.921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33.681</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30.123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32.946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34.163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31.939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33.320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32.666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37.594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34.823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35.976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33.311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33.462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28.535</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32.808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32.490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32.231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31.590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37.269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34.841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35.250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33.835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32.517</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28.935</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10</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32.325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33.120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32.249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33.184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31.709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37.056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34.943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35.834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32.589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32.726</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30.073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32.745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33.600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31.622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32.116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32.148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37.544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34.294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35.029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31.984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33.240</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29.474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平均</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32.734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33.794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31.923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33.106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32.568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37.543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34.821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35.895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32.970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33.353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29.523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0.18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RSD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2.14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2.04</w:t>
            </w:r>
          </w:p>
        </w:tc>
      </w:tr>
    </w:tbl>
    <w:p w:rsidR="00950615" w:rsidRPr="00950615" w:rsidRDefault="00950615" w:rsidP="00950615">
      <w:pPr>
        <w:spacing w:line="240" w:lineRule="auto"/>
        <w:ind w:firstLineChars="0" w:firstLine="0"/>
        <w:rPr>
          <w:rFonts w:ascii="Times New Roman" w:hAnsi="Times New Roman"/>
          <w:szCs w:val="24"/>
        </w:rPr>
      </w:pPr>
    </w:p>
    <w:p w:rsidR="00950615" w:rsidRPr="00950615" w:rsidRDefault="00950615" w:rsidP="00950615">
      <w:pPr>
        <w:spacing w:line="240" w:lineRule="auto"/>
        <w:ind w:firstLineChars="0" w:firstLine="0"/>
        <w:jc w:val="center"/>
        <w:rPr>
          <w:rFonts w:ascii="Times New Roman" w:hAnsi="Times New Roman"/>
          <w:szCs w:val="24"/>
        </w:rPr>
      </w:pPr>
      <w:r w:rsidRPr="00950615">
        <w:rPr>
          <w:rFonts w:ascii="Times New Roman" w:hAnsi="Times New Roman"/>
          <w:szCs w:val="24"/>
        </w:rPr>
        <w:lastRenderedPageBreak/>
        <w:t>表</w:t>
      </w:r>
      <w:r w:rsidR="002761F7">
        <w:rPr>
          <w:rFonts w:ascii="Times New Roman" w:hAnsi="Times New Roman"/>
          <w:szCs w:val="24"/>
        </w:rPr>
        <w:t>18</w:t>
      </w:r>
      <w:r w:rsidRPr="00950615">
        <w:rPr>
          <w:rFonts w:ascii="Times New Roman" w:hAnsi="Times New Roman"/>
          <w:szCs w:val="24"/>
        </w:rPr>
        <w:t>样品</w:t>
      </w:r>
      <w:r w:rsidRPr="00950615">
        <w:rPr>
          <w:rFonts w:ascii="Times New Roman" w:hAnsi="Times New Roman"/>
          <w:szCs w:val="24"/>
        </w:rPr>
        <w:t>D</w:t>
      </w:r>
      <w:r w:rsidRPr="00950615">
        <w:rPr>
          <w:rFonts w:ascii="Times New Roman" w:hAnsi="Times New Roman"/>
          <w:szCs w:val="24"/>
        </w:rPr>
        <w:t>方法密度精试验</w:t>
      </w:r>
    </w:p>
    <w:tbl>
      <w:tblPr>
        <w:tblStyle w:val="60"/>
        <w:tblW w:w="5000" w:type="pct"/>
        <w:jc w:val="center"/>
        <w:tblInd w:w="0" w:type="dxa"/>
        <w:tblLook w:val="01E0" w:firstRow="1" w:lastRow="1" w:firstColumn="1" w:lastColumn="1" w:noHBand="0" w:noVBand="0"/>
      </w:tblPr>
      <w:tblGrid>
        <w:gridCol w:w="635"/>
        <w:gridCol w:w="798"/>
        <w:gridCol w:w="798"/>
        <w:gridCol w:w="797"/>
        <w:gridCol w:w="797"/>
        <w:gridCol w:w="797"/>
        <w:gridCol w:w="797"/>
        <w:gridCol w:w="797"/>
        <w:gridCol w:w="797"/>
        <w:gridCol w:w="797"/>
        <w:gridCol w:w="797"/>
        <w:gridCol w:w="795"/>
      </w:tblGrid>
      <w:tr w:rsidR="00950615" w:rsidRPr="00950615" w:rsidTr="00670444">
        <w:trPr>
          <w:trHeight w:val="386"/>
          <w:jc w:val="center"/>
        </w:trPr>
        <w:tc>
          <w:tcPr>
            <w:tcW w:w="337" w:type="pct"/>
            <w:vMerge w:val="restart"/>
            <w:tcBorders>
              <w:top w:val="single" w:sz="4" w:space="0" w:color="auto"/>
              <w:left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次数</w:t>
            </w:r>
          </w:p>
        </w:tc>
        <w:tc>
          <w:tcPr>
            <w:tcW w:w="4663" w:type="pct"/>
            <w:gridSpan w:val="11"/>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各元素含量</w:t>
            </w:r>
            <w:r w:rsidR="0096245F">
              <w:rPr>
                <w:rFonts w:ascii="Times New Roman" w:hAnsi="Times New Roman"/>
                <w:kern w:val="0"/>
                <w:sz w:val="20"/>
                <w:szCs w:val="24"/>
              </w:rPr>
              <w:t>mg/kg</w:t>
            </w:r>
          </w:p>
        </w:tc>
      </w:tr>
      <w:tr w:rsidR="00950615" w:rsidRPr="00950615" w:rsidTr="00670444">
        <w:trPr>
          <w:trHeight w:val="386"/>
          <w:jc w:val="center"/>
        </w:trPr>
        <w:tc>
          <w:tcPr>
            <w:tcW w:w="337" w:type="pct"/>
            <w:vMerge/>
            <w:tcBorders>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Al</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Fe</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Cu</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Zn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roofErr w:type="spellStart"/>
            <w:r w:rsidRPr="00950615">
              <w:rPr>
                <w:rFonts w:ascii="Times New Roman" w:hAnsi="Times New Roman"/>
                <w:kern w:val="0"/>
                <w:sz w:val="20"/>
                <w:szCs w:val="20"/>
              </w:rPr>
              <w:t>Mn</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Cd</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Ni</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roofErr w:type="spellStart"/>
            <w:r w:rsidRPr="00950615">
              <w:rPr>
                <w:rFonts w:ascii="Times New Roman" w:hAnsi="Times New Roman"/>
                <w:kern w:val="0"/>
                <w:sz w:val="20"/>
                <w:szCs w:val="20"/>
              </w:rPr>
              <w:t>Pb</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Ca</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Mg</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46.446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49.594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46.424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48.470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47.635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51.878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50.890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51.491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46.853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49.036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41.752</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2</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46.349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49.474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46.549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48.792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47.716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52.088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51.491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51.835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47.856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49.072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42.048</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46.914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46.915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48.727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52.192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51.130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51.709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47.620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48.891</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41.952</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46.797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49.449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46.673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49.074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47.659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52.075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50.566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51.578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46.106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48.554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42.070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46.866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49.615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46.975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49.115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47.903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52.674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50.957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52.340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47.908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49.495</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42.739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47.289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47.180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49.601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48.218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53.583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51.043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53.113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48.630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50.273</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43.011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47.706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50.234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47.716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50.017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48.645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53.590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51.954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52.976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48.547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50.213</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42.712</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49.758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49.292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47.928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52.890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50.964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52.634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49.272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49.709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42.503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47.513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50.362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47.586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49.578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48.347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52.477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51.540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52.086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49.298</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42.347</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10</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47.737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50.116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47.326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49.483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48.136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53.332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51.263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53.209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48.933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49.723</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43.526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46.938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46.645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48.818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47.326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52.360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50.817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52.680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47.615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48.988</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42.453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平均</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47.127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49.787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47.068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49.277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48.089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52.715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51.170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52.376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47.946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49.452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42.471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RSD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0.92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1.16</w:t>
            </w:r>
          </w:p>
        </w:tc>
      </w:tr>
    </w:tbl>
    <w:p w:rsidR="00950615" w:rsidRPr="00950615" w:rsidRDefault="00950615" w:rsidP="00950615">
      <w:pPr>
        <w:spacing w:line="240" w:lineRule="auto"/>
        <w:ind w:firstLineChars="0" w:firstLine="0"/>
        <w:rPr>
          <w:rFonts w:ascii="Times New Roman" w:hAnsi="Times New Roman"/>
          <w:szCs w:val="24"/>
        </w:rPr>
      </w:pPr>
    </w:p>
    <w:p w:rsidR="00950615" w:rsidRPr="00950615" w:rsidRDefault="00950615" w:rsidP="00950615">
      <w:pPr>
        <w:spacing w:line="240" w:lineRule="auto"/>
        <w:ind w:firstLineChars="0" w:firstLine="0"/>
        <w:jc w:val="center"/>
        <w:rPr>
          <w:rFonts w:ascii="Times New Roman" w:hAnsi="Times New Roman"/>
          <w:szCs w:val="24"/>
        </w:rPr>
      </w:pPr>
      <w:r w:rsidRPr="00950615">
        <w:rPr>
          <w:rFonts w:ascii="Times New Roman" w:hAnsi="Times New Roman"/>
          <w:szCs w:val="24"/>
        </w:rPr>
        <w:t>表</w:t>
      </w:r>
      <w:r w:rsidR="002761F7">
        <w:rPr>
          <w:rFonts w:ascii="Times New Roman" w:hAnsi="Times New Roman"/>
          <w:szCs w:val="24"/>
        </w:rPr>
        <w:t>19</w:t>
      </w:r>
      <w:r w:rsidRPr="00950615">
        <w:rPr>
          <w:rFonts w:ascii="Times New Roman" w:hAnsi="Times New Roman"/>
          <w:szCs w:val="24"/>
        </w:rPr>
        <w:t>样品</w:t>
      </w:r>
      <w:r w:rsidRPr="00950615">
        <w:rPr>
          <w:rFonts w:ascii="Times New Roman" w:hAnsi="Times New Roman"/>
          <w:szCs w:val="24"/>
        </w:rPr>
        <w:t>E</w:t>
      </w:r>
      <w:r w:rsidRPr="00950615">
        <w:rPr>
          <w:rFonts w:ascii="Times New Roman" w:hAnsi="Times New Roman"/>
          <w:szCs w:val="24"/>
        </w:rPr>
        <w:t>方法密度精试验</w:t>
      </w:r>
    </w:p>
    <w:tbl>
      <w:tblPr>
        <w:tblStyle w:val="60"/>
        <w:tblW w:w="5000" w:type="pct"/>
        <w:jc w:val="center"/>
        <w:tblInd w:w="0" w:type="dxa"/>
        <w:tblLook w:val="01E0" w:firstRow="1" w:lastRow="1" w:firstColumn="1" w:lastColumn="1" w:noHBand="0" w:noVBand="0"/>
      </w:tblPr>
      <w:tblGrid>
        <w:gridCol w:w="635"/>
        <w:gridCol w:w="798"/>
        <w:gridCol w:w="798"/>
        <w:gridCol w:w="797"/>
        <w:gridCol w:w="797"/>
        <w:gridCol w:w="797"/>
        <w:gridCol w:w="797"/>
        <w:gridCol w:w="797"/>
        <w:gridCol w:w="797"/>
        <w:gridCol w:w="797"/>
        <w:gridCol w:w="797"/>
        <w:gridCol w:w="795"/>
      </w:tblGrid>
      <w:tr w:rsidR="00950615" w:rsidRPr="00950615" w:rsidTr="00670444">
        <w:trPr>
          <w:trHeight w:val="386"/>
          <w:jc w:val="center"/>
        </w:trPr>
        <w:tc>
          <w:tcPr>
            <w:tcW w:w="337" w:type="pct"/>
            <w:vMerge w:val="restart"/>
            <w:tcBorders>
              <w:top w:val="single" w:sz="4" w:space="0" w:color="auto"/>
              <w:left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次数</w:t>
            </w:r>
          </w:p>
        </w:tc>
        <w:tc>
          <w:tcPr>
            <w:tcW w:w="4663" w:type="pct"/>
            <w:gridSpan w:val="11"/>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各元素含量</w:t>
            </w:r>
            <w:r w:rsidR="0096245F">
              <w:rPr>
                <w:rFonts w:ascii="Times New Roman" w:hAnsi="Times New Roman"/>
                <w:kern w:val="0"/>
                <w:sz w:val="20"/>
                <w:szCs w:val="24"/>
              </w:rPr>
              <w:t>mg/kg</w:t>
            </w:r>
          </w:p>
        </w:tc>
      </w:tr>
      <w:tr w:rsidR="00950615" w:rsidRPr="00950615" w:rsidTr="00670444">
        <w:trPr>
          <w:trHeight w:val="386"/>
          <w:jc w:val="center"/>
        </w:trPr>
        <w:tc>
          <w:tcPr>
            <w:tcW w:w="337" w:type="pct"/>
            <w:vMerge/>
            <w:tcBorders>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Al</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Fe</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Cu</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Zn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roofErr w:type="spellStart"/>
            <w:r w:rsidRPr="00950615">
              <w:rPr>
                <w:rFonts w:ascii="Times New Roman" w:hAnsi="Times New Roman"/>
                <w:kern w:val="0"/>
                <w:sz w:val="20"/>
                <w:szCs w:val="20"/>
              </w:rPr>
              <w:t>Mn</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Cd</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Ni</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roofErr w:type="spellStart"/>
            <w:r w:rsidRPr="00950615">
              <w:rPr>
                <w:rFonts w:ascii="Times New Roman" w:hAnsi="Times New Roman"/>
                <w:kern w:val="0"/>
                <w:sz w:val="20"/>
                <w:szCs w:val="20"/>
              </w:rPr>
              <w:t>Pb</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Ca</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Mg</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63.669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65.626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63.027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66.000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64.172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71.037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68.303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70.120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64.270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65.751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57.617</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2</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63.175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65.020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62.553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66.019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64.168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70.795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68.408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70.159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64.555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66.149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57.600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63.896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64.916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63.336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65.929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64.141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70.933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68.013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70.060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63.872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66.147</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57.191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63.494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65.243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63.141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66.464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64.500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71.019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68.232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70.111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63.583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65.887</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56.624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63.147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64.988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62.609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65.670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63.601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70.390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67.528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69.749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63.562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65.779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57.267</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63.459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64.704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62.995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66.193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64.099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71.124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67.807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70.240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64.717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66.042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56.651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62.703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65.126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62.283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65.787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63.578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70.303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67.606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70.007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62.978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65.399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56.878</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63.557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65.284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63.026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66.048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64.031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69.973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67.392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69.679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63.280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65.509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56.756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63.190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65.084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62.405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65.418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63.354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69.911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67.116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69.739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63.769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65.403</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55.804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10</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63.301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65.112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62.169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65.232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63.112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69.863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67.180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69.781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63.157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66.056</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56.803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63.470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64.682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63.024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65.846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63.805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69.320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67.927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70.031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63.718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65.420</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55.900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平均</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63.369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65.071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62.779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65.873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63.869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70.424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67.774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69.971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63.769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65.776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56.826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RSD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1.05</w:t>
            </w:r>
          </w:p>
        </w:tc>
      </w:tr>
    </w:tbl>
    <w:p w:rsidR="00950615" w:rsidRPr="00950615" w:rsidRDefault="00950615" w:rsidP="00950615">
      <w:pPr>
        <w:spacing w:line="240" w:lineRule="auto"/>
        <w:ind w:firstLineChars="0" w:firstLine="0"/>
        <w:rPr>
          <w:rFonts w:ascii="Times New Roman" w:hAnsi="Times New Roman"/>
          <w:szCs w:val="24"/>
        </w:rPr>
      </w:pPr>
    </w:p>
    <w:p w:rsidR="00950615" w:rsidRPr="00950615" w:rsidRDefault="00950615" w:rsidP="00950615">
      <w:pPr>
        <w:spacing w:line="240" w:lineRule="auto"/>
        <w:ind w:firstLineChars="0" w:firstLine="0"/>
        <w:jc w:val="center"/>
        <w:rPr>
          <w:rFonts w:ascii="Times New Roman" w:hAnsi="Times New Roman"/>
          <w:szCs w:val="24"/>
        </w:rPr>
      </w:pPr>
      <w:r w:rsidRPr="00950615">
        <w:rPr>
          <w:rFonts w:ascii="Times New Roman" w:hAnsi="Times New Roman"/>
          <w:szCs w:val="24"/>
        </w:rPr>
        <w:lastRenderedPageBreak/>
        <w:t>表</w:t>
      </w:r>
      <w:r w:rsidR="002761F7">
        <w:rPr>
          <w:rFonts w:ascii="Times New Roman" w:hAnsi="Times New Roman"/>
          <w:szCs w:val="24"/>
        </w:rPr>
        <w:t>20</w:t>
      </w:r>
      <w:r w:rsidRPr="00950615">
        <w:rPr>
          <w:rFonts w:ascii="Times New Roman" w:hAnsi="Times New Roman"/>
          <w:szCs w:val="24"/>
        </w:rPr>
        <w:t>样品</w:t>
      </w:r>
      <w:r w:rsidRPr="00950615">
        <w:rPr>
          <w:rFonts w:ascii="Times New Roman" w:hAnsi="Times New Roman"/>
          <w:szCs w:val="24"/>
        </w:rPr>
        <w:t>F</w:t>
      </w:r>
      <w:r w:rsidRPr="00950615">
        <w:rPr>
          <w:rFonts w:ascii="Times New Roman" w:hAnsi="Times New Roman"/>
          <w:szCs w:val="24"/>
        </w:rPr>
        <w:t>方法密度精试验</w:t>
      </w:r>
    </w:p>
    <w:tbl>
      <w:tblPr>
        <w:tblStyle w:val="60"/>
        <w:tblW w:w="5000" w:type="pct"/>
        <w:jc w:val="center"/>
        <w:tblInd w:w="0" w:type="dxa"/>
        <w:tblLook w:val="01E0" w:firstRow="1" w:lastRow="1" w:firstColumn="1" w:lastColumn="1" w:noHBand="0" w:noVBand="0"/>
      </w:tblPr>
      <w:tblGrid>
        <w:gridCol w:w="635"/>
        <w:gridCol w:w="798"/>
        <w:gridCol w:w="798"/>
        <w:gridCol w:w="797"/>
        <w:gridCol w:w="797"/>
        <w:gridCol w:w="797"/>
        <w:gridCol w:w="797"/>
        <w:gridCol w:w="797"/>
        <w:gridCol w:w="797"/>
        <w:gridCol w:w="797"/>
        <w:gridCol w:w="797"/>
        <w:gridCol w:w="795"/>
      </w:tblGrid>
      <w:tr w:rsidR="00950615" w:rsidRPr="00950615" w:rsidTr="00670444">
        <w:trPr>
          <w:trHeight w:val="386"/>
          <w:jc w:val="center"/>
        </w:trPr>
        <w:tc>
          <w:tcPr>
            <w:tcW w:w="337" w:type="pct"/>
            <w:vMerge w:val="restart"/>
            <w:tcBorders>
              <w:top w:val="single" w:sz="4" w:space="0" w:color="auto"/>
              <w:left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次数</w:t>
            </w:r>
          </w:p>
        </w:tc>
        <w:tc>
          <w:tcPr>
            <w:tcW w:w="4663" w:type="pct"/>
            <w:gridSpan w:val="11"/>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各元素含量</w:t>
            </w:r>
            <w:r w:rsidR="0096245F">
              <w:rPr>
                <w:rFonts w:ascii="Times New Roman" w:hAnsi="Times New Roman"/>
                <w:kern w:val="0"/>
                <w:sz w:val="20"/>
                <w:szCs w:val="24"/>
              </w:rPr>
              <w:t>mg/kg</w:t>
            </w:r>
          </w:p>
        </w:tc>
      </w:tr>
      <w:tr w:rsidR="00950615" w:rsidRPr="00950615" w:rsidTr="00670444">
        <w:trPr>
          <w:trHeight w:val="386"/>
          <w:jc w:val="center"/>
        </w:trPr>
        <w:tc>
          <w:tcPr>
            <w:tcW w:w="337" w:type="pct"/>
            <w:vMerge/>
            <w:tcBorders>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Al</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Fe</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Cu</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Zn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roofErr w:type="spellStart"/>
            <w:r w:rsidRPr="00950615">
              <w:rPr>
                <w:rFonts w:ascii="Times New Roman" w:hAnsi="Times New Roman"/>
                <w:kern w:val="0"/>
                <w:sz w:val="20"/>
                <w:szCs w:val="20"/>
              </w:rPr>
              <w:t>Mn</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Cd</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Ni</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roofErr w:type="spellStart"/>
            <w:r w:rsidRPr="00950615">
              <w:rPr>
                <w:rFonts w:ascii="Times New Roman" w:hAnsi="Times New Roman"/>
                <w:kern w:val="0"/>
                <w:sz w:val="20"/>
                <w:szCs w:val="20"/>
              </w:rPr>
              <w:t>Pb</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Ca</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Mg</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130.73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134.26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130.10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136.99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134.34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146.03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135.63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137.83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131.31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135.34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120.04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2</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129.31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137.97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139.16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137.21</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119.91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132.20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131.47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138.81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135.86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148.86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138.02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139.23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136.62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120.62</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133.23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137.07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140.22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149.83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140.34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138.31</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120.20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131.77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135.00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130.39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134.76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148.40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138.92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136.72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116.80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133.26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132.25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135.14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137.27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137.32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119.23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133.49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132.57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140.51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136.82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149.31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139.62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140.45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137.64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121.17</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132.44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135.30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131.58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138.85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135.61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147.52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137.46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139.27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132.34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137.77</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120.88</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131.97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134.95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131.10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138.93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136.99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118.99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10</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132.12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130.98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138.39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134.86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136.49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118.81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131.42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133.63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130.51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133.70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146.43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130.81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135.68</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117.93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平均</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132.09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135.28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131.15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138.52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135.30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147.92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137.48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138.85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132.14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136.92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119.51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RSD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1.11</w:t>
            </w:r>
          </w:p>
        </w:tc>
      </w:tr>
    </w:tbl>
    <w:p w:rsidR="00950615" w:rsidRDefault="00950615" w:rsidP="00950615">
      <w:pPr>
        <w:ind w:firstLineChars="0" w:firstLine="0"/>
        <w:rPr>
          <w:rFonts w:ascii="Times New Roman" w:hAnsi="Times New Roman"/>
          <w:szCs w:val="24"/>
        </w:rPr>
      </w:pPr>
    </w:p>
    <w:p w:rsidR="00E76BB9" w:rsidRDefault="003454DE">
      <w:pPr>
        <w:pStyle w:val="3"/>
        <w:spacing w:line="400" w:lineRule="exact"/>
        <w:rPr>
          <w:rFonts w:asciiTheme="minorEastAsia" w:eastAsiaTheme="minorEastAsia" w:hAnsiTheme="minorEastAsia"/>
          <w:color w:val="000000" w:themeColor="text1"/>
        </w:rPr>
      </w:pPr>
      <w:bookmarkStart w:id="38" w:name="_Toc102135642"/>
      <w:bookmarkStart w:id="39" w:name="_Toc101878305"/>
      <w:bookmarkStart w:id="40" w:name="_Toc103679266"/>
      <w:r>
        <w:rPr>
          <w:rFonts w:asciiTheme="minorEastAsia" w:eastAsiaTheme="minorEastAsia" w:hAnsiTheme="minorEastAsia" w:hint="eastAsia"/>
          <w:color w:val="000000" w:themeColor="text1"/>
        </w:rPr>
        <w:t>3</w:t>
      </w:r>
      <w:r>
        <w:rPr>
          <w:rFonts w:asciiTheme="minorEastAsia" w:eastAsiaTheme="minorEastAsia" w:hAnsiTheme="minorEastAsia"/>
          <w:color w:val="000000" w:themeColor="text1"/>
        </w:rPr>
        <w:t>.</w:t>
      </w:r>
      <w:r w:rsidR="00AF0E0A">
        <w:rPr>
          <w:rFonts w:asciiTheme="minorEastAsia" w:eastAsiaTheme="minorEastAsia" w:hAnsiTheme="minorEastAsia"/>
          <w:color w:val="000000" w:themeColor="text1"/>
        </w:rPr>
        <w:t>11</w:t>
      </w:r>
      <w:r>
        <w:rPr>
          <w:rFonts w:asciiTheme="minorEastAsia" w:eastAsiaTheme="minorEastAsia" w:hAnsiTheme="minorEastAsia" w:hint="eastAsia"/>
          <w:color w:val="000000" w:themeColor="text1"/>
        </w:rPr>
        <w:t>一验单位实验数据</w:t>
      </w:r>
      <w:bookmarkEnd w:id="38"/>
      <w:bookmarkEnd w:id="39"/>
      <w:bookmarkEnd w:id="40"/>
    </w:p>
    <w:p w:rsidR="00E76BB9" w:rsidRDefault="003454DE">
      <w:pPr>
        <w:pStyle w:val="3"/>
        <w:spacing w:line="400" w:lineRule="exact"/>
        <w:rPr>
          <w:rFonts w:asciiTheme="minorEastAsia" w:eastAsiaTheme="minorEastAsia" w:hAnsiTheme="minorEastAsia"/>
          <w:color w:val="000000" w:themeColor="text1"/>
        </w:rPr>
      </w:pPr>
      <w:bookmarkStart w:id="41" w:name="_Toc101878306"/>
      <w:bookmarkStart w:id="42" w:name="_Toc102135643"/>
      <w:bookmarkStart w:id="43" w:name="_Toc103679267"/>
      <w:r>
        <w:rPr>
          <w:rFonts w:asciiTheme="minorEastAsia" w:eastAsiaTheme="minorEastAsia" w:hAnsiTheme="minorEastAsia" w:hint="eastAsia"/>
          <w:color w:val="000000" w:themeColor="text1"/>
        </w:rPr>
        <w:t>3</w:t>
      </w:r>
      <w:r>
        <w:rPr>
          <w:rFonts w:asciiTheme="minorEastAsia" w:eastAsiaTheme="minorEastAsia" w:hAnsiTheme="minorEastAsia"/>
          <w:color w:val="000000" w:themeColor="text1"/>
        </w:rPr>
        <w:t>.</w:t>
      </w:r>
      <w:r w:rsidR="00AF0E0A">
        <w:rPr>
          <w:rFonts w:asciiTheme="minorEastAsia" w:eastAsiaTheme="minorEastAsia" w:hAnsiTheme="minorEastAsia"/>
          <w:color w:val="000000" w:themeColor="text1"/>
        </w:rPr>
        <w:t>12</w:t>
      </w:r>
      <w:proofErr w:type="gramStart"/>
      <w:r>
        <w:rPr>
          <w:rFonts w:asciiTheme="minorEastAsia" w:eastAsiaTheme="minorEastAsia" w:hAnsiTheme="minorEastAsia" w:hint="eastAsia"/>
          <w:color w:val="000000" w:themeColor="text1"/>
        </w:rPr>
        <w:t>二验单位</w:t>
      </w:r>
      <w:proofErr w:type="gramEnd"/>
      <w:r>
        <w:rPr>
          <w:rFonts w:asciiTheme="minorEastAsia" w:eastAsiaTheme="minorEastAsia" w:hAnsiTheme="minorEastAsia" w:hint="eastAsia"/>
          <w:color w:val="000000" w:themeColor="text1"/>
        </w:rPr>
        <w:t>实验数据</w:t>
      </w:r>
      <w:bookmarkEnd w:id="41"/>
      <w:bookmarkEnd w:id="42"/>
      <w:bookmarkEnd w:id="43"/>
    </w:p>
    <w:p w:rsidR="00E76BB9" w:rsidRPr="00F97B1B" w:rsidRDefault="00F97B1B" w:rsidP="00F97B1B">
      <w:pPr>
        <w:ind w:firstLineChars="0" w:firstLine="0"/>
        <w:rPr>
          <w:rFonts w:asciiTheme="minorEastAsia" w:eastAsiaTheme="minorEastAsia" w:hAnsiTheme="minorEastAsia"/>
          <w:color w:val="000000" w:themeColor="text1"/>
        </w:rPr>
      </w:pPr>
      <w:r>
        <w:rPr>
          <w:rFonts w:ascii="Times New Roman" w:hAnsi="Times New Roman" w:hint="eastAsia"/>
          <w:szCs w:val="24"/>
        </w:rPr>
        <w:t>见附表</w:t>
      </w:r>
      <w:r>
        <w:rPr>
          <w:rFonts w:ascii="Times New Roman" w:hAnsi="Times New Roman" w:hint="eastAsia"/>
          <w:szCs w:val="24"/>
        </w:rPr>
        <w:t>2</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4" w:name="_Toc103679268"/>
      <w:r>
        <w:rPr>
          <w:rFonts w:asciiTheme="minorEastAsia" w:eastAsiaTheme="minorEastAsia" w:hAnsiTheme="minorEastAsia"/>
          <w:color w:val="000000" w:themeColor="text1"/>
          <w:sz w:val="21"/>
          <w:szCs w:val="21"/>
        </w:rPr>
        <w:t>四、标准中涉及专利的情况</w:t>
      </w:r>
      <w:bookmarkEnd w:id="44"/>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本标准不涉及专利问题。</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5" w:name="_Toc103679269"/>
      <w:r>
        <w:rPr>
          <w:rFonts w:asciiTheme="minorEastAsia" w:eastAsiaTheme="minorEastAsia" w:hAnsiTheme="minorEastAsia"/>
          <w:color w:val="000000" w:themeColor="text1"/>
          <w:sz w:val="21"/>
          <w:szCs w:val="21"/>
        </w:rPr>
        <w:t>五、预期达到的社会效益等情况</w:t>
      </w:r>
      <w:bookmarkEnd w:id="45"/>
    </w:p>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46" w:name="_Toc103679270"/>
      <w:r>
        <w:rPr>
          <w:rFonts w:asciiTheme="minorEastAsia" w:eastAsiaTheme="minorEastAsia" w:hAnsiTheme="minorEastAsia" w:cs="Times New Roman"/>
          <w:color w:val="000000" w:themeColor="text1"/>
          <w:sz w:val="21"/>
          <w:szCs w:val="21"/>
        </w:rPr>
        <w:t>1. 项目的必要性简述</w:t>
      </w:r>
      <w:bookmarkEnd w:id="46"/>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目前，国内关于</w:t>
      </w:r>
      <w:r>
        <w:rPr>
          <w:rFonts w:asciiTheme="minorEastAsia" w:eastAsiaTheme="minorEastAsia" w:hAnsiTheme="minorEastAsia" w:hint="eastAsia"/>
          <w:color w:val="000000" w:themeColor="text1"/>
        </w:rPr>
        <w:t>碳酸锂、单水氢氧化锂、氯化锂中钙、镁、铜、铅、锌、镍、锰、镉、铝的测定的分析</w:t>
      </w:r>
      <w:r>
        <w:rPr>
          <w:rFonts w:asciiTheme="minorEastAsia" w:eastAsiaTheme="minorEastAsia" w:hAnsiTheme="minorEastAsia"/>
          <w:color w:val="000000" w:themeColor="text1"/>
        </w:rPr>
        <w:t>标准有</w:t>
      </w:r>
      <w:r>
        <w:rPr>
          <w:rFonts w:asciiTheme="minorEastAsia" w:eastAsiaTheme="minorEastAsia" w:hAnsiTheme="minorEastAsia" w:hint="eastAsia"/>
          <w:color w:val="000000" w:themeColor="text1"/>
        </w:rPr>
        <w:t>GB/T</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11064—2013《碳酸锂、单水氢氧化锂、氯化锂化学分析方法 第16部分：钙、镁、铜、铅、锌、镍、锰、镉、铝、铁、硫量的测定 电感耦合等离子体发射光谱法》</w:t>
      </w:r>
      <w:r>
        <w:rPr>
          <w:rFonts w:asciiTheme="minorEastAsia" w:eastAsiaTheme="minorEastAsia" w:hAnsiTheme="minorEastAsia"/>
          <w:color w:val="000000" w:themeColor="text1"/>
        </w:rPr>
        <w:t>，该标准适用于于</w:t>
      </w:r>
      <w:r>
        <w:rPr>
          <w:rFonts w:asciiTheme="minorEastAsia" w:eastAsiaTheme="minorEastAsia" w:hAnsiTheme="minorEastAsia" w:hint="eastAsia"/>
          <w:color w:val="000000" w:themeColor="text1"/>
        </w:rPr>
        <w:t>碳酸锂、单水氢氧化锂、氯化锂中钙、镁、铜、铅、锌、镍、锰、镉、铝、铁、硫酸根量的测定，测定范围为锰、镉、锌、镍0.0001%</w:t>
      </w:r>
      <w:r>
        <w:rPr>
          <w:rFonts w:asciiTheme="minorEastAsia" w:eastAsiaTheme="minorEastAsia" w:hAnsiTheme="minorEastAsia"/>
          <w:color w:val="000000" w:themeColor="text1"/>
        </w:rPr>
        <w:t xml:space="preserve"> </w:t>
      </w:r>
      <w:r>
        <w:rPr>
          <w:rFonts w:ascii="Times New Roman" w:eastAsiaTheme="minorEastAsia" w:hAnsi="Times New Roman"/>
          <w:color w:val="000000" w:themeColor="text1"/>
        </w:rPr>
        <w:t xml:space="preserve">~ </w:t>
      </w:r>
      <w:r>
        <w:rPr>
          <w:rFonts w:asciiTheme="minorEastAsia" w:eastAsiaTheme="minorEastAsia" w:hAnsiTheme="minorEastAsia" w:hint="eastAsia"/>
          <w:color w:val="000000" w:themeColor="text1"/>
        </w:rPr>
        <w:t>0.0080%；钙、铝、铜、镁0.0002%</w:t>
      </w:r>
      <w:r>
        <w:rPr>
          <w:rFonts w:asciiTheme="minorEastAsia" w:eastAsiaTheme="minorEastAsia" w:hAnsiTheme="minorEastAsia"/>
          <w:color w:val="000000" w:themeColor="text1"/>
        </w:rPr>
        <w:t xml:space="preserve"> </w:t>
      </w:r>
      <w:r>
        <w:rPr>
          <w:rFonts w:ascii="Times New Roman" w:eastAsiaTheme="minorEastAsia" w:hAnsi="Times New Roman"/>
          <w:color w:val="000000" w:themeColor="text1"/>
        </w:rPr>
        <w:t xml:space="preserve">~ </w:t>
      </w:r>
      <w:r>
        <w:rPr>
          <w:rFonts w:asciiTheme="minorEastAsia" w:eastAsiaTheme="minorEastAsia" w:hAnsiTheme="minorEastAsia" w:hint="eastAsia"/>
          <w:color w:val="000000" w:themeColor="text1"/>
        </w:rPr>
        <w:t>0.0080%；铝0.0004%</w:t>
      </w:r>
      <w:r>
        <w:rPr>
          <w:rFonts w:asciiTheme="minorEastAsia" w:eastAsiaTheme="minorEastAsia" w:hAnsiTheme="minorEastAsia"/>
          <w:color w:val="000000" w:themeColor="text1"/>
        </w:rPr>
        <w:t xml:space="preserve"> </w:t>
      </w:r>
      <w:r>
        <w:rPr>
          <w:rFonts w:ascii="Times New Roman" w:eastAsiaTheme="minorEastAsia" w:hAnsi="Times New Roman"/>
          <w:color w:val="000000" w:themeColor="text1"/>
        </w:rPr>
        <w:t xml:space="preserve">~ </w:t>
      </w:r>
      <w:r>
        <w:rPr>
          <w:rFonts w:asciiTheme="minorEastAsia" w:eastAsiaTheme="minorEastAsia" w:hAnsiTheme="minorEastAsia" w:hint="eastAsia"/>
          <w:color w:val="000000" w:themeColor="text1"/>
        </w:rPr>
        <w:t>0.0080%。</w:t>
      </w:r>
    </w:p>
    <w:p w:rsidR="00E76BB9" w:rsidRDefault="003454DE">
      <w:pPr>
        <w:ind w:firstLine="420"/>
        <w:rPr>
          <w:rFonts w:asciiTheme="minorEastAsia" w:eastAsiaTheme="minorEastAsia" w:hAnsiTheme="minorEastAsia"/>
          <w:color w:val="000000" w:themeColor="text1"/>
        </w:rPr>
      </w:pPr>
      <w:r>
        <w:t xml:space="preserve">GB/T 11064.16 </w:t>
      </w:r>
      <w:r>
        <w:t>标准通过长时间的运行，发现标准文本中</w:t>
      </w:r>
      <w:r>
        <w:rPr>
          <w:rFonts w:hint="eastAsia"/>
        </w:rPr>
        <w:t>缺失</w:t>
      </w:r>
      <w:r>
        <w:t>铁和</w:t>
      </w:r>
      <w:proofErr w:type="gramStart"/>
      <w:r>
        <w:t>硫两项</w:t>
      </w:r>
      <w:proofErr w:type="gramEnd"/>
      <w:r>
        <w:t>元素，同时标准文本中序号存在错位的情况。</w:t>
      </w:r>
    </w:p>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47" w:name="_Toc103679271"/>
      <w:r>
        <w:rPr>
          <w:rFonts w:asciiTheme="minorEastAsia" w:eastAsiaTheme="minorEastAsia" w:hAnsiTheme="minorEastAsia" w:cs="Times New Roman"/>
          <w:color w:val="000000" w:themeColor="text1"/>
          <w:sz w:val="21"/>
          <w:szCs w:val="21"/>
        </w:rPr>
        <w:lastRenderedPageBreak/>
        <w:t>2. 项目的可行性简述</w:t>
      </w:r>
      <w:bookmarkEnd w:id="47"/>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天齐锂业牵头制定了电池级碳酸锂、电池级单水氢氧化锂、电池级磷酸二氢锂、电池级无水氯化锂、锂辉石精矿、锂铝合金等标准，完成国家、行业和团体标准等30余项</w:t>
      </w:r>
      <w:r>
        <w:rPr>
          <w:rFonts w:asciiTheme="minorEastAsia" w:eastAsiaTheme="minorEastAsia" w:hAnsiTheme="minorEastAsia"/>
          <w:color w:val="000000" w:themeColor="text1"/>
        </w:rPr>
        <w:t>。</w:t>
      </w:r>
    </w:p>
    <w:p w:rsidR="00E76BB9" w:rsidRDefault="003454DE">
      <w:pPr>
        <w:ind w:firstLine="420"/>
        <w:rPr>
          <w:rFonts w:asciiTheme="minorEastAsia" w:eastAsiaTheme="minorEastAsia" w:hAnsiTheme="minorEastAsia"/>
          <w:color w:val="000000" w:themeColor="text1"/>
        </w:rPr>
      </w:pPr>
      <w:r>
        <w:t>在修订标准方法过程中，通过大量的实践，修改后的方法技术稳定，结果准确。</w:t>
      </w:r>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lang w:bidi="mn-Mong-CN"/>
        </w:rPr>
        <w:t>这为编制组修订《</w:t>
      </w:r>
      <w:r>
        <w:rPr>
          <w:rFonts w:asciiTheme="minorEastAsia" w:eastAsiaTheme="minorEastAsia" w:hAnsiTheme="minorEastAsia" w:hint="eastAsia"/>
          <w:color w:val="000000" w:themeColor="text1"/>
        </w:rPr>
        <w:t>碳酸锂、单水氢氧化锂、氯化锂化学分析方法 第16部分：钙、镁、铜、铅、锌、镍、锰、镉、铝量的测定 电感耦合等离子体发射光谱法</w:t>
      </w:r>
      <w:r>
        <w:rPr>
          <w:rFonts w:asciiTheme="minorEastAsia" w:eastAsiaTheme="minorEastAsia" w:hAnsiTheme="minorEastAsia" w:hint="eastAsia"/>
          <w:color w:val="000000" w:themeColor="text1"/>
          <w:lang w:bidi="mn-Mong-CN"/>
        </w:rPr>
        <w:t>》国家标准提供了有力的保证。</w:t>
      </w:r>
    </w:p>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48" w:name="_Toc103679272"/>
      <w:r>
        <w:rPr>
          <w:rFonts w:asciiTheme="minorEastAsia" w:eastAsiaTheme="minorEastAsia" w:hAnsiTheme="minorEastAsia" w:cs="Times New Roman"/>
          <w:color w:val="000000" w:themeColor="text1"/>
          <w:sz w:val="21"/>
          <w:szCs w:val="21"/>
        </w:rPr>
        <w:t>3. 标准的先进性、创新性、标准实施后预期产生的经济效益和社会效益</w:t>
      </w:r>
      <w:bookmarkEnd w:id="48"/>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本标准规定的</w:t>
      </w:r>
      <w:r>
        <w:rPr>
          <w:rFonts w:asciiTheme="minorEastAsia" w:eastAsiaTheme="minorEastAsia" w:hAnsiTheme="minorEastAsia" w:hint="eastAsia"/>
          <w:color w:val="000000" w:themeColor="text1"/>
        </w:rPr>
        <w:t>碳酸锂、单水氢氧化锂、氯化锂中钙、镁、铜、铅、锌、镍、锰、镉、铝的测定</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体现行业发展的最新水平，分析方法满足各种原料生产的产品</w:t>
      </w:r>
      <w:r>
        <w:rPr>
          <w:rFonts w:asciiTheme="minorEastAsia" w:eastAsiaTheme="minorEastAsia" w:hAnsiTheme="minorEastAsia"/>
          <w:color w:val="000000" w:themeColor="text1"/>
        </w:rPr>
        <w:t>，检测方法科学可靠。</w:t>
      </w:r>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本标准为碳酸锂、单水氢氧化锂、氯化锂生产企业、使用企业以及第三方检测机构提供了更为科学可靠的分析方法，减少供应商和客户之间因分析差异造成的纠纷。</w:t>
      </w:r>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通过</w:t>
      </w:r>
      <w:r>
        <w:rPr>
          <w:rFonts w:asciiTheme="minorEastAsia" w:eastAsiaTheme="minorEastAsia" w:hAnsiTheme="minorEastAsia" w:hint="eastAsia"/>
          <w:color w:val="000000" w:themeColor="text1"/>
        </w:rPr>
        <w:t>对</w:t>
      </w:r>
      <w:r>
        <w:rPr>
          <w:rFonts w:asciiTheme="minorEastAsia" w:eastAsiaTheme="minorEastAsia" w:hAnsiTheme="minorEastAsia" w:hint="eastAsia"/>
          <w:color w:val="000000" w:themeColor="text1"/>
          <w:lang w:bidi="mn-Mong-CN"/>
        </w:rPr>
        <w:t>《</w:t>
      </w:r>
      <w:r>
        <w:rPr>
          <w:rFonts w:asciiTheme="minorEastAsia" w:eastAsiaTheme="minorEastAsia" w:hAnsiTheme="minorEastAsia" w:hint="eastAsia"/>
          <w:color w:val="000000" w:themeColor="text1"/>
        </w:rPr>
        <w:t>碳酸锂、单水氢氧化锂、氯化锂化学分析方法 第16部分：钙、镁、铜、铅、锌、镍、锰、镉、铝量的测定 电感耦合等离子体发射光谱法</w:t>
      </w:r>
      <w:r>
        <w:rPr>
          <w:rFonts w:asciiTheme="minorEastAsia" w:eastAsiaTheme="minorEastAsia" w:hAnsiTheme="minorEastAsia" w:hint="eastAsia"/>
          <w:color w:val="000000" w:themeColor="text1"/>
          <w:lang w:bidi="mn-Mong-CN"/>
        </w:rPr>
        <w:t>》</w:t>
      </w:r>
      <w:r>
        <w:rPr>
          <w:rFonts w:asciiTheme="minorEastAsia" w:eastAsiaTheme="minorEastAsia" w:hAnsiTheme="minorEastAsia" w:hint="eastAsia"/>
          <w:color w:val="000000" w:themeColor="text1"/>
        </w:rPr>
        <w:t>分析方法的修订和</w:t>
      </w:r>
      <w:r>
        <w:rPr>
          <w:rFonts w:asciiTheme="minorEastAsia" w:eastAsiaTheme="minorEastAsia" w:hAnsiTheme="minorEastAsia"/>
          <w:color w:val="000000" w:themeColor="text1"/>
        </w:rPr>
        <w:t>实施，进一步促进</w:t>
      </w:r>
      <w:r>
        <w:rPr>
          <w:rFonts w:asciiTheme="minorEastAsia" w:eastAsiaTheme="minorEastAsia" w:hAnsiTheme="minorEastAsia" w:hint="eastAsia"/>
          <w:color w:val="000000" w:themeColor="text1"/>
        </w:rPr>
        <w:t>了碳酸锂、单水氢氧化锂、氯化锂</w:t>
      </w:r>
      <w:r>
        <w:rPr>
          <w:rFonts w:asciiTheme="minorEastAsia" w:eastAsiaTheme="minorEastAsia" w:hAnsiTheme="minorEastAsia"/>
          <w:color w:val="000000" w:themeColor="text1"/>
        </w:rPr>
        <w:t>在锂电行业，尤其是动力电池行业中的应用，将产生巨大的经济效益和社会效益。</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9" w:name="_Toc103679273"/>
      <w:r>
        <w:rPr>
          <w:rFonts w:asciiTheme="minorEastAsia" w:eastAsiaTheme="minorEastAsia" w:hAnsiTheme="minorEastAsia"/>
          <w:color w:val="000000" w:themeColor="text1"/>
          <w:sz w:val="21"/>
          <w:szCs w:val="21"/>
        </w:rPr>
        <w:t>六、采用国际标准和国外先进标准的情况</w:t>
      </w:r>
      <w:bookmarkEnd w:id="49"/>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无。</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50" w:name="_Toc103679274"/>
      <w:r>
        <w:rPr>
          <w:rFonts w:asciiTheme="minorEastAsia" w:eastAsiaTheme="minorEastAsia" w:hAnsiTheme="minorEastAsia"/>
          <w:color w:val="000000" w:themeColor="text1"/>
          <w:sz w:val="21"/>
          <w:szCs w:val="21"/>
        </w:rPr>
        <w:t>七、与现行相关法律、法规、规章及相关标准，特别是强制性国家标准的协调配套情况</w:t>
      </w:r>
      <w:bookmarkEnd w:id="50"/>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本标准完全满足现行国家法规的要求，标准格式规范。本标准属于</w:t>
      </w:r>
      <w:r>
        <w:rPr>
          <w:rFonts w:asciiTheme="minorEastAsia" w:eastAsiaTheme="minorEastAsia" w:hAnsiTheme="minorEastAsia" w:hint="eastAsia"/>
          <w:color w:val="000000" w:themeColor="text1"/>
        </w:rPr>
        <w:t>碳酸锂、单水氢氧化锂和氯化锂行业的分析标准</w:t>
      </w:r>
      <w:r>
        <w:rPr>
          <w:rFonts w:asciiTheme="minorEastAsia" w:eastAsiaTheme="minorEastAsia" w:hAnsiTheme="minorEastAsia"/>
          <w:color w:val="000000" w:themeColor="text1"/>
        </w:rPr>
        <w:t>，没有现行的法律、法规、规章制度等对其要求，本领域没有强制性标准。</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51" w:name="_Toc103679275"/>
      <w:r>
        <w:rPr>
          <w:rFonts w:asciiTheme="minorEastAsia" w:eastAsiaTheme="minorEastAsia" w:hAnsiTheme="minorEastAsia"/>
          <w:color w:val="000000" w:themeColor="text1"/>
          <w:sz w:val="21"/>
          <w:szCs w:val="21"/>
        </w:rPr>
        <w:t>八、重大分歧意见的处理经过和依据</w:t>
      </w:r>
      <w:bookmarkEnd w:id="51"/>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本标准属于有色金属领域专业基础标准，编制组根据起草前确定的编制原则进行了标准起草，标准起草过程中未发生重大分歧意见。</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52" w:name="_Toc103679276"/>
      <w:r>
        <w:rPr>
          <w:rFonts w:asciiTheme="minorEastAsia" w:eastAsiaTheme="minorEastAsia" w:hAnsiTheme="minorEastAsia"/>
          <w:color w:val="000000" w:themeColor="text1"/>
          <w:sz w:val="21"/>
          <w:szCs w:val="21"/>
        </w:rPr>
        <w:t>九、标准性质的建议说明</w:t>
      </w:r>
      <w:bookmarkEnd w:id="52"/>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建议该标准</w:t>
      </w:r>
      <w:r>
        <w:rPr>
          <w:rFonts w:asciiTheme="minorEastAsia" w:eastAsiaTheme="minorEastAsia" w:hAnsiTheme="minorEastAsia" w:hint="eastAsia"/>
          <w:color w:val="000000" w:themeColor="text1"/>
        </w:rPr>
        <w:t>作</w:t>
      </w:r>
      <w:r>
        <w:rPr>
          <w:rFonts w:asciiTheme="minorEastAsia" w:eastAsiaTheme="minorEastAsia" w:hAnsiTheme="minorEastAsia"/>
          <w:color w:val="000000" w:themeColor="text1"/>
        </w:rPr>
        <w:t>为推荐性</w:t>
      </w:r>
      <w:r>
        <w:rPr>
          <w:rFonts w:asciiTheme="minorEastAsia" w:eastAsiaTheme="minorEastAsia" w:hAnsiTheme="minorEastAsia" w:hint="eastAsia"/>
          <w:color w:val="000000" w:themeColor="text1"/>
        </w:rPr>
        <w:t>国家</w:t>
      </w:r>
      <w:r>
        <w:rPr>
          <w:rFonts w:asciiTheme="minorEastAsia" w:eastAsiaTheme="minorEastAsia" w:hAnsiTheme="minorEastAsia"/>
          <w:color w:val="000000" w:themeColor="text1"/>
        </w:rPr>
        <w:t>标准。</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53" w:name="_Toc103679277"/>
      <w:r>
        <w:rPr>
          <w:rFonts w:asciiTheme="minorEastAsia" w:eastAsiaTheme="minorEastAsia" w:hAnsiTheme="minorEastAsia"/>
          <w:color w:val="000000" w:themeColor="text1"/>
          <w:sz w:val="21"/>
          <w:szCs w:val="21"/>
        </w:rPr>
        <w:t>十、贯彻标准的要求和建议措施</w:t>
      </w:r>
      <w:bookmarkEnd w:id="53"/>
    </w:p>
    <w:p w:rsidR="00E76BB9" w:rsidRDefault="003454DE">
      <w:pPr>
        <w:spacing w:line="400" w:lineRule="exact"/>
        <w:ind w:firstLineChars="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本标准全面覆盖了</w:t>
      </w:r>
      <w:r>
        <w:rPr>
          <w:rFonts w:asciiTheme="minorEastAsia" w:eastAsiaTheme="minorEastAsia" w:hAnsiTheme="minorEastAsia" w:hint="eastAsia"/>
          <w:color w:val="000000" w:themeColor="text1"/>
        </w:rPr>
        <w:t>碳酸锂、单水氢氧化锂、氯化锂化学分析方法中钙、镁、铜、铅、锌、镍、锰、镉、铝、铁、</w:t>
      </w:r>
      <w:proofErr w:type="gramStart"/>
      <w:r>
        <w:rPr>
          <w:rFonts w:asciiTheme="minorEastAsia" w:eastAsiaTheme="minorEastAsia" w:hAnsiTheme="minorEastAsia" w:hint="eastAsia"/>
          <w:color w:val="000000" w:themeColor="text1"/>
        </w:rPr>
        <w:t>硫量的</w:t>
      </w:r>
      <w:proofErr w:type="gramEnd"/>
      <w:r>
        <w:rPr>
          <w:rFonts w:asciiTheme="minorEastAsia" w:eastAsiaTheme="minorEastAsia" w:hAnsiTheme="minorEastAsia" w:hint="eastAsia"/>
          <w:color w:val="000000" w:themeColor="text1"/>
        </w:rPr>
        <w:t>测定</w:t>
      </w:r>
      <w:r>
        <w:rPr>
          <w:rFonts w:asciiTheme="minorEastAsia" w:eastAsiaTheme="minorEastAsia" w:hAnsiTheme="minorEastAsia"/>
          <w:color w:val="000000" w:themeColor="text1"/>
        </w:rPr>
        <w:t>，建议相关单位组织专项标准宣贯会进行系统的学习与贯彻实施。</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54" w:name="_Toc103679278"/>
      <w:r>
        <w:rPr>
          <w:rFonts w:asciiTheme="minorEastAsia" w:eastAsiaTheme="minorEastAsia" w:hAnsiTheme="minorEastAsia"/>
          <w:color w:val="000000" w:themeColor="text1"/>
          <w:sz w:val="21"/>
          <w:szCs w:val="21"/>
        </w:rPr>
        <w:t>十一、废止现行相关标准的建议</w:t>
      </w:r>
      <w:bookmarkEnd w:id="54"/>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建议废止原标准GB</w:t>
      </w:r>
      <w:r>
        <w:rPr>
          <w:rFonts w:asciiTheme="minorEastAsia" w:eastAsiaTheme="minorEastAsia" w:hAnsiTheme="minorEastAsia"/>
          <w:color w:val="000000" w:themeColor="text1"/>
        </w:rPr>
        <w:t xml:space="preserve">/T </w:t>
      </w:r>
      <w:r>
        <w:rPr>
          <w:rFonts w:asciiTheme="minorEastAsia" w:eastAsiaTheme="minorEastAsia" w:hAnsiTheme="minorEastAsia" w:hint="eastAsia"/>
          <w:color w:val="000000" w:themeColor="text1"/>
        </w:rPr>
        <w:t>11064</w:t>
      </w:r>
      <w:r>
        <w:rPr>
          <w:rFonts w:asciiTheme="minorEastAsia" w:eastAsiaTheme="minorEastAsia" w:hAnsiTheme="minorEastAsia"/>
          <w:color w:val="000000" w:themeColor="text1"/>
        </w:rPr>
        <w:t>—2013</w:t>
      </w:r>
      <w:r>
        <w:rPr>
          <w:rFonts w:asciiTheme="minorEastAsia" w:eastAsiaTheme="minorEastAsia" w:hAnsiTheme="minorEastAsia" w:hint="eastAsia"/>
          <w:color w:val="000000" w:themeColor="text1"/>
        </w:rPr>
        <w:t>《碳酸锂、单水氢氧化锂、氯化锂化学分析方法 第16部分：钙、镁、铜、铅、锌、镍、锰、镉、铝量的测定》。</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55" w:name="_Toc103679279"/>
      <w:r>
        <w:rPr>
          <w:rFonts w:asciiTheme="minorEastAsia" w:eastAsiaTheme="minorEastAsia" w:hAnsiTheme="minorEastAsia"/>
          <w:color w:val="000000" w:themeColor="text1"/>
          <w:sz w:val="21"/>
          <w:szCs w:val="21"/>
        </w:rPr>
        <w:lastRenderedPageBreak/>
        <w:t>十二、其他应予说明的事项</w:t>
      </w:r>
      <w:bookmarkEnd w:id="55"/>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无</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56" w:name="_Toc103679280"/>
      <w:r>
        <w:rPr>
          <w:rFonts w:asciiTheme="minorEastAsia" w:eastAsiaTheme="minorEastAsia" w:hAnsiTheme="minorEastAsia"/>
          <w:color w:val="000000" w:themeColor="text1"/>
          <w:sz w:val="21"/>
          <w:szCs w:val="21"/>
        </w:rPr>
        <w:t>十三、参考资料清单</w:t>
      </w:r>
      <w:bookmarkEnd w:id="56"/>
      <w:r>
        <w:rPr>
          <w:rFonts w:asciiTheme="minorEastAsia" w:eastAsiaTheme="minorEastAsia" w:hAnsiTheme="minorEastAsia"/>
          <w:color w:val="000000" w:themeColor="text1"/>
          <w:sz w:val="21"/>
          <w:szCs w:val="21"/>
        </w:rPr>
        <w:t xml:space="preserve"> </w:t>
      </w:r>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GB/T 1.1-2020《标准化工作导则 第1部分：标准</w:t>
      </w:r>
      <w:r>
        <w:rPr>
          <w:rFonts w:asciiTheme="minorEastAsia" w:eastAsiaTheme="minorEastAsia" w:hAnsiTheme="minorEastAsia" w:hint="eastAsia"/>
          <w:color w:val="000000" w:themeColor="text1"/>
        </w:rPr>
        <w:t>化文件</w:t>
      </w:r>
      <w:r>
        <w:rPr>
          <w:rFonts w:asciiTheme="minorEastAsia" w:eastAsiaTheme="minorEastAsia" w:hAnsiTheme="minorEastAsia"/>
          <w:color w:val="000000" w:themeColor="text1"/>
        </w:rPr>
        <w:t>的结构和</w:t>
      </w:r>
      <w:r>
        <w:rPr>
          <w:rFonts w:asciiTheme="minorEastAsia" w:eastAsiaTheme="minorEastAsia" w:hAnsiTheme="minorEastAsia" w:hint="eastAsia"/>
          <w:color w:val="000000" w:themeColor="text1"/>
        </w:rPr>
        <w:t>起草规则</w:t>
      </w:r>
      <w:r>
        <w:rPr>
          <w:rFonts w:asciiTheme="minorEastAsia" w:eastAsiaTheme="minorEastAsia" w:hAnsiTheme="minorEastAsia"/>
          <w:color w:val="000000" w:themeColor="text1"/>
        </w:rPr>
        <w:t>》</w:t>
      </w:r>
    </w:p>
    <w:p w:rsidR="00E76BB9" w:rsidRDefault="00E76BB9">
      <w:pPr>
        <w:ind w:firstLine="420"/>
        <w:rPr>
          <w:rFonts w:asciiTheme="minorEastAsia" w:eastAsiaTheme="minorEastAsia" w:hAnsiTheme="minorEastAsia"/>
          <w:color w:val="000000" w:themeColor="text1"/>
        </w:rPr>
      </w:pPr>
    </w:p>
    <w:p w:rsidR="00E76BB9" w:rsidRDefault="003454DE">
      <w:pPr>
        <w:spacing w:line="400" w:lineRule="exact"/>
        <w:ind w:firstLineChars="0" w:firstLine="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天齐</w:t>
      </w:r>
      <w:r>
        <w:rPr>
          <w:rFonts w:asciiTheme="minorEastAsia" w:eastAsiaTheme="minorEastAsia" w:hAnsiTheme="minorEastAsia"/>
          <w:color w:val="000000" w:themeColor="text1"/>
          <w:szCs w:val="21"/>
        </w:rPr>
        <w:t>锂业股份有限公司</w:t>
      </w:r>
    </w:p>
    <w:p w:rsidR="00E76BB9" w:rsidRDefault="003454DE">
      <w:pPr>
        <w:spacing w:line="400" w:lineRule="exact"/>
        <w:ind w:firstLineChars="0" w:firstLine="0"/>
        <w:jc w:val="right"/>
        <w:rPr>
          <w:rFonts w:asciiTheme="minorEastAsia" w:eastAsiaTheme="minorEastAsia" w:hAnsiTheme="minorEastAsia"/>
          <w:color w:val="000000" w:themeColor="text1"/>
        </w:rPr>
      </w:pPr>
      <w:proofErr w:type="gramStart"/>
      <w:r>
        <w:rPr>
          <w:rFonts w:asciiTheme="minorEastAsia" w:eastAsiaTheme="minorEastAsia" w:hAnsiTheme="minorEastAsia" w:hint="eastAsia"/>
          <w:color w:val="000000" w:themeColor="text1"/>
        </w:rPr>
        <w:t>《</w:t>
      </w:r>
      <w:proofErr w:type="gramEnd"/>
      <w:r>
        <w:rPr>
          <w:rFonts w:asciiTheme="minorEastAsia" w:eastAsiaTheme="minorEastAsia" w:hAnsiTheme="minorEastAsia" w:hint="eastAsia"/>
          <w:color w:val="000000" w:themeColor="text1"/>
        </w:rPr>
        <w:t xml:space="preserve">碳酸锂、单水氢氧化锂、氯化锂化学分析方法 </w:t>
      </w:r>
    </w:p>
    <w:p w:rsidR="00E76BB9" w:rsidRDefault="003454DE">
      <w:pPr>
        <w:spacing w:line="400" w:lineRule="exact"/>
        <w:ind w:firstLineChars="0" w:firstLine="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第16部分：钙、镁、铜、铅、锌、镍、锰、镉、铝量的测定》</w:t>
      </w:r>
    </w:p>
    <w:p w:rsidR="00E76BB9" w:rsidRDefault="003454DE">
      <w:pPr>
        <w:spacing w:line="400" w:lineRule="exact"/>
        <w:ind w:firstLineChars="0" w:firstLine="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国家</w:t>
      </w:r>
      <w:r>
        <w:rPr>
          <w:rFonts w:asciiTheme="minorEastAsia" w:eastAsiaTheme="minorEastAsia" w:hAnsiTheme="minorEastAsia"/>
          <w:color w:val="000000" w:themeColor="text1"/>
          <w:szCs w:val="21"/>
        </w:rPr>
        <w:t xml:space="preserve">标准编制小组 </w:t>
      </w:r>
    </w:p>
    <w:p w:rsidR="00E76BB9" w:rsidRDefault="003454DE">
      <w:pPr>
        <w:spacing w:line="400" w:lineRule="exact"/>
        <w:ind w:firstLineChars="0" w:firstLine="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2022</w:t>
      </w:r>
      <w:r>
        <w:rPr>
          <w:rFonts w:asciiTheme="minorEastAsia" w:eastAsiaTheme="minorEastAsia" w:hAnsiTheme="minorEastAsia"/>
          <w:color w:val="000000" w:themeColor="text1"/>
          <w:szCs w:val="21"/>
        </w:rPr>
        <w:t>年</w:t>
      </w:r>
      <w:r w:rsidR="00E925F9">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w:t>
      </w:r>
    </w:p>
    <w:sectPr w:rsidR="00E76BB9" w:rsidSect="00221BF5">
      <w:footerReference w:type="default" r:id="rId15"/>
      <w:pgSz w:w="11906" w:h="16838"/>
      <w:pgMar w:top="1440" w:right="1247" w:bottom="1440" w:left="124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445" w:rsidRDefault="00B92445">
      <w:pPr>
        <w:spacing w:line="240" w:lineRule="auto"/>
        <w:ind w:firstLine="420"/>
      </w:pPr>
      <w:r>
        <w:separator/>
      </w:r>
    </w:p>
  </w:endnote>
  <w:endnote w:type="continuationSeparator" w:id="0">
    <w:p w:rsidR="00B92445" w:rsidRDefault="00B9244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6E" w:rsidRDefault="00C8656E">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6E" w:rsidRDefault="00C8656E">
    <w:pPr>
      <w:pStyle w:val="a6"/>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6E" w:rsidRDefault="00C8656E">
    <w:pPr>
      <w:pStyle w:val="a6"/>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6E" w:rsidRDefault="00C8656E">
    <w:pPr>
      <w:pStyle w:val="a6"/>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656E" w:rsidRDefault="00C8656E">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741BE">
                            <w:rPr>
                              <w:noProof/>
                              <w:sz w:val="18"/>
                            </w:rPr>
                            <w:t>33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8656E" w:rsidRDefault="00C8656E">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741BE">
                      <w:rPr>
                        <w:noProof/>
                        <w:sz w:val="18"/>
                      </w:rPr>
                      <w:t>33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445" w:rsidRDefault="00B92445">
      <w:pPr>
        <w:spacing w:line="240" w:lineRule="auto"/>
        <w:ind w:firstLine="420"/>
      </w:pPr>
      <w:r>
        <w:separator/>
      </w:r>
    </w:p>
  </w:footnote>
  <w:footnote w:type="continuationSeparator" w:id="0">
    <w:p w:rsidR="00B92445" w:rsidRDefault="00B92445">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6E" w:rsidRDefault="00C8656E">
    <w:pPr>
      <w:pStyle w:val="a8"/>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6E" w:rsidRDefault="00C8656E">
    <w:pPr>
      <w:pStyle w:val="a8"/>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6E" w:rsidRDefault="00C8656E">
    <w:pPr>
      <w:pStyle w:val="a8"/>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082"/>
    <w:multiLevelType w:val="multilevel"/>
    <w:tmpl w:val="123B2082"/>
    <w:lvl w:ilvl="0">
      <w:start w:val="1"/>
      <w:numFmt w:val="decimal"/>
      <w:lvlText w:val="(%1)"/>
      <w:lvlJc w:val="left"/>
      <w:pPr>
        <w:ind w:left="845"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631069F"/>
    <w:multiLevelType w:val="hybridMultilevel"/>
    <w:tmpl w:val="4F6680DE"/>
    <w:lvl w:ilvl="0" w:tplc="04090019">
      <w:start w:val="1"/>
      <w:numFmt w:val="low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15:restartNumberingAfterBreak="0">
    <w:nsid w:val="211D0729"/>
    <w:multiLevelType w:val="multilevel"/>
    <w:tmpl w:val="211D0729"/>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4127430"/>
    <w:multiLevelType w:val="multilevel"/>
    <w:tmpl w:val="1A04897E"/>
    <w:lvl w:ilvl="0">
      <w:start w:val="1"/>
      <w:numFmt w:val="none"/>
      <w:lvlText w:val="6.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5A5F26FA"/>
    <w:multiLevelType w:val="multilevel"/>
    <w:tmpl w:val="71540FE8"/>
    <w:lvl w:ilvl="0">
      <w:start w:val="1"/>
      <w:numFmt w:val="none"/>
      <w:lvlText w:val="6.2"/>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FB2268C"/>
    <w:multiLevelType w:val="singleLevel"/>
    <w:tmpl w:val="5FB2268C"/>
    <w:lvl w:ilvl="0">
      <w:start w:val="1"/>
      <w:numFmt w:val="chineseCounting"/>
      <w:suff w:val="nothing"/>
      <w:lvlText w:val="%1、"/>
      <w:lvlJc w:val="left"/>
      <w:pPr>
        <w:ind w:left="0" w:firstLine="420"/>
      </w:pPr>
      <w:rPr>
        <w:rFonts w:hint="eastAsia"/>
      </w:rPr>
    </w:lvl>
  </w:abstractNum>
  <w:abstractNum w:abstractNumId="6" w15:restartNumberingAfterBreak="0">
    <w:nsid w:val="613452BC"/>
    <w:multiLevelType w:val="multilevel"/>
    <w:tmpl w:val="B420D38C"/>
    <w:lvl w:ilvl="0">
      <w:start w:val="3"/>
      <w:numFmt w:val="decimal"/>
      <w:lvlText w:val="(%1)"/>
      <w:lvlJc w:val="left"/>
      <w:pPr>
        <w:ind w:left="0" w:firstLine="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7" w15:restartNumberingAfterBreak="0">
    <w:nsid w:val="669E06D3"/>
    <w:multiLevelType w:val="multilevel"/>
    <w:tmpl w:val="A188915E"/>
    <w:lvl w:ilvl="0">
      <w:start w:val="2"/>
      <w:numFmt w:val="decimal"/>
      <w:lvlText w:val="(%1)"/>
      <w:lvlJc w:val="left"/>
      <w:pPr>
        <w:ind w:left="0" w:firstLine="283"/>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15:restartNumberingAfterBreak="0">
    <w:nsid w:val="7BF07E92"/>
    <w:multiLevelType w:val="multilevel"/>
    <w:tmpl w:val="7BF07E92"/>
    <w:lvl w:ilvl="0">
      <w:start w:val="1"/>
      <w:numFmt w:val="decimal"/>
      <w:lvlText w:val="(%1)"/>
      <w:lvlJc w:val="left"/>
      <w:pPr>
        <w:ind w:left="704"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
  </w:num>
  <w:num w:numId="2">
    <w:abstractNumId w:val="0"/>
  </w:num>
  <w:num w:numId="3">
    <w:abstractNumId w:val="8"/>
  </w:num>
  <w:num w:numId="4">
    <w:abstractNumId w:val="2"/>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56904"/>
    <w:rsid w:val="000011F3"/>
    <w:rsid w:val="00001501"/>
    <w:rsid w:val="000019A2"/>
    <w:rsid w:val="00005ABA"/>
    <w:rsid w:val="00010231"/>
    <w:rsid w:val="00016554"/>
    <w:rsid w:val="0002195C"/>
    <w:rsid w:val="000446D4"/>
    <w:rsid w:val="00050C0E"/>
    <w:rsid w:val="000524EF"/>
    <w:rsid w:val="000575E0"/>
    <w:rsid w:val="000616A0"/>
    <w:rsid w:val="000662D2"/>
    <w:rsid w:val="00076868"/>
    <w:rsid w:val="0008585E"/>
    <w:rsid w:val="00096442"/>
    <w:rsid w:val="0009794C"/>
    <w:rsid w:val="000C4D2F"/>
    <w:rsid w:val="000E09C3"/>
    <w:rsid w:val="000E4C99"/>
    <w:rsid w:val="000E5BC6"/>
    <w:rsid w:val="000F6DF2"/>
    <w:rsid w:val="00101682"/>
    <w:rsid w:val="001057EC"/>
    <w:rsid w:val="00111B6E"/>
    <w:rsid w:val="00123426"/>
    <w:rsid w:val="00133C7C"/>
    <w:rsid w:val="001378A6"/>
    <w:rsid w:val="00137FCA"/>
    <w:rsid w:val="00141EDE"/>
    <w:rsid w:val="00143C8A"/>
    <w:rsid w:val="00152922"/>
    <w:rsid w:val="00153BE1"/>
    <w:rsid w:val="00157D2C"/>
    <w:rsid w:val="0016020A"/>
    <w:rsid w:val="001639CA"/>
    <w:rsid w:val="001937E6"/>
    <w:rsid w:val="001A0639"/>
    <w:rsid w:val="001A5491"/>
    <w:rsid w:val="001A74CE"/>
    <w:rsid w:val="001B7495"/>
    <w:rsid w:val="001C232D"/>
    <w:rsid w:val="001E1F4A"/>
    <w:rsid w:val="001E4A02"/>
    <w:rsid w:val="001E61EE"/>
    <w:rsid w:val="001F021C"/>
    <w:rsid w:val="001F78E0"/>
    <w:rsid w:val="00214336"/>
    <w:rsid w:val="00221BF5"/>
    <w:rsid w:val="00226D3B"/>
    <w:rsid w:val="0022740B"/>
    <w:rsid w:val="00232100"/>
    <w:rsid w:val="00242003"/>
    <w:rsid w:val="00250125"/>
    <w:rsid w:val="0025083F"/>
    <w:rsid w:val="002514ED"/>
    <w:rsid w:val="00252B38"/>
    <w:rsid w:val="002549BD"/>
    <w:rsid w:val="002665F8"/>
    <w:rsid w:val="002760CF"/>
    <w:rsid w:val="002761F7"/>
    <w:rsid w:val="00280531"/>
    <w:rsid w:val="00282864"/>
    <w:rsid w:val="002A5FFB"/>
    <w:rsid w:val="002A6C2D"/>
    <w:rsid w:val="002B05B8"/>
    <w:rsid w:val="002B6B5A"/>
    <w:rsid w:val="002B78E5"/>
    <w:rsid w:val="002C248C"/>
    <w:rsid w:val="002D377E"/>
    <w:rsid w:val="002D45D1"/>
    <w:rsid w:val="002E0544"/>
    <w:rsid w:val="002F0033"/>
    <w:rsid w:val="002F1784"/>
    <w:rsid w:val="002F1856"/>
    <w:rsid w:val="002F2B73"/>
    <w:rsid w:val="002F410B"/>
    <w:rsid w:val="002F473D"/>
    <w:rsid w:val="0030403D"/>
    <w:rsid w:val="00307A73"/>
    <w:rsid w:val="00324390"/>
    <w:rsid w:val="0032785F"/>
    <w:rsid w:val="00331037"/>
    <w:rsid w:val="003454DE"/>
    <w:rsid w:val="003524A9"/>
    <w:rsid w:val="00354597"/>
    <w:rsid w:val="00363140"/>
    <w:rsid w:val="00365365"/>
    <w:rsid w:val="00382589"/>
    <w:rsid w:val="003841A6"/>
    <w:rsid w:val="00386D24"/>
    <w:rsid w:val="0039016B"/>
    <w:rsid w:val="00396A3A"/>
    <w:rsid w:val="00396CE7"/>
    <w:rsid w:val="003A746A"/>
    <w:rsid w:val="003B65E2"/>
    <w:rsid w:val="003C6538"/>
    <w:rsid w:val="003D152A"/>
    <w:rsid w:val="003F2AF0"/>
    <w:rsid w:val="003F722F"/>
    <w:rsid w:val="004006F1"/>
    <w:rsid w:val="004042A4"/>
    <w:rsid w:val="00411115"/>
    <w:rsid w:val="00411F40"/>
    <w:rsid w:val="004128A7"/>
    <w:rsid w:val="00433EEA"/>
    <w:rsid w:val="00436D12"/>
    <w:rsid w:val="00441D93"/>
    <w:rsid w:val="004479B5"/>
    <w:rsid w:val="004501C6"/>
    <w:rsid w:val="00456625"/>
    <w:rsid w:val="00456D21"/>
    <w:rsid w:val="00456E3C"/>
    <w:rsid w:val="00464E98"/>
    <w:rsid w:val="004721BA"/>
    <w:rsid w:val="004741BE"/>
    <w:rsid w:val="00480B42"/>
    <w:rsid w:val="00481482"/>
    <w:rsid w:val="004939A5"/>
    <w:rsid w:val="004A18AD"/>
    <w:rsid w:val="004A5C14"/>
    <w:rsid w:val="004C3E8C"/>
    <w:rsid w:val="004D5DB8"/>
    <w:rsid w:val="004F2DAC"/>
    <w:rsid w:val="005561A3"/>
    <w:rsid w:val="00561FDE"/>
    <w:rsid w:val="00562BB4"/>
    <w:rsid w:val="005649D8"/>
    <w:rsid w:val="00583C25"/>
    <w:rsid w:val="00583CBC"/>
    <w:rsid w:val="00595DE0"/>
    <w:rsid w:val="005A1AAD"/>
    <w:rsid w:val="005B23AD"/>
    <w:rsid w:val="005C7D20"/>
    <w:rsid w:val="005E4053"/>
    <w:rsid w:val="005F2A81"/>
    <w:rsid w:val="00617CB0"/>
    <w:rsid w:val="00622311"/>
    <w:rsid w:val="00626F4B"/>
    <w:rsid w:val="0062706A"/>
    <w:rsid w:val="00633B91"/>
    <w:rsid w:val="0063447F"/>
    <w:rsid w:val="00670444"/>
    <w:rsid w:val="00673A21"/>
    <w:rsid w:val="00674127"/>
    <w:rsid w:val="00675888"/>
    <w:rsid w:val="00682969"/>
    <w:rsid w:val="00693374"/>
    <w:rsid w:val="006B03DC"/>
    <w:rsid w:val="006B1831"/>
    <w:rsid w:val="006B2D6C"/>
    <w:rsid w:val="006C157A"/>
    <w:rsid w:val="006E7064"/>
    <w:rsid w:val="006F5A2B"/>
    <w:rsid w:val="00700758"/>
    <w:rsid w:val="00723223"/>
    <w:rsid w:val="00734A2D"/>
    <w:rsid w:val="00740502"/>
    <w:rsid w:val="00742CCB"/>
    <w:rsid w:val="00750660"/>
    <w:rsid w:val="00755114"/>
    <w:rsid w:val="007616CD"/>
    <w:rsid w:val="00762FCB"/>
    <w:rsid w:val="00787198"/>
    <w:rsid w:val="007A5C52"/>
    <w:rsid w:val="007A6082"/>
    <w:rsid w:val="007B267A"/>
    <w:rsid w:val="007D4EB1"/>
    <w:rsid w:val="007E2CBC"/>
    <w:rsid w:val="007F21DF"/>
    <w:rsid w:val="007F25C1"/>
    <w:rsid w:val="007F534A"/>
    <w:rsid w:val="007F72CC"/>
    <w:rsid w:val="00805836"/>
    <w:rsid w:val="008072D2"/>
    <w:rsid w:val="008145A2"/>
    <w:rsid w:val="008175DC"/>
    <w:rsid w:val="008255FA"/>
    <w:rsid w:val="008318DA"/>
    <w:rsid w:val="008412D0"/>
    <w:rsid w:val="00864A89"/>
    <w:rsid w:val="00865131"/>
    <w:rsid w:val="00875298"/>
    <w:rsid w:val="0087558B"/>
    <w:rsid w:val="0088359F"/>
    <w:rsid w:val="00893302"/>
    <w:rsid w:val="00897AAC"/>
    <w:rsid w:val="008A6612"/>
    <w:rsid w:val="008B1FDB"/>
    <w:rsid w:val="008B6088"/>
    <w:rsid w:val="008C1CA3"/>
    <w:rsid w:val="008D632F"/>
    <w:rsid w:val="008F15D4"/>
    <w:rsid w:val="008F5216"/>
    <w:rsid w:val="008F7781"/>
    <w:rsid w:val="009152CA"/>
    <w:rsid w:val="00921ACC"/>
    <w:rsid w:val="00922F2F"/>
    <w:rsid w:val="00930621"/>
    <w:rsid w:val="0094178A"/>
    <w:rsid w:val="00946434"/>
    <w:rsid w:val="00950615"/>
    <w:rsid w:val="0095518F"/>
    <w:rsid w:val="0095631A"/>
    <w:rsid w:val="0096245F"/>
    <w:rsid w:val="0096367F"/>
    <w:rsid w:val="00975192"/>
    <w:rsid w:val="00975EF1"/>
    <w:rsid w:val="00980B46"/>
    <w:rsid w:val="00984E77"/>
    <w:rsid w:val="00985529"/>
    <w:rsid w:val="009874F1"/>
    <w:rsid w:val="009908B6"/>
    <w:rsid w:val="009948CC"/>
    <w:rsid w:val="009A04D0"/>
    <w:rsid w:val="009C5DA3"/>
    <w:rsid w:val="009D67C2"/>
    <w:rsid w:val="009E72C7"/>
    <w:rsid w:val="009F5202"/>
    <w:rsid w:val="009F5382"/>
    <w:rsid w:val="00A014FD"/>
    <w:rsid w:val="00A074F7"/>
    <w:rsid w:val="00A12058"/>
    <w:rsid w:val="00A14EFC"/>
    <w:rsid w:val="00A251F1"/>
    <w:rsid w:val="00A40DED"/>
    <w:rsid w:val="00A432F4"/>
    <w:rsid w:val="00A433C6"/>
    <w:rsid w:val="00A44F77"/>
    <w:rsid w:val="00A53B07"/>
    <w:rsid w:val="00A562F5"/>
    <w:rsid w:val="00A57F43"/>
    <w:rsid w:val="00A95EAD"/>
    <w:rsid w:val="00AA19D9"/>
    <w:rsid w:val="00AB0C2E"/>
    <w:rsid w:val="00AB50FC"/>
    <w:rsid w:val="00AB6806"/>
    <w:rsid w:val="00AD1E97"/>
    <w:rsid w:val="00AE2D8D"/>
    <w:rsid w:val="00AE5248"/>
    <w:rsid w:val="00AE542D"/>
    <w:rsid w:val="00AF0E0A"/>
    <w:rsid w:val="00AF1308"/>
    <w:rsid w:val="00B051E7"/>
    <w:rsid w:val="00B16762"/>
    <w:rsid w:val="00B16B5C"/>
    <w:rsid w:val="00B234F4"/>
    <w:rsid w:val="00B27797"/>
    <w:rsid w:val="00B438F1"/>
    <w:rsid w:val="00B4666E"/>
    <w:rsid w:val="00B636DC"/>
    <w:rsid w:val="00B72BCA"/>
    <w:rsid w:val="00B746D5"/>
    <w:rsid w:val="00B82401"/>
    <w:rsid w:val="00B8420E"/>
    <w:rsid w:val="00B92445"/>
    <w:rsid w:val="00BA0930"/>
    <w:rsid w:val="00BB2EB1"/>
    <w:rsid w:val="00BB521C"/>
    <w:rsid w:val="00BB7112"/>
    <w:rsid w:val="00BC40B3"/>
    <w:rsid w:val="00BC60EA"/>
    <w:rsid w:val="00BC6F0B"/>
    <w:rsid w:val="00BD3616"/>
    <w:rsid w:val="00BD4957"/>
    <w:rsid w:val="00BD4D29"/>
    <w:rsid w:val="00BD5AEE"/>
    <w:rsid w:val="00BE05A0"/>
    <w:rsid w:val="00BE7503"/>
    <w:rsid w:val="00BF0906"/>
    <w:rsid w:val="00C00BB0"/>
    <w:rsid w:val="00C06A82"/>
    <w:rsid w:val="00C1185C"/>
    <w:rsid w:val="00C1307E"/>
    <w:rsid w:val="00C143EA"/>
    <w:rsid w:val="00C158CA"/>
    <w:rsid w:val="00C20D1D"/>
    <w:rsid w:val="00C2605E"/>
    <w:rsid w:val="00C32C28"/>
    <w:rsid w:val="00C43D64"/>
    <w:rsid w:val="00C4620E"/>
    <w:rsid w:val="00C469E4"/>
    <w:rsid w:val="00C54965"/>
    <w:rsid w:val="00C61406"/>
    <w:rsid w:val="00C65591"/>
    <w:rsid w:val="00C72F55"/>
    <w:rsid w:val="00C772D7"/>
    <w:rsid w:val="00C831D1"/>
    <w:rsid w:val="00C8656E"/>
    <w:rsid w:val="00C87609"/>
    <w:rsid w:val="00C91883"/>
    <w:rsid w:val="00C945E8"/>
    <w:rsid w:val="00CB2C96"/>
    <w:rsid w:val="00CB41C5"/>
    <w:rsid w:val="00CB57F9"/>
    <w:rsid w:val="00CB5AED"/>
    <w:rsid w:val="00CB6FED"/>
    <w:rsid w:val="00CC6521"/>
    <w:rsid w:val="00CD610A"/>
    <w:rsid w:val="00CE5524"/>
    <w:rsid w:val="00CE689F"/>
    <w:rsid w:val="00CE6E72"/>
    <w:rsid w:val="00CF42A2"/>
    <w:rsid w:val="00D02EE9"/>
    <w:rsid w:val="00D07147"/>
    <w:rsid w:val="00D078E8"/>
    <w:rsid w:val="00D2165B"/>
    <w:rsid w:val="00D27E51"/>
    <w:rsid w:val="00D41478"/>
    <w:rsid w:val="00D5462D"/>
    <w:rsid w:val="00D559CF"/>
    <w:rsid w:val="00D55A96"/>
    <w:rsid w:val="00D56F98"/>
    <w:rsid w:val="00D81004"/>
    <w:rsid w:val="00D84176"/>
    <w:rsid w:val="00D911EA"/>
    <w:rsid w:val="00DA0335"/>
    <w:rsid w:val="00DB6EC2"/>
    <w:rsid w:val="00DC0D27"/>
    <w:rsid w:val="00DC1C3A"/>
    <w:rsid w:val="00DC24F8"/>
    <w:rsid w:val="00DD5E00"/>
    <w:rsid w:val="00DE5A72"/>
    <w:rsid w:val="00DF0580"/>
    <w:rsid w:val="00DF35B4"/>
    <w:rsid w:val="00DF3820"/>
    <w:rsid w:val="00DF5930"/>
    <w:rsid w:val="00E003FD"/>
    <w:rsid w:val="00E03E13"/>
    <w:rsid w:val="00E16516"/>
    <w:rsid w:val="00E227F7"/>
    <w:rsid w:val="00E33030"/>
    <w:rsid w:val="00E3484A"/>
    <w:rsid w:val="00E523EE"/>
    <w:rsid w:val="00E56F98"/>
    <w:rsid w:val="00E570BA"/>
    <w:rsid w:val="00E57C7A"/>
    <w:rsid w:val="00E76BB9"/>
    <w:rsid w:val="00E76DFA"/>
    <w:rsid w:val="00E91015"/>
    <w:rsid w:val="00E925F9"/>
    <w:rsid w:val="00E9405E"/>
    <w:rsid w:val="00E9782D"/>
    <w:rsid w:val="00E97936"/>
    <w:rsid w:val="00EA02F8"/>
    <w:rsid w:val="00EA2DCD"/>
    <w:rsid w:val="00EA3026"/>
    <w:rsid w:val="00EA3736"/>
    <w:rsid w:val="00EA601C"/>
    <w:rsid w:val="00EA7536"/>
    <w:rsid w:val="00EB77ED"/>
    <w:rsid w:val="00EC1D47"/>
    <w:rsid w:val="00ED0A5F"/>
    <w:rsid w:val="00ED3EDE"/>
    <w:rsid w:val="00ED41DA"/>
    <w:rsid w:val="00EE0431"/>
    <w:rsid w:val="00EE4704"/>
    <w:rsid w:val="00F024DA"/>
    <w:rsid w:val="00F03A64"/>
    <w:rsid w:val="00F135E1"/>
    <w:rsid w:val="00F179CD"/>
    <w:rsid w:val="00F201CA"/>
    <w:rsid w:val="00F245E1"/>
    <w:rsid w:val="00F30DC7"/>
    <w:rsid w:val="00F30E9D"/>
    <w:rsid w:val="00F3234C"/>
    <w:rsid w:val="00F377E7"/>
    <w:rsid w:val="00F431A6"/>
    <w:rsid w:val="00F55B38"/>
    <w:rsid w:val="00F572CA"/>
    <w:rsid w:val="00F60E51"/>
    <w:rsid w:val="00F61410"/>
    <w:rsid w:val="00F6781A"/>
    <w:rsid w:val="00F7721A"/>
    <w:rsid w:val="00F80C4A"/>
    <w:rsid w:val="00F84EBF"/>
    <w:rsid w:val="00F863FC"/>
    <w:rsid w:val="00F86451"/>
    <w:rsid w:val="00F951BE"/>
    <w:rsid w:val="00F97B1B"/>
    <w:rsid w:val="00FA7EB9"/>
    <w:rsid w:val="00FB00B3"/>
    <w:rsid w:val="00FB5CF0"/>
    <w:rsid w:val="00FB7076"/>
    <w:rsid w:val="00FC0C38"/>
    <w:rsid w:val="00FC0E0F"/>
    <w:rsid w:val="00FD4538"/>
    <w:rsid w:val="00FE0928"/>
    <w:rsid w:val="00FE6D06"/>
    <w:rsid w:val="00FE70B5"/>
    <w:rsid w:val="014A789C"/>
    <w:rsid w:val="02570E7F"/>
    <w:rsid w:val="0D3E4301"/>
    <w:rsid w:val="0E871C09"/>
    <w:rsid w:val="0EED7ADE"/>
    <w:rsid w:val="154D43EF"/>
    <w:rsid w:val="17756E77"/>
    <w:rsid w:val="1B107E07"/>
    <w:rsid w:val="1C810B51"/>
    <w:rsid w:val="230E49D0"/>
    <w:rsid w:val="33D434A6"/>
    <w:rsid w:val="36153732"/>
    <w:rsid w:val="411975E5"/>
    <w:rsid w:val="47944FE3"/>
    <w:rsid w:val="50E414AB"/>
    <w:rsid w:val="576E67C6"/>
    <w:rsid w:val="6417514D"/>
    <w:rsid w:val="66234A77"/>
    <w:rsid w:val="688D587C"/>
    <w:rsid w:val="6C696ADE"/>
    <w:rsid w:val="75D56904"/>
    <w:rsid w:val="7AA05A7F"/>
    <w:rsid w:val="7F7939EC"/>
    <w:rsid w:val="7FD4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6D3A727-70FF-4695-AC7F-4D3CAAB9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Date" w:uiPriority="99"/>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Calibri" w:eastAsia="宋体" w:hAnsi="Calibri" w:cs="Times New Roman"/>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ind w:firstLineChars="0" w:firstLine="0"/>
      <w:outlineLvl w:val="2"/>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a3">
    <w:name w:val="Body Text Indent"/>
    <w:basedOn w:val="a"/>
    <w:qFormat/>
    <w:pPr>
      <w:ind w:firstLine="425"/>
    </w:pPr>
    <w:rPr>
      <w:rFonts w:ascii="Times New Roman" w:hAnsi="Times New Roman"/>
      <w:sz w:val="24"/>
      <w:szCs w:val="20"/>
    </w:r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a4">
    <w:name w:val="Plain Text"/>
    <w:basedOn w:val="a"/>
    <w:link w:val="a5"/>
    <w:pPr>
      <w:spacing w:line="240" w:lineRule="auto"/>
      <w:ind w:firstLineChars="0" w:firstLine="0"/>
    </w:pPr>
    <w:rPr>
      <w:rFonts w:ascii="宋体" w:hAnsi="Courier New" w:cs="Courier New"/>
      <w:szCs w:val="21"/>
    </w:rPr>
  </w:style>
  <w:style w:type="paragraph" w:styleId="8">
    <w:name w:val="toc 8"/>
    <w:basedOn w:val="a"/>
    <w:next w:val="a"/>
    <w:qFormat/>
    <w:pPr>
      <w:ind w:leftChars="1400" w:left="2940"/>
    </w:p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a">
    <w:name w:val="Normal (Web)"/>
    <w:basedOn w:val="a"/>
    <w:qFormat/>
    <w:pPr>
      <w:widowControl/>
      <w:spacing w:beforeAutospacing="1" w:afterAutospacing="1"/>
      <w:jc w:val="left"/>
    </w:pPr>
    <w:rPr>
      <w:rFonts w:ascii="宋体" w:hAnsi="宋体" w:hint="eastAsia"/>
      <w:kern w:val="0"/>
      <w:sz w:val="24"/>
      <w:szCs w:val="24"/>
    </w:rPr>
  </w:style>
  <w:style w:type="table" w:styleId="ab">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Pr>
      <w:color w:val="0563C1" w:themeColor="hyperlink"/>
      <w:u w:val="single"/>
    </w:rPr>
  </w:style>
  <w:style w:type="paragraph" w:customStyle="1" w:styleId="ad">
    <w:name w:val="段"/>
    <w:link w:val="Char"/>
    <w:qFormat/>
    <w:pPr>
      <w:autoSpaceDE w:val="0"/>
      <w:autoSpaceDN w:val="0"/>
      <w:ind w:firstLineChars="200" w:firstLine="200"/>
      <w:jc w:val="both"/>
    </w:pPr>
    <w:rPr>
      <w:rFonts w:ascii="宋体" w:eastAsia="宋体" w:hAnsi="Calibri" w:cs="Times New Roman"/>
      <w:kern w:val="2"/>
      <w:sz w:val="21"/>
      <w:szCs w:val="22"/>
    </w:rPr>
  </w:style>
  <w:style w:type="character" w:customStyle="1" w:styleId="fontstyle21">
    <w:name w:val="fontstyle21"/>
    <w:basedOn w:val="a0"/>
    <w:qFormat/>
    <w:rPr>
      <w:rFonts w:ascii="宋体" w:eastAsia="宋体" w:hAnsi="宋体" w:hint="eastAsia"/>
      <w:color w:val="000000"/>
      <w:sz w:val="22"/>
      <w:szCs w:val="22"/>
    </w:rPr>
  </w:style>
  <w:style w:type="paragraph" w:customStyle="1" w:styleId="msolistparagraph0">
    <w:name w:val="msolistparagraph"/>
    <w:basedOn w:val="a"/>
    <w:qFormat/>
    <w:pPr>
      <w:ind w:firstLine="420"/>
    </w:pPr>
    <w:rPr>
      <w:rFonts w:ascii="Times New Roman" w:hAnsi="Times New Roman"/>
      <w:szCs w:val="24"/>
    </w:rPr>
  </w:style>
  <w:style w:type="paragraph" w:customStyle="1" w:styleId="Default">
    <w:name w:val="Default"/>
    <w:basedOn w:val="a"/>
    <w:qFormat/>
    <w:pPr>
      <w:autoSpaceDE w:val="0"/>
      <w:autoSpaceDN w:val="0"/>
      <w:adjustRightInd w:val="0"/>
      <w:jc w:val="left"/>
    </w:pPr>
    <w:rPr>
      <w:rFonts w:ascii="宋体" w:hint="eastAsia"/>
      <w:color w:val="000000"/>
      <w:kern w:val="0"/>
      <w:sz w:val="24"/>
      <w:szCs w:val="24"/>
    </w:rPr>
  </w:style>
  <w:style w:type="character" w:customStyle="1" w:styleId="20">
    <w:name w:val="标题 2 字符"/>
    <w:link w:val="2"/>
    <w:qFormat/>
    <w:rPr>
      <w:rFonts w:asciiTheme="majorHAnsi" w:eastAsiaTheme="majorEastAsia" w:hAnsiTheme="majorHAnsi" w:cstheme="majorBidi"/>
      <w:b/>
      <w:bCs/>
      <w:sz w:val="32"/>
      <w:szCs w:val="32"/>
    </w:rPr>
  </w:style>
  <w:style w:type="character" w:customStyle="1" w:styleId="10">
    <w:name w:val="标题 1 字符"/>
    <w:basedOn w:val="a0"/>
    <w:link w:val="1"/>
    <w:uiPriority w:val="99"/>
    <w:qFormat/>
    <w:locked/>
    <w:rPr>
      <w:b/>
      <w:bCs/>
      <w:kern w:val="44"/>
      <w:sz w:val="44"/>
      <w:szCs w:val="44"/>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81">
    <w:name w:val="font81"/>
    <w:basedOn w:val="a0"/>
    <w:qFormat/>
    <w:rPr>
      <w:rFonts w:ascii="微软雅黑" w:eastAsia="微软雅黑" w:hAnsi="微软雅黑" w:cs="微软雅黑" w:hint="eastAsia"/>
      <w:b/>
      <w:color w:val="000000"/>
      <w:sz w:val="20"/>
      <w:szCs w:val="20"/>
      <w:u w:val="none"/>
      <w:vertAlign w:val="superscript"/>
    </w:rPr>
  </w:style>
  <w:style w:type="character" w:customStyle="1" w:styleId="font61">
    <w:name w:val="font61"/>
    <w:basedOn w:val="a0"/>
    <w:qFormat/>
    <w:rPr>
      <w:rFonts w:ascii="Times New Roman" w:hAnsi="Times New Roman" w:cs="Times New Roman" w:hint="default"/>
      <w:color w:val="000000"/>
      <w:sz w:val="21"/>
      <w:szCs w:val="21"/>
      <w:u w:val="none"/>
    </w:rPr>
  </w:style>
  <w:style w:type="paragraph" w:styleId="ae">
    <w:name w:val="List Paragraph"/>
    <w:basedOn w:val="a"/>
    <w:uiPriority w:val="99"/>
    <w:qFormat/>
    <w:pPr>
      <w:ind w:firstLine="420"/>
    </w:pPr>
  </w:style>
  <w:style w:type="table" w:customStyle="1" w:styleId="12">
    <w:name w:val="网格型浅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a"/>
    <w:pPr>
      <w:widowControl/>
      <w:spacing w:before="100" w:beforeAutospacing="1" w:after="100" w:afterAutospacing="1" w:line="240" w:lineRule="auto"/>
      <w:ind w:firstLineChars="0" w:firstLine="0"/>
      <w:jc w:val="left"/>
    </w:pPr>
    <w:rPr>
      <w:rFonts w:ascii="宋体" w:hAnsi="宋体" w:cs="宋体"/>
      <w:kern w:val="0"/>
      <w:sz w:val="24"/>
      <w:szCs w:val="24"/>
    </w:rPr>
  </w:style>
  <w:style w:type="character" w:customStyle="1" w:styleId="a9">
    <w:name w:val="页眉 字符"/>
    <w:basedOn w:val="a0"/>
    <w:link w:val="a8"/>
    <w:rPr>
      <w:rFonts w:ascii="Calibri" w:eastAsia="宋体" w:hAnsi="Calibri" w:cs="Times New Roman"/>
      <w:kern w:val="2"/>
      <w:sz w:val="18"/>
      <w:szCs w:val="18"/>
    </w:rPr>
  </w:style>
  <w:style w:type="character" w:customStyle="1" w:styleId="a7">
    <w:name w:val="页脚 字符"/>
    <w:basedOn w:val="a0"/>
    <w:link w:val="a6"/>
    <w:rPr>
      <w:rFonts w:ascii="Calibri" w:eastAsia="宋体" w:hAnsi="Calibri" w:cs="Times New Roman"/>
      <w:kern w:val="2"/>
      <w:sz w:val="18"/>
      <w:szCs w:val="18"/>
    </w:rPr>
  </w:style>
  <w:style w:type="paragraph" w:customStyle="1" w:styleId="af">
    <w:name w:val="目次、标准名称标题"/>
    <w:basedOn w:val="a"/>
    <w:next w:val="a"/>
    <w:pPr>
      <w:widowControl/>
      <w:shd w:val="clear" w:color="auto" w:fill="FFFFFF"/>
      <w:spacing w:before="640" w:after="560" w:line="460" w:lineRule="exact"/>
      <w:ind w:firstLineChars="0" w:firstLine="0"/>
      <w:jc w:val="center"/>
      <w:outlineLvl w:val="0"/>
    </w:pPr>
    <w:rPr>
      <w:rFonts w:ascii="黑体" w:eastAsia="黑体" w:hAnsi="Times New Roman"/>
      <w:kern w:val="0"/>
      <w:sz w:val="32"/>
      <w:szCs w:val="20"/>
    </w:rPr>
  </w:style>
  <w:style w:type="table" w:customStyle="1" w:styleId="13">
    <w:name w:val="网格型1"/>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纯文本 字符"/>
    <w:basedOn w:val="a0"/>
    <w:link w:val="a4"/>
    <w:rPr>
      <w:rFonts w:ascii="宋体" w:eastAsia="宋体" w:hAnsi="Courier New" w:cs="Courier New"/>
      <w:kern w:val="2"/>
      <w:sz w:val="21"/>
      <w:szCs w:val="21"/>
    </w:rPr>
  </w:style>
  <w:style w:type="character" w:styleId="af0">
    <w:name w:val="Placeholder Text"/>
    <w:basedOn w:val="a0"/>
    <w:uiPriority w:val="99"/>
    <w:semiHidden/>
    <w:rPr>
      <w:color w:val="808080"/>
    </w:rPr>
  </w:style>
  <w:style w:type="table" w:customStyle="1" w:styleId="22">
    <w:name w:val="网格型2"/>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段 Char"/>
    <w:basedOn w:val="a0"/>
    <w:link w:val="ad"/>
    <w:rPr>
      <w:rFonts w:ascii="宋体" w:eastAsia="宋体" w:hAnsi="Calibri" w:cs="Times New Roman"/>
      <w:kern w:val="2"/>
      <w:sz w:val="21"/>
      <w:szCs w:val="22"/>
    </w:rPr>
  </w:style>
  <w:style w:type="table" w:customStyle="1" w:styleId="40">
    <w:name w:val="网格型4"/>
    <w:basedOn w:val="a1"/>
    <w:next w:val="ab"/>
    <w:rsid w:val="00A014FD"/>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无列表1"/>
    <w:next w:val="a2"/>
    <w:uiPriority w:val="99"/>
    <w:semiHidden/>
    <w:unhideWhenUsed/>
    <w:rsid w:val="00221BF5"/>
  </w:style>
  <w:style w:type="table" w:customStyle="1" w:styleId="50">
    <w:name w:val="网格型5"/>
    <w:basedOn w:val="a1"/>
    <w:next w:val="ab"/>
    <w:rsid w:val="00221BF5"/>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b"/>
    <w:rsid w:val="00221BF5"/>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next w:val="ab"/>
    <w:rsid w:val="00221BF5"/>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unhideWhenUsed/>
    <w:rsid w:val="00221BF5"/>
    <w:pPr>
      <w:spacing w:line="240" w:lineRule="auto"/>
      <w:ind w:leftChars="2500" w:left="100" w:firstLineChars="0" w:firstLine="0"/>
    </w:pPr>
    <w:rPr>
      <w:rFonts w:ascii="Times New Roman" w:hAnsi="Times New Roman"/>
      <w:szCs w:val="24"/>
    </w:rPr>
  </w:style>
  <w:style w:type="character" w:customStyle="1" w:styleId="af2">
    <w:name w:val="日期 字符"/>
    <w:basedOn w:val="a0"/>
    <w:link w:val="af1"/>
    <w:uiPriority w:val="99"/>
    <w:rsid w:val="00221BF5"/>
    <w:rPr>
      <w:rFonts w:ascii="Times New Roman" w:eastAsia="宋体" w:hAnsi="Times New Roman" w:cs="Times New Roman"/>
      <w:kern w:val="2"/>
      <w:sz w:val="21"/>
      <w:szCs w:val="24"/>
    </w:rPr>
  </w:style>
  <w:style w:type="numbering" w:customStyle="1" w:styleId="23">
    <w:name w:val="无列表2"/>
    <w:next w:val="a2"/>
    <w:uiPriority w:val="99"/>
    <w:semiHidden/>
    <w:unhideWhenUsed/>
    <w:rsid w:val="00950615"/>
  </w:style>
  <w:style w:type="table" w:customStyle="1" w:styleId="60">
    <w:name w:val="网格型6"/>
    <w:basedOn w:val="a1"/>
    <w:next w:val="ab"/>
    <w:rsid w:val="00950615"/>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next w:val="ab"/>
    <w:rsid w:val="00950615"/>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next w:val="ab"/>
    <w:rsid w:val="00950615"/>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网格型7"/>
    <w:basedOn w:val="a1"/>
    <w:next w:val="ab"/>
    <w:rsid w:val="007616CD"/>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481482"/>
    <w:rPr>
      <w:b/>
      <w:bCs/>
    </w:rPr>
  </w:style>
  <w:style w:type="table" w:customStyle="1" w:styleId="80">
    <w:name w:val="网格型8"/>
    <w:basedOn w:val="a1"/>
    <w:next w:val="ab"/>
    <w:rsid w:val="00F97B1B"/>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网格型9"/>
    <w:basedOn w:val="a1"/>
    <w:next w:val="ab"/>
    <w:rsid w:val="00F97B1B"/>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b"/>
    <w:rsid w:val="00F97B1B"/>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1"/>
    <w:next w:val="ab"/>
    <w:rsid w:val="00F97B1B"/>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a2"/>
    <w:uiPriority w:val="99"/>
    <w:semiHidden/>
    <w:unhideWhenUsed/>
    <w:rsid w:val="00FB00B3"/>
  </w:style>
  <w:style w:type="table" w:customStyle="1" w:styleId="15">
    <w:name w:val="网格型15"/>
    <w:basedOn w:val="a1"/>
    <w:next w:val="ab"/>
    <w:rsid w:val="00FB00B3"/>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next w:val="ab"/>
    <w:rsid w:val="00FB00B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a1"/>
    <w:next w:val="ab"/>
    <w:rsid w:val="00FB00B3"/>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无列表4"/>
    <w:next w:val="a2"/>
    <w:uiPriority w:val="99"/>
    <w:semiHidden/>
    <w:unhideWhenUsed/>
    <w:rsid w:val="00FB00B3"/>
  </w:style>
  <w:style w:type="table" w:customStyle="1" w:styleId="17">
    <w:name w:val="网格型17"/>
    <w:basedOn w:val="a1"/>
    <w:next w:val="ab"/>
    <w:rsid w:val="00FB00B3"/>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1"/>
    <w:next w:val="ab"/>
    <w:rsid w:val="00FB00B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a1"/>
    <w:next w:val="ab"/>
    <w:rsid w:val="00FB00B3"/>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无列表5"/>
    <w:next w:val="a2"/>
    <w:uiPriority w:val="99"/>
    <w:semiHidden/>
    <w:unhideWhenUsed/>
    <w:rsid w:val="00755114"/>
  </w:style>
  <w:style w:type="table" w:customStyle="1" w:styleId="19">
    <w:name w:val="网格型19"/>
    <w:basedOn w:val="a1"/>
    <w:next w:val="ab"/>
    <w:rsid w:val="00755114"/>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1"/>
    <w:next w:val="ab"/>
    <w:rsid w:val="00755114"/>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a1"/>
    <w:next w:val="ab"/>
    <w:rsid w:val="00755114"/>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00EE4-DB38-4E2A-8E89-3C9A5A9C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36</Pages>
  <Words>7788</Words>
  <Characters>44392</Characters>
  <Application>Microsoft Office Word</Application>
  <DocSecurity>0</DocSecurity>
  <Lines>369</Lines>
  <Paragraphs>104</Paragraphs>
  <ScaleCrop>false</ScaleCrop>
  <Company/>
  <LinksUpToDate>false</LinksUpToDate>
  <CharactersWithSpaces>52076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617551</dc:creator>
  <cp:lastModifiedBy>Lan He|何兰</cp:lastModifiedBy>
  <cp:revision>194</cp:revision>
  <dcterms:created xsi:type="dcterms:W3CDTF">2022-01-14T03:00:00Z</dcterms:created>
  <dcterms:modified xsi:type="dcterms:W3CDTF">2022-07-14T05:53:00Z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