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F069" w14:textId="77777777" w:rsidR="009D7209" w:rsidRPr="000C2AD8" w:rsidRDefault="009D7209">
      <w:pPr>
        <w:spacing w:line="720" w:lineRule="auto"/>
        <w:jc w:val="center"/>
        <w:rPr>
          <w:b/>
          <w:bCs/>
          <w:sz w:val="52"/>
          <w:szCs w:val="52"/>
        </w:rPr>
      </w:pPr>
    </w:p>
    <w:p w14:paraId="0AA65CDB" w14:textId="1C97E8AD" w:rsidR="002F5291" w:rsidRPr="002F5291" w:rsidRDefault="00872FCF" w:rsidP="002F5291">
      <w:pPr>
        <w:spacing w:line="720" w:lineRule="auto"/>
        <w:jc w:val="center"/>
        <w:rPr>
          <w:b/>
          <w:bCs/>
          <w:sz w:val="52"/>
          <w:szCs w:val="52"/>
        </w:rPr>
      </w:pPr>
      <w:r>
        <w:rPr>
          <w:rFonts w:hint="eastAsia"/>
          <w:b/>
          <w:bCs/>
          <w:sz w:val="52"/>
          <w:szCs w:val="52"/>
        </w:rPr>
        <w:t>电解质</w:t>
      </w:r>
      <w:r w:rsidR="002F5291" w:rsidRPr="002F5291">
        <w:rPr>
          <w:rFonts w:hint="eastAsia"/>
          <w:b/>
          <w:bCs/>
          <w:sz w:val="52"/>
          <w:szCs w:val="52"/>
        </w:rPr>
        <w:t>化学分析方法</w:t>
      </w:r>
    </w:p>
    <w:p w14:paraId="2B44F83B" w14:textId="0F234A9E" w:rsidR="002F5291" w:rsidRPr="002F5291" w:rsidRDefault="002F5291" w:rsidP="002F5291">
      <w:pPr>
        <w:spacing w:line="720" w:lineRule="auto"/>
        <w:jc w:val="center"/>
        <w:rPr>
          <w:b/>
          <w:bCs/>
          <w:sz w:val="52"/>
          <w:szCs w:val="52"/>
        </w:rPr>
      </w:pPr>
      <w:r w:rsidRPr="002F5291">
        <w:rPr>
          <w:rFonts w:hint="eastAsia"/>
          <w:b/>
          <w:bCs/>
          <w:sz w:val="52"/>
          <w:szCs w:val="52"/>
        </w:rPr>
        <w:t>第</w:t>
      </w:r>
      <w:r w:rsidR="00711DB1">
        <w:rPr>
          <w:rFonts w:hint="eastAsia"/>
          <w:b/>
          <w:bCs/>
          <w:sz w:val="52"/>
          <w:szCs w:val="52"/>
        </w:rPr>
        <w:t>5</w:t>
      </w:r>
      <w:r w:rsidRPr="002F5291">
        <w:rPr>
          <w:rFonts w:hint="eastAsia"/>
          <w:b/>
          <w:bCs/>
          <w:sz w:val="52"/>
          <w:szCs w:val="52"/>
        </w:rPr>
        <w:t>部分：氟</w:t>
      </w:r>
      <w:r w:rsidR="00872FCF">
        <w:rPr>
          <w:rFonts w:hint="eastAsia"/>
          <w:b/>
          <w:bCs/>
          <w:sz w:val="52"/>
          <w:szCs w:val="52"/>
        </w:rPr>
        <w:t>化</w:t>
      </w:r>
      <w:proofErr w:type="gramStart"/>
      <w:r w:rsidR="00872FCF">
        <w:rPr>
          <w:rFonts w:hint="eastAsia"/>
          <w:b/>
          <w:bCs/>
          <w:sz w:val="52"/>
          <w:szCs w:val="52"/>
        </w:rPr>
        <w:t>锂</w:t>
      </w:r>
      <w:proofErr w:type="gramEnd"/>
      <w:r w:rsidRPr="002F5291">
        <w:rPr>
          <w:rFonts w:hint="eastAsia"/>
          <w:b/>
          <w:bCs/>
          <w:sz w:val="52"/>
          <w:szCs w:val="52"/>
        </w:rPr>
        <w:t>含量的测定</w:t>
      </w:r>
    </w:p>
    <w:p w14:paraId="5BA5A07D" w14:textId="540499DA" w:rsidR="009D7209" w:rsidRPr="000C2AD8" w:rsidRDefault="00872FCF">
      <w:pPr>
        <w:spacing w:line="720" w:lineRule="auto"/>
        <w:jc w:val="center"/>
        <w:rPr>
          <w:b/>
          <w:bCs/>
          <w:sz w:val="44"/>
          <w:szCs w:val="44"/>
        </w:rPr>
      </w:pPr>
      <w:r w:rsidRPr="00872FCF">
        <w:rPr>
          <w:rFonts w:hint="eastAsia"/>
          <w:b/>
          <w:bCs/>
          <w:sz w:val="52"/>
          <w:szCs w:val="52"/>
        </w:rPr>
        <w:t>火焰原子吸收光谱法</w:t>
      </w:r>
    </w:p>
    <w:p w14:paraId="7C0ACFD8" w14:textId="77777777" w:rsidR="009D7209" w:rsidRPr="000C2AD8" w:rsidRDefault="009D7209">
      <w:pPr>
        <w:spacing w:line="720" w:lineRule="auto"/>
        <w:jc w:val="center"/>
        <w:rPr>
          <w:b/>
          <w:bCs/>
          <w:sz w:val="44"/>
          <w:szCs w:val="44"/>
        </w:rPr>
      </w:pPr>
    </w:p>
    <w:p w14:paraId="45D49C03" w14:textId="0CFC1402" w:rsidR="009D7209" w:rsidRPr="000C2AD8" w:rsidRDefault="002C306A">
      <w:pPr>
        <w:spacing w:line="720" w:lineRule="auto"/>
        <w:jc w:val="center"/>
        <w:rPr>
          <w:b/>
          <w:bCs/>
          <w:sz w:val="84"/>
          <w:szCs w:val="84"/>
        </w:rPr>
      </w:pPr>
      <w:r w:rsidRPr="000C2AD8">
        <w:rPr>
          <w:rFonts w:hint="eastAsia"/>
          <w:b/>
          <w:bCs/>
          <w:sz w:val="84"/>
          <w:szCs w:val="84"/>
        </w:rPr>
        <w:t>编制说明</w:t>
      </w:r>
    </w:p>
    <w:p w14:paraId="1692DDB5" w14:textId="49D90FDB" w:rsidR="009D7209" w:rsidRPr="000C2AD8" w:rsidRDefault="00BC7EF2" w:rsidP="0045445E">
      <w:pPr>
        <w:spacing w:before="240" w:line="720" w:lineRule="auto"/>
        <w:jc w:val="center"/>
        <w:rPr>
          <w:b/>
          <w:bCs/>
          <w:sz w:val="44"/>
          <w:szCs w:val="44"/>
        </w:rPr>
      </w:pPr>
      <w:r>
        <w:rPr>
          <w:rFonts w:hint="eastAsia"/>
          <w:b/>
          <w:bCs/>
          <w:sz w:val="84"/>
          <w:szCs w:val="84"/>
        </w:rPr>
        <w:t>（预</w:t>
      </w:r>
      <w:r w:rsidR="00B06EF5">
        <w:rPr>
          <w:rFonts w:hint="eastAsia"/>
          <w:b/>
          <w:bCs/>
          <w:sz w:val="84"/>
          <w:szCs w:val="84"/>
        </w:rPr>
        <w:t>审稿</w:t>
      </w:r>
      <w:r w:rsidR="0045445E">
        <w:rPr>
          <w:rFonts w:hint="eastAsia"/>
          <w:b/>
          <w:bCs/>
          <w:sz w:val="84"/>
          <w:szCs w:val="84"/>
        </w:rPr>
        <w:t>）</w:t>
      </w:r>
    </w:p>
    <w:p w14:paraId="1B5019D6" w14:textId="77777777" w:rsidR="009D7209" w:rsidRPr="000C2AD8" w:rsidRDefault="009D7209">
      <w:pPr>
        <w:spacing w:line="720" w:lineRule="auto"/>
        <w:jc w:val="center"/>
        <w:rPr>
          <w:b/>
          <w:bCs/>
          <w:sz w:val="44"/>
          <w:szCs w:val="44"/>
        </w:rPr>
      </w:pPr>
    </w:p>
    <w:p w14:paraId="6AFBD93E" w14:textId="77777777" w:rsidR="009D7209" w:rsidRPr="000C2AD8" w:rsidRDefault="009D7209">
      <w:pPr>
        <w:spacing w:line="720" w:lineRule="auto"/>
        <w:jc w:val="center"/>
        <w:rPr>
          <w:b/>
          <w:bCs/>
          <w:sz w:val="44"/>
          <w:szCs w:val="44"/>
        </w:rPr>
      </w:pPr>
    </w:p>
    <w:p w14:paraId="5ACA09B2" w14:textId="77777777" w:rsidR="009D7209" w:rsidRPr="000C2AD8" w:rsidRDefault="009D7209">
      <w:pPr>
        <w:spacing w:line="720" w:lineRule="auto"/>
        <w:jc w:val="center"/>
        <w:rPr>
          <w:b/>
          <w:bCs/>
          <w:sz w:val="44"/>
          <w:szCs w:val="44"/>
        </w:rPr>
      </w:pPr>
    </w:p>
    <w:p w14:paraId="13E2DA58" w14:textId="77777777" w:rsidR="009D7209" w:rsidRPr="000C2AD8" w:rsidRDefault="009D7209">
      <w:pPr>
        <w:spacing w:line="720" w:lineRule="auto"/>
        <w:jc w:val="center"/>
        <w:rPr>
          <w:b/>
          <w:bCs/>
          <w:sz w:val="44"/>
          <w:szCs w:val="44"/>
        </w:rPr>
      </w:pPr>
    </w:p>
    <w:p w14:paraId="4032CEDE" w14:textId="77777777" w:rsidR="009D7209" w:rsidRDefault="002C306A">
      <w:pPr>
        <w:spacing w:line="720" w:lineRule="auto"/>
        <w:jc w:val="center"/>
        <w:rPr>
          <w:b/>
          <w:bCs/>
          <w:sz w:val="32"/>
          <w:szCs w:val="32"/>
        </w:rPr>
      </w:pPr>
      <w:r w:rsidRPr="000C2AD8">
        <w:rPr>
          <w:rFonts w:hint="eastAsia"/>
          <w:b/>
          <w:bCs/>
          <w:sz w:val="32"/>
          <w:szCs w:val="32"/>
        </w:rPr>
        <w:t>中铝郑州有色金属研究院有限公司</w:t>
      </w:r>
    </w:p>
    <w:p w14:paraId="5292BFCC" w14:textId="68A86389" w:rsidR="00B06EF5" w:rsidRDefault="00B06EF5">
      <w:pPr>
        <w:spacing w:line="720" w:lineRule="auto"/>
        <w:jc w:val="center"/>
        <w:rPr>
          <w:b/>
          <w:bCs/>
          <w:sz w:val="32"/>
          <w:szCs w:val="32"/>
        </w:rPr>
      </w:pPr>
      <w:r>
        <w:rPr>
          <w:rFonts w:hint="eastAsia"/>
          <w:b/>
          <w:bCs/>
          <w:sz w:val="32"/>
          <w:szCs w:val="32"/>
        </w:rPr>
        <w:t>202</w:t>
      </w:r>
      <w:r w:rsidR="00BC7EF2">
        <w:rPr>
          <w:rFonts w:hint="eastAsia"/>
          <w:b/>
          <w:bCs/>
          <w:sz w:val="32"/>
          <w:szCs w:val="32"/>
        </w:rPr>
        <w:t>2</w:t>
      </w:r>
      <w:r>
        <w:rPr>
          <w:rFonts w:hint="eastAsia"/>
          <w:b/>
          <w:bCs/>
          <w:sz w:val="32"/>
          <w:szCs w:val="32"/>
        </w:rPr>
        <w:t>年</w:t>
      </w:r>
      <w:r w:rsidR="00BC7EF2">
        <w:rPr>
          <w:rFonts w:hint="eastAsia"/>
          <w:b/>
          <w:bCs/>
          <w:sz w:val="32"/>
          <w:szCs w:val="32"/>
        </w:rPr>
        <w:t>6</w:t>
      </w:r>
      <w:r>
        <w:rPr>
          <w:rFonts w:hint="eastAsia"/>
          <w:b/>
          <w:bCs/>
          <w:sz w:val="32"/>
          <w:szCs w:val="32"/>
        </w:rPr>
        <w:t>月</w:t>
      </w:r>
    </w:p>
    <w:p w14:paraId="7A3DED9E" w14:textId="77777777" w:rsidR="003453B4" w:rsidRPr="003453B4" w:rsidRDefault="003453B4">
      <w:pPr>
        <w:spacing w:line="720" w:lineRule="auto"/>
        <w:jc w:val="center"/>
        <w:rPr>
          <w:b/>
          <w:bCs/>
          <w:sz w:val="32"/>
          <w:szCs w:val="32"/>
        </w:rPr>
        <w:sectPr w:rsidR="003453B4" w:rsidRPr="003453B4">
          <w:footerReference w:type="default" r:id="rId10"/>
          <w:pgSz w:w="11906" w:h="16838"/>
          <w:pgMar w:top="1440" w:right="1800" w:bottom="1440" w:left="1800" w:header="851" w:footer="992" w:gutter="0"/>
          <w:cols w:space="425"/>
          <w:docGrid w:type="lines" w:linePitch="312"/>
        </w:sectPr>
      </w:pPr>
    </w:p>
    <w:p w14:paraId="07D97884" w14:textId="77777777" w:rsidR="009D7209" w:rsidRPr="000C2AD8" w:rsidRDefault="002C306A" w:rsidP="006F1630">
      <w:pPr>
        <w:numPr>
          <w:ilvl w:val="0"/>
          <w:numId w:val="1"/>
        </w:numPr>
        <w:spacing w:line="288"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3CF10545" w14:textId="77777777" w:rsidR="009D7209" w:rsidRPr="000C2AD8" w:rsidRDefault="00293507" w:rsidP="006F1630">
      <w:pPr>
        <w:spacing w:line="288" w:lineRule="auto"/>
        <w:rPr>
          <w:rFonts w:ascii="Times New Roman" w:hAnsi="Times New Roman" w:cs="Times New Roman"/>
          <w:szCs w:val="21"/>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00D581D7" w14:textId="6C986F05" w:rsidR="00FA4C08" w:rsidRPr="00FA4C08" w:rsidRDefault="002C306A" w:rsidP="00FA4C08">
      <w:pPr>
        <w:ind w:firstLineChars="200" w:firstLine="420"/>
        <w:rPr>
          <w:rFonts w:asciiTheme="minorEastAsia" w:hAnsiTheme="minorEastAsia" w:cs="Times New Roman"/>
          <w:szCs w:val="21"/>
        </w:rPr>
      </w:pPr>
      <w:r w:rsidRPr="009C0D6E">
        <w:rPr>
          <w:rFonts w:asciiTheme="majorEastAsia" w:eastAsiaTheme="majorEastAsia" w:hAnsiTheme="majorEastAsia" w:hint="eastAsia"/>
          <w:szCs w:val="21"/>
        </w:rPr>
        <w:t>20</w:t>
      </w:r>
      <w:r w:rsidR="00227F64">
        <w:rPr>
          <w:rFonts w:asciiTheme="majorEastAsia" w:eastAsiaTheme="majorEastAsia" w:hAnsiTheme="majorEastAsia"/>
          <w:szCs w:val="21"/>
        </w:rPr>
        <w:t>20</w:t>
      </w:r>
      <w:r w:rsidRPr="009C0D6E">
        <w:rPr>
          <w:rFonts w:asciiTheme="majorEastAsia" w:eastAsiaTheme="majorEastAsia" w:hAnsiTheme="majorEastAsia" w:hint="eastAsia"/>
          <w:szCs w:val="21"/>
        </w:rPr>
        <w:t>年11月有色金属标委会在</w:t>
      </w:r>
      <w:r w:rsidR="00227F64">
        <w:rPr>
          <w:rFonts w:asciiTheme="majorEastAsia" w:eastAsiaTheme="majorEastAsia" w:hAnsiTheme="majorEastAsia" w:hint="eastAsia"/>
          <w:szCs w:val="21"/>
        </w:rPr>
        <w:t>浙江桐乡</w:t>
      </w:r>
      <w:r w:rsidRPr="009C0D6E">
        <w:rPr>
          <w:rFonts w:asciiTheme="majorEastAsia" w:eastAsiaTheme="majorEastAsia" w:hAnsiTheme="majorEastAsia" w:hint="eastAsia"/>
          <w:szCs w:val="21"/>
        </w:rPr>
        <w:t>召开年会，中铝郑州有色金属研究院有限公司提交了</w:t>
      </w:r>
      <w:r w:rsidR="00CD12C2" w:rsidRPr="008F72DA">
        <w:rPr>
          <w:szCs w:val="21"/>
        </w:rPr>
        <w:t xml:space="preserve">YS/T </w:t>
      </w:r>
      <w:r w:rsidR="00336720">
        <w:rPr>
          <w:rFonts w:hint="eastAsia"/>
          <w:szCs w:val="21"/>
        </w:rPr>
        <w:t>739.</w:t>
      </w:r>
      <w:r w:rsidR="00711DB1">
        <w:rPr>
          <w:rFonts w:hint="eastAsia"/>
          <w:szCs w:val="21"/>
        </w:rPr>
        <w:t>5</w:t>
      </w:r>
      <w:r w:rsidRPr="009C0D6E">
        <w:rPr>
          <w:rFonts w:asciiTheme="majorEastAsia" w:eastAsiaTheme="majorEastAsia" w:hAnsiTheme="majorEastAsia" w:hint="eastAsia"/>
          <w:kern w:val="0"/>
          <w:szCs w:val="21"/>
        </w:rPr>
        <w:t>《</w:t>
      </w:r>
      <w:r w:rsidR="00900295">
        <w:rPr>
          <w:rFonts w:hint="eastAsia"/>
        </w:rPr>
        <w:t>铝电解质化学分析方法</w:t>
      </w:r>
      <w:r w:rsidR="00B06EF5">
        <w:rPr>
          <w:rFonts w:hint="eastAsia"/>
        </w:rPr>
        <w:t xml:space="preserve"> </w:t>
      </w:r>
      <w:r w:rsidR="00CD12C2" w:rsidRPr="008F72DA">
        <w:rPr>
          <w:szCs w:val="21"/>
        </w:rPr>
        <w:t>第</w:t>
      </w:r>
      <w:r w:rsidR="00711DB1">
        <w:rPr>
          <w:rFonts w:hint="eastAsia"/>
          <w:szCs w:val="21"/>
        </w:rPr>
        <w:t>5</w:t>
      </w:r>
      <w:r w:rsidR="00CD12C2" w:rsidRPr="008F72DA">
        <w:rPr>
          <w:szCs w:val="21"/>
        </w:rPr>
        <w:t>部分：</w:t>
      </w:r>
      <w:r w:rsidR="00900295">
        <w:rPr>
          <w:rFonts w:ascii="宋体" w:hAnsi="宋体" w:hint="eastAsia"/>
          <w:szCs w:val="21"/>
        </w:rPr>
        <w:t>氟化锂含量的测定 火焰原子吸收光谱法</w:t>
      </w:r>
      <w:r w:rsidRPr="009C0D6E">
        <w:rPr>
          <w:rFonts w:asciiTheme="majorEastAsia" w:eastAsiaTheme="majorEastAsia" w:hAnsiTheme="majorEastAsia" w:hint="eastAsia"/>
          <w:kern w:val="0"/>
          <w:szCs w:val="21"/>
        </w:rPr>
        <w:t>》的标准修订建议</w:t>
      </w:r>
      <w:r w:rsidR="00B06EF5">
        <w:rPr>
          <w:rFonts w:asciiTheme="majorEastAsia" w:eastAsiaTheme="majorEastAsia" w:hAnsiTheme="majorEastAsia" w:hint="eastAsia"/>
          <w:kern w:val="0"/>
          <w:szCs w:val="21"/>
        </w:rPr>
        <w:t>。</w:t>
      </w:r>
      <w:r w:rsidR="00FA4C08">
        <w:t>2021</w:t>
      </w:r>
      <w:r w:rsidR="00FA4C08">
        <w:rPr>
          <w:rFonts w:ascii="宋体" w:hAnsi="宋体"/>
        </w:rPr>
        <w:t>年</w:t>
      </w:r>
      <w:r w:rsidR="00FA4C08">
        <w:t>4</w:t>
      </w:r>
      <w:r w:rsidR="00FA4C08">
        <w:rPr>
          <w:rFonts w:ascii="宋体" w:hAnsi="宋体"/>
        </w:rPr>
        <w:t>月，全国有色金属标准化技术委员会在</w:t>
      </w:r>
      <w:r w:rsidR="00FA4C08">
        <w:rPr>
          <w:rFonts w:ascii="宋体" w:hAnsi="宋体" w:hint="eastAsia"/>
          <w:szCs w:val="21"/>
        </w:rPr>
        <w:t>贵阳</w:t>
      </w:r>
      <w:r w:rsidR="00FA4C08">
        <w:rPr>
          <w:rFonts w:ascii="宋体" w:hAnsi="宋体"/>
          <w:szCs w:val="21"/>
        </w:rPr>
        <w:t>市</w:t>
      </w:r>
      <w:r w:rsidR="00FA4C08">
        <w:rPr>
          <w:rFonts w:ascii="宋体" w:hAnsi="宋体"/>
        </w:rPr>
        <w:t>组织召开了任务落实会，中铝郑州有色金属研究院有限公司</w:t>
      </w:r>
      <w:r w:rsidR="00FA4C08">
        <w:rPr>
          <w:rFonts w:ascii="宋体" w:hAnsi="宋体" w:hint="eastAsia"/>
        </w:rPr>
        <w:t>汇报了标准草案的起草思路及技术路线</w:t>
      </w:r>
      <w:r w:rsidR="00FA4C08">
        <w:rPr>
          <w:rFonts w:ascii="宋体" w:hAnsi="宋体"/>
        </w:rPr>
        <w:t>，</w:t>
      </w:r>
      <w:r w:rsidR="00FA4C08">
        <w:rPr>
          <w:rFonts w:ascii="宋体" w:hAnsi="宋体" w:hint="eastAsia"/>
        </w:rPr>
        <w:t>与会人员对标准草案进行了充分的讨论，提出了修改意见和建议。会议决定由</w:t>
      </w:r>
      <w:r w:rsidR="00FA4C08">
        <w:rPr>
          <w:rFonts w:ascii="宋体" w:hAnsi="宋体" w:hint="eastAsia"/>
          <w:szCs w:val="21"/>
        </w:rPr>
        <w:t>会议决定由中铝郑州有色金属研究院有限公司、</w:t>
      </w:r>
      <w:r w:rsidR="006B2911">
        <w:rPr>
          <w:rFonts w:ascii="宋体" w:hAnsi="宋体" w:hint="eastAsia"/>
          <w:szCs w:val="21"/>
        </w:rPr>
        <w:t>锦联铝材有</w:t>
      </w:r>
      <w:r w:rsidR="006B2911" w:rsidRPr="008426E1">
        <w:rPr>
          <w:rFonts w:ascii="宋体" w:hAnsi="宋体" w:hint="eastAsia"/>
          <w:szCs w:val="21"/>
        </w:rPr>
        <w:t>限公司、路兴实业有限公司、国标（北京）检验</w:t>
      </w:r>
      <w:r w:rsidR="008426E1" w:rsidRPr="008426E1">
        <w:rPr>
          <w:rFonts w:ascii="宋体" w:hAnsi="宋体" w:hint="eastAsia"/>
          <w:szCs w:val="21"/>
        </w:rPr>
        <w:t>认证</w:t>
      </w:r>
      <w:r w:rsidR="007A2033" w:rsidRPr="008426E1">
        <w:rPr>
          <w:rFonts w:ascii="宋体" w:hAnsi="宋体" w:hint="eastAsia"/>
          <w:szCs w:val="21"/>
        </w:rPr>
        <w:t>公司</w:t>
      </w:r>
      <w:r w:rsidR="006B2911" w:rsidRPr="008426E1">
        <w:rPr>
          <w:rFonts w:ascii="宋体" w:hAnsi="宋体" w:hint="eastAsia"/>
          <w:szCs w:val="21"/>
        </w:rPr>
        <w:t>、贵州省分析测试研究院</w:t>
      </w:r>
      <w:r w:rsidR="007A2033" w:rsidRPr="008426E1">
        <w:rPr>
          <w:rFonts w:ascii="宋体" w:hAnsi="宋体" w:hint="eastAsia"/>
          <w:szCs w:val="21"/>
        </w:rPr>
        <w:t>、</w:t>
      </w:r>
      <w:proofErr w:type="gramStart"/>
      <w:r w:rsidR="007A2033" w:rsidRPr="008426E1">
        <w:rPr>
          <w:rFonts w:ascii="宋体" w:hAnsi="宋体" w:hint="eastAsia"/>
          <w:szCs w:val="21"/>
        </w:rPr>
        <w:t>霍煤鸿骏</w:t>
      </w:r>
      <w:r w:rsidR="00FA4C08">
        <w:rPr>
          <w:rFonts w:ascii="宋体" w:hAnsi="宋体" w:hint="eastAsia"/>
          <w:szCs w:val="21"/>
        </w:rPr>
        <w:t>共</w:t>
      </w:r>
      <w:proofErr w:type="gramEnd"/>
      <w:r w:rsidR="006B2911">
        <w:rPr>
          <w:rFonts w:ascii="宋体" w:hAnsi="宋体" w:hint="eastAsia"/>
          <w:szCs w:val="21"/>
        </w:rPr>
        <w:t>6</w:t>
      </w:r>
      <w:r w:rsidR="00FA4C08">
        <w:rPr>
          <w:rFonts w:ascii="宋体" w:hAnsi="宋体" w:hint="eastAsia"/>
          <w:szCs w:val="21"/>
        </w:rPr>
        <w:t>家单位参与标准修订与试验验证工作。</w:t>
      </w:r>
    </w:p>
    <w:p w14:paraId="67441317" w14:textId="77777777" w:rsidR="009D7209" w:rsidRPr="000C2AD8" w:rsidRDefault="00293507" w:rsidP="006F1630">
      <w:pPr>
        <w:spacing w:line="288" w:lineRule="auto"/>
        <w:rPr>
          <w:rFonts w:ascii="黑体" w:eastAsia="黑体" w:hAnsi="黑体" w:cs="Times New Roman"/>
          <w:bCs/>
          <w:sz w:val="24"/>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399D4494" w14:textId="03E0C321" w:rsidR="00D41A6E" w:rsidRPr="00816C91" w:rsidRDefault="00506CB5" w:rsidP="00816C91">
      <w:pPr>
        <w:widowControl/>
        <w:jc w:val="left"/>
        <w:rPr>
          <w:rFonts w:ascii="黑体" w:eastAsia="黑体" w:hAnsi="黑体" w:cs="Times New Roman"/>
          <w:szCs w:val="24"/>
        </w:rPr>
      </w:pPr>
      <w:r w:rsidRPr="00816C91">
        <w:rPr>
          <w:rFonts w:ascii="黑体" w:eastAsia="黑体" w:hAnsi="黑体" w:cs="Times New Roman" w:hint="eastAsia"/>
          <w:szCs w:val="24"/>
        </w:rPr>
        <w:t>2</w:t>
      </w:r>
      <w:r w:rsidR="00D41A6E" w:rsidRPr="00816C91">
        <w:rPr>
          <w:rFonts w:ascii="黑体" w:eastAsia="黑体" w:hAnsi="黑体" w:cs="Times New Roman" w:hint="eastAsia"/>
          <w:szCs w:val="24"/>
        </w:rPr>
        <w:t>.1</w:t>
      </w:r>
      <w:r w:rsidR="00C02240" w:rsidRPr="00816C91">
        <w:rPr>
          <w:rFonts w:ascii="黑体" w:eastAsia="黑体" w:hAnsi="黑体" w:cs="Times New Roman" w:hint="eastAsia"/>
          <w:szCs w:val="24"/>
        </w:rPr>
        <w:t>主要参加单位情况</w:t>
      </w:r>
    </w:p>
    <w:p w14:paraId="2201A364" w14:textId="396817C1" w:rsidR="00475C0E" w:rsidRPr="008426E1" w:rsidRDefault="00475C0E" w:rsidP="00475C0E">
      <w:pPr>
        <w:widowControl/>
        <w:ind w:firstLine="480"/>
        <w:rPr>
          <w:rFonts w:ascii="宋体" w:hAnsi="宋体"/>
          <w:szCs w:val="21"/>
        </w:rPr>
      </w:pPr>
      <w:r w:rsidRPr="006749B7">
        <w:rPr>
          <w:rFonts w:ascii="宋体" w:hAnsi="宋体" w:hint="eastAsia"/>
          <w:szCs w:val="21"/>
        </w:rPr>
        <w:t>中铝郑州有色金属研究院有限公司是中国轻金属专业领域唯一的大型科研机构，依托国家轻金属质量监督检验中心主要负责我国铝镁及其合金</w:t>
      </w:r>
      <w:r w:rsidRPr="006749B7">
        <w:rPr>
          <w:rFonts w:ascii="宋体" w:hAnsi="宋体"/>
          <w:szCs w:val="21"/>
        </w:rPr>
        <w:t>12</w:t>
      </w:r>
      <w:r w:rsidRPr="006749B7">
        <w:rPr>
          <w:rFonts w:ascii="宋体" w:hAnsi="宋体" w:hint="eastAsia"/>
          <w:szCs w:val="21"/>
        </w:rPr>
        <w:t>类</w:t>
      </w:r>
      <w:r w:rsidRPr="006749B7">
        <w:rPr>
          <w:rFonts w:ascii="宋体" w:hAnsi="宋体"/>
          <w:szCs w:val="21"/>
        </w:rPr>
        <w:t>77</w:t>
      </w:r>
      <w:r w:rsidRPr="006749B7">
        <w:rPr>
          <w:rFonts w:ascii="宋体" w:hAnsi="宋体" w:hint="eastAsia"/>
          <w:szCs w:val="21"/>
        </w:rPr>
        <w:t>种产品的质量监督检验、产品质量评价仲裁等工作，多年来一直为行业提供技术支持服务，承担了铝行业绝大部分分析检测等基础技术标准的具体起草工作。作为本次标准主编单位，中铝郑州有色金属研究院有限公司在标准编制过程中，能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w:t>
      </w:r>
      <w:r w:rsidRPr="008426E1">
        <w:rPr>
          <w:rFonts w:ascii="宋体" w:hAnsi="宋体" w:hint="eastAsia"/>
          <w:szCs w:val="21"/>
        </w:rPr>
        <w:t>标准的编制工作。</w:t>
      </w:r>
    </w:p>
    <w:p w14:paraId="11C86524" w14:textId="4A74ADA7" w:rsidR="00C92B52" w:rsidRPr="00DB183B" w:rsidRDefault="00DB183B" w:rsidP="00E57726">
      <w:pPr>
        <w:ind w:firstLineChars="200" w:firstLine="420"/>
        <w:rPr>
          <w:rFonts w:ascii="宋体" w:hAnsi="宋体"/>
          <w:szCs w:val="21"/>
        </w:rPr>
      </w:pPr>
      <w:r w:rsidRPr="008426E1">
        <w:rPr>
          <w:rFonts w:ascii="宋体" w:hAnsi="宋体" w:hint="eastAsia"/>
          <w:szCs w:val="21"/>
        </w:rPr>
        <w:t>路兴实业有限公司和国标（北京）检验</w:t>
      </w:r>
      <w:r w:rsidR="008426E1" w:rsidRPr="008426E1">
        <w:rPr>
          <w:rFonts w:ascii="宋体" w:hAnsi="宋体" w:hint="eastAsia"/>
          <w:szCs w:val="21"/>
        </w:rPr>
        <w:t>认证</w:t>
      </w:r>
      <w:r w:rsidRPr="008426E1">
        <w:rPr>
          <w:rFonts w:ascii="宋体" w:hAnsi="宋体" w:hint="eastAsia"/>
          <w:szCs w:val="21"/>
        </w:rPr>
        <w:t>公司</w:t>
      </w:r>
      <w:r w:rsidR="00E57726" w:rsidRPr="008426E1">
        <w:rPr>
          <w:rFonts w:ascii="宋体" w:hAnsi="宋体" w:hint="eastAsia"/>
          <w:szCs w:val="21"/>
        </w:rPr>
        <w:t>积极协助主编单位参加试验研究工作，与标准主编负责人员主动沟通，探讨试验方案，为标准工作的顺利开展可提供了有力保障。</w:t>
      </w:r>
      <w:r w:rsidRPr="008426E1">
        <w:rPr>
          <w:rFonts w:ascii="宋体" w:hAnsi="宋体" w:hint="eastAsia"/>
          <w:szCs w:val="21"/>
        </w:rPr>
        <w:t>锦联铝材有限公司</w:t>
      </w:r>
      <w:r w:rsidR="00CF21B1" w:rsidRPr="008426E1">
        <w:rPr>
          <w:rFonts w:ascii="宋体" w:hAnsi="宋体" w:hint="eastAsia"/>
          <w:szCs w:val="21"/>
        </w:rPr>
        <w:t>、贵州省分析测试研究院和</w:t>
      </w:r>
      <w:proofErr w:type="gramStart"/>
      <w:r w:rsidR="00CF21B1" w:rsidRPr="008426E1">
        <w:rPr>
          <w:rFonts w:ascii="宋体" w:hAnsi="宋体" w:hint="eastAsia"/>
          <w:szCs w:val="21"/>
        </w:rPr>
        <w:t>霍煤鸿骏</w:t>
      </w:r>
      <w:proofErr w:type="gramEnd"/>
      <w:r w:rsidR="00E57726" w:rsidRPr="00DB183B">
        <w:rPr>
          <w:rFonts w:ascii="宋体" w:hAnsi="宋体" w:hint="eastAsia"/>
          <w:szCs w:val="21"/>
        </w:rPr>
        <w:t>也为试验方案提供了大量的检测数据支持，同时，积极与主编人员沟通，对标准文本编写提出合理的修改意见，为本次标准修订工作提供了有力的技术支持。</w:t>
      </w:r>
    </w:p>
    <w:p w14:paraId="4D9CFA9E" w14:textId="77777777" w:rsidR="000245CA" w:rsidRPr="00816C91" w:rsidRDefault="000245CA" w:rsidP="006F1630">
      <w:pPr>
        <w:spacing w:line="288" w:lineRule="auto"/>
        <w:rPr>
          <w:rFonts w:ascii="黑体" w:eastAsia="黑体" w:hAnsi="黑体" w:cs="仿宋_GB2312"/>
          <w:szCs w:val="24"/>
        </w:rPr>
      </w:pPr>
      <w:r w:rsidRPr="00816C91">
        <w:rPr>
          <w:rFonts w:ascii="黑体" w:eastAsia="黑体" w:hAnsi="黑体" w:cs="仿宋_GB2312" w:hint="eastAsia"/>
          <w:szCs w:val="24"/>
        </w:rPr>
        <w:t>2.2</w:t>
      </w:r>
      <w:r w:rsidRPr="00816C91">
        <w:rPr>
          <w:rFonts w:ascii="黑体" w:eastAsia="黑体" w:hAnsi="黑体" w:cs="仿宋_GB2312"/>
          <w:szCs w:val="24"/>
        </w:rPr>
        <w:t xml:space="preserve"> </w:t>
      </w:r>
      <w:r w:rsidRPr="00816C91">
        <w:rPr>
          <w:rFonts w:ascii="黑体" w:eastAsia="黑体" w:hAnsi="黑体" w:cs="仿宋_GB2312" w:hint="eastAsia"/>
          <w:szCs w:val="24"/>
        </w:rPr>
        <w:t>主要工作成员所负责的工作情况</w:t>
      </w:r>
    </w:p>
    <w:p w14:paraId="1A476621" w14:textId="5EACFA55" w:rsidR="000245CA" w:rsidRDefault="000245CA" w:rsidP="006F1630">
      <w:pPr>
        <w:spacing w:line="288"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7DD6F080" w14:textId="77777777" w:rsidR="002A20B4" w:rsidRDefault="002A20B4" w:rsidP="002A20B4">
      <w:pPr>
        <w:spacing w:line="288" w:lineRule="auto"/>
        <w:ind w:firstLine="420"/>
        <w:jc w:val="center"/>
        <w:rPr>
          <w:rFonts w:ascii="黑体" w:eastAsia="黑体" w:hAnsi="黑体" w:cs="仿宋_GB2312"/>
          <w:sz w:val="18"/>
          <w:szCs w:val="18"/>
        </w:rPr>
      </w:pPr>
      <w:r>
        <w:rPr>
          <w:rFonts w:ascii="黑体" w:eastAsia="黑体" w:hAnsi="黑体" w:cs="仿宋_GB2312" w:hint="eastAsia"/>
          <w:sz w:val="18"/>
          <w:szCs w:val="18"/>
        </w:rPr>
        <w:t>表1</w:t>
      </w:r>
      <w:r>
        <w:rPr>
          <w:rFonts w:ascii="黑体" w:eastAsia="黑体" w:hAnsi="黑体" w:cs="仿宋_GB2312"/>
          <w:sz w:val="18"/>
          <w:szCs w:val="18"/>
        </w:rPr>
        <w:t xml:space="preserve"> </w:t>
      </w:r>
      <w:r>
        <w:rPr>
          <w:rFonts w:ascii="黑体" w:eastAsia="黑体" w:hAnsi="黑体" w:cs="仿宋_GB2312" w:hint="eastAsia"/>
          <w:sz w:val="18"/>
          <w:szCs w:val="18"/>
        </w:rPr>
        <w:t>主要起草人及工作职责</w:t>
      </w:r>
    </w:p>
    <w:tbl>
      <w:tblPr>
        <w:tblStyle w:val="a7"/>
        <w:tblW w:w="0" w:type="auto"/>
        <w:jc w:val="center"/>
        <w:tblLook w:val="04A0" w:firstRow="1" w:lastRow="0" w:firstColumn="1" w:lastColumn="0" w:noHBand="0" w:noVBand="1"/>
      </w:tblPr>
      <w:tblGrid>
        <w:gridCol w:w="2007"/>
        <w:gridCol w:w="6059"/>
      </w:tblGrid>
      <w:tr w:rsidR="002A20B4" w14:paraId="1EDA8551" w14:textId="77777777" w:rsidTr="001D5038">
        <w:trPr>
          <w:trHeight w:val="267"/>
          <w:jc w:val="center"/>
        </w:trPr>
        <w:tc>
          <w:tcPr>
            <w:tcW w:w="2007" w:type="dxa"/>
            <w:vAlign w:val="center"/>
          </w:tcPr>
          <w:p w14:paraId="39D55FDD" w14:textId="77777777" w:rsidR="002A20B4" w:rsidRDefault="002A20B4" w:rsidP="001D5038">
            <w:pPr>
              <w:spacing w:line="288" w:lineRule="auto"/>
              <w:jc w:val="center"/>
              <w:rPr>
                <w:rFonts w:asciiTheme="minorEastAsia" w:hAnsiTheme="minorEastAsia" w:cs="仿宋_GB2312"/>
                <w:sz w:val="18"/>
                <w:szCs w:val="18"/>
              </w:rPr>
            </w:pPr>
            <w:r>
              <w:rPr>
                <w:rFonts w:asciiTheme="minorEastAsia" w:hAnsiTheme="minorEastAsia" w:cs="仿宋_GB2312" w:hint="eastAsia"/>
                <w:sz w:val="18"/>
                <w:szCs w:val="18"/>
              </w:rPr>
              <w:t>起草人</w:t>
            </w:r>
          </w:p>
        </w:tc>
        <w:tc>
          <w:tcPr>
            <w:tcW w:w="6059" w:type="dxa"/>
            <w:vAlign w:val="center"/>
          </w:tcPr>
          <w:p w14:paraId="49CB7F2C" w14:textId="77777777" w:rsidR="002A20B4" w:rsidRDefault="002A20B4" w:rsidP="001D5038">
            <w:pPr>
              <w:spacing w:line="288" w:lineRule="auto"/>
              <w:jc w:val="center"/>
              <w:rPr>
                <w:rFonts w:asciiTheme="minorEastAsia" w:hAnsiTheme="minorEastAsia" w:cs="仿宋_GB2312"/>
                <w:sz w:val="18"/>
                <w:szCs w:val="18"/>
              </w:rPr>
            </w:pPr>
            <w:r>
              <w:rPr>
                <w:rFonts w:asciiTheme="minorEastAsia" w:hAnsiTheme="minorEastAsia" w:cs="仿宋_GB2312" w:hint="eastAsia"/>
                <w:sz w:val="18"/>
                <w:szCs w:val="18"/>
              </w:rPr>
              <w:t>工作职责</w:t>
            </w:r>
          </w:p>
        </w:tc>
      </w:tr>
      <w:tr w:rsidR="002A20B4" w14:paraId="17EB21C0" w14:textId="77777777" w:rsidTr="001D5038">
        <w:trPr>
          <w:trHeight w:val="267"/>
          <w:jc w:val="center"/>
        </w:trPr>
        <w:tc>
          <w:tcPr>
            <w:tcW w:w="2007" w:type="dxa"/>
            <w:vAlign w:val="center"/>
          </w:tcPr>
          <w:p w14:paraId="40392F18" w14:textId="77777777" w:rsidR="002A20B4" w:rsidRDefault="002A20B4" w:rsidP="001D5038">
            <w:pPr>
              <w:spacing w:line="288" w:lineRule="auto"/>
              <w:jc w:val="center"/>
              <w:rPr>
                <w:rFonts w:asciiTheme="minorEastAsia" w:hAnsiTheme="minorEastAsia" w:cs="仿宋_GB2312"/>
                <w:sz w:val="18"/>
                <w:szCs w:val="18"/>
              </w:rPr>
            </w:pPr>
            <w:r>
              <w:rPr>
                <w:rFonts w:asciiTheme="minorEastAsia" w:hAnsiTheme="minorEastAsia" w:cs="仿宋_GB2312" w:hint="eastAsia"/>
                <w:sz w:val="18"/>
                <w:szCs w:val="18"/>
              </w:rPr>
              <w:t>贺梦霞</w:t>
            </w:r>
          </w:p>
        </w:tc>
        <w:tc>
          <w:tcPr>
            <w:tcW w:w="6059" w:type="dxa"/>
            <w:vAlign w:val="center"/>
          </w:tcPr>
          <w:p w14:paraId="6CD08E2C" w14:textId="77777777" w:rsidR="002A20B4" w:rsidRDefault="002A20B4" w:rsidP="001D5038">
            <w:pPr>
              <w:spacing w:line="288" w:lineRule="auto"/>
              <w:rPr>
                <w:rFonts w:asciiTheme="minorEastAsia" w:hAnsiTheme="minorEastAsia" w:cs="仿宋_GB2312"/>
                <w:sz w:val="18"/>
                <w:szCs w:val="18"/>
              </w:rPr>
            </w:pPr>
            <w:r>
              <w:rPr>
                <w:rFonts w:asciiTheme="minorEastAsia" w:hAnsiTheme="minorEastAsia" w:cs="仿宋_GB2312" w:hint="eastAsia"/>
                <w:sz w:val="18"/>
                <w:szCs w:val="18"/>
              </w:rPr>
              <w:t>主编人员，负责标准的编写、试验方案的确定及组织协调。</w:t>
            </w:r>
          </w:p>
        </w:tc>
      </w:tr>
      <w:tr w:rsidR="002A20B4" w14:paraId="26350AC5" w14:textId="77777777" w:rsidTr="001D5038">
        <w:trPr>
          <w:trHeight w:val="260"/>
          <w:jc w:val="center"/>
        </w:trPr>
        <w:tc>
          <w:tcPr>
            <w:tcW w:w="2007" w:type="dxa"/>
            <w:vAlign w:val="center"/>
          </w:tcPr>
          <w:p w14:paraId="327A8EA7" w14:textId="77777777" w:rsidR="002A20B4" w:rsidRDefault="002A20B4" w:rsidP="001D5038">
            <w:pPr>
              <w:spacing w:line="288" w:lineRule="auto"/>
              <w:rPr>
                <w:rFonts w:asciiTheme="minorEastAsia" w:hAnsiTheme="minorEastAsia" w:cs="仿宋_GB2312"/>
                <w:sz w:val="18"/>
                <w:szCs w:val="18"/>
              </w:rPr>
            </w:pPr>
            <w:r>
              <w:rPr>
                <w:rFonts w:asciiTheme="minorEastAsia" w:hAnsiTheme="minorEastAsia" w:cs="仿宋_GB2312" w:hint="eastAsia"/>
                <w:sz w:val="18"/>
                <w:szCs w:val="18"/>
              </w:rPr>
              <w:t>冯敬东 李小艳</w:t>
            </w:r>
          </w:p>
        </w:tc>
        <w:tc>
          <w:tcPr>
            <w:tcW w:w="6059" w:type="dxa"/>
            <w:vAlign w:val="center"/>
          </w:tcPr>
          <w:p w14:paraId="22BF7696" w14:textId="77777777" w:rsidR="002A20B4" w:rsidRDefault="002A20B4" w:rsidP="001D5038">
            <w:pPr>
              <w:spacing w:line="288" w:lineRule="auto"/>
              <w:rPr>
                <w:rFonts w:asciiTheme="minorEastAsia" w:hAnsiTheme="minorEastAsia" w:cs="仿宋_GB2312"/>
                <w:sz w:val="18"/>
                <w:szCs w:val="18"/>
              </w:rPr>
            </w:pPr>
            <w:r>
              <w:rPr>
                <w:rFonts w:asciiTheme="minorEastAsia" w:hAnsiTheme="minorEastAsia" w:cs="仿宋_GB2312" w:hint="eastAsia"/>
                <w:sz w:val="18"/>
                <w:szCs w:val="18"/>
              </w:rPr>
              <w:t>参编人员，负责验证样品的取样与收集，负责试验方案的实施，试验数据的汇总与整理。</w:t>
            </w:r>
          </w:p>
        </w:tc>
      </w:tr>
      <w:tr w:rsidR="002A20B4" w14:paraId="4F333433" w14:textId="77777777" w:rsidTr="001D5038">
        <w:trPr>
          <w:trHeight w:val="260"/>
          <w:jc w:val="center"/>
        </w:trPr>
        <w:tc>
          <w:tcPr>
            <w:tcW w:w="2007" w:type="dxa"/>
            <w:vAlign w:val="center"/>
          </w:tcPr>
          <w:p w14:paraId="5BEAFCD5" w14:textId="77777777" w:rsidR="002A20B4" w:rsidRDefault="002A20B4" w:rsidP="001D5038">
            <w:pPr>
              <w:spacing w:line="288" w:lineRule="auto"/>
              <w:rPr>
                <w:rFonts w:asciiTheme="minorEastAsia" w:hAnsiTheme="minorEastAsia" w:cs="仿宋_GB2312"/>
                <w:sz w:val="18"/>
                <w:szCs w:val="18"/>
              </w:rPr>
            </w:pPr>
          </w:p>
        </w:tc>
        <w:tc>
          <w:tcPr>
            <w:tcW w:w="6059" w:type="dxa"/>
            <w:vAlign w:val="center"/>
          </w:tcPr>
          <w:p w14:paraId="60F26C57" w14:textId="77777777" w:rsidR="002A20B4" w:rsidRPr="00A448A8" w:rsidRDefault="002A20B4" w:rsidP="001D5038">
            <w:pPr>
              <w:spacing w:line="288" w:lineRule="auto"/>
              <w:rPr>
                <w:rFonts w:asciiTheme="minorEastAsia" w:hAnsiTheme="minorEastAsia" w:cs="仿宋_GB2312"/>
                <w:sz w:val="18"/>
                <w:szCs w:val="18"/>
              </w:rPr>
            </w:pPr>
            <w:r w:rsidRPr="00A448A8">
              <w:rPr>
                <w:rFonts w:asciiTheme="minorEastAsia" w:hAnsiTheme="minorEastAsia" w:cs="仿宋_GB2312" w:hint="eastAsia"/>
                <w:sz w:val="18"/>
                <w:szCs w:val="18"/>
              </w:rPr>
              <w:t>参编人员，参与验证样品的取样与收集，对标准文本提出合理的修改意见，负责试验验证工作及验证报告的编写。</w:t>
            </w:r>
          </w:p>
        </w:tc>
      </w:tr>
      <w:tr w:rsidR="002A20B4" w14:paraId="2746B125" w14:textId="77777777" w:rsidTr="001D5038">
        <w:trPr>
          <w:trHeight w:val="260"/>
          <w:jc w:val="center"/>
        </w:trPr>
        <w:tc>
          <w:tcPr>
            <w:tcW w:w="2007" w:type="dxa"/>
            <w:vAlign w:val="center"/>
          </w:tcPr>
          <w:p w14:paraId="7A666642" w14:textId="77777777" w:rsidR="002A20B4" w:rsidRDefault="002A20B4" w:rsidP="001D5038">
            <w:pPr>
              <w:spacing w:line="288" w:lineRule="auto"/>
              <w:rPr>
                <w:rFonts w:asciiTheme="minorEastAsia" w:hAnsiTheme="minorEastAsia" w:cs="仿宋_GB2312"/>
                <w:sz w:val="18"/>
                <w:szCs w:val="18"/>
              </w:rPr>
            </w:pPr>
          </w:p>
        </w:tc>
        <w:tc>
          <w:tcPr>
            <w:tcW w:w="6059" w:type="dxa"/>
            <w:vAlign w:val="center"/>
          </w:tcPr>
          <w:p w14:paraId="456DFB18" w14:textId="77777777" w:rsidR="002A20B4" w:rsidRPr="00A448A8" w:rsidRDefault="002A20B4" w:rsidP="001D5038">
            <w:pPr>
              <w:spacing w:line="288" w:lineRule="auto"/>
              <w:rPr>
                <w:rFonts w:asciiTheme="minorEastAsia" w:hAnsiTheme="minorEastAsia" w:cs="仿宋_GB2312"/>
                <w:sz w:val="18"/>
                <w:szCs w:val="18"/>
              </w:rPr>
            </w:pPr>
            <w:r w:rsidRPr="00A448A8">
              <w:rPr>
                <w:rFonts w:asciiTheme="minorEastAsia" w:hAnsiTheme="minorEastAsia" w:cs="仿宋_GB2312" w:hint="eastAsia"/>
                <w:sz w:val="18"/>
                <w:szCs w:val="18"/>
              </w:rPr>
              <w:t>参编人员，对标准文本提出合理的修改意见，负责试验验证工作及验证报告的编写。</w:t>
            </w:r>
          </w:p>
        </w:tc>
      </w:tr>
    </w:tbl>
    <w:p w14:paraId="62E13C8E" w14:textId="77777777" w:rsidR="009D7209" w:rsidRPr="000C2AD8" w:rsidRDefault="00101456"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sidR="002C306A" w:rsidRPr="000C2AD8">
        <w:rPr>
          <w:rFonts w:ascii="Times New Roman" w:eastAsia="黑体" w:hAnsi="Times New Roman" w:cs="Times New Roman"/>
          <w:sz w:val="24"/>
        </w:rPr>
        <w:t>主要工作过程</w:t>
      </w:r>
    </w:p>
    <w:p w14:paraId="75DCFECE" w14:textId="5D5CB985" w:rsidR="00101456" w:rsidRPr="00816C91" w:rsidRDefault="00101456" w:rsidP="00816C91">
      <w:pPr>
        <w:ind w:firstLineChars="200" w:firstLine="420"/>
        <w:rPr>
          <w:rFonts w:asciiTheme="minorEastAsia" w:hAnsiTheme="minorEastAsia" w:cs="仿宋_GB2312"/>
          <w:szCs w:val="21"/>
        </w:rPr>
      </w:pPr>
      <w:r w:rsidRPr="00816C91">
        <w:rPr>
          <w:rFonts w:asciiTheme="minorEastAsia" w:hAnsiTheme="minorEastAsia" w:cs="Times New Roman" w:hint="eastAsia"/>
          <w:szCs w:val="21"/>
        </w:rPr>
        <w:t>1、预研阶段：标准主编单位中铝郑州</w:t>
      </w:r>
      <w:r w:rsidR="00686A49" w:rsidRPr="00816C91">
        <w:rPr>
          <w:rFonts w:asciiTheme="minorEastAsia" w:hAnsiTheme="minorEastAsia" w:cs="Times New Roman" w:hint="eastAsia"/>
          <w:szCs w:val="21"/>
        </w:rPr>
        <w:t>有色金属</w:t>
      </w:r>
      <w:r w:rsidRPr="00816C91">
        <w:rPr>
          <w:rFonts w:asciiTheme="minorEastAsia" w:hAnsiTheme="minorEastAsia" w:cs="Times New Roman" w:hint="eastAsia"/>
          <w:szCs w:val="21"/>
        </w:rPr>
        <w:t>研究院</w:t>
      </w:r>
      <w:r w:rsidR="00686A49" w:rsidRPr="00816C91">
        <w:rPr>
          <w:rFonts w:asciiTheme="minorEastAsia" w:hAnsiTheme="minorEastAsia" w:cs="Times New Roman" w:hint="eastAsia"/>
          <w:szCs w:val="21"/>
        </w:rPr>
        <w:t>有限公司</w:t>
      </w:r>
      <w:r w:rsidRPr="00816C91">
        <w:rPr>
          <w:rFonts w:asciiTheme="minorEastAsia" w:hAnsiTheme="minorEastAsia" w:cs="Times New Roman" w:hint="eastAsia"/>
          <w:szCs w:val="21"/>
        </w:rPr>
        <w:t>（国家轻金属质量监督检验中心）长期从事</w:t>
      </w:r>
      <w:r w:rsidR="00891371">
        <w:rPr>
          <w:rFonts w:asciiTheme="minorEastAsia" w:hAnsiTheme="minorEastAsia" w:cs="Times New Roman" w:hint="eastAsia"/>
          <w:szCs w:val="21"/>
        </w:rPr>
        <w:t>铝</w:t>
      </w:r>
      <w:r w:rsidR="00336720" w:rsidRPr="00816C91">
        <w:rPr>
          <w:rFonts w:asciiTheme="minorEastAsia" w:hAnsiTheme="minorEastAsia" w:cs="Times New Roman" w:hint="eastAsia"/>
          <w:szCs w:val="21"/>
        </w:rPr>
        <w:t>电解质</w:t>
      </w:r>
      <w:r w:rsidRPr="00816C91">
        <w:rPr>
          <w:rFonts w:asciiTheme="minorEastAsia" w:hAnsiTheme="minorEastAsia" w:cs="Times New Roman" w:hint="eastAsia"/>
          <w:szCs w:val="21"/>
        </w:rPr>
        <w:t>的分析检测工作，主编人员在长期实践</w:t>
      </w:r>
      <w:r w:rsidR="00686A49" w:rsidRPr="00816C91">
        <w:rPr>
          <w:rFonts w:asciiTheme="minorEastAsia" w:hAnsiTheme="minorEastAsia" w:cs="Times New Roman" w:hint="eastAsia"/>
          <w:szCs w:val="21"/>
        </w:rPr>
        <w:t>过程</w:t>
      </w:r>
      <w:r w:rsidRPr="00816C91">
        <w:rPr>
          <w:rFonts w:asciiTheme="minorEastAsia" w:hAnsiTheme="minorEastAsia" w:cs="Times New Roman" w:hint="eastAsia"/>
          <w:szCs w:val="21"/>
        </w:rPr>
        <w:t>中积累了丰富的检测经验，也发现了现行标</w:t>
      </w:r>
      <w:r w:rsidRPr="003543D5">
        <w:rPr>
          <w:rFonts w:asciiTheme="minorEastAsia" w:hAnsiTheme="minorEastAsia" w:cs="Times New Roman" w:hint="eastAsia"/>
          <w:szCs w:val="21"/>
        </w:rPr>
        <w:t>准</w:t>
      </w:r>
      <w:r w:rsidR="00336720" w:rsidRPr="003543D5">
        <w:rPr>
          <w:rFonts w:asciiTheme="minorEastAsia" w:hAnsiTheme="minorEastAsia" w:hint="eastAsia"/>
          <w:szCs w:val="21"/>
        </w:rPr>
        <w:t>YS/T 768-2011</w:t>
      </w:r>
      <w:r w:rsidRPr="003543D5">
        <w:rPr>
          <w:rFonts w:asciiTheme="minorEastAsia" w:hAnsiTheme="minorEastAsia" w:cs="Times New Roman" w:hint="eastAsia"/>
          <w:szCs w:val="21"/>
        </w:rPr>
        <w:t>中存在的一些不足之处</w:t>
      </w:r>
      <w:r w:rsidR="00686A49" w:rsidRPr="003543D5">
        <w:rPr>
          <w:rFonts w:asciiTheme="minorEastAsia" w:hAnsiTheme="minorEastAsia" w:cs="Times New Roman" w:hint="eastAsia"/>
          <w:szCs w:val="21"/>
        </w:rPr>
        <w:t>。</w:t>
      </w:r>
      <w:r w:rsidR="0045639F" w:rsidRPr="003543D5">
        <w:rPr>
          <w:rFonts w:asciiTheme="minorEastAsia" w:hAnsiTheme="minorEastAsia" w:cs="Times New Roman" w:hint="eastAsia"/>
          <w:szCs w:val="21"/>
        </w:rPr>
        <w:t>在此基础上，</w:t>
      </w:r>
      <w:r w:rsidR="00ED3A65" w:rsidRPr="003543D5">
        <w:rPr>
          <w:rFonts w:asciiTheme="minorEastAsia" w:hAnsiTheme="minorEastAsia" w:cs="Times New Roman" w:hint="eastAsia"/>
          <w:szCs w:val="21"/>
        </w:rPr>
        <w:t>主编单位</w:t>
      </w:r>
      <w:r w:rsidR="00606E73" w:rsidRPr="003543D5">
        <w:rPr>
          <w:rFonts w:asciiTheme="minorEastAsia" w:hAnsiTheme="minorEastAsia" w:cs="Times New Roman" w:hint="eastAsia"/>
          <w:szCs w:val="21"/>
        </w:rPr>
        <w:t>有关技术人员</w:t>
      </w:r>
      <w:r w:rsidR="006377A7" w:rsidRPr="003543D5">
        <w:rPr>
          <w:rFonts w:asciiTheme="minorEastAsia" w:hAnsiTheme="minorEastAsia" w:cs="Times New Roman" w:hint="eastAsia"/>
          <w:szCs w:val="21"/>
        </w:rPr>
        <w:t>与</w:t>
      </w:r>
      <w:r w:rsidR="00891371" w:rsidRPr="003543D5">
        <w:rPr>
          <w:rFonts w:ascii="宋体" w:hAnsi="宋体" w:hint="eastAsia"/>
          <w:szCs w:val="21"/>
        </w:rPr>
        <w:t>锦联铝材有限公司、路兴实业有限公司和国标（北京）检验</w:t>
      </w:r>
      <w:r w:rsidR="00563047" w:rsidRPr="003543D5">
        <w:rPr>
          <w:rFonts w:ascii="宋体" w:hAnsi="宋体" w:hint="eastAsia"/>
          <w:szCs w:val="21"/>
        </w:rPr>
        <w:t>认证</w:t>
      </w:r>
      <w:r w:rsidR="00D22E93" w:rsidRPr="003543D5">
        <w:rPr>
          <w:rFonts w:ascii="宋体" w:hAnsi="宋体" w:hint="eastAsia"/>
          <w:szCs w:val="21"/>
        </w:rPr>
        <w:t>公司</w:t>
      </w:r>
      <w:r w:rsidR="00E02618" w:rsidRPr="003543D5">
        <w:rPr>
          <w:rFonts w:ascii="宋体" w:hAnsi="宋体" w:hint="eastAsia"/>
          <w:szCs w:val="21"/>
        </w:rPr>
        <w:t>等</w:t>
      </w:r>
      <w:r w:rsidR="00C92B52" w:rsidRPr="003543D5">
        <w:rPr>
          <w:rFonts w:asciiTheme="minorEastAsia" w:hAnsiTheme="minorEastAsia" w:cs="Times New Roman" w:hint="eastAsia"/>
          <w:szCs w:val="21"/>
        </w:rPr>
        <w:t>多</w:t>
      </w:r>
      <w:r w:rsidR="00C92B52" w:rsidRPr="00816C91">
        <w:rPr>
          <w:rFonts w:asciiTheme="minorEastAsia" w:hAnsiTheme="minorEastAsia" w:cs="Times New Roman" w:hint="eastAsia"/>
          <w:szCs w:val="21"/>
        </w:rPr>
        <w:t>家</w:t>
      </w:r>
      <w:r w:rsidR="00686A49" w:rsidRPr="00816C91">
        <w:rPr>
          <w:rFonts w:asciiTheme="minorEastAsia" w:hAnsiTheme="minorEastAsia" w:cs="仿宋_GB2312" w:hint="eastAsia"/>
          <w:szCs w:val="21"/>
        </w:rPr>
        <w:t>企业技术人员深入讨论标准的技术路线与方案，并根据讨论情况，由主编单位整理与撰写，</w:t>
      </w:r>
      <w:r w:rsidR="00686A49" w:rsidRPr="00816C91">
        <w:rPr>
          <w:rFonts w:asciiTheme="minorEastAsia" w:hAnsiTheme="minorEastAsia" w:cs="仿宋_GB2312" w:hint="eastAsia"/>
          <w:szCs w:val="21"/>
        </w:rPr>
        <w:lastRenderedPageBreak/>
        <w:t>形成标准</w:t>
      </w:r>
      <w:r w:rsidR="00891371">
        <w:rPr>
          <w:rFonts w:asciiTheme="minorEastAsia" w:hAnsiTheme="minorEastAsia" w:cs="仿宋_GB2312" w:hint="eastAsia"/>
          <w:szCs w:val="21"/>
        </w:rPr>
        <w:t>起草思路</w:t>
      </w:r>
      <w:r w:rsidR="00686A49" w:rsidRPr="00816C91">
        <w:rPr>
          <w:rFonts w:asciiTheme="minorEastAsia" w:hAnsiTheme="minorEastAsia" w:cs="仿宋_GB2312" w:hint="eastAsia"/>
          <w:szCs w:val="21"/>
        </w:rPr>
        <w:t>。</w:t>
      </w:r>
    </w:p>
    <w:p w14:paraId="714C8D8C" w14:textId="220363D6" w:rsidR="00DE16B0" w:rsidRPr="00B93587" w:rsidRDefault="00CA30E0" w:rsidP="00DE16B0">
      <w:pPr>
        <w:ind w:firstLineChars="200" w:firstLine="420"/>
        <w:rPr>
          <w:rFonts w:ascii="宋体" w:eastAsia="宋体" w:hAnsi="宋体"/>
          <w:color w:val="FF0000"/>
          <w:szCs w:val="21"/>
        </w:rPr>
      </w:pPr>
      <w:r>
        <w:rPr>
          <w:rFonts w:ascii="宋体" w:eastAsia="宋体" w:hAnsi="宋体" w:cs="仿宋_GB2312" w:hint="eastAsia"/>
          <w:szCs w:val="21"/>
        </w:rPr>
        <w:t>2、立项阶段</w:t>
      </w:r>
      <w:r w:rsidRPr="002842C3">
        <w:rPr>
          <w:rFonts w:ascii="宋体" w:eastAsia="宋体" w:hAnsi="宋体" w:cs="仿宋_GB2312" w:hint="eastAsia"/>
          <w:szCs w:val="21"/>
        </w:rPr>
        <w:t>：</w:t>
      </w:r>
      <w:r w:rsidR="00DE16B0" w:rsidRPr="002842C3">
        <w:rPr>
          <w:rFonts w:ascii="宋体" w:eastAsia="宋体" w:hAnsi="宋体" w:hint="eastAsia"/>
          <w:szCs w:val="21"/>
        </w:rPr>
        <w:t>2020年11月有色金属标委会在浙江桐乡召开年会，中铝郑州有色金属研究院有限公司</w:t>
      </w:r>
      <w:r w:rsidR="00DE16B0" w:rsidRPr="002842C3">
        <w:rPr>
          <w:rFonts w:ascii="宋体" w:eastAsia="宋体" w:hAnsi="宋体" w:cs="仿宋_GB2312" w:hint="eastAsia"/>
          <w:szCs w:val="21"/>
        </w:rPr>
        <w:t>根据前期调研与讨论情况</w:t>
      </w:r>
      <w:r w:rsidR="00DE16B0" w:rsidRPr="002842C3">
        <w:rPr>
          <w:rFonts w:ascii="宋体" w:eastAsia="宋体" w:hAnsi="宋体" w:hint="eastAsia"/>
          <w:szCs w:val="21"/>
        </w:rPr>
        <w:t>向全体委员会提交了</w:t>
      </w:r>
      <w:r w:rsidR="00D22E93" w:rsidRPr="002842C3">
        <w:rPr>
          <w:szCs w:val="21"/>
        </w:rPr>
        <w:t xml:space="preserve">YS/T </w:t>
      </w:r>
      <w:r w:rsidR="00D22E93" w:rsidRPr="002842C3">
        <w:rPr>
          <w:rFonts w:hint="eastAsia"/>
          <w:szCs w:val="21"/>
        </w:rPr>
        <w:t xml:space="preserve">739.5 </w:t>
      </w:r>
      <w:r w:rsidR="00D22E93" w:rsidRPr="002842C3">
        <w:rPr>
          <w:rFonts w:asciiTheme="majorEastAsia" w:eastAsiaTheme="majorEastAsia" w:hAnsiTheme="majorEastAsia" w:hint="eastAsia"/>
          <w:kern w:val="0"/>
          <w:szCs w:val="21"/>
        </w:rPr>
        <w:t>《</w:t>
      </w:r>
      <w:r w:rsidR="00D22E93" w:rsidRPr="002842C3">
        <w:rPr>
          <w:rFonts w:hint="eastAsia"/>
        </w:rPr>
        <w:t>铝电解质</w:t>
      </w:r>
      <w:r w:rsidR="00D22E93">
        <w:rPr>
          <w:rFonts w:hint="eastAsia"/>
        </w:rPr>
        <w:t>化学分析方法</w:t>
      </w:r>
      <w:r w:rsidR="00D22E93">
        <w:rPr>
          <w:rFonts w:hint="eastAsia"/>
        </w:rPr>
        <w:t xml:space="preserve"> </w:t>
      </w:r>
      <w:r w:rsidR="00D22E93" w:rsidRPr="008F72DA">
        <w:rPr>
          <w:szCs w:val="21"/>
        </w:rPr>
        <w:t>第</w:t>
      </w:r>
      <w:r w:rsidR="00D22E93">
        <w:rPr>
          <w:rFonts w:hint="eastAsia"/>
          <w:szCs w:val="21"/>
        </w:rPr>
        <w:t>5</w:t>
      </w:r>
      <w:r w:rsidR="00D22E93" w:rsidRPr="008F72DA">
        <w:rPr>
          <w:szCs w:val="21"/>
        </w:rPr>
        <w:t>部分：</w:t>
      </w:r>
      <w:r w:rsidR="00D22E93">
        <w:rPr>
          <w:rFonts w:ascii="宋体" w:hAnsi="宋体" w:hint="eastAsia"/>
          <w:szCs w:val="21"/>
        </w:rPr>
        <w:t>氟化锂含量的测定 火焰原子吸收光谱法</w:t>
      </w:r>
      <w:r w:rsidR="00D22E93" w:rsidRPr="009C0D6E">
        <w:rPr>
          <w:rFonts w:asciiTheme="majorEastAsia" w:eastAsiaTheme="majorEastAsia" w:hAnsiTheme="majorEastAsia" w:hint="eastAsia"/>
          <w:kern w:val="0"/>
          <w:szCs w:val="21"/>
        </w:rPr>
        <w:t>》</w:t>
      </w:r>
      <w:r w:rsidR="00DE16B0">
        <w:rPr>
          <w:rFonts w:ascii="宋体" w:eastAsia="宋体" w:hAnsi="宋体" w:hint="eastAsia"/>
          <w:szCs w:val="21"/>
        </w:rPr>
        <w:t>的</w:t>
      </w:r>
      <w:r w:rsidR="00DE16B0">
        <w:rPr>
          <w:rFonts w:ascii="宋体" w:eastAsia="宋体" w:hAnsi="宋体" w:cs="仿宋_GB2312" w:hint="eastAsia"/>
          <w:szCs w:val="21"/>
        </w:rPr>
        <w:t>标准项目建议书、标准草案，立项报告等材料，全体委员会</w:t>
      </w:r>
      <w:r w:rsidR="00DE16B0" w:rsidRPr="00B93587">
        <w:rPr>
          <w:rFonts w:ascii="宋体" w:eastAsia="宋体" w:hAnsi="宋体" w:cs="仿宋_GB2312" w:hint="eastAsia"/>
          <w:szCs w:val="21"/>
        </w:rPr>
        <w:t>论证结论为同意行业标准立项。</w:t>
      </w:r>
    </w:p>
    <w:p w14:paraId="20DF1977" w14:textId="07C7BBEB" w:rsidR="00DE16B0" w:rsidRPr="000B69B6" w:rsidRDefault="00DE16B0" w:rsidP="000B69B6">
      <w:pPr>
        <w:ind w:firstLineChars="200" w:firstLine="420"/>
        <w:rPr>
          <w:rFonts w:ascii="宋体" w:hAnsi="宋体"/>
          <w:szCs w:val="21"/>
        </w:rPr>
      </w:pPr>
      <w:r>
        <w:rPr>
          <w:rFonts w:ascii="宋体" w:eastAsia="宋体" w:hAnsi="宋体" w:hint="eastAsia"/>
          <w:szCs w:val="21"/>
        </w:rPr>
        <w:t>3、起草阶段：</w:t>
      </w:r>
      <w:r>
        <w:t>2021</w:t>
      </w:r>
      <w:r>
        <w:rPr>
          <w:rFonts w:ascii="宋体" w:hAnsi="宋体"/>
        </w:rPr>
        <w:t>年</w:t>
      </w:r>
      <w:r>
        <w:t>4</w:t>
      </w:r>
      <w:r>
        <w:rPr>
          <w:rFonts w:ascii="宋体" w:hAnsi="宋体"/>
        </w:rPr>
        <w:t>月，全国有色金属标准化技术委员会在</w:t>
      </w:r>
      <w:r>
        <w:rPr>
          <w:rFonts w:ascii="宋体" w:hAnsi="宋体" w:hint="eastAsia"/>
          <w:szCs w:val="21"/>
        </w:rPr>
        <w:t>贵阳</w:t>
      </w:r>
      <w:r>
        <w:rPr>
          <w:rFonts w:ascii="宋体" w:hAnsi="宋体"/>
          <w:szCs w:val="21"/>
        </w:rPr>
        <w:t>市</w:t>
      </w:r>
      <w:r>
        <w:rPr>
          <w:rFonts w:ascii="宋体" w:hAnsi="宋体"/>
        </w:rPr>
        <w:t>组织召开了任务落实会，中铝郑州有色金属研究</w:t>
      </w:r>
      <w:r w:rsidRPr="003543D5">
        <w:rPr>
          <w:rFonts w:ascii="宋体" w:hAnsi="宋体"/>
        </w:rPr>
        <w:t>院有限公司</w:t>
      </w:r>
      <w:r w:rsidRPr="003543D5">
        <w:rPr>
          <w:rFonts w:ascii="宋体" w:hAnsi="宋体" w:hint="eastAsia"/>
        </w:rPr>
        <w:t>汇报了标准草案的起草思路及技术路线</w:t>
      </w:r>
      <w:r w:rsidRPr="003543D5">
        <w:rPr>
          <w:rFonts w:ascii="宋体" w:hAnsi="宋体"/>
        </w:rPr>
        <w:t>，</w:t>
      </w:r>
      <w:r w:rsidRPr="003543D5">
        <w:rPr>
          <w:rFonts w:ascii="宋体" w:hAnsi="宋体" w:hint="eastAsia"/>
        </w:rPr>
        <w:t>与会人员对标准草案进行了充分的讨论，提出了修改意见和建议。会议决定由</w:t>
      </w:r>
      <w:r w:rsidRPr="003543D5">
        <w:rPr>
          <w:rFonts w:ascii="宋体" w:hAnsi="宋体" w:hint="eastAsia"/>
          <w:szCs w:val="21"/>
        </w:rPr>
        <w:t>会议决定由</w:t>
      </w:r>
      <w:r w:rsidR="000B69B6" w:rsidRPr="003543D5">
        <w:rPr>
          <w:rFonts w:ascii="宋体" w:hAnsi="宋体" w:hint="eastAsia"/>
          <w:szCs w:val="21"/>
        </w:rPr>
        <w:t>中铝郑州有色金属研究院有限公司、锦联铝材有限公司、路兴实业有限公司、国标（北京）检验认证公司、贵州省分析测试研究院、</w:t>
      </w:r>
      <w:proofErr w:type="gramStart"/>
      <w:r w:rsidR="000B69B6" w:rsidRPr="003543D5">
        <w:rPr>
          <w:rFonts w:ascii="宋体" w:hAnsi="宋体" w:hint="eastAsia"/>
          <w:szCs w:val="21"/>
        </w:rPr>
        <w:t>霍煤鸿骏共</w:t>
      </w:r>
      <w:proofErr w:type="gramEnd"/>
      <w:r w:rsidR="000B69B6" w:rsidRPr="003543D5">
        <w:rPr>
          <w:rFonts w:ascii="宋体" w:hAnsi="宋体" w:hint="eastAsia"/>
          <w:szCs w:val="21"/>
        </w:rPr>
        <w:t>6家单</w:t>
      </w:r>
      <w:r w:rsidR="000B69B6">
        <w:rPr>
          <w:rFonts w:ascii="宋体" w:hAnsi="宋体" w:hint="eastAsia"/>
          <w:szCs w:val="21"/>
        </w:rPr>
        <w:t>位参</w:t>
      </w:r>
      <w:r w:rsidR="000B69B6" w:rsidRPr="003A60C4">
        <w:rPr>
          <w:rFonts w:ascii="宋体" w:hAnsi="宋体" w:hint="eastAsia"/>
          <w:szCs w:val="21"/>
        </w:rPr>
        <w:t>与标准修订与试验验证工作。</w:t>
      </w:r>
      <w:r w:rsidRPr="003A60C4">
        <w:rPr>
          <w:rFonts w:ascii="宋体" w:hAnsi="宋体"/>
        </w:rPr>
        <w:t>根据</w:t>
      </w:r>
      <w:r w:rsidRPr="003A60C4">
        <w:rPr>
          <w:rFonts w:ascii="宋体" w:hAnsi="宋体" w:hint="eastAsia"/>
        </w:rPr>
        <w:t>此次会议讨论情况</w:t>
      </w:r>
      <w:r w:rsidRPr="003A60C4">
        <w:rPr>
          <w:rFonts w:ascii="宋体" w:hAnsi="宋体"/>
        </w:rPr>
        <w:t>，</w:t>
      </w:r>
      <w:r w:rsidRPr="003A60C4">
        <w:rPr>
          <w:rFonts w:ascii="宋体" w:hAnsi="宋体" w:hint="eastAsia"/>
        </w:rPr>
        <w:t>标准编制组及时修改标准草案，形成《征求意见稿》。编</w:t>
      </w:r>
      <w:r>
        <w:rPr>
          <w:rFonts w:ascii="宋体" w:hAnsi="宋体" w:hint="eastAsia"/>
        </w:rPr>
        <w:t>制组根据《征求意见稿》规定的技术路线及试验方法，启动试验验证工作。</w:t>
      </w:r>
    </w:p>
    <w:p w14:paraId="07007584" w14:textId="1B917B7C" w:rsidR="007959B3" w:rsidRPr="00816C91" w:rsidRDefault="00BD1514" w:rsidP="00816C91">
      <w:pPr>
        <w:ind w:firstLineChars="200" w:firstLine="420"/>
        <w:rPr>
          <w:rFonts w:asciiTheme="minorEastAsia" w:hAnsiTheme="minorEastAsia"/>
          <w:szCs w:val="21"/>
        </w:rPr>
      </w:pPr>
      <w:r w:rsidRPr="00816C91">
        <w:rPr>
          <w:rFonts w:asciiTheme="minorEastAsia" w:hAnsiTheme="minorEastAsia" w:hint="eastAsia"/>
          <w:szCs w:val="21"/>
        </w:rPr>
        <w:t>4、征求意见阶段</w:t>
      </w:r>
    </w:p>
    <w:p w14:paraId="699B119D" w14:textId="3C320784" w:rsidR="00BD1514" w:rsidRPr="00816C91" w:rsidRDefault="00BD1514" w:rsidP="00816C91">
      <w:pPr>
        <w:ind w:firstLineChars="200" w:firstLine="420"/>
        <w:rPr>
          <w:rFonts w:asciiTheme="minorEastAsia" w:hAnsiTheme="minorEastAsia"/>
          <w:szCs w:val="21"/>
        </w:rPr>
      </w:pPr>
      <w:r w:rsidRPr="00816C91">
        <w:rPr>
          <w:rFonts w:asciiTheme="minorEastAsia" w:hAnsiTheme="minorEastAsia" w:hint="eastAsia"/>
          <w:szCs w:val="21"/>
        </w:rPr>
        <w:t>5、审查阶段</w:t>
      </w:r>
    </w:p>
    <w:p w14:paraId="7CFF9A75" w14:textId="58082202" w:rsidR="00BD1514" w:rsidRPr="00816C91" w:rsidRDefault="00BD1514" w:rsidP="00816C91">
      <w:pPr>
        <w:ind w:firstLineChars="200" w:firstLine="420"/>
        <w:rPr>
          <w:rFonts w:asciiTheme="minorEastAsia" w:hAnsiTheme="minorEastAsia"/>
          <w:szCs w:val="21"/>
        </w:rPr>
      </w:pPr>
      <w:r w:rsidRPr="00816C91">
        <w:rPr>
          <w:rFonts w:asciiTheme="minorEastAsia" w:hAnsiTheme="minorEastAsia"/>
          <w:szCs w:val="21"/>
        </w:rPr>
        <w:t>6</w:t>
      </w:r>
      <w:r w:rsidRPr="00816C91">
        <w:rPr>
          <w:rFonts w:asciiTheme="minorEastAsia" w:hAnsiTheme="minorEastAsia" w:hint="eastAsia"/>
          <w:szCs w:val="21"/>
        </w:rPr>
        <w:t>、报批阶段</w:t>
      </w:r>
    </w:p>
    <w:p w14:paraId="74D58651" w14:textId="77777777" w:rsidR="002A460D" w:rsidRPr="000C2AD8" w:rsidRDefault="00673C94" w:rsidP="006F1630">
      <w:pPr>
        <w:spacing w:line="288"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5213F2">
        <w:rPr>
          <w:rFonts w:ascii="Times New Roman" w:eastAsia="黑体" w:hAnsi="Times New Roman" w:cs="Times New Roman" w:hint="eastAsia"/>
          <w:sz w:val="24"/>
        </w:rPr>
        <w:t>标准编制原则</w:t>
      </w:r>
    </w:p>
    <w:p w14:paraId="7C9ECA4A" w14:textId="50EC2899" w:rsidR="00AA687B" w:rsidRPr="00AA687B" w:rsidRDefault="00AA687B" w:rsidP="00AA687B">
      <w:pPr>
        <w:ind w:firstLineChars="200" w:firstLine="420"/>
        <w:rPr>
          <w:rFonts w:asciiTheme="minorEastAsia" w:hAnsiTheme="minorEastAsia"/>
          <w:szCs w:val="21"/>
        </w:rPr>
      </w:pPr>
      <w:r w:rsidRPr="00034991">
        <w:rPr>
          <w:rFonts w:asciiTheme="minorEastAsia" w:hAnsiTheme="minorEastAsia" w:hint="eastAsia"/>
          <w:szCs w:val="21"/>
        </w:rPr>
        <w:t>修订后的标准在技术路线方面将更加完善，检测应用范围更广，能够更好的适应当前铝工业的生产和使用需要。修订后的标准技术路线变化主要体现在以下4个方面：</w:t>
      </w:r>
    </w:p>
    <w:p w14:paraId="1631BC13" w14:textId="4868C1CA" w:rsidR="00DF6499" w:rsidRPr="00AA1469" w:rsidRDefault="00DF6499" w:rsidP="00902DCC">
      <w:pPr>
        <w:ind w:firstLineChars="200" w:firstLine="420"/>
        <w:rPr>
          <w:rFonts w:asciiTheme="minorEastAsia" w:hAnsiTheme="minorEastAsia"/>
          <w:szCs w:val="21"/>
        </w:rPr>
      </w:pPr>
      <w:r w:rsidRPr="00AA1469">
        <w:rPr>
          <w:rFonts w:asciiTheme="minorEastAsia" w:hAnsiTheme="minorEastAsia" w:hint="eastAsia"/>
          <w:szCs w:val="21"/>
        </w:rPr>
        <w:t>1）根据</w:t>
      </w:r>
      <w:r w:rsidRPr="00AA1469">
        <w:rPr>
          <w:rFonts w:asciiTheme="minorEastAsia" w:hAnsiTheme="minorEastAsia" w:cs="Times New Roman"/>
          <w:szCs w:val="21"/>
        </w:rPr>
        <w:t>国内外客户的检测需求</w:t>
      </w:r>
      <w:r w:rsidRPr="00AA1469">
        <w:rPr>
          <w:rFonts w:asciiTheme="minorEastAsia" w:hAnsiTheme="minorEastAsia" w:cs="Times New Roman" w:hint="eastAsia"/>
          <w:szCs w:val="21"/>
        </w:rPr>
        <w:t>，</w:t>
      </w:r>
      <w:r w:rsidRPr="00AA1469">
        <w:rPr>
          <w:rFonts w:asciiTheme="minorEastAsia" w:hAnsiTheme="minorEastAsia" w:hint="eastAsia"/>
          <w:szCs w:val="21"/>
        </w:rPr>
        <w:t>以满足我国各行业的实际生产和使用的需要为原则。提高标准的适用性。</w:t>
      </w:r>
    </w:p>
    <w:p w14:paraId="0D08EC8A" w14:textId="77777777" w:rsidR="00DF6499" w:rsidRPr="00AA1469" w:rsidRDefault="00DF6499" w:rsidP="00902DCC">
      <w:pPr>
        <w:ind w:firstLineChars="200" w:firstLine="420"/>
        <w:rPr>
          <w:rFonts w:asciiTheme="minorEastAsia" w:hAnsiTheme="minorEastAsia"/>
          <w:szCs w:val="21"/>
        </w:rPr>
      </w:pPr>
      <w:r w:rsidRPr="00AA1469">
        <w:rPr>
          <w:rFonts w:asciiTheme="minorEastAsia" w:hAnsiTheme="minorEastAsia" w:hint="eastAsia"/>
          <w:szCs w:val="21"/>
        </w:rPr>
        <w:t>2）以与实际相结合为原则，提高标准的可操作性。</w:t>
      </w:r>
    </w:p>
    <w:p w14:paraId="085DBFF6" w14:textId="63B00182" w:rsidR="002A460D" w:rsidRDefault="00DF6499" w:rsidP="00902DCC">
      <w:pPr>
        <w:adjustRightInd w:val="0"/>
        <w:snapToGrid w:val="0"/>
        <w:ind w:firstLineChars="200" w:firstLine="420"/>
        <w:rPr>
          <w:rFonts w:ascii="黑体" w:eastAsia="黑体" w:hAnsi="黑体"/>
          <w:sz w:val="24"/>
          <w:szCs w:val="24"/>
        </w:rPr>
      </w:pPr>
      <w:r w:rsidRPr="00AA1469">
        <w:rPr>
          <w:rFonts w:asciiTheme="minorEastAsia" w:hAnsiTheme="minorEastAsia" w:hint="eastAsia"/>
          <w:szCs w:val="21"/>
        </w:rPr>
        <w:t>3）</w:t>
      </w:r>
      <w:r w:rsidR="00902DCC" w:rsidRPr="00034991">
        <w:rPr>
          <w:rFonts w:asciiTheme="minorEastAsia" w:hAnsiTheme="minorEastAsia" w:hint="eastAsia"/>
          <w:szCs w:val="21"/>
        </w:rPr>
        <w:t>完全按照GB/T</w:t>
      </w:r>
      <w:r w:rsidR="00902DCC">
        <w:rPr>
          <w:rFonts w:asciiTheme="minorEastAsia" w:hAnsiTheme="minorEastAsia" w:hint="eastAsia"/>
          <w:szCs w:val="21"/>
        </w:rPr>
        <w:t xml:space="preserve"> </w:t>
      </w:r>
      <w:r w:rsidR="00902DCC" w:rsidRPr="00034991">
        <w:rPr>
          <w:rFonts w:asciiTheme="minorEastAsia" w:hAnsiTheme="minorEastAsia" w:hint="eastAsia"/>
          <w:szCs w:val="21"/>
        </w:rPr>
        <w:t>1.1—2020《标准化工作导则 第1部分：标准的结构和编写规则》、GB/T 1.4-2020《标准编写规则 第4部分：化学分析方法》的要求对本部分进行了编写。</w:t>
      </w:r>
      <w:r w:rsidR="000A2BF2" w:rsidRPr="000C2AD8">
        <w:rPr>
          <w:rFonts w:ascii="黑体" w:eastAsia="黑体" w:hAnsi="黑体" w:hint="eastAsia"/>
          <w:sz w:val="24"/>
          <w:szCs w:val="24"/>
        </w:rPr>
        <w:t>三、</w:t>
      </w:r>
      <w:r w:rsidR="00AD6FCE" w:rsidRPr="000C2AD8">
        <w:rPr>
          <w:rFonts w:ascii="黑体" w:eastAsia="黑体" w:hAnsi="宋体" w:hint="eastAsia"/>
          <w:sz w:val="24"/>
        </w:rPr>
        <w:t>标准主要内容</w:t>
      </w:r>
      <w:r w:rsidR="005213F2">
        <w:rPr>
          <w:rFonts w:ascii="黑体" w:eastAsia="黑体" w:hAnsi="宋体" w:hint="eastAsia"/>
          <w:sz w:val="24"/>
        </w:rPr>
        <w:t>的确定</w:t>
      </w:r>
      <w:r w:rsidR="00FD64C3">
        <w:rPr>
          <w:rFonts w:ascii="黑体" w:eastAsia="黑体" w:hAnsi="宋体" w:hint="eastAsia"/>
          <w:sz w:val="24"/>
        </w:rPr>
        <w:t>及</w:t>
      </w:r>
      <w:r w:rsidR="005213F2">
        <w:rPr>
          <w:rFonts w:ascii="黑体" w:eastAsia="黑体" w:hAnsi="宋体" w:hint="eastAsia"/>
          <w:sz w:val="24"/>
        </w:rPr>
        <w:t>主要</w:t>
      </w:r>
      <w:r w:rsidR="000A2BF2"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7D90C84A" w14:textId="21E18749" w:rsidR="00C66D75" w:rsidRPr="007D240D" w:rsidRDefault="00C66D75" w:rsidP="00AA687B">
      <w:pPr>
        <w:ind w:firstLineChars="200" w:firstLine="420"/>
        <w:rPr>
          <w:rFonts w:ascii="宋体" w:hAnsi="宋体"/>
          <w:szCs w:val="21"/>
        </w:rPr>
      </w:pPr>
      <w:r w:rsidRPr="007D240D">
        <w:rPr>
          <w:rFonts w:ascii="宋体" w:hAnsi="宋体" w:hint="eastAsia"/>
          <w:szCs w:val="21"/>
        </w:rPr>
        <w:t>在前期调研和长期实践</w:t>
      </w:r>
      <w:r w:rsidRPr="005B4B71">
        <w:rPr>
          <w:rFonts w:ascii="宋体" w:hAnsi="宋体" w:hint="eastAsia"/>
          <w:szCs w:val="21"/>
        </w:rPr>
        <w:t>经验累积的基础上，确立了本次标准修订的试验方案和技术路线。与前</w:t>
      </w:r>
      <w:proofErr w:type="gramStart"/>
      <w:r w:rsidRPr="005B4B71">
        <w:rPr>
          <w:rFonts w:ascii="宋体" w:hAnsi="宋体" w:hint="eastAsia"/>
          <w:szCs w:val="21"/>
        </w:rPr>
        <w:t>版标准</w:t>
      </w:r>
      <w:proofErr w:type="gramEnd"/>
      <w:r w:rsidRPr="005B4B71">
        <w:rPr>
          <w:rFonts w:ascii="宋体" w:hAnsi="宋体" w:hint="eastAsia"/>
          <w:szCs w:val="21"/>
        </w:rPr>
        <w:t>相比，本次修订主要内容是：</w:t>
      </w:r>
      <w:r w:rsidR="00182598" w:rsidRPr="005B4B71">
        <w:rPr>
          <w:rFonts w:ascii="宋体" w:hAnsi="宋体" w:hint="eastAsia"/>
          <w:szCs w:val="21"/>
        </w:rPr>
        <w:t>修改了</w:t>
      </w:r>
      <w:r w:rsidR="005B4B71" w:rsidRPr="005B4B71">
        <w:rPr>
          <w:rFonts w:ascii="宋体" w:hAnsi="宋体" w:hint="eastAsia"/>
          <w:szCs w:val="21"/>
        </w:rPr>
        <w:t>标准号和标准名称、测定范围、</w:t>
      </w:r>
      <w:r w:rsidR="00182598" w:rsidRPr="005B4B71">
        <w:rPr>
          <w:rFonts w:ascii="宋体" w:hAnsi="宋体" w:hint="eastAsia"/>
          <w:szCs w:val="21"/>
        </w:rPr>
        <w:t>溶样方式和标准曲线溶液的配制</w:t>
      </w:r>
      <w:r w:rsidR="00182598" w:rsidRPr="00667D26">
        <w:rPr>
          <w:rFonts w:ascii="宋体" w:hAnsi="宋体" w:hint="eastAsia"/>
          <w:szCs w:val="21"/>
        </w:rPr>
        <w:t>，</w:t>
      </w:r>
      <w:r w:rsidRPr="00667D26">
        <w:rPr>
          <w:rFonts w:ascii="宋体" w:hAnsi="宋体" w:hint="eastAsia"/>
          <w:szCs w:val="21"/>
        </w:rPr>
        <w:t>新</w:t>
      </w:r>
      <w:r w:rsidRPr="007D240D">
        <w:rPr>
          <w:rFonts w:ascii="宋体" w:hAnsi="宋体" w:hint="eastAsia"/>
          <w:szCs w:val="21"/>
        </w:rPr>
        <w:t>旧标准在主要内容方面的变化见表2。</w:t>
      </w:r>
    </w:p>
    <w:p w14:paraId="3660BC04" w14:textId="77777777" w:rsidR="00C66D75" w:rsidRPr="007D240D" w:rsidRDefault="00C66D75" w:rsidP="003C6F0A">
      <w:pPr>
        <w:jc w:val="center"/>
        <w:rPr>
          <w:rFonts w:ascii="宋体" w:hAnsi="宋体"/>
          <w:sz w:val="18"/>
          <w:szCs w:val="18"/>
        </w:rPr>
      </w:pPr>
      <w:r w:rsidRPr="007D240D">
        <w:rPr>
          <w:rFonts w:ascii="宋体" w:hAnsi="宋体" w:hint="eastAsia"/>
          <w:sz w:val="18"/>
          <w:szCs w:val="18"/>
        </w:rPr>
        <w:t>表2 新旧标准技术对比表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67"/>
        <w:gridCol w:w="1708"/>
        <w:gridCol w:w="1977"/>
        <w:gridCol w:w="1701"/>
      </w:tblGrid>
      <w:tr w:rsidR="00EF12F0" w:rsidRPr="00C66D75" w14:paraId="3F6F50E0"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A61E"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项目</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9D5F"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新标准</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227F"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旧标准</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84BEF"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修改依据</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15FBF2"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标准水平对比</w:t>
            </w:r>
          </w:p>
        </w:tc>
      </w:tr>
      <w:tr w:rsidR="00EF12F0" w:rsidRPr="00C66D75" w14:paraId="69C89F96"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72AC" w14:textId="77777777" w:rsidR="00C66D75" w:rsidRPr="00182598" w:rsidRDefault="00C66D75" w:rsidP="001D5038">
            <w:pPr>
              <w:jc w:val="left"/>
              <w:rPr>
                <w:rFonts w:ascii="宋体" w:hAnsi="宋体"/>
                <w:sz w:val="18"/>
                <w:szCs w:val="18"/>
              </w:rPr>
            </w:pPr>
            <w:r w:rsidRPr="00182598">
              <w:rPr>
                <w:rFonts w:ascii="宋体" w:hAnsi="宋体" w:hint="eastAsia"/>
                <w:sz w:val="18"/>
                <w:szCs w:val="18"/>
              </w:rPr>
              <w:t>规范性引用文件</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0D66"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BE86"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E48F" w14:textId="77777777" w:rsidR="00C66D75" w:rsidRPr="00182598" w:rsidRDefault="00C66D75" w:rsidP="001D5038">
            <w:pPr>
              <w:jc w:val="left"/>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1F8A"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领先旧标准</w:t>
            </w:r>
          </w:p>
        </w:tc>
      </w:tr>
      <w:tr w:rsidR="00EF12F0" w:rsidRPr="00C66D75" w14:paraId="24C79135"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F2F02" w14:textId="77777777" w:rsidR="00C66D75" w:rsidRPr="00182598" w:rsidRDefault="00C66D75" w:rsidP="001D5038">
            <w:pPr>
              <w:jc w:val="left"/>
              <w:rPr>
                <w:rFonts w:ascii="宋体" w:hAnsi="宋体"/>
                <w:sz w:val="18"/>
                <w:szCs w:val="18"/>
              </w:rPr>
            </w:pPr>
            <w:r w:rsidRPr="00182598">
              <w:rPr>
                <w:rFonts w:ascii="宋体" w:hAnsi="宋体" w:hint="eastAsia"/>
                <w:sz w:val="18"/>
                <w:szCs w:val="18"/>
              </w:rPr>
              <w:t>术语和定义</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40B0"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5510"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1855" w14:textId="77777777" w:rsidR="00C66D75" w:rsidRPr="00182598" w:rsidRDefault="00C66D75" w:rsidP="001D5038">
            <w:pPr>
              <w:jc w:val="left"/>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66B2"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领先旧标准</w:t>
            </w:r>
          </w:p>
        </w:tc>
      </w:tr>
      <w:tr w:rsidR="00EF12F0" w:rsidRPr="00C66D75" w14:paraId="376D520C"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703A" w14:textId="77777777" w:rsidR="00C66D75" w:rsidRPr="00182598" w:rsidRDefault="00C66D75" w:rsidP="001D5038">
            <w:pPr>
              <w:jc w:val="left"/>
              <w:rPr>
                <w:rFonts w:ascii="宋体" w:hAnsi="宋体"/>
                <w:sz w:val="18"/>
                <w:szCs w:val="18"/>
              </w:rPr>
            </w:pPr>
            <w:r w:rsidRPr="00182598">
              <w:rPr>
                <w:rFonts w:ascii="宋体" w:hAnsi="宋体" w:hint="eastAsia"/>
                <w:sz w:val="18"/>
                <w:szCs w:val="18"/>
              </w:rPr>
              <w:t>警示</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02FF8"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2132"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6EC7" w14:textId="77777777" w:rsidR="00C66D75" w:rsidRPr="00182598" w:rsidRDefault="00C66D75" w:rsidP="001D5038">
            <w:pPr>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AC8C" w14:textId="77777777" w:rsidR="00C66D75" w:rsidRPr="00182598" w:rsidRDefault="00C66D75" w:rsidP="001D5038">
            <w:pPr>
              <w:jc w:val="center"/>
              <w:rPr>
                <w:rFonts w:ascii="宋体" w:hAnsi="宋体"/>
                <w:sz w:val="18"/>
                <w:szCs w:val="18"/>
              </w:rPr>
            </w:pPr>
            <w:r w:rsidRPr="00182598">
              <w:rPr>
                <w:rFonts w:ascii="宋体" w:hAnsi="宋体" w:hint="eastAsia"/>
                <w:sz w:val="18"/>
                <w:szCs w:val="18"/>
              </w:rPr>
              <w:t>领先旧标准</w:t>
            </w:r>
          </w:p>
        </w:tc>
      </w:tr>
      <w:tr w:rsidR="00EF12F0" w:rsidRPr="00C66D75" w14:paraId="3E3B403F"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6DCDB" w14:textId="77777777" w:rsidR="00C66D75" w:rsidRPr="00EF12F0" w:rsidRDefault="00C66D75" w:rsidP="00C66D75">
            <w:pPr>
              <w:numPr>
                <w:ilvl w:val="0"/>
                <w:numId w:val="7"/>
              </w:numPr>
              <w:rPr>
                <w:rFonts w:ascii="宋体" w:hAnsi="宋体"/>
                <w:sz w:val="18"/>
                <w:szCs w:val="18"/>
              </w:rPr>
            </w:pPr>
            <w:r w:rsidRPr="00EF12F0">
              <w:rPr>
                <w:rFonts w:ascii="宋体" w:hAnsi="宋体" w:hint="eastAsia"/>
                <w:sz w:val="18"/>
                <w:szCs w:val="18"/>
              </w:rPr>
              <w:t>试验报告</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98AC" w14:textId="77777777" w:rsidR="00C66D75" w:rsidRPr="00EF12F0" w:rsidRDefault="00C66D75" w:rsidP="001D5038">
            <w:pPr>
              <w:jc w:val="center"/>
              <w:rPr>
                <w:rFonts w:ascii="宋体" w:hAnsi="宋体"/>
                <w:sz w:val="18"/>
                <w:szCs w:val="18"/>
              </w:rPr>
            </w:pPr>
            <w:r w:rsidRPr="00EF12F0">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4D388" w14:textId="77777777" w:rsidR="00C66D75" w:rsidRPr="00EF12F0" w:rsidRDefault="00C66D75" w:rsidP="001D5038">
            <w:pPr>
              <w:jc w:val="center"/>
              <w:rPr>
                <w:rFonts w:ascii="宋体" w:hAnsi="宋体"/>
                <w:sz w:val="18"/>
                <w:szCs w:val="18"/>
              </w:rPr>
            </w:pPr>
            <w:r w:rsidRPr="00EF12F0">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C21A" w14:textId="77777777" w:rsidR="00C66D75" w:rsidRPr="00EF12F0" w:rsidRDefault="00C66D75" w:rsidP="001D5038">
            <w:pPr>
              <w:jc w:val="left"/>
              <w:rPr>
                <w:rFonts w:ascii="宋体" w:hAnsi="宋体"/>
                <w:sz w:val="18"/>
                <w:szCs w:val="18"/>
              </w:rPr>
            </w:pPr>
            <w:r w:rsidRPr="00EF12F0">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340A" w14:textId="77777777" w:rsidR="00C66D75" w:rsidRPr="00EF12F0" w:rsidRDefault="00C66D75" w:rsidP="001D5038">
            <w:pPr>
              <w:jc w:val="center"/>
              <w:rPr>
                <w:rFonts w:ascii="宋体" w:hAnsi="宋体"/>
                <w:sz w:val="18"/>
                <w:szCs w:val="18"/>
              </w:rPr>
            </w:pPr>
            <w:r w:rsidRPr="00EF12F0">
              <w:rPr>
                <w:rFonts w:ascii="宋体" w:hAnsi="宋体" w:hint="eastAsia"/>
                <w:sz w:val="18"/>
                <w:szCs w:val="18"/>
              </w:rPr>
              <w:t>领先旧标准</w:t>
            </w:r>
          </w:p>
        </w:tc>
      </w:tr>
      <w:tr w:rsidR="009623F4" w:rsidRPr="00C66D75" w14:paraId="1802BC3F"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A63955" w14:textId="716BB235" w:rsidR="009623F4" w:rsidRDefault="009623F4" w:rsidP="00C66D75">
            <w:pPr>
              <w:numPr>
                <w:ilvl w:val="0"/>
                <w:numId w:val="7"/>
              </w:numPr>
              <w:rPr>
                <w:rFonts w:ascii="宋体" w:hAnsi="宋体"/>
                <w:sz w:val="18"/>
                <w:szCs w:val="18"/>
              </w:rPr>
            </w:pPr>
            <w:r>
              <w:rPr>
                <w:rFonts w:ascii="宋体" w:hAnsi="宋体" w:hint="eastAsia"/>
                <w:sz w:val="18"/>
                <w:szCs w:val="18"/>
              </w:rPr>
              <w:t>标准</w:t>
            </w:r>
            <w:r w:rsidR="005B4B71">
              <w:rPr>
                <w:rFonts w:ascii="宋体" w:hAnsi="宋体" w:hint="eastAsia"/>
                <w:sz w:val="18"/>
                <w:szCs w:val="18"/>
              </w:rPr>
              <w:t>编</w:t>
            </w:r>
            <w:r>
              <w:rPr>
                <w:rFonts w:ascii="宋体" w:hAnsi="宋体" w:hint="eastAsia"/>
                <w:sz w:val="18"/>
                <w:szCs w:val="18"/>
              </w:rPr>
              <w:t>号</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8F26B7D" w14:textId="05FD1FE6" w:rsidR="009623F4" w:rsidRDefault="009F6994" w:rsidP="001D5038">
            <w:pPr>
              <w:jc w:val="center"/>
              <w:rPr>
                <w:rFonts w:ascii="宋体" w:hAnsi="宋体"/>
                <w:sz w:val="18"/>
                <w:szCs w:val="18"/>
              </w:rPr>
            </w:pPr>
            <w:r>
              <w:rPr>
                <w:rFonts w:asciiTheme="majorEastAsia" w:eastAsiaTheme="majorEastAsia" w:hAnsiTheme="majorEastAsia"/>
                <w:szCs w:val="21"/>
              </w:rPr>
              <w:t xml:space="preserve">YS/T </w:t>
            </w:r>
            <w:r>
              <w:rPr>
                <w:rFonts w:asciiTheme="majorEastAsia" w:eastAsiaTheme="majorEastAsia" w:hAnsiTheme="majorEastAsia" w:hint="eastAsia"/>
                <w:szCs w:val="21"/>
              </w:rPr>
              <w:t>739.5</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77126CAE" w14:textId="3AA9A5F7" w:rsidR="009623F4" w:rsidRDefault="009F6994" w:rsidP="001D5038">
            <w:pPr>
              <w:jc w:val="center"/>
              <w:rPr>
                <w:rFonts w:ascii="宋体" w:hAnsi="宋体"/>
                <w:sz w:val="18"/>
                <w:szCs w:val="18"/>
              </w:rPr>
            </w:pPr>
            <w:r>
              <w:rPr>
                <w:rFonts w:asciiTheme="majorEastAsia" w:eastAsiaTheme="majorEastAsia" w:hAnsiTheme="majorEastAsia"/>
                <w:szCs w:val="21"/>
              </w:rPr>
              <w:t>YS/T 768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18E039FD" w14:textId="241570C5" w:rsidR="009623F4" w:rsidRPr="00D44D61" w:rsidRDefault="009F6994" w:rsidP="001D5038">
            <w:pPr>
              <w:jc w:val="left"/>
              <w:rPr>
                <w:rFonts w:ascii="宋体" w:hAnsi="宋体"/>
                <w:sz w:val="18"/>
                <w:szCs w:val="18"/>
              </w:rPr>
            </w:pPr>
            <w:r w:rsidRPr="009F6994">
              <w:rPr>
                <w:rFonts w:ascii="宋体" w:hAnsi="宋体" w:hint="eastAsia"/>
                <w:sz w:val="18"/>
                <w:szCs w:val="18"/>
              </w:rPr>
              <w:t>铝电解质分析检测标准体系</w:t>
            </w:r>
            <w:r>
              <w:rPr>
                <w:rFonts w:ascii="宋体" w:hAnsi="宋体" w:hint="eastAsia"/>
                <w:sz w:val="18"/>
                <w:szCs w:val="18"/>
              </w:rPr>
              <w:t>规范要求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D4C3D" w14:textId="18B6BB8B" w:rsidR="009623F4" w:rsidRPr="00EF12F0" w:rsidRDefault="009F6994" w:rsidP="001D5038">
            <w:pPr>
              <w:jc w:val="center"/>
              <w:rPr>
                <w:rFonts w:ascii="宋体" w:hAnsi="宋体"/>
                <w:sz w:val="18"/>
                <w:szCs w:val="18"/>
              </w:rPr>
            </w:pPr>
            <w:r w:rsidRPr="00EF12F0">
              <w:rPr>
                <w:rFonts w:ascii="宋体" w:hAnsi="宋体" w:hint="eastAsia"/>
                <w:sz w:val="18"/>
                <w:szCs w:val="18"/>
              </w:rPr>
              <w:t>领先旧标准</w:t>
            </w:r>
          </w:p>
        </w:tc>
      </w:tr>
      <w:tr w:rsidR="00C31B13" w:rsidRPr="00C66D75" w14:paraId="58CCE7C1"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AC48E9" w14:textId="0F228E59" w:rsidR="00C31B13" w:rsidRDefault="003C067C" w:rsidP="00C66D75">
            <w:pPr>
              <w:numPr>
                <w:ilvl w:val="0"/>
                <w:numId w:val="7"/>
              </w:numPr>
              <w:rPr>
                <w:rFonts w:ascii="宋体" w:hAnsi="宋体"/>
                <w:sz w:val="18"/>
                <w:szCs w:val="18"/>
              </w:rPr>
            </w:pPr>
            <w:r>
              <w:rPr>
                <w:rFonts w:ascii="宋体" w:hAnsi="宋体" w:hint="eastAsia"/>
                <w:sz w:val="18"/>
                <w:szCs w:val="18"/>
              </w:rPr>
              <w:t>分析结果</w:t>
            </w:r>
            <w:r w:rsidR="00C31B13">
              <w:rPr>
                <w:rFonts w:ascii="宋体" w:hAnsi="宋体" w:hint="eastAsia"/>
                <w:sz w:val="18"/>
                <w:szCs w:val="18"/>
              </w:rPr>
              <w:t>的表述形式和测定范围</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4075F133" w14:textId="031FFE31" w:rsidR="00C31B13" w:rsidRDefault="00C31B13" w:rsidP="00033EBD">
            <w:pPr>
              <w:jc w:val="center"/>
              <w:rPr>
                <w:rFonts w:ascii="宋体" w:hAnsi="宋体"/>
                <w:sz w:val="18"/>
                <w:szCs w:val="18"/>
              </w:rPr>
            </w:pPr>
            <w:proofErr w:type="spellStart"/>
            <w:r>
              <w:rPr>
                <w:rFonts w:ascii="宋体" w:hAnsi="宋体" w:hint="eastAsia"/>
                <w:sz w:val="18"/>
                <w:szCs w:val="18"/>
              </w:rPr>
              <w:t>LiF</w:t>
            </w:r>
            <w:proofErr w:type="spellEnd"/>
            <w:r>
              <w:rPr>
                <w:rFonts w:ascii="宋体" w:hAnsi="宋体" w:hint="eastAsia"/>
                <w:sz w:val="18"/>
                <w:szCs w:val="18"/>
              </w:rPr>
              <w:t>：0.01</w:t>
            </w:r>
            <w:r w:rsidR="009F6FC4">
              <w:rPr>
                <w:rFonts w:ascii="宋体" w:hAnsi="宋体" w:hint="eastAsia"/>
                <w:sz w:val="18"/>
                <w:szCs w:val="18"/>
              </w:rPr>
              <w:t>0</w:t>
            </w:r>
            <w:r>
              <w:rPr>
                <w:rFonts w:ascii="宋体" w:hAnsi="宋体" w:hint="eastAsia"/>
                <w:sz w:val="18"/>
                <w:szCs w:val="18"/>
              </w:rPr>
              <w:t>％-12.0</w:t>
            </w:r>
            <w:r w:rsidR="009F6FC4">
              <w:rPr>
                <w:rFonts w:ascii="宋体" w:hAnsi="宋体" w:hint="eastAsia"/>
                <w:sz w:val="18"/>
                <w:szCs w:val="18"/>
              </w:rPr>
              <w:t>0</w:t>
            </w:r>
            <w:r>
              <w:rPr>
                <w:rFonts w:ascii="宋体" w:hAnsi="宋体" w:hint="eastAsia"/>
                <w:sz w:val="18"/>
                <w:szCs w:val="18"/>
              </w:rPr>
              <w:t>％</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07B30C92" w14:textId="05E84F2D" w:rsidR="00C31B13" w:rsidRPr="00033EBD" w:rsidRDefault="00C31B13" w:rsidP="001D5038">
            <w:pPr>
              <w:jc w:val="center"/>
              <w:rPr>
                <w:rFonts w:ascii="宋体" w:hAnsi="宋体"/>
                <w:sz w:val="18"/>
                <w:szCs w:val="18"/>
              </w:rPr>
            </w:pPr>
            <w:r>
              <w:rPr>
                <w:rFonts w:ascii="宋体" w:hAnsi="宋体" w:hint="eastAsia"/>
                <w:sz w:val="18"/>
                <w:szCs w:val="18"/>
              </w:rPr>
              <w:t>Li：0.100％-3.00％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AF5E4BF" w14:textId="4ED8CD95" w:rsidR="00C31B13" w:rsidRPr="00D44D61" w:rsidRDefault="003A60C4" w:rsidP="001D5038">
            <w:pPr>
              <w:jc w:val="left"/>
              <w:rPr>
                <w:rFonts w:ascii="宋体" w:hAnsi="宋体"/>
                <w:sz w:val="18"/>
                <w:szCs w:val="18"/>
              </w:rPr>
            </w:pPr>
            <w:r>
              <w:rPr>
                <w:rFonts w:ascii="宋体" w:hAnsi="宋体" w:hint="eastAsia"/>
                <w:sz w:val="18"/>
                <w:szCs w:val="18"/>
              </w:rPr>
              <w:t>便于工业生产的应用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557DEE" w14:textId="154355B6" w:rsidR="00C31B13" w:rsidRPr="00EF12F0" w:rsidRDefault="003A60C4" w:rsidP="001D5038">
            <w:pPr>
              <w:jc w:val="center"/>
              <w:rPr>
                <w:rFonts w:ascii="宋体" w:hAnsi="宋体"/>
                <w:sz w:val="18"/>
                <w:szCs w:val="18"/>
              </w:rPr>
            </w:pPr>
            <w:r w:rsidRPr="00EF12F0">
              <w:rPr>
                <w:rFonts w:ascii="宋体" w:hAnsi="宋体" w:hint="eastAsia"/>
                <w:sz w:val="18"/>
                <w:szCs w:val="18"/>
              </w:rPr>
              <w:t>领先旧标准</w:t>
            </w:r>
          </w:p>
        </w:tc>
      </w:tr>
      <w:tr w:rsidR="00C31B13" w:rsidRPr="00C66D75" w14:paraId="1EC0AD4F"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ABB351" w14:textId="58AF69BC" w:rsidR="00C31B13" w:rsidRPr="00EF12F0" w:rsidRDefault="00C31B13" w:rsidP="00C66D75">
            <w:pPr>
              <w:numPr>
                <w:ilvl w:val="0"/>
                <w:numId w:val="7"/>
              </w:numPr>
              <w:rPr>
                <w:rFonts w:ascii="宋体" w:hAnsi="宋体"/>
                <w:sz w:val="18"/>
                <w:szCs w:val="18"/>
              </w:rPr>
            </w:pPr>
            <w:proofErr w:type="gramStart"/>
            <w:r>
              <w:rPr>
                <w:rFonts w:ascii="宋体" w:eastAsia="宋体" w:hAnsi="宋体" w:cs="宋体" w:hint="eastAsia"/>
                <w:kern w:val="0"/>
                <w:sz w:val="18"/>
                <w:szCs w:val="20"/>
              </w:rPr>
              <w:t>溶样试剂</w:t>
            </w:r>
            <w:proofErr w:type="gramEnd"/>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420B175F" w14:textId="5C782B23" w:rsidR="00C31B13" w:rsidRPr="00EF12F0" w:rsidRDefault="00C31B13" w:rsidP="001D5038">
            <w:pPr>
              <w:jc w:val="center"/>
              <w:rPr>
                <w:rFonts w:ascii="宋体" w:hAnsi="宋体"/>
                <w:sz w:val="18"/>
                <w:szCs w:val="18"/>
              </w:rPr>
            </w:pPr>
            <w:r w:rsidRPr="00EF12F0">
              <w:rPr>
                <w:rFonts w:ascii="宋体" w:hAnsi="宋体" w:hint="eastAsia"/>
                <w:sz w:val="18"/>
                <w:szCs w:val="18"/>
              </w:rPr>
              <w:t>高氯酸</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E8C7566" w14:textId="091BC665" w:rsidR="00C31B13" w:rsidRPr="00EF12F0" w:rsidRDefault="00C31B13" w:rsidP="001D5038">
            <w:pPr>
              <w:jc w:val="center"/>
              <w:rPr>
                <w:rFonts w:ascii="宋体" w:hAnsi="宋体"/>
                <w:sz w:val="18"/>
                <w:szCs w:val="18"/>
              </w:rPr>
            </w:pPr>
            <w:r w:rsidRPr="00EF12F0">
              <w:rPr>
                <w:rFonts w:ascii="宋体" w:eastAsia="宋体" w:hAnsi="宋体" w:cs="宋体" w:hint="eastAsia"/>
                <w:kern w:val="0"/>
                <w:sz w:val="18"/>
                <w:szCs w:val="20"/>
              </w:rPr>
              <w:t>硫酸或盐酸及硼酸</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D809463" w14:textId="04AACF85" w:rsidR="00C31B13" w:rsidRPr="00EF12F0" w:rsidRDefault="00C31B13" w:rsidP="001D5038">
            <w:pPr>
              <w:jc w:val="left"/>
              <w:rPr>
                <w:rFonts w:ascii="宋体" w:hAnsi="宋体"/>
                <w:sz w:val="18"/>
                <w:szCs w:val="18"/>
              </w:rPr>
            </w:pPr>
            <w:r w:rsidRPr="00EF12F0">
              <w:rPr>
                <w:rFonts w:ascii="宋体" w:hAnsi="宋体" w:hint="eastAsia"/>
                <w:sz w:val="18"/>
                <w:szCs w:val="18"/>
              </w:rPr>
              <w:t>样品溶解效果更好，</w:t>
            </w:r>
            <w:r w:rsidR="00384A6C">
              <w:rPr>
                <w:rFonts w:ascii="宋体" w:hAnsi="宋体" w:hint="eastAsia"/>
                <w:sz w:val="18"/>
                <w:szCs w:val="18"/>
              </w:rPr>
              <w:t>避免引入新杂质，</w:t>
            </w:r>
            <w:r w:rsidRPr="00EF12F0">
              <w:rPr>
                <w:rFonts w:ascii="宋体" w:hAnsi="宋体" w:hint="eastAsia"/>
                <w:sz w:val="18"/>
                <w:szCs w:val="18"/>
              </w:rPr>
              <w:t>测定结果更准确。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954A2" w14:textId="768367B7" w:rsidR="00C31B13" w:rsidRPr="00C31B13" w:rsidRDefault="00C31B13" w:rsidP="001D5038">
            <w:pPr>
              <w:jc w:val="center"/>
              <w:rPr>
                <w:rFonts w:ascii="宋体" w:hAnsi="宋体"/>
                <w:sz w:val="18"/>
                <w:szCs w:val="18"/>
              </w:rPr>
            </w:pPr>
            <w:r w:rsidRPr="00EF12F0">
              <w:rPr>
                <w:rFonts w:ascii="宋体" w:hAnsi="宋体" w:hint="eastAsia"/>
                <w:sz w:val="18"/>
                <w:szCs w:val="18"/>
              </w:rPr>
              <w:t>领先旧标准</w:t>
            </w:r>
          </w:p>
        </w:tc>
      </w:tr>
      <w:tr w:rsidR="00EF12F0" w:rsidRPr="00C66D75" w14:paraId="45DC1B5C"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21C77D9" w14:textId="3C98DF4A" w:rsidR="00C66D75" w:rsidRPr="00EF12F0" w:rsidRDefault="00C31B13" w:rsidP="00EF12F0">
            <w:r w:rsidRPr="00D5248B">
              <w:rPr>
                <w:rFonts w:ascii="宋体" w:hAnsi="宋体" w:hint="eastAsia"/>
                <w:sz w:val="18"/>
                <w:szCs w:val="18"/>
              </w:rPr>
              <w:t>试液的定容与分取</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192E73D6" w14:textId="17302BEA" w:rsidR="00C66D75" w:rsidRPr="00EF12F0" w:rsidRDefault="00C31B13" w:rsidP="001D5038">
            <w:pPr>
              <w:jc w:val="center"/>
              <w:rPr>
                <w:rFonts w:ascii="宋体" w:hAnsi="宋体"/>
                <w:sz w:val="18"/>
                <w:szCs w:val="18"/>
              </w:rPr>
            </w:pPr>
            <w:r>
              <w:rPr>
                <w:rFonts w:ascii="宋体" w:hAnsi="宋体" w:hint="eastAsia"/>
                <w:sz w:val="18"/>
                <w:szCs w:val="18"/>
              </w:rPr>
              <w:t>统一</w:t>
            </w:r>
            <w:proofErr w:type="gramStart"/>
            <w:r>
              <w:rPr>
                <w:rFonts w:ascii="宋体" w:hAnsi="宋体" w:hint="eastAsia"/>
                <w:sz w:val="18"/>
                <w:szCs w:val="18"/>
              </w:rPr>
              <w:t>定容至</w:t>
            </w:r>
            <w:proofErr w:type="gramEnd"/>
            <w:r>
              <w:rPr>
                <w:rFonts w:ascii="宋体" w:hAnsi="宋体" w:hint="eastAsia"/>
                <w:sz w:val="18"/>
                <w:szCs w:val="18"/>
              </w:rPr>
              <w:t>200mL容量瓶中，根据氟化</w:t>
            </w:r>
            <w:proofErr w:type="gramStart"/>
            <w:r>
              <w:rPr>
                <w:rFonts w:ascii="宋体" w:hAnsi="宋体" w:hint="eastAsia"/>
                <w:sz w:val="18"/>
                <w:szCs w:val="18"/>
              </w:rPr>
              <w:t>锂</w:t>
            </w:r>
            <w:proofErr w:type="gramEnd"/>
            <w:r>
              <w:rPr>
                <w:rFonts w:ascii="宋体" w:hAnsi="宋体" w:hint="eastAsia"/>
                <w:sz w:val="18"/>
                <w:szCs w:val="18"/>
              </w:rPr>
              <w:t>含量分取不同体积的试液</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261E8E78" w14:textId="023ECF1C" w:rsidR="00C66D75" w:rsidRPr="00EF12F0" w:rsidRDefault="00C31B13" w:rsidP="00EF12F0">
            <w:r w:rsidRPr="00C31B13">
              <w:rPr>
                <w:rFonts w:ascii="宋体" w:hAnsi="宋体" w:hint="eastAsia"/>
                <w:sz w:val="18"/>
                <w:szCs w:val="18"/>
              </w:rPr>
              <w:t>根据氟化</w:t>
            </w:r>
            <w:proofErr w:type="gramStart"/>
            <w:r w:rsidRPr="00C31B13">
              <w:rPr>
                <w:rFonts w:ascii="宋体" w:hAnsi="宋体" w:hint="eastAsia"/>
                <w:sz w:val="18"/>
                <w:szCs w:val="18"/>
              </w:rPr>
              <w:t>锂</w:t>
            </w:r>
            <w:proofErr w:type="gramEnd"/>
            <w:r w:rsidRPr="00C31B13">
              <w:rPr>
                <w:rFonts w:ascii="宋体" w:hAnsi="宋体" w:hint="eastAsia"/>
                <w:sz w:val="18"/>
                <w:szCs w:val="18"/>
              </w:rPr>
              <w:t>含量</w:t>
            </w:r>
            <w:proofErr w:type="gramStart"/>
            <w:r w:rsidRPr="00C31B13">
              <w:rPr>
                <w:rFonts w:ascii="宋体" w:hAnsi="宋体" w:hint="eastAsia"/>
                <w:sz w:val="18"/>
                <w:szCs w:val="18"/>
              </w:rPr>
              <w:t>定容至不同</w:t>
            </w:r>
            <w:proofErr w:type="gramEnd"/>
            <w:r w:rsidRPr="00C31B13">
              <w:rPr>
                <w:rFonts w:ascii="宋体" w:hAnsi="宋体" w:hint="eastAsia"/>
                <w:sz w:val="18"/>
                <w:szCs w:val="18"/>
              </w:rPr>
              <w:t>体积的容量瓶中再分取</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D4C6523" w14:textId="0D626CC6" w:rsidR="00C66D75" w:rsidRPr="00C31B13" w:rsidRDefault="00C31B13" w:rsidP="00C31B13">
            <w:pPr>
              <w:rPr>
                <w:rFonts w:ascii="宋体" w:hAnsi="宋体"/>
                <w:sz w:val="18"/>
                <w:szCs w:val="18"/>
              </w:rPr>
            </w:pPr>
            <w:r>
              <w:rPr>
                <w:rFonts w:ascii="宋体" w:hAnsi="宋体" w:hint="eastAsia"/>
                <w:sz w:val="18"/>
                <w:szCs w:val="18"/>
              </w:rPr>
              <w:t>避免造成定容体积不合适需</w:t>
            </w:r>
            <w:proofErr w:type="gramStart"/>
            <w:r>
              <w:rPr>
                <w:rFonts w:ascii="宋体" w:hAnsi="宋体" w:hint="eastAsia"/>
                <w:sz w:val="18"/>
                <w:szCs w:val="18"/>
              </w:rPr>
              <w:t>重新溶样的</w:t>
            </w:r>
            <w:proofErr w:type="gramEnd"/>
            <w:r>
              <w:rPr>
                <w:rFonts w:ascii="宋体" w:hAnsi="宋体" w:hint="eastAsia"/>
                <w:sz w:val="18"/>
                <w:szCs w:val="18"/>
              </w:rPr>
              <w:t>情况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D0DDDB" w14:textId="2E774CE6" w:rsidR="00C66D75" w:rsidRPr="00EF12F0" w:rsidRDefault="00C31B13" w:rsidP="001D5038">
            <w:pPr>
              <w:jc w:val="center"/>
              <w:rPr>
                <w:rFonts w:ascii="宋体" w:hAnsi="宋体"/>
                <w:sz w:val="18"/>
                <w:szCs w:val="18"/>
              </w:rPr>
            </w:pPr>
            <w:r w:rsidRPr="00EF12F0">
              <w:rPr>
                <w:rFonts w:ascii="宋体" w:hAnsi="宋体" w:hint="eastAsia"/>
                <w:sz w:val="18"/>
                <w:szCs w:val="18"/>
              </w:rPr>
              <w:t>领先旧标准</w:t>
            </w:r>
          </w:p>
        </w:tc>
      </w:tr>
      <w:tr w:rsidR="00EF12F0" w:rsidRPr="00C66D75" w14:paraId="0E4B72EC" w14:textId="77777777" w:rsidTr="00C31B13">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2413" w14:textId="43D48E1D" w:rsidR="00C66D75" w:rsidRPr="00D5248B" w:rsidRDefault="00EF12F0" w:rsidP="00EF12F0">
            <w:pPr>
              <w:jc w:val="left"/>
              <w:rPr>
                <w:rFonts w:ascii="宋体" w:hAnsi="宋体"/>
                <w:sz w:val="18"/>
                <w:szCs w:val="18"/>
              </w:rPr>
            </w:pPr>
            <w:r w:rsidRPr="00D5248B">
              <w:rPr>
                <w:rFonts w:asciiTheme="minorEastAsia" w:hAnsiTheme="minorEastAsia" w:hint="eastAsia"/>
                <w:sz w:val="18"/>
                <w:szCs w:val="18"/>
              </w:rPr>
              <w:lastRenderedPageBreak/>
              <w:t>工作曲线溶液中加入基体溶液</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B057" w14:textId="168C810C" w:rsidR="00C66D75" w:rsidRPr="00D5248B" w:rsidRDefault="00EF12F0" w:rsidP="001D5038">
            <w:pPr>
              <w:jc w:val="center"/>
              <w:rPr>
                <w:rFonts w:ascii="宋体" w:hAnsi="宋体"/>
                <w:sz w:val="18"/>
                <w:szCs w:val="18"/>
              </w:rPr>
            </w:pPr>
            <w:r w:rsidRPr="00D5248B">
              <w:rPr>
                <w:rFonts w:ascii="宋体" w:hAnsi="宋体" w:hint="eastAsia"/>
                <w:sz w:val="18"/>
                <w:szCs w:val="18"/>
              </w:rPr>
              <w:t>有</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BF5E" w14:textId="0EB34BD7" w:rsidR="00C66D75" w:rsidRPr="00D5248B" w:rsidRDefault="00EF12F0" w:rsidP="001D5038">
            <w:pPr>
              <w:jc w:val="center"/>
              <w:rPr>
                <w:rFonts w:ascii="宋体" w:hAnsi="宋体"/>
                <w:sz w:val="18"/>
                <w:szCs w:val="18"/>
              </w:rPr>
            </w:pPr>
            <w:r w:rsidRPr="00D5248B">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47BF" w14:textId="3BA3CE6D" w:rsidR="00C66D75" w:rsidRPr="00D5248B" w:rsidRDefault="00EF12F0" w:rsidP="001D5038">
            <w:pPr>
              <w:jc w:val="left"/>
              <w:rPr>
                <w:rFonts w:ascii="宋体" w:hAnsi="宋体"/>
                <w:sz w:val="18"/>
                <w:szCs w:val="18"/>
              </w:rPr>
            </w:pPr>
            <w:r w:rsidRPr="00D5248B">
              <w:rPr>
                <w:rFonts w:ascii="宋体" w:hAnsi="宋体" w:hint="eastAsia"/>
                <w:sz w:val="18"/>
                <w:szCs w:val="18"/>
              </w:rPr>
              <w:t>消除基体干扰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58FB" w14:textId="77777777" w:rsidR="00C66D75" w:rsidRPr="00D5248B" w:rsidRDefault="00C66D75" w:rsidP="001D5038">
            <w:pPr>
              <w:jc w:val="center"/>
              <w:rPr>
                <w:rFonts w:ascii="宋体" w:hAnsi="宋体"/>
                <w:sz w:val="18"/>
                <w:szCs w:val="18"/>
              </w:rPr>
            </w:pPr>
            <w:r w:rsidRPr="00D5248B">
              <w:rPr>
                <w:rFonts w:ascii="宋体" w:hAnsi="宋体" w:hint="eastAsia"/>
                <w:sz w:val="18"/>
                <w:szCs w:val="18"/>
              </w:rPr>
              <w:t>领先旧标准</w:t>
            </w:r>
          </w:p>
        </w:tc>
      </w:tr>
    </w:tbl>
    <w:p w14:paraId="7F84841F" w14:textId="77777777" w:rsidR="00C66D75" w:rsidRPr="007D240D" w:rsidRDefault="00C66D75" w:rsidP="00C66D75">
      <w:pPr>
        <w:spacing w:line="360" w:lineRule="auto"/>
        <w:ind w:firstLineChars="200" w:firstLine="420"/>
        <w:rPr>
          <w:rFonts w:ascii="宋体" w:hAnsi="宋体"/>
          <w:szCs w:val="21"/>
        </w:rPr>
      </w:pPr>
      <w:r w:rsidRPr="007D240D">
        <w:rPr>
          <w:rFonts w:ascii="宋体" w:hAnsi="宋体" w:hint="eastAsia"/>
          <w:szCs w:val="21"/>
        </w:rPr>
        <w:t>主要试验和验证情况如下：</w:t>
      </w:r>
    </w:p>
    <w:p w14:paraId="6852187A" w14:textId="28F75CBB" w:rsidR="00F54819" w:rsidRPr="00F54819" w:rsidRDefault="00C66D75" w:rsidP="00F54819">
      <w:pPr>
        <w:spacing w:line="400" w:lineRule="exact"/>
      </w:pPr>
      <w:r w:rsidRPr="00F54819">
        <w:rPr>
          <w:rFonts w:ascii="Calibri" w:hAnsi="Calibri" w:hint="eastAsia"/>
        </w:rPr>
        <w:t>3.1</w:t>
      </w:r>
      <w:r w:rsidR="00F54819" w:rsidRPr="00F54819">
        <w:rPr>
          <w:rFonts w:ascii="Calibri" w:hAnsi="Calibri" w:hint="eastAsia"/>
        </w:rPr>
        <w:t xml:space="preserve">  </w:t>
      </w:r>
      <w:proofErr w:type="gramStart"/>
      <w:r w:rsidR="00F54819" w:rsidRPr="00F54819">
        <w:rPr>
          <w:rFonts w:hint="eastAsia"/>
        </w:rPr>
        <w:t>溶样试剂</w:t>
      </w:r>
      <w:proofErr w:type="gramEnd"/>
      <w:r w:rsidR="00F54819" w:rsidRPr="00F54819">
        <w:rPr>
          <w:rFonts w:hint="eastAsia"/>
        </w:rPr>
        <w:t>选择</w:t>
      </w:r>
      <w:r w:rsidR="00F54819">
        <w:rPr>
          <w:rFonts w:hint="eastAsia"/>
        </w:rPr>
        <w:t>试验</w:t>
      </w:r>
    </w:p>
    <w:p w14:paraId="067D64CE" w14:textId="031B554F" w:rsidR="00F54819" w:rsidRDefault="00F54819" w:rsidP="00F54819">
      <w:pPr>
        <w:spacing w:line="400" w:lineRule="exact"/>
        <w:ind w:firstLineChars="200" w:firstLine="420"/>
      </w:pPr>
      <w:r w:rsidRPr="00F54819">
        <w:rPr>
          <w:rFonts w:hint="eastAsia"/>
        </w:rPr>
        <w:t>样品</w:t>
      </w:r>
      <w:r>
        <w:rPr>
          <w:rFonts w:hint="eastAsia"/>
        </w:rPr>
        <w:t>分别使用硫酸（</w:t>
      </w:r>
      <w:r>
        <w:rPr>
          <w:rFonts w:hint="eastAsia"/>
        </w:rPr>
        <w:t>1+1</w:t>
      </w:r>
      <w:r>
        <w:rPr>
          <w:rFonts w:hint="eastAsia"/>
        </w:rPr>
        <w:t>）和高氯酸溶解，</w:t>
      </w:r>
      <w:proofErr w:type="gramStart"/>
      <w:r>
        <w:rPr>
          <w:rFonts w:hint="eastAsia"/>
        </w:rPr>
        <w:t>按试验</w:t>
      </w:r>
      <w:proofErr w:type="gramEnd"/>
      <w:r>
        <w:rPr>
          <w:rFonts w:hint="eastAsia"/>
        </w:rPr>
        <w:t>步骤制成试液进行测定，测得结果如表</w:t>
      </w:r>
      <w:r w:rsidR="00C71F5B">
        <w:rPr>
          <w:rFonts w:hint="eastAsia"/>
        </w:rPr>
        <w:t>3</w:t>
      </w:r>
      <w:r>
        <w:rPr>
          <w:rFonts w:hint="eastAsia"/>
        </w:rPr>
        <w:t>。</w:t>
      </w:r>
    </w:p>
    <w:p w14:paraId="1390DAC7" w14:textId="12A3BC5C" w:rsidR="00F54819" w:rsidRPr="009F6C77" w:rsidRDefault="00C52FCD" w:rsidP="00C52FCD">
      <w:r>
        <w:rPr>
          <w:rFonts w:hint="eastAsia"/>
        </w:rPr>
        <w:t xml:space="preserve">                </w:t>
      </w:r>
      <w:r w:rsidR="00F54819">
        <w:rPr>
          <w:rFonts w:hint="eastAsia"/>
        </w:rPr>
        <w:t>表</w:t>
      </w:r>
      <w:r w:rsidR="00C71F5B">
        <w:rPr>
          <w:rFonts w:hint="eastAsia"/>
        </w:rPr>
        <w:t>3</w:t>
      </w:r>
      <w:r w:rsidR="00F54819">
        <w:rPr>
          <w:rFonts w:hint="eastAsia"/>
        </w:rPr>
        <w:t xml:space="preserve"> </w:t>
      </w:r>
      <w:r w:rsidR="00F54819" w:rsidRPr="009238A8">
        <w:rPr>
          <w:rFonts w:hint="eastAsia"/>
        </w:rPr>
        <w:t>使用硫酸（</w:t>
      </w:r>
      <w:r w:rsidR="00F54819" w:rsidRPr="009238A8">
        <w:rPr>
          <w:rFonts w:hint="eastAsia"/>
        </w:rPr>
        <w:t>1+1</w:t>
      </w:r>
      <w:r w:rsidR="00F54819" w:rsidRPr="009238A8">
        <w:rPr>
          <w:rFonts w:hint="eastAsia"/>
        </w:rPr>
        <w:t>）和高氯酸溶解</w:t>
      </w:r>
      <w:r w:rsidR="00F54819">
        <w:rPr>
          <w:rFonts w:hint="eastAsia"/>
        </w:rPr>
        <w:t>时的测定结果</w:t>
      </w:r>
    </w:p>
    <w:tbl>
      <w:tblPr>
        <w:tblStyle w:val="a7"/>
        <w:tblW w:w="0" w:type="auto"/>
        <w:tblLook w:val="04A0" w:firstRow="1" w:lastRow="0" w:firstColumn="1" w:lastColumn="0" w:noHBand="0" w:noVBand="1"/>
      </w:tblPr>
      <w:tblGrid>
        <w:gridCol w:w="2093"/>
        <w:gridCol w:w="3588"/>
        <w:gridCol w:w="2841"/>
      </w:tblGrid>
      <w:tr w:rsidR="00F54819" w14:paraId="5B88F72F" w14:textId="77777777" w:rsidTr="001D5038">
        <w:tc>
          <w:tcPr>
            <w:tcW w:w="2093" w:type="dxa"/>
          </w:tcPr>
          <w:p w14:paraId="3725B0A7" w14:textId="77777777" w:rsidR="00F54819" w:rsidRDefault="00F54819" w:rsidP="001D5038">
            <w:pPr>
              <w:spacing w:line="400" w:lineRule="exact"/>
              <w:jc w:val="center"/>
            </w:pPr>
          </w:p>
        </w:tc>
        <w:tc>
          <w:tcPr>
            <w:tcW w:w="3588" w:type="dxa"/>
          </w:tcPr>
          <w:p w14:paraId="3BF6BE86" w14:textId="77777777" w:rsidR="00F54819" w:rsidRDefault="00F54819" w:rsidP="001D5038">
            <w:pPr>
              <w:spacing w:line="400" w:lineRule="exact"/>
              <w:jc w:val="center"/>
            </w:pPr>
            <w:r w:rsidRPr="009238A8">
              <w:rPr>
                <w:rFonts w:hint="eastAsia"/>
              </w:rPr>
              <w:t>硫酸（</w:t>
            </w:r>
            <w:r w:rsidRPr="009238A8">
              <w:rPr>
                <w:rFonts w:hint="eastAsia"/>
              </w:rPr>
              <w:t>1+1</w:t>
            </w:r>
            <w:r w:rsidRPr="009238A8">
              <w:rPr>
                <w:rFonts w:hint="eastAsia"/>
              </w:rPr>
              <w:t>）</w:t>
            </w:r>
            <w:proofErr w:type="gramStart"/>
            <w:r>
              <w:rPr>
                <w:rFonts w:hint="eastAsia"/>
              </w:rPr>
              <w:t>溶样</w:t>
            </w:r>
            <w:r w:rsidRPr="009238A8">
              <w:rPr>
                <w:rFonts w:hint="eastAsia"/>
              </w:rPr>
              <w:t>测定</w:t>
            </w:r>
            <w:proofErr w:type="gramEnd"/>
            <w:r w:rsidRPr="009238A8">
              <w:rPr>
                <w:rFonts w:hint="eastAsia"/>
              </w:rPr>
              <w:t>结果（</w:t>
            </w:r>
            <w:r w:rsidRPr="009238A8">
              <w:rPr>
                <w:rFonts w:hint="eastAsia"/>
              </w:rPr>
              <w:t>%</w:t>
            </w:r>
            <w:r w:rsidRPr="009238A8">
              <w:rPr>
                <w:rFonts w:hint="eastAsia"/>
              </w:rPr>
              <w:t>）</w:t>
            </w:r>
          </w:p>
        </w:tc>
        <w:tc>
          <w:tcPr>
            <w:tcW w:w="2841" w:type="dxa"/>
          </w:tcPr>
          <w:p w14:paraId="03F7FBF1" w14:textId="77777777" w:rsidR="00F54819" w:rsidRDefault="00F54819" w:rsidP="001D5038">
            <w:pPr>
              <w:spacing w:line="400" w:lineRule="exact"/>
              <w:jc w:val="center"/>
            </w:pPr>
            <w:proofErr w:type="gramStart"/>
            <w:r w:rsidRPr="009238A8">
              <w:rPr>
                <w:rFonts w:hint="eastAsia"/>
              </w:rPr>
              <w:t>高氯酸溶</w:t>
            </w:r>
            <w:r>
              <w:rPr>
                <w:rFonts w:hint="eastAsia"/>
              </w:rPr>
              <w:t>样</w:t>
            </w:r>
            <w:r w:rsidRPr="009238A8">
              <w:rPr>
                <w:rFonts w:hint="eastAsia"/>
              </w:rPr>
              <w:t>测定</w:t>
            </w:r>
            <w:proofErr w:type="gramEnd"/>
            <w:r w:rsidRPr="009238A8">
              <w:rPr>
                <w:rFonts w:hint="eastAsia"/>
              </w:rPr>
              <w:t>结果（</w:t>
            </w:r>
            <w:r w:rsidRPr="009238A8">
              <w:rPr>
                <w:rFonts w:hint="eastAsia"/>
              </w:rPr>
              <w:t>%</w:t>
            </w:r>
            <w:r w:rsidRPr="009238A8">
              <w:rPr>
                <w:rFonts w:hint="eastAsia"/>
              </w:rPr>
              <w:t>）</w:t>
            </w:r>
          </w:p>
        </w:tc>
      </w:tr>
      <w:tr w:rsidR="009F6FC4" w14:paraId="186CDFE0" w14:textId="77777777" w:rsidTr="001D5038">
        <w:tc>
          <w:tcPr>
            <w:tcW w:w="2093" w:type="dxa"/>
          </w:tcPr>
          <w:p w14:paraId="307FAD7A" w14:textId="77777777" w:rsidR="009F6FC4" w:rsidRDefault="009F6FC4" w:rsidP="001D5038">
            <w:pPr>
              <w:spacing w:line="400" w:lineRule="exact"/>
              <w:jc w:val="center"/>
            </w:pPr>
            <w:r>
              <w:rPr>
                <w:rFonts w:hint="eastAsia"/>
              </w:rPr>
              <w:t>1#</w:t>
            </w:r>
            <w:r>
              <w:rPr>
                <w:rFonts w:hint="eastAsia"/>
              </w:rPr>
              <w:t>样品</w:t>
            </w:r>
          </w:p>
        </w:tc>
        <w:tc>
          <w:tcPr>
            <w:tcW w:w="3588" w:type="dxa"/>
          </w:tcPr>
          <w:p w14:paraId="2D2EEE46" w14:textId="0385D7EB" w:rsidR="009F6FC4" w:rsidRDefault="009F6FC4" w:rsidP="001D5038">
            <w:pPr>
              <w:spacing w:line="400" w:lineRule="exact"/>
              <w:jc w:val="center"/>
            </w:pPr>
            <w:r w:rsidRPr="009F6FC4">
              <w:rPr>
                <w:rFonts w:hint="eastAsia"/>
              </w:rPr>
              <w:t>0.48</w:t>
            </w:r>
          </w:p>
        </w:tc>
        <w:tc>
          <w:tcPr>
            <w:tcW w:w="2841" w:type="dxa"/>
          </w:tcPr>
          <w:p w14:paraId="7C77BBCF" w14:textId="17A8EA69" w:rsidR="009F6FC4" w:rsidRDefault="009F6FC4" w:rsidP="001D5038">
            <w:pPr>
              <w:spacing w:line="400" w:lineRule="exact"/>
              <w:jc w:val="center"/>
            </w:pPr>
            <w:r w:rsidRPr="009F6FC4">
              <w:rPr>
                <w:rFonts w:hint="eastAsia"/>
              </w:rPr>
              <w:t>0.62</w:t>
            </w:r>
          </w:p>
        </w:tc>
      </w:tr>
      <w:tr w:rsidR="009F6FC4" w14:paraId="3B2314E3" w14:textId="77777777" w:rsidTr="001D5038">
        <w:tc>
          <w:tcPr>
            <w:tcW w:w="2093" w:type="dxa"/>
          </w:tcPr>
          <w:p w14:paraId="23D5489A" w14:textId="77777777" w:rsidR="009F6FC4" w:rsidRDefault="009F6FC4" w:rsidP="001D5038">
            <w:pPr>
              <w:spacing w:line="400" w:lineRule="exact"/>
              <w:jc w:val="center"/>
            </w:pPr>
            <w:r>
              <w:rPr>
                <w:rFonts w:hint="eastAsia"/>
              </w:rPr>
              <w:t>2#</w:t>
            </w:r>
            <w:r>
              <w:rPr>
                <w:rFonts w:hint="eastAsia"/>
              </w:rPr>
              <w:t>样品</w:t>
            </w:r>
          </w:p>
        </w:tc>
        <w:tc>
          <w:tcPr>
            <w:tcW w:w="3588" w:type="dxa"/>
          </w:tcPr>
          <w:p w14:paraId="484F0693" w14:textId="0A495E77" w:rsidR="009F6FC4" w:rsidRDefault="009F6FC4" w:rsidP="001D5038">
            <w:pPr>
              <w:spacing w:line="400" w:lineRule="exact"/>
              <w:jc w:val="center"/>
            </w:pPr>
            <w:r w:rsidRPr="009F6FC4">
              <w:rPr>
                <w:rFonts w:hint="eastAsia"/>
              </w:rPr>
              <w:t>4.99</w:t>
            </w:r>
          </w:p>
        </w:tc>
        <w:tc>
          <w:tcPr>
            <w:tcW w:w="2841" w:type="dxa"/>
          </w:tcPr>
          <w:p w14:paraId="1ABC0BF2" w14:textId="5D5088D9" w:rsidR="009F6FC4" w:rsidRDefault="009F6FC4" w:rsidP="001D5038">
            <w:pPr>
              <w:spacing w:line="400" w:lineRule="exact"/>
              <w:jc w:val="center"/>
            </w:pPr>
            <w:r w:rsidRPr="009F6FC4">
              <w:rPr>
                <w:rFonts w:hint="eastAsia"/>
              </w:rPr>
              <w:t>5.05</w:t>
            </w:r>
          </w:p>
        </w:tc>
      </w:tr>
      <w:tr w:rsidR="009F6FC4" w14:paraId="61381985" w14:textId="77777777" w:rsidTr="001D5038">
        <w:tc>
          <w:tcPr>
            <w:tcW w:w="2093" w:type="dxa"/>
          </w:tcPr>
          <w:p w14:paraId="4BE5175D" w14:textId="77777777" w:rsidR="009F6FC4" w:rsidRDefault="009F6FC4" w:rsidP="001D5038">
            <w:pPr>
              <w:spacing w:line="400" w:lineRule="exact"/>
              <w:jc w:val="center"/>
            </w:pPr>
            <w:r>
              <w:rPr>
                <w:rFonts w:hint="eastAsia"/>
              </w:rPr>
              <w:t>3#</w:t>
            </w:r>
            <w:r>
              <w:rPr>
                <w:rFonts w:hint="eastAsia"/>
              </w:rPr>
              <w:t>样品</w:t>
            </w:r>
          </w:p>
        </w:tc>
        <w:tc>
          <w:tcPr>
            <w:tcW w:w="3588" w:type="dxa"/>
          </w:tcPr>
          <w:p w14:paraId="2EBE2EE4" w14:textId="68329AE7" w:rsidR="009F6FC4" w:rsidRDefault="009F6FC4" w:rsidP="001D5038">
            <w:pPr>
              <w:spacing w:line="400" w:lineRule="exact"/>
              <w:jc w:val="center"/>
            </w:pPr>
            <w:r w:rsidRPr="009F6FC4">
              <w:rPr>
                <w:rFonts w:hint="eastAsia"/>
              </w:rPr>
              <w:t>8.83</w:t>
            </w:r>
          </w:p>
        </w:tc>
        <w:tc>
          <w:tcPr>
            <w:tcW w:w="2841" w:type="dxa"/>
          </w:tcPr>
          <w:p w14:paraId="5119AE14" w14:textId="1C339E79" w:rsidR="009F6FC4" w:rsidRDefault="009F6FC4" w:rsidP="001D5038">
            <w:pPr>
              <w:spacing w:line="400" w:lineRule="exact"/>
              <w:jc w:val="center"/>
            </w:pPr>
            <w:r w:rsidRPr="009F6FC4">
              <w:rPr>
                <w:rFonts w:hint="eastAsia"/>
              </w:rPr>
              <w:t>9.12</w:t>
            </w:r>
          </w:p>
        </w:tc>
      </w:tr>
    </w:tbl>
    <w:p w14:paraId="4037DE81" w14:textId="28DCDA33" w:rsidR="00F54819" w:rsidRPr="00327342" w:rsidRDefault="00F54819" w:rsidP="00327342">
      <w:pPr>
        <w:spacing w:line="400" w:lineRule="exact"/>
        <w:ind w:firstLine="420"/>
        <w:rPr>
          <w:rFonts w:asciiTheme="minorEastAsia" w:hAnsiTheme="minorEastAsia"/>
          <w:szCs w:val="21"/>
        </w:rPr>
      </w:pPr>
      <w:r>
        <w:rPr>
          <w:rFonts w:hint="eastAsia"/>
        </w:rPr>
        <w:t>从表</w:t>
      </w:r>
      <w:r w:rsidR="00C71F5B">
        <w:rPr>
          <w:rFonts w:hint="eastAsia"/>
        </w:rPr>
        <w:t>3</w:t>
      </w:r>
      <w:r>
        <w:rPr>
          <w:rFonts w:hint="eastAsia"/>
        </w:rPr>
        <w:t>可以看出：</w:t>
      </w:r>
      <w:r w:rsidR="00327342" w:rsidRPr="004A3C5C">
        <w:rPr>
          <w:rFonts w:asciiTheme="minorEastAsia" w:hAnsiTheme="minorEastAsia" w:hint="eastAsia"/>
          <w:szCs w:val="21"/>
        </w:rPr>
        <w:t>使用硫酸（1+1）和高氯酸溶解时相比，使用硫酸溶解时的测定结果明显偏低，并且蒸干去除氟的过程中使用硫酸需要更高的温度，在相同的蒸干温度时，使用硫酸</w:t>
      </w:r>
      <w:proofErr w:type="gramStart"/>
      <w:r w:rsidR="00327342" w:rsidRPr="004A3C5C">
        <w:rPr>
          <w:rFonts w:asciiTheme="minorEastAsia" w:hAnsiTheme="minorEastAsia" w:hint="eastAsia"/>
          <w:szCs w:val="21"/>
        </w:rPr>
        <w:t>溶样须</w:t>
      </w:r>
      <w:proofErr w:type="gramEnd"/>
      <w:r w:rsidR="00327342" w:rsidRPr="004A3C5C">
        <w:rPr>
          <w:rFonts w:asciiTheme="minorEastAsia" w:hAnsiTheme="minorEastAsia" w:hint="eastAsia"/>
          <w:szCs w:val="21"/>
        </w:rPr>
        <w:t>更长的时间，因此选择使用高氯酸溶解样品。</w:t>
      </w:r>
    </w:p>
    <w:p w14:paraId="7528E9BD" w14:textId="77777777" w:rsidR="00F54819" w:rsidRDefault="00C66D75" w:rsidP="00F54819">
      <w:pPr>
        <w:spacing w:line="400" w:lineRule="exact"/>
      </w:pPr>
      <w:r w:rsidRPr="00F54819">
        <w:rPr>
          <w:rFonts w:ascii="Calibri" w:hAnsi="Calibri" w:hint="eastAsia"/>
        </w:rPr>
        <w:t xml:space="preserve">3.2 </w:t>
      </w:r>
      <w:r w:rsidR="00F54819" w:rsidRPr="00F54819">
        <w:rPr>
          <w:rFonts w:ascii="Calibri" w:hAnsi="Calibri" w:hint="eastAsia"/>
        </w:rPr>
        <w:t xml:space="preserve"> </w:t>
      </w:r>
      <w:r w:rsidR="00F54819" w:rsidRPr="00F54819">
        <w:rPr>
          <w:rFonts w:hint="eastAsia"/>
        </w:rPr>
        <w:t>样</w:t>
      </w:r>
      <w:r w:rsidR="00F54819">
        <w:rPr>
          <w:rFonts w:hint="eastAsia"/>
        </w:rPr>
        <w:t>品蒸干次数试验</w:t>
      </w:r>
    </w:p>
    <w:p w14:paraId="3D9BFFA8" w14:textId="4904EF91" w:rsidR="00F54819" w:rsidRDefault="00F54819" w:rsidP="00F54819">
      <w:pPr>
        <w:spacing w:line="400" w:lineRule="exact"/>
        <w:ind w:firstLine="420"/>
      </w:pPr>
      <w:r>
        <w:rPr>
          <w:rFonts w:hint="eastAsia"/>
        </w:rPr>
        <w:t>使用高氯酸溶解样品，分别蒸干</w:t>
      </w:r>
      <w:r>
        <w:rPr>
          <w:rFonts w:hint="eastAsia"/>
        </w:rPr>
        <w:t>1</w:t>
      </w:r>
      <w:r>
        <w:rPr>
          <w:rFonts w:hint="eastAsia"/>
        </w:rPr>
        <w:t>次、</w:t>
      </w:r>
      <w:r>
        <w:rPr>
          <w:rFonts w:hint="eastAsia"/>
        </w:rPr>
        <w:t>2</w:t>
      </w:r>
      <w:r>
        <w:rPr>
          <w:rFonts w:hint="eastAsia"/>
        </w:rPr>
        <w:t>次、和</w:t>
      </w:r>
      <w:r>
        <w:rPr>
          <w:rFonts w:hint="eastAsia"/>
        </w:rPr>
        <w:t>3</w:t>
      </w:r>
      <w:r>
        <w:rPr>
          <w:rFonts w:hint="eastAsia"/>
        </w:rPr>
        <w:t>次，</w:t>
      </w:r>
      <w:r w:rsidR="00C52FCD">
        <w:rPr>
          <w:rFonts w:hint="eastAsia"/>
        </w:rPr>
        <w:t>测定其中的氟化</w:t>
      </w:r>
      <w:proofErr w:type="gramStart"/>
      <w:r w:rsidR="00C52FCD">
        <w:rPr>
          <w:rFonts w:hint="eastAsia"/>
        </w:rPr>
        <w:t>锂</w:t>
      </w:r>
      <w:proofErr w:type="gramEnd"/>
      <w:r w:rsidR="00C52FCD">
        <w:rPr>
          <w:rFonts w:hint="eastAsia"/>
        </w:rPr>
        <w:t>含量，</w:t>
      </w:r>
      <w:r w:rsidRPr="00B609E9">
        <w:rPr>
          <w:rFonts w:hint="eastAsia"/>
        </w:rPr>
        <w:t>测得结果如表</w:t>
      </w:r>
      <w:r w:rsidR="00C71F5B">
        <w:rPr>
          <w:rFonts w:hint="eastAsia"/>
        </w:rPr>
        <w:t>4</w:t>
      </w:r>
    </w:p>
    <w:p w14:paraId="24AB9D96" w14:textId="61BF1F76" w:rsidR="00F54819" w:rsidRDefault="00F54819" w:rsidP="00F54819">
      <w:pPr>
        <w:spacing w:line="400" w:lineRule="exact"/>
        <w:jc w:val="center"/>
      </w:pPr>
      <w:r>
        <w:rPr>
          <w:rFonts w:hint="eastAsia"/>
        </w:rPr>
        <w:t>表</w:t>
      </w:r>
      <w:r w:rsidR="00C71F5B">
        <w:rPr>
          <w:rFonts w:hint="eastAsia"/>
        </w:rPr>
        <w:t>4</w:t>
      </w:r>
      <w:r>
        <w:rPr>
          <w:rFonts w:hint="eastAsia"/>
        </w:rPr>
        <w:t xml:space="preserve">  </w:t>
      </w:r>
      <w:r>
        <w:rPr>
          <w:rFonts w:hint="eastAsia"/>
        </w:rPr>
        <w:t>不同样品蒸干次数的测定结果（</w:t>
      </w:r>
      <w:r>
        <w:rPr>
          <w:rFonts w:hint="eastAsia"/>
        </w:rPr>
        <w:t>%</w:t>
      </w:r>
      <w:r>
        <w:rPr>
          <w:rFonts w:hint="eastAsia"/>
        </w:rPr>
        <w:t>）</w:t>
      </w:r>
    </w:p>
    <w:tbl>
      <w:tblPr>
        <w:tblStyle w:val="a7"/>
        <w:tblW w:w="0" w:type="auto"/>
        <w:tblLook w:val="04A0" w:firstRow="1" w:lastRow="0" w:firstColumn="1" w:lastColumn="0" w:noHBand="0" w:noVBand="1"/>
      </w:tblPr>
      <w:tblGrid>
        <w:gridCol w:w="2130"/>
        <w:gridCol w:w="2130"/>
        <w:gridCol w:w="2131"/>
        <w:gridCol w:w="2131"/>
      </w:tblGrid>
      <w:tr w:rsidR="00F54819" w14:paraId="14171FCD" w14:textId="77777777" w:rsidTr="00DB4D56">
        <w:tc>
          <w:tcPr>
            <w:tcW w:w="2130" w:type="dxa"/>
            <w:vAlign w:val="center"/>
          </w:tcPr>
          <w:p w14:paraId="66C936E4" w14:textId="77777777" w:rsidR="00F54819" w:rsidRDefault="00F54819" w:rsidP="00DB4D56">
            <w:pPr>
              <w:spacing w:line="400" w:lineRule="exact"/>
              <w:jc w:val="center"/>
            </w:pPr>
          </w:p>
        </w:tc>
        <w:tc>
          <w:tcPr>
            <w:tcW w:w="2130" w:type="dxa"/>
            <w:vAlign w:val="center"/>
          </w:tcPr>
          <w:p w14:paraId="504BB9E5" w14:textId="77777777" w:rsidR="00F54819" w:rsidRDefault="00F54819" w:rsidP="00DB4D56">
            <w:pPr>
              <w:spacing w:line="400" w:lineRule="exact"/>
              <w:jc w:val="center"/>
            </w:pPr>
            <w:r w:rsidRPr="00D30BDE">
              <w:rPr>
                <w:rFonts w:hint="eastAsia"/>
              </w:rPr>
              <w:t>1</w:t>
            </w:r>
            <w:r w:rsidRPr="00D30BDE">
              <w:rPr>
                <w:rFonts w:hint="eastAsia"/>
              </w:rPr>
              <w:t>次</w:t>
            </w:r>
            <w:r>
              <w:rPr>
                <w:rFonts w:hint="eastAsia"/>
              </w:rPr>
              <w:t>蒸干</w:t>
            </w:r>
          </w:p>
        </w:tc>
        <w:tc>
          <w:tcPr>
            <w:tcW w:w="2131" w:type="dxa"/>
            <w:vAlign w:val="center"/>
          </w:tcPr>
          <w:p w14:paraId="042763B5" w14:textId="77777777" w:rsidR="00F54819" w:rsidRDefault="00F54819" w:rsidP="00DB4D56">
            <w:pPr>
              <w:spacing w:line="400" w:lineRule="exact"/>
              <w:jc w:val="center"/>
            </w:pPr>
            <w:r>
              <w:rPr>
                <w:rFonts w:hint="eastAsia"/>
              </w:rPr>
              <w:t>2</w:t>
            </w:r>
            <w:r w:rsidRPr="00D30BDE">
              <w:rPr>
                <w:rFonts w:hint="eastAsia"/>
              </w:rPr>
              <w:t>次蒸干</w:t>
            </w:r>
          </w:p>
        </w:tc>
        <w:tc>
          <w:tcPr>
            <w:tcW w:w="2131" w:type="dxa"/>
            <w:vAlign w:val="center"/>
          </w:tcPr>
          <w:p w14:paraId="7628BE3D" w14:textId="77777777" w:rsidR="00F54819" w:rsidRDefault="00F54819" w:rsidP="00DB4D56">
            <w:pPr>
              <w:spacing w:line="400" w:lineRule="exact"/>
              <w:jc w:val="center"/>
            </w:pPr>
            <w:r>
              <w:rPr>
                <w:rFonts w:hint="eastAsia"/>
              </w:rPr>
              <w:t>3</w:t>
            </w:r>
            <w:r w:rsidRPr="00D30BDE">
              <w:rPr>
                <w:rFonts w:hint="eastAsia"/>
              </w:rPr>
              <w:t>次蒸干</w:t>
            </w:r>
          </w:p>
        </w:tc>
      </w:tr>
      <w:tr w:rsidR="004D50C1" w14:paraId="0F0F4E09" w14:textId="77777777" w:rsidTr="006A0088">
        <w:tc>
          <w:tcPr>
            <w:tcW w:w="2130" w:type="dxa"/>
            <w:vAlign w:val="center"/>
          </w:tcPr>
          <w:p w14:paraId="562BB5D7" w14:textId="77777777" w:rsidR="004D50C1" w:rsidRDefault="004D50C1" w:rsidP="00DB4D56">
            <w:pPr>
              <w:spacing w:line="400" w:lineRule="exact"/>
              <w:jc w:val="center"/>
            </w:pPr>
            <w:r>
              <w:rPr>
                <w:rFonts w:hint="eastAsia"/>
              </w:rPr>
              <w:t>1#</w:t>
            </w:r>
            <w:r>
              <w:rPr>
                <w:rFonts w:hint="eastAsia"/>
              </w:rPr>
              <w:t>样品</w:t>
            </w:r>
          </w:p>
        </w:tc>
        <w:tc>
          <w:tcPr>
            <w:tcW w:w="2130" w:type="dxa"/>
          </w:tcPr>
          <w:p w14:paraId="65EBE60D" w14:textId="1C794AB1" w:rsidR="004D50C1" w:rsidRDefault="004D50C1" w:rsidP="00DB4D56">
            <w:pPr>
              <w:spacing w:line="400" w:lineRule="exact"/>
              <w:jc w:val="center"/>
            </w:pPr>
            <w:r w:rsidRPr="004D50C1">
              <w:rPr>
                <w:rFonts w:hint="eastAsia"/>
              </w:rPr>
              <w:t>0.62</w:t>
            </w:r>
          </w:p>
        </w:tc>
        <w:tc>
          <w:tcPr>
            <w:tcW w:w="2131" w:type="dxa"/>
          </w:tcPr>
          <w:p w14:paraId="25E55E9C" w14:textId="68F3E4FF" w:rsidR="004D50C1" w:rsidRDefault="004D50C1" w:rsidP="00DB4D56">
            <w:pPr>
              <w:spacing w:line="400" w:lineRule="exact"/>
              <w:jc w:val="center"/>
            </w:pPr>
            <w:r w:rsidRPr="004D50C1">
              <w:rPr>
                <w:rFonts w:hint="eastAsia"/>
              </w:rPr>
              <w:t>0.62</w:t>
            </w:r>
          </w:p>
        </w:tc>
        <w:tc>
          <w:tcPr>
            <w:tcW w:w="2131" w:type="dxa"/>
          </w:tcPr>
          <w:p w14:paraId="6B6B5100" w14:textId="261CD421" w:rsidR="004D50C1" w:rsidRDefault="004D50C1" w:rsidP="00DB4D56">
            <w:pPr>
              <w:spacing w:line="400" w:lineRule="exact"/>
              <w:jc w:val="center"/>
            </w:pPr>
            <w:r w:rsidRPr="004D50C1">
              <w:rPr>
                <w:rFonts w:hint="eastAsia"/>
              </w:rPr>
              <w:t>0.62</w:t>
            </w:r>
          </w:p>
        </w:tc>
      </w:tr>
      <w:tr w:rsidR="004D50C1" w14:paraId="70A25C6F" w14:textId="77777777" w:rsidTr="006A0088">
        <w:tc>
          <w:tcPr>
            <w:tcW w:w="2130" w:type="dxa"/>
            <w:vAlign w:val="center"/>
          </w:tcPr>
          <w:p w14:paraId="59316B70" w14:textId="77777777" w:rsidR="004D50C1" w:rsidRDefault="004D50C1" w:rsidP="00DB4D56">
            <w:pPr>
              <w:spacing w:line="400" w:lineRule="exact"/>
              <w:jc w:val="center"/>
            </w:pPr>
            <w:r>
              <w:rPr>
                <w:rFonts w:hint="eastAsia"/>
              </w:rPr>
              <w:t>2#</w:t>
            </w:r>
            <w:r>
              <w:rPr>
                <w:rFonts w:hint="eastAsia"/>
              </w:rPr>
              <w:t>样品</w:t>
            </w:r>
          </w:p>
        </w:tc>
        <w:tc>
          <w:tcPr>
            <w:tcW w:w="2130" w:type="dxa"/>
          </w:tcPr>
          <w:p w14:paraId="57F37C0E" w14:textId="73176A46" w:rsidR="004D50C1" w:rsidRDefault="004D50C1" w:rsidP="00DB4D56">
            <w:pPr>
              <w:spacing w:line="400" w:lineRule="exact"/>
              <w:jc w:val="center"/>
            </w:pPr>
            <w:r w:rsidRPr="004D50C1">
              <w:rPr>
                <w:rFonts w:hint="eastAsia"/>
              </w:rPr>
              <w:t>5.00</w:t>
            </w:r>
          </w:p>
        </w:tc>
        <w:tc>
          <w:tcPr>
            <w:tcW w:w="2131" w:type="dxa"/>
          </w:tcPr>
          <w:p w14:paraId="32EB1328" w14:textId="2C35F7B8" w:rsidR="004D50C1" w:rsidRDefault="004D50C1" w:rsidP="00DB4D56">
            <w:pPr>
              <w:spacing w:line="400" w:lineRule="exact"/>
              <w:jc w:val="center"/>
            </w:pPr>
            <w:r w:rsidRPr="004D50C1">
              <w:rPr>
                <w:rFonts w:hint="eastAsia"/>
              </w:rPr>
              <w:t>5.00</w:t>
            </w:r>
          </w:p>
        </w:tc>
        <w:tc>
          <w:tcPr>
            <w:tcW w:w="2131" w:type="dxa"/>
          </w:tcPr>
          <w:p w14:paraId="7F4AB8D9" w14:textId="4F4A99BD" w:rsidR="004D50C1" w:rsidRDefault="004D50C1" w:rsidP="00DB4D56">
            <w:pPr>
              <w:spacing w:line="400" w:lineRule="exact"/>
              <w:jc w:val="center"/>
            </w:pPr>
            <w:r w:rsidRPr="004D50C1">
              <w:rPr>
                <w:rFonts w:hint="eastAsia"/>
              </w:rPr>
              <w:t>5.05</w:t>
            </w:r>
          </w:p>
        </w:tc>
      </w:tr>
      <w:tr w:rsidR="004D50C1" w14:paraId="2BD7C2A9" w14:textId="77777777" w:rsidTr="006A0088">
        <w:tc>
          <w:tcPr>
            <w:tcW w:w="2130" w:type="dxa"/>
            <w:vAlign w:val="center"/>
          </w:tcPr>
          <w:p w14:paraId="1FC0F50E" w14:textId="77777777" w:rsidR="004D50C1" w:rsidRDefault="004D50C1" w:rsidP="00DB4D56">
            <w:pPr>
              <w:spacing w:line="400" w:lineRule="exact"/>
              <w:jc w:val="center"/>
            </w:pPr>
            <w:r>
              <w:rPr>
                <w:rFonts w:hint="eastAsia"/>
              </w:rPr>
              <w:t>3#</w:t>
            </w:r>
            <w:r>
              <w:rPr>
                <w:rFonts w:hint="eastAsia"/>
              </w:rPr>
              <w:t>样品</w:t>
            </w:r>
          </w:p>
        </w:tc>
        <w:tc>
          <w:tcPr>
            <w:tcW w:w="2130" w:type="dxa"/>
          </w:tcPr>
          <w:p w14:paraId="4885CEC3" w14:textId="1080448C" w:rsidR="004D50C1" w:rsidRDefault="004D50C1" w:rsidP="00DB4D56">
            <w:pPr>
              <w:spacing w:line="400" w:lineRule="exact"/>
              <w:jc w:val="center"/>
            </w:pPr>
            <w:r w:rsidRPr="004D50C1">
              <w:rPr>
                <w:rFonts w:hint="eastAsia"/>
              </w:rPr>
              <w:t>9.12</w:t>
            </w:r>
          </w:p>
        </w:tc>
        <w:tc>
          <w:tcPr>
            <w:tcW w:w="2131" w:type="dxa"/>
          </w:tcPr>
          <w:p w14:paraId="5059DCEA" w14:textId="59BA0769" w:rsidR="004D50C1" w:rsidRDefault="004D50C1" w:rsidP="00DB4D56">
            <w:pPr>
              <w:spacing w:line="400" w:lineRule="exact"/>
              <w:jc w:val="center"/>
            </w:pPr>
            <w:r w:rsidRPr="004D50C1">
              <w:rPr>
                <w:rFonts w:hint="eastAsia"/>
              </w:rPr>
              <w:t>9.13</w:t>
            </w:r>
          </w:p>
        </w:tc>
        <w:tc>
          <w:tcPr>
            <w:tcW w:w="2131" w:type="dxa"/>
          </w:tcPr>
          <w:p w14:paraId="227CE130" w14:textId="3A48830A" w:rsidR="004D50C1" w:rsidRDefault="004D50C1" w:rsidP="00DB4D56">
            <w:pPr>
              <w:spacing w:line="400" w:lineRule="exact"/>
              <w:jc w:val="center"/>
            </w:pPr>
            <w:r w:rsidRPr="004D50C1">
              <w:rPr>
                <w:rFonts w:hint="eastAsia"/>
              </w:rPr>
              <w:t>9.12</w:t>
            </w:r>
          </w:p>
        </w:tc>
      </w:tr>
    </w:tbl>
    <w:p w14:paraId="77495C36" w14:textId="1396485A" w:rsidR="00F54819" w:rsidRDefault="00F54819" w:rsidP="00F54819">
      <w:pPr>
        <w:spacing w:line="400" w:lineRule="exact"/>
        <w:ind w:firstLine="420"/>
      </w:pPr>
      <w:r w:rsidRPr="00F34A90">
        <w:rPr>
          <w:rFonts w:hint="eastAsia"/>
        </w:rPr>
        <w:t>从表</w:t>
      </w:r>
      <w:r w:rsidR="00C71F5B">
        <w:rPr>
          <w:rFonts w:hint="eastAsia"/>
        </w:rPr>
        <w:t>4</w:t>
      </w:r>
      <w:r w:rsidRPr="00F34A90">
        <w:rPr>
          <w:rFonts w:hint="eastAsia"/>
        </w:rPr>
        <w:t>可以看出：</w:t>
      </w:r>
      <w:r>
        <w:rPr>
          <w:rFonts w:hint="eastAsia"/>
        </w:rPr>
        <w:t>样品多次蒸干的</w:t>
      </w:r>
      <w:r>
        <w:rPr>
          <w:rFonts w:hint="eastAsia"/>
        </w:rPr>
        <w:t>1</w:t>
      </w:r>
      <w:r>
        <w:rPr>
          <w:rFonts w:hint="eastAsia"/>
        </w:rPr>
        <w:t>次蒸干</w:t>
      </w:r>
      <w:r w:rsidRPr="00F34A90">
        <w:rPr>
          <w:rFonts w:hint="eastAsia"/>
        </w:rPr>
        <w:t>测定结果无明显差异，</w:t>
      </w:r>
      <w:r>
        <w:rPr>
          <w:rFonts w:hint="eastAsia"/>
        </w:rPr>
        <w:t>1</w:t>
      </w:r>
      <w:r>
        <w:rPr>
          <w:rFonts w:hint="eastAsia"/>
        </w:rPr>
        <w:t>次蒸干已满足测定准确度的要求。</w:t>
      </w:r>
    </w:p>
    <w:p w14:paraId="715199CB" w14:textId="77777777" w:rsidR="00F54819" w:rsidRDefault="00C66D75" w:rsidP="00F54819">
      <w:pPr>
        <w:spacing w:line="400" w:lineRule="exact"/>
      </w:pPr>
      <w:r w:rsidRPr="00F54819">
        <w:rPr>
          <w:rFonts w:ascii="Calibri" w:hAnsi="Calibri" w:hint="eastAsia"/>
        </w:rPr>
        <w:t xml:space="preserve">3.3 </w:t>
      </w:r>
      <w:r w:rsidR="00F54819">
        <w:rPr>
          <w:rFonts w:ascii="Calibri" w:hAnsi="Calibri" w:hint="eastAsia"/>
          <w:color w:val="FF0000"/>
        </w:rPr>
        <w:t xml:space="preserve"> </w:t>
      </w:r>
      <w:r w:rsidR="00F54819">
        <w:rPr>
          <w:rFonts w:hint="eastAsia"/>
        </w:rPr>
        <w:t>回收残渣试验</w:t>
      </w:r>
    </w:p>
    <w:p w14:paraId="612BE2AC" w14:textId="343AE9C5" w:rsidR="00F54819" w:rsidRDefault="00F54819" w:rsidP="00F54819">
      <w:pPr>
        <w:spacing w:line="400" w:lineRule="exact"/>
        <w:ind w:firstLineChars="200" w:firstLine="420"/>
      </w:pPr>
      <w:r>
        <w:rPr>
          <w:rFonts w:hint="eastAsia"/>
        </w:rPr>
        <w:t>本方法采用的高氯酸溶样，样品中的氧化铝不能被完全分解，加入盐酸后会有残渣，主要成分为氧化铝。用慢速滤纸过滤，将</w:t>
      </w:r>
      <w:r w:rsidRPr="00783EC3">
        <w:rPr>
          <w:rFonts w:hint="eastAsia"/>
        </w:rPr>
        <w:t>残渣</w:t>
      </w:r>
      <w:r>
        <w:rPr>
          <w:rFonts w:hint="eastAsia"/>
        </w:rPr>
        <w:t>连同滤纸放入铂金坩埚中灰化后移入</w:t>
      </w:r>
      <w:r>
        <w:rPr>
          <w:rFonts w:hint="eastAsia"/>
        </w:rPr>
        <w:t>900</w:t>
      </w:r>
      <w:r>
        <w:rPr>
          <w:rFonts w:hint="eastAsia"/>
        </w:rPr>
        <w:t>℃高温炉中灼烧</w:t>
      </w:r>
      <w:r>
        <w:rPr>
          <w:rFonts w:hint="eastAsia"/>
        </w:rPr>
        <w:t>30min</w:t>
      </w:r>
      <w:r>
        <w:rPr>
          <w:rFonts w:hint="eastAsia"/>
        </w:rPr>
        <w:t>，加入碳酸钠和硼酸搅匀，移入</w:t>
      </w:r>
      <w:r>
        <w:rPr>
          <w:rFonts w:hint="eastAsia"/>
        </w:rPr>
        <w:t>1000</w:t>
      </w:r>
      <w:r w:rsidRPr="00047C0C">
        <w:rPr>
          <w:rFonts w:hint="eastAsia"/>
        </w:rPr>
        <w:t>℃高温炉中灼烧</w:t>
      </w:r>
      <w:r>
        <w:rPr>
          <w:rFonts w:hint="eastAsia"/>
        </w:rPr>
        <w:t>熔融</w:t>
      </w:r>
      <w:r w:rsidRPr="00047C0C">
        <w:rPr>
          <w:rFonts w:hint="eastAsia"/>
        </w:rPr>
        <w:t>30min</w:t>
      </w:r>
      <w:r>
        <w:rPr>
          <w:rFonts w:hint="eastAsia"/>
        </w:rPr>
        <w:t>，冷却后加盐酸溶解，制成溶液后测定其中的</w:t>
      </w:r>
      <w:r w:rsidR="00C52FCD">
        <w:rPr>
          <w:rFonts w:hint="eastAsia"/>
        </w:rPr>
        <w:t>氟化</w:t>
      </w:r>
      <w:proofErr w:type="gramStart"/>
      <w:r>
        <w:rPr>
          <w:rFonts w:hint="eastAsia"/>
        </w:rPr>
        <w:t>锂</w:t>
      </w:r>
      <w:proofErr w:type="gramEnd"/>
      <w:r>
        <w:rPr>
          <w:rFonts w:hint="eastAsia"/>
        </w:rPr>
        <w:t>含量。测定结果见</w:t>
      </w:r>
      <w:r w:rsidRPr="00047C0C">
        <w:rPr>
          <w:rFonts w:hint="eastAsia"/>
        </w:rPr>
        <w:t>表</w:t>
      </w:r>
      <w:r w:rsidR="00C71F5B">
        <w:rPr>
          <w:rFonts w:hint="eastAsia"/>
        </w:rPr>
        <w:t>5</w:t>
      </w:r>
    </w:p>
    <w:p w14:paraId="6BA3D080" w14:textId="2ED8B129" w:rsidR="00F54819" w:rsidRDefault="00F54819" w:rsidP="00F54819">
      <w:pPr>
        <w:spacing w:line="400" w:lineRule="exact"/>
        <w:ind w:firstLineChars="200" w:firstLine="420"/>
        <w:jc w:val="center"/>
      </w:pPr>
      <w:r>
        <w:rPr>
          <w:rFonts w:hint="eastAsia"/>
        </w:rPr>
        <w:t>表</w:t>
      </w:r>
      <w:r w:rsidR="00C71F5B">
        <w:rPr>
          <w:rFonts w:hint="eastAsia"/>
        </w:rPr>
        <w:t>5</w:t>
      </w:r>
      <w:r>
        <w:rPr>
          <w:rFonts w:hint="eastAsia"/>
        </w:rPr>
        <w:t xml:space="preserve">   </w:t>
      </w:r>
      <w:r w:rsidRPr="00047C0C">
        <w:rPr>
          <w:rFonts w:hint="eastAsia"/>
        </w:rPr>
        <w:t>残渣</w:t>
      </w:r>
      <w:r>
        <w:rPr>
          <w:rFonts w:hint="eastAsia"/>
        </w:rPr>
        <w:t>中的氟化</w:t>
      </w:r>
      <w:proofErr w:type="gramStart"/>
      <w:r>
        <w:rPr>
          <w:rFonts w:hint="eastAsia"/>
        </w:rPr>
        <w:t>锂</w:t>
      </w:r>
      <w:proofErr w:type="gramEnd"/>
      <w:r>
        <w:rPr>
          <w:rFonts w:hint="eastAsia"/>
        </w:rPr>
        <w:t>含量</w:t>
      </w:r>
      <w:r w:rsidRPr="009617A9">
        <w:rPr>
          <w:rFonts w:hint="eastAsia"/>
        </w:rPr>
        <w:t>测定结果</w:t>
      </w:r>
    </w:p>
    <w:tbl>
      <w:tblPr>
        <w:tblStyle w:val="a7"/>
        <w:tblW w:w="0" w:type="auto"/>
        <w:tblLook w:val="04A0" w:firstRow="1" w:lastRow="0" w:firstColumn="1" w:lastColumn="0" w:noHBand="0" w:noVBand="1"/>
      </w:tblPr>
      <w:tblGrid>
        <w:gridCol w:w="4261"/>
        <w:gridCol w:w="4261"/>
      </w:tblGrid>
      <w:tr w:rsidR="00F54819" w14:paraId="209C32FC" w14:textId="77777777" w:rsidTr="00DB4D56">
        <w:tc>
          <w:tcPr>
            <w:tcW w:w="4261" w:type="dxa"/>
            <w:vAlign w:val="center"/>
          </w:tcPr>
          <w:p w14:paraId="0682AD8C" w14:textId="77777777" w:rsidR="00F54819" w:rsidRDefault="00F54819" w:rsidP="00DB4D56">
            <w:pPr>
              <w:spacing w:line="400" w:lineRule="exact"/>
              <w:jc w:val="center"/>
            </w:pPr>
          </w:p>
        </w:tc>
        <w:tc>
          <w:tcPr>
            <w:tcW w:w="4261" w:type="dxa"/>
            <w:vAlign w:val="center"/>
          </w:tcPr>
          <w:p w14:paraId="5E488ED4" w14:textId="77777777" w:rsidR="00F54819" w:rsidRDefault="00F54819" w:rsidP="00DB4D56">
            <w:pPr>
              <w:spacing w:line="400" w:lineRule="exact"/>
              <w:jc w:val="center"/>
            </w:pPr>
            <w:r w:rsidRPr="00047C0C">
              <w:rPr>
                <w:rFonts w:hint="eastAsia"/>
              </w:rPr>
              <w:t>氟化</w:t>
            </w:r>
            <w:proofErr w:type="gramStart"/>
            <w:r w:rsidRPr="00047C0C">
              <w:rPr>
                <w:rFonts w:hint="eastAsia"/>
              </w:rPr>
              <w:t>锂</w:t>
            </w:r>
            <w:proofErr w:type="gramEnd"/>
            <w:r w:rsidRPr="00047C0C">
              <w:rPr>
                <w:rFonts w:hint="eastAsia"/>
              </w:rPr>
              <w:t>含量</w:t>
            </w:r>
            <w:r>
              <w:rPr>
                <w:rFonts w:hint="eastAsia"/>
              </w:rPr>
              <w:t xml:space="preserve"> </w:t>
            </w:r>
            <w:r w:rsidRPr="00047C0C">
              <w:rPr>
                <w:rFonts w:hint="eastAsia"/>
              </w:rPr>
              <w:t>（</w:t>
            </w:r>
            <w:r w:rsidRPr="00047C0C">
              <w:rPr>
                <w:rFonts w:hint="eastAsia"/>
              </w:rPr>
              <w:t>%</w:t>
            </w:r>
            <w:r w:rsidRPr="00047C0C">
              <w:rPr>
                <w:rFonts w:hint="eastAsia"/>
              </w:rPr>
              <w:t>）</w:t>
            </w:r>
          </w:p>
        </w:tc>
      </w:tr>
      <w:tr w:rsidR="00F54819" w14:paraId="049286D0" w14:textId="77777777" w:rsidTr="00DB4D56">
        <w:tc>
          <w:tcPr>
            <w:tcW w:w="4261" w:type="dxa"/>
            <w:vAlign w:val="center"/>
          </w:tcPr>
          <w:p w14:paraId="235CAA77" w14:textId="77777777" w:rsidR="00F54819" w:rsidRPr="00B74E89" w:rsidRDefault="00F54819" w:rsidP="00DB4D56">
            <w:pPr>
              <w:jc w:val="center"/>
            </w:pPr>
            <w:r w:rsidRPr="00B74E89">
              <w:rPr>
                <w:rFonts w:hint="eastAsia"/>
              </w:rPr>
              <w:t>1#</w:t>
            </w:r>
            <w:r w:rsidRPr="00B74E89">
              <w:rPr>
                <w:rFonts w:hint="eastAsia"/>
              </w:rPr>
              <w:t>样品</w:t>
            </w:r>
          </w:p>
        </w:tc>
        <w:tc>
          <w:tcPr>
            <w:tcW w:w="4261" w:type="dxa"/>
            <w:vAlign w:val="center"/>
          </w:tcPr>
          <w:p w14:paraId="3504648F" w14:textId="77777777" w:rsidR="00F54819" w:rsidRPr="00B74E89" w:rsidRDefault="00F54819" w:rsidP="00DB4D56">
            <w:pPr>
              <w:spacing w:line="400" w:lineRule="exact"/>
              <w:jc w:val="center"/>
            </w:pPr>
            <w:r w:rsidRPr="00B74E89">
              <w:rPr>
                <w:rFonts w:hint="eastAsia"/>
              </w:rPr>
              <w:t>0.0023</w:t>
            </w:r>
          </w:p>
        </w:tc>
      </w:tr>
      <w:tr w:rsidR="00F54819" w14:paraId="3AC65DC6" w14:textId="77777777" w:rsidTr="00DB4D56">
        <w:tc>
          <w:tcPr>
            <w:tcW w:w="4261" w:type="dxa"/>
            <w:vAlign w:val="center"/>
          </w:tcPr>
          <w:p w14:paraId="044A8A45" w14:textId="77777777" w:rsidR="00F54819" w:rsidRPr="00B74E89" w:rsidRDefault="00F54819" w:rsidP="00DB4D56">
            <w:pPr>
              <w:jc w:val="center"/>
            </w:pPr>
            <w:r w:rsidRPr="00B74E89">
              <w:rPr>
                <w:rFonts w:hint="eastAsia"/>
              </w:rPr>
              <w:t>2#</w:t>
            </w:r>
            <w:r w:rsidRPr="00B74E89">
              <w:rPr>
                <w:rFonts w:hint="eastAsia"/>
              </w:rPr>
              <w:t>样品</w:t>
            </w:r>
          </w:p>
        </w:tc>
        <w:tc>
          <w:tcPr>
            <w:tcW w:w="4261" w:type="dxa"/>
            <w:vAlign w:val="center"/>
          </w:tcPr>
          <w:p w14:paraId="3AA72F17" w14:textId="77777777" w:rsidR="00F54819" w:rsidRPr="00B74E89" w:rsidRDefault="00F54819" w:rsidP="00DB4D56">
            <w:pPr>
              <w:spacing w:line="400" w:lineRule="exact"/>
              <w:jc w:val="center"/>
            </w:pPr>
            <w:r w:rsidRPr="00B74E89">
              <w:rPr>
                <w:rFonts w:hint="eastAsia"/>
              </w:rPr>
              <w:t>0.0015</w:t>
            </w:r>
          </w:p>
        </w:tc>
      </w:tr>
      <w:tr w:rsidR="00F54819" w14:paraId="05F833BA" w14:textId="77777777" w:rsidTr="00DB4D56">
        <w:tc>
          <w:tcPr>
            <w:tcW w:w="4261" w:type="dxa"/>
            <w:vAlign w:val="center"/>
          </w:tcPr>
          <w:p w14:paraId="6708354B" w14:textId="77777777" w:rsidR="00F54819" w:rsidRPr="00B74E89" w:rsidRDefault="00F54819" w:rsidP="00DB4D56">
            <w:pPr>
              <w:jc w:val="center"/>
            </w:pPr>
            <w:r w:rsidRPr="00B74E89">
              <w:rPr>
                <w:rFonts w:hint="eastAsia"/>
              </w:rPr>
              <w:t>3#</w:t>
            </w:r>
            <w:r w:rsidRPr="00B74E89">
              <w:rPr>
                <w:rFonts w:hint="eastAsia"/>
              </w:rPr>
              <w:t>样品</w:t>
            </w:r>
          </w:p>
        </w:tc>
        <w:tc>
          <w:tcPr>
            <w:tcW w:w="4261" w:type="dxa"/>
            <w:vAlign w:val="center"/>
          </w:tcPr>
          <w:p w14:paraId="40F15936" w14:textId="77777777" w:rsidR="00F54819" w:rsidRPr="00B74E89" w:rsidRDefault="00F54819" w:rsidP="00DB4D56">
            <w:pPr>
              <w:spacing w:line="400" w:lineRule="exact"/>
              <w:jc w:val="center"/>
            </w:pPr>
            <w:r w:rsidRPr="00B74E89">
              <w:rPr>
                <w:rFonts w:hint="eastAsia"/>
              </w:rPr>
              <w:t>0.0029</w:t>
            </w:r>
          </w:p>
        </w:tc>
      </w:tr>
    </w:tbl>
    <w:p w14:paraId="1DE52882" w14:textId="77777777" w:rsidR="00F54819" w:rsidRDefault="00F54819" w:rsidP="00F54819">
      <w:pPr>
        <w:spacing w:line="400" w:lineRule="exact"/>
        <w:ind w:firstLineChars="200" w:firstLine="420"/>
      </w:pPr>
      <w:r w:rsidRPr="00F8370F">
        <w:rPr>
          <w:rFonts w:hint="eastAsia"/>
        </w:rPr>
        <w:lastRenderedPageBreak/>
        <w:t>残渣中的氟化</w:t>
      </w:r>
      <w:proofErr w:type="gramStart"/>
      <w:r w:rsidRPr="00F8370F">
        <w:rPr>
          <w:rFonts w:hint="eastAsia"/>
        </w:rPr>
        <w:t>锂</w:t>
      </w:r>
      <w:proofErr w:type="gramEnd"/>
      <w:r w:rsidRPr="00F8370F">
        <w:rPr>
          <w:rFonts w:hint="eastAsia"/>
        </w:rPr>
        <w:t>含量</w:t>
      </w:r>
      <w:r>
        <w:rPr>
          <w:rFonts w:hint="eastAsia"/>
        </w:rPr>
        <w:t>主要决定于样品中氧化铝的含量，通常情况下</w:t>
      </w:r>
      <w:r w:rsidRPr="00047C0C">
        <w:rPr>
          <w:rFonts w:hint="eastAsia"/>
        </w:rPr>
        <w:t>残渣</w:t>
      </w:r>
      <w:r>
        <w:rPr>
          <w:rFonts w:hint="eastAsia"/>
        </w:rPr>
        <w:t>中的氟化</w:t>
      </w:r>
      <w:proofErr w:type="gramStart"/>
      <w:r>
        <w:rPr>
          <w:rFonts w:hint="eastAsia"/>
        </w:rPr>
        <w:t>锂</w:t>
      </w:r>
      <w:proofErr w:type="gramEnd"/>
      <w:r>
        <w:rPr>
          <w:rFonts w:hint="eastAsia"/>
        </w:rPr>
        <w:t>含量可以忽略不计。</w:t>
      </w:r>
    </w:p>
    <w:p w14:paraId="168BA7E9" w14:textId="50CF9162" w:rsidR="00F54819" w:rsidRPr="00B74E89" w:rsidRDefault="00F54819" w:rsidP="00F54819">
      <w:pPr>
        <w:spacing w:line="400" w:lineRule="exact"/>
      </w:pPr>
      <w:r>
        <w:rPr>
          <w:rFonts w:hint="eastAsia"/>
        </w:rPr>
        <w:t xml:space="preserve">3.4 </w:t>
      </w:r>
      <w:r w:rsidRPr="00B74E89">
        <w:rPr>
          <w:rFonts w:hint="eastAsia"/>
        </w:rPr>
        <w:t xml:space="preserve"> </w:t>
      </w:r>
      <w:r w:rsidR="00336717" w:rsidRPr="00B74E89">
        <w:rPr>
          <w:rFonts w:hint="eastAsia"/>
        </w:rPr>
        <w:t>基体加入量</w:t>
      </w:r>
      <w:r w:rsidRPr="00B74E89">
        <w:rPr>
          <w:rFonts w:hint="eastAsia"/>
        </w:rPr>
        <w:t>对测定结果影响试验</w:t>
      </w:r>
    </w:p>
    <w:p w14:paraId="4F36E971" w14:textId="3A04569E" w:rsidR="00F54819" w:rsidRDefault="00F54819" w:rsidP="00F54819">
      <w:pPr>
        <w:spacing w:line="400" w:lineRule="exact"/>
        <w:ind w:firstLineChars="200" w:firstLine="420"/>
      </w:pPr>
      <w:r w:rsidRPr="00B74E89">
        <w:rPr>
          <w:rFonts w:hint="eastAsia"/>
        </w:rPr>
        <w:t>于一组</w:t>
      </w:r>
      <w:r w:rsidRPr="00B74E89">
        <w:rPr>
          <w:rFonts w:hint="eastAsia"/>
        </w:rPr>
        <w:t>100mL</w:t>
      </w:r>
      <w:r w:rsidRPr="00B74E89">
        <w:rPr>
          <w:rFonts w:hint="eastAsia"/>
        </w:rPr>
        <w:t>容量瓶中各加入</w:t>
      </w:r>
      <w:r w:rsidRPr="00B74E89">
        <w:rPr>
          <w:rFonts w:hint="eastAsia"/>
        </w:rPr>
        <w:t>5</w:t>
      </w:r>
      <w:r w:rsidR="000328F6">
        <w:rPr>
          <w:rFonts w:hint="eastAsia"/>
        </w:rPr>
        <w:t>.00</w:t>
      </w:r>
      <w:r w:rsidRPr="00B74E89">
        <w:rPr>
          <w:rFonts w:hint="eastAsia"/>
        </w:rPr>
        <w:t>mL</w:t>
      </w:r>
      <w:proofErr w:type="gramStart"/>
      <w:r w:rsidRPr="00B74E89">
        <w:rPr>
          <w:rFonts w:hint="eastAsia"/>
        </w:rPr>
        <w:t>锂</w:t>
      </w:r>
      <w:proofErr w:type="gramEnd"/>
      <w:r w:rsidRPr="00B74E89">
        <w:rPr>
          <w:rFonts w:hint="eastAsia"/>
        </w:rPr>
        <w:t>标准溶液（</w:t>
      </w:r>
      <w:r w:rsidR="00366060" w:rsidRPr="00B74E89">
        <w:rPr>
          <w:rFonts w:hint="eastAsia"/>
        </w:rPr>
        <w:t>40</w:t>
      </w:r>
      <w:r w:rsidR="00366060" w:rsidRPr="00B74E89">
        <w:t>μg</w:t>
      </w:r>
      <w:r w:rsidR="00366060" w:rsidRPr="00B74E89">
        <w:rPr>
          <w:rFonts w:hint="eastAsia"/>
        </w:rPr>
        <w:t>/mL</w:t>
      </w:r>
      <w:r w:rsidRPr="00B74E89">
        <w:rPr>
          <w:rFonts w:hint="eastAsia"/>
        </w:rPr>
        <w:t>），分别加入</w:t>
      </w:r>
      <w:r w:rsidRPr="00B74E89">
        <w:rPr>
          <w:rFonts w:hint="eastAsia"/>
        </w:rPr>
        <w:t>6</w:t>
      </w:r>
      <w:r w:rsidR="000328F6">
        <w:rPr>
          <w:rFonts w:hint="eastAsia"/>
        </w:rPr>
        <w:t>.0</w:t>
      </w:r>
      <w:r w:rsidRPr="00B74E89">
        <w:rPr>
          <w:rFonts w:hint="eastAsia"/>
        </w:rPr>
        <w:t>mL</w:t>
      </w:r>
      <w:r w:rsidRPr="00B74E89">
        <w:rPr>
          <w:rFonts w:hint="eastAsia"/>
        </w:rPr>
        <w:t>、</w:t>
      </w:r>
      <w:r w:rsidRPr="00B74E89">
        <w:rPr>
          <w:rFonts w:hint="eastAsia"/>
        </w:rPr>
        <w:t>8</w:t>
      </w:r>
      <w:r w:rsidR="000328F6">
        <w:rPr>
          <w:rFonts w:hint="eastAsia"/>
        </w:rPr>
        <w:t>.0</w:t>
      </w:r>
      <w:r w:rsidRPr="00B74E89">
        <w:rPr>
          <w:rFonts w:hint="eastAsia"/>
        </w:rPr>
        <w:t>mL</w:t>
      </w:r>
      <w:r w:rsidRPr="00B74E89">
        <w:rPr>
          <w:rFonts w:hint="eastAsia"/>
        </w:rPr>
        <w:t>、</w:t>
      </w:r>
      <w:r w:rsidRPr="00B74E89">
        <w:rPr>
          <w:rFonts w:hint="eastAsia"/>
        </w:rPr>
        <w:t>10</w:t>
      </w:r>
      <w:r w:rsidR="000328F6">
        <w:rPr>
          <w:rFonts w:hint="eastAsia"/>
        </w:rPr>
        <w:t>.0</w:t>
      </w:r>
      <w:r w:rsidRPr="00B74E89">
        <w:rPr>
          <w:rFonts w:hint="eastAsia"/>
        </w:rPr>
        <w:t>mL</w:t>
      </w:r>
      <w:r w:rsidRPr="00B74E89">
        <w:rPr>
          <w:rFonts w:hint="eastAsia"/>
        </w:rPr>
        <w:t>、</w:t>
      </w:r>
      <w:r w:rsidRPr="00B74E89">
        <w:rPr>
          <w:rFonts w:hint="eastAsia"/>
        </w:rPr>
        <w:t>12</w:t>
      </w:r>
      <w:r w:rsidR="000328F6">
        <w:rPr>
          <w:rFonts w:hint="eastAsia"/>
        </w:rPr>
        <w:t>.0</w:t>
      </w:r>
      <w:r w:rsidRPr="00B74E89">
        <w:rPr>
          <w:rFonts w:hint="eastAsia"/>
        </w:rPr>
        <w:t>mL</w:t>
      </w:r>
      <w:r w:rsidRPr="00B74E89">
        <w:rPr>
          <w:rFonts w:hint="eastAsia"/>
        </w:rPr>
        <w:t>、</w:t>
      </w:r>
      <w:r w:rsidRPr="00B74E89">
        <w:rPr>
          <w:rFonts w:hint="eastAsia"/>
        </w:rPr>
        <w:t>14</w:t>
      </w:r>
      <w:r w:rsidR="000328F6">
        <w:rPr>
          <w:rFonts w:hint="eastAsia"/>
        </w:rPr>
        <w:t>.0</w:t>
      </w:r>
      <w:r w:rsidRPr="00B74E89">
        <w:rPr>
          <w:rFonts w:hint="eastAsia"/>
        </w:rPr>
        <w:t>mL</w:t>
      </w:r>
      <w:r w:rsidRPr="00B74E89">
        <w:rPr>
          <w:rFonts w:hint="eastAsia"/>
        </w:rPr>
        <w:t>基体溶液，</w:t>
      </w:r>
      <w:proofErr w:type="gramStart"/>
      <w:r>
        <w:rPr>
          <w:rFonts w:hint="eastAsia"/>
        </w:rPr>
        <w:t>用水稀至刻度</w:t>
      </w:r>
      <w:proofErr w:type="gramEnd"/>
      <w:r>
        <w:rPr>
          <w:rFonts w:hint="eastAsia"/>
        </w:rPr>
        <w:t>，混匀，测定吸光度，测定数据见表</w:t>
      </w:r>
      <w:r w:rsidR="00C71F5B">
        <w:rPr>
          <w:rFonts w:hint="eastAsia"/>
        </w:rPr>
        <w:t>6</w:t>
      </w:r>
      <w:r>
        <w:rPr>
          <w:rFonts w:hint="eastAsia"/>
        </w:rPr>
        <w:t>。</w:t>
      </w:r>
    </w:p>
    <w:p w14:paraId="6C6C951E" w14:textId="6E029D5C" w:rsidR="00F54819" w:rsidRDefault="00F54819" w:rsidP="00F54819">
      <w:pPr>
        <w:spacing w:line="400" w:lineRule="exact"/>
        <w:jc w:val="center"/>
      </w:pPr>
      <w:r w:rsidRPr="0056088E">
        <w:rPr>
          <w:rFonts w:hint="eastAsia"/>
        </w:rPr>
        <w:t>表</w:t>
      </w:r>
      <w:r w:rsidR="00C71F5B">
        <w:rPr>
          <w:rFonts w:hint="eastAsia"/>
        </w:rPr>
        <w:t>6</w:t>
      </w:r>
      <w:r>
        <w:rPr>
          <w:rFonts w:hint="eastAsia"/>
        </w:rPr>
        <w:t xml:space="preserve">  </w:t>
      </w:r>
      <w:r w:rsidR="00F80F86" w:rsidRPr="00B74E89">
        <w:rPr>
          <w:rFonts w:hint="eastAsia"/>
        </w:rPr>
        <w:t>基体加入量</w:t>
      </w:r>
      <w:r w:rsidRPr="0056088E">
        <w:rPr>
          <w:rFonts w:hint="eastAsia"/>
        </w:rPr>
        <w:t>对测定结果的影响测定数据</w:t>
      </w:r>
    </w:p>
    <w:tbl>
      <w:tblPr>
        <w:tblStyle w:val="a7"/>
        <w:tblW w:w="0" w:type="auto"/>
        <w:tblLook w:val="04A0" w:firstRow="1" w:lastRow="0" w:firstColumn="1" w:lastColumn="0" w:noHBand="0" w:noVBand="1"/>
      </w:tblPr>
      <w:tblGrid>
        <w:gridCol w:w="4261"/>
        <w:gridCol w:w="4261"/>
      </w:tblGrid>
      <w:tr w:rsidR="00F54819" w14:paraId="25DB9160" w14:textId="77777777" w:rsidTr="00DB4D56">
        <w:tc>
          <w:tcPr>
            <w:tcW w:w="4261" w:type="dxa"/>
            <w:vAlign w:val="center"/>
          </w:tcPr>
          <w:p w14:paraId="1CA18474" w14:textId="77777777" w:rsidR="00F54819" w:rsidRDefault="00F54819" w:rsidP="00DB4D56">
            <w:pPr>
              <w:spacing w:line="400" w:lineRule="exact"/>
              <w:jc w:val="center"/>
            </w:pPr>
            <w:r w:rsidRPr="00A23295">
              <w:rPr>
                <w:rFonts w:hint="eastAsia"/>
              </w:rPr>
              <w:t>基体溶液加入</w:t>
            </w:r>
            <w:r>
              <w:rPr>
                <w:rFonts w:hint="eastAsia"/>
              </w:rPr>
              <w:t>量（</w:t>
            </w:r>
            <w:r w:rsidRPr="00A23295">
              <w:t>mL</w:t>
            </w:r>
            <w:r>
              <w:rPr>
                <w:rFonts w:hint="eastAsia"/>
              </w:rPr>
              <w:t>）</w:t>
            </w:r>
          </w:p>
        </w:tc>
        <w:tc>
          <w:tcPr>
            <w:tcW w:w="4261" w:type="dxa"/>
            <w:vAlign w:val="center"/>
          </w:tcPr>
          <w:p w14:paraId="7B6326FC" w14:textId="77777777" w:rsidR="00F54819" w:rsidRPr="00A23295" w:rsidRDefault="00F54819" w:rsidP="00DB4D56">
            <w:pPr>
              <w:spacing w:line="400" w:lineRule="exact"/>
              <w:jc w:val="center"/>
            </w:pPr>
            <w:r>
              <w:rPr>
                <w:rFonts w:hint="eastAsia"/>
              </w:rPr>
              <w:t>吸光度</w:t>
            </w:r>
          </w:p>
        </w:tc>
      </w:tr>
      <w:tr w:rsidR="00F54819" w14:paraId="0AA45745" w14:textId="77777777" w:rsidTr="00DB4D56">
        <w:tc>
          <w:tcPr>
            <w:tcW w:w="4261" w:type="dxa"/>
            <w:vAlign w:val="center"/>
          </w:tcPr>
          <w:p w14:paraId="7364E537" w14:textId="522CF5BC" w:rsidR="00F54819" w:rsidRDefault="00F54819" w:rsidP="00DB4D56">
            <w:pPr>
              <w:spacing w:line="400" w:lineRule="exact"/>
              <w:jc w:val="center"/>
            </w:pPr>
            <w:r>
              <w:rPr>
                <w:rFonts w:hint="eastAsia"/>
              </w:rPr>
              <w:t>6</w:t>
            </w:r>
            <w:r w:rsidR="000328F6">
              <w:rPr>
                <w:rFonts w:hint="eastAsia"/>
              </w:rPr>
              <w:t>.0</w:t>
            </w:r>
          </w:p>
        </w:tc>
        <w:tc>
          <w:tcPr>
            <w:tcW w:w="4261" w:type="dxa"/>
            <w:vAlign w:val="center"/>
          </w:tcPr>
          <w:p w14:paraId="00BA6AEB" w14:textId="77777777" w:rsidR="00F54819" w:rsidRPr="00B74E89" w:rsidRDefault="00F54819" w:rsidP="00DB4D56">
            <w:pPr>
              <w:spacing w:line="400" w:lineRule="exact"/>
              <w:jc w:val="center"/>
            </w:pPr>
            <w:r w:rsidRPr="00B74E89">
              <w:rPr>
                <w:rFonts w:hint="eastAsia"/>
              </w:rPr>
              <w:t>0.443</w:t>
            </w:r>
          </w:p>
        </w:tc>
      </w:tr>
      <w:tr w:rsidR="00F54819" w14:paraId="2F26E5A1" w14:textId="77777777" w:rsidTr="00DB4D56">
        <w:tc>
          <w:tcPr>
            <w:tcW w:w="4261" w:type="dxa"/>
            <w:vAlign w:val="center"/>
          </w:tcPr>
          <w:p w14:paraId="5DB4B7C0" w14:textId="10ABBFA8" w:rsidR="00F54819" w:rsidRDefault="00F54819" w:rsidP="00DB4D56">
            <w:pPr>
              <w:spacing w:line="400" w:lineRule="exact"/>
              <w:jc w:val="center"/>
            </w:pPr>
            <w:r>
              <w:rPr>
                <w:rFonts w:hint="eastAsia"/>
              </w:rPr>
              <w:t>8</w:t>
            </w:r>
            <w:r w:rsidR="000328F6">
              <w:rPr>
                <w:rFonts w:hint="eastAsia"/>
              </w:rPr>
              <w:t>.0</w:t>
            </w:r>
          </w:p>
        </w:tc>
        <w:tc>
          <w:tcPr>
            <w:tcW w:w="4261" w:type="dxa"/>
            <w:vAlign w:val="center"/>
          </w:tcPr>
          <w:p w14:paraId="78FA233D" w14:textId="77777777" w:rsidR="00F54819" w:rsidRPr="00B74E89" w:rsidRDefault="00F54819" w:rsidP="00DB4D56">
            <w:pPr>
              <w:spacing w:line="400" w:lineRule="exact"/>
              <w:jc w:val="center"/>
            </w:pPr>
            <w:r w:rsidRPr="00B74E89">
              <w:rPr>
                <w:rFonts w:hint="eastAsia"/>
              </w:rPr>
              <w:t>0.439</w:t>
            </w:r>
          </w:p>
        </w:tc>
      </w:tr>
      <w:tr w:rsidR="00F54819" w14:paraId="0ACE1834" w14:textId="77777777" w:rsidTr="00DB4D56">
        <w:tc>
          <w:tcPr>
            <w:tcW w:w="4261" w:type="dxa"/>
            <w:vAlign w:val="center"/>
          </w:tcPr>
          <w:p w14:paraId="02441EBE" w14:textId="7E0F6097" w:rsidR="00F54819" w:rsidRDefault="00F54819" w:rsidP="00DB4D56">
            <w:pPr>
              <w:spacing w:line="400" w:lineRule="exact"/>
              <w:jc w:val="center"/>
            </w:pPr>
            <w:r>
              <w:rPr>
                <w:rFonts w:hint="eastAsia"/>
              </w:rPr>
              <w:t>10</w:t>
            </w:r>
            <w:r w:rsidR="000328F6">
              <w:rPr>
                <w:rFonts w:hint="eastAsia"/>
              </w:rPr>
              <w:t>.0</w:t>
            </w:r>
          </w:p>
        </w:tc>
        <w:tc>
          <w:tcPr>
            <w:tcW w:w="4261" w:type="dxa"/>
            <w:vAlign w:val="center"/>
          </w:tcPr>
          <w:p w14:paraId="0A5C1CEB" w14:textId="77777777" w:rsidR="00F54819" w:rsidRPr="00B74E89" w:rsidRDefault="00F54819" w:rsidP="00DB4D56">
            <w:pPr>
              <w:spacing w:line="400" w:lineRule="exact"/>
              <w:jc w:val="center"/>
            </w:pPr>
            <w:r w:rsidRPr="00B74E89">
              <w:rPr>
                <w:rFonts w:hint="eastAsia"/>
              </w:rPr>
              <w:t>0.445</w:t>
            </w:r>
          </w:p>
        </w:tc>
      </w:tr>
      <w:tr w:rsidR="00F54819" w14:paraId="7AEE08B1" w14:textId="77777777" w:rsidTr="00DB4D56">
        <w:tc>
          <w:tcPr>
            <w:tcW w:w="4261" w:type="dxa"/>
            <w:vAlign w:val="center"/>
          </w:tcPr>
          <w:p w14:paraId="1F83292C" w14:textId="32E7A4A5" w:rsidR="00F54819" w:rsidRDefault="00F54819" w:rsidP="00DB4D56">
            <w:pPr>
              <w:spacing w:line="400" w:lineRule="exact"/>
              <w:jc w:val="center"/>
            </w:pPr>
            <w:r>
              <w:rPr>
                <w:rFonts w:hint="eastAsia"/>
              </w:rPr>
              <w:t>12</w:t>
            </w:r>
            <w:r w:rsidR="000328F6">
              <w:rPr>
                <w:rFonts w:hint="eastAsia"/>
              </w:rPr>
              <w:t>.0</w:t>
            </w:r>
          </w:p>
        </w:tc>
        <w:tc>
          <w:tcPr>
            <w:tcW w:w="4261" w:type="dxa"/>
            <w:vAlign w:val="center"/>
          </w:tcPr>
          <w:p w14:paraId="05CF409A" w14:textId="77777777" w:rsidR="00F54819" w:rsidRPr="00B74E89" w:rsidRDefault="00F54819" w:rsidP="00DB4D56">
            <w:pPr>
              <w:spacing w:line="400" w:lineRule="exact"/>
              <w:jc w:val="center"/>
            </w:pPr>
            <w:r w:rsidRPr="00B74E89">
              <w:rPr>
                <w:rFonts w:hint="eastAsia"/>
              </w:rPr>
              <w:t>0.447</w:t>
            </w:r>
          </w:p>
        </w:tc>
      </w:tr>
      <w:tr w:rsidR="00F54819" w14:paraId="18B7F408" w14:textId="77777777" w:rsidTr="00DB4D56">
        <w:tc>
          <w:tcPr>
            <w:tcW w:w="4261" w:type="dxa"/>
            <w:vAlign w:val="center"/>
          </w:tcPr>
          <w:p w14:paraId="18D069B6" w14:textId="63381998" w:rsidR="00F54819" w:rsidRDefault="00F54819" w:rsidP="00DB4D56">
            <w:pPr>
              <w:spacing w:line="400" w:lineRule="exact"/>
              <w:jc w:val="center"/>
            </w:pPr>
            <w:r>
              <w:rPr>
                <w:rFonts w:hint="eastAsia"/>
              </w:rPr>
              <w:t>14</w:t>
            </w:r>
            <w:r w:rsidR="000328F6">
              <w:rPr>
                <w:rFonts w:hint="eastAsia"/>
              </w:rPr>
              <w:t>.0</w:t>
            </w:r>
          </w:p>
        </w:tc>
        <w:tc>
          <w:tcPr>
            <w:tcW w:w="4261" w:type="dxa"/>
            <w:vAlign w:val="center"/>
          </w:tcPr>
          <w:p w14:paraId="0E7424E4" w14:textId="77777777" w:rsidR="00F54819" w:rsidRPr="00B74E89" w:rsidRDefault="00F54819" w:rsidP="00DB4D56">
            <w:pPr>
              <w:spacing w:line="400" w:lineRule="exact"/>
              <w:jc w:val="center"/>
            </w:pPr>
            <w:r w:rsidRPr="00B74E89">
              <w:rPr>
                <w:rFonts w:hint="eastAsia"/>
              </w:rPr>
              <w:t>0.447</w:t>
            </w:r>
          </w:p>
        </w:tc>
      </w:tr>
    </w:tbl>
    <w:p w14:paraId="64198908" w14:textId="5B593C27" w:rsidR="00F54819" w:rsidRDefault="00F54819" w:rsidP="00F54819">
      <w:pPr>
        <w:spacing w:line="400" w:lineRule="exact"/>
      </w:pPr>
      <w:r w:rsidRPr="00614D95">
        <w:rPr>
          <w:rFonts w:hint="eastAsia"/>
        </w:rPr>
        <w:t>表</w:t>
      </w:r>
      <w:r w:rsidR="00C71F5B">
        <w:rPr>
          <w:rFonts w:hint="eastAsia"/>
        </w:rPr>
        <w:t>6</w:t>
      </w:r>
      <w:r>
        <w:rPr>
          <w:rFonts w:hint="eastAsia"/>
        </w:rPr>
        <w:t>测定数据说明在选定的测定条件下</w:t>
      </w:r>
      <w:r w:rsidR="00F80F86" w:rsidRPr="00B74E89">
        <w:rPr>
          <w:rFonts w:hint="eastAsia"/>
        </w:rPr>
        <w:t>基体加入量</w:t>
      </w:r>
      <w:r>
        <w:rPr>
          <w:rFonts w:hint="eastAsia"/>
        </w:rPr>
        <w:t>对</w:t>
      </w:r>
      <w:r w:rsidRPr="00614D95">
        <w:rPr>
          <w:rFonts w:hint="eastAsia"/>
        </w:rPr>
        <w:t>吸光度</w:t>
      </w:r>
      <w:r>
        <w:rPr>
          <w:rFonts w:hint="eastAsia"/>
        </w:rPr>
        <w:t>影响很小。</w:t>
      </w:r>
      <w:r>
        <w:rPr>
          <w:rFonts w:hint="eastAsia"/>
        </w:rPr>
        <w:t xml:space="preserve"> </w:t>
      </w:r>
    </w:p>
    <w:p w14:paraId="42AAE59A" w14:textId="789BD1AC" w:rsidR="00F54819" w:rsidRDefault="00F30A2D" w:rsidP="00F54819">
      <w:pPr>
        <w:spacing w:line="400" w:lineRule="exact"/>
      </w:pPr>
      <w:r>
        <w:rPr>
          <w:rFonts w:hint="eastAsia"/>
        </w:rPr>
        <w:t>3</w:t>
      </w:r>
      <w:r w:rsidR="00F54819">
        <w:rPr>
          <w:rFonts w:hint="eastAsia"/>
        </w:rPr>
        <w:t xml:space="preserve">.5 </w:t>
      </w:r>
      <w:r>
        <w:rPr>
          <w:rFonts w:hint="eastAsia"/>
        </w:rPr>
        <w:t xml:space="preserve"> </w:t>
      </w:r>
      <w:r w:rsidR="00F54819">
        <w:rPr>
          <w:rFonts w:hint="eastAsia"/>
        </w:rPr>
        <w:t>钠对氟化锂的测定干扰试验</w:t>
      </w:r>
    </w:p>
    <w:p w14:paraId="31371BCA" w14:textId="53097D0C" w:rsidR="00F54819" w:rsidRDefault="00F54819" w:rsidP="00F54819">
      <w:pPr>
        <w:spacing w:line="400" w:lineRule="exact"/>
      </w:pPr>
      <w:r>
        <w:rPr>
          <w:rFonts w:hint="eastAsia"/>
        </w:rPr>
        <w:t xml:space="preserve">   </w:t>
      </w:r>
      <w:r>
        <w:rPr>
          <w:rFonts w:hint="eastAsia"/>
        </w:rPr>
        <w:t>电解质中的钠的含量在</w:t>
      </w:r>
      <w:r>
        <w:rPr>
          <w:rFonts w:hint="eastAsia"/>
        </w:rPr>
        <w:t>20%</w:t>
      </w:r>
      <w:r>
        <w:rPr>
          <w:rFonts w:hint="eastAsia"/>
        </w:rPr>
        <w:t>到</w:t>
      </w:r>
      <w:r>
        <w:rPr>
          <w:rFonts w:hint="eastAsia"/>
        </w:rPr>
        <w:t>30%</w:t>
      </w:r>
      <w:r>
        <w:rPr>
          <w:rFonts w:hint="eastAsia"/>
        </w:rPr>
        <w:t>之间，含量相对固定。</w:t>
      </w:r>
      <w:r w:rsidRPr="00901573">
        <w:rPr>
          <w:rFonts w:hint="eastAsia"/>
        </w:rPr>
        <w:t>于一组</w:t>
      </w:r>
      <w:r w:rsidRPr="00901573">
        <w:rPr>
          <w:rFonts w:hint="eastAsia"/>
        </w:rPr>
        <w:t>100mL</w:t>
      </w:r>
      <w:r w:rsidRPr="00901573">
        <w:rPr>
          <w:rFonts w:hint="eastAsia"/>
        </w:rPr>
        <w:t>容量瓶中各加入</w:t>
      </w:r>
      <w:r w:rsidRPr="00901573">
        <w:rPr>
          <w:rFonts w:hint="eastAsia"/>
        </w:rPr>
        <w:t>5</w:t>
      </w:r>
      <w:r w:rsidR="000328F6">
        <w:rPr>
          <w:rFonts w:hint="eastAsia"/>
        </w:rPr>
        <w:t>.00</w:t>
      </w:r>
      <w:r w:rsidRPr="00901573">
        <w:rPr>
          <w:rFonts w:hint="eastAsia"/>
        </w:rPr>
        <w:t>mL</w:t>
      </w:r>
      <w:proofErr w:type="gramStart"/>
      <w:r w:rsidRPr="00901573">
        <w:rPr>
          <w:rFonts w:hint="eastAsia"/>
        </w:rPr>
        <w:t>锂</w:t>
      </w:r>
      <w:proofErr w:type="gramEnd"/>
      <w:r w:rsidRPr="00901573">
        <w:rPr>
          <w:rFonts w:hint="eastAsia"/>
        </w:rPr>
        <w:t>标准溶液</w:t>
      </w:r>
      <w:r w:rsidRPr="00AC3429">
        <w:rPr>
          <w:rFonts w:hint="eastAsia"/>
        </w:rPr>
        <w:t>（</w:t>
      </w:r>
      <w:r w:rsidR="000328F6">
        <w:rPr>
          <w:rFonts w:hint="eastAsia"/>
        </w:rPr>
        <w:t>40</w:t>
      </w:r>
      <w:r w:rsidR="00366060" w:rsidRPr="00AC3429">
        <w:t>μg</w:t>
      </w:r>
      <w:r w:rsidR="00366060" w:rsidRPr="00AC3429">
        <w:rPr>
          <w:rFonts w:hint="eastAsia"/>
        </w:rPr>
        <w:t>/mL</w:t>
      </w:r>
      <w:r w:rsidRPr="00AC3429">
        <w:rPr>
          <w:rFonts w:hint="eastAsia"/>
        </w:rPr>
        <w:t>）</w:t>
      </w:r>
      <w:r>
        <w:rPr>
          <w:rFonts w:hint="eastAsia"/>
        </w:rPr>
        <w:t>和</w:t>
      </w:r>
      <w:r>
        <w:rPr>
          <w:rFonts w:hint="eastAsia"/>
        </w:rPr>
        <w:t>10</w:t>
      </w:r>
      <w:r w:rsidR="000328F6">
        <w:rPr>
          <w:rFonts w:hint="eastAsia"/>
        </w:rPr>
        <w:t>.0</w:t>
      </w:r>
      <w:r w:rsidRPr="006B0778">
        <w:rPr>
          <w:rFonts w:hint="eastAsia"/>
        </w:rPr>
        <w:t>mL</w:t>
      </w:r>
      <w:r w:rsidRPr="0084121D">
        <w:rPr>
          <w:rFonts w:hint="eastAsia"/>
        </w:rPr>
        <w:t>空白溶液</w:t>
      </w:r>
      <w:r w:rsidRPr="00901573">
        <w:rPr>
          <w:rFonts w:hint="eastAsia"/>
        </w:rPr>
        <w:t>，分别加入</w:t>
      </w:r>
      <w:r>
        <w:rPr>
          <w:rFonts w:hint="eastAsia"/>
        </w:rPr>
        <w:t>含钠量为</w:t>
      </w:r>
      <w:r>
        <w:rPr>
          <w:rFonts w:hint="eastAsia"/>
        </w:rPr>
        <w:t xml:space="preserve"> 2mg</w:t>
      </w:r>
      <w:r>
        <w:rPr>
          <w:rFonts w:hint="eastAsia"/>
        </w:rPr>
        <w:t>、</w:t>
      </w:r>
      <w:r>
        <w:rPr>
          <w:rFonts w:hint="eastAsia"/>
        </w:rPr>
        <w:t>2.5mg</w:t>
      </w:r>
      <w:r>
        <w:rPr>
          <w:rFonts w:hint="eastAsia"/>
        </w:rPr>
        <w:t>、</w:t>
      </w:r>
      <w:r>
        <w:rPr>
          <w:rFonts w:hint="eastAsia"/>
        </w:rPr>
        <w:t>3mg</w:t>
      </w:r>
      <w:r>
        <w:rPr>
          <w:rFonts w:hint="eastAsia"/>
        </w:rPr>
        <w:t>的钠标准溶液，</w:t>
      </w:r>
      <w:proofErr w:type="gramStart"/>
      <w:r w:rsidRPr="00901573">
        <w:rPr>
          <w:rFonts w:hint="eastAsia"/>
        </w:rPr>
        <w:t>用水稀至刻度</w:t>
      </w:r>
      <w:proofErr w:type="gramEnd"/>
      <w:r w:rsidRPr="00901573">
        <w:rPr>
          <w:rFonts w:hint="eastAsia"/>
        </w:rPr>
        <w:t>，混匀，测定吸光度，测定数据见表</w:t>
      </w:r>
      <w:r w:rsidR="00C71F5B">
        <w:rPr>
          <w:rFonts w:hint="eastAsia"/>
        </w:rPr>
        <w:t>7</w:t>
      </w:r>
      <w:r w:rsidRPr="00901573">
        <w:rPr>
          <w:rFonts w:hint="eastAsia"/>
        </w:rPr>
        <w:t>。</w:t>
      </w:r>
    </w:p>
    <w:p w14:paraId="2A31DBDE" w14:textId="05011F92" w:rsidR="00F54819" w:rsidRDefault="00F54819" w:rsidP="00F30A2D">
      <w:pPr>
        <w:spacing w:line="400" w:lineRule="exact"/>
        <w:jc w:val="center"/>
      </w:pPr>
      <w:r w:rsidRPr="00901573">
        <w:rPr>
          <w:rFonts w:hint="eastAsia"/>
        </w:rPr>
        <w:t>表</w:t>
      </w:r>
      <w:r w:rsidR="00C71F5B">
        <w:rPr>
          <w:rFonts w:hint="eastAsia"/>
        </w:rPr>
        <w:t>7</w:t>
      </w:r>
      <w:r w:rsidRPr="00901573">
        <w:rPr>
          <w:rFonts w:hint="eastAsia"/>
        </w:rPr>
        <w:t>钠对氟化锂的测定干扰试验测定数据</w:t>
      </w:r>
    </w:p>
    <w:tbl>
      <w:tblPr>
        <w:tblStyle w:val="a7"/>
        <w:tblW w:w="0" w:type="auto"/>
        <w:tblLook w:val="04A0" w:firstRow="1" w:lastRow="0" w:firstColumn="1" w:lastColumn="0" w:noHBand="0" w:noVBand="1"/>
      </w:tblPr>
      <w:tblGrid>
        <w:gridCol w:w="4261"/>
        <w:gridCol w:w="4261"/>
      </w:tblGrid>
      <w:tr w:rsidR="00F54819" w14:paraId="0835A90A" w14:textId="77777777" w:rsidTr="00DB4D56">
        <w:tc>
          <w:tcPr>
            <w:tcW w:w="4261" w:type="dxa"/>
            <w:vAlign w:val="center"/>
          </w:tcPr>
          <w:p w14:paraId="55CC9210" w14:textId="77777777" w:rsidR="00F54819" w:rsidRDefault="00F54819" w:rsidP="00DB4D56">
            <w:pPr>
              <w:spacing w:line="400" w:lineRule="exact"/>
              <w:jc w:val="center"/>
            </w:pPr>
            <w:r w:rsidRPr="00901573">
              <w:rPr>
                <w:rFonts w:hint="eastAsia"/>
              </w:rPr>
              <w:t>钠加入</w:t>
            </w:r>
            <w:r>
              <w:rPr>
                <w:rFonts w:hint="eastAsia"/>
              </w:rPr>
              <w:t>量（</w:t>
            </w:r>
            <w:r>
              <w:rPr>
                <w:rFonts w:hint="eastAsia"/>
              </w:rPr>
              <w:t>mg</w:t>
            </w:r>
            <w:r>
              <w:rPr>
                <w:rFonts w:hint="eastAsia"/>
              </w:rPr>
              <w:t>）</w:t>
            </w:r>
          </w:p>
        </w:tc>
        <w:tc>
          <w:tcPr>
            <w:tcW w:w="4261" w:type="dxa"/>
            <w:vAlign w:val="center"/>
          </w:tcPr>
          <w:p w14:paraId="240C556B" w14:textId="77777777" w:rsidR="00F54819" w:rsidRDefault="00F54819" w:rsidP="00DB4D56">
            <w:pPr>
              <w:spacing w:line="400" w:lineRule="exact"/>
              <w:jc w:val="center"/>
            </w:pPr>
            <w:r w:rsidRPr="00901573">
              <w:rPr>
                <w:rFonts w:hint="eastAsia"/>
              </w:rPr>
              <w:t>吸光度</w:t>
            </w:r>
          </w:p>
        </w:tc>
      </w:tr>
      <w:tr w:rsidR="00F54819" w14:paraId="4102B5F8" w14:textId="77777777" w:rsidTr="00DB4D56">
        <w:tc>
          <w:tcPr>
            <w:tcW w:w="4261" w:type="dxa"/>
            <w:vAlign w:val="center"/>
          </w:tcPr>
          <w:p w14:paraId="0DA29CD5" w14:textId="77777777" w:rsidR="00F54819" w:rsidRDefault="00F54819" w:rsidP="00DB4D56">
            <w:pPr>
              <w:spacing w:line="400" w:lineRule="exact"/>
              <w:jc w:val="center"/>
            </w:pPr>
            <w:r>
              <w:rPr>
                <w:rFonts w:hint="eastAsia"/>
              </w:rPr>
              <w:t>2</w:t>
            </w:r>
          </w:p>
        </w:tc>
        <w:tc>
          <w:tcPr>
            <w:tcW w:w="4261" w:type="dxa"/>
            <w:vAlign w:val="center"/>
          </w:tcPr>
          <w:p w14:paraId="326753B3" w14:textId="77777777" w:rsidR="00F54819" w:rsidRPr="0084121D" w:rsidRDefault="00F54819" w:rsidP="00DB4D56">
            <w:pPr>
              <w:spacing w:line="400" w:lineRule="exact"/>
              <w:jc w:val="center"/>
            </w:pPr>
            <w:r w:rsidRPr="0084121D">
              <w:rPr>
                <w:rFonts w:hint="eastAsia"/>
              </w:rPr>
              <w:t>0.412</w:t>
            </w:r>
          </w:p>
        </w:tc>
      </w:tr>
      <w:tr w:rsidR="00F54819" w14:paraId="34C9CE09" w14:textId="77777777" w:rsidTr="00DB4D56">
        <w:tc>
          <w:tcPr>
            <w:tcW w:w="4261" w:type="dxa"/>
            <w:vAlign w:val="center"/>
          </w:tcPr>
          <w:p w14:paraId="200BD0EC" w14:textId="77777777" w:rsidR="00F54819" w:rsidRDefault="00F54819" w:rsidP="00DB4D56">
            <w:pPr>
              <w:spacing w:line="400" w:lineRule="exact"/>
              <w:jc w:val="center"/>
            </w:pPr>
            <w:r>
              <w:rPr>
                <w:rFonts w:hint="eastAsia"/>
              </w:rPr>
              <w:t>2.5</w:t>
            </w:r>
          </w:p>
        </w:tc>
        <w:tc>
          <w:tcPr>
            <w:tcW w:w="4261" w:type="dxa"/>
            <w:vAlign w:val="center"/>
          </w:tcPr>
          <w:p w14:paraId="005AC1CF" w14:textId="77777777" w:rsidR="00F54819" w:rsidRPr="0084121D" w:rsidRDefault="00F54819" w:rsidP="00DB4D56">
            <w:pPr>
              <w:spacing w:line="400" w:lineRule="exact"/>
              <w:jc w:val="center"/>
            </w:pPr>
            <w:r w:rsidRPr="0084121D">
              <w:rPr>
                <w:rFonts w:hint="eastAsia"/>
              </w:rPr>
              <w:t>0.410</w:t>
            </w:r>
          </w:p>
        </w:tc>
      </w:tr>
      <w:tr w:rsidR="00F54819" w14:paraId="78648277" w14:textId="77777777" w:rsidTr="00DB4D56">
        <w:tc>
          <w:tcPr>
            <w:tcW w:w="4261" w:type="dxa"/>
            <w:vAlign w:val="center"/>
          </w:tcPr>
          <w:p w14:paraId="3CF1ECB6" w14:textId="77777777" w:rsidR="00F54819" w:rsidRDefault="00F54819" w:rsidP="00DB4D56">
            <w:pPr>
              <w:spacing w:line="400" w:lineRule="exact"/>
              <w:jc w:val="center"/>
            </w:pPr>
            <w:r>
              <w:rPr>
                <w:rFonts w:hint="eastAsia"/>
              </w:rPr>
              <w:t>3</w:t>
            </w:r>
          </w:p>
        </w:tc>
        <w:tc>
          <w:tcPr>
            <w:tcW w:w="4261" w:type="dxa"/>
            <w:vAlign w:val="center"/>
          </w:tcPr>
          <w:p w14:paraId="2812E83F" w14:textId="52CF11EB" w:rsidR="00F54819" w:rsidRPr="0084121D" w:rsidRDefault="000328F6" w:rsidP="00DB4D56">
            <w:pPr>
              <w:spacing w:line="400" w:lineRule="exact"/>
              <w:jc w:val="center"/>
            </w:pPr>
            <w:r>
              <w:rPr>
                <w:rFonts w:hint="eastAsia"/>
              </w:rPr>
              <w:t>0.409</w:t>
            </w:r>
          </w:p>
        </w:tc>
      </w:tr>
    </w:tbl>
    <w:p w14:paraId="42EDF74E" w14:textId="7C8C27B0" w:rsidR="00F54819" w:rsidRDefault="00F54819" w:rsidP="00F30A2D">
      <w:pPr>
        <w:spacing w:line="400" w:lineRule="exact"/>
        <w:ind w:firstLineChars="200" w:firstLine="420"/>
      </w:pPr>
      <w:r w:rsidRPr="00C64BA5">
        <w:rPr>
          <w:rFonts w:hint="eastAsia"/>
        </w:rPr>
        <w:t>表</w:t>
      </w:r>
      <w:r w:rsidR="00C71F5B">
        <w:rPr>
          <w:rFonts w:hint="eastAsia"/>
        </w:rPr>
        <w:t>7</w:t>
      </w:r>
      <w:r w:rsidRPr="00C64BA5">
        <w:rPr>
          <w:rFonts w:hint="eastAsia"/>
        </w:rPr>
        <w:t>测定数据说明在选定的测定</w:t>
      </w:r>
      <w:proofErr w:type="gramStart"/>
      <w:r w:rsidRPr="00C64BA5">
        <w:rPr>
          <w:rFonts w:hint="eastAsia"/>
        </w:rPr>
        <w:t>条件下钠对</w:t>
      </w:r>
      <w:proofErr w:type="gramEnd"/>
      <w:r w:rsidRPr="00C64BA5">
        <w:rPr>
          <w:rFonts w:hint="eastAsia"/>
        </w:rPr>
        <w:t>氟化锂的测定干扰很小。</w:t>
      </w:r>
    </w:p>
    <w:p w14:paraId="3E3550B7" w14:textId="280B0F01" w:rsidR="00F54819" w:rsidRDefault="00F30A2D" w:rsidP="00F54819">
      <w:pPr>
        <w:spacing w:line="400" w:lineRule="exact"/>
      </w:pPr>
      <w:r>
        <w:rPr>
          <w:rFonts w:hint="eastAsia"/>
        </w:rPr>
        <w:t>3</w:t>
      </w:r>
      <w:r w:rsidR="00F54819">
        <w:rPr>
          <w:rFonts w:hint="eastAsia"/>
        </w:rPr>
        <w:t xml:space="preserve">.6 </w:t>
      </w:r>
      <w:r>
        <w:rPr>
          <w:rFonts w:hint="eastAsia"/>
        </w:rPr>
        <w:t xml:space="preserve"> </w:t>
      </w:r>
      <w:r w:rsidR="00F54819">
        <w:rPr>
          <w:rFonts w:hint="eastAsia"/>
        </w:rPr>
        <w:t>铝</w:t>
      </w:r>
      <w:r w:rsidR="00F54819" w:rsidRPr="00C64BA5">
        <w:rPr>
          <w:rFonts w:hint="eastAsia"/>
        </w:rPr>
        <w:t>对氟化锂的测定干扰试验</w:t>
      </w:r>
    </w:p>
    <w:p w14:paraId="55A8C95E" w14:textId="6263E85B" w:rsidR="00F54819" w:rsidRPr="0038059A" w:rsidRDefault="00F54819" w:rsidP="00F30A2D">
      <w:pPr>
        <w:spacing w:line="400" w:lineRule="exact"/>
        <w:ind w:firstLineChars="200" w:firstLine="420"/>
      </w:pPr>
      <w:r>
        <w:rPr>
          <w:rFonts w:hint="eastAsia"/>
        </w:rPr>
        <w:t>电解质中的铝</w:t>
      </w:r>
      <w:r w:rsidRPr="00C64BA5">
        <w:rPr>
          <w:rFonts w:hint="eastAsia"/>
        </w:rPr>
        <w:t>的含量在</w:t>
      </w:r>
      <w:r>
        <w:rPr>
          <w:rFonts w:hint="eastAsia"/>
        </w:rPr>
        <w:t>1</w:t>
      </w:r>
      <w:r w:rsidRPr="00C64BA5">
        <w:rPr>
          <w:rFonts w:hint="eastAsia"/>
        </w:rPr>
        <w:t>0%</w:t>
      </w:r>
      <w:r w:rsidRPr="00C64BA5">
        <w:rPr>
          <w:rFonts w:hint="eastAsia"/>
        </w:rPr>
        <w:t>到</w:t>
      </w:r>
      <w:r>
        <w:rPr>
          <w:rFonts w:hint="eastAsia"/>
        </w:rPr>
        <w:t>15</w:t>
      </w:r>
      <w:r w:rsidRPr="00C64BA5">
        <w:rPr>
          <w:rFonts w:hint="eastAsia"/>
        </w:rPr>
        <w:t>%</w:t>
      </w:r>
      <w:r w:rsidRPr="00C64BA5">
        <w:rPr>
          <w:rFonts w:hint="eastAsia"/>
        </w:rPr>
        <w:t>之间，含量相对固定。于一组</w:t>
      </w:r>
      <w:r w:rsidRPr="00C64BA5">
        <w:rPr>
          <w:rFonts w:hint="eastAsia"/>
        </w:rPr>
        <w:t>100mL</w:t>
      </w:r>
      <w:r w:rsidRPr="00C64BA5">
        <w:rPr>
          <w:rFonts w:hint="eastAsia"/>
        </w:rPr>
        <w:t>容量瓶中各加入</w:t>
      </w:r>
      <w:r w:rsidRPr="00C64BA5">
        <w:rPr>
          <w:rFonts w:hint="eastAsia"/>
        </w:rPr>
        <w:t>5</w:t>
      </w:r>
      <w:r w:rsidR="000328F6">
        <w:rPr>
          <w:rFonts w:hint="eastAsia"/>
        </w:rPr>
        <w:t>.00</w:t>
      </w:r>
      <w:r w:rsidRPr="00C64BA5">
        <w:rPr>
          <w:rFonts w:hint="eastAsia"/>
        </w:rPr>
        <w:t>mL</w:t>
      </w:r>
      <w:proofErr w:type="gramStart"/>
      <w:r w:rsidRPr="00C64BA5">
        <w:rPr>
          <w:rFonts w:hint="eastAsia"/>
        </w:rPr>
        <w:t>锂</w:t>
      </w:r>
      <w:proofErr w:type="gramEnd"/>
      <w:r w:rsidRPr="00C64BA5">
        <w:rPr>
          <w:rFonts w:hint="eastAsia"/>
        </w:rPr>
        <w:t>标准溶液（</w:t>
      </w:r>
      <w:r w:rsidR="00366060">
        <w:rPr>
          <w:rFonts w:hint="eastAsia"/>
        </w:rPr>
        <w:t>40</w:t>
      </w:r>
      <w:r w:rsidR="00366060" w:rsidRPr="00366060">
        <w:t>μg</w:t>
      </w:r>
      <w:r w:rsidR="00366060" w:rsidRPr="00366060">
        <w:rPr>
          <w:rFonts w:hint="eastAsia"/>
        </w:rPr>
        <w:t>/mL</w:t>
      </w:r>
      <w:r>
        <w:rPr>
          <w:rFonts w:hint="eastAsia"/>
        </w:rPr>
        <w:t>）</w:t>
      </w:r>
      <w:r w:rsidRPr="0038059A">
        <w:rPr>
          <w:rFonts w:hint="eastAsia"/>
        </w:rPr>
        <w:t>和</w:t>
      </w:r>
      <w:r w:rsidRPr="0038059A">
        <w:rPr>
          <w:rFonts w:hint="eastAsia"/>
        </w:rPr>
        <w:t>10</w:t>
      </w:r>
      <w:r w:rsidR="006A0088">
        <w:rPr>
          <w:rFonts w:hint="eastAsia"/>
        </w:rPr>
        <w:t>.0</w:t>
      </w:r>
      <w:r w:rsidRPr="0084121D">
        <w:rPr>
          <w:rFonts w:hint="eastAsia"/>
        </w:rPr>
        <w:t xml:space="preserve"> mL</w:t>
      </w:r>
      <w:r w:rsidRPr="0084121D">
        <w:rPr>
          <w:rFonts w:hint="eastAsia"/>
        </w:rPr>
        <w:t>空白溶液，分别加入含铝量为</w:t>
      </w:r>
      <w:r w:rsidRPr="0084121D">
        <w:rPr>
          <w:rFonts w:hint="eastAsia"/>
        </w:rPr>
        <w:t>1mg</w:t>
      </w:r>
      <w:r w:rsidRPr="0084121D">
        <w:rPr>
          <w:rFonts w:hint="eastAsia"/>
        </w:rPr>
        <w:t>、</w:t>
      </w:r>
      <w:r w:rsidRPr="0084121D">
        <w:rPr>
          <w:rFonts w:hint="eastAsia"/>
        </w:rPr>
        <w:t>1.2mg</w:t>
      </w:r>
      <w:r w:rsidRPr="0084121D">
        <w:rPr>
          <w:rFonts w:hint="eastAsia"/>
        </w:rPr>
        <w:t>、</w:t>
      </w:r>
      <w:r w:rsidRPr="0084121D">
        <w:rPr>
          <w:rFonts w:hint="eastAsia"/>
        </w:rPr>
        <w:t>1.4mg 1.6mg</w:t>
      </w:r>
      <w:r w:rsidRPr="0084121D">
        <w:rPr>
          <w:rFonts w:hint="eastAsia"/>
        </w:rPr>
        <w:t>的铝标准溶液，</w:t>
      </w:r>
      <w:proofErr w:type="gramStart"/>
      <w:r w:rsidRPr="0084121D">
        <w:rPr>
          <w:rFonts w:hint="eastAsia"/>
        </w:rPr>
        <w:t>用水稀至刻度</w:t>
      </w:r>
      <w:proofErr w:type="gramEnd"/>
      <w:r w:rsidRPr="0084121D">
        <w:rPr>
          <w:rFonts w:hint="eastAsia"/>
        </w:rPr>
        <w:t>，混匀，测定吸</w:t>
      </w:r>
      <w:r w:rsidRPr="00C64BA5">
        <w:rPr>
          <w:rFonts w:hint="eastAsia"/>
        </w:rPr>
        <w:t>光度，测定数据见表</w:t>
      </w:r>
      <w:r w:rsidR="00C71F5B">
        <w:rPr>
          <w:rFonts w:hint="eastAsia"/>
        </w:rPr>
        <w:t>8</w:t>
      </w:r>
      <w:r w:rsidRPr="00C64BA5">
        <w:rPr>
          <w:rFonts w:hint="eastAsia"/>
        </w:rPr>
        <w:t>。</w:t>
      </w:r>
    </w:p>
    <w:p w14:paraId="4741FCB4" w14:textId="0EACF6BF" w:rsidR="00F54819" w:rsidRDefault="00F54819" w:rsidP="00F30A2D">
      <w:pPr>
        <w:spacing w:line="400" w:lineRule="exact"/>
        <w:jc w:val="center"/>
      </w:pPr>
      <w:r w:rsidRPr="00C64BA5">
        <w:rPr>
          <w:rFonts w:hint="eastAsia"/>
        </w:rPr>
        <w:t>表</w:t>
      </w:r>
      <w:r w:rsidR="00C71F5B">
        <w:rPr>
          <w:rFonts w:hint="eastAsia"/>
        </w:rPr>
        <w:t>8</w:t>
      </w:r>
      <w:r w:rsidRPr="00C64BA5">
        <w:rPr>
          <w:rFonts w:hint="eastAsia"/>
        </w:rPr>
        <w:t>铝对氟化锂的测定干扰试验测定数据</w:t>
      </w:r>
    </w:p>
    <w:tbl>
      <w:tblPr>
        <w:tblStyle w:val="a7"/>
        <w:tblW w:w="0" w:type="auto"/>
        <w:tblLook w:val="04A0" w:firstRow="1" w:lastRow="0" w:firstColumn="1" w:lastColumn="0" w:noHBand="0" w:noVBand="1"/>
      </w:tblPr>
      <w:tblGrid>
        <w:gridCol w:w="4261"/>
        <w:gridCol w:w="4261"/>
      </w:tblGrid>
      <w:tr w:rsidR="00F54819" w14:paraId="5E17F16D" w14:textId="77777777" w:rsidTr="00DB4D56">
        <w:tc>
          <w:tcPr>
            <w:tcW w:w="4261" w:type="dxa"/>
            <w:vAlign w:val="center"/>
          </w:tcPr>
          <w:p w14:paraId="49887243" w14:textId="77777777" w:rsidR="00F54819" w:rsidRDefault="00F54819" w:rsidP="00DB4D56">
            <w:pPr>
              <w:spacing w:line="400" w:lineRule="exact"/>
              <w:jc w:val="center"/>
            </w:pPr>
            <w:proofErr w:type="gramStart"/>
            <w:r>
              <w:rPr>
                <w:rFonts w:hint="eastAsia"/>
              </w:rPr>
              <w:t>铝</w:t>
            </w:r>
            <w:r w:rsidRPr="00901573">
              <w:rPr>
                <w:rFonts w:hint="eastAsia"/>
              </w:rPr>
              <w:t>加入</w:t>
            </w:r>
            <w:proofErr w:type="gramEnd"/>
            <w:r>
              <w:rPr>
                <w:rFonts w:hint="eastAsia"/>
              </w:rPr>
              <w:t>量（</w:t>
            </w:r>
            <w:r>
              <w:rPr>
                <w:rFonts w:hint="eastAsia"/>
              </w:rPr>
              <w:t>mg</w:t>
            </w:r>
            <w:r>
              <w:rPr>
                <w:rFonts w:hint="eastAsia"/>
              </w:rPr>
              <w:t>）</w:t>
            </w:r>
          </w:p>
        </w:tc>
        <w:tc>
          <w:tcPr>
            <w:tcW w:w="4261" w:type="dxa"/>
            <w:vAlign w:val="center"/>
          </w:tcPr>
          <w:p w14:paraId="12944B42" w14:textId="77777777" w:rsidR="00F54819" w:rsidRDefault="00F54819" w:rsidP="00DB4D56">
            <w:pPr>
              <w:spacing w:line="400" w:lineRule="exact"/>
              <w:jc w:val="center"/>
            </w:pPr>
            <w:r w:rsidRPr="00901573">
              <w:rPr>
                <w:rFonts w:hint="eastAsia"/>
              </w:rPr>
              <w:t>吸光度</w:t>
            </w:r>
          </w:p>
        </w:tc>
      </w:tr>
      <w:tr w:rsidR="00F54819" w14:paraId="211BD4DD" w14:textId="77777777" w:rsidTr="00DB4D56">
        <w:tc>
          <w:tcPr>
            <w:tcW w:w="4261" w:type="dxa"/>
            <w:vAlign w:val="center"/>
          </w:tcPr>
          <w:p w14:paraId="5795C341" w14:textId="77777777" w:rsidR="00F54819" w:rsidRDefault="00F54819" w:rsidP="00DB4D56">
            <w:pPr>
              <w:spacing w:line="400" w:lineRule="exact"/>
              <w:jc w:val="center"/>
            </w:pPr>
            <w:r>
              <w:rPr>
                <w:rFonts w:hint="eastAsia"/>
              </w:rPr>
              <w:t>1</w:t>
            </w:r>
          </w:p>
        </w:tc>
        <w:tc>
          <w:tcPr>
            <w:tcW w:w="4261" w:type="dxa"/>
            <w:vAlign w:val="center"/>
          </w:tcPr>
          <w:p w14:paraId="27707A98" w14:textId="77777777" w:rsidR="00F54819" w:rsidRDefault="00F54819" w:rsidP="00DB4D56">
            <w:pPr>
              <w:spacing w:line="400" w:lineRule="exact"/>
              <w:jc w:val="center"/>
            </w:pPr>
            <w:r>
              <w:rPr>
                <w:rFonts w:hint="eastAsia"/>
              </w:rPr>
              <w:t>0.415</w:t>
            </w:r>
          </w:p>
        </w:tc>
      </w:tr>
      <w:tr w:rsidR="00F54819" w14:paraId="29D7712E" w14:textId="77777777" w:rsidTr="00DB4D56">
        <w:tc>
          <w:tcPr>
            <w:tcW w:w="4261" w:type="dxa"/>
            <w:vAlign w:val="center"/>
          </w:tcPr>
          <w:p w14:paraId="43C1EC3D" w14:textId="77777777" w:rsidR="00F54819" w:rsidRDefault="00F54819" w:rsidP="00DB4D56">
            <w:pPr>
              <w:spacing w:line="400" w:lineRule="exact"/>
              <w:jc w:val="center"/>
            </w:pPr>
            <w:r>
              <w:rPr>
                <w:rFonts w:hint="eastAsia"/>
              </w:rPr>
              <w:t>1.2</w:t>
            </w:r>
          </w:p>
        </w:tc>
        <w:tc>
          <w:tcPr>
            <w:tcW w:w="4261" w:type="dxa"/>
            <w:vAlign w:val="center"/>
          </w:tcPr>
          <w:p w14:paraId="0190C4B8" w14:textId="77777777" w:rsidR="00F54819" w:rsidRDefault="00F54819" w:rsidP="00DB4D56">
            <w:pPr>
              <w:spacing w:line="400" w:lineRule="exact"/>
              <w:jc w:val="center"/>
            </w:pPr>
            <w:r>
              <w:rPr>
                <w:rFonts w:hint="eastAsia"/>
              </w:rPr>
              <w:t>0.417</w:t>
            </w:r>
          </w:p>
        </w:tc>
      </w:tr>
      <w:tr w:rsidR="00F54819" w14:paraId="17E3B2A7" w14:textId="77777777" w:rsidTr="00DB4D56">
        <w:tc>
          <w:tcPr>
            <w:tcW w:w="4261" w:type="dxa"/>
            <w:vAlign w:val="center"/>
          </w:tcPr>
          <w:p w14:paraId="491DBD3D" w14:textId="77777777" w:rsidR="00F54819" w:rsidRDefault="00F54819" w:rsidP="00DB4D56">
            <w:pPr>
              <w:spacing w:line="400" w:lineRule="exact"/>
              <w:jc w:val="center"/>
            </w:pPr>
            <w:r>
              <w:rPr>
                <w:rFonts w:hint="eastAsia"/>
              </w:rPr>
              <w:t>1.4</w:t>
            </w:r>
          </w:p>
        </w:tc>
        <w:tc>
          <w:tcPr>
            <w:tcW w:w="4261" w:type="dxa"/>
            <w:vAlign w:val="center"/>
          </w:tcPr>
          <w:p w14:paraId="14F1B61A" w14:textId="77777777" w:rsidR="00F54819" w:rsidRDefault="00F54819" w:rsidP="00DB4D56">
            <w:pPr>
              <w:spacing w:line="400" w:lineRule="exact"/>
              <w:jc w:val="center"/>
            </w:pPr>
            <w:r>
              <w:rPr>
                <w:rFonts w:hint="eastAsia"/>
              </w:rPr>
              <w:t>0.418</w:t>
            </w:r>
          </w:p>
        </w:tc>
      </w:tr>
      <w:tr w:rsidR="00F54819" w14:paraId="4D0E52A7" w14:textId="77777777" w:rsidTr="00DB4D56">
        <w:tc>
          <w:tcPr>
            <w:tcW w:w="4261" w:type="dxa"/>
            <w:vAlign w:val="center"/>
          </w:tcPr>
          <w:p w14:paraId="154974C8" w14:textId="77777777" w:rsidR="00F54819" w:rsidRDefault="00F54819" w:rsidP="00DB4D56">
            <w:pPr>
              <w:spacing w:line="400" w:lineRule="exact"/>
              <w:jc w:val="center"/>
            </w:pPr>
            <w:r>
              <w:rPr>
                <w:rFonts w:hint="eastAsia"/>
              </w:rPr>
              <w:t>1.6</w:t>
            </w:r>
          </w:p>
        </w:tc>
        <w:tc>
          <w:tcPr>
            <w:tcW w:w="4261" w:type="dxa"/>
            <w:vAlign w:val="center"/>
          </w:tcPr>
          <w:p w14:paraId="3E11D467" w14:textId="77777777" w:rsidR="00F54819" w:rsidRDefault="00F54819" w:rsidP="00DB4D56">
            <w:pPr>
              <w:spacing w:line="400" w:lineRule="exact"/>
              <w:jc w:val="center"/>
            </w:pPr>
            <w:r>
              <w:rPr>
                <w:rFonts w:hint="eastAsia"/>
              </w:rPr>
              <w:t>0.416</w:t>
            </w:r>
          </w:p>
        </w:tc>
      </w:tr>
    </w:tbl>
    <w:p w14:paraId="3985A556" w14:textId="5D38066A" w:rsidR="00F54819" w:rsidRDefault="00F54819" w:rsidP="00F54819">
      <w:pPr>
        <w:spacing w:line="400" w:lineRule="exact"/>
        <w:ind w:firstLineChars="200" w:firstLine="420"/>
      </w:pPr>
      <w:r w:rsidRPr="00343969">
        <w:rPr>
          <w:rFonts w:hint="eastAsia"/>
        </w:rPr>
        <w:t>表</w:t>
      </w:r>
      <w:r w:rsidR="00C71F5B">
        <w:rPr>
          <w:rFonts w:hint="eastAsia"/>
        </w:rPr>
        <w:t>8</w:t>
      </w:r>
      <w:r w:rsidRPr="00343969">
        <w:rPr>
          <w:rFonts w:hint="eastAsia"/>
        </w:rPr>
        <w:t>测定数据说明在选定的测定条件</w:t>
      </w:r>
      <w:proofErr w:type="gramStart"/>
      <w:r w:rsidRPr="00343969">
        <w:rPr>
          <w:rFonts w:hint="eastAsia"/>
        </w:rPr>
        <w:t>下</w:t>
      </w:r>
      <w:r>
        <w:rPr>
          <w:rFonts w:hint="eastAsia"/>
        </w:rPr>
        <w:t>铝不</w:t>
      </w:r>
      <w:proofErr w:type="gramEnd"/>
      <w:r w:rsidRPr="00343969">
        <w:rPr>
          <w:rFonts w:hint="eastAsia"/>
        </w:rPr>
        <w:t>干扰氟化锂的测定。</w:t>
      </w:r>
    </w:p>
    <w:p w14:paraId="5724B7D2" w14:textId="2339F077" w:rsidR="00F54819" w:rsidRDefault="00752E3C" w:rsidP="00F54819">
      <w:pPr>
        <w:spacing w:line="400" w:lineRule="exact"/>
      </w:pPr>
      <w:r>
        <w:rPr>
          <w:rFonts w:hint="eastAsia"/>
        </w:rPr>
        <w:lastRenderedPageBreak/>
        <w:t>3</w:t>
      </w:r>
      <w:r w:rsidR="00F54819">
        <w:rPr>
          <w:rFonts w:hint="eastAsia"/>
        </w:rPr>
        <w:t>.7</w:t>
      </w:r>
      <w:r>
        <w:rPr>
          <w:rFonts w:hint="eastAsia"/>
        </w:rPr>
        <w:t xml:space="preserve"> </w:t>
      </w:r>
      <w:r w:rsidR="00F54819">
        <w:rPr>
          <w:rFonts w:hint="eastAsia"/>
        </w:rPr>
        <w:t>其它共存离子干扰试验</w:t>
      </w:r>
    </w:p>
    <w:p w14:paraId="36ACDC7D" w14:textId="281F97DA" w:rsidR="00F54819" w:rsidRDefault="00F54819" w:rsidP="00F54819">
      <w:pPr>
        <w:spacing w:line="400" w:lineRule="exact"/>
      </w:pPr>
      <w:r>
        <w:rPr>
          <w:rFonts w:hint="eastAsia"/>
        </w:rPr>
        <w:t xml:space="preserve">  </w:t>
      </w:r>
      <w:r w:rsidR="00752E3C">
        <w:rPr>
          <w:rFonts w:hint="eastAsia"/>
        </w:rPr>
        <w:t xml:space="preserve"> </w:t>
      </w:r>
      <w:r w:rsidRPr="0038059A">
        <w:rPr>
          <w:rFonts w:hint="eastAsia"/>
        </w:rPr>
        <w:t>电解质</w:t>
      </w:r>
      <w:proofErr w:type="gramStart"/>
      <w:r w:rsidRPr="0038059A">
        <w:rPr>
          <w:rFonts w:hint="eastAsia"/>
        </w:rPr>
        <w:t>中</w:t>
      </w:r>
      <w:r>
        <w:rPr>
          <w:rFonts w:hint="eastAsia"/>
        </w:rPr>
        <w:t>除钠和</w:t>
      </w:r>
      <w:proofErr w:type="gramEnd"/>
      <w:r>
        <w:rPr>
          <w:rFonts w:hint="eastAsia"/>
        </w:rPr>
        <w:t>铝主成分外还有</w:t>
      </w:r>
      <w:r w:rsidRPr="0084121D">
        <w:rPr>
          <w:rFonts w:hint="eastAsia"/>
        </w:rPr>
        <w:t>钙、镁、钾、铁</w:t>
      </w:r>
      <w:r w:rsidRPr="0084121D">
        <w:rPr>
          <w:rFonts w:hint="eastAsia"/>
        </w:rPr>
        <w:t xml:space="preserve"> </w:t>
      </w:r>
      <w:r w:rsidRPr="0084121D">
        <w:rPr>
          <w:rFonts w:hint="eastAsia"/>
        </w:rPr>
        <w:t>等成分。于一组</w:t>
      </w:r>
      <w:r w:rsidRPr="0084121D">
        <w:rPr>
          <w:rFonts w:hint="eastAsia"/>
        </w:rPr>
        <w:t>100mL</w:t>
      </w:r>
      <w:r w:rsidRPr="0084121D">
        <w:rPr>
          <w:rFonts w:hint="eastAsia"/>
        </w:rPr>
        <w:t>容量瓶中各加入</w:t>
      </w:r>
      <w:r w:rsidRPr="0084121D">
        <w:rPr>
          <w:rFonts w:hint="eastAsia"/>
        </w:rPr>
        <w:t>5</w:t>
      </w:r>
      <w:r w:rsidR="006A0088">
        <w:rPr>
          <w:rFonts w:hint="eastAsia"/>
        </w:rPr>
        <w:t>.00</w:t>
      </w:r>
      <w:r w:rsidRPr="0084121D">
        <w:rPr>
          <w:rFonts w:hint="eastAsia"/>
        </w:rPr>
        <w:t>mL</w:t>
      </w:r>
      <w:proofErr w:type="gramStart"/>
      <w:r w:rsidRPr="0084121D">
        <w:rPr>
          <w:rFonts w:hint="eastAsia"/>
        </w:rPr>
        <w:t>锂</w:t>
      </w:r>
      <w:proofErr w:type="gramEnd"/>
      <w:r w:rsidRPr="0084121D">
        <w:rPr>
          <w:rFonts w:hint="eastAsia"/>
        </w:rPr>
        <w:t>标准溶液（</w:t>
      </w:r>
      <w:r w:rsidR="007C6512">
        <w:rPr>
          <w:rFonts w:hint="eastAsia"/>
        </w:rPr>
        <w:t>40</w:t>
      </w:r>
      <w:r w:rsidR="00366060" w:rsidRPr="0084121D">
        <w:t>μg</w:t>
      </w:r>
      <w:r w:rsidR="00366060" w:rsidRPr="0084121D">
        <w:rPr>
          <w:rFonts w:hint="eastAsia"/>
        </w:rPr>
        <w:t>/mL</w:t>
      </w:r>
      <w:r w:rsidRPr="0084121D">
        <w:rPr>
          <w:rFonts w:hint="eastAsia"/>
        </w:rPr>
        <w:t>）和</w:t>
      </w:r>
      <w:r w:rsidR="00366060" w:rsidRPr="0084121D">
        <w:rPr>
          <w:rFonts w:hint="eastAsia"/>
        </w:rPr>
        <w:t>10</w:t>
      </w:r>
      <w:r w:rsidR="006A0088">
        <w:rPr>
          <w:rFonts w:hint="eastAsia"/>
        </w:rPr>
        <w:t>.0</w:t>
      </w:r>
      <w:r w:rsidRPr="0084121D">
        <w:rPr>
          <w:rFonts w:hint="eastAsia"/>
        </w:rPr>
        <w:t>mL</w:t>
      </w:r>
      <w:r w:rsidRPr="0084121D">
        <w:rPr>
          <w:rFonts w:hint="eastAsia"/>
        </w:rPr>
        <w:t>基体溶液，分</w:t>
      </w:r>
      <w:r w:rsidRPr="0038059A">
        <w:rPr>
          <w:rFonts w:hint="eastAsia"/>
        </w:rPr>
        <w:t>别加入</w:t>
      </w:r>
      <w:r>
        <w:rPr>
          <w:rFonts w:hint="eastAsia"/>
        </w:rPr>
        <w:t>不同量的共存离子，</w:t>
      </w:r>
      <w:proofErr w:type="gramStart"/>
      <w:r w:rsidRPr="00FD7424">
        <w:rPr>
          <w:rFonts w:hint="eastAsia"/>
        </w:rPr>
        <w:t>用水稀至刻度</w:t>
      </w:r>
      <w:proofErr w:type="gramEnd"/>
      <w:r w:rsidRPr="00FD7424">
        <w:rPr>
          <w:rFonts w:hint="eastAsia"/>
        </w:rPr>
        <w:t>，混匀，测定吸光度，测定数据见表</w:t>
      </w:r>
      <w:r w:rsidR="00C71F5B">
        <w:rPr>
          <w:rFonts w:hint="eastAsia"/>
        </w:rPr>
        <w:t>9</w:t>
      </w:r>
      <w:r w:rsidRPr="00FD7424">
        <w:rPr>
          <w:rFonts w:hint="eastAsia"/>
        </w:rPr>
        <w:t>。</w:t>
      </w:r>
    </w:p>
    <w:p w14:paraId="20938227" w14:textId="59541D26" w:rsidR="00F54819" w:rsidRDefault="00F54819" w:rsidP="00AB6071">
      <w:pPr>
        <w:spacing w:line="400" w:lineRule="exact"/>
        <w:ind w:firstLineChars="200" w:firstLine="420"/>
        <w:jc w:val="center"/>
      </w:pPr>
      <w:r w:rsidRPr="00EB632A">
        <w:rPr>
          <w:rFonts w:hint="eastAsia"/>
        </w:rPr>
        <w:t>表</w:t>
      </w:r>
      <w:r w:rsidR="00C71F5B">
        <w:rPr>
          <w:rFonts w:hint="eastAsia"/>
        </w:rPr>
        <w:t>9</w:t>
      </w:r>
      <w:r w:rsidRPr="00EB632A">
        <w:rPr>
          <w:rFonts w:hint="eastAsia"/>
        </w:rPr>
        <w:t>其它共存离子干扰试验</w:t>
      </w:r>
      <w:r>
        <w:rPr>
          <w:rFonts w:hint="eastAsia"/>
        </w:rPr>
        <w:t>数据</w:t>
      </w:r>
    </w:p>
    <w:tbl>
      <w:tblPr>
        <w:tblStyle w:val="a7"/>
        <w:tblW w:w="8130" w:type="dxa"/>
        <w:tblInd w:w="392" w:type="dxa"/>
        <w:tblLook w:val="04A0" w:firstRow="1" w:lastRow="0" w:firstColumn="1" w:lastColumn="0" w:noHBand="0" w:noVBand="1"/>
      </w:tblPr>
      <w:tblGrid>
        <w:gridCol w:w="1401"/>
        <w:gridCol w:w="1680"/>
        <w:gridCol w:w="1681"/>
        <w:gridCol w:w="1758"/>
        <w:gridCol w:w="1610"/>
      </w:tblGrid>
      <w:tr w:rsidR="0034037F" w14:paraId="655C8448" w14:textId="77777777" w:rsidTr="0034037F">
        <w:tc>
          <w:tcPr>
            <w:tcW w:w="6520" w:type="dxa"/>
            <w:gridSpan w:val="4"/>
            <w:vAlign w:val="center"/>
          </w:tcPr>
          <w:p w14:paraId="55F4C45E" w14:textId="77777777" w:rsidR="0034037F" w:rsidRDefault="0034037F" w:rsidP="0034037F">
            <w:pPr>
              <w:spacing w:line="400" w:lineRule="exact"/>
              <w:jc w:val="center"/>
            </w:pPr>
            <w:r w:rsidRPr="007F586C">
              <w:rPr>
                <w:rFonts w:hint="eastAsia"/>
              </w:rPr>
              <w:t>共存离子</w:t>
            </w:r>
            <w:r>
              <w:rPr>
                <w:rFonts w:hint="eastAsia"/>
              </w:rPr>
              <w:t>加入量（</w:t>
            </w:r>
            <w:r>
              <w:rPr>
                <w:rFonts w:hint="eastAsia"/>
              </w:rPr>
              <w:t>mg</w:t>
            </w:r>
            <w:r>
              <w:rPr>
                <w:rFonts w:hint="eastAsia"/>
              </w:rPr>
              <w:t>）</w:t>
            </w:r>
          </w:p>
        </w:tc>
        <w:tc>
          <w:tcPr>
            <w:tcW w:w="1610" w:type="dxa"/>
            <w:vMerge w:val="restart"/>
            <w:vAlign w:val="center"/>
          </w:tcPr>
          <w:p w14:paraId="2A1E3ED0" w14:textId="77777777" w:rsidR="0034037F" w:rsidRDefault="0034037F" w:rsidP="0034037F">
            <w:pPr>
              <w:spacing w:line="400" w:lineRule="exact"/>
              <w:jc w:val="center"/>
            </w:pPr>
            <w:r w:rsidRPr="007F586C">
              <w:rPr>
                <w:rFonts w:hint="eastAsia"/>
              </w:rPr>
              <w:t>吸光度</w:t>
            </w:r>
          </w:p>
        </w:tc>
      </w:tr>
      <w:tr w:rsidR="0034037F" w14:paraId="16F006B5" w14:textId="77777777" w:rsidTr="0034037F">
        <w:tc>
          <w:tcPr>
            <w:tcW w:w="1401" w:type="dxa"/>
            <w:vAlign w:val="center"/>
          </w:tcPr>
          <w:p w14:paraId="294BAC61" w14:textId="77777777" w:rsidR="0034037F" w:rsidRDefault="0034037F" w:rsidP="0034037F">
            <w:pPr>
              <w:spacing w:line="400" w:lineRule="exact"/>
              <w:jc w:val="center"/>
            </w:pPr>
            <w:r>
              <w:rPr>
                <w:rFonts w:hint="eastAsia"/>
              </w:rPr>
              <w:t>Ca</w:t>
            </w:r>
          </w:p>
        </w:tc>
        <w:tc>
          <w:tcPr>
            <w:tcW w:w="1680" w:type="dxa"/>
            <w:vAlign w:val="center"/>
          </w:tcPr>
          <w:p w14:paraId="5720C021" w14:textId="77777777" w:rsidR="0034037F" w:rsidRDefault="0034037F" w:rsidP="0034037F">
            <w:pPr>
              <w:spacing w:line="400" w:lineRule="exact"/>
              <w:jc w:val="center"/>
            </w:pPr>
            <w:r>
              <w:rPr>
                <w:rFonts w:hint="eastAsia"/>
              </w:rPr>
              <w:t>Mg</w:t>
            </w:r>
          </w:p>
        </w:tc>
        <w:tc>
          <w:tcPr>
            <w:tcW w:w="1681" w:type="dxa"/>
            <w:vAlign w:val="center"/>
          </w:tcPr>
          <w:p w14:paraId="1E77A95A" w14:textId="77777777" w:rsidR="0034037F" w:rsidRDefault="0034037F" w:rsidP="0034037F">
            <w:pPr>
              <w:spacing w:line="400" w:lineRule="exact"/>
              <w:jc w:val="center"/>
            </w:pPr>
            <w:r>
              <w:rPr>
                <w:rFonts w:hint="eastAsia"/>
              </w:rPr>
              <w:t>K</w:t>
            </w:r>
          </w:p>
        </w:tc>
        <w:tc>
          <w:tcPr>
            <w:tcW w:w="1758" w:type="dxa"/>
            <w:vAlign w:val="center"/>
          </w:tcPr>
          <w:p w14:paraId="6FA8A2BB" w14:textId="77777777" w:rsidR="0034037F" w:rsidRDefault="0034037F" w:rsidP="0034037F">
            <w:pPr>
              <w:spacing w:line="400" w:lineRule="exact"/>
              <w:jc w:val="center"/>
            </w:pPr>
            <w:r>
              <w:rPr>
                <w:rFonts w:hint="eastAsia"/>
              </w:rPr>
              <w:t>Fe</w:t>
            </w:r>
          </w:p>
        </w:tc>
        <w:tc>
          <w:tcPr>
            <w:tcW w:w="1610" w:type="dxa"/>
            <w:vMerge/>
            <w:vAlign w:val="center"/>
          </w:tcPr>
          <w:p w14:paraId="3377D340" w14:textId="77777777" w:rsidR="0034037F" w:rsidRDefault="0034037F" w:rsidP="0034037F">
            <w:pPr>
              <w:spacing w:line="400" w:lineRule="exact"/>
              <w:jc w:val="center"/>
            </w:pPr>
          </w:p>
        </w:tc>
      </w:tr>
      <w:tr w:rsidR="00F54819" w14:paraId="49FCEEA8" w14:textId="77777777" w:rsidTr="0034037F">
        <w:tc>
          <w:tcPr>
            <w:tcW w:w="1401" w:type="dxa"/>
            <w:vAlign w:val="center"/>
          </w:tcPr>
          <w:p w14:paraId="113E1A09" w14:textId="77777777" w:rsidR="00F54819" w:rsidRDefault="00F54819" w:rsidP="0034037F">
            <w:pPr>
              <w:spacing w:line="400" w:lineRule="exact"/>
              <w:jc w:val="center"/>
            </w:pPr>
          </w:p>
        </w:tc>
        <w:tc>
          <w:tcPr>
            <w:tcW w:w="1680" w:type="dxa"/>
            <w:vAlign w:val="center"/>
          </w:tcPr>
          <w:p w14:paraId="16797B4D" w14:textId="77777777" w:rsidR="00F54819" w:rsidRDefault="00F54819" w:rsidP="0034037F">
            <w:pPr>
              <w:spacing w:line="400" w:lineRule="exact"/>
              <w:jc w:val="center"/>
            </w:pPr>
          </w:p>
        </w:tc>
        <w:tc>
          <w:tcPr>
            <w:tcW w:w="1681" w:type="dxa"/>
            <w:vAlign w:val="center"/>
          </w:tcPr>
          <w:p w14:paraId="4D7BFD02" w14:textId="77777777" w:rsidR="00F54819" w:rsidRDefault="00F54819" w:rsidP="0034037F">
            <w:pPr>
              <w:spacing w:line="400" w:lineRule="exact"/>
              <w:jc w:val="center"/>
            </w:pPr>
          </w:p>
        </w:tc>
        <w:tc>
          <w:tcPr>
            <w:tcW w:w="1758" w:type="dxa"/>
            <w:vAlign w:val="center"/>
          </w:tcPr>
          <w:p w14:paraId="28A60CDF" w14:textId="77777777" w:rsidR="00F54819" w:rsidRDefault="00F54819" w:rsidP="0034037F">
            <w:pPr>
              <w:spacing w:line="400" w:lineRule="exact"/>
              <w:jc w:val="center"/>
            </w:pPr>
          </w:p>
        </w:tc>
        <w:tc>
          <w:tcPr>
            <w:tcW w:w="1610" w:type="dxa"/>
            <w:vAlign w:val="center"/>
          </w:tcPr>
          <w:p w14:paraId="05488402" w14:textId="77777777" w:rsidR="00F54819" w:rsidRDefault="00F54819" w:rsidP="0034037F">
            <w:pPr>
              <w:spacing w:line="400" w:lineRule="exact"/>
              <w:jc w:val="center"/>
            </w:pPr>
            <w:r>
              <w:rPr>
                <w:rFonts w:hint="eastAsia"/>
              </w:rPr>
              <w:t>0.442</w:t>
            </w:r>
          </w:p>
        </w:tc>
      </w:tr>
      <w:tr w:rsidR="00F54819" w14:paraId="26F595E5" w14:textId="77777777" w:rsidTr="0034037F">
        <w:tc>
          <w:tcPr>
            <w:tcW w:w="1401" w:type="dxa"/>
            <w:vAlign w:val="center"/>
          </w:tcPr>
          <w:p w14:paraId="075C8A23" w14:textId="77777777" w:rsidR="00F54819" w:rsidRDefault="00F54819" w:rsidP="0034037F">
            <w:pPr>
              <w:spacing w:line="400" w:lineRule="exact"/>
              <w:jc w:val="center"/>
            </w:pPr>
            <w:r>
              <w:rPr>
                <w:rFonts w:hint="eastAsia"/>
              </w:rPr>
              <w:t>0.2</w:t>
            </w:r>
          </w:p>
        </w:tc>
        <w:tc>
          <w:tcPr>
            <w:tcW w:w="1680" w:type="dxa"/>
            <w:vAlign w:val="center"/>
          </w:tcPr>
          <w:p w14:paraId="042C11CC" w14:textId="77777777" w:rsidR="00F54819" w:rsidRDefault="00F54819" w:rsidP="0034037F">
            <w:pPr>
              <w:spacing w:line="400" w:lineRule="exact"/>
              <w:jc w:val="center"/>
            </w:pPr>
          </w:p>
        </w:tc>
        <w:tc>
          <w:tcPr>
            <w:tcW w:w="1681" w:type="dxa"/>
            <w:vAlign w:val="center"/>
          </w:tcPr>
          <w:p w14:paraId="29B3719D" w14:textId="77777777" w:rsidR="00F54819" w:rsidRDefault="00F54819" w:rsidP="0034037F">
            <w:pPr>
              <w:spacing w:line="400" w:lineRule="exact"/>
              <w:jc w:val="center"/>
            </w:pPr>
          </w:p>
        </w:tc>
        <w:tc>
          <w:tcPr>
            <w:tcW w:w="1758" w:type="dxa"/>
            <w:vAlign w:val="center"/>
          </w:tcPr>
          <w:p w14:paraId="641A57D8" w14:textId="77777777" w:rsidR="00F54819" w:rsidRDefault="00F54819" w:rsidP="0034037F">
            <w:pPr>
              <w:spacing w:line="400" w:lineRule="exact"/>
              <w:jc w:val="center"/>
            </w:pPr>
          </w:p>
        </w:tc>
        <w:tc>
          <w:tcPr>
            <w:tcW w:w="1610" w:type="dxa"/>
            <w:vAlign w:val="center"/>
          </w:tcPr>
          <w:p w14:paraId="61A8E211" w14:textId="77777777" w:rsidR="00F54819" w:rsidRDefault="00F54819" w:rsidP="0034037F">
            <w:pPr>
              <w:spacing w:line="400" w:lineRule="exact"/>
              <w:jc w:val="center"/>
            </w:pPr>
            <w:r>
              <w:rPr>
                <w:rFonts w:hint="eastAsia"/>
              </w:rPr>
              <w:t>0.443</w:t>
            </w:r>
          </w:p>
        </w:tc>
      </w:tr>
      <w:tr w:rsidR="00F54819" w14:paraId="078EF5BE" w14:textId="77777777" w:rsidTr="0034037F">
        <w:tc>
          <w:tcPr>
            <w:tcW w:w="1401" w:type="dxa"/>
            <w:vAlign w:val="center"/>
          </w:tcPr>
          <w:p w14:paraId="3684455D" w14:textId="77777777" w:rsidR="00F54819" w:rsidRDefault="00F54819" w:rsidP="0034037F">
            <w:pPr>
              <w:spacing w:line="400" w:lineRule="exact"/>
              <w:jc w:val="center"/>
            </w:pPr>
            <w:r>
              <w:rPr>
                <w:rFonts w:hint="eastAsia"/>
              </w:rPr>
              <w:t>0.5</w:t>
            </w:r>
          </w:p>
        </w:tc>
        <w:tc>
          <w:tcPr>
            <w:tcW w:w="1680" w:type="dxa"/>
            <w:vAlign w:val="center"/>
          </w:tcPr>
          <w:p w14:paraId="0B65CC17" w14:textId="77777777" w:rsidR="00F54819" w:rsidRDefault="00F54819" w:rsidP="0034037F">
            <w:pPr>
              <w:spacing w:line="400" w:lineRule="exact"/>
              <w:jc w:val="center"/>
            </w:pPr>
          </w:p>
        </w:tc>
        <w:tc>
          <w:tcPr>
            <w:tcW w:w="1681" w:type="dxa"/>
            <w:vAlign w:val="center"/>
          </w:tcPr>
          <w:p w14:paraId="5B5356E2" w14:textId="77777777" w:rsidR="00F54819" w:rsidRDefault="00F54819" w:rsidP="0034037F">
            <w:pPr>
              <w:spacing w:line="400" w:lineRule="exact"/>
              <w:jc w:val="center"/>
            </w:pPr>
          </w:p>
        </w:tc>
        <w:tc>
          <w:tcPr>
            <w:tcW w:w="1758" w:type="dxa"/>
            <w:vAlign w:val="center"/>
          </w:tcPr>
          <w:p w14:paraId="273915B6" w14:textId="77777777" w:rsidR="00F54819" w:rsidRDefault="00F54819" w:rsidP="0034037F">
            <w:pPr>
              <w:spacing w:line="400" w:lineRule="exact"/>
              <w:jc w:val="center"/>
            </w:pPr>
          </w:p>
        </w:tc>
        <w:tc>
          <w:tcPr>
            <w:tcW w:w="1610" w:type="dxa"/>
            <w:vAlign w:val="center"/>
          </w:tcPr>
          <w:p w14:paraId="5402B963" w14:textId="77777777" w:rsidR="00F54819" w:rsidRDefault="00F54819" w:rsidP="0034037F">
            <w:pPr>
              <w:spacing w:line="400" w:lineRule="exact"/>
              <w:jc w:val="center"/>
            </w:pPr>
            <w:r>
              <w:rPr>
                <w:rFonts w:hint="eastAsia"/>
              </w:rPr>
              <w:t>0.445</w:t>
            </w:r>
          </w:p>
        </w:tc>
      </w:tr>
      <w:tr w:rsidR="00F54819" w14:paraId="32066345" w14:textId="77777777" w:rsidTr="0034037F">
        <w:tc>
          <w:tcPr>
            <w:tcW w:w="1401" w:type="dxa"/>
            <w:vAlign w:val="center"/>
          </w:tcPr>
          <w:p w14:paraId="12762749" w14:textId="77777777" w:rsidR="00F54819" w:rsidRDefault="00F54819" w:rsidP="0034037F">
            <w:pPr>
              <w:spacing w:line="400" w:lineRule="exact"/>
              <w:jc w:val="center"/>
            </w:pPr>
          </w:p>
        </w:tc>
        <w:tc>
          <w:tcPr>
            <w:tcW w:w="1680" w:type="dxa"/>
            <w:vAlign w:val="center"/>
          </w:tcPr>
          <w:p w14:paraId="59CDC3E8" w14:textId="77777777" w:rsidR="00F54819" w:rsidRDefault="00F54819" w:rsidP="0034037F">
            <w:pPr>
              <w:spacing w:line="400" w:lineRule="exact"/>
              <w:jc w:val="center"/>
            </w:pPr>
            <w:r>
              <w:rPr>
                <w:rFonts w:hint="eastAsia"/>
              </w:rPr>
              <w:t>0.1</w:t>
            </w:r>
          </w:p>
        </w:tc>
        <w:tc>
          <w:tcPr>
            <w:tcW w:w="1681" w:type="dxa"/>
            <w:vAlign w:val="center"/>
          </w:tcPr>
          <w:p w14:paraId="45E17173" w14:textId="77777777" w:rsidR="00F54819" w:rsidRDefault="00F54819" w:rsidP="0034037F">
            <w:pPr>
              <w:spacing w:line="400" w:lineRule="exact"/>
              <w:jc w:val="center"/>
            </w:pPr>
          </w:p>
        </w:tc>
        <w:tc>
          <w:tcPr>
            <w:tcW w:w="1758" w:type="dxa"/>
            <w:vAlign w:val="center"/>
          </w:tcPr>
          <w:p w14:paraId="74CA1E45" w14:textId="77777777" w:rsidR="00F54819" w:rsidRDefault="00F54819" w:rsidP="0034037F">
            <w:pPr>
              <w:spacing w:line="400" w:lineRule="exact"/>
              <w:jc w:val="center"/>
            </w:pPr>
          </w:p>
        </w:tc>
        <w:tc>
          <w:tcPr>
            <w:tcW w:w="1610" w:type="dxa"/>
            <w:vAlign w:val="center"/>
          </w:tcPr>
          <w:p w14:paraId="08F82093" w14:textId="77777777" w:rsidR="00F54819" w:rsidRDefault="00F54819" w:rsidP="0034037F">
            <w:pPr>
              <w:spacing w:line="400" w:lineRule="exact"/>
              <w:jc w:val="center"/>
            </w:pPr>
            <w:r>
              <w:rPr>
                <w:rFonts w:hint="eastAsia"/>
              </w:rPr>
              <w:t>0.447</w:t>
            </w:r>
          </w:p>
        </w:tc>
      </w:tr>
      <w:tr w:rsidR="00F54819" w14:paraId="1441C985" w14:textId="77777777" w:rsidTr="0034037F">
        <w:tc>
          <w:tcPr>
            <w:tcW w:w="1401" w:type="dxa"/>
            <w:vAlign w:val="center"/>
          </w:tcPr>
          <w:p w14:paraId="3A1B2CED" w14:textId="77777777" w:rsidR="00F54819" w:rsidRDefault="00F54819" w:rsidP="0034037F">
            <w:pPr>
              <w:spacing w:line="400" w:lineRule="exact"/>
              <w:jc w:val="center"/>
            </w:pPr>
          </w:p>
        </w:tc>
        <w:tc>
          <w:tcPr>
            <w:tcW w:w="1680" w:type="dxa"/>
            <w:vAlign w:val="center"/>
          </w:tcPr>
          <w:p w14:paraId="3F97584A" w14:textId="77777777" w:rsidR="00F54819" w:rsidRDefault="00F54819" w:rsidP="0034037F">
            <w:pPr>
              <w:spacing w:line="400" w:lineRule="exact"/>
              <w:jc w:val="center"/>
            </w:pPr>
            <w:r>
              <w:rPr>
                <w:rFonts w:hint="eastAsia"/>
              </w:rPr>
              <w:t>0.2</w:t>
            </w:r>
          </w:p>
        </w:tc>
        <w:tc>
          <w:tcPr>
            <w:tcW w:w="1681" w:type="dxa"/>
            <w:vAlign w:val="center"/>
          </w:tcPr>
          <w:p w14:paraId="2C22E0B5" w14:textId="77777777" w:rsidR="00F54819" w:rsidRDefault="00F54819" w:rsidP="0034037F">
            <w:pPr>
              <w:spacing w:line="400" w:lineRule="exact"/>
              <w:jc w:val="center"/>
            </w:pPr>
          </w:p>
        </w:tc>
        <w:tc>
          <w:tcPr>
            <w:tcW w:w="1758" w:type="dxa"/>
            <w:vAlign w:val="center"/>
          </w:tcPr>
          <w:p w14:paraId="511340B7" w14:textId="77777777" w:rsidR="00F54819" w:rsidRDefault="00F54819" w:rsidP="0034037F">
            <w:pPr>
              <w:spacing w:line="400" w:lineRule="exact"/>
              <w:jc w:val="center"/>
            </w:pPr>
          </w:p>
        </w:tc>
        <w:tc>
          <w:tcPr>
            <w:tcW w:w="1610" w:type="dxa"/>
            <w:vAlign w:val="center"/>
          </w:tcPr>
          <w:p w14:paraId="6AA698D3" w14:textId="77777777" w:rsidR="00F54819" w:rsidRDefault="00F54819" w:rsidP="0034037F">
            <w:pPr>
              <w:spacing w:line="400" w:lineRule="exact"/>
              <w:jc w:val="center"/>
            </w:pPr>
            <w:r>
              <w:rPr>
                <w:rFonts w:hint="eastAsia"/>
              </w:rPr>
              <w:t>0.442</w:t>
            </w:r>
          </w:p>
        </w:tc>
      </w:tr>
      <w:tr w:rsidR="00F54819" w14:paraId="342C5824" w14:textId="77777777" w:rsidTr="0034037F">
        <w:tc>
          <w:tcPr>
            <w:tcW w:w="1401" w:type="dxa"/>
            <w:vAlign w:val="center"/>
          </w:tcPr>
          <w:p w14:paraId="3ADCB840" w14:textId="77777777" w:rsidR="00F54819" w:rsidRDefault="00F54819" w:rsidP="0034037F">
            <w:pPr>
              <w:spacing w:line="400" w:lineRule="exact"/>
              <w:jc w:val="center"/>
            </w:pPr>
          </w:p>
        </w:tc>
        <w:tc>
          <w:tcPr>
            <w:tcW w:w="1680" w:type="dxa"/>
            <w:vAlign w:val="center"/>
          </w:tcPr>
          <w:p w14:paraId="40954D49" w14:textId="77777777" w:rsidR="00F54819" w:rsidRDefault="00F54819" w:rsidP="0034037F">
            <w:pPr>
              <w:spacing w:line="400" w:lineRule="exact"/>
              <w:jc w:val="center"/>
            </w:pPr>
          </w:p>
        </w:tc>
        <w:tc>
          <w:tcPr>
            <w:tcW w:w="1681" w:type="dxa"/>
            <w:vAlign w:val="center"/>
          </w:tcPr>
          <w:p w14:paraId="3AC2C1C9" w14:textId="77777777" w:rsidR="00F54819" w:rsidRDefault="00F54819" w:rsidP="0034037F">
            <w:pPr>
              <w:spacing w:line="400" w:lineRule="exact"/>
              <w:jc w:val="center"/>
            </w:pPr>
            <w:r>
              <w:rPr>
                <w:rFonts w:hint="eastAsia"/>
              </w:rPr>
              <w:t>0.3</w:t>
            </w:r>
          </w:p>
        </w:tc>
        <w:tc>
          <w:tcPr>
            <w:tcW w:w="1758" w:type="dxa"/>
            <w:vAlign w:val="center"/>
          </w:tcPr>
          <w:p w14:paraId="5C9114CF" w14:textId="77777777" w:rsidR="00F54819" w:rsidRDefault="00F54819" w:rsidP="0034037F">
            <w:pPr>
              <w:spacing w:line="400" w:lineRule="exact"/>
              <w:jc w:val="center"/>
            </w:pPr>
          </w:p>
        </w:tc>
        <w:tc>
          <w:tcPr>
            <w:tcW w:w="1610" w:type="dxa"/>
            <w:vAlign w:val="center"/>
          </w:tcPr>
          <w:p w14:paraId="44D82C68" w14:textId="77777777" w:rsidR="00F54819" w:rsidRDefault="00F54819" w:rsidP="0034037F">
            <w:pPr>
              <w:spacing w:line="400" w:lineRule="exact"/>
              <w:jc w:val="center"/>
            </w:pPr>
            <w:r>
              <w:rPr>
                <w:rFonts w:hint="eastAsia"/>
              </w:rPr>
              <w:t>0.440</w:t>
            </w:r>
          </w:p>
        </w:tc>
      </w:tr>
      <w:tr w:rsidR="00F54819" w14:paraId="7822929C" w14:textId="77777777" w:rsidTr="00CE1FD8">
        <w:tc>
          <w:tcPr>
            <w:tcW w:w="1401" w:type="dxa"/>
            <w:vAlign w:val="center"/>
          </w:tcPr>
          <w:p w14:paraId="243E260F" w14:textId="77777777" w:rsidR="00F54819" w:rsidRDefault="00F54819" w:rsidP="00CE1FD8">
            <w:pPr>
              <w:spacing w:line="400" w:lineRule="exact"/>
              <w:jc w:val="center"/>
            </w:pPr>
          </w:p>
        </w:tc>
        <w:tc>
          <w:tcPr>
            <w:tcW w:w="1680" w:type="dxa"/>
            <w:vAlign w:val="center"/>
          </w:tcPr>
          <w:p w14:paraId="7F46E423" w14:textId="77777777" w:rsidR="00F54819" w:rsidRDefault="00F54819" w:rsidP="00CE1FD8">
            <w:pPr>
              <w:spacing w:line="400" w:lineRule="exact"/>
              <w:jc w:val="center"/>
            </w:pPr>
          </w:p>
        </w:tc>
        <w:tc>
          <w:tcPr>
            <w:tcW w:w="1681" w:type="dxa"/>
            <w:vAlign w:val="center"/>
          </w:tcPr>
          <w:p w14:paraId="5DAB18FC" w14:textId="77777777" w:rsidR="00F54819" w:rsidRDefault="00F54819" w:rsidP="00CE1FD8">
            <w:pPr>
              <w:spacing w:line="400" w:lineRule="exact"/>
              <w:jc w:val="center"/>
            </w:pPr>
          </w:p>
        </w:tc>
        <w:tc>
          <w:tcPr>
            <w:tcW w:w="1758" w:type="dxa"/>
            <w:vAlign w:val="center"/>
          </w:tcPr>
          <w:p w14:paraId="07EA6892" w14:textId="77777777" w:rsidR="00F54819" w:rsidRDefault="00F54819" w:rsidP="00CE1FD8">
            <w:pPr>
              <w:spacing w:line="400" w:lineRule="exact"/>
              <w:jc w:val="center"/>
            </w:pPr>
            <w:r>
              <w:rPr>
                <w:rFonts w:hint="eastAsia"/>
              </w:rPr>
              <w:t>0.05</w:t>
            </w:r>
          </w:p>
        </w:tc>
        <w:tc>
          <w:tcPr>
            <w:tcW w:w="1610" w:type="dxa"/>
            <w:vAlign w:val="center"/>
          </w:tcPr>
          <w:p w14:paraId="46BA6787" w14:textId="77777777" w:rsidR="00F54819" w:rsidRDefault="00F54819" w:rsidP="00CE1FD8">
            <w:pPr>
              <w:spacing w:line="400" w:lineRule="exact"/>
              <w:jc w:val="center"/>
            </w:pPr>
            <w:r>
              <w:rPr>
                <w:rFonts w:hint="eastAsia"/>
              </w:rPr>
              <w:t>0.438</w:t>
            </w:r>
          </w:p>
        </w:tc>
      </w:tr>
      <w:tr w:rsidR="00F54819" w14:paraId="29C6CBEF" w14:textId="77777777" w:rsidTr="00CE1FD8">
        <w:tc>
          <w:tcPr>
            <w:tcW w:w="1401" w:type="dxa"/>
            <w:vAlign w:val="center"/>
          </w:tcPr>
          <w:p w14:paraId="615F7271" w14:textId="77777777" w:rsidR="00F54819" w:rsidRDefault="00F54819" w:rsidP="00CE1FD8">
            <w:pPr>
              <w:spacing w:line="400" w:lineRule="exact"/>
              <w:jc w:val="center"/>
            </w:pPr>
            <w:r>
              <w:rPr>
                <w:rFonts w:hint="eastAsia"/>
              </w:rPr>
              <w:t>0.2</w:t>
            </w:r>
          </w:p>
        </w:tc>
        <w:tc>
          <w:tcPr>
            <w:tcW w:w="1680" w:type="dxa"/>
            <w:vAlign w:val="center"/>
          </w:tcPr>
          <w:p w14:paraId="25B637FD" w14:textId="77777777" w:rsidR="00F54819" w:rsidRDefault="00F54819" w:rsidP="00CE1FD8">
            <w:pPr>
              <w:spacing w:line="400" w:lineRule="exact"/>
              <w:jc w:val="center"/>
            </w:pPr>
            <w:r>
              <w:rPr>
                <w:rFonts w:hint="eastAsia"/>
              </w:rPr>
              <w:t>0.1</w:t>
            </w:r>
          </w:p>
        </w:tc>
        <w:tc>
          <w:tcPr>
            <w:tcW w:w="1681" w:type="dxa"/>
            <w:vAlign w:val="center"/>
          </w:tcPr>
          <w:p w14:paraId="5A8E9DB4" w14:textId="77777777" w:rsidR="00F54819" w:rsidRDefault="00F54819" w:rsidP="00CE1FD8">
            <w:pPr>
              <w:spacing w:line="400" w:lineRule="exact"/>
              <w:jc w:val="center"/>
            </w:pPr>
            <w:r>
              <w:rPr>
                <w:rFonts w:hint="eastAsia"/>
              </w:rPr>
              <w:t>0.2</w:t>
            </w:r>
          </w:p>
        </w:tc>
        <w:tc>
          <w:tcPr>
            <w:tcW w:w="1758" w:type="dxa"/>
            <w:vAlign w:val="center"/>
          </w:tcPr>
          <w:p w14:paraId="2C44F675" w14:textId="77777777" w:rsidR="00F54819" w:rsidRDefault="00F54819" w:rsidP="00CE1FD8">
            <w:pPr>
              <w:spacing w:line="400" w:lineRule="exact"/>
              <w:jc w:val="center"/>
            </w:pPr>
            <w:r>
              <w:rPr>
                <w:rFonts w:hint="eastAsia"/>
              </w:rPr>
              <w:t>0.05</w:t>
            </w:r>
          </w:p>
        </w:tc>
        <w:tc>
          <w:tcPr>
            <w:tcW w:w="1610" w:type="dxa"/>
            <w:vAlign w:val="center"/>
          </w:tcPr>
          <w:p w14:paraId="6CAFA7D7" w14:textId="77777777" w:rsidR="00F54819" w:rsidRDefault="00F54819" w:rsidP="00CE1FD8">
            <w:pPr>
              <w:spacing w:line="400" w:lineRule="exact"/>
              <w:jc w:val="center"/>
            </w:pPr>
            <w:r>
              <w:rPr>
                <w:rFonts w:hint="eastAsia"/>
              </w:rPr>
              <w:t>0.450</w:t>
            </w:r>
          </w:p>
        </w:tc>
      </w:tr>
      <w:tr w:rsidR="00F54819" w14:paraId="2C168B51" w14:textId="77777777" w:rsidTr="00CE1FD8">
        <w:tc>
          <w:tcPr>
            <w:tcW w:w="1401" w:type="dxa"/>
            <w:vAlign w:val="center"/>
          </w:tcPr>
          <w:p w14:paraId="4A8A47CC" w14:textId="77777777" w:rsidR="00F54819" w:rsidRDefault="00F54819" w:rsidP="00CE1FD8">
            <w:pPr>
              <w:spacing w:line="400" w:lineRule="exact"/>
              <w:jc w:val="center"/>
            </w:pPr>
            <w:r>
              <w:rPr>
                <w:rFonts w:hint="eastAsia"/>
              </w:rPr>
              <w:t>0.5</w:t>
            </w:r>
          </w:p>
        </w:tc>
        <w:tc>
          <w:tcPr>
            <w:tcW w:w="1680" w:type="dxa"/>
            <w:vAlign w:val="center"/>
          </w:tcPr>
          <w:p w14:paraId="35F12AE3" w14:textId="77777777" w:rsidR="00F54819" w:rsidRDefault="00F54819" w:rsidP="00CE1FD8">
            <w:pPr>
              <w:spacing w:line="400" w:lineRule="exact"/>
              <w:jc w:val="center"/>
            </w:pPr>
            <w:r>
              <w:rPr>
                <w:rFonts w:hint="eastAsia"/>
              </w:rPr>
              <w:t>0.2</w:t>
            </w:r>
          </w:p>
        </w:tc>
        <w:tc>
          <w:tcPr>
            <w:tcW w:w="1681" w:type="dxa"/>
            <w:vAlign w:val="center"/>
          </w:tcPr>
          <w:p w14:paraId="00070EC6" w14:textId="77777777" w:rsidR="00F54819" w:rsidRDefault="00F54819" w:rsidP="00CE1FD8">
            <w:pPr>
              <w:spacing w:line="400" w:lineRule="exact"/>
              <w:jc w:val="center"/>
            </w:pPr>
            <w:r>
              <w:rPr>
                <w:rFonts w:hint="eastAsia"/>
              </w:rPr>
              <w:t>0.3</w:t>
            </w:r>
          </w:p>
        </w:tc>
        <w:tc>
          <w:tcPr>
            <w:tcW w:w="1758" w:type="dxa"/>
            <w:vAlign w:val="center"/>
          </w:tcPr>
          <w:p w14:paraId="29CE8046" w14:textId="77777777" w:rsidR="00F54819" w:rsidRDefault="00F54819" w:rsidP="00CE1FD8">
            <w:pPr>
              <w:spacing w:line="400" w:lineRule="exact"/>
              <w:jc w:val="center"/>
            </w:pPr>
            <w:r>
              <w:rPr>
                <w:rFonts w:hint="eastAsia"/>
              </w:rPr>
              <w:t>0.05</w:t>
            </w:r>
          </w:p>
        </w:tc>
        <w:tc>
          <w:tcPr>
            <w:tcW w:w="1610" w:type="dxa"/>
            <w:vAlign w:val="center"/>
          </w:tcPr>
          <w:p w14:paraId="721BB5B3" w14:textId="77777777" w:rsidR="00F54819" w:rsidRDefault="00F54819" w:rsidP="00CE1FD8">
            <w:pPr>
              <w:spacing w:line="400" w:lineRule="exact"/>
              <w:jc w:val="center"/>
            </w:pPr>
            <w:r>
              <w:rPr>
                <w:rFonts w:hint="eastAsia"/>
              </w:rPr>
              <w:t>0.442</w:t>
            </w:r>
          </w:p>
        </w:tc>
      </w:tr>
    </w:tbl>
    <w:p w14:paraId="77EB5C7E" w14:textId="11C6C64E" w:rsidR="00F54819" w:rsidRDefault="00F54819" w:rsidP="00F54819">
      <w:pPr>
        <w:spacing w:line="400" w:lineRule="exact"/>
      </w:pPr>
      <w:r>
        <w:rPr>
          <w:rFonts w:hint="eastAsia"/>
        </w:rPr>
        <w:t xml:space="preserve">  </w:t>
      </w:r>
      <w:r w:rsidR="00F037D9">
        <w:rPr>
          <w:rFonts w:hint="eastAsia"/>
        </w:rPr>
        <w:t xml:space="preserve">  </w:t>
      </w:r>
      <w:r w:rsidRPr="00BD13C8">
        <w:rPr>
          <w:rFonts w:hint="eastAsia"/>
        </w:rPr>
        <w:t>表</w:t>
      </w:r>
      <w:r w:rsidR="00C71F5B">
        <w:rPr>
          <w:rFonts w:hint="eastAsia"/>
        </w:rPr>
        <w:t>9</w:t>
      </w:r>
      <w:r w:rsidRPr="00BD13C8">
        <w:rPr>
          <w:rFonts w:hint="eastAsia"/>
        </w:rPr>
        <w:t>测定数据说明在选定的测定条件</w:t>
      </w:r>
      <w:proofErr w:type="gramStart"/>
      <w:r w:rsidRPr="00BD13C8">
        <w:rPr>
          <w:rFonts w:hint="eastAsia"/>
        </w:rPr>
        <w:t>下其它</w:t>
      </w:r>
      <w:proofErr w:type="gramEnd"/>
      <w:r w:rsidRPr="00BD13C8">
        <w:rPr>
          <w:rFonts w:hint="eastAsia"/>
        </w:rPr>
        <w:t>共存离子不干扰氟化锂的测定。</w:t>
      </w:r>
    </w:p>
    <w:p w14:paraId="1B484536" w14:textId="2B985C38" w:rsidR="00F54819" w:rsidRDefault="00F037D9" w:rsidP="00F54819">
      <w:pPr>
        <w:spacing w:line="400" w:lineRule="exact"/>
      </w:pPr>
      <w:r>
        <w:rPr>
          <w:rFonts w:hint="eastAsia"/>
        </w:rPr>
        <w:t>3</w:t>
      </w:r>
      <w:r w:rsidR="00F54819">
        <w:rPr>
          <w:rFonts w:hint="eastAsia"/>
        </w:rPr>
        <w:t>.8</w:t>
      </w:r>
      <w:r>
        <w:rPr>
          <w:rFonts w:hint="eastAsia"/>
        </w:rPr>
        <w:t xml:space="preserve">  </w:t>
      </w:r>
      <w:r w:rsidR="00F54819" w:rsidRPr="00CE1FEF">
        <w:rPr>
          <w:rFonts w:hint="eastAsia"/>
        </w:rPr>
        <w:t>增量回收试验</w:t>
      </w:r>
    </w:p>
    <w:p w14:paraId="3E93F0C6" w14:textId="7B2F1EF8" w:rsidR="00F54819" w:rsidRDefault="00F54819" w:rsidP="00F54819">
      <w:pPr>
        <w:spacing w:line="400" w:lineRule="exact"/>
      </w:pPr>
      <w:r>
        <w:rPr>
          <w:rFonts w:hint="eastAsia"/>
        </w:rPr>
        <w:t xml:space="preserve">  </w:t>
      </w:r>
      <w:r w:rsidR="00366060">
        <w:rPr>
          <w:rFonts w:hint="eastAsia"/>
        </w:rPr>
        <w:t>将试料</w:t>
      </w:r>
      <w:r w:rsidRPr="005B71D6">
        <w:rPr>
          <w:rFonts w:hint="eastAsia"/>
        </w:rPr>
        <w:t>置于铂</w:t>
      </w:r>
      <w:proofErr w:type="gramStart"/>
      <w:r w:rsidRPr="005B71D6">
        <w:rPr>
          <w:rFonts w:hint="eastAsia"/>
        </w:rPr>
        <w:t>皿</w:t>
      </w:r>
      <w:proofErr w:type="gramEnd"/>
      <w:r w:rsidRPr="005B71D6">
        <w:rPr>
          <w:rFonts w:hint="eastAsia"/>
        </w:rPr>
        <w:t>中，加入少量水</w:t>
      </w:r>
      <w:r>
        <w:rPr>
          <w:rFonts w:hint="eastAsia"/>
        </w:rPr>
        <w:t>和</w:t>
      </w:r>
      <w:proofErr w:type="gramStart"/>
      <w:r w:rsidRPr="005B71D6">
        <w:rPr>
          <w:rFonts w:hint="eastAsia"/>
        </w:rPr>
        <w:t>锂标准溶液</w:t>
      </w:r>
      <w:proofErr w:type="gramEnd"/>
      <w:r>
        <w:rPr>
          <w:rFonts w:hint="eastAsia"/>
        </w:rPr>
        <w:t>，以下同样品测定，</w:t>
      </w:r>
      <w:r w:rsidRPr="005B71D6">
        <w:rPr>
          <w:rFonts w:hint="eastAsia"/>
        </w:rPr>
        <w:t>增量回收</w:t>
      </w:r>
      <w:r>
        <w:rPr>
          <w:rFonts w:hint="eastAsia"/>
        </w:rPr>
        <w:t>数据见表</w:t>
      </w:r>
      <w:r w:rsidR="00C71F5B">
        <w:rPr>
          <w:rFonts w:hint="eastAsia"/>
        </w:rPr>
        <w:t>10</w:t>
      </w:r>
    </w:p>
    <w:p w14:paraId="4C88B2B2" w14:textId="6649C492" w:rsidR="00F54819" w:rsidRPr="003239D6" w:rsidRDefault="00F54819" w:rsidP="00CE1FD8">
      <w:pPr>
        <w:spacing w:line="400" w:lineRule="exact"/>
        <w:jc w:val="center"/>
      </w:pPr>
      <w:r w:rsidRPr="005B71D6">
        <w:rPr>
          <w:rFonts w:hint="eastAsia"/>
        </w:rPr>
        <w:t>表</w:t>
      </w:r>
      <w:r w:rsidR="00C71F5B">
        <w:rPr>
          <w:rFonts w:hint="eastAsia"/>
        </w:rPr>
        <w:t>10</w:t>
      </w:r>
      <w:r w:rsidRPr="005B71D6">
        <w:rPr>
          <w:rFonts w:hint="eastAsia"/>
        </w:rPr>
        <w:t>增量回收试验</w:t>
      </w:r>
      <w:r>
        <w:rPr>
          <w:rFonts w:hint="eastAsia"/>
        </w:rPr>
        <w:t>数据</w:t>
      </w:r>
    </w:p>
    <w:tbl>
      <w:tblPr>
        <w:tblStyle w:val="a7"/>
        <w:tblW w:w="9180" w:type="dxa"/>
        <w:tblLayout w:type="fixed"/>
        <w:tblLook w:val="04A0" w:firstRow="1" w:lastRow="0" w:firstColumn="1" w:lastColumn="0" w:noHBand="0" w:noVBand="1"/>
      </w:tblPr>
      <w:tblGrid>
        <w:gridCol w:w="817"/>
        <w:gridCol w:w="1134"/>
        <w:gridCol w:w="2552"/>
        <w:gridCol w:w="1559"/>
        <w:gridCol w:w="1701"/>
        <w:gridCol w:w="1417"/>
      </w:tblGrid>
      <w:tr w:rsidR="00F54819" w:rsidRPr="00B12DEF" w14:paraId="3B3C2FB8" w14:textId="77777777" w:rsidTr="00CE1FD8">
        <w:tc>
          <w:tcPr>
            <w:tcW w:w="817" w:type="dxa"/>
            <w:vAlign w:val="center"/>
          </w:tcPr>
          <w:p w14:paraId="333C3D8B" w14:textId="77777777" w:rsidR="00F54819" w:rsidRPr="00B12DEF" w:rsidRDefault="00F54819" w:rsidP="00CE1FD8">
            <w:pPr>
              <w:spacing w:line="400" w:lineRule="exact"/>
              <w:jc w:val="center"/>
            </w:pPr>
            <w:r w:rsidRPr="00B12DEF">
              <w:rPr>
                <w:rFonts w:hint="eastAsia"/>
              </w:rPr>
              <w:t>样品</w:t>
            </w:r>
          </w:p>
        </w:tc>
        <w:tc>
          <w:tcPr>
            <w:tcW w:w="1134" w:type="dxa"/>
            <w:vAlign w:val="center"/>
          </w:tcPr>
          <w:p w14:paraId="2911C009" w14:textId="77777777" w:rsidR="00F54819" w:rsidRPr="00B97E0C" w:rsidRDefault="00F54819" w:rsidP="00CE1FD8">
            <w:pPr>
              <w:spacing w:line="400" w:lineRule="exact"/>
              <w:jc w:val="center"/>
            </w:pPr>
            <w:r w:rsidRPr="00B97E0C">
              <w:rPr>
                <w:rFonts w:hint="eastAsia"/>
              </w:rPr>
              <w:t>样品中的锂量（</w:t>
            </w:r>
            <w:r w:rsidRPr="00B97E0C">
              <w:rPr>
                <w:rFonts w:hint="eastAsia"/>
              </w:rPr>
              <w:t>mg</w:t>
            </w:r>
            <w:r w:rsidRPr="00B97E0C">
              <w:rPr>
                <w:rFonts w:hint="eastAsia"/>
              </w:rPr>
              <w:t>）</w:t>
            </w:r>
          </w:p>
        </w:tc>
        <w:tc>
          <w:tcPr>
            <w:tcW w:w="2552" w:type="dxa"/>
            <w:vAlign w:val="center"/>
          </w:tcPr>
          <w:p w14:paraId="2900D823" w14:textId="77777777" w:rsidR="00F54819" w:rsidRPr="00B97E0C" w:rsidRDefault="00F54819" w:rsidP="00CE1FD8">
            <w:pPr>
              <w:spacing w:line="400" w:lineRule="exact"/>
              <w:jc w:val="center"/>
            </w:pPr>
            <w:proofErr w:type="gramStart"/>
            <w:r w:rsidRPr="00B97E0C">
              <w:rPr>
                <w:rFonts w:hint="eastAsia"/>
              </w:rPr>
              <w:t>锂</w:t>
            </w:r>
            <w:proofErr w:type="gramEnd"/>
            <w:r w:rsidRPr="00B97E0C">
              <w:rPr>
                <w:rFonts w:hint="eastAsia"/>
              </w:rPr>
              <w:t>标准溶液加入量（</w:t>
            </w:r>
            <w:r w:rsidRPr="00B97E0C">
              <w:rPr>
                <w:rFonts w:hint="eastAsia"/>
              </w:rPr>
              <w:t>mg</w:t>
            </w:r>
            <w:r w:rsidRPr="00B97E0C">
              <w:rPr>
                <w:rFonts w:hint="eastAsia"/>
              </w:rPr>
              <w:t>）</w:t>
            </w:r>
          </w:p>
        </w:tc>
        <w:tc>
          <w:tcPr>
            <w:tcW w:w="1559" w:type="dxa"/>
            <w:vAlign w:val="center"/>
          </w:tcPr>
          <w:p w14:paraId="20707967" w14:textId="77777777" w:rsidR="00F54819" w:rsidRPr="00B97E0C" w:rsidRDefault="00F54819" w:rsidP="00CE1FD8">
            <w:pPr>
              <w:spacing w:line="400" w:lineRule="exact"/>
              <w:jc w:val="center"/>
            </w:pPr>
            <w:r w:rsidRPr="00B97E0C">
              <w:rPr>
                <w:rFonts w:hint="eastAsia"/>
              </w:rPr>
              <w:t>测出锂量（</w:t>
            </w:r>
            <w:r w:rsidRPr="00B97E0C">
              <w:rPr>
                <w:rFonts w:hint="eastAsia"/>
              </w:rPr>
              <w:t>mg</w:t>
            </w:r>
            <w:r w:rsidRPr="00B97E0C">
              <w:rPr>
                <w:rFonts w:hint="eastAsia"/>
              </w:rPr>
              <w:t>）</w:t>
            </w:r>
          </w:p>
        </w:tc>
        <w:tc>
          <w:tcPr>
            <w:tcW w:w="1701" w:type="dxa"/>
            <w:vAlign w:val="center"/>
          </w:tcPr>
          <w:p w14:paraId="15EE3139" w14:textId="77777777" w:rsidR="00F54819" w:rsidRPr="00B97E0C" w:rsidRDefault="00F54819" w:rsidP="00CE1FD8">
            <w:pPr>
              <w:spacing w:line="400" w:lineRule="exact"/>
              <w:jc w:val="center"/>
            </w:pPr>
            <w:r w:rsidRPr="00B97E0C">
              <w:rPr>
                <w:rFonts w:hint="eastAsia"/>
              </w:rPr>
              <w:t>回收锂量（</w:t>
            </w:r>
            <w:r w:rsidRPr="00B97E0C">
              <w:rPr>
                <w:rFonts w:hint="eastAsia"/>
              </w:rPr>
              <w:t>mg</w:t>
            </w:r>
            <w:r w:rsidRPr="00B97E0C">
              <w:rPr>
                <w:rFonts w:hint="eastAsia"/>
              </w:rPr>
              <w:t>）</w:t>
            </w:r>
          </w:p>
        </w:tc>
        <w:tc>
          <w:tcPr>
            <w:tcW w:w="1417" w:type="dxa"/>
            <w:vAlign w:val="center"/>
          </w:tcPr>
          <w:p w14:paraId="6DE31226" w14:textId="77777777" w:rsidR="00F54819" w:rsidRPr="00B97E0C" w:rsidRDefault="00F54819" w:rsidP="00CE1FD8">
            <w:pPr>
              <w:spacing w:line="400" w:lineRule="exact"/>
              <w:jc w:val="center"/>
            </w:pPr>
            <w:r w:rsidRPr="00B97E0C">
              <w:rPr>
                <w:rFonts w:hint="eastAsia"/>
              </w:rPr>
              <w:t>回收率（</w:t>
            </w:r>
            <w:r w:rsidRPr="00B97E0C">
              <w:rPr>
                <w:rFonts w:hint="eastAsia"/>
              </w:rPr>
              <w:t>%</w:t>
            </w:r>
            <w:r w:rsidRPr="00B97E0C">
              <w:rPr>
                <w:rFonts w:hint="eastAsia"/>
              </w:rPr>
              <w:t>）</w:t>
            </w:r>
          </w:p>
        </w:tc>
      </w:tr>
      <w:tr w:rsidR="00E2264E" w:rsidRPr="00B12DEF" w14:paraId="76026A6D" w14:textId="77777777" w:rsidTr="00916F9C">
        <w:tc>
          <w:tcPr>
            <w:tcW w:w="817" w:type="dxa"/>
            <w:vMerge w:val="restart"/>
            <w:vAlign w:val="center"/>
          </w:tcPr>
          <w:p w14:paraId="0EFF7FB0" w14:textId="77777777" w:rsidR="00E2264E" w:rsidRPr="00B12DEF" w:rsidRDefault="00E2264E" w:rsidP="00CE1FD8">
            <w:pPr>
              <w:spacing w:line="400" w:lineRule="exact"/>
              <w:jc w:val="center"/>
            </w:pPr>
            <w:r w:rsidRPr="00B12DEF">
              <w:rPr>
                <w:rFonts w:hint="eastAsia"/>
              </w:rPr>
              <w:t>1</w:t>
            </w:r>
          </w:p>
        </w:tc>
        <w:tc>
          <w:tcPr>
            <w:tcW w:w="1134" w:type="dxa"/>
            <w:vMerge w:val="restart"/>
            <w:vAlign w:val="center"/>
          </w:tcPr>
          <w:p w14:paraId="7AD22E3E" w14:textId="2895E633" w:rsidR="00E2264E" w:rsidRPr="00B97E0C" w:rsidRDefault="00E2264E" w:rsidP="0055736B">
            <w:pPr>
              <w:spacing w:line="400" w:lineRule="exact"/>
              <w:jc w:val="center"/>
            </w:pPr>
            <w:r w:rsidRPr="00E2264E">
              <w:rPr>
                <w:rFonts w:hint="eastAsia"/>
              </w:rPr>
              <w:t>0.332</w:t>
            </w:r>
          </w:p>
        </w:tc>
        <w:tc>
          <w:tcPr>
            <w:tcW w:w="2552" w:type="dxa"/>
            <w:vAlign w:val="center"/>
          </w:tcPr>
          <w:p w14:paraId="6C450046" w14:textId="27487D0B" w:rsidR="00E2264E" w:rsidRPr="00B97E0C" w:rsidRDefault="00E2264E" w:rsidP="0055736B">
            <w:pPr>
              <w:spacing w:line="400" w:lineRule="exact"/>
              <w:jc w:val="center"/>
            </w:pPr>
            <w:r w:rsidRPr="00E2264E">
              <w:rPr>
                <w:rFonts w:hint="eastAsia"/>
              </w:rPr>
              <w:t>0.40</w:t>
            </w:r>
          </w:p>
        </w:tc>
        <w:tc>
          <w:tcPr>
            <w:tcW w:w="1559" w:type="dxa"/>
          </w:tcPr>
          <w:p w14:paraId="2E287218" w14:textId="35A70351" w:rsidR="00E2264E" w:rsidRPr="00B97E0C" w:rsidRDefault="00E2264E" w:rsidP="0055736B">
            <w:pPr>
              <w:spacing w:line="400" w:lineRule="exact"/>
              <w:jc w:val="center"/>
            </w:pPr>
            <w:r w:rsidRPr="00E2264E">
              <w:rPr>
                <w:rFonts w:hint="eastAsia"/>
              </w:rPr>
              <w:t>0.743</w:t>
            </w:r>
          </w:p>
        </w:tc>
        <w:tc>
          <w:tcPr>
            <w:tcW w:w="1701" w:type="dxa"/>
            <w:vAlign w:val="center"/>
          </w:tcPr>
          <w:p w14:paraId="60ADD583" w14:textId="52704D9E" w:rsidR="00E2264E" w:rsidRPr="00B97E0C" w:rsidRDefault="00E2264E" w:rsidP="0055736B">
            <w:pPr>
              <w:spacing w:line="400" w:lineRule="exact"/>
              <w:jc w:val="center"/>
            </w:pPr>
            <w:r w:rsidRPr="00E2264E">
              <w:rPr>
                <w:rFonts w:hint="eastAsia"/>
              </w:rPr>
              <w:t>0.411</w:t>
            </w:r>
          </w:p>
        </w:tc>
        <w:tc>
          <w:tcPr>
            <w:tcW w:w="1417" w:type="dxa"/>
          </w:tcPr>
          <w:p w14:paraId="07E4F7C8" w14:textId="79703592" w:rsidR="00E2264E" w:rsidRPr="00B97E0C" w:rsidRDefault="00E2264E" w:rsidP="0055736B">
            <w:pPr>
              <w:spacing w:line="400" w:lineRule="exact"/>
              <w:jc w:val="center"/>
            </w:pPr>
            <w:r w:rsidRPr="00E2264E">
              <w:rPr>
                <w:rFonts w:hint="eastAsia"/>
              </w:rPr>
              <w:t>103</w:t>
            </w:r>
          </w:p>
        </w:tc>
      </w:tr>
      <w:tr w:rsidR="00E2264E" w:rsidRPr="00B12DEF" w14:paraId="40745FA0" w14:textId="77777777" w:rsidTr="00916F9C">
        <w:tc>
          <w:tcPr>
            <w:tcW w:w="817" w:type="dxa"/>
            <w:vMerge/>
            <w:vAlign w:val="center"/>
          </w:tcPr>
          <w:p w14:paraId="55B9CF55" w14:textId="77777777" w:rsidR="00E2264E" w:rsidRPr="00B12DEF" w:rsidRDefault="00E2264E" w:rsidP="00CE1FD8">
            <w:pPr>
              <w:spacing w:line="400" w:lineRule="exact"/>
              <w:jc w:val="center"/>
            </w:pPr>
          </w:p>
        </w:tc>
        <w:tc>
          <w:tcPr>
            <w:tcW w:w="1134" w:type="dxa"/>
            <w:vMerge/>
            <w:vAlign w:val="center"/>
          </w:tcPr>
          <w:p w14:paraId="5453D3E8" w14:textId="77777777" w:rsidR="00E2264E" w:rsidRPr="00B97E0C" w:rsidRDefault="00E2264E" w:rsidP="0055736B">
            <w:pPr>
              <w:spacing w:line="400" w:lineRule="exact"/>
              <w:jc w:val="center"/>
            </w:pPr>
          </w:p>
        </w:tc>
        <w:tc>
          <w:tcPr>
            <w:tcW w:w="2552" w:type="dxa"/>
            <w:vAlign w:val="center"/>
          </w:tcPr>
          <w:p w14:paraId="2EF557EE" w14:textId="5E150545" w:rsidR="00E2264E" w:rsidRPr="00B97E0C" w:rsidRDefault="00E2264E" w:rsidP="0055736B">
            <w:pPr>
              <w:spacing w:line="400" w:lineRule="exact"/>
              <w:jc w:val="center"/>
            </w:pPr>
            <w:r w:rsidRPr="00E2264E">
              <w:rPr>
                <w:rFonts w:hint="eastAsia"/>
              </w:rPr>
              <w:t>1.00</w:t>
            </w:r>
          </w:p>
        </w:tc>
        <w:tc>
          <w:tcPr>
            <w:tcW w:w="1559" w:type="dxa"/>
          </w:tcPr>
          <w:p w14:paraId="153B077A" w14:textId="058E692F" w:rsidR="00E2264E" w:rsidRPr="00B97E0C" w:rsidRDefault="00E2264E" w:rsidP="0055736B">
            <w:pPr>
              <w:spacing w:line="400" w:lineRule="exact"/>
              <w:jc w:val="center"/>
            </w:pPr>
            <w:r w:rsidRPr="00E2264E">
              <w:rPr>
                <w:rFonts w:hint="eastAsia"/>
              </w:rPr>
              <w:t>1.330</w:t>
            </w:r>
          </w:p>
        </w:tc>
        <w:tc>
          <w:tcPr>
            <w:tcW w:w="1701" w:type="dxa"/>
            <w:vAlign w:val="center"/>
          </w:tcPr>
          <w:p w14:paraId="149A87C6" w14:textId="3883B6A0" w:rsidR="00E2264E" w:rsidRPr="00B97E0C" w:rsidRDefault="00E2264E" w:rsidP="0055736B">
            <w:pPr>
              <w:spacing w:line="400" w:lineRule="exact"/>
              <w:jc w:val="center"/>
            </w:pPr>
            <w:r w:rsidRPr="00E2264E">
              <w:rPr>
                <w:rFonts w:hint="eastAsia"/>
              </w:rPr>
              <w:t>0.998</w:t>
            </w:r>
          </w:p>
        </w:tc>
        <w:tc>
          <w:tcPr>
            <w:tcW w:w="1417" w:type="dxa"/>
          </w:tcPr>
          <w:p w14:paraId="0757701B" w14:textId="55928391" w:rsidR="00E2264E" w:rsidRPr="00B97E0C" w:rsidRDefault="00E2264E" w:rsidP="0055736B">
            <w:pPr>
              <w:spacing w:line="400" w:lineRule="exact"/>
              <w:jc w:val="center"/>
            </w:pPr>
            <w:r w:rsidRPr="00E2264E">
              <w:rPr>
                <w:rFonts w:hint="eastAsia"/>
              </w:rPr>
              <w:t>99.8</w:t>
            </w:r>
          </w:p>
        </w:tc>
      </w:tr>
      <w:tr w:rsidR="00E2264E" w:rsidRPr="00B12DEF" w14:paraId="22FB20C4" w14:textId="77777777" w:rsidTr="00916F9C">
        <w:tc>
          <w:tcPr>
            <w:tcW w:w="817" w:type="dxa"/>
            <w:vMerge w:val="restart"/>
            <w:vAlign w:val="center"/>
          </w:tcPr>
          <w:p w14:paraId="4B855038" w14:textId="77777777" w:rsidR="00E2264E" w:rsidRPr="00B12DEF" w:rsidRDefault="00E2264E" w:rsidP="00CE1FD8">
            <w:pPr>
              <w:spacing w:line="400" w:lineRule="exact"/>
              <w:jc w:val="center"/>
            </w:pPr>
            <w:r w:rsidRPr="00B12DEF">
              <w:rPr>
                <w:rFonts w:hint="eastAsia"/>
              </w:rPr>
              <w:t>2</w:t>
            </w:r>
          </w:p>
        </w:tc>
        <w:tc>
          <w:tcPr>
            <w:tcW w:w="1134" w:type="dxa"/>
            <w:vMerge w:val="restart"/>
            <w:vAlign w:val="center"/>
          </w:tcPr>
          <w:p w14:paraId="54635F0A" w14:textId="30261B9A" w:rsidR="00E2264E" w:rsidRPr="00B97E0C" w:rsidRDefault="00E2264E" w:rsidP="0055736B">
            <w:pPr>
              <w:spacing w:line="400" w:lineRule="exact"/>
              <w:jc w:val="center"/>
            </w:pPr>
            <w:r w:rsidRPr="00E2264E">
              <w:rPr>
                <w:rFonts w:hint="eastAsia"/>
              </w:rPr>
              <w:t>2.703</w:t>
            </w:r>
          </w:p>
        </w:tc>
        <w:tc>
          <w:tcPr>
            <w:tcW w:w="2552" w:type="dxa"/>
            <w:vAlign w:val="center"/>
          </w:tcPr>
          <w:p w14:paraId="0341F5A7" w14:textId="5E26E062" w:rsidR="00E2264E" w:rsidRPr="00B97E0C" w:rsidRDefault="00E2264E" w:rsidP="0055736B">
            <w:pPr>
              <w:spacing w:line="400" w:lineRule="exact"/>
              <w:jc w:val="center"/>
            </w:pPr>
            <w:r w:rsidRPr="00E2264E">
              <w:rPr>
                <w:rFonts w:hint="eastAsia"/>
              </w:rPr>
              <w:t>0.40</w:t>
            </w:r>
          </w:p>
        </w:tc>
        <w:tc>
          <w:tcPr>
            <w:tcW w:w="1559" w:type="dxa"/>
          </w:tcPr>
          <w:p w14:paraId="1479B42E" w14:textId="4E037B90" w:rsidR="00E2264E" w:rsidRPr="00B97E0C" w:rsidRDefault="00E2264E" w:rsidP="0055736B">
            <w:pPr>
              <w:spacing w:line="400" w:lineRule="exact"/>
              <w:jc w:val="center"/>
            </w:pPr>
            <w:r w:rsidRPr="00E2264E">
              <w:rPr>
                <w:rFonts w:hint="eastAsia"/>
              </w:rPr>
              <w:t>3.101</w:t>
            </w:r>
          </w:p>
        </w:tc>
        <w:tc>
          <w:tcPr>
            <w:tcW w:w="1701" w:type="dxa"/>
            <w:vAlign w:val="center"/>
          </w:tcPr>
          <w:p w14:paraId="1C01F825" w14:textId="2A4534E9" w:rsidR="00E2264E" w:rsidRPr="00B97E0C" w:rsidRDefault="00E2264E" w:rsidP="0055736B">
            <w:pPr>
              <w:spacing w:line="400" w:lineRule="exact"/>
              <w:jc w:val="center"/>
            </w:pPr>
            <w:r w:rsidRPr="00E2264E">
              <w:rPr>
                <w:rFonts w:hint="eastAsia"/>
              </w:rPr>
              <w:t>0.398</w:t>
            </w:r>
          </w:p>
        </w:tc>
        <w:tc>
          <w:tcPr>
            <w:tcW w:w="1417" w:type="dxa"/>
          </w:tcPr>
          <w:p w14:paraId="12996D19" w14:textId="24A201DC" w:rsidR="00E2264E" w:rsidRPr="00B97E0C" w:rsidRDefault="00E2264E" w:rsidP="0055736B">
            <w:pPr>
              <w:spacing w:line="400" w:lineRule="exact"/>
              <w:jc w:val="center"/>
            </w:pPr>
            <w:r w:rsidRPr="00E2264E">
              <w:rPr>
                <w:rFonts w:hint="eastAsia"/>
              </w:rPr>
              <w:t>99.5</w:t>
            </w:r>
          </w:p>
        </w:tc>
      </w:tr>
      <w:tr w:rsidR="00E2264E" w:rsidRPr="00B12DEF" w14:paraId="5D39BA93" w14:textId="77777777" w:rsidTr="00916F9C">
        <w:tc>
          <w:tcPr>
            <w:tcW w:w="817" w:type="dxa"/>
            <w:vMerge/>
            <w:vAlign w:val="center"/>
          </w:tcPr>
          <w:p w14:paraId="1724BA06" w14:textId="77777777" w:rsidR="00E2264E" w:rsidRPr="00B12DEF" w:rsidRDefault="00E2264E" w:rsidP="00CE1FD8">
            <w:pPr>
              <w:spacing w:line="400" w:lineRule="exact"/>
              <w:jc w:val="center"/>
            </w:pPr>
          </w:p>
        </w:tc>
        <w:tc>
          <w:tcPr>
            <w:tcW w:w="1134" w:type="dxa"/>
            <w:vMerge/>
            <w:vAlign w:val="center"/>
          </w:tcPr>
          <w:p w14:paraId="77014235" w14:textId="77777777" w:rsidR="00E2264E" w:rsidRPr="00B97E0C" w:rsidRDefault="00E2264E" w:rsidP="0055736B">
            <w:pPr>
              <w:spacing w:line="400" w:lineRule="exact"/>
              <w:jc w:val="center"/>
            </w:pPr>
          </w:p>
        </w:tc>
        <w:tc>
          <w:tcPr>
            <w:tcW w:w="2552" w:type="dxa"/>
            <w:vAlign w:val="center"/>
          </w:tcPr>
          <w:p w14:paraId="0655D6C8" w14:textId="641E0803" w:rsidR="00E2264E" w:rsidRPr="00B97E0C" w:rsidRDefault="00E2264E" w:rsidP="0055736B">
            <w:pPr>
              <w:spacing w:line="400" w:lineRule="exact"/>
              <w:jc w:val="center"/>
            </w:pPr>
            <w:r w:rsidRPr="00E2264E">
              <w:rPr>
                <w:rFonts w:hint="eastAsia"/>
              </w:rPr>
              <w:t>1.00</w:t>
            </w:r>
          </w:p>
        </w:tc>
        <w:tc>
          <w:tcPr>
            <w:tcW w:w="1559" w:type="dxa"/>
          </w:tcPr>
          <w:p w14:paraId="261D5CF2" w14:textId="290B51A6" w:rsidR="00E2264E" w:rsidRPr="00B97E0C" w:rsidRDefault="00E2264E" w:rsidP="0055736B">
            <w:pPr>
              <w:spacing w:line="400" w:lineRule="exact"/>
              <w:jc w:val="center"/>
            </w:pPr>
            <w:r w:rsidRPr="00E2264E">
              <w:rPr>
                <w:rFonts w:hint="eastAsia"/>
              </w:rPr>
              <w:t>3.712</w:t>
            </w:r>
          </w:p>
        </w:tc>
        <w:tc>
          <w:tcPr>
            <w:tcW w:w="1701" w:type="dxa"/>
            <w:vAlign w:val="center"/>
          </w:tcPr>
          <w:p w14:paraId="4F8382C9" w14:textId="14D90AB4" w:rsidR="00E2264E" w:rsidRPr="00B97E0C" w:rsidRDefault="00E2264E" w:rsidP="0055736B">
            <w:pPr>
              <w:spacing w:line="400" w:lineRule="exact"/>
              <w:jc w:val="center"/>
            </w:pPr>
            <w:r w:rsidRPr="00E2264E">
              <w:rPr>
                <w:rFonts w:hint="eastAsia"/>
              </w:rPr>
              <w:t>1.009</w:t>
            </w:r>
          </w:p>
        </w:tc>
        <w:tc>
          <w:tcPr>
            <w:tcW w:w="1417" w:type="dxa"/>
          </w:tcPr>
          <w:p w14:paraId="033D2ED1" w14:textId="6DB3A344" w:rsidR="00E2264E" w:rsidRPr="00B97E0C" w:rsidRDefault="00E2264E" w:rsidP="0055736B">
            <w:pPr>
              <w:spacing w:line="400" w:lineRule="exact"/>
              <w:jc w:val="center"/>
            </w:pPr>
            <w:r w:rsidRPr="00E2264E">
              <w:rPr>
                <w:rFonts w:hint="eastAsia"/>
              </w:rPr>
              <w:t>101</w:t>
            </w:r>
          </w:p>
        </w:tc>
      </w:tr>
      <w:tr w:rsidR="00E2264E" w:rsidRPr="00B12DEF" w14:paraId="0A3D8E06" w14:textId="77777777" w:rsidTr="00916F9C">
        <w:tc>
          <w:tcPr>
            <w:tcW w:w="817" w:type="dxa"/>
            <w:vMerge w:val="restart"/>
            <w:vAlign w:val="center"/>
          </w:tcPr>
          <w:p w14:paraId="0AB79185" w14:textId="77777777" w:rsidR="00E2264E" w:rsidRPr="00B12DEF" w:rsidRDefault="00E2264E" w:rsidP="00CE1FD8">
            <w:pPr>
              <w:spacing w:line="400" w:lineRule="exact"/>
              <w:jc w:val="center"/>
            </w:pPr>
            <w:r w:rsidRPr="00B12DEF">
              <w:rPr>
                <w:rFonts w:hint="eastAsia"/>
              </w:rPr>
              <w:t>3</w:t>
            </w:r>
          </w:p>
        </w:tc>
        <w:tc>
          <w:tcPr>
            <w:tcW w:w="1134" w:type="dxa"/>
            <w:vMerge w:val="restart"/>
            <w:vAlign w:val="center"/>
          </w:tcPr>
          <w:p w14:paraId="3F5645F3" w14:textId="3F102434" w:rsidR="00E2264E" w:rsidRPr="00B97E0C" w:rsidRDefault="00E2264E" w:rsidP="0055736B">
            <w:pPr>
              <w:spacing w:line="400" w:lineRule="exact"/>
              <w:jc w:val="center"/>
            </w:pPr>
            <w:r w:rsidRPr="00E2264E">
              <w:rPr>
                <w:rFonts w:hint="eastAsia"/>
              </w:rPr>
              <w:t>4.881</w:t>
            </w:r>
          </w:p>
        </w:tc>
        <w:tc>
          <w:tcPr>
            <w:tcW w:w="2552" w:type="dxa"/>
            <w:vAlign w:val="center"/>
          </w:tcPr>
          <w:p w14:paraId="6BC662AD" w14:textId="4E7CB5DE" w:rsidR="00E2264E" w:rsidRPr="00B97E0C" w:rsidRDefault="00E2264E" w:rsidP="0055736B">
            <w:pPr>
              <w:spacing w:line="400" w:lineRule="exact"/>
              <w:jc w:val="center"/>
            </w:pPr>
            <w:r w:rsidRPr="00E2264E">
              <w:rPr>
                <w:rFonts w:hint="eastAsia"/>
              </w:rPr>
              <w:t>0.40</w:t>
            </w:r>
          </w:p>
        </w:tc>
        <w:tc>
          <w:tcPr>
            <w:tcW w:w="1559" w:type="dxa"/>
          </w:tcPr>
          <w:p w14:paraId="34C47A2A" w14:textId="1363479B" w:rsidR="00E2264E" w:rsidRPr="00B97E0C" w:rsidRDefault="00E2264E" w:rsidP="0055736B">
            <w:pPr>
              <w:spacing w:line="400" w:lineRule="exact"/>
              <w:jc w:val="center"/>
            </w:pPr>
            <w:r w:rsidRPr="00E2264E">
              <w:rPr>
                <w:rFonts w:hint="eastAsia"/>
              </w:rPr>
              <w:t>5.271</w:t>
            </w:r>
          </w:p>
        </w:tc>
        <w:tc>
          <w:tcPr>
            <w:tcW w:w="1701" w:type="dxa"/>
            <w:vAlign w:val="center"/>
          </w:tcPr>
          <w:p w14:paraId="708F65B6" w14:textId="4BDD5082" w:rsidR="00E2264E" w:rsidRPr="00B97E0C" w:rsidRDefault="00E2264E" w:rsidP="0055736B">
            <w:pPr>
              <w:spacing w:line="400" w:lineRule="exact"/>
              <w:jc w:val="center"/>
            </w:pPr>
            <w:r w:rsidRPr="00E2264E">
              <w:rPr>
                <w:rFonts w:hint="eastAsia"/>
              </w:rPr>
              <w:t>0.390</w:t>
            </w:r>
          </w:p>
        </w:tc>
        <w:tc>
          <w:tcPr>
            <w:tcW w:w="1417" w:type="dxa"/>
          </w:tcPr>
          <w:p w14:paraId="483DE9C2" w14:textId="66AD7571" w:rsidR="00E2264E" w:rsidRPr="00B97E0C" w:rsidRDefault="00E2264E" w:rsidP="0055736B">
            <w:pPr>
              <w:spacing w:line="400" w:lineRule="exact"/>
              <w:jc w:val="center"/>
            </w:pPr>
            <w:r w:rsidRPr="00E2264E">
              <w:rPr>
                <w:rFonts w:hint="eastAsia"/>
              </w:rPr>
              <w:t>97.5</w:t>
            </w:r>
          </w:p>
        </w:tc>
      </w:tr>
      <w:tr w:rsidR="00E2264E" w:rsidRPr="00B12DEF" w14:paraId="724436CD" w14:textId="77777777" w:rsidTr="00916F9C">
        <w:tc>
          <w:tcPr>
            <w:tcW w:w="817" w:type="dxa"/>
            <w:vMerge/>
            <w:vAlign w:val="center"/>
          </w:tcPr>
          <w:p w14:paraId="767E27C9" w14:textId="77777777" w:rsidR="00E2264E" w:rsidRPr="00B12DEF" w:rsidRDefault="00E2264E" w:rsidP="00CE1FD8">
            <w:pPr>
              <w:spacing w:line="400" w:lineRule="exact"/>
              <w:jc w:val="center"/>
            </w:pPr>
          </w:p>
        </w:tc>
        <w:tc>
          <w:tcPr>
            <w:tcW w:w="1134" w:type="dxa"/>
            <w:vMerge/>
          </w:tcPr>
          <w:p w14:paraId="60C93F48" w14:textId="77777777" w:rsidR="00E2264E" w:rsidRPr="00B97E0C" w:rsidRDefault="00E2264E" w:rsidP="0055736B">
            <w:pPr>
              <w:spacing w:line="400" w:lineRule="exact"/>
              <w:jc w:val="center"/>
            </w:pPr>
          </w:p>
        </w:tc>
        <w:tc>
          <w:tcPr>
            <w:tcW w:w="2552" w:type="dxa"/>
            <w:vAlign w:val="center"/>
          </w:tcPr>
          <w:p w14:paraId="238D9156" w14:textId="5BF18297" w:rsidR="00E2264E" w:rsidRPr="00B97E0C" w:rsidRDefault="00E2264E" w:rsidP="0055736B">
            <w:pPr>
              <w:spacing w:line="400" w:lineRule="exact"/>
              <w:jc w:val="center"/>
            </w:pPr>
            <w:r w:rsidRPr="00E2264E">
              <w:rPr>
                <w:rFonts w:hint="eastAsia"/>
              </w:rPr>
              <w:t>1.00</w:t>
            </w:r>
          </w:p>
        </w:tc>
        <w:tc>
          <w:tcPr>
            <w:tcW w:w="1559" w:type="dxa"/>
          </w:tcPr>
          <w:p w14:paraId="090D6477" w14:textId="388EAD84" w:rsidR="00E2264E" w:rsidRPr="00B97E0C" w:rsidRDefault="00E2264E" w:rsidP="0055736B">
            <w:pPr>
              <w:spacing w:line="400" w:lineRule="exact"/>
              <w:jc w:val="center"/>
            </w:pPr>
            <w:r w:rsidRPr="00E2264E">
              <w:rPr>
                <w:rFonts w:hint="eastAsia"/>
              </w:rPr>
              <w:t>5.903</w:t>
            </w:r>
          </w:p>
        </w:tc>
        <w:tc>
          <w:tcPr>
            <w:tcW w:w="1701" w:type="dxa"/>
            <w:vAlign w:val="center"/>
          </w:tcPr>
          <w:p w14:paraId="61D3E300" w14:textId="1CE743B9" w:rsidR="00E2264E" w:rsidRPr="00B97E0C" w:rsidRDefault="00E2264E" w:rsidP="0055736B">
            <w:pPr>
              <w:spacing w:line="400" w:lineRule="exact"/>
              <w:jc w:val="center"/>
            </w:pPr>
            <w:r w:rsidRPr="00E2264E">
              <w:rPr>
                <w:rFonts w:hint="eastAsia"/>
              </w:rPr>
              <w:t>1.022</w:t>
            </w:r>
          </w:p>
        </w:tc>
        <w:tc>
          <w:tcPr>
            <w:tcW w:w="1417" w:type="dxa"/>
          </w:tcPr>
          <w:p w14:paraId="18B85291" w14:textId="68D109BA" w:rsidR="00E2264E" w:rsidRPr="00B97E0C" w:rsidRDefault="00E2264E" w:rsidP="0055736B">
            <w:pPr>
              <w:spacing w:line="400" w:lineRule="exact"/>
              <w:jc w:val="center"/>
            </w:pPr>
            <w:r w:rsidRPr="00E2264E">
              <w:rPr>
                <w:rFonts w:hint="eastAsia"/>
              </w:rPr>
              <w:t>102</w:t>
            </w:r>
          </w:p>
        </w:tc>
      </w:tr>
    </w:tbl>
    <w:p w14:paraId="3E2828B6" w14:textId="2FEB9E1A" w:rsidR="00F54819" w:rsidRDefault="00227B58" w:rsidP="00F54819">
      <w:pPr>
        <w:spacing w:line="400" w:lineRule="exact"/>
      </w:pPr>
      <w:r>
        <w:rPr>
          <w:rFonts w:hint="eastAsia"/>
        </w:rPr>
        <w:t>3.</w:t>
      </w:r>
      <w:r w:rsidR="00F54819">
        <w:rPr>
          <w:rFonts w:hint="eastAsia"/>
        </w:rPr>
        <w:t>9</w:t>
      </w:r>
      <w:r>
        <w:rPr>
          <w:rFonts w:hint="eastAsia"/>
        </w:rPr>
        <w:t xml:space="preserve">  </w:t>
      </w:r>
      <w:r w:rsidR="00F54819">
        <w:rPr>
          <w:rFonts w:hint="eastAsia"/>
        </w:rPr>
        <w:t>样品分析结果</w:t>
      </w:r>
    </w:p>
    <w:p w14:paraId="25AEB2E6" w14:textId="206F7266" w:rsidR="00F54819" w:rsidRDefault="00F54819" w:rsidP="00F54819">
      <w:pPr>
        <w:spacing w:line="400" w:lineRule="exact"/>
      </w:pPr>
      <w:r>
        <w:rPr>
          <w:rFonts w:hint="eastAsia"/>
        </w:rPr>
        <w:t xml:space="preserve">  </w:t>
      </w:r>
      <w:r w:rsidRPr="00CE1FEF">
        <w:rPr>
          <w:rFonts w:hint="eastAsia"/>
        </w:rPr>
        <w:t>选取不同含量的样品测定结果</w:t>
      </w:r>
      <w:r w:rsidR="00654879">
        <w:rPr>
          <w:rFonts w:hint="eastAsia"/>
        </w:rPr>
        <w:t>（氟化锂）</w:t>
      </w:r>
      <w:r>
        <w:rPr>
          <w:rFonts w:hint="eastAsia"/>
        </w:rPr>
        <w:t>见表</w:t>
      </w:r>
      <w:r w:rsidR="00C71F5B">
        <w:rPr>
          <w:rFonts w:hint="eastAsia"/>
        </w:rPr>
        <w:t>11</w:t>
      </w:r>
    </w:p>
    <w:p w14:paraId="3A11E0CB" w14:textId="32F74F70" w:rsidR="00F54819" w:rsidRDefault="00F54819" w:rsidP="00654879">
      <w:pPr>
        <w:spacing w:beforeLines="50" w:before="156"/>
        <w:jc w:val="center"/>
      </w:pPr>
      <w:r>
        <w:rPr>
          <w:rFonts w:hint="eastAsia"/>
        </w:rPr>
        <w:t>表</w:t>
      </w:r>
      <w:r w:rsidR="00C71F5B">
        <w:rPr>
          <w:rFonts w:hint="eastAsia"/>
        </w:rPr>
        <w:t>11</w:t>
      </w:r>
      <w:r w:rsidRPr="00CE1FEF">
        <w:rPr>
          <w:rFonts w:hint="eastAsia"/>
        </w:rPr>
        <w:t>样品测定结果</w:t>
      </w:r>
    </w:p>
    <w:tbl>
      <w:tblPr>
        <w:tblStyle w:val="a7"/>
        <w:tblW w:w="8931" w:type="dxa"/>
        <w:tblInd w:w="-318" w:type="dxa"/>
        <w:tblLook w:val="04A0" w:firstRow="1" w:lastRow="0" w:firstColumn="1" w:lastColumn="0" w:noHBand="0" w:noVBand="1"/>
      </w:tblPr>
      <w:tblGrid>
        <w:gridCol w:w="929"/>
        <w:gridCol w:w="642"/>
        <w:gridCol w:w="642"/>
        <w:gridCol w:w="643"/>
        <w:gridCol w:w="643"/>
        <w:gridCol w:w="643"/>
        <w:gridCol w:w="643"/>
        <w:gridCol w:w="643"/>
        <w:gridCol w:w="643"/>
        <w:gridCol w:w="643"/>
        <w:gridCol w:w="643"/>
        <w:gridCol w:w="643"/>
        <w:gridCol w:w="931"/>
      </w:tblGrid>
      <w:tr w:rsidR="001061D8" w14:paraId="6B063890" w14:textId="77777777" w:rsidTr="001061D8">
        <w:tc>
          <w:tcPr>
            <w:tcW w:w="929" w:type="dxa"/>
            <w:vAlign w:val="center"/>
          </w:tcPr>
          <w:p w14:paraId="5AE9B146" w14:textId="77777777" w:rsidR="00F54819" w:rsidRDefault="00F54819" w:rsidP="008A0CBA">
            <w:pPr>
              <w:jc w:val="center"/>
            </w:pPr>
          </w:p>
        </w:tc>
        <w:tc>
          <w:tcPr>
            <w:tcW w:w="642" w:type="dxa"/>
            <w:vAlign w:val="center"/>
          </w:tcPr>
          <w:p w14:paraId="5242A8FD" w14:textId="77777777" w:rsidR="00F54819" w:rsidRDefault="00F54819" w:rsidP="008A0CBA">
            <w:pPr>
              <w:jc w:val="center"/>
            </w:pPr>
          </w:p>
        </w:tc>
        <w:tc>
          <w:tcPr>
            <w:tcW w:w="642" w:type="dxa"/>
            <w:vAlign w:val="center"/>
          </w:tcPr>
          <w:p w14:paraId="6259D497" w14:textId="77777777" w:rsidR="00F54819" w:rsidRDefault="00F54819" w:rsidP="008A0CBA">
            <w:pPr>
              <w:jc w:val="center"/>
            </w:pPr>
          </w:p>
        </w:tc>
        <w:tc>
          <w:tcPr>
            <w:tcW w:w="643" w:type="dxa"/>
            <w:vAlign w:val="center"/>
          </w:tcPr>
          <w:p w14:paraId="2B3D872A" w14:textId="77777777" w:rsidR="00F54819" w:rsidRDefault="00F54819" w:rsidP="008A0CBA">
            <w:pPr>
              <w:jc w:val="center"/>
            </w:pPr>
          </w:p>
        </w:tc>
        <w:tc>
          <w:tcPr>
            <w:tcW w:w="643" w:type="dxa"/>
            <w:vAlign w:val="center"/>
          </w:tcPr>
          <w:p w14:paraId="727715B8" w14:textId="77777777" w:rsidR="00F54819" w:rsidRDefault="00F54819" w:rsidP="008A0CBA">
            <w:pPr>
              <w:jc w:val="center"/>
            </w:pPr>
          </w:p>
        </w:tc>
        <w:tc>
          <w:tcPr>
            <w:tcW w:w="643" w:type="dxa"/>
            <w:vAlign w:val="center"/>
          </w:tcPr>
          <w:p w14:paraId="5D892E46" w14:textId="77777777" w:rsidR="00F54819" w:rsidRDefault="00F54819" w:rsidP="008A0CBA">
            <w:pPr>
              <w:jc w:val="center"/>
            </w:pPr>
          </w:p>
        </w:tc>
        <w:tc>
          <w:tcPr>
            <w:tcW w:w="643" w:type="dxa"/>
            <w:vAlign w:val="center"/>
          </w:tcPr>
          <w:p w14:paraId="72C12C23" w14:textId="77777777" w:rsidR="00F54819" w:rsidRDefault="00F54819" w:rsidP="008A0CBA">
            <w:pPr>
              <w:jc w:val="center"/>
            </w:pPr>
          </w:p>
        </w:tc>
        <w:tc>
          <w:tcPr>
            <w:tcW w:w="643" w:type="dxa"/>
            <w:vAlign w:val="center"/>
          </w:tcPr>
          <w:p w14:paraId="77C72C74" w14:textId="77777777" w:rsidR="00F54819" w:rsidRDefault="00F54819" w:rsidP="008A0CBA">
            <w:pPr>
              <w:jc w:val="center"/>
            </w:pPr>
          </w:p>
        </w:tc>
        <w:tc>
          <w:tcPr>
            <w:tcW w:w="643" w:type="dxa"/>
            <w:vAlign w:val="center"/>
          </w:tcPr>
          <w:p w14:paraId="2F015427" w14:textId="77777777" w:rsidR="00F54819" w:rsidRDefault="00F54819" w:rsidP="008A0CBA">
            <w:pPr>
              <w:jc w:val="center"/>
            </w:pPr>
          </w:p>
        </w:tc>
        <w:tc>
          <w:tcPr>
            <w:tcW w:w="643" w:type="dxa"/>
            <w:vAlign w:val="center"/>
          </w:tcPr>
          <w:p w14:paraId="6106394D" w14:textId="77777777" w:rsidR="00F54819" w:rsidRDefault="00F54819" w:rsidP="008A0CBA">
            <w:pPr>
              <w:jc w:val="center"/>
            </w:pPr>
          </w:p>
        </w:tc>
        <w:tc>
          <w:tcPr>
            <w:tcW w:w="643" w:type="dxa"/>
            <w:vAlign w:val="center"/>
          </w:tcPr>
          <w:p w14:paraId="46D136B5" w14:textId="77777777" w:rsidR="00F54819" w:rsidRPr="00D970E5" w:rsidRDefault="00F54819" w:rsidP="008A0CBA">
            <w:pPr>
              <w:jc w:val="center"/>
            </w:pPr>
            <w:r w:rsidRPr="00D970E5">
              <w:rPr>
                <w:rFonts w:hint="eastAsia"/>
              </w:rPr>
              <w:t>平均值</w:t>
            </w:r>
          </w:p>
        </w:tc>
        <w:tc>
          <w:tcPr>
            <w:tcW w:w="643" w:type="dxa"/>
            <w:vAlign w:val="center"/>
          </w:tcPr>
          <w:p w14:paraId="632CA1A2" w14:textId="77777777" w:rsidR="00F54819" w:rsidRPr="00D970E5" w:rsidRDefault="00F54819" w:rsidP="008A0CBA">
            <w:pPr>
              <w:jc w:val="center"/>
            </w:pPr>
            <w:r w:rsidRPr="00D970E5">
              <w:rPr>
                <w:rFonts w:hint="eastAsia"/>
              </w:rPr>
              <w:t>标准偏差</w:t>
            </w:r>
          </w:p>
        </w:tc>
        <w:tc>
          <w:tcPr>
            <w:tcW w:w="931" w:type="dxa"/>
            <w:vAlign w:val="center"/>
          </w:tcPr>
          <w:p w14:paraId="4241A290" w14:textId="675F3CA0" w:rsidR="00F54819" w:rsidRDefault="00F54819" w:rsidP="008A0CBA">
            <w:pPr>
              <w:jc w:val="center"/>
            </w:pPr>
            <w:r w:rsidRPr="00D970E5">
              <w:rPr>
                <w:rFonts w:hint="eastAsia"/>
              </w:rPr>
              <w:t>变异系数</w:t>
            </w:r>
            <w:r w:rsidR="001061D8">
              <w:rPr>
                <w:rFonts w:hint="eastAsia"/>
              </w:rPr>
              <w:t>（％）</w:t>
            </w:r>
          </w:p>
        </w:tc>
      </w:tr>
      <w:tr w:rsidR="00654879" w14:paraId="21C4CD5F" w14:textId="77777777" w:rsidTr="00A1310F">
        <w:tc>
          <w:tcPr>
            <w:tcW w:w="929" w:type="dxa"/>
            <w:vAlign w:val="center"/>
          </w:tcPr>
          <w:p w14:paraId="68B4ECBD" w14:textId="77777777" w:rsidR="00654879" w:rsidRPr="00A85185" w:rsidRDefault="00654879" w:rsidP="008A0CBA">
            <w:pPr>
              <w:jc w:val="center"/>
            </w:pPr>
            <w:r w:rsidRPr="00A85185">
              <w:rPr>
                <w:rFonts w:hint="eastAsia"/>
              </w:rPr>
              <w:t>1#</w:t>
            </w:r>
            <w:r w:rsidRPr="00A85185">
              <w:rPr>
                <w:rFonts w:hint="eastAsia"/>
              </w:rPr>
              <w:t>样品</w:t>
            </w:r>
          </w:p>
        </w:tc>
        <w:tc>
          <w:tcPr>
            <w:tcW w:w="642" w:type="dxa"/>
          </w:tcPr>
          <w:p w14:paraId="7FEAF562" w14:textId="788204CC" w:rsidR="00654879" w:rsidRDefault="00654879" w:rsidP="00654879">
            <w:pPr>
              <w:spacing w:line="400" w:lineRule="exact"/>
              <w:jc w:val="center"/>
            </w:pPr>
            <w:r w:rsidRPr="00654879">
              <w:rPr>
                <w:rFonts w:hint="eastAsia"/>
              </w:rPr>
              <w:t>0.64</w:t>
            </w:r>
          </w:p>
        </w:tc>
        <w:tc>
          <w:tcPr>
            <w:tcW w:w="642" w:type="dxa"/>
          </w:tcPr>
          <w:p w14:paraId="73D4B1ED" w14:textId="063DB86F" w:rsidR="00654879" w:rsidRDefault="00654879" w:rsidP="00654879">
            <w:pPr>
              <w:spacing w:line="400" w:lineRule="exact"/>
              <w:jc w:val="center"/>
            </w:pPr>
            <w:r w:rsidRPr="00654879">
              <w:rPr>
                <w:rFonts w:hint="eastAsia"/>
              </w:rPr>
              <w:t>0.63</w:t>
            </w:r>
          </w:p>
        </w:tc>
        <w:tc>
          <w:tcPr>
            <w:tcW w:w="643" w:type="dxa"/>
          </w:tcPr>
          <w:p w14:paraId="41BABEB8" w14:textId="1014F3C2" w:rsidR="00654879" w:rsidRDefault="00654879" w:rsidP="00654879">
            <w:pPr>
              <w:spacing w:line="400" w:lineRule="exact"/>
              <w:jc w:val="center"/>
            </w:pPr>
            <w:r w:rsidRPr="00654879">
              <w:rPr>
                <w:rFonts w:hint="eastAsia"/>
              </w:rPr>
              <w:t>0.61</w:t>
            </w:r>
          </w:p>
        </w:tc>
        <w:tc>
          <w:tcPr>
            <w:tcW w:w="643" w:type="dxa"/>
          </w:tcPr>
          <w:p w14:paraId="343368CB" w14:textId="12A390BD" w:rsidR="00654879" w:rsidRDefault="00654879" w:rsidP="00654879">
            <w:pPr>
              <w:spacing w:line="400" w:lineRule="exact"/>
              <w:jc w:val="center"/>
            </w:pPr>
            <w:r w:rsidRPr="00654879">
              <w:rPr>
                <w:rFonts w:hint="eastAsia"/>
              </w:rPr>
              <w:t>0.62</w:t>
            </w:r>
          </w:p>
        </w:tc>
        <w:tc>
          <w:tcPr>
            <w:tcW w:w="643" w:type="dxa"/>
          </w:tcPr>
          <w:p w14:paraId="33480651" w14:textId="61ED01A8" w:rsidR="00654879" w:rsidRDefault="00654879" w:rsidP="00654879">
            <w:pPr>
              <w:spacing w:line="400" w:lineRule="exact"/>
              <w:jc w:val="center"/>
            </w:pPr>
            <w:r w:rsidRPr="00654879">
              <w:rPr>
                <w:rFonts w:hint="eastAsia"/>
              </w:rPr>
              <w:t>0.62</w:t>
            </w:r>
          </w:p>
        </w:tc>
        <w:tc>
          <w:tcPr>
            <w:tcW w:w="643" w:type="dxa"/>
          </w:tcPr>
          <w:p w14:paraId="6D2731B5" w14:textId="38AC9413" w:rsidR="00654879" w:rsidRDefault="00654879" w:rsidP="00654879">
            <w:pPr>
              <w:spacing w:line="400" w:lineRule="exact"/>
              <w:jc w:val="center"/>
            </w:pPr>
            <w:r w:rsidRPr="00654879">
              <w:rPr>
                <w:rFonts w:hint="eastAsia"/>
              </w:rPr>
              <w:t>0.61</w:t>
            </w:r>
          </w:p>
        </w:tc>
        <w:tc>
          <w:tcPr>
            <w:tcW w:w="643" w:type="dxa"/>
          </w:tcPr>
          <w:p w14:paraId="13AAD642" w14:textId="1516765A" w:rsidR="00654879" w:rsidRDefault="00654879" w:rsidP="00654879">
            <w:pPr>
              <w:spacing w:line="400" w:lineRule="exact"/>
              <w:jc w:val="center"/>
            </w:pPr>
            <w:r w:rsidRPr="00654879">
              <w:rPr>
                <w:rFonts w:hint="eastAsia"/>
              </w:rPr>
              <w:t>0.62</w:t>
            </w:r>
          </w:p>
        </w:tc>
        <w:tc>
          <w:tcPr>
            <w:tcW w:w="643" w:type="dxa"/>
          </w:tcPr>
          <w:p w14:paraId="1BEA4BDD" w14:textId="03F065BD" w:rsidR="00654879" w:rsidRDefault="00654879" w:rsidP="00654879">
            <w:pPr>
              <w:spacing w:line="400" w:lineRule="exact"/>
              <w:jc w:val="center"/>
            </w:pPr>
            <w:r w:rsidRPr="00654879">
              <w:rPr>
                <w:rFonts w:hint="eastAsia"/>
              </w:rPr>
              <w:t>0.62</w:t>
            </w:r>
          </w:p>
        </w:tc>
        <w:tc>
          <w:tcPr>
            <w:tcW w:w="643" w:type="dxa"/>
          </w:tcPr>
          <w:p w14:paraId="066D255F" w14:textId="7D6428ED" w:rsidR="00654879" w:rsidRDefault="00654879" w:rsidP="00654879">
            <w:pPr>
              <w:spacing w:line="400" w:lineRule="exact"/>
              <w:jc w:val="center"/>
            </w:pPr>
            <w:r w:rsidRPr="00654879">
              <w:rPr>
                <w:rFonts w:hint="eastAsia"/>
              </w:rPr>
              <w:t>0.63</w:t>
            </w:r>
          </w:p>
        </w:tc>
        <w:tc>
          <w:tcPr>
            <w:tcW w:w="643" w:type="dxa"/>
          </w:tcPr>
          <w:p w14:paraId="243F56F3" w14:textId="460FD8B9" w:rsidR="00654879" w:rsidRDefault="00A7788D" w:rsidP="00654879">
            <w:pPr>
              <w:spacing w:line="400" w:lineRule="exact"/>
              <w:jc w:val="center"/>
            </w:pPr>
            <w:r>
              <w:t>0.62</w:t>
            </w:r>
          </w:p>
        </w:tc>
        <w:tc>
          <w:tcPr>
            <w:tcW w:w="643" w:type="dxa"/>
            <w:vAlign w:val="center"/>
          </w:tcPr>
          <w:p w14:paraId="2CF76CEA" w14:textId="7DD63CEA" w:rsidR="00654879" w:rsidRDefault="00A7788D" w:rsidP="008A0CBA">
            <w:pPr>
              <w:jc w:val="center"/>
            </w:pPr>
            <w:r>
              <w:t>0.01</w:t>
            </w:r>
          </w:p>
        </w:tc>
        <w:tc>
          <w:tcPr>
            <w:tcW w:w="931" w:type="dxa"/>
            <w:vAlign w:val="center"/>
          </w:tcPr>
          <w:p w14:paraId="2B1A0F2C" w14:textId="0E0CD595" w:rsidR="00654879" w:rsidRDefault="00A7788D" w:rsidP="008A0CBA">
            <w:pPr>
              <w:jc w:val="center"/>
            </w:pPr>
            <w:r>
              <w:t>1.56</w:t>
            </w:r>
          </w:p>
        </w:tc>
      </w:tr>
      <w:tr w:rsidR="00654879" w14:paraId="1B4035DF" w14:textId="77777777" w:rsidTr="00A1310F">
        <w:tc>
          <w:tcPr>
            <w:tcW w:w="929" w:type="dxa"/>
            <w:vAlign w:val="center"/>
          </w:tcPr>
          <w:p w14:paraId="16078CCE" w14:textId="77777777" w:rsidR="00654879" w:rsidRPr="00A85185" w:rsidRDefault="00654879" w:rsidP="008A0CBA">
            <w:pPr>
              <w:jc w:val="center"/>
            </w:pPr>
            <w:r w:rsidRPr="00A85185">
              <w:rPr>
                <w:rFonts w:hint="eastAsia"/>
              </w:rPr>
              <w:lastRenderedPageBreak/>
              <w:t>2#</w:t>
            </w:r>
            <w:r w:rsidRPr="00A85185">
              <w:rPr>
                <w:rFonts w:hint="eastAsia"/>
              </w:rPr>
              <w:t>样品</w:t>
            </w:r>
          </w:p>
        </w:tc>
        <w:tc>
          <w:tcPr>
            <w:tcW w:w="642" w:type="dxa"/>
          </w:tcPr>
          <w:p w14:paraId="3AB185C4" w14:textId="3EC32BC8" w:rsidR="00654879" w:rsidRDefault="00654879" w:rsidP="00654879">
            <w:pPr>
              <w:spacing w:line="400" w:lineRule="exact"/>
              <w:jc w:val="center"/>
            </w:pPr>
            <w:r w:rsidRPr="00654879">
              <w:rPr>
                <w:rFonts w:hint="eastAsia"/>
              </w:rPr>
              <w:t>4.99</w:t>
            </w:r>
          </w:p>
        </w:tc>
        <w:tc>
          <w:tcPr>
            <w:tcW w:w="642" w:type="dxa"/>
          </w:tcPr>
          <w:p w14:paraId="47657C41" w14:textId="44D0A999" w:rsidR="00654879" w:rsidRDefault="00654879" w:rsidP="00654879">
            <w:pPr>
              <w:spacing w:line="400" w:lineRule="exact"/>
              <w:jc w:val="center"/>
            </w:pPr>
            <w:r w:rsidRPr="00654879">
              <w:rPr>
                <w:rFonts w:hint="eastAsia"/>
              </w:rPr>
              <w:t>5.08</w:t>
            </w:r>
          </w:p>
        </w:tc>
        <w:tc>
          <w:tcPr>
            <w:tcW w:w="643" w:type="dxa"/>
          </w:tcPr>
          <w:p w14:paraId="1B5CB177" w14:textId="71966489" w:rsidR="00654879" w:rsidRDefault="00654879" w:rsidP="00654879">
            <w:pPr>
              <w:spacing w:line="400" w:lineRule="exact"/>
              <w:jc w:val="center"/>
            </w:pPr>
            <w:r w:rsidRPr="00654879">
              <w:rPr>
                <w:rFonts w:hint="eastAsia"/>
              </w:rPr>
              <w:t>5.09</w:t>
            </w:r>
          </w:p>
        </w:tc>
        <w:tc>
          <w:tcPr>
            <w:tcW w:w="643" w:type="dxa"/>
          </w:tcPr>
          <w:p w14:paraId="4E10F2A1" w14:textId="3F72FDE6" w:rsidR="00654879" w:rsidRDefault="00654879" w:rsidP="00654879">
            <w:pPr>
              <w:spacing w:line="400" w:lineRule="exact"/>
              <w:jc w:val="center"/>
            </w:pPr>
            <w:r w:rsidRPr="00654879">
              <w:rPr>
                <w:rFonts w:hint="eastAsia"/>
              </w:rPr>
              <w:t>5.11</w:t>
            </w:r>
          </w:p>
        </w:tc>
        <w:tc>
          <w:tcPr>
            <w:tcW w:w="643" w:type="dxa"/>
          </w:tcPr>
          <w:p w14:paraId="7B38E081" w14:textId="7702CD4A" w:rsidR="00654879" w:rsidRDefault="00654879" w:rsidP="00654879">
            <w:pPr>
              <w:spacing w:line="400" w:lineRule="exact"/>
              <w:jc w:val="center"/>
            </w:pPr>
            <w:r w:rsidRPr="00654879">
              <w:rPr>
                <w:rFonts w:hint="eastAsia"/>
              </w:rPr>
              <w:t>5.01</w:t>
            </w:r>
          </w:p>
        </w:tc>
        <w:tc>
          <w:tcPr>
            <w:tcW w:w="643" w:type="dxa"/>
          </w:tcPr>
          <w:p w14:paraId="5009A2C8" w14:textId="77E0FA89" w:rsidR="00654879" w:rsidRDefault="00654879" w:rsidP="00654879">
            <w:pPr>
              <w:spacing w:line="400" w:lineRule="exact"/>
              <w:jc w:val="center"/>
            </w:pPr>
            <w:r w:rsidRPr="00654879">
              <w:rPr>
                <w:rFonts w:hint="eastAsia"/>
              </w:rPr>
              <w:t>5.02</w:t>
            </w:r>
          </w:p>
        </w:tc>
        <w:tc>
          <w:tcPr>
            <w:tcW w:w="643" w:type="dxa"/>
          </w:tcPr>
          <w:p w14:paraId="1CB6BE7B" w14:textId="302485D2" w:rsidR="00654879" w:rsidRDefault="00654879" w:rsidP="00654879">
            <w:pPr>
              <w:spacing w:line="400" w:lineRule="exact"/>
              <w:jc w:val="center"/>
            </w:pPr>
            <w:r w:rsidRPr="00654879">
              <w:rPr>
                <w:rFonts w:hint="eastAsia"/>
              </w:rPr>
              <w:t>4.97</w:t>
            </w:r>
          </w:p>
        </w:tc>
        <w:tc>
          <w:tcPr>
            <w:tcW w:w="643" w:type="dxa"/>
          </w:tcPr>
          <w:p w14:paraId="29B636C6" w14:textId="0B57A49F" w:rsidR="00654879" w:rsidRDefault="00654879" w:rsidP="00654879">
            <w:pPr>
              <w:spacing w:line="400" w:lineRule="exact"/>
              <w:jc w:val="center"/>
            </w:pPr>
            <w:r w:rsidRPr="00654879">
              <w:rPr>
                <w:rFonts w:hint="eastAsia"/>
              </w:rPr>
              <w:t>5.06</w:t>
            </w:r>
          </w:p>
        </w:tc>
        <w:tc>
          <w:tcPr>
            <w:tcW w:w="643" w:type="dxa"/>
          </w:tcPr>
          <w:p w14:paraId="4E600559" w14:textId="5CC713A1" w:rsidR="00654879" w:rsidRDefault="00654879" w:rsidP="00654879">
            <w:pPr>
              <w:spacing w:line="400" w:lineRule="exact"/>
              <w:jc w:val="center"/>
            </w:pPr>
            <w:r w:rsidRPr="00654879">
              <w:rPr>
                <w:rFonts w:hint="eastAsia"/>
              </w:rPr>
              <w:t>5.08</w:t>
            </w:r>
          </w:p>
        </w:tc>
        <w:tc>
          <w:tcPr>
            <w:tcW w:w="643" w:type="dxa"/>
          </w:tcPr>
          <w:p w14:paraId="54BA02BE" w14:textId="5913EC69" w:rsidR="00654879" w:rsidRDefault="00A7788D" w:rsidP="00654879">
            <w:pPr>
              <w:spacing w:line="400" w:lineRule="exact"/>
              <w:jc w:val="center"/>
            </w:pPr>
            <w:r>
              <w:t>5.05</w:t>
            </w:r>
          </w:p>
        </w:tc>
        <w:tc>
          <w:tcPr>
            <w:tcW w:w="643" w:type="dxa"/>
            <w:vAlign w:val="center"/>
          </w:tcPr>
          <w:p w14:paraId="7F0823F0" w14:textId="25D278A9" w:rsidR="00654879" w:rsidRDefault="00A7788D" w:rsidP="008A0CBA">
            <w:pPr>
              <w:jc w:val="center"/>
            </w:pPr>
            <w:r>
              <w:t>0.05</w:t>
            </w:r>
          </w:p>
        </w:tc>
        <w:tc>
          <w:tcPr>
            <w:tcW w:w="931" w:type="dxa"/>
            <w:vAlign w:val="center"/>
          </w:tcPr>
          <w:p w14:paraId="7657A41F" w14:textId="0FFA4ABC" w:rsidR="00654879" w:rsidRDefault="00A7788D" w:rsidP="008A0CBA">
            <w:pPr>
              <w:jc w:val="center"/>
            </w:pPr>
            <w:r>
              <w:t>0.98</w:t>
            </w:r>
          </w:p>
        </w:tc>
      </w:tr>
      <w:tr w:rsidR="00654879" w14:paraId="27BAB145" w14:textId="77777777" w:rsidTr="00A1310F">
        <w:tc>
          <w:tcPr>
            <w:tcW w:w="929" w:type="dxa"/>
            <w:vAlign w:val="center"/>
          </w:tcPr>
          <w:p w14:paraId="095F6230" w14:textId="77777777" w:rsidR="00654879" w:rsidRDefault="00654879" w:rsidP="008A0CBA">
            <w:pPr>
              <w:jc w:val="center"/>
            </w:pPr>
            <w:r w:rsidRPr="00A85185">
              <w:rPr>
                <w:rFonts w:hint="eastAsia"/>
              </w:rPr>
              <w:t>3#</w:t>
            </w:r>
            <w:r w:rsidRPr="00A85185">
              <w:rPr>
                <w:rFonts w:hint="eastAsia"/>
              </w:rPr>
              <w:t>样品</w:t>
            </w:r>
          </w:p>
        </w:tc>
        <w:tc>
          <w:tcPr>
            <w:tcW w:w="642" w:type="dxa"/>
          </w:tcPr>
          <w:p w14:paraId="2B468B6E" w14:textId="5BE3BB08" w:rsidR="00654879" w:rsidRDefault="00654879" w:rsidP="00654879">
            <w:pPr>
              <w:spacing w:line="400" w:lineRule="exact"/>
              <w:jc w:val="center"/>
            </w:pPr>
            <w:r w:rsidRPr="00654879">
              <w:rPr>
                <w:rFonts w:hint="eastAsia"/>
              </w:rPr>
              <w:t>9.13</w:t>
            </w:r>
          </w:p>
        </w:tc>
        <w:tc>
          <w:tcPr>
            <w:tcW w:w="642" w:type="dxa"/>
          </w:tcPr>
          <w:p w14:paraId="4C5FB315" w14:textId="54D0F30D" w:rsidR="00654879" w:rsidRDefault="00654879" w:rsidP="00654879">
            <w:pPr>
              <w:spacing w:line="400" w:lineRule="exact"/>
              <w:jc w:val="center"/>
            </w:pPr>
            <w:r w:rsidRPr="00654879">
              <w:rPr>
                <w:rFonts w:hint="eastAsia"/>
              </w:rPr>
              <w:t>9.13</w:t>
            </w:r>
          </w:p>
        </w:tc>
        <w:tc>
          <w:tcPr>
            <w:tcW w:w="643" w:type="dxa"/>
          </w:tcPr>
          <w:p w14:paraId="0E660858" w14:textId="4DBB64E5" w:rsidR="00654879" w:rsidRDefault="00654879" w:rsidP="00654879">
            <w:pPr>
              <w:spacing w:line="400" w:lineRule="exact"/>
              <w:jc w:val="center"/>
            </w:pPr>
            <w:r w:rsidRPr="00654879">
              <w:rPr>
                <w:rFonts w:hint="eastAsia"/>
              </w:rPr>
              <w:t>9.12</w:t>
            </w:r>
          </w:p>
        </w:tc>
        <w:tc>
          <w:tcPr>
            <w:tcW w:w="643" w:type="dxa"/>
          </w:tcPr>
          <w:p w14:paraId="7B5AD807" w14:textId="76BC3C44" w:rsidR="00654879" w:rsidRDefault="00654879" w:rsidP="00654879">
            <w:pPr>
              <w:spacing w:line="400" w:lineRule="exact"/>
              <w:jc w:val="center"/>
            </w:pPr>
            <w:r w:rsidRPr="00654879">
              <w:rPr>
                <w:rFonts w:hint="eastAsia"/>
              </w:rPr>
              <w:t>9.06</w:t>
            </w:r>
          </w:p>
        </w:tc>
        <w:tc>
          <w:tcPr>
            <w:tcW w:w="643" w:type="dxa"/>
          </w:tcPr>
          <w:p w14:paraId="671E905B" w14:textId="5AD5D663" w:rsidR="00654879" w:rsidRDefault="00654879" w:rsidP="00654879">
            <w:pPr>
              <w:spacing w:line="400" w:lineRule="exact"/>
              <w:jc w:val="center"/>
            </w:pPr>
            <w:r w:rsidRPr="00654879">
              <w:rPr>
                <w:rFonts w:hint="eastAsia"/>
              </w:rPr>
              <w:t>9.07</w:t>
            </w:r>
          </w:p>
        </w:tc>
        <w:tc>
          <w:tcPr>
            <w:tcW w:w="643" w:type="dxa"/>
          </w:tcPr>
          <w:p w14:paraId="1A94F12A" w14:textId="6DFA0845" w:rsidR="00654879" w:rsidRDefault="00654879" w:rsidP="00654879">
            <w:pPr>
              <w:spacing w:line="400" w:lineRule="exact"/>
              <w:jc w:val="center"/>
            </w:pPr>
            <w:r w:rsidRPr="00654879">
              <w:rPr>
                <w:rFonts w:hint="eastAsia"/>
              </w:rPr>
              <w:t>9.16</w:t>
            </w:r>
          </w:p>
        </w:tc>
        <w:tc>
          <w:tcPr>
            <w:tcW w:w="643" w:type="dxa"/>
          </w:tcPr>
          <w:p w14:paraId="5EF4A6A2" w14:textId="4F24D4E2" w:rsidR="00654879" w:rsidRDefault="00654879" w:rsidP="00654879">
            <w:pPr>
              <w:spacing w:line="400" w:lineRule="exact"/>
              <w:jc w:val="center"/>
            </w:pPr>
            <w:r w:rsidRPr="00654879">
              <w:rPr>
                <w:rFonts w:hint="eastAsia"/>
              </w:rPr>
              <w:t>9.12</w:t>
            </w:r>
          </w:p>
        </w:tc>
        <w:tc>
          <w:tcPr>
            <w:tcW w:w="643" w:type="dxa"/>
          </w:tcPr>
          <w:p w14:paraId="6AA96E8A" w14:textId="6D14E373" w:rsidR="00654879" w:rsidRDefault="00654879" w:rsidP="00654879">
            <w:pPr>
              <w:spacing w:line="400" w:lineRule="exact"/>
              <w:jc w:val="center"/>
            </w:pPr>
            <w:r w:rsidRPr="00654879">
              <w:rPr>
                <w:rFonts w:hint="eastAsia"/>
              </w:rPr>
              <w:t>9.13</w:t>
            </w:r>
          </w:p>
        </w:tc>
        <w:tc>
          <w:tcPr>
            <w:tcW w:w="643" w:type="dxa"/>
          </w:tcPr>
          <w:p w14:paraId="01028E3C" w14:textId="5E800947" w:rsidR="00654879" w:rsidRDefault="00654879" w:rsidP="00654879">
            <w:pPr>
              <w:spacing w:line="400" w:lineRule="exact"/>
              <w:jc w:val="center"/>
            </w:pPr>
            <w:r w:rsidRPr="00654879">
              <w:rPr>
                <w:rFonts w:hint="eastAsia"/>
              </w:rPr>
              <w:t>9.19</w:t>
            </w:r>
          </w:p>
        </w:tc>
        <w:tc>
          <w:tcPr>
            <w:tcW w:w="643" w:type="dxa"/>
          </w:tcPr>
          <w:p w14:paraId="5A174F10" w14:textId="4D58BADE" w:rsidR="00654879" w:rsidRDefault="00A7788D" w:rsidP="00654879">
            <w:pPr>
              <w:spacing w:line="400" w:lineRule="exact"/>
              <w:jc w:val="center"/>
            </w:pPr>
            <w:r>
              <w:t>9.12</w:t>
            </w:r>
          </w:p>
        </w:tc>
        <w:tc>
          <w:tcPr>
            <w:tcW w:w="643" w:type="dxa"/>
            <w:vAlign w:val="center"/>
          </w:tcPr>
          <w:p w14:paraId="4B410CA7" w14:textId="4E719BAE" w:rsidR="00654879" w:rsidRDefault="00A7788D" w:rsidP="008A0CBA">
            <w:pPr>
              <w:jc w:val="center"/>
            </w:pPr>
            <w:r>
              <w:t>0.04</w:t>
            </w:r>
          </w:p>
        </w:tc>
        <w:tc>
          <w:tcPr>
            <w:tcW w:w="931" w:type="dxa"/>
            <w:vAlign w:val="center"/>
          </w:tcPr>
          <w:p w14:paraId="198F40EE" w14:textId="21686AA9" w:rsidR="00654879" w:rsidRDefault="00A7788D" w:rsidP="008A0CBA">
            <w:pPr>
              <w:jc w:val="center"/>
            </w:pPr>
            <w:r>
              <w:t>0.44</w:t>
            </w:r>
          </w:p>
        </w:tc>
      </w:tr>
    </w:tbl>
    <w:p w14:paraId="4269F2DF" w14:textId="3CD1D602" w:rsidR="00924923" w:rsidRDefault="00924923" w:rsidP="00924923">
      <w:pPr>
        <w:spacing w:line="400" w:lineRule="exact"/>
        <w:rPr>
          <w:rFonts w:ascii="宋体" w:hAnsi="宋体"/>
          <w:szCs w:val="21"/>
        </w:rPr>
      </w:pPr>
      <w:r w:rsidRPr="007577D8">
        <w:rPr>
          <w:rFonts w:ascii="Calibri" w:hAnsi="Calibri" w:hint="eastAsia"/>
        </w:rPr>
        <w:t xml:space="preserve">3.10  </w:t>
      </w:r>
      <w:r w:rsidRPr="00E44D63">
        <w:rPr>
          <w:rFonts w:ascii="宋体" w:hAnsi="宋体"/>
          <w:szCs w:val="21"/>
        </w:rPr>
        <w:t>修订内容</w:t>
      </w:r>
    </w:p>
    <w:p w14:paraId="053FFD41" w14:textId="7D2320F6" w:rsidR="004063B7" w:rsidRPr="004F29EF" w:rsidRDefault="004063B7" w:rsidP="004F29EF">
      <w:pPr>
        <w:ind w:firstLineChars="200" w:firstLine="420"/>
        <w:rPr>
          <w:rFonts w:asciiTheme="minorEastAsia" w:hAnsiTheme="minorEastAsia"/>
          <w:spacing w:val="-2"/>
          <w:szCs w:val="21"/>
        </w:rPr>
      </w:pPr>
      <w:r w:rsidRPr="004F29EF">
        <w:rPr>
          <w:rFonts w:hint="eastAsia"/>
        </w:rPr>
        <w:t>（</w:t>
      </w:r>
      <w:r w:rsidRPr="004F29EF">
        <w:rPr>
          <w:rFonts w:hint="eastAsia"/>
        </w:rPr>
        <w:t>1</w:t>
      </w:r>
      <w:r w:rsidRPr="004F29EF">
        <w:rPr>
          <w:rFonts w:hint="eastAsia"/>
        </w:rPr>
        <w:t>）</w:t>
      </w:r>
      <w:r w:rsidRPr="004F29EF">
        <w:rPr>
          <w:rFonts w:asciiTheme="minorEastAsia" w:hAnsiTheme="minorEastAsia" w:hint="eastAsia"/>
          <w:spacing w:val="-2"/>
          <w:szCs w:val="21"/>
        </w:rPr>
        <w:t xml:space="preserve"> 修改了</w:t>
      </w:r>
      <w:r w:rsidR="00F812C8">
        <w:rPr>
          <w:rFonts w:asciiTheme="minorEastAsia" w:hAnsiTheme="minorEastAsia" w:hint="eastAsia"/>
          <w:spacing w:val="-2"/>
          <w:szCs w:val="21"/>
        </w:rPr>
        <w:t>分析结果的表述形式和</w:t>
      </w:r>
      <w:r w:rsidRPr="004F29EF">
        <w:rPr>
          <w:rFonts w:asciiTheme="minorEastAsia" w:hAnsiTheme="minorEastAsia" w:hint="eastAsia"/>
          <w:spacing w:val="-2"/>
          <w:szCs w:val="21"/>
        </w:rPr>
        <w:t>测定范围，将测定锂：0.100％</w:t>
      </w:r>
      <w:r w:rsidRPr="004F29EF">
        <w:rPr>
          <w:rFonts w:ascii="宋体" w:hAnsi="宋体" w:hint="eastAsia"/>
        </w:rPr>
        <w:t>～3.00%修改为</w:t>
      </w:r>
      <w:r w:rsidR="00F812C8">
        <w:rPr>
          <w:rFonts w:asciiTheme="minorEastAsia" w:hAnsiTheme="minorEastAsia" w:hint="eastAsia"/>
          <w:spacing w:val="-2"/>
          <w:szCs w:val="21"/>
        </w:rPr>
        <w:t>测定氟化锂</w:t>
      </w:r>
      <w:r w:rsidR="0084121D">
        <w:rPr>
          <w:rFonts w:asciiTheme="minorEastAsia" w:hAnsiTheme="minorEastAsia" w:hint="eastAsia"/>
          <w:spacing w:val="-2"/>
          <w:szCs w:val="21"/>
        </w:rPr>
        <w:t>：</w:t>
      </w:r>
      <w:r w:rsidRPr="004F29EF">
        <w:rPr>
          <w:rFonts w:ascii="宋体" w:hAnsi="宋体" w:hint="eastAsia"/>
        </w:rPr>
        <w:t>0.01</w:t>
      </w:r>
      <w:r w:rsidR="007245F0">
        <w:rPr>
          <w:rFonts w:ascii="宋体" w:hAnsi="宋体" w:hint="eastAsia"/>
        </w:rPr>
        <w:t>0</w:t>
      </w:r>
      <w:r w:rsidRPr="004F29EF">
        <w:rPr>
          <w:rFonts w:ascii="宋体" w:hAnsi="宋体" w:hint="eastAsia"/>
        </w:rPr>
        <w:t>%～12.0</w:t>
      </w:r>
      <w:r w:rsidR="007245F0">
        <w:rPr>
          <w:rFonts w:ascii="宋体" w:hAnsi="宋体" w:hint="eastAsia"/>
        </w:rPr>
        <w:t>0</w:t>
      </w:r>
      <w:r w:rsidRPr="004F29EF">
        <w:rPr>
          <w:rFonts w:ascii="宋体" w:hAnsi="宋体" w:hint="eastAsia"/>
        </w:rPr>
        <w:t>%。</w:t>
      </w:r>
      <w:r w:rsidRPr="004F29EF">
        <w:rPr>
          <w:rFonts w:asciiTheme="minorEastAsia" w:hAnsiTheme="minorEastAsia" w:hint="eastAsia"/>
          <w:spacing w:val="-2"/>
          <w:szCs w:val="21"/>
        </w:rPr>
        <w:t>（见第1章，2011年版本的第1章）；</w:t>
      </w:r>
    </w:p>
    <w:p w14:paraId="02E347E3" w14:textId="6797CB4F" w:rsidR="004063B7" w:rsidRPr="004F29EF" w:rsidRDefault="004063B7" w:rsidP="004F29EF">
      <w:pPr>
        <w:ind w:firstLineChars="200" w:firstLine="420"/>
        <w:rPr>
          <w:rFonts w:asciiTheme="minorEastAsia" w:hAnsiTheme="minorEastAsia"/>
          <w:szCs w:val="21"/>
        </w:rPr>
      </w:pPr>
      <w:r w:rsidRPr="004F29EF">
        <w:rPr>
          <w:rFonts w:hint="eastAsia"/>
        </w:rPr>
        <w:t>（</w:t>
      </w:r>
      <w:r w:rsidRPr="004F29EF">
        <w:rPr>
          <w:rFonts w:hint="eastAsia"/>
        </w:rPr>
        <w:t>2</w:t>
      </w:r>
      <w:r w:rsidRPr="004F29EF">
        <w:rPr>
          <w:rFonts w:hint="eastAsia"/>
        </w:rPr>
        <w:t>）</w:t>
      </w:r>
      <w:r w:rsidRPr="004F29EF">
        <w:rPr>
          <w:rFonts w:asciiTheme="minorEastAsia" w:hAnsiTheme="minorEastAsia" w:cs="宋体" w:hint="eastAsia"/>
          <w:szCs w:val="21"/>
        </w:rPr>
        <w:t xml:space="preserve"> </w:t>
      </w:r>
      <w:proofErr w:type="gramStart"/>
      <w:r w:rsidRPr="004F29EF">
        <w:rPr>
          <w:rFonts w:asciiTheme="minorEastAsia" w:hAnsiTheme="minorEastAsia" w:hint="eastAsia"/>
        </w:rPr>
        <w:t>修改了溶样方</w:t>
      </w:r>
      <w:proofErr w:type="gramEnd"/>
      <w:r w:rsidRPr="004F29EF">
        <w:rPr>
          <w:rFonts w:asciiTheme="minorEastAsia" w:hAnsiTheme="minorEastAsia" w:hint="eastAsia"/>
        </w:rPr>
        <w:t>式，将</w:t>
      </w:r>
      <w:r w:rsidRPr="004F29EF">
        <w:rPr>
          <w:rFonts w:asciiTheme="majorEastAsia" w:eastAsiaTheme="majorEastAsia" w:hAnsiTheme="majorEastAsia" w:hint="eastAsia"/>
          <w:szCs w:val="21"/>
        </w:rPr>
        <w:t>使用硫酸或使用盐酸及硼酸溶解试样修改为高氯酸溶解试样，</w:t>
      </w:r>
      <w:r w:rsidRPr="004F29EF">
        <w:rPr>
          <w:rFonts w:asciiTheme="minorEastAsia" w:hAnsiTheme="minorEastAsia" w:cs="宋体" w:hint="eastAsia"/>
          <w:szCs w:val="21"/>
        </w:rPr>
        <w:t>（见8.4.1，2011年版本的6.4.1）；</w:t>
      </w:r>
    </w:p>
    <w:p w14:paraId="64497574" w14:textId="33382D0E" w:rsidR="004063B7" w:rsidRPr="004F29EF" w:rsidRDefault="004063B7" w:rsidP="004F29EF">
      <w:pPr>
        <w:numPr>
          <w:ilvl w:val="0"/>
          <w:numId w:val="5"/>
        </w:numPr>
        <w:ind w:firstLineChars="200" w:firstLine="420"/>
        <w:rPr>
          <w:szCs w:val="21"/>
        </w:rPr>
      </w:pPr>
      <w:r w:rsidRPr="004F29EF">
        <w:rPr>
          <w:rFonts w:hint="eastAsia"/>
        </w:rPr>
        <w:t>（</w:t>
      </w:r>
      <w:r w:rsidRPr="004F29EF">
        <w:rPr>
          <w:rFonts w:hint="eastAsia"/>
        </w:rPr>
        <w:t>3</w:t>
      </w:r>
      <w:r w:rsidRPr="004F29EF">
        <w:rPr>
          <w:rFonts w:hint="eastAsia"/>
        </w:rPr>
        <w:t>）</w:t>
      </w:r>
      <w:r w:rsidRPr="004F29EF">
        <w:rPr>
          <w:rFonts w:hint="eastAsia"/>
        </w:rPr>
        <w:t xml:space="preserve"> </w:t>
      </w:r>
      <w:r w:rsidRPr="004F29EF">
        <w:rPr>
          <w:rFonts w:hint="eastAsia"/>
          <w:szCs w:val="21"/>
        </w:rPr>
        <w:t>修改了溶液的定容与分取体积，将</w:t>
      </w:r>
      <w:r w:rsidR="00C24AD6" w:rsidRPr="004F29EF">
        <w:rPr>
          <w:rFonts w:hint="eastAsia"/>
          <w:szCs w:val="21"/>
        </w:rPr>
        <w:t>“</w:t>
      </w:r>
      <w:r w:rsidRPr="004F29EF">
        <w:rPr>
          <w:rFonts w:hint="eastAsia"/>
          <w:szCs w:val="21"/>
        </w:rPr>
        <w:t>根据</w:t>
      </w:r>
      <w:proofErr w:type="gramStart"/>
      <w:r w:rsidRPr="004F29EF">
        <w:rPr>
          <w:rFonts w:hint="eastAsia"/>
          <w:szCs w:val="21"/>
        </w:rPr>
        <w:t>锂</w:t>
      </w:r>
      <w:proofErr w:type="gramEnd"/>
      <w:r w:rsidRPr="004F29EF">
        <w:rPr>
          <w:rFonts w:hint="eastAsia"/>
          <w:szCs w:val="21"/>
        </w:rPr>
        <w:t>含量定容至不同体积的容量瓶中再分取</w:t>
      </w:r>
      <w:r w:rsidR="00C24AD6" w:rsidRPr="004F29EF">
        <w:rPr>
          <w:rFonts w:hint="eastAsia"/>
          <w:szCs w:val="21"/>
        </w:rPr>
        <w:t>”</w:t>
      </w:r>
      <w:r w:rsidRPr="004F29EF">
        <w:rPr>
          <w:rFonts w:hint="eastAsia"/>
          <w:szCs w:val="21"/>
        </w:rPr>
        <w:t>，修改为</w:t>
      </w:r>
      <w:r w:rsidR="00C24AD6" w:rsidRPr="004F29EF">
        <w:rPr>
          <w:rFonts w:hint="eastAsia"/>
          <w:szCs w:val="21"/>
        </w:rPr>
        <w:t>“</w:t>
      </w:r>
      <w:r w:rsidRPr="004F29EF">
        <w:rPr>
          <w:rFonts w:hint="eastAsia"/>
          <w:szCs w:val="21"/>
        </w:rPr>
        <w:t>统一定容至</w:t>
      </w:r>
      <w:r w:rsidRPr="004F29EF">
        <w:rPr>
          <w:rFonts w:hint="eastAsia"/>
          <w:szCs w:val="21"/>
        </w:rPr>
        <w:t>200mL</w:t>
      </w:r>
      <w:r w:rsidRPr="004F29EF">
        <w:rPr>
          <w:rFonts w:hint="eastAsia"/>
          <w:szCs w:val="21"/>
        </w:rPr>
        <w:t>容量瓶中，再根据氟化</w:t>
      </w:r>
      <w:proofErr w:type="gramStart"/>
      <w:r w:rsidRPr="004F29EF">
        <w:rPr>
          <w:rFonts w:hint="eastAsia"/>
          <w:szCs w:val="21"/>
        </w:rPr>
        <w:t>锂</w:t>
      </w:r>
      <w:proofErr w:type="gramEnd"/>
      <w:r w:rsidRPr="004F29EF">
        <w:rPr>
          <w:rFonts w:hint="eastAsia"/>
          <w:szCs w:val="21"/>
        </w:rPr>
        <w:t>含量分取不同体积的试液</w:t>
      </w:r>
      <w:r w:rsidR="00C24AD6" w:rsidRPr="004F29EF">
        <w:rPr>
          <w:rFonts w:hint="eastAsia"/>
          <w:szCs w:val="21"/>
        </w:rPr>
        <w:t>”</w:t>
      </w:r>
      <w:r w:rsidRPr="004F29EF">
        <w:rPr>
          <w:rFonts w:asciiTheme="minorEastAsia" w:hAnsiTheme="minorEastAsia" w:cs="宋体" w:hint="eastAsia"/>
          <w:szCs w:val="21"/>
        </w:rPr>
        <w:t>（见8.4.2，2011年版本的6.4.1）；</w:t>
      </w:r>
    </w:p>
    <w:p w14:paraId="0AD76B67" w14:textId="6C032F69" w:rsidR="004063B7" w:rsidRPr="004F29EF" w:rsidRDefault="004063B7" w:rsidP="004F29EF">
      <w:pPr>
        <w:ind w:firstLineChars="200" w:firstLine="420"/>
        <w:rPr>
          <w:rFonts w:asciiTheme="minorEastAsia" w:hAnsiTheme="minorEastAsia" w:cs="宋体"/>
          <w:szCs w:val="21"/>
        </w:rPr>
      </w:pPr>
      <w:r w:rsidRPr="004F29EF">
        <w:rPr>
          <w:rFonts w:hint="eastAsia"/>
        </w:rPr>
        <w:t>（</w:t>
      </w:r>
      <w:r w:rsidRPr="004F29EF">
        <w:rPr>
          <w:rFonts w:hint="eastAsia"/>
        </w:rPr>
        <w:t>4</w:t>
      </w:r>
      <w:r w:rsidRPr="004F29EF">
        <w:rPr>
          <w:rFonts w:hint="eastAsia"/>
        </w:rPr>
        <w:t>）</w:t>
      </w:r>
      <w:r w:rsidRPr="004F29EF">
        <w:rPr>
          <w:rFonts w:asciiTheme="minorEastAsia" w:hAnsiTheme="minorEastAsia" w:cs="宋体" w:hint="eastAsia"/>
          <w:szCs w:val="21"/>
        </w:rPr>
        <w:t>在配制工作</w:t>
      </w:r>
      <w:r>
        <w:rPr>
          <w:rFonts w:asciiTheme="minorEastAsia" w:hAnsiTheme="minorEastAsia" w:cs="宋体" w:hint="eastAsia"/>
          <w:szCs w:val="21"/>
        </w:rPr>
        <w:t>曲线溶液时加入了</w:t>
      </w:r>
      <w:r w:rsidRPr="00B95663">
        <w:rPr>
          <w:rFonts w:asciiTheme="minorEastAsia" w:hAnsiTheme="minorEastAsia" w:cs="宋体" w:hint="eastAsia"/>
          <w:szCs w:val="21"/>
        </w:rPr>
        <w:t>基体溶液</w:t>
      </w:r>
      <w:r>
        <w:rPr>
          <w:rFonts w:asciiTheme="minorEastAsia" w:hAnsiTheme="minorEastAsia" w:cs="宋体" w:hint="eastAsia"/>
          <w:szCs w:val="21"/>
        </w:rPr>
        <w:t>（见8.5.1，2011年版本的6.5.1）。</w:t>
      </w:r>
    </w:p>
    <w:p w14:paraId="148380FE" w14:textId="77777777" w:rsidR="00924923" w:rsidRPr="0017195B" w:rsidRDefault="00924923" w:rsidP="0017195B">
      <w:pPr>
        <w:spacing w:line="400" w:lineRule="exact"/>
        <w:rPr>
          <w:rFonts w:ascii="Calibri" w:hAnsi="Calibri"/>
        </w:rPr>
      </w:pPr>
      <w:r w:rsidRPr="0017195B">
        <w:rPr>
          <w:rFonts w:ascii="Calibri" w:hAnsi="Calibri" w:hint="eastAsia"/>
        </w:rPr>
        <w:t xml:space="preserve">3.11  </w:t>
      </w:r>
      <w:r w:rsidRPr="0017195B">
        <w:rPr>
          <w:rFonts w:ascii="Calibri" w:hAnsi="Calibri" w:hint="eastAsia"/>
        </w:rPr>
        <w:t>试验验证情况</w:t>
      </w:r>
    </w:p>
    <w:p w14:paraId="13F85F67" w14:textId="736A7D26" w:rsidR="00924923" w:rsidRPr="006506A8" w:rsidRDefault="00924923" w:rsidP="00924923">
      <w:pPr>
        <w:ind w:firstLineChars="200" w:firstLine="420"/>
      </w:pPr>
      <w:r w:rsidRPr="006506A8">
        <w:rPr>
          <w:rFonts w:ascii="宋体" w:hAnsi="宋体"/>
        </w:rPr>
        <w:t>本方法共选择</w:t>
      </w:r>
      <w:r w:rsidRPr="006506A8">
        <w:t>3</w:t>
      </w:r>
      <w:r w:rsidRPr="006506A8">
        <w:rPr>
          <w:rFonts w:ascii="宋体" w:hAnsi="宋体"/>
        </w:rPr>
        <w:t>个样品</w:t>
      </w:r>
      <w:r w:rsidRPr="006506A8">
        <w:rPr>
          <w:rFonts w:ascii="宋体" w:hAnsi="宋体" w:hint="eastAsia"/>
        </w:rPr>
        <w:t>，</w:t>
      </w:r>
      <w:r w:rsidRPr="006506A8">
        <w:rPr>
          <w:rFonts w:ascii="宋体" w:hAnsi="宋体"/>
        </w:rPr>
        <w:t>按照</w:t>
      </w:r>
      <w:r w:rsidRPr="006506A8">
        <w:rPr>
          <w:rFonts w:ascii="宋体" w:hAnsi="宋体" w:hint="eastAsia"/>
        </w:rPr>
        <w:t>上</w:t>
      </w:r>
      <w:r w:rsidRPr="006506A8">
        <w:rPr>
          <w:rFonts w:ascii="宋体" w:hAnsi="宋体"/>
        </w:rPr>
        <w:t>述方法，测量</w:t>
      </w:r>
      <w:r w:rsidRPr="006506A8">
        <w:rPr>
          <w:rFonts w:ascii="宋体" w:hAnsi="宋体" w:hint="eastAsia"/>
        </w:rPr>
        <w:t>各样品中</w:t>
      </w:r>
      <w:r>
        <w:rPr>
          <w:rFonts w:ascii="宋体" w:hAnsi="宋体" w:hint="eastAsia"/>
        </w:rPr>
        <w:t>氟化</w:t>
      </w:r>
      <w:proofErr w:type="gramStart"/>
      <w:r>
        <w:rPr>
          <w:rFonts w:ascii="宋体" w:hAnsi="宋体" w:hint="eastAsia"/>
        </w:rPr>
        <w:t>锂</w:t>
      </w:r>
      <w:proofErr w:type="gramEnd"/>
      <w:r w:rsidRPr="006506A8">
        <w:rPr>
          <w:rFonts w:ascii="宋体" w:hAnsi="宋体"/>
        </w:rPr>
        <w:t>含量，来考察方法精密度情况。</w:t>
      </w:r>
      <w:r w:rsidRPr="006506A8">
        <w:rPr>
          <w:rFonts w:ascii="宋体" w:hAnsi="宋体" w:hint="eastAsia"/>
        </w:rPr>
        <w:t>除中铝郑州有色金属研究院外，另有</w:t>
      </w:r>
      <w:r w:rsidR="001A7CCA">
        <w:rPr>
          <w:rFonts w:hint="eastAsia"/>
        </w:rPr>
        <w:t>4</w:t>
      </w:r>
      <w:r w:rsidRPr="006506A8">
        <w:rPr>
          <w:rFonts w:ascii="宋体" w:hAnsi="宋体" w:hint="eastAsia"/>
        </w:rPr>
        <w:t>家单位进行了方法精密度试验验证，包括</w:t>
      </w:r>
      <w:r w:rsidR="00563047">
        <w:rPr>
          <w:rFonts w:ascii="宋体" w:hAnsi="宋体" w:hint="eastAsia"/>
          <w:szCs w:val="21"/>
        </w:rPr>
        <w:t>锦联铝材有限公司、路兴实业有限公司、国标（北京）检验认证公司</w:t>
      </w:r>
      <w:r w:rsidR="00830D58">
        <w:rPr>
          <w:rFonts w:ascii="宋体" w:hAnsi="宋体" w:hint="eastAsia"/>
          <w:szCs w:val="21"/>
        </w:rPr>
        <w:t>和贵州测试院</w:t>
      </w:r>
      <w:r w:rsidRPr="00563047">
        <w:rPr>
          <w:rFonts w:ascii="宋体" w:hAnsi="宋体" w:hint="eastAsia"/>
        </w:rPr>
        <w:t>。</w:t>
      </w:r>
      <w:r w:rsidRPr="006506A8">
        <w:rPr>
          <w:rFonts w:ascii="宋体" w:hAnsi="宋体" w:hint="eastAsia"/>
        </w:rPr>
        <w:t>复验数据的汇总情况见表</w:t>
      </w:r>
      <w:r>
        <w:rPr>
          <w:rFonts w:hint="eastAsia"/>
        </w:rPr>
        <w:t>12</w:t>
      </w:r>
      <w:r w:rsidR="0017195B">
        <w:rPr>
          <w:rFonts w:hint="eastAsia"/>
        </w:rPr>
        <w:t>和表</w:t>
      </w:r>
      <w:r w:rsidR="0017195B">
        <w:rPr>
          <w:rFonts w:hint="eastAsia"/>
        </w:rPr>
        <w:t>13</w:t>
      </w:r>
      <w:r w:rsidRPr="006506A8">
        <w:rPr>
          <w:rFonts w:ascii="宋体" w:hAnsi="宋体" w:hint="eastAsia"/>
        </w:rPr>
        <w:t>。</w:t>
      </w:r>
    </w:p>
    <w:p w14:paraId="3A709EB4" w14:textId="68B895CE" w:rsidR="00924923" w:rsidRPr="007211E6" w:rsidRDefault="00924923" w:rsidP="00924923">
      <w:pPr>
        <w:spacing w:line="400" w:lineRule="exact"/>
        <w:ind w:firstLineChars="200" w:firstLine="360"/>
        <w:jc w:val="center"/>
        <w:rPr>
          <w:sz w:val="18"/>
          <w:szCs w:val="18"/>
        </w:rPr>
      </w:pPr>
      <w:r w:rsidRPr="007211E6">
        <w:rPr>
          <w:rFonts w:ascii="宋体" w:hAnsi="宋体"/>
          <w:sz w:val="18"/>
          <w:szCs w:val="18"/>
        </w:rPr>
        <w:t>表</w:t>
      </w:r>
      <w:r>
        <w:rPr>
          <w:rFonts w:hint="eastAsia"/>
          <w:sz w:val="18"/>
          <w:szCs w:val="18"/>
        </w:rPr>
        <w:t>12</w:t>
      </w:r>
      <w:r w:rsidRPr="007211E6">
        <w:rPr>
          <w:rFonts w:hint="eastAsia"/>
          <w:sz w:val="18"/>
          <w:szCs w:val="18"/>
        </w:rPr>
        <w:t xml:space="preserve"> </w:t>
      </w:r>
      <w:r>
        <w:rPr>
          <w:rFonts w:ascii="宋体" w:hAnsi="宋体" w:hint="eastAsia"/>
          <w:sz w:val="18"/>
          <w:szCs w:val="18"/>
        </w:rPr>
        <w:t>铝电解质</w:t>
      </w:r>
      <w:r w:rsidRPr="007211E6">
        <w:rPr>
          <w:rFonts w:ascii="宋体" w:hAnsi="宋体" w:hint="eastAsia"/>
          <w:sz w:val="18"/>
          <w:szCs w:val="18"/>
        </w:rPr>
        <w:t>样品</w:t>
      </w:r>
      <w:r w:rsidRPr="007211E6">
        <w:rPr>
          <w:rFonts w:ascii="宋体" w:hAnsi="宋体"/>
          <w:sz w:val="18"/>
          <w:szCs w:val="18"/>
        </w:rPr>
        <w:t>复验数据汇总表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51"/>
        <w:gridCol w:w="1194"/>
        <w:gridCol w:w="1275"/>
      </w:tblGrid>
      <w:tr w:rsidR="00924923" w:rsidRPr="004A378A" w14:paraId="61FE9BA5" w14:textId="77777777" w:rsidTr="001D5038">
        <w:trPr>
          <w:trHeight w:val="26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0D852048" w14:textId="77777777" w:rsidR="00924923" w:rsidRPr="007211E6" w:rsidRDefault="00924923" w:rsidP="001D5038">
            <w:pPr>
              <w:widowControl/>
              <w:jc w:val="center"/>
              <w:rPr>
                <w:rFonts w:ascii="Calibri" w:hAnsi="Calibri" w:cs="Calibri"/>
                <w:kern w:val="0"/>
                <w:sz w:val="18"/>
                <w:szCs w:val="18"/>
              </w:rPr>
            </w:pPr>
            <w:r w:rsidRPr="007211E6">
              <w:rPr>
                <w:rFonts w:ascii="宋体" w:hAnsi="宋体"/>
                <w:kern w:val="0"/>
                <w:sz w:val="18"/>
                <w:szCs w:val="18"/>
              </w:rPr>
              <w:t>单位</w:t>
            </w:r>
          </w:p>
          <w:p w14:paraId="4734292C"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名称</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71C4D9C"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数据汇总</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3DA1E3B" w14:textId="5B83EE25" w:rsidR="00924923" w:rsidRPr="007211E6" w:rsidRDefault="00924923" w:rsidP="001D5038">
            <w:pPr>
              <w:widowControl/>
              <w:jc w:val="center"/>
              <w:rPr>
                <w:rFonts w:ascii="Calibri" w:eastAsia="宋体" w:hAnsi="Calibri" w:cs="Calibri"/>
                <w:kern w:val="0"/>
                <w:sz w:val="18"/>
                <w:szCs w:val="18"/>
              </w:rPr>
            </w:pPr>
            <w:r w:rsidRPr="00924923">
              <w:rPr>
                <w:rFonts w:hint="eastAsia"/>
                <w:kern w:val="0"/>
                <w:sz w:val="18"/>
                <w:szCs w:val="18"/>
              </w:rPr>
              <w:t>1#(</w:t>
            </w:r>
            <w:proofErr w:type="spellStart"/>
            <w:r w:rsidRPr="00924923">
              <w:rPr>
                <w:rFonts w:hint="eastAsia"/>
                <w:kern w:val="0"/>
                <w:sz w:val="18"/>
                <w:szCs w:val="18"/>
              </w:rPr>
              <w:t>LiF</w:t>
            </w:r>
            <w:proofErr w:type="spellEnd"/>
            <w:r w:rsidRPr="00924923">
              <w:rPr>
                <w:rFonts w:hint="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71C69EFD" w14:textId="5234C952" w:rsidR="00924923" w:rsidRPr="007211E6" w:rsidRDefault="00924923" w:rsidP="001D5038">
            <w:pPr>
              <w:widowControl/>
              <w:jc w:val="center"/>
              <w:rPr>
                <w:rFonts w:ascii="Calibri" w:eastAsia="宋体" w:hAnsi="Calibri" w:cs="Calibri"/>
                <w:kern w:val="0"/>
                <w:sz w:val="18"/>
                <w:szCs w:val="18"/>
              </w:rPr>
            </w:pPr>
            <w:r>
              <w:rPr>
                <w:rFonts w:hint="eastAsia"/>
                <w:sz w:val="18"/>
                <w:szCs w:val="18"/>
              </w:rPr>
              <w:t>2#(</w:t>
            </w:r>
            <w:proofErr w:type="spellStart"/>
            <w:r w:rsidRPr="00924923">
              <w:rPr>
                <w:rFonts w:hint="eastAsia"/>
                <w:kern w:val="0"/>
                <w:sz w:val="18"/>
                <w:szCs w:val="18"/>
              </w:rPr>
              <w:t>LiF</w:t>
            </w:r>
            <w:proofErr w:type="spellEnd"/>
            <w:r w:rsidRPr="007211E6">
              <w:rPr>
                <w:rFonts w:hint="eastAsia"/>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BCE3CC7" w14:textId="76BB8067" w:rsidR="00924923" w:rsidRPr="007211E6" w:rsidRDefault="00924923" w:rsidP="001D5038">
            <w:pPr>
              <w:widowControl/>
              <w:jc w:val="center"/>
              <w:rPr>
                <w:rFonts w:ascii="Calibri" w:eastAsia="宋体" w:hAnsi="Calibri" w:cs="Calibri"/>
                <w:kern w:val="0"/>
                <w:sz w:val="18"/>
                <w:szCs w:val="18"/>
              </w:rPr>
            </w:pPr>
            <w:r>
              <w:rPr>
                <w:rFonts w:hint="eastAsia"/>
                <w:sz w:val="18"/>
                <w:szCs w:val="18"/>
              </w:rPr>
              <w:t>3#(</w:t>
            </w:r>
            <w:proofErr w:type="spellStart"/>
            <w:r w:rsidRPr="00924923">
              <w:rPr>
                <w:rFonts w:hint="eastAsia"/>
                <w:kern w:val="0"/>
                <w:sz w:val="18"/>
                <w:szCs w:val="18"/>
              </w:rPr>
              <w:t>LiF</w:t>
            </w:r>
            <w:proofErr w:type="spellEnd"/>
            <w:r w:rsidRPr="007211E6">
              <w:rPr>
                <w:rFonts w:hint="eastAsia"/>
                <w:sz w:val="18"/>
                <w:szCs w:val="18"/>
              </w:rPr>
              <w:t>)</w:t>
            </w:r>
          </w:p>
        </w:tc>
      </w:tr>
      <w:tr w:rsidR="00924923" w:rsidRPr="004A378A" w14:paraId="2DC46FB0" w14:textId="77777777" w:rsidTr="001D5038">
        <w:trPr>
          <w:trHeight w:val="2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A604CB" w14:textId="77777777" w:rsidR="00924923" w:rsidRPr="007211E6" w:rsidRDefault="00924923" w:rsidP="001D5038">
            <w:pPr>
              <w:widowControl/>
              <w:jc w:val="left"/>
              <w:rPr>
                <w:rFonts w:ascii="Calibri" w:eastAsia="宋体" w:hAnsi="Calibri" w:cs="Calibri"/>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12E99E" w14:textId="77777777" w:rsidR="00924923" w:rsidRPr="007211E6" w:rsidRDefault="00924923" w:rsidP="001D5038">
            <w:pPr>
              <w:widowControl/>
              <w:jc w:val="left"/>
              <w:rPr>
                <w:rFonts w:ascii="Calibri" w:eastAsia="宋体" w:hAnsi="Calibri" w:cs="Calibri"/>
                <w:kern w:val="0"/>
                <w:sz w:val="18"/>
                <w:szCs w:val="18"/>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3990E44" w14:textId="77777777" w:rsidR="00924923" w:rsidRPr="007211E6" w:rsidRDefault="00924923" w:rsidP="001D5038">
            <w:pPr>
              <w:widowControl/>
              <w:jc w:val="center"/>
              <w:rPr>
                <w:rFonts w:ascii="Calibri" w:eastAsia="宋体" w:hAnsi="Calibri" w:cs="Calibri"/>
                <w:kern w:val="0"/>
                <w:sz w:val="18"/>
                <w:szCs w:val="18"/>
              </w:rPr>
            </w:pPr>
            <w:r w:rsidRPr="007211E6">
              <w:rPr>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1C52591" w14:textId="77777777" w:rsidR="00924923" w:rsidRPr="007211E6" w:rsidRDefault="00924923" w:rsidP="001D5038">
            <w:pPr>
              <w:widowControl/>
              <w:jc w:val="center"/>
              <w:rPr>
                <w:rFonts w:ascii="Calibri" w:eastAsia="宋体" w:hAnsi="Calibri" w:cs="Calibri"/>
                <w:kern w:val="0"/>
                <w:sz w:val="18"/>
                <w:szCs w:val="18"/>
              </w:rPr>
            </w:pPr>
            <w:r w:rsidRPr="007211E6">
              <w:rPr>
                <w:kern w:val="0"/>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3EDD81" w14:textId="77777777" w:rsidR="00924923" w:rsidRPr="007211E6" w:rsidRDefault="00924923" w:rsidP="001D5038">
            <w:pPr>
              <w:widowControl/>
              <w:jc w:val="center"/>
              <w:rPr>
                <w:rFonts w:ascii="Calibri" w:eastAsia="宋体" w:hAnsi="Calibri" w:cs="Calibri"/>
                <w:kern w:val="0"/>
                <w:sz w:val="18"/>
                <w:szCs w:val="18"/>
              </w:rPr>
            </w:pPr>
            <w:r w:rsidRPr="007211E6">
              <w:rPr>
                <w:kern w:val="0"/>
                <w:sz w:val="18"/>
                <w:szCs w:val="18"/>
              </w:rPr>
              <w:t>(%)</w:t>
            </w:r>
          </w:p>
        </w:tc>
      </w:tr>
      <w:tr w:rsidR="00924923" w:rsidRPr="004A378A" w14:paraId="741CA85E" w14:textId="77777777" w:rsidTr="003426FC">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63FD73E6"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郑</w:t>
            </w:r>
            <w:proofErr w:type="gramStart"/>
            <w:r w:rsidRPr="007211E6">
              <w:rPr>
                <w:rFonts w:ascii="宋体" w:hAnsi="宋体"/>
                <w:kern w:val="0"/>
                <w:sz w:val="18"/>
                <w:szCs w:val="18"/>
              </w:rPr>
              <w:t>研</w:t>
            </w:r>
            <w:proofErr w:type="gramEnd"/>
            <w:r w:rsidRPr="007211E6">
              <w:rPr>
                <w:rFonts w:ascii="宋体" w:hAnsi="宋体"/>
                <w:kern w:val="0"/>
                <w:sz w:val="18"/>
                <w:szCs w:val="18"/>
              </w:rPr>
              <w:t>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542AE8"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0FEAC6B" w14:textId="719E6016" w:rsidR="00924923" w:rsidRPr="007211E6" w:rsidRDefault="003F5788" w:rsidP="001D5038">
            <w:pPr>
              <w:jc w:val="center"/>
              <w:rPr>
                <w:sz w:val="18"/>
                <w:szCs w:val="18"/>
              </w:rPr>
            </w:pPr>
            <w:r>
              <w:rPr>
                <w:sz w:val="18"/>
                <w:szCs w:val="18"/>
              </w:rPr>
              <w:t>0.62</w:t>
            </w:r>
          </w:p>
        </w:tc>
        <w:tc>
          <w:tcPr>
            <w:tcW w:w="1194" w:type="dxa"/>
            <w:tcBorders>
              <w:top w:val="single" w:sz="4" w:space="0" w:color="auto"/>
              <w:left w:val="single" w:sz="4" w:space="0" w:color="auto"/>
              <w:bottom w:val="single" w:sz="4" w:space="0" w:color="auto"/>
              <w:right w:val="single" w:sz="4" w:space="0" w:color="auto"/>
            </w:tcBorders>
            <w:noWrap/>
            <w:vAlign w:val="center"/>
          </w:tcPr>
          <w:p w14:paraId="7529702A" w14:textId="46C07DC9" w:rsidR="00924923" w:rsidRPr="007211E6" w:rsidRDefault="003F5788" w:rsidP="001D5038">
            <w:pPr>
              <w:widowControl/>
              <w:jc w:val="center"/>
              <w:rPr>
                <w:rFonts w:ascii="Calibri" w:eastAsia="宋体" w:hAnsi="Calibri" w:cs="Calibri"/>
                <w:kern w:val="0"/>
                <w:sz w:val="18"/>
                <w:szCs w:val="18"/>
              </w:rPr>
            </w:pPr>
            <w:r>
              <w:rPr>
                <w:rFonts w:ascii="Calibri" w:eastAsia="宋体" w:hAnsi="Calibri" w:cs="Calibri"/>
                <w:kern w:val="0"/>
                <w:sz w:val="18"/>
                <w:szCs w:val="18"/>
              </w:rPr>
              <w:t>5.05</w:t>
            </w:r>
          </w:p>
        </w:tc>
        <w:tc>
          <w:tcPr>
            <w:tcW w:w="1275" w:type="dxa"/>
            <w:tcBorders>
              <w:top w:val="single" w:sz="4" w:space="0" w:color="auto"/>
              <w:left w:val="single" w:sz="4" w:space="0" w:color="auto"/>
              <w:bottom w:val="single" w:sz="4" w:space="0" w:color="auto"/>
              <w:right w:val="single" w:sz="4" w:space="0" w:color="auto"/>
            </w:tcBorders>
            <w:noWrap/>
            <w:vAlign w:val="center"/>
          </w:tcPr>
          <w:p w14:paraId="51C0FFA8" w14:textId="6D227957" w:rsidR="00924923" w:rsidRPr="007211E6" w:rsidRDefault="003F5788" w:rsidP="001D5038">
            <w:pPr>
              <w:jc w:val="center"/>
              <w:rPr>
                <w:sz w:val="18"/>
                <w:szCs w:val="18"/>
              </w:rPr>
            </w:pPr>
            <w:r>
              <w:rPr>
                <w:sz w:val="18"/>
                <w:szCs w:val="18"/>
              </w:rPr>
              <w:t>9.12</w:t>
            </w:r>
          </w:p>
        </w:tc>
      </w:tr>
      <w:tr w:rsidR="00924923" w:rsidRPr="004A378A" w14:paraId="31227AAC" w14:textId="77777777" w:rsidTr="003426FC">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0A742446" w14:textId="77777777" w:rsidR="00924923" w:rsidRPr="007211E6" w:rsidRDefault="00924923" w:rsidP="001D5038">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A04A4D"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44F40A5" w14:textId="320DC012" w:rsidR="00924923" w:rsidRPr="007211E6" w:rsidRDefault="003F5788" w:rsidP="001D5038">
            <w:pPr>
              <w:widowControl/>
              <w:jc w:val="center"/>
              <w:rPr>
                <w:rFonts w:ascii="Times New Roman" w:hAnsi="Times New Roman"/>
                <w:kern w:val="0"/>
                <w:sz w:val="18"/>
                <w:szCs w:val="18"/>
              </w:rPr>
            </w:pPr>
            <w:r>
              <w:rPr>
                <w:rFonts w:ascii="Times New Roman" w:hAnsi="Times New Roman"/>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5F6FB728" w14:textId="6A449410" w:rsidR="00924923" w:rsidRPr="007211E6" w:rsidRDefault="003F5788" w:rsidP="001D5038">
            <w:pPr>
              <w:widowControl/>
              <w:jc w:val="center"/>
              <w:rPr>
                <w:rFonts w:ascii="Times New Roman" w:hAnsi="Times New Roman"/>
                <w:kern w:val="0"/>
                <w:sz w:val="18"/>
                <w:szCs w:val="18"/>
              </w:rPr>
            </w:pPr>
            <w:r>
              <w:rPr>
                <w:rFonts w:ascii="Times New Roman" w:hAnsi="Times New Roman"/>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5BD262BB" w14:textId="77A210B1" w:rsidR="00924923" w:rsidRPr="007211E6" w:rsidRDefault="003F5788" w:rsidP="001D5038">
            <w:pPr>
              <w:widowControl/>
              <w:jc w:val="center"/>
              <w:rPr>
                <w:rFonts w:ascii="Times New Roman" w:hAnsi="Times New Roman"/>
                <w:kern w:val="0"/>
                <w:sz w:val="18"/>
                <w:szCs w:val="18"/>
              </w:rPr>
            </w:pPr>
            <w:r>
              <w:rPr>
                <w:rFonts w:ascii="Times New Roman" w:hAnsi="Times New Roman"/>
                <w:kern w:val="0"/>
                <w:sz w:val="18"/>
                <w:szCs w:val="18"/>
              </w:rPr>
              <w:t>0.04</w:t>
            </w:r>
          </w:p>
        </w:tc>
      </w:tr>
      <w:tr w:rsidR="00924923" w:rsidRPr="004A378A" w14:paraId="4BF8CE6F" w14:textId="77777777" w:rsidTr="003426FC">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12C8F10D" w14:textId="670E7195" w:rsidR="00924923" w:rsidRPr="00924923" w:rsidRDefault="0076142B" w:rsidP="0076142B">
            <w:pPr>
              <w:widowControl/>
              <w:jc w:val="center"/>
              <w:rPr>
                <w:rFonts w:ascii="Calibri" w:eastAsia="宋体" w:hAnsi="Calibri" w:cs="Calibri"/>
                <w:color w:val="FF0000"/>
                <w:kern w:val="0"/>
                <w:sz w:val="18"/>
                <w:szCs w:val="18"/>
              </w:rPr>
            </w:pPr>
            <w:r>
              <w:rPr>
                <w:rFonts w:ascii="宋体" w:hAnsi="宋体" w:hint="eastAsia"/>
                <w:kern w:val="0"/>
                <w:sz w:val="18"/>
                <w:szCs w:val="18"/>
              </w:rPr>
              <w:t>内蒙古</w:t>
            </w:r>
            <w:r w:rsidR="00563047" w:rsidRPr="00AE4AFE">
              <w:rPr>
                <w:rFonts w:ascii="宋体" w:hAnsi="宋体" w:hint="eastAsia"/>
                <w:kern w:val="0"/>
                <w:sz w:val="18"/>
                <w:szCs w:val="18"/>
              </w:rPr>
              <w:t>锦联</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D44E06"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8C20EE7" w14:textId="1E545A17"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0.61</w:t>
            </w:r>
          </w:p>
        </w:tc>
        <w:tc>
          <w:tcPr>
            <w:tcW w:w="1194" w:type="dxa"/>
            <w:tcBorders>
              <w:top w:val="single" w:sz="4" w:space="0" w:color="auto"/>
              <w:left w:val="single" w:sz="4" w:space="0" w:color="auto"/>
              <w:bottom w:val="single" w:sz="4" w:space="0" w:color="auto"/>
              <w:right w:val="single" w:sz="4" w:space="0" w:color="auto"/>
            </w:tcBorders>
            <w:noWrap/>
            <w:vAlign w:val="center"/>
          </w:tcPr>
          <w:p w14:paraId="17C27BC7" w14:textId="32440081"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5.09</w:t>
            </w:r>
          </w:p>
        </w:tc>
        <w:tc>
          <w:tcPr>
            <w:tcW w:w="1275" w:type="dxa"/>
            <w:tcBorders>
              <w:top w:val="single" w:sz="4" w:space="0" w:color="auto"/>
              <w:left w:val="single" w:sz="4" w:space="0" w:color="auto"/>
              <w:bottom w:val="single" w:sz="4" w:space="0" w:color="auto"/>
              <w:right w:val="single" w:sz="4" w:space="0" w:color="auto"/>
            </w:tcBorders>
            <w:noWrap/>
            <w:vAlign w:val="center"/>
          </w:tcPr>
          <w:p w14:paraId="1B133C30" w14:textId="3376359F" w:rsidR="00924923" w:rsidRPr="007211E6" w:rsidRDefault="00830D58" w:rsidP="00830D58">
            <w:pPr>
              <w:pStyle w:val="Bodytext1"/>
              <w:autoSpaceDE w:val="0"/>
              <w:spacing w:after="0"/>
              <w:ind w:firstLineChars="200" w:firstLine="360"/>
              <w:rPr>
                <w:rFonts w:ascii="Times New Roman" w:eastAsiaTheme="minorEastAsia" w:hAnsi="Times New Roman" w:cstheme="minorBidi"/>
                <w:color w:val="auto"/>
                <w:sz w:val="18"/>
                <w:szCs w:val="18"/>
              </w:rPr>
            </w:pPr>
            <w:r>
              <w:rPr>
                <w:rFonts w:ascii="Times New Roman" w:eastAsiaTheme="minorEastAsia" w:hAnsi="Times New Roman" w:cstheme="minorBidi"/>
                <w:color w:val="auto"/>
                <w:sz w:val="18"/>
                <w:szCs w:val="18"/>
              </w:rPr>
              <w:t>9.14</w:t>
            </w:r>
          </w:p>
        </w:tc>
      </w:tr>
      <w:tr w:rsidR="00924923" w:rsidRPr="004A378A" w14:paraId="765F0BE5" w14:textId="77777777" w:rsidTr="003426FC">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23145FBA" w14:textId="77777777" w:rsidR="00924923" w:rsidRPr="00924923" w:rsidRDefault="00924923" w:rsidP="001D5038">
            <w:pPr>
              <w:widowControl/>
              <w:jc w:val="left"/>
              <w:rPr>
                <w:rFonts w:ascii="Calibri" w:eastAsia="宋体" w:hAnsi="Calibri"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A92F85"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7890F00F" w14:textId="12B67244"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6B565B1E" w14:textId="1DA4726D"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6AF28ED9" w14:textId="4B89C8DE" w:rsidR="00924923" w:rsidRPr="007211E6" w:rsidRDefault="00830D58" w:rsidP="00830D58">
            <w:pPr>
              <w:pStyle w:val="Bodytext1"/>
              <w:autoSpaceDE w:val="0"/>
              <w:spacing w:after="0"/>
              <w:ind w:firstLineChars="200" w:firstLine="360"/>
              <w:rPr>
                <w:rFonts w:ascii="Times New Roman" w:eastAsiaTheme="minorEastAsia" w:hAnsi="Times New Roman" w:cstheme="minorBidi"/>
                <w:color w:val="auto"/>
                <w:sz w:val="18"/>
                <w:szCs w:val="18"/>
              </w:rPr>
            </w:pPr>
            <w:r>
              <w:rPr>
                <w:rFonts w:ascii="Times New Roman" w:eastAsiaTheme="minorEastAsia" w:hAnsi="Times New Roman" w:cstheme="minorBidi"/>
                <w:color w:val="auto"/>
                <w:sz w:val="18"/>
                <w:szCs w:val="18"/>
              </w:rPr>
              <w:t>0.04</w:t>
            </w:r>
          </w:p>
        </w:tc>
      </w:tr>
      <w:tr w:rsidR="00924923" w:rsidRPr="004A378A" w14:paraId="696B5725" w14:textId="77777777" w:rsidTr="003426FC">
        <w:trPr>
          <w:trHeight w:val="292"/>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37585424" w14:textId="6337506D" w:rsidR="00924923" w:rsidRPr="00924923" w:rsidRDefault="0076142B" w:rsidP="001D5038">
            <w:pPr>
              <w:widowControl/>
              <w:jc w:val="center"/>
              <w:rPr>
                <w:rFonts w:ascii="Calibri" w:eastAsia="宋体" w:hAnsi="Calibri" w:cs="Calibri"/>
                <w:color w:val="FF0000"/>
                <w:kern w:val="0"/>
                <w:sz w:val="18"/>
                <w:szCs w:val="18"/>
              </w:rPr>
            </w:pPr>
            <w:r>
              <w:rPr>
                <w:rFonts w:ascii="宋体" w:hAnsi="宋体" w:hint="eastAsia"/>
                <w:kern w:val="0"/>
                <w:sz w:val="18"/>
                <w:szCs w:val="18"/>
              </w:rPr>
              <w:t>贵州路兴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A0BDF9"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BA4CB93" w14:textId="16ED690F"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0.61</w:t>
            </w:r>
          </w:p>
        </w:tc>
        <w:tc>
          <w:tcPr>
            <w:tcW w:w="1194" w:type="dxa"/>
            <w:tcBorders>
              <w:top w:val="single" w:sz="4" w:space="0" w:color="auto"/>
              <w:left w:val="single" w:sz="4" w:space="0" w:color="auto"/>
              <w:bottom w:val="single" w:sz="4" w:space="0" w:color="auto"/>
              <w:right w:val="single" w:sz="4" w:space="0" w:color="auto"/>
            </w:tcBorders>
            <w:noWrap/>
            <w:vAlign w:val="center"/>
          </w:tcPr>
          <w:p w14:paraId="7C22C999" w14:textId="5F72AF65"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5.14</w:t>
            </w:r>
          </w:p>
        </w:tc>
        <w:tc>
          <w:tcPr>
            <w:tcW w:w="1275" w:type="dxa"/>
            <w:tcBorders>
              <w:top w:val="single" w:sz="4" w:space="0" w:color="auto"/>
              <w:left w:val="single" w:sz="4" w:space="0" w:color="auto"/>
              <w:bottom w:val="single" w:sz="4" w:space="0" w:color="auto"/>
              <w:right w:val="single" w:sz="4" w:space="0" w:color="auto"/>
            </w:tcBorders>
            <w:noWrap/>
            <w:vAlign w:val="center"/>
          </w:tcPr>
          <w:p w14:paraId="5D9CF4E1" w14:textId="0BE0554C"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9.04</w:t>
            </w:r>
          </w:p>
        </w:tc>
      </w:tr>
      <w:tr w:rsidR="00924923" w:rsidRPr="004A378A" w14:paraId="3D07C8E5" w14:textId="77777777" w:rsidTr="003426FC">
        <w:trPr>
          <w:trHeight w:val="292"/>
          <w:jc w:val="center"/>
        </w:trPr>
        <w:tc>
          <w:tcPr>
            <w:tcW w:w="2268" w:type="dxa"/>
            <w:vMerge/>
            <w:tcBorders>
              <w:top w:val="nil"/>
              <w:left w:val="single" w:sz="4" w:space="0" w:color="auto"/>
              <w:bottom w:val="single" w:sz="4" w:space="0" w:color="auto"/>
              <w:right w:val="single" w:sz="4" w:space="0" w:color="auto"/>
            </w:tcBorders>
            <w:vAlign w:val="center"/>
            <w:hideMark/>
          </w:tcPr>
          <w:p w14:paraId="55FB0680" w14:textId="77777777" w:rsidR="00924923" w:rsidRPr="00924923" w:rsidRDefault="00924923" w:rsidP="001D5038">
            <w:pPr>
              <w:widowControl/>
              <w:jc w:val="left"/>
              <w:rPr>
                <w:rFonts w:ascii="Calibri" w:eastAsia="宋体" w:hAnsi="Calibri"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353119"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5A94256" w14:textId="231C20F2"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0.02</w:t>
            </w:r>
          </w:p>
        </w:tc>
        <w:tc>
          <w:tcPr>
            <w:tcW w:w="1194" w:type="dxa"/>
            <w:tcBorders>
              <w:top w:val="single" w:sz="4" w:space="0" w:color="auto"/>
              <w:left w:val="single" w:sz="4" w:space="0" w:color="auto"/>
              <w:bottom w:val="single" w:sz="4" w:space="0" w:color="auto"/>
              <w:right w:val="single" w:sz="4" w:space="0" w:color="auto"/>
            </w:tcBorders>
            <w:noWrap/>
            <w:vAlign w:val="center"/>
          </w:tcPr>
          <w:p w14:paraId="49627DD6" w14:textId="0479C60E"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6282551B" w14:textId="602F4C2D"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0.09</w:t>
            </w:r>
          </w:p>
        </w:tc>
      </w:tr>
      <w:tr w:rsidR="00924923" w:rsidRPr="004A378A" w14:paraId="5EF531A9" w14:textId="77777777" w:rsidTr="003426FC">
        <w:trPr>
          <w:trHeight w:val="250"/>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6EB2DC18" w14:textId="39821A40" w:rsidR="00924923" w:rsidRPr="00924923" w:rsidRDefault="00AE4AFE" w:rsidP="001D5038">
            <w:pPr>
              <w:widowControl/>
              <w:jc w:val="center"/>
              <w:rPr>
                <w:rFonts w:ascii="Calibri" w:eastAsia="宋体" w:hAnsi="Calibri" w:cs="Calibri"/>
                <w:color w:val="FF0000"/>
                <w:kern w:val="0"/>
                <w:sz w:val="18"/>
                <w:szCs w:val="18"/>
              </w:rPr>
            </w:pPr>
            <w:r w:rsidRPr="00AE4AFE">
              <w:rPr>
                <w:rFonts w:ascii="宋体" w:hAnsi="宋体" w:hint="eastAsia"/>
                <w:kern w:val="0"/>
                <w:sz w:val="18"/>
                <w:szCs w:val="18"/>
              </w:rPr>
              <w:t>国标（北京）检验认证</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B27BEE"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0493301" w14:textId="60EBEA9E"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0.64</w:t>
            </w:r>
          </w:p>
        </w:tc>
        <w:tc>
          <w:tcPr>
            <w:tcW w:w="1194" w:type="dxa"/>
            <w:tcBorders>
              <w:top w:val="single" w:sz="4" w:space="0" w:color="auto"/>
              <w:left w:val="single" w:sz="4" w:space="0" w:color="auto"/>
              <w:bottom w:val="single" w:sz="4" w:space="0" w:color="auto"/>
              <w:right w:val="single" w:sz="4" w:space="0" w:color="auto"/>
            </w:tcBorders>
            <w:noWrap/>
            <w:vAlign w:val="center"/>
          </w:tcPr>
          <w:p w14:paraId="1336632A" w14:textId="06A3D6A6"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5.03</w:t>
            </w:r>
          </w:p>
        </w:tc>
        <w:tc>
          <w:tcPr>
            <w:tcW w:w="1275" w:type="dxa"/>
            <w:tcBorders>
              <w:top w:val="single" w:sz="4" w:space="0" w:color="auto"/>
              <w:left w:val="single" w:sz="4" w:space="0" w:color="auto"/>
              <w:bottom w:val="single" w:sz="4" w:space="0" w:color="auto"/>
              <w:right w:val="single" w:sz="4" w:space="0" w:color="auto"/>
            </w:tcBorders>
            <w:noWrap/>
            <w:vAlign w:val="center"/>
          </w:tcPr>
          <w:p w14:paraId="288705C5" w14:textId="707279E9"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9.13</w:t>
            </w:r>
          </w:p>
        </w:tc>
      </w:tr>
      <w:tr w:rsidR="00924923" w:rsidRPr="004A378A" w14:paraId="1222B5EC" w14:textId="77777777" w:rsidTr="003426FC">
        <w:trPr>
          <w:trHeight w:val="250"/>
          <w:jc w:val="center"/>
        </w:trPr>
        <w:tc>
          <w:tcPr>
            <w:tcW w:w="2268" w:type="dxa"/>
            <w:vMerge/>
            <w:tcBorders>
              <w:top w:val="nil"/>
              <w:left w:val="single" w:sz="4" w:space="0" w:color="auto"/>
              <w:bottom w:val="single" w:sz="4" w:space="0" w:color="auto"/>
              <w:right w:val="single" w:sz="4" w:space="0" w:color="auto"/>
            </w:tcBorders>
            <w:vAlign w:val="center"/>
            <w:hideMark/>
          </w:tcPr>
          <w:p w14:paraId="7F7EFD4D" w14:textId="77777777" w:rsidR="00924923" w:rsidRPr="007211E6" w:rsidRDefault="00924923" w:rsidP="001D5038">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C87C2B"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7504794" w14:textId="39207BFC"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0.02</w:t>
            </w:r>
          </w:p>
        </w:tc>
        <w:tc>
          <w:tcPr>
            <w:tcW w:w="1194" w:type="dxa"/>
            <w:tcBorders>
              <w:top w:val="single" w:sz="4" w:space="0" w:color="auto"/>
              <w:left w:val="single" w:sz="4" w:space="0" w:color="auto"/>
              <w:bottom w:val="single" w:sz="4" w:space="0" w:color="auto"/>
              <w:right w:val="single" w:sz="4" w:space="0" w:color="auto"/>
            </w:tcBorders>
            <w:noWrap/>
            <w:vAlign w:val="center"/>
          </w:tcPr>
          <w:p w14:paraId="1DD6B6F5" w14:textId="7A4FC50E"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0.04</w:t>
            </w:r>
          </w:p>
        </w:tc>
        <w:tc>
          <w:tcPr>
            <w:tcW w:w="1275" w:type="dxa"/>
            <w:tcBorders>
              <w:top w:val="single" w:sz="4" w:space="0" w:color="auto"/>
              <w:left w:val="single" w:sz="4" w:space="0" w:color="auto"/>
              <w:bottom w:val="single" w:sz="4" w:space="0" w:color="auto"/>
              <w:right w:val="single" w:sz="4" w:space="0" w:color="auto"/>
            </w:tcBorders>
            <w:noWrap/>
            <w:vAlign w:val="center"/>
          </w:tcPr>
          <w:p w14:paraId="5135A5B3" w14:textId="48573AFB" w:rsidR="00924923" w:rsidRPr="007211E6" w:rsidRDefault="00830D58" w:rsidP="001D5038">
            <w:pPr>
              <w:widowControl/>
              <w:jc w:val="center"/>
              <w:rPr>
                <w:rFonts w:ascii="Times New Roman" w:hAnsi="Times New Roman"/>
                <w:kern w:val="0"/>
                <w:sz w:val="18"/>
                <w:szCs w:val="18"/>
              </w:rPr>
            </w:pPr>
            <w:r>
              <w:rPr>
                <w:rFonts w:ascii="Times New Roman" w:hAnsi="Times New Roman"/>
                <w:kern w:val="0"/>
                <w:sz w:val="18"/>
                <w:szCs w:val="18"/>
              </w:rPr>
              <w:t>0.1</w:t>
            </w:r>
          </w:p>
        </w:tc>
      </w:tr>
      <w:tr w:rsidR="006806A0" w:rsidRPr="004A378A" w14:paraId="67E720EC" w14:textId="77777777" w:rsidTr="001D5038">
        <w:trPr>
          <w:trHeight w:val="250"/>
          <w:jc w:val="center"/>
        </w:trPr>
        <w:tc>
          <w:tcPr>
            <w:tcW w:w="2268" w:type="dxa"/>
            <w:vMerge w:val="restart"/>
            <w:tcBorders>
              <w:top w:val="nil"/>
              <w:left w:val="single" w:sz="4" w:space="0" w:color="auto"/>
              <w:right w:val="single" w:sz="4" w:space="0" w:color="auto"/>
            </w:tcBorders>
            <w:vAlign w:val="center"/>
          </w:tcPr>
          <w:p w14:paraId="5946DA4F" w14:textId="5A83E351" w:rsidR="006806A0" w:rsidRPr="007211E6" w:rsidRDefault="006806A0" w:rsidP="006806A0">
            <w:pPr>
              <w:widowControl/>
              <w:jc w:val="center"/>
              <w:rPr>
                <w:rFonts w:ascii="Calibri" w:eastAsia="宋体" w:hAnsi="Calibri" w:cs="Calibri"/>
                <w:kern w:val="0"/>
                <w:sz w:val="18"/>
                <w:szCs w:val="18"/>
              </w:rPr>
            </w:pPr>
            <w:r>
              <w:rPr>
                <w:rFonts w:ascii="Calibri" w:eastAsia="宋体" w:hAnsi="Calibri" w:cs="Calibri" w:hint="eastAsia"/>
                <w:kern w:val="0"/>
                <w:sz w:val="18"/>
                <w:szCs w:val="18"/>
              </w:rPr>
              <w:t>贵州测试院</w:t>
            </w:r>
          </w:p>
        </w:tc>
        <w:tc>
          <w:tcPr>
            <w:tcW w:w="1134" w:type="dxa"/>
            <w:tcBorders>
              <w:top w:val="single" w:sz="4" w:space="0" w:color="auto"/>
              <w:left w:val="single" w:sz="4" w:space="0" w:color="auto"/>
              <w:bottom w:val="single" w:sz="4" w:space="0" w:color="auto"/>
              <w:right w:val="single" w:sz="4" w:space="0" w:color="auto"/>
            </w:tcBorders>
            <w:noWrap/>
            <w:vAlign w:val="center"/>
          </w:tcPr>
          <w:p w14:paraId="0E31E444" w14:textId="31D25440" w:rsidR="006806A0" w:rsidRPr="007211E6" w:rsidRDefault="006806A0" w:rsidP="001D5038">
            <w:pPr>
              <w:widowControl/>
              <w:jc w:val="center"/>
              <w:rPr>
                <w:rFonts w:ascii="宋体" w:hAnsi="宋体"/>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2B0EB6D5" w14:textId="5ED75F02" w:rsidR="006806A0" w:rsidRPr="003F5788" w:rsidRDefault="006806A0" w:rsidP="001D5038">
            <w:pPr>
              <w:widowControl/>
              <w:jc w:val="center"/>
              <w:rPr>
                <w:rFonts w:ascii="Times New Roman" w:hAnsi="Times New Roman"/>
                <w:color w:val="FF0000"/>
                <w:kern w:val="0"/>
                <w:sz w:val="18"/>
                <w:szCs w:val="18"/>
              </w:rPr>
            </w:pPr>
            <w:bookmarkStart w:id="0" w:name="_GoBack"/>
            <w:bookmarkEnd w:id="0"/>
          </w:p>
        </w:tc>
        <w:tc>
          <w:tcPr>
            <w:tcW w:w="1194" w:type="dxa"/>
            <w:tcBorders>
              <w:top w:val="single" w:sz="4" w:space="0" w:color="auto"/>
              <w:left w:val="single" w:sz="4" w:space="0" w:color="auto"/>
              <w:bottom w:val="single" w:sz="4" w:space="0" w:color="auto"/>
              <w:right w:val="single" w:sz="4" w:space="0" w:color="auto"/>
            </w:tcBorders>
            <w:noWrap/>
            <w:vAlign w:val="center"/>
          </w:tcPr>
          <w:p w14:paraId="6E88D0B5" w14:textId="3870EA40" w:rsidR="006806A0" w:rsidRPr="003F5788" w:rsidRDefault="006806A0" w:rsidP="001D5038">
            <w:pPr>
              <w:widowControl/>
              <w:jc w:val="center"/>
              <w:rPr>
                <w:rFonts w:ascii="Times New Roman" w:hAnsi="Times New Roman"/>
                <w:color w:val="FF0000"/>
                <w:kern w:val="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1BBACF6" w14:textId="232AB510" w:rsidR="006806A0" w:rsidRPr="003F5788" w:rsidRDefault="006806A0" w:rsidP="001D5038">
            <w:pPr>
              <w:widowControl/>
              <w:jc w:val="center"/>
              <w:rPr>
                <w:rFonts w:ascii="Times New Roman" w:hAnsi="Times New Roman"/>
                <w:color w:val="FF0000"/>
                <w:kern w:val="0"/>
                <w:sz w:val="18"/>
                <w:szCs w:val="18"/>
              </w:rPr>
            </w:pPr>
          </w:p>
        </w:tc>
      </w:tr>
      <w:tr w:rsidR="006806A0" w:rsidRPr="004A378A" w14:paraId="31C3F2BC" w14:textId="77777777" w:rsidTr="001D5038">
        <w:trPr>
          <w:trHeight w:val="250"/>
          <w:jc w:val="center"/>
        </w:trPr>
        <w:tc>
          <w:tcPr>
            <w:tcW w:w="2268" w:type="dxa"/>
            <w:vMerge/>
            <w:tcBorders>
              <w:left w:val="single" w:sz="4" w:space="0" w:color="auto"/>
              <w:bottom w:val="single" w:sz="4" w:space="0" w:color="auto"/>
              <w:right w:val="single" w:sz="4" w:space="0" w:color="auto"/>
            </w:tcBorders>
            <w:vAlign w:val="center"/>
          </w:tcPr>
          <w:p w14:paraId="28E6E97C" w14:textId="77777777" w:rsidR="006806A0" w:rsidRPr="007211E6" w:rsidRDefault="006806A0" w:rsidP="001D5038">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D97F52A" w14:textId="5B43AEE2" w:rsidR="006806A0" w:rsidRPr="007211E6" w:rsidRDefault="006806A0" w:rsidP="001D5038">
            <w:pPr>
              <w:widowControl/>
              <w:jc w:val="center"/>
              <w:rPr>
                <w:rFonts w:ascii="宋体" w:hAnsi="宋体"/>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9A5322A" w14:textId="7E5D7CB4" w:rsidR="006806A0" w:rsidRPr="003F5788" w:rsidRDefault="006806A0" w:rsidP="001D5038">
            <w:pPr>
              <w:widowControl/>
              <w:jc w:val="center"/>
              <w:rPr>
                <w:rFonts w:ascii="Times New Roman" w:hAnsi="Times New Roman"/>
                <w:color w:val="FF0000"/>
                <w:kern w:val="0"/>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center"/>
          </w:tcPr>
          <w:p w14:paraId="218229EF" w14:textId="3C680A3C" w:rsidR="006806A0" w:rsidRPr="003F5788" w:rsidRDefault="006806A0" w:rsidP="001D5038">
            <w:pPr>
              <w:widowControl/>
              <w:jc w:val="center"/>
              <w:rPr>
                <w:rFonts w:ascii="Times New Roman" w:hAnsi="Times New Roman"/>
                <w:color w:val="FF0000"/>
                <w:kern w:val="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98F83E7" w14:textId="0764ADB1" w:rsidR="006806A0" w:rsidRPr="003F5788" w:rsidRDefault="006806A0" w:rsidP="001D5038">
            <w:pPr>
              <w:widowControl/>
              <w:jc w:val="center"/>
              <w:rPr>
                <w:rFonts w:ascii="Times New Roman" w:hAnsi="Times New Roman"/>
                <w:color w:val="FF0000"/>
                <w:kern w:val="0"/>
                <w:sz w:val="18"/>
                <w:szCs w:val="18"/>
              </w:rPr>
            </w:pPr>
          </w:p>
        </w:tc>
      </w:tr>
      <w:tr w:rsidR="00924923" w:rsidRPr="004A378A" w14:paraId="041A8254" w14:textId="77777777" w:rsidTr="001D5038">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02B9588" w14:textId="77777777" w:rsidR="00924923" w:rsidRPr="0084121D" w:rsidRDefault="00924923" w:rsidP="001D5038">
            <w:pPr>
              <w:widowControl/>
              <w:jc w:val="center"/>
              <w:rPr>
                <w:rFonts w:ascii="Calibri" w:eastAsia="宋体" w:hAnsi="Calibri" w:cs="Calibri"/>
                <w:kern w:val="0"/>
                <w:sz w:val="18"/>
                <w:szCs w:val="18"/>
              </w:rPr>
            </w:pPr>
            <w:r w:rsidRPr="0084121D">
              <w:rPr>
                <w:rFonts w:ascii="宋体" w:hAnsi="宋体"/>
                <w:kern w:val="0"/>
                <w:sz w:val="18"/>
                <w:szCs w:val="18"/>
              </w:rPr>
              <w:t>重复性限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43143369" w14:textId="68457A63" w:rsidR="00924923" w:rsidRPr="008C21D7" w:rsidRDefault="00924923" w:rsidP="001D5038">
            <w:pPr>
              <w:jc w:val="center"/>
              <w:rPr>
                <w:rFonts w:ascii="Calibri" w:eastAsia="宋体" w:hAnsi="Calibri" w:cs="Calibri"/>
                <w:color w:val="FF0000"/>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center"/>
          </w:tcPr>
          <w:p w14:paraId="7905150A" w14:textId="74227092" w:rsidR="00924923" w:rsidRPr="008C21D7" w:rsidRDefault="00924923" w:rsidP="001D5038">
            <w:pPr>
              <w:jc w:val="center"/>
              <w:rPr>
                <w:rFonts w:ascii="Calibri" w:eastAsia="宋体" w:hAnsi="Calibri" w:cs="Calibri"/>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3050EED" w14:textId="67E916F4" w:rsidR="00924923" w:rsidRPr="008C21D7" w:rsidRDefault="00924923" w:rsidP="001D5038">
            <w:pPr>
              <w:jc w:val="center"/>
              <w:rPr>
                <w:rFonts w:ascii="Calibri" w:eastAsia="宋体" w:hAnsi="Calibri" w:cs="Calibri"/>
                <w:color w:val="FF0000"/>
                <w:sz w:val="18"/>
                <w:szCs w:val="18"/>
              </w:rPr>
            </w:pPr>
          </w:p>
        </w:tc>
      </w:tr>
      <w:tr w:rsidR="00924923" w:rsidRPr="004A378A" w14:paraId="20CFB83B" w14:textId="77777777" w:rsidTr="001D5038">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067708" w14:textId="77777777" w:rsidR="00924923" w:rsidRPr="0084121D" w:rsidRDefault="00924923" w:rsidP="001D5038">
            <w:pPr>
              <w:widowControl/>
              <w:jc w:val="center"/>
              <w:rPr>
                <w:rFonts w:ascii="Calibri" w:eastAsia="宋体" w:hAnsi="Calibri" w:cs="Calibri"/>
                <w:kern w:val="0"/>
                <w:sz w:val="18"/>
                <w:szCs w:val="18"/>
              </w:rPr>
            </w:pPr>
            <w:r w:rsidRPr="0084121D">
              <w:rPr>
                <w:rFonts w:ascii="宋体" w:hAnsi="宋体"/>
                <w:kern w:val="0"/>
                <w:sz w:val="18"/>
                <w:szCs w:val="18"/>
              </w:rPr>
              <w:t>再现性限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7B112F51" w14:textId="45BCC7C0" w:rsidR="00924923" w:rsidRPr="008C21D7" w:rsidRDefault="00924923" w:rsidP="001D5038">
            <w:pPr>
              <w:jc w:val="center"/>
              <w:rPr>
                <w:rFonts w:ascii="Calibri" w:eastAsia="宋体" w:hAnsi="Calibri" w:cs="Calibri"/>
                <w:color w:val="FF0000"/>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center"/>
          </w:tcPr>
          <w:p w14:paraId="5D512638" w14:textId="4211F3A5" w:rsidR="00924923" w:rsidRPr="008C21D7" w:rsidRDefault="00924923" w:rsidP="001D5038">
            <w:pPr>
              <w:jc w:val="center"/>
              <w:rPr>
                <w:rFonts w:ascii="Calibri" w:eastAsia="宋体" w:hAnsi="Calibri" w:cs="Calibri"/>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D340C7C" w14:textId="4C7510CA" w:rsidR="00924923" w:rsidRPr="008C21D7" w:rsidRDefault="00924923" w:rsidP="001D5038">
            <w:pPr>
              <w:jc w:val="center"/>
              <w:rPr>
                <w:rFonts w:ascii="Calibri" w:eastAsia="宋体" w:hAnsi="Calibri" w:cs="Calibri"/>
                <w:color w:val="FF0000"/>
                <w:sz w:val="18"/>
                <w:szCs w:val="18"/>
              </w:rPr>
            </w:pPr>
          </w:p>
        </w:tc>
      </w:tr>
      <w:tr w:rsidR="00924923" w:rsidRPr="004A378A" w14:paraId="748C699A" w14:textId="77777777" w:rsidTr="003426FC">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DB7856" w14:textId="77777777" w:rsidR="00924923" w:rsidRPr="007211E6" w:rsidRDefault="00924923" w:rsidP="001D5038">
            <w:pPr>
              <w:widowControl/>
              <w:jc w:val="center"/>
              <w:rPr>
                <w:rFonts w:ascii="Calibri" w:eastAsia="宋体" w:hAnsi="Calibri" w:cs="Calibri"/>
                <w:kern w:val="0"/>
                <w:sz w:val="18"/>
                <w:szCs w:val="18"/>
              </w:rPr>
            </w:pPr>
            <w:r w:rsidRPr="007211E6">
              <w:rPr>
                <w:rFonts w:ascii="宋体" w:hAnsi="宋体"/>
                <w:kern w:val="0"/>
                <w:sz w:val="18"/>
                <w:szCs w:val="18"/>
              </w:rPr>
              <w:t>平均值极差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DA47155" w14:textId="2AEA2E15" w:rsidR="00924923" w:rsidRPr="008C21D7" w:rsidRDefault="00924923" w:rsidP="001D5038">
            <w:pPr>
              <w:jc w:val="center"/>
              <w:rPr>
                <w:rFonts w:ascii="Calibri" w:eastAsia="宋体" w:hAnsi="Calibri" w:cs="Calibri"/>
                <w:color w:val="FF0000"/>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center"/>
          </w:tcPr>
          <w:p w14:paraId="789C878B" w14:textId="3DFCEBAD" w:rsidR="00924923" w:rsidRPr="008C21D7" w:rsidRDefault="00924923" w:rsidP="001D5038">
            <w:pPr>
              <w:jc w:val="center"/>
              <w:rPr>
                <w:rFonts w:ascii="Calibri" w:eastAsia="宋体" w:hAnsi="Calibri" w:cs="Calibri"/>
                <w:color w:val="FF0000"/>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808CC25" w14:textId="7647DD2D" w:rsidR="00924923" w:rsidRPr="008C21D7" w:rsidRDefault="00924923" w:rsidP="001D5038">
            <w:pPr>
              <w:jc w:val="center"/>
              <w:rPr>
                <w:rFonts w:ascii="Calibri" w:eastAsia="宋体" w:hAnsi="Calibri" w:cs="Calibri"/>
                <w:color w:val="FF0000"/>
                <w:sz w:val="18"/>
                <w:szCs w:val="18"/>
              </w:rPr>
            </w:pPr>
          </w:p>
        </w:tc>
      </w:tr>
    </w:tbl>
    <w:p w14:paraId="4DC25028" w14:textId="4A24006A" w:rsidR="006806A0" w:rsidRDefault="006806A0" w:rsidP="003426FC">
      <w:pPr>
        <w:spacing w:line="360" w:lineRule="auto"/>
        <w:ind w:firstLineChars="200" w:firstLine="420"/>
        <w:rPr>
          <w:rFonts w:ascii="宋体" w:hAnsi="宋体"/>
        </w:rPr>
      </w:pPr>
    </w:p>
    <w:p w14:paraId="6230B84D" w14:textId="77777777" w:rsidR="006806A0" w:rsidRDefault="006806A0">
      <w:pPr>
        <w:widowControl/>
        <w:jc w:val="left"/>
        <w:rPr>
          <w:rFonts w:ascii="宋体" w:hAnsi="宋体"/>
        </w:rPr>
      </w:pPr>
      <w:r>
        <w:rPr>
          <w:rFonts w:ascii="宋体" w:hAnsi="宋体"/>
        </w:rPr>
        <w:br w:type="page"/>
      </w:r>
    </w:p>
    <w:p w14:paraId="5ED71D98" w14:textId="77777777" w:rsidR="006806A0" w:rsidRDefault="006806A0" w:rsidP="003426FC">
      <w:pPr>
        <w:spacing w:line="360" w:lineRule="auto"/>
        <w:ind w:firstLineChars="200" w:firstLine="420"/>
        <w:rPr>
          <w:rFonts w:ascii="宋体" w:hAnsi="宋体"/>
        </w:rPr>
        <w:sectPr w:rsidR="006806A0" w:rsidSect="00D1676B">
          <w:headerReference w:type="default" r:id="rId11"/>
          <w:pgSz w:w="11906" w:h="16838"/>
          <w:pgMar w:top="1440" w:right="1797" w:bottom="1440" w:left="1797" w:header="851" w:footer="992" w:gutter="0"/>
          <w:cols w:space="425"/>
          <w:docGrid w:type="lines" w:linePitch="312"/>
        </w:sectPr>
      </w:pPr>
    </w:p>
    <w:p w14:paraId="31E39310" w14:textId="43B67218" w:rsidR="006806A0" w:rsidRPr="004341FD" w:rsidRDefault="006806A0" w:rsidP="006806A0">
      <w:pPr>
        <w:spacing w:line="400" w:lineRule="exact"/>
        <w:ind w:firstLineChars="200" w:firstLine="360"/>
        <w:jc w:val="center"/>
        <w:rPr>
          <w:sz w:val="18"/>
          <w:szCs w:val="18"/>
        </w:rPr>
      </w:pPr>
      <w:r w:rsidRPr="007211E6">
        <w:rPr>
          <w:rFonts w:ascii="宋体" w:hAnsi="宋体"/>
          <w:sz w:val="18"/>
          <w:szCs w:val="18"/>
        </w:rPr>
        <w:lastRenderedPageBreak/>
        <w:t>表</w:t>
      </w:r>
      <w:r w:rsidRPr="007211E6">
        <w:rPr>
          <w:rFonts w:hint="eastAsia"/>
          <w:sz w:val="18"/>
          <w:szCs w:val="18"/>
        </w:rPr>
        <w:t>1</w:t>
      </w:r>
      <w:r w:rsidR="0017195B">
        <w:rPr>
          <w:rFonts w:hint="eastAsia"/>
          <w:sz w:val="18"/>
          <w:szCs w:val="18"/>
        </w:rPr>
        <w:t>3</w:t>
      </w:r>
      <w:r>
        <w:rPr>
          <w:rFonts w:hint="eastAsia"/>
          <w:sz w:val="18"/>
          <w:szCs w:val="18"/>
        </w:rPr>
        <w:t xml:space="preserve"> </w:t>
      </w:r>
      <w:r w:rsidR="0017195B">
        <w:rPr>
          <w:rFonts w:hint="eastAsia"/>
          <w:sz w:val="18"/>
          <w:szCs w:val="18"/>
        </w:rPr>
        <w:t>铝</w:t>
      </w:r>
      <w:r>
        <w:rPr>
          <w:rFonts w:ascii="宋体" w:hAnsi="宋体" w:hint="eastAsia"/>
          <w:sz w:val="18"/>
          <w:szCs w:val="18"/>
        </w:rPr>
        <w:t>电解质</w:t>
      </w:r>
      <w:r w:rsidRPr="007211E6">
        <w:rPr>
          <w:rFonts w:ascii="宋体" w:hAnsi="宋体" w:hint="eastAsia"/>
          <w:sz w:val="18"/>
          <w:szCs w:val="18"/>
        </w:rPr>
        <w:t>样品</w:t>
      </w:r>
      <w:r w:rsidRPr="007211E6">
        <w:rPr>
          <w:rFonts w:ascii="宋体" w:hAnsi="宋体"/>
          <w:sz w:val="18"/>
          <w:szCs w:val="18"/>
        </w:rPr>
        <w:t>复验数据汇总表</w:t>
      </w:r>
    </w:p>
    <w:tbl>
      <w:tblPr>
        <w:tblStyle w:val="a7"/>
        <w:tblW w:w="5000" w:type="pct"/>
        <w:tblLook w:val="04A0" w:firstRow="1" w:lastRow="0" w:firstColumn="1" w:lastColumn="0" w:noHBand="0" w:noVBand="1"/>
      </w:tblPr>
      <w:tblGrid>
        <w:gridCol w:w="534"/>
        <w:gridCol w:w="1299"/>
        <w:gridCol w:w="944"/>
        <w:gridCol w:w="944"/>
        <w:gridCol w:w="862"/>
        <w:gridCol w:w="777"/>
        <w:gridCol w:w="850"/>
        <w:gridCol w:w="850"/>
        <w:gridCol w:w="899"/>
        <w:gridCol w:w="899"/>
        <w:gridCol w:w="899"/>
        <w:gridCol w:w="791"/>
        <w:gridCol w:w="791"/>
        <w:gridCol w:w="791"/>
        <w:gridCol w:w="887"/>
        <w:gridCol w:w="1157"/>
      </w:tblGrid>
      <w:tr w:rsidR="00C57AFF" w14:paraId="66992098" w14:textId="77777777" w:rsidTr="008C5322">
        <w:trPr>
          <w:trHeight w:val="404"/>
        </w:trPr>
        <w:tc>
          <w:tcPr>
            <w:tcW w:w="188" w:type="pct"/>
            <w:tcBorders>
              <w:top w:val="single" w:sz="4" w:space="0" w:color="auto"/>
              <w:left w:val="single" w:sz="4" w:space="0" w:color="auto"/>
              <w:bottom w:val="single" w:sz="4" w:space="0" w:color="auto"/>
              <w:right w:val="single" w:sz="4" w:space="0" w:color="auto"/>
            </w:tcBorders>
            <w:vAlign w:val="center"/>
            <w:hideMark/>
          </w:tcPr>
          <w:p w14:paraId="028D8949" w14:textId="77777777" w:rsidR="00C57AFF" w:rsidRDefault="00C57AFF" w:rsidP="001D5038">
            <w:pPr>
              <w:jc w:val="center"/>
              <w:rPr>
                <w:rFonts w:ascii="Times New Roman" w:eastAsia="宋体" w:hAnsi="Times New Roman"/>
                <w:kern w:val="0"/>
                <w:sz w:val="18"/>
                <w:szCs w:val="18"/>
              </w:rPr>
            </w:pPr>
          </w:p>
        </w:tc>
        <w:tc>
          <w:tcPr>
            <w:tcW w:w="458" w:type="pct"/>
            <w:tcBorders>
              <w:top w:val="single" w:sz="4" w:space="0" w:color="auto"/>
              <w:left w:val="single" w:sz="4" w:space="0" w:color="auto"/>
              <w:bottom w:val="single" w:sz="4" w:space="0" w:color="auto"/>
              <w:right w:val="single" w:sz="4" w:space="0" w:color="auto"/>
            </w:tcBorders>
          </w:tcPr>
          <w:p w14:paraId="0AD8590A" w14:textId="77777777" w:rsidR="00C57AFF" w:rsidRDefault="00C57AFF" w:rsidP="001D5038">
            <w:pPr>
              <w:jc w:val="left"/>
              <w:rPr>
                <w:rFonts w:ascii="Calibri" w:eastAsia="宋体" w:hAnsi="Calibri"/>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28DC8BDC" w14:textId="77777777" w:rsidR="00C57AFF" w:rsidRDefault="00C57AFF" w:rsidP="001D5038">
            <w:pPr>
              <w:jc w:val="center"/>
              <w:rPr>
                <w:rFonts w:ascii="Times New Roman" w:eastAsia="宋体" w:hAnsi="Times New Roman"/>
                <w:kern w:val="0"/>
                <w:sz w:val="18"/>
                <w:szCs w:val="18"/>
              </w:rPr>
            </w:pPr>
          </w:p>
        </w:tc>
        <w:tc>
          <w:tcPr>
            <w:tcW w:w="333" w:type="pct"/>
            <w:tcBorders>
              <w:top w:val="single" w:sz="4" w:space="0" w:color="auto"/>
              <w:left w:val="single" w:sz="4" w:space="0" w:color="auto"/>
              <w:bottom w:val="single" w:sz="4" w:space="0" w:color="auto"/>
              <w:right w:val="single" w:sz="4" w:space="0" w:color="auto"/>
            </w:tcBorders>
            <w:vAlign w:val="center"/>
          </w:tcPr>
          <w:p w14:paraId="2FEE3C5F" w14:textId="77777777" w:rsidR="00C57AFF" w:rsidRDefault="00C57AFF" w:rsidP="001D5038">
            <w:pPr>
              <w:jc w:val="center"/>
              <w:rPr>
                <w:rFonts w:ascii="Times New Roman" w:eastAsia="宋体" w:hAnsi="Times New Roman"/>
                <w:kern w:val="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14:paraId="618EE1B6" w14:textId="77777777" w:rsidR="00C57AFF" w:rsidRDefault="00C57AFF" w:rsidP="001D5038">
            <w:pPr>
              <w:jc w:val="center"/>
              <w:rPr>
                <w:rFonts w:ascii="Times New Roman" w:eastAsia="宋体" w:hAnsi="Times New Roman"/>
                <w:kern w:val="0"/>
                <w:sz w:val="18"/>
                <w:szCs w:val="18"/>
              </w:rPr>
            </w:pPr>
          </w:p>
        </w:tc>
        <w:tc>
          <w:tcPr>
            <w:tcW w:w="274" w:type="pct"/>
            <w:tcBorders>
              <w:top w:val="single" w:sz="4" w:space="0" w:color="auto"/>
              <w:left w:val="single" w:sz="4" w:space="0" w:color="auto"/>
              <w:bottom w:val="single" w:sz="4" w:space="0" w:color="auto"/>
              <w:right w:val="single" w:sz="4" w:space="0" w:color="auto"/>
            </w:tcBorders>
            <w:vAlign w:val="center"/>
          </w:tcPr>
          <w:p w14:paraId="4175F977" w14:textId="77777777" w:rsidR="00C57AFF" w:rsidRDefault="00C57AFF" w:rsidP="001D5038">
            <w:pPr>
              <w:jc w:val="center"/>
              <w:rPr>
                <w:rFonts w:ascii="Times New Roman" w:eastAsia="宋体" w:hAnsi="Times New Roman"/>
                <w:kern w:val="0"/>
                <w:sz w:val="18"/>
                <w:szCs w:val="18"/>
              </w:rPr>
            </w:pPr>
          </w:p>
        </w:tc>
        <w:tc>
          <w:tcPr>
            <w:tcW w:w="300" w:type="pct"/>
            <w:tcBorders>
              <w:top w:val="single" w:sz="4" w:space="0" w:color="auto"/>
              <w:left w:val="single" w:sz="4" w:space="0" w:color="auto"/>
              <w:bottom w:val="single" w:sz="4" w:space="0" w:color="auto"/>
              <w:right w:val="single" w:sz="4" w:space="0" w:color="auto"/>
            </w:tcBorders>
            <w:vAlign w:val="center"/>
          </w:tcPr>
          <w:p w14:paraId="65F0336E" w14:textId="77777777" w:rsidR="00C57AFF" w:rsidRDefault="00C57AFF" w:rsidP="001D5038">
            <w:pPr>
              <w:jc w:val="center"/>
              <w:rPr>
                <w:rFonts w:ascii="Times New Roman" w:eastAsia="宋体" w:hAnsi="Times New Roman"/>
                <w:kern w:val="0"/>
                <w:sz w:val="18"/>
                <w:szCs w:val="18"/>
              </w:rPr>
            </w:pPr>
          </w:p>
        </w:tc>
        <w:tc>
          <w:tcPr>
            <w:tcW w:w="300" w:type="pct"/>
            <w:tcBorders>
              <w:top w:val="single" w:sz="4" w:space="0" w:color="auto"/>
              <w:left w:val="single" w:sz="4" w:space="0" w:color="auto"/>
              <w:bottom w:val="single" w:sz="4" w:space="0" w:color="auto"/>
              <w:right w:val="single" w:sz="4" w:space="0" w:color="auto"/>
            </w:tcBorders>
            <w:vAlign w:val="center"/>
          </w:tcPr>
          <w:p w14:paraId="4AF1DDB3" w14:textId="77777777" w:rsidR="00C57AFF" w:rsidRDefault="00C57AFF" w:rsidP="001D5038">
            <w:pPr>
              <w:jc w:val="center"/>
              <w:rPr>
                <w:rFonts w:ascii="Times New Roman" w:eastAsia="宋体" w:hAnsi="Times New Roman"/>
                <w:kern w:val="0"/>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14:paraId="3BD2F498" w14:textId="77777777" w:rsidR="00C57AFF" w:rsidRDefault="00C57AFF" w:rsidP="001D5038">
            <w:pPr>
              <w:jc w:val="center"/>
              <w:rPr>
                <w:rFonts w:ascii="Times New Roman" w:eastAsia="宋体" w:hAnsi="Times New Roman"/>
                <w:kern w:val="0"/>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14:paraId="26FE3985" w14:textId="77777777" w:rsidR="00C57AFF" w:rsidRDefault="00C57AFF" w:rsidP="001D5038">
            <w:pPr>
              <w:jc w:val="center"/>
              <w:rPr>
                <w:rFonts w:ascii="Times New Roman" w:eastAsia="宋体" w:hAnsi="Times New Roman"/>
                <w:kern w:val="0"/>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14:paraId="01F1760B" w14:textId="77777777" w:rsidR="00C57AFF" w:rsidRDefault="00C57AFF" w:rsidP="001D5038">
            <w:pPr>
              <w:jc w:val="center"/>
              <w:rPr>
                <w:rFonts w:ascii="Times New Roman" w:eastAsia="宋体" w:hAnsi="Times New Roman"/>
                <w:kern w:val="0"/>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EE2789" w14:textId="77777777" w:rsidR="00C57AFF" w:rsidRDefault="00C57AFF" w:rsidP="001D5038">
            <w:pPr>
              <w:jc w:val="center"/>
              <w:rPr>
                <w:rFonts w:ascii="宋体" w:hAnsi="宋体"/>
                <w:kern w:val="0"/>
                <w:sz w:val="18"/>
                <w:szCs w:val="18"/>
              </w:rPr>
            </w:pPr>
          </w:p>
        </w:tc>
        <w:tc>
          <w:tcPr>
            <w:tcW w:w="279" w:type="pct"/>
            <w:tcBorders>
              <w:top w:val="single" w:sz="4" w:space="0" w:color="auto"/>
              <w:left w:val="single" w:sz="4" w:space="0" w:color="auto"/>
              <w:bottom w:val="single" w:sz="4" w:space="0" w:color="auto"/>
              <w:right w:val="single" w:sz="4" w:space="0" w:color="auto"/>
            </w:tcBorders>
          </w:tcPr>
          <w:p w14:paraId="74F0A394" w14:textId="115AF177" w:rsidR="00C57AFF" w:rsidRDefault="00C57AFF" w:rsidP="001D5038">
            <w:pPr>
              <w:jc w:val="center"/>
              <w:rPr>
                <w:rFonts w:ascii="宋体" w:hAnsi="宋体"/>
                <w:kern w:val="0"/>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hideMark/>
          </w:tcPr>
          <w:p w14:paraId="274A257E" w14:textId="09C56642" w:rsidR="00C57AFF" w:rsidRDefault="00C57AFF" w:rsidP="001D5038">
            <w:pPr>
              <w:jc w:val="center"/>
              <w:rPr>
                <w:rFonts w:ascii="Calibri" w:eastAsia="宋体" w:hAnsi="Calibri"/>
                <w:szCs w:val="21"/>
              </w:rPr>
            </w:pPr>
            <w:r>
              <w:rPr>
                <w:rFonts w:ascii="宋体" w:hAnsi="宋体" w:hint="eastAsia"/>
                <w:kern w:val="0"/>
                <w:sz w:val="18"/>
                <w:szCs w:val="18"/>
              </w:rPr>
              <w:t>平均值</w:t>
            </w:r>
          </w:p>
        </w:tc>
        <w:tc>
          <w:tcPr>
            <w:tcW w:w="313" w:type="pct"/>
            <w:tcBorders>
              <w:top w:val="single" w:sz="4" w:space="0" w:color="auto"/>
              <w:left w:val="single" w:sz="4" w:space="0" w:color="auto"/>
              <w:bottom w:val="single" w:sz="4" w:space="0" w:color="auto"/>
              <w:right w:val="single" w:sz="4" w:space="0" w:color="auto"/>
            </w:tcBorders>
            <w:vAlign w:val="center"/>
            <w:hideMark/>
          </w:tcPr>
          <w:p w14:paraId="628D0DAB" w14:textId="77777777" w:rsidR="00C57AFF" w:rsidRDefault="00C57AFF" w:rsidP="001D5038">
            <w:pPr>
              <w:jc w:val="center"/>
              <w:rPr>
                <w:rFonts w:ascii="Calibri" w:eastAsia="宋体" w:hAnsi="Calibri"/>
                <w:szCs w:val="21"/>
              </w:rPr>
            </w:pPr>
            <w:r>
              <w:rPr>
                <w:rFonts w:ascii="宋体" w:hAnsi="宋体" w:hint="eastAsia"/>
                <w:kern w:val="0"/>
                <w:sz w:val="18"/>
                <w:szCs w:val="18"/>
              </w:rPr>
              <w:t>标准偏差</w:t>
            </w:r>
          </w:p>
        </w:tc>
        <w:tc>
          <w:tcPr>
            <w:tcW w:w="408" w:type="pct"/>
            <w:tcBorders>
              <w:top w:val="single" w:sz="4" w:space="0" w:color="auto"/>
              <w:left w:val="single" w:sz="4" w:space="0" w:color="auto"/>
              <w:bottom w:val="single" w:sz="4" w:space="0" w:color="auto"/>
              <w:right w:val="single" w:sz="4" w:space="0" w:color="auto"/>
            </w:tcBorders>
            <w:vAlign w:val="center"/>
            <w:hideMark/>
          </w:tcPr>
          <w:p w14:paraId="5852411F" w14:textId="77777777" w:rsidR="00C57AFF" w:rsidRDefault="00C57AFF" w:rsidP="001D5038">
            <w:pPr>
              <w:jc w:val="center"/>
              <w:rPr>
                <w:rFonts w:ascii="Calibri" w:eastAsia="宋体" w:hAnsi="Calibri"/>
                <w:szCs w:val="21"/>
              </w:rPr>
            </w:pPr>
            <w:r>
              <w:rPr>
                <w:rFonts w:ascii="宋体" w:hAnsi="宋体" w:hint="eastAsia"/>
                <w:kern w:val="0"/>
                <w:sz w:val="18"/>
                <w:szCs w:val="18"/>
              </w:rPr>
              <w:t>变异系数（％）</w:t>
            </w:r>
          </w:p>
        </w:tc>
      </w:tr>
      <w:tr w:rsidR="00017CD7" w14:paraId="4F471D6D" w14:textId="77777777" w:rsidTr="004A220C">
        <w:trPr>
          <w:trHeight w:val="384"/>
        </w:trPr>
        <w:tc>
          <w:tcPr>
            <w:tcW w:w="188" w:type="pct"/>
            <w:vMerge w:val="restart"/>
            <w:tcBorders>
              <w:top w:val="single" w:sz="4" w:space="0" w:color="auto"/>
              <w:left w:val="single" w:sz="4" w:space="0" w:color="auto"/>
              <w:right w:val="single" w:sz="4" w:space="0" w:color="auto"/>
            </w:tcBorders>
            <w:vAlign w:val="center"/>
            <w:hideMark/>
          </w:tcPr>
          <w:p w14:paraId="1B845B5C" w14:textId="77777777" w:rsidR="00017CD7" w:rsidRDefault="00017CD7" w:rsidP="001D5038">
            <w:pPr>
              <w:jc w:val="center"/>
              <w:rPr>
                <w:rFonts w:ascii="Calibri" w:eastAsia="宋体" w:hAnsi="Calibri"/>
                <w:szCs w:val="21"/>
              </w:rPr>
            </w:pPr>
            <w:r>
              <w:rPr>
                <w:rFonts w:ascii="Times New Roman" w:hAnsi="Times New Roman" w:hint="eastAsia"/>
                <w:kern w:val="0"/>
                <w:sz w:val="18"/>
                <w:szCs w:val="18"/>
              </w:rPr>
              <w:t>1#</w:t>
            </w:r>
            <w:r>
              <w:rPr>
                <w:rFonts w:ascii="宋体" w:hAnsi="宋体" w:hint="eastAsia"/>
                <w:kern w:val="0"/>
                <w:sz w:val="18"/>
                <w:szCs w:val="18"/>
              </w:rPr>
              <w:t>样品</w:t>
            </w:r>
          </w:p>
        </w:tc>
        <w:tc>
          <w:tcPr>
            <w:tcW w:w="458" w:type="pct"/>
            <w:tcBorders>
              <w:top w:val="single" w:sz="4" w:space="0" w:color="auto"/>
              <w:left w:val="single" w:sz="4" w:space="0" w:color="auto"/>
              <w:bottom w:val="single" w:sz="4" w:space="0" w:color="auto"/>
              <w:right w:val="single" w:sz="4" w:space="0" w:color="auto"/>
            </w:tcBorders>
            <w:hideMark/>
          </w:tcPr>
          <w:p w14:paraId="3FB1A0BA" w14:textId="77777777" w:rsidR="00017CD7" w:rsidRDefault="00017CD7" w:rsidP="001D5038">
            <w:pPr>
              <w:jc w:val="left"/>
              <w:rPr>
                <w:rFonts w:ascii="Calibri" w:eastAsia="宋体" w:hAnsi="Calibri"/>
                <w:szCs w:val="21"/>
              </w:rPr>
            </w:pPr>
            <w:r>
              <w:rPr>
                <w:rFonts w:ascii="宋体" w:hAnsi="宋体" w:hint="eastAsia"/>
              </w:rPr>
              <w:t>郑</w:t>
            </w:r>
            <w:proofErr w:type="gramStart"/>
            <w:r>
              <w:rPr>
                <w:rFonts w:ascii="宋体" w:hAnsi="宋体" w:hint="eastAsia"/>
              </w:rPr>
              <w:t>研</w:t>
            </w:r>
            <w:proofErr w:type="gramEnd"/>
            <w:r>
              <w:rPr>
                <w:rFonts w:ascii="宋体" w:hAnsi="宋体" w:hint="eastAsia"/>
              </w:rPr>
              <w:t>院</w:t>
            </w:r>
          </w:p>
        </w:tc>
        <w:tc>
          <w:tcPr>
            <w:tcW w:w="333" w:type="pct"/>
            <w:tcBorders>
              <w:top w:val="single" w:sz="4" w:space="0" w:color="auto"/>
              <w:left w:val="single" w:sz="4" w:space="0" w:color="auto"/>
              <w:bottom w:val="single" w:sz="4" w:space="0" w:color="auto"/>
              <w:right w:val="single" w:sz="4" w:space="0" w:color="auto"/>
            </w:tcBorders>
          </w:tcPr>
          <w:p w14:paraId="1C6FE447" w14:textId="6D978BED"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0.64</w:t>
            </w:r>
          </w:p>
        </w:tc>
        <w:tc>
          <w:tcPr>
            <w:tcW w:w="333" w:type="pct"/>
            <w:tcBorders>
              <w:top w:val="single" w:sz="4" w:space="0" w:color="auto"/>
              <w:left w:val="single" w:sz="4" w:space="0" w:color="auto"/>
              <w:bottom w:val="single" w:sz="4" w:space="0" w:color="auto"/>
              <w:right w:val="single" w:sz="4" w:space="0" w:color="auto"/>
            </w:tcBorders>
          </w:tcPr>
          <w:p w14:paraId="0B953011" w14:textId="4EA4187B"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0.63</w:t>
            </w:r>
          </w:p>
        </w:tc>
        <w:tc>
          <w:tcPr>
            <w:tcW w:w="304" w:type="pct"/>
            <w:tcBorders>
              <w:top w:val="single" w:sz="4" w:space="0" w:color="auto"/>
              <w:left w:val="single" w:sz="4" w:space="0" w:color="auto"/>
              <w:bottom w:val="single" w:sz="4" w:space="0" w:color="auto"/>
              <w:right w:val="single" w:sz="4" w:space="0" w:color="auto"/>
            </w:tcBorders>
          </w:tcPr>
          <w:p w14:paraId="7561BF75" w14:textId="69D362C9"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0.61</w:t>
            </w:r>
          </w:p>
        </w:tc>
        <w:tc>
          <w:tcPr>
            <w:tcW w:w="274" w:type="pct"/>
            <w:tcBorders>
              <w:top w:val="single" w:sz="4" w:space="0" w:color="auto"/>
              <w:left w:val="single" w:sz="4" w:space="0" w:color="auto"/>
              <w:bottom w:val="single" w:sz="4" w:space="0" w:color="auto"/>
              <w:right w:val="single" w:sz="4" w:space="0" w:color="auto"/>
            </w:tcBorders>
          </w:tcPr>
          <w:p w14:paraId="41FAF00D" w14:textId="217E15FB"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0.62</w:t>
            </w:r>
          </w:p>
        </w:tc>
        <w:tc>
          <w:tcPr>
            <w:tcW w:w="300" w:type="pct"/>
            <w:tcBorders>
              <w:top w:val="single" w:sz="4" w:space="0" w:color="auto"/>
              <w:left w:val="single" w:sz="4" w:space="0" w:color="auto"/>
              <w:bottom w:val="single" w:sz="4" w:space="0" w:color="auto"/>
              <w:right w:val="single" w:sz="4" w:space="0" w:color="auto"/>
            </w:tcBorders>
          </w:tcPr>
          <w:p w14:paraId="52D80900" w14:textId="030B9835"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0.62</w:t>
            </w:r>
          </w:p>
        </w:tc>
        <w:tc>
          <w:tcPr>
            <w:tcW w:w="300" w:type="pct"/>
            <w:tcBorders>
              <w:top w:val="single" w:sz="4" w:space="0" w:color="auto"/>
              <w:left w:val="single" w:sz="4" w:space="0" w:color="auto"/>
              <w:bottom w:val="single" w:sz="4" w:space="0" w:color="auto"/>
              <w:right w:val="single" w:sz="4" w:space="0" w:color="auto"/>
            </w:tcBorders>
          </w:tcPr>
          <w:p w14:paraId="44DE1C84" w14:textId="5A7E6432"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0.61</w:t>
            </w:r>
          </w:p>
        </w:tc>
        <w:tc>
          <w:tcPr>
            <w:tcW w:w="317" w:type="pct"/>
            <w:tcBorders>
              <w:top w:val="single" w:sz="4" w:space="0" w:color="auto"/>
              <w:left w:val="single" w:sz="4" w:space="0" w:color="auto"/>
              <w:bottom w:val="single" w:sz="4" w:space="0" w:color="auto"/>
              <w:right w:val="single" w:sz="4" w:space="0" w:color="auto"/>
            </w:tcBorders>
          </w:tcPr>
          <w:p w14:paraId="17F8D3CA" w14:textId="735D0852"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0.62</w:t>
            </w:r>
          </w:p>
        </w:tc>
        <w:tc>
          <w:tcPr>
            <w:tcW w:w="317" w:type="pct"/>
            <w:tcBorders>
              <w:top w:val="single" w:sz="4" w:space="0" w:color="auto"/>
              <w:left w:val="single" w:sz="4" w:space="0" w:color="auto"/>
              <w:bottom w:val="single" w:sz="4" w:space="0" w:color="auto"/>
              <w:right w:val="single" w:sz="4" w:space="0" w:color="auto"/>
            </w:tcBorders>
          </w:tcPr>
          <w:p w14:paraId="3FE1AC12" w14:textId="6D54443A"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0.62</w:t>
            </w:r>
          </w:p>
        </w:tc>
        <w:tc>
          <w:tcPr>
            <w:tcW w:w="317" w:type="pct"/>
            <w:tcBorders>
              <w:top w:val="single" w:sz="4" w:space="0" w:color="auto"/>
              <w:left w:val="single" w:sz="4" w:space="0" w:color="auto"/>
              <w:bottom w:val="single" w:sz="4" w:space="0" w:color="auto"/>
              <w:right w:val="single" w:sz="4" w:space="0" w:color="auto"/>
            </w:tcBorders>
          </w:tcPr>
          <w:p w14:paraId="4F931783" w14:textId="7262AE58" w:rsidR="00017CD7" w:rsidRPr="000E2ED9" w:rsidRDefault="00017CD7"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0.63</w:t>
            </w:r>
          </w:p>
        </w:tc>
        <w:tc>
          <w:tcPr>
            <w:tcW w:w="279" w:type="pct"/>
            <w:tcBorders>
              <w:top w:val="single" w:sz="4" w:space="0" w:color="auto"/>
              <w:left w:val="single" w:sz="4" w:space="0" w:color="auto"/>
              <w:bottom w:val="single" w:sz="4" w:space="0" w:color="auto"/>
              <w:right w:val="single" w:sz="4" w:space="0" w:color="auto"/>
            </w:tcBorders>
            <w:vAlign w:val="center"/>
          </w:tcPr>
          <w:p w14:paraId="3F4BAAF7" w14:textId="0E5EAF4D" w:rsidR="00017CD7" w:rsidRPr="000E2ED9" w:rsidRDefault="00017CD7"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4198C1C3" w14:textId="4B0EEE43" w:rsidR="00017CD7" w:rsidRPr="000E2ED9" w:rsidRDefault="00017CD7"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58F9E8C9" w14:textId="14A340BF" w:rsidR="00017CD7" w:rsidRPr="000E2ED9" w:rsidRDefault="00F56C39" w:rsidP="000E2ED9">
            <w:pPr>
              <w:jc w:val="center"/>
              <w:rPr>
                <w:rFonts w:ascii="Times New Roman" w:eastAsia="宋体" w:hAnsi="Times New Roman" w:cs="Times New Roman"/>
                <w:szCs w:val="21"/>
              </w:rPr>
            </w:pPr>
            <w:r>
              <w:rPr>
                <w:rFonts w:ascii="Times New Roman" w:eastAsia="宋体" w:hAnsi="Times New Roman" w:cs="Times New Roman"/>
                <w:szCs w:val="21"/>
              </w:rPr>
              <w:t>0.62</w:t>
            </w:r>
          </w:p>
        </w:tc>
        <w:tc>
          <w:tcPr>
            <w:tcW w:w="313" w:type="pct"/>
            <w:tcBorders>
              <w:top w:val="single" w:sz="4" w:space="0" w:color="auto"/>
              <w:left w:val="single" w:sz="4" w:space="0" w:color="auto"/>
              <w:bottom w:val="single" w:sz="4" w:space="0" w:color="auto"/>
              <w:right w:val="single" w:sz="4" w:space="0" w:color="auto"/>
            </w:tcBorders>
            <w:vAlign w:val="center"/>
          </w:tcPr>
          <w:p w14:paraId="06644BF4" w14:textId="3ED70CEA" w:rsidR="00017CD7" w:rsidRPr="000E2ED9" w:rsidRDefault="00017CD7" w:rsidP="000E2ED9">
            <w:pPr>
              <w:jc w:val="center"/>
              <w:rPr>
                <w:rFonts w:ascii="Times New Roman" w:eastAsia="宋体" w:hAnsi="Times New Roman" w:cs="Times New Roman"/>
                <w:szCs w:val="21"/>
              </w:rPr>
            </w:pPr>
            <w:r>
              <w:rPr>
                <w:rFonts w:ascii="Times New Roman" w:eastAsia="宋体" w:hAnsi="Times New Roman" w:cs="Times New Roman"/>
                <w:szCs w:val="21"/>
              </w:rPr>
              <w:t>0.01</w:t>
            </w:r>
          </w:p>
        </w:tc>
        <w:tc>
          <w:tcPr>
            <w:tcW w:w="408" w:type="pct"/>
            <w:tcBorders>
              <w:top w:val="single" w:sz="4" w:space="0" w:color="auto"/>
              <w:left w:val="single" w:sz="4" w:space="0" w:color="auto"/>
              <w:bottom w:val="single" w:sz="4" w:space="0" w:color="auto"/>
              <w:right w:val="single" w:sz="4" w:space="0" w:color="auto"/>
            </w:tcBorders>
            <w:vAlign w:val="center"/>
          </w:tcPr>
          <w:p w14:paraId="50C27674" w14:textId="02BB136C" w:rsidR="00017CD7" w:rsidRPr="000E2ED9" w:rsidRDefault="00F56C39" w:rsidP="000E2ED9">
            <w:pPr>
              <w:jc w:val="center"/>
              <w:rPr>
                <w:rFonts w:ascii="Times New Roman" w:eastAsia="宋体" w:hAnsi="Times New Roman" w:cs="Times New Roman"/>
                <w:szCs w:val="21"/>
              </w:rPr>
            </w:pPr>
            <w:r>
              <w:rPr>
                <w:rFonts w:ascii="Times New Roman" w:eastAsia="宋体" w:hAnsi="Times New Roman" w:cs="Times New Roman"/>
                <w:szCs w:val="21"/>
              </w:rPr>
              <w:t>1.56</w:t>
            </w:r>
          </w:p>
        </w:tc>
      </w:tr>
      <w:tr w:rsidR="00996E7E" w14:paraId="614E121E" w14:textId="77777777" w:rsidTr="000E2ED9">
        <w:trPr>
          <w:trHeight w:val="404"/>
        </w:trPr>
        <w:tc>
          <w:tcPr>
            <w:tcW w:w="188" w:type="pct"/>
            <w:vMerge/>
            <w:tcBorders>
              <w:left w:val="single" w:sz="4" w:space="0" w:color="auto"/>
              <w:right w:val="single" w:sz="4" w:space="0" w:color="auto"/>
            </w:tcBorders>
          </w:tcPr>
          <w:p w14:paraId="7640BDE7" w14:textId="77777777" w:rsidR="00996E7E" w:rsidRDefault="00996E7E"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2CC248EC" w14:textId="77777777" w:rsidR="00996E7E" w:rsidRDefault="00996E7E" w:rsidP="001D5038">
            <w:pPr>
              <w:jc w:val="left"/>
              <w:rPr>
                <w:rFonts w:ascii="Calibri" w:eastAsia="宋体" w:hAnsi="Calibri"/>
                <w:szCs w:val="21"/>
              </w:rPr>
            </w:pPr>
            <w:r>
              <w:rPr>
                <w:rFonts w:ascii="宋体" w:hAnsi="宋体" w:hint="eastAsia"/>
              </w:rPr>
              <w:t>内蒙古锦联</w:t>
            </w:r>
          </w:p>
        </w:tc>
        <w:tc>
          <w:tcPr>
            <w:tcW w:w="333" w:type="pct"/>
            <w:tcBorders>
              <w:top w:val="single" w:sz="4" w:space="0" w:color="auto"/>
              <w:left w:val="single" w:sz="4" w:space="0" w:color="auto"/>
              <w:bottom w:val="single" w:sz="4" w:space="0" w:color="auto"/>
              <w:right w:val="single" w:sz="4" w:space="0" w:color="auto"/>
            </w:tcBorders>
            <w:vAlign w:val="center"/>
          </w:tcPr>
          <w:p w14:paraId="34743EE8" w14:textId="6AC7A9F7"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0.59</w:t>
            </w:r>
          </w:p>
        </w:tc>
        <w:tc>
          <w:tcPr>
            <w:tcW w:w="333" w:type="pct"/>
            <w:tcBorders>
              <w:top w:val="single" w:sz="4" w:space="0" w:color="auto"/>
              <w:left w:val="single" w:sz="4" w:space="0" w:color="auto"/>
              <w:bottom w:val="single" w:sz="4" w:space="0" w:color="auto"/>
              <w:right w:val="single" w:sz="4" w:space="0" w:color="auto"/>
            </w:tcBorders>
            <w:vAlign w:val="center"/>
          </w:tcPr>
          <w:p w14:paraId="6A9E1475" w14:textId="08D0633E"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0.61</w:t>
            </w:r>
          </w:p>
        </w:tc>
        <w:tc>
          <w:tcPr>
            <w:tcW w:w="304" w:type="pct"/>
            <w:tcBorders>
              <w:top w:val="single" w:sz="4" w:space="0" w:color="auto"/>
              <w:left w:val="single" w:sz="4" w:space="0" w:color="auto"/>
              <w:bottom w:val="single" w:sz="4" w:space="0" w:color="auto"/>
              <w:right w:val="single" w:sz="4" w:space="0" w:color="auto"/>
            </w:tcBorders>
            <w:vAlign w:val="center"/>
          </w:tcPr>
          <w:p w14:paraId="4D83C5F6" w14:textId="3D7BF466"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0.61</w:t>
            </w:r>
          </w:p>
        </w:tc>
        <w:tc>
          <w:tcPr>
            <w:tcW w:w="274" w:type="pct"/>
            <w:tcBorders>
              <w:top w:val="single" w:sz="4" w:space="0" w:color="auto"/>
              <w:left w:val="single" w:sz="4" w:space="0" w:color="auto"/>
              <w:bottom w:val="single" w:sz="4" w:space="0" w:color="auto"/>
              <w:right w:val="single" w:sz="4" w:space="0" w:color="auto"/>
            </w:tcBorders>
            <w:vAlign w:val="center"/>
          </w:tcPr>
          <w:p w14:paraId="534E5910" w14:textId="575BD3B5"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0.60</w:t>
            </w:r>
          </w:p>
        </w:tc>
        <w:tc>
          <w:tcPr>
            <w:tcW w:w="300" w:type="pct"/>
            <w:tcBorders>
              <w:top w:val="single" w:sz="4" w:space="0" w:color="auto"/>
              <w:left w:val="single" w:sz="4" w:space="0" w:color="auto"/>
              <w:bottom w:val="single" w:sz="4" w:space="0" w:color="auto"/>
              <w:right w:val="single" w:sz="4" w:space="0" w:color="auto"/>
            </w:tcBorders>
            <w:vAlign w:val="center"/>
          </w:tcPr>
          <w:p w14:paraId="7FBBADD3" w14:textId="78D59ABF"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0.62</w:t>
            </w:r>
          </w:p>
        </w:tc>
        <w:tc>
          <w:tcPr>
            <w:tcW w:w="300" w:type="pct"/>
            <w:tcBorders>
              <w:top w:val="single" w:sz="4" w:space="0" w:color="auto"/>
              <w:left w:val="single" w:sz="4" w:space="0" w:color="auto"/>
              <w:bottom w:val="single" w:sz="4" w:space="0" w:color="auto"/>
              <w:right w:val="single" w:sz="4" w:space="0" w:color="auto"/>
            </w:tcBorders>
            <w:vAlign w:val="center"/>
          </w:tcPr>
          <w:p w14:paraId="5E0870E3" w14:textId="359E82FB"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0.62</w:t>
            </w:r>
          </w:p>
        </w:tc>
        <w:tc>
          <w:tcPr>
            <w:tcW w:w="317" w:type="pct"/>
            <w:tcBorders>
              <w:top w:val="single" w:sz="4" w:space="0" w:color="auto"/>
              <w:left w:val="single" w:sz="4" w:space="0" w:color="auto"/>
              <w:bottom w:val="single" w:sz="4" w:space="0" w:color="auto"/>
              <w:right w:val="single" w:sz="4" w:space="0" w:color="auto"/>
            </w:tcBorders>
            <w:vAlign w:val="center"/>
          </w:tcPr>
          <w:p w14:paraId="04DF8A69" w14:textId="1D1398C0"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0.61</w:t>
            </w:r>
          </w:p>
        </w:tc>
        <w:tc>
          <w:tcPr>
            <w:tcW w:w="317" w:type="pct"/>
            <w:tcBorders>
              <w:top w:val="single" w:sz="4" w:space="0" w:color="auto"/>
              <w:left w:val="single" w:sz="4" w:space="0" w:color="auto"/>
              <w:bottom w:val="single" w:sz="4" w:space="0" w:color="auto"/>
              <w:right w:val="single" w:sz="4" w:space="0" w:color="auto"/>
            </w:tcBorders>
            <w:vAlign w:val="center"/>
          </w:tcPr>
          <w:p w14:paraId="0ECD9EBC" w14:textId="13D7AEC2"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0.61</w:t>
            </w:r>
          </w:p>
        </w:tc>
        <w:tc>
          <w:tcPr>
            <w:tcW w:w="317" w:type="pct"/>
            <w:tcBorders>
              <w:top w:val="single" w:sz="4" w:space="0" w:color="auto"/>
              <w:left w:val="single" w:sz="4" w:space="0" w:color="auto"/>
              <w:bottom w:val="single" w:sz="4" w:space="0" w:color="auto"/>
              <w:right w:val="single" w:sz="4" w:space="0" w:color="auto"/>
            </w:tcBorders>
            <w:vAlign w:val="center"/>
          </w:tcPr>
          <w:p w14:paraId="014F5BCE" w14:textId="5457F402"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0.60</w:t>
            </w:r>
          </w:p>
        </w:tc>
        <w:tc>
          <w:tcPr>
            <w:tcW w:w="279" w:type="pct"/>
            <w:tcBorders>
              <w:top w:val="single" w:sz="4" w:space="0" w:color="auto"/>
              <w:left w:val="single" w:sz="4" w:space="0" w:color="auto"/>
              <w:bottom w:val="single" w:sz="4" w:space="0" w:color="auto"/>
              <w:right w:val="single" w:sz="4" w:space="0" w:color="auto"/>
            </w:tcBorders>
            <w:vAlign w:val="center"/>
          </w:tcPr>
          <w:p w14:paraId="4818144A" w14:textId="6177C6B5" w:rsidR="00996E7E" w:rsidRPr="000E2ED9" w:rsidRDefault="00B52AFB"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7C6E7010" w14:textId="16D75862" w:rsidR="00996E7E" w:rsidRPr="000E2ED9" w:rsidRDefault="00B52AFB"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5C81A894" w14:textId="11867D8B"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0.61</w:t>
            </w:r>
          </w:p>
        </w:tc>
        <w:tc>
          <w:tcPr>
            <w:tcW w:w="313" w:type="pct"/>
            <w:tcBorders>
              <w:top w:val="single" w:sz="4" w:space="0" w:color="auto"/>
              <w:left w:val="single" w:sz="4" w:space="0" w:color="auto"/>
              <w:bottom w:val="single" w:sz="4" w:space="0" w:color="auto"/>
              <w:right w:val="single" w:sz="4" w:space="0" w:color="auto"/>
            </w:tcBorders>
            <w:vAlign w:val="center"/>
          </w:tcPr>
          <w:p w14:paraId="752D1F30" w14:textId="30D0D70F" w:rsidR="00996E7E" w:rsidRPr="000E2ED9" w:rsidRDefault="00996E7E" w:rsidP="001F0C62">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0.01</w:t>
            </w:r>
          </w:p>
        </w:tc>
        <w:tc>
          <w:tcPr>
            <w:tcW w:w="408" w:type="pct"/>
            <w:tcBorders>
              <w:top w:val="single" w:sz="4" w:space="0" w:color="auto"/>
              <w:left w:val="single" w:sz="4" w:space="0" w:color="auto"/>
              <w:bottom w:val="single" w:sz="4" w:space="0" w:color="auto"/>
              <w:right w:val="single" w:sz="4" w:space="0" w:color="auto"/>
            </w:tcBorders>
            <w:vAlign w:val="center"/>
          </w:tcPr>
          <w:p w14:paraId="5F126F8B" w14:textId="539BF091" w:rsidR="00996E7E" w:rsidRPr="000E2ED9" w:rsidRDefault="00996E7E"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1.6</w:t>
            </w:r>
            <w:r w:rsidR="00D57504">
              <w:rPr>
                <w:rFonts w:ascii="Times New Roman" w:eastAsia="宋体" w:hAnsi="Times New Roman" w:cs="Times New Roman" w:hint="eastAsia"/>
                <w:szCs w:val="21"/>
              </w:rPr>
              <w:t>0</w:t>
            </w:r>
          </w:p>
        </w:tc>
      </w:tr>
      <w:tr w:rsidR="00A75205" w14:paraId="54F271BF" w14:textId="77777777" w:rsidTr="000E2ED9">
        <w:trPr>
          <w:trHeight w:val="384"/>
        </w:trPr>
        <w:tc>
          <w:tcPr>
            <w:tcW w:w="188" w:type="pct"/>
            <w:vMerge/>
            <w:tcBorders>
              <w:left w:val="single" w:sz="4" w:space="0" w:color="auto"/>
              <w:right w:val="single" w:sz="4" w:space="0" w:color="auto"/>
            </w:tcBorders>
          </w:tcPr>
          <w:p w14:paraId="0B19F4F3" w14:textId="77777777" w:rsidR="00A75205" w:rsidRDefault="00A7520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7DD6BEE7" w14:textId="77777777" w:rsidR="00A75205" w:rsidRDefault="00A75205" w:rsidP="001D5038">
            <w:pPr>
              <w:jc w:val="left"/>
              <w:rPr>
                <w:rFonts w:ascii="Calibri" w:eastAsia="宋体" w:hAnsi="Calibri"/>
                <w:szCs w:val="21"/>
              </w:rPr>
            </w:pPr>
            <w:r>
              <w:rPr>
                <w:rFonts w:ascii="宋体" w:hAnsi="宋体" w:hint="eastAsia"/>
              </w:rPr>
              <w:t>贵州路兴</w:t>
            </w:r>
          </w:p>
        </w:tc>
        <w:tc>
          <w:tcPr>
            <w:tcW w:w="333" w:type="pct"/>
            <w:tcBorders>
              <w:top w:val="single" w:sz="4" w:space="0" w:color="auto"/>
              <w:left w:val="single" w:sz="4" w:space="0" w:color="auto"/>
              <w:bottom w:val="single" w:sz="4" w:space="0" w:color="auto"/>
              <w:right w:val="single" w:sz="4" w:space="0" w:color="auto"/>
            </w:tcBorders>
            <w:vAlign w:val="center"/>
          </w:tcPr>
          <w:p w14:paraId="32669FB3" w14:textId="3BA4640D"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0.604</w:t>
            </w:r>
          </w:p>
        </w:tc>
        <w:tc>
          <w:tcPr>
            <w:tcW w:w="333" w:type="pct"/>
            <w:tcBorders>
              <w:top w:val="single" w:sz="4" w:space="0" w:color="auto"/>
              <w:left w:val="single" w:sz="4" w:space="0" w:color="auto"/>
              <w:bottom w:val="single" w:sz="4" w:space="0" w:color="auto"/>
              <w:right w:val="single" w:sz="4" w:space="0" w:color="auto"/>
            </w:tcBorders>
            <w:vAlign w:val="center"/>
          </w:tcPr>
          <w:p w14:paraId="26097291" w14:textId="2C9F2D00"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0.614</w:t>
            </w:r>
          </w:p>
        </w:tc>
        <w:tc>
          <w:tcPr>
            <w:tcW w:w="304" w:type="pct"/>
            <w:tcBorders>
              <w:top w:val="single" w:sz="4" w:space="0" w:color="auto"/>
              <w:left w:val="single" w:sz="4" w:space="0" w:color="auto"/>
              <w:bottom w:val="single" w:sz="4" w:space="0" w:color="auto"/>
              <w:right w:val="single" w:sz="4" w:space="0" w:color="auto"/>
            </w:tcBorders>
            <w:vAlign w:val="center"/>
          </w:tcPr>
          <w:p w14:paraId="537CE4AA" w14:textId="718E3083"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0.609</w:t>
            </w:r>
          </w:p>
        </w:tc>
        <w:tc>
          <w:tcPr>
            <w:tcW w:w="274" w:type="pct"/>
            <w:tcBorders>
              <w:top w:val="single" w:sz="4" w:space="0" w:color="auto"/>
              <w:left w:val="single" w:sz="4" w:space="0" w:color="auto"/>
              <w:bottom w:val="single" w:sz="4" w:space="0" w:color="auto"/>
              <w:right w:val="single" w:sz="4" w:space="0" w:color="auto"/>
            </w:tcBorders>
            <w:vAlign w:val="center"/>
          </w:tcPr>
          <w:p w14:paraId="795D2C3D" w14:textId="76E817C9"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0.635</w:t>
            </w:r>
          </w:p>
        </w:tc>
        <w:tc>
          <w:tcPr>
            <w:tcW w:w="300" w:type="pct"/>
            <w:tcBorders>
              <w:top w:val="single" w:sz="4" w:space="0" w:color="auto"/>
              <w:left w:val="single" w:sz="4" w:space="0" w:color="auto"/>
              <w:bottom w:val="single" w:sz="4" w:space="0" w:color="auto"/>
              <w:right w:val="single" w:sz="4" w:space="0" w:color="auto"/>
            </w:tcBorders>
            <w:vAlign w:val="center"/>
          </w:tcPr>
          <w:p w14:paraId="0677223D" w14:textId="40E56026"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0.587</w:t>
            </w:r>
          </w:p>
        </w:tc>
        <w:tc>
          <w:tcPr>
            <w:tcW w:w="300" w:type="pct"/>
            <w:tcBorders>
              <w:top w:val="single" w:sz="4" w:space="0" w:color="auto"/>
              <w:left w:val="single" w:sz="4" w:space="0" w:color="auto"/>
              <w:bottom w:val="single" w:sz="4" w:space="0" w:color="auto"/>
              <w:right w:val="single" w:sz="4" w:space="0" w:color="auto"/>
            </w:tcBorders>
            <w:vAlign w:val="center"/>
          </w:tcPr>
          <w:p w14:paraId="23693E3A" w14:textId="3AA65B76"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0.594</w:t>
            </w:r>
          </w:p>
        </w:tc>
        <w:tc>
          <w:tcPr>
            <w:tcW w:w="317" w:type="pct"/>
            <w:tcBorders>
              <w:top w:val="single" w:sz="4" w:space="0" w:color="auto"/>
              <w:left w:val="single" w:sz="4" w:space="0" w:color="auto"/>
              <w:bottom w:val="single" w:sz="4" w:space="0" w:color="auto"/>
              <w:right w:val="single" w:sz="4" w:space="0" w:color="auto"/>
            </w:tcBorders>
            <w:vAlign w:val="center"/>
          </w:tcPr>
          <w:p w14:paraId="1784F62A" w14:textId="1B0F868D"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0.607</w:t>
            </w:r>
          </w:p>
        </w:tc>
        <w:tc>
          <w:tcPr>
            <w:tcW w:w="317" w:type="pct"/>
            <w:tcBorders>
              <w:top w:val="single" w:sz="4" w:space="0" w:color="auto"/>
              <w:left w:val="single" w:sz="4" w:space="0" w:color="auto"/>
              <w:bottom w:val="single" w:sz="4" w:space="0" w:color="auto"/>
              <w:right w:val="single" w:sz="4" w:space="0" w:color="auto"/>
            </w:tcBorders>
            <w:vAlign w:val="center"/>
          </w:tcPr>
          <w:p w14:paraId="62E45A7C" w14:textId="3DA98A0B"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0.602</w:t>
            </w:r>
          </w:p>
        </w:tc>
        <w:tc>
          <w:tcPr>
            <w:tcW w:w="317" w:type="pct"/>
            <w:tcBorders>
              <w:top w:val="single" w:sz="4" w:space="0" w:color="auto"/>
              <w:left w:val="single" w:sz="4" w:space="0" w:color="auto"/>
              <w:bottom w:val="single" w:sz="4" w:space="0" w:color="auto"/>
              <w:right w:val="single" w:sz="4" w:space="0" w:color="auto"/>
            </w:tcBorders>
            <w:vAlign w:val="center"/>
          </w:tcPr>
          <w:p w14:paraId="6D702DD9" w14:textId="2C219207"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0.611</w:t>
            </w:r>
          </w:p>
        </w:tc>
        <w:tc>
          <w:tcPr>
            <w:tcW w:w="279" w:type="pct"/>
            <w:tcBorders>
              <w:top w:val="single" w:sz="4" w:space="0" w:color="auto"/>
              <w:left w:val="single" w:sz="4" w:space="0" w:color="auto"/>
              <w:bottom w:val="single" w:sz="4" w:space="0" w:color="auto"/>
              <w:right w:val="single" w:sz="4" w:space="0" w:color="auto"/>
            </w:tcBorders>
            <w:vAlign w:val="center"/>
          </w:tcPr>
          <w:p w14:paraId="4D09DBAF" w14:textId="5E666B7C" w:rsidR="00A75205" w:rsidRPr="000E2ED9" w:rsidRDefault="00B52AFB"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049F843C" w14:textId="1A36639E" w:rsidR="00A75205" w:rsidRPr="000E2ED9" w:rsidRDefault="00B52AFB"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039BBFC4" w14:textId="4EB7A271" w:rsidR="00A75205" w:rsidRPr="000E2ED9" w:rsidRDefault="007F5CE6" w:rsidP="007F5CE6">
            <w:pPr>
              <w:jc w:val="center"/>
              <w:rPr>
                <w:rFonts w:ascii="Times New Roman" w:eastAsia="宋体" w:hAnsi="Times New Roman" w:cs="Times New Roman"/>
                <w:szCs w:val="21"/>
              </w:rPr>
            </w:pPr>
            <w:r>
              <w:rPr>
                <w:rFonts w:ascii="Times New Roman" w:eastAsia="宋体" w:hAnsi="Times New Roman" w:cs="Times New Roman"/>
                <w:szCs w:val="21"/>
              </w:rPr>
              <w:t>0.61</w:t>
            </w:r>
          </w:p>
        </w:tc>
        <w:tc>
          <w:tcPr>
            <w:tcW w:w="313" w:type="pct"/>
            <w:tcBorders>
              <w:top w:val="single" w:sz="4" w:space="0" w:color="auto"/>
              <w:left w:val="single" w:sz="4" w:space="0" w:color="auto"/>
              <w:bottom w:val="single" w:sz="4" w:space="0" w:color="auto"/>
              <w:right w:val="single" w:sz="4" w:space="0" w:color="auto"/>
            </w:tcBorders>
            <w:vAlign w:val="center"/>
          </w:tcPr>
          <w:p w14:paraId="09188545" w14:textId="1A7E5ED6" w:rsidR="00A75205" w:rsidRPr="000E2ED9" w:rsidRDefault="001F0C62" w:rsidP="000E2ED9">
            <w:pPr>
              <w:jc w:val="center"/>
              <w:rPr>
                <w:rFonts w:ascii="Times New Roman" w:eastAsia="宋体" w:hAnsi="Times New Roman" w:cs="Times New Roman"/>
                <w:szCs w:val="21"/>
              </w:rPr>
            </w:pPr>
            <w:r>
              <w:rPr>
                <w:rFonts w:ascii="Times New Roman" w:eastAsia="宋体" w:hAnsi="Times New Roman" w:cs="Times New Roman"/>
                <w:szCs w:val="21"/>
              </w:rPr>
              <w:t>0.02</w:t>
            </w:r>
          </w:p>
        </w:tc>
        <w:tc>
          <w:tcPr>
            <w:tcW w:w="408" w:type="pct"/>
            <w:tcBorders>
              <w:top w:val="single" w:sz="4" w:space="0" w:color="auto"/>
              <w:left w:val="single" w:sz="4" w:space="0" w:color="auto"/>
              <w:bottom w:val="single" w:sz="4" w:space="0" w:color="auto"/>
              <w:right w:val="single" w:sz="4" w:space="0" w:color="auto"/>
            </w:tcBorders>
            <w:vAlign w:val="center"/>
          </w:tcPr>
          <w:p w14:paraId="0CBD4AFD" w14:textId="424FA638" w:rsidR="00A75205" w:rsidRPr="000E2ED9" w:rsidRDefault="00D57504" w:rsidP="000E2ED9">
            <w:pPr>
              <w:jc w:val="center"/>
              <w:rPr>
                <w:rFonts w:ascii="Times New Roman" w:eastAsia="宋体" w:hAnsi="Times New Roman" w:cs="Times New Roman"/>
                <w:szCs w:val="21"/>
              </w:rPr>
            </w:pPr>
            <w:r>
              <w:rPr>
                <w:rFonts w:ascii="Times New Roman" w:eastAsia="宋体" w:hAnsi="Times New Roman" w:cs="Times New Roman"/>
                <w:szCs w:val="21"/>
              </w:rPr>
              <w:t>2.22</w:t>
            </w:r>
          </w:p>
        </w:tc>
      </w:tr>
      <w:tr w:rsidR="00A75205" w14:paraId="5EA47696" w14:textId="77777777" w:rsidTr="000E2ED9">
        <w:trPr>
          <w:trHeight w:val="404"/>
        </w:trPr>
        <w:tc>
          <w:tcPr>
            <w:tcW w:w="188" w:type="pct"/>
            <w:vMerge/>
            <w:tcBorders>
              <w:left w:val="single" w:sz="4" w:space="0" w:color="auto"/>
              <w:right w:val="single" w:sz="4" w:space="0" w:color="auto"/>
            </w:tcBorders>
          </w:tcPr>
          <w:p w14:paraId="7402A22C" w14:textId="77777777" w:rsidR="00A75205" w:rsidRDefault="00A7520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24146081" w14:textId="675EBF87" w:rsidR="00A75205" w:rsidRDefault="00A75205" w:rsidP="001D5038">
            <w:pPr>
              <w:jc w:val="left"/>
              <w:rPr>
                <w:rFonts w:ascii="Calibri" w:eastAsia="宋体" w:hAnsi="Calibri"/>
                <w:szCs w:val="21"/>
              </w:rPr>
            </w:pPr>
            <w:r w:rsidRPr="0076142B">
              <w:rPr>
                <w:rFonts w:ascii="宋体" w:hAnsi="宋体" w:hint="eastAsia"/>
              </w:rPr>
              <w:t>国标（北京）检验认证</w:t>
            </w:r>
          </w:p>
        </w:tc>
        <w:tc>
          <w:tcPr>
            <w:tcW w:w="333" w:type="pct"/>
            <w:tcBorders>
              <w:top w:val="single" w:sz="4" w:space="0" w:color="auto"/>
              <w:left w:val="single" w:sz="4" w:space="0" w:color="auto"/>
              <w:bottom w:val="single" w:sz="4" w:space="0" w:color="auto"/>
              <w:right w:val="single" w:sz="4" w:space="0" w:color="auto"/>
            </w:tcBorders>
            <w:vAlign w:val="center"/>
          </w:tcPr>
          <w:p w14:paraId="3CC70BB5" w14:textId="3D1D02DE"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0.66</w:t>
            </w:r>
          </w:p>
        </w:tc>
        <w:tc>
          <w:tcPr>
            <w:tcW w:w="333" w:type="pct"/>
            <w:tcBorders>
              <w:top w:val="single" w:sz="4" w:space="0" w:color="auto"/>
              <w:left w:val="single" w:sz="4" w:space="0" w:color="auto"/>
              <w:bottom w:val="single" w:sz="4" w:space="0" w:color="auto"/>
              <w:right w:val="single" w:sz="4" w:space="0" w:color="auto"/>
            </w:tcBorders>
            <w:vAlign w:val="center"/>
          </w:tcPr>
          <w:p w14:paraId="3B18E63C" w14:textId="1D03D8A4"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0.65</w:t>
            </w:r>
          </w:p>
        </w:tc>
        <w:tc>
          <w:tcPr>
            <w:tcW w:w="304" w:type="pct"/>
            <w:tcBorders>
              <w:top w:val="single" w:sz="4" w:space="0" w:color="auto"/>
              <w:left w:val="single" w:sz="4" w:space="0" w:color="auto"/>
              <w:bottom w:val="single" w:sz="4" w:space="0" w:color="auto"/>
              <w:right w:val="single" w:sz="4" w:space="0" w:color="auto"/>
            </w:tcBorders>
            <w:vAlign w:val="center"/>
          </w:tcPr>
          <w:p w14:paraId="45457093" w14:textId="379AC4D3"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0.66</w:t>
            </w:r>
          </w:p>
        </w:tc>
        <w:tc>
          <w:tcPr>
            <w:tcW w:w="274" w:type="pct"/>
            <w:tcBorders>
              <w:top w:val="single" w:sz="4" w:space="0" w:color="auto"/>
              <w:left w:val="single" w:sz="4" w:space="0" w:color="auto"/>
              <w:bottom w:val="single" w:sz="4" w:space="0" w:color="auto"/>
              <w:right w:val="single" w:sz="4" w:space="0" w:color="auto"/>
            </w:tcBorders>
            <w:vAlign w:val="center"/>
          </w:tcPr>
          <w:p w14:paraId="13FC9D02" w14:textId="477DA3CD"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0.63</w:t>
            </w:r>
          </w:p>
        </w:tc>
        <w:tc>
          <w:tcPr>
            <w:tcW w:w="300" w:type="pct"/>
            <w:tcBorders>
              <w:top w:val="single" w:sz="4" w:space="0" w:color="auto"/>
              <w:left w:val="single" w:sz="4" w:space="0" w:color="auto"/>
              <w:bottom w:val="single" w:sz="4" w:space="0" w:color="auto"/>
              <w:right w:val="single" w:sz="4" w:space="0" w:color="auto"/>
            </w:tcBorders>
            <w:vAlign w:val="center"/>
          </w:tcPr>
          <w:p w14:paraId="5D2014E4" w14:textId="3A01BE73"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0.63</w:t>
            </w:r>
          </w:p>
        </w:tc>
        <w:tc>
          <w:tcPr>
            <w:tcW w:w="300" w:type="pct"/>
            <w:tcBorders>
              <w:top w:val="single" w:sz="4" w:space="0" w:color="auto"/>
              <w:left w:val="single" w:sz="4" w:space="0" w:color="auto"/>
              <w:bottom w:val="single" w:sz="4" w:space="0" w:color="auto"/>
              <w:right w:val="single" w:sz="4" w:space="0" w:color="auto"/>
            </w:tcBorders>
            <w:vAlign w:val="center"/>
          </w:tcPr>
          <w:p w14:paraId="32CE4D64" w14:textId="6FF4067C"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0.63</w:t>
            </w:r>
          </w:p>
        </w:tc>
        <w:tc>
          <w:tcPr>
            <w:tcW w:w="317" w:type="pct"/>
            <w:tcBorders>
              <w:top w:val="single" w:sz="4" w:space="0" w:color="auto"/>
              <w:left w:val="single" w:sz="4" w:space="0" w:color="auto"/>
              <w:bottom w:val="single" w:sz="4" w:space="0" w:color="auto"/>
              <w:right w:val="single" w:sz="4" w:space="0" w:color="auto"/>
            </w:tcBorders>
            <w:vAlign w:val="center"/>
          </w:tcPr>
          <w:p w14:paraId="2F7BB1A6" w14:textId="7FA9B289"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0.64</w:t>
            </w:r>
          </w:p>
        </w:tc>
        <w:tc>
          <w:tcPr>
            <w:tcW w:w="317" w:type="pct"/>
            <w:tcBorders>
              <w:top w:val="single" w:sz="4" w:space="0" w:color="auto"/>
              <w:left w:val="single" w:sz="4" w:space="0" w:color="auto"/>
              <w:bottom w:val="single" w:sz="4" w:space="0" w:color="auto"/>
              <w:right w:val="single" w:sz="4" w:space="0" w:color="auto"/>
            </w:tcBorders>
            <w:vAlign w:val="center"/>
          </w:tcPr>
          <w:p w14:paraId="375AE940" w14:textId="2C333CC3"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0.62</w:t>
            </w:r>
          </w:p>
        </w:tc>
        <w:tc>
          <w:tcPr>
            <w:tcW w:w="317" w:type="pct"/>
            <w:tcBorders>
              <w:top w:val="single" w:sz="4" w:space="0" w:color="auto"/>
              <w:left w:val="single" w:sz="4" w:space="0" w:color="auto"/>
              <w:bottom w:val="single" w:sz="4" w:space="0" w:color="auto"/>
              <w:right w:val="single" w:sz="4" w:space="0" w:color="auto"/>
            </w:tcBorders>
            <w:vAlign w:val="center"/>
          </w:tcPr>
          <w:p w14:paraId="35B2FBB7" w14:textId="44AEDC95"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0.63</w:t>
            </w:r>
          </w:p>
        </w:tc>
        <w:tc>
          <w:tcPr>
            <w:tcW w:w="279" w:type="pct"/>
            <w:tcBorders>
              <w:top w:val="single" w:sz="4" w:space="0" w:color="auto"/>
              <w:left w:val="single" w:sz="4" w:space="0" w:color="auto"/>
              <w:bottom w:val="single" w:sz="4" w:space="0" w:color="auto"/>
              <w:right w:val="single" w:sz="4" w:space="0" w:color="auto"/>
            </w:tcBorders>
            <w:vAlign w:val="center"/>
          </w:tcPr>
          <w:p w14:paraId="6B61C723" w14:textId="03510E82"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0.62</w:t>
            </w:r>
          </w:p>
        </w:tc>
        <w:tc>
          <w:tcPr>
            <w:tcW w:w="279" w:type="pct"/>
            <w:tcBorders>
              <w:top w:val="single" w:sz="4" w:space="0" w:color="auto"/>
              <w:left w:val="single" w:sz="4" w:space="0" w:color="auto"/>
              <w:bottom w:val="single" w:sz="4" w:space="0" w:color="auto"/>
              <w:right w:val="single" w:sz="4" w:space="0" w:color="auto"/>
            </w:tcBorders>
            <w:vAlign w:val="center"/>
          </w:tcPr>
          <w:p w14:paraId="0CDFD55F" w14:textId="57A6448D"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0.68</w:t>
            </w:r>
          </w:p>
        </w:tc>
        <w:tc>
          <w:tcPr>
            <w:tcW w:w="279" w:type="pct"/>
            <w:tcBorders>
              <w:top w:val="single" w:sz="4" w:space="0" w:color="auto"/>
              <w:left w:val="single" w:sz="4" w:space="0" w:color="auto"/>
              <w:bottom w:val="single" w:sz="4" w:space="0" w:color="auto"/>
              <w:right w:val="single" w:sz="4" w:space="0" w:color="auto"/>
            </w:tcBorders>
            <w:vAlign w:val="center"/>
          </w:tcPr>
          <w:p w14:paraId="2E6F6F8D" w14:textId="20A0BF53" w:rsidR="00A75205" w:rsidRPr="000E2ED9" w:rsidRDefault="00A7520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0.64</w:t>
            </w:r>
          </w:p>
        </w:tc>
        <w:tc>
          <w:tcPr>
            <w:tcW w:w="313" w:type="pct"/>
            <w:tcBorders>
              <w:top w:val="single" w:sz="4" w:space="0" w:color="auto"/>
              <w:left w:val="single" w:sz="4" w:space="0" w:color="auto"/>
              <w:bottom w:val="single" w:sz="4" w:space="0" w:color="auto"/>
              <w:right w:val="single" w:sz="4" w:space="0" w:color="auto"/>
            </w:tcBorders>
            <w:vAlign w:val="center"/>
          </w:tcPr>
          <w:p w14:paraId="0417466C" w14:textId="51E9FBFD" w:rsidR="00A75205" w:rsidRPr="000E2ED9" w:rsidRDefault="001F0C62" w:rsidP="000E2ED9">
            <w:pPr>
              <w:jc w:val="center"/>
              <w:rPr>
                <w:rFonts w:ascii="Times New Roman" w:eastAsia="宋体" w:hAnsi="Times New Roman" w:cs="Times New Roman"/>
                <w:szCs w:val="21"/>
              </w:rPr>
            </w:pPr>
            <w:r>
              <w:rPr>
                <w:rFonts w:ascii="Times New Roman" w:eastAsia="宋体" w:hAnsi="Times New Roman" w:cs="Times New Roman"/>
                <w:szCs w:val="21"/>
              </w:rPr>
              <w:t>0.02</w:t>
            </w:r>
          </w:p>
        </w:tc>
        <w:tc>
          <w:tcPr>
            <w:tcW w:w="408" w:type="pct"/>
            <w:tcBorders>
              <w:top w:val="single" w:sz="4" w:space="0" w:color="auto"/>
              <w:left w:val="single" w:sz="4" w:space="0" w:color="auto"/>
              <w:bottom w:val="single" w:sz="4" w:space="0" w:color="auto"/>
              <w:right w:val="single" w:sz="4" w:space="0" w:color="auto"/>
            </w:tcBorders>
            <w:vAlign w:val="center"/>
          </w:tcPr>
          <w:p w14:paraId="0BF55AAE" w14:textId="3045465D" w:rsidR="00A75205" w:rsidRPr="000E2ED9" w:rsidRDefault="00D57504" w:rsidP="000E2ED9">
            <w:pPr>
              <w:jc w:val="center"/>
              <w:rPr>
                <w:rFonts w:ascii="Times New Roman" w:eastAsia="宋体" w:hAnsi="Times New Roman" w:cs="Times New Roman"/>
                <w:szCs w:val="21"/>
              </w:rPr>
            </w:pPr>
            <w:r>
              <w:rPr>
                <w:rFonts w:ascii="Times New Roman" w:eastAsia="宋体" w:hAnsi="Times New Roman" w:cs="Times New Roman"/>
                <w:szCs w:val="21"/>
              </w:rPr>
              <w:t>3.00</w:t>
            </w:r>
          </w:p>
        </w:tc>
      </w:tr>
      <w:tr w:rsidR="006C3925" w14:paraId="093D1F40" w14:textId="77777777" w:rsidTr="000E2ED9">
        <w:trPr>
          <w:trHeight w:val="384"/>
        </w:trPr>
        <w:tc>
          <w:tcPr>
            <w:tcW w:w="188" w:type="pct"/>
            <w:vMerge/>
            <w:tcBorders>
              <w:left w:val="single" w:sz="4" w:space="0" w:color="auto"/>
              <w:bottom w:val="single" w:sz="4" w:space="0" w:color="auto"/>
              <w:right w:val="single" w:sz="4" w:space="0" w:color="auto"/>
            </w:tcBorders>
          </w:tcPr>
          <w:p w14:paraId="13617002"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1C12A87D" w14:textId="6CD282CD" w:rsidR="006C3925" w:rsidRPr="005F2BF6" w:rsidRDefault="006C3925" w:rsidP="001D5038">
            <w:pPr>
              <w:jc w:val="left"/>
              <w:rPr>
                <w:rFonts w:ascii="宋体" w:hAnsi="宋体" w:hint="eastAsia"/>
              </w:rPr>
            </w:pPr>
            <w:r w:rsidRPr="005F2BF6">
              <w:rPr>
                <w:rFonts w:ascii="宋体" w:hAnsi="宋体" w:hint="eastAsia"/>
              </w:rPr>
              <w:t>贵州测试院</w:t>
            </w:r>
          </w:p>
        </w:tc>
        <w:tc>
          <w:tcPr>
            <w:tcW w:w="333" w:type="pct"/>
            <w:tcBorders>
              <w:top w:val="single" w:sz="4" w:space="0" w:color="auto"/>
              <w:left w:val="single" w:sz="4" w:space="0" w:color="auto"/>
              <w:bottom w:val="single" w:sz="4" w:space="0" w:color="auto"/>
              <w:right w:val="single" w:sz="4" w:space="0" w:color="auto"/>
            </w:tcBorders>
            <w:vAlign w:val="center"/>
          </w:tcPr>
          <w:p w14:paraId="12D679E3" w14:textId="6F0FB411"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490EAEF7" w14:textId="43D8CBD0"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535B07BB" w14:textId="090FF28D"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66446E24" w14:textId="5DE72F57"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6A4259C8" w14:textId="7099F8B5"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0E7B2D6B" w14:textId="4FB868D1"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268A1A98" w14:textId="44035A9F"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1B2AFFF4" w14:textId="66E03FFA"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5BA9F919" w14:textId="712300BD"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22C61C89" w14:textId="74621094"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25416F31" w14:textId="53B8D221"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5A535FD9" w14:textId="445A353A" w:rsidR="006C3925" w:rsidRPr="006D5E6B" w:rsidRDefault="006C3925" w:rsidP="007F5CE6">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4B90F8C0" w14:textId="19649FFC"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13A3AD54" w14:textId="30110E76" w:rsidR="006C3925" w:rsidRPr="006D5E6B" w:rsidRDefault="006C3925" w:rsidP="000E2ED9">
            <w:pPr>
              <w:jc w:val="center"/>
              <w:rPr>
                <w:rFonts w:ascii="Times New Roman" w:eastAsia="宋体" w:hAnsi="Times New Roman" w:cs="Times New Roman"/>
                <w:color w:val="FF0000"/>
                <w:szCs w:val="21"/>
              </w:rPr>
            </w:pPr>
          </w:p>
        </w:tc>
      </w:tr>
      <w:tr w:rsidR="006C3925" w14:paraId="6CA768EB" w14:textId="77777777" w:rsidTr="006C3925">
        <w:trPr>
          <w:trHeight w:val="384"/>
        </w:trPr>
        <w:tc>
          <w:tcPr>
            <w:tcW w:w="188" w:type="pct"/>
            <w:vMerge/>
            <w:tcBorders>
              <w:left w:val="single" w:sz="4" w:space="0" w:color="auto"/>
              <w:bottom w:val="single" w:sz="4" w:space="0" w:color="auto"/>
              <w:right w:val="single" w:sz="4" w:space="0" w:color="auto"/>
            </w:tcBorders>
          </w:tcPr>
          <w:p w14:paraId="66664D3A"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7DADAA1F" w14:textId="0CCB1208" w:rsidR="006C3925" w:rsidRPr="005F2BF6" w:rsidRDefault="00CD7062" w:rsidP="001D5038">
            <w:pPr>
              <w:jc w:val="left"/>
              <w:rPr>
                <w:rFonts w:ascii="Calibri" w:eastAsia="宋体" w:hAnsi="Calibri"/>
                <w:szCs w:val="21"/>
              </w:rPr>
            </w:pPr>
            <w:proofErr w:type="gramStart"/>
            <w:r w:rsidRPr="005F2BF6">
              <w:rPr>
                <w:rFonts w:ascii="Calibri" w:eastAsia="宋体" w:hAnsi="Calibri" w:hint="eastAsia"/>
                <w:szCs w:val="21"/>
              </w:rPr>
              <w:t>霍煤鸿骏</w:t>
            </w:r>
            <w:proofErr w:type="gramEnd"/>
          </w:p>
        </w:tc>
        <w:tc>
          <w:tcPr>
            <w:tcW w:w="333" w:type="pct"/>
            <w:tcBorders>
              <w:top w:val="single" w:sz="4" w:space="0" w:color="auto"/>
              <w:left w:val="single" w:sz="4" w:space="0" w:color="auto"/>
              <w:bottom w:val="single" w:sz="4" w:space="0" w:color="auto"/>
              <w:right w:val="single" w:sz="4" w:space="0" w:color="auto"/>
            </w:tcBorders>
            <w:vAlign w:val="center"/>
          </w:tcPr>
          <w:p w14:paraId="0A64515D" w14:textId="776ABA58"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4592180E" w14:textId="72F335FA"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10B19E91" w14:textId="5F950525"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091CCD1D" w14:textId="697599AA"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30F579FF" w14:textId="4792E55A"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545608C6" w14:textId="7EB38219"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039B654E" w14:textId="48EB1C8F"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7B8A1ED9" w14:textId="462D0A26"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7CCE6FE7" w14:textId="49726F84"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1D19C08A" w14:textId="5C08675E"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3AE206AB" w14:textId="7B2881CC"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16A7E18A" w14:textId="252AEF3B" w:rsidR="006C3925" w:rsidRPr="006D5E6B" w:rsidRDefault="006C3925" w:rsidP="007F5CE6">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41841EE9" w14:textId="509953A6"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04A297D5" w14:textId="7C2FCB5B" w:rsidR="006C3925" w:rsidRPr="006D5E6B" w:rsidRDefault="006C3925" w:rsidP="000E2ED9">
            <w:pPr>
              <w:jc w:val="center"/>
              <w:rPr>
                <w:rFonts w:ascii="Times New Roman" w:eastAsia="宋体" w:hAnsi="Times New Roman" w:cs="Times New Roman"/>
                <w:color w:val="FF0000"/>
                <w:szCs w:val="21"/>
              </w:rPr>
            </w:pPr>
          </w:p>
        </w:tc>
      </w:tr>
      <w:tr w:rsidR="006C3925" w14:paraId="70D353CE" w14:textId="77777777" w:rsidTr="00007936">
        <w:trPr>
          <w:trHeight w:val="404"/>
        </w:trPr>
        <w:tc>
          <w:tcPr>
            <w:tcW w:w="188" w:type="pct"/>
            <w:vMerge w:val="restart"/>
            <w:tcBorders>
              <w:top w:val="single" w:sz="4" w:space="0" w:color="auto"/>
              <w:left w:val="single" w:sz="4" w:space="0" w:color="auto"/>
              <w:right w:val="single" w:sz="4" w:space="0" w:color="auto"/>
            </w:tcBorders>
            <w:vAlign w:val="center"/>
            <w:hideMark/>
          </w:tcPr>
          <w:p w14:paraId="6D70F575" w14:textId="77777777" w:rsidR="006C3925" w:rsidRDefault="006C3925" w:rsidP="001D5038">
            <w:pPr>
              <w:jc w:val="center"/>
              <w:rPr>
                <w:rFonts w:ascii="Calibri" w:eastAsia="宋体" w:hAnsi="Calibri"/>
                <w:szCs w:val="21"/>
              </w:rPr>
            </w:pPr>
            <w:r>
              <w:rPr>
                <w:rFonts w:ascii="Times New Roman" w:hAnsi="Times New Roman" w:hint="eastAsia"/>
                <w:kern w:val="0"/>
                <w:sz w:val="18"/>
                <w:szCs w:val="18"/>
              </w:rPr>
              <w:t>2#</w:t>
            </w:r>
            <w:r>
              <w:rPr>
                <w:rFonts w:ascii="宋体" w:hAnsi="宋体" w:hint="eastAsia"/>
                <w:kern w:val="0"/>
                <w:sz w:val="18"/>
                <w:szCs w:val="18"/>
              </w:rPr>
              <w:t>样品</w:t>
            </w:r>
          </w:p>
        </w:tc>
        <w:tc>
          <w:tcPr>
            <w:tcW w:w="458" w:type="pct"/>
            <w:tcBorders>
              <w:top w:val="single" w:sz="4" w:space="0" w:color="auto"/>
              <w:left w:val="single" w:sz="4" w:space="0" w:color="auto"/>
              <w:bottom w:val="single" w:sz="4" w:space="0" w:color="auto"/>
              <w:right w:val="single" w:sz="4" w:space="0" w:color="auto"/>
            </w:tcBorders>
            <w:hideMark/>
          </w:tcPr>
          <w:p w14:paraId="21856D89" w14:textId="77777777" w:rsidR="006C3925" w:rsidRDefault="006C3925" w:rsidP="001D5038">
            <w:pPr>
              <w:jc w:val="left"/>
              <w:rPr>
                <w:rFonts w:ascii="Calibri" w:eastAsia="宋体" w:hAnsi="Calibri"/>
                <w:szCs w:val="21"/>
              </w:rPr>
            </w:pPr>
            <w:r>
              <w:rPr>
                <w:rFonts w:ascii="宋体" w:hAnsi="宋体" w:hint="eastAsia"/>
              </w:rPr>
              <w:t>郑</w:t>
            </w:r>
            <w:proofErr w:type="gramStart"/>
            <w:r>
              <w:rPr>
                <w:rFonts w:ascii="宋体" w:hAnsi="宋体" w:hint="eastAsia"/>
              </w:rPr>
              <w:t>研</w:t>
            </w:r>
            <w:proofErr w:type="gramEnd"/>
            <w:r>
              <w:rPr>
                <w:rFonts w:ascii="宋体" w:hAnsi="宋体" w:hint="eastAsia"/>
              </w:rPr>
              <w:t>院</w:t>
            </w:r>
          </w:p>
        </w:tc>
        <w:tc>
          <w:tcPr>
            <w:tcW w:w="333" w:type="pct"/>
            <w:tcBorders>
              <w:top w:val="single" w:sz="4" w:space="0" w:color="auto"/>
              <w:left w:val="single" w:sz="4" w:space="0" w:color="auto"/>
              <w:bottom w:val="single" w:sz="4" w:space="0" w:color="auto"/>
              <w:right w:val="single" w:sz="4" w:space="0" w:color="auto"/>
            </w:tcBorders>
          </w:tcPr>
          <w:p w14:paraId="16C7E721" w14:textId="24139E20"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4.99</w:t>
            </w:r>
          </w:p>
        </w:tc>
        <w:tc>
          <w:tcPr>
            <w:tcW w:w="333" w:type="pct"/>
            <w:tcBorders>
              <w:top w:val="single" w:sz="4" w:space="0" w:color="auto"/>
              <w:left w:val="single" w:sz="4" w:space="0" w:color="auto"/>
              <w:bottom w:val="single" w:sz="4" w:space="0" w:color="auto"/>
              <w:right w:val="single" w:sz="4" w:space="0" w:color="auto"/>
            </w:tcBorders>
          </w:tcPr>
          <w:p w14:paraId="0DFAA5F9" w14:textId="3AE58186"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5.08</w:t>
            </w:r>
          </w:p>
        </w:tc>
        <w:tc>
          <w:tcPr>
            <w:tcW w:w="304" w:type="pct"/>
            <w:tcBorders>
              <w:top w:val="single" w:sz="4" w:space="0" w:color="auto"/>
              <w:left w:val="single" w:sz="4" w:space="0" w:color="auto"/>
              <w:bottom w:val="single" w:sz="4" w:space="0" w:color="auto"/>
              <w:right w:val="single" w:sz="4" w:space="0" w:color="auto"/>
            </w:tcBorders>
          </w:tcPr>
          <w:p w14:paraId="63BDF1C9" w14:textId="4408FF73"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5.09</w:t>
            </w:r>
          </w:p>
        </w:tc>
        <w:tc>
          <w:tcPr>
            <w:tcW w:w="274" w:type="pct"/>
            <w:tcBorders>
              <w:top w:val="single" w:sz="4" w:space="0" w:color="auto"/>
              <w:left w:val="single" w:sz="4" w:space="0" w:color="auto"/>
              <w:bottom w:val="single" w:sz="4" w:space="0" w:color="auto"/>
              <w:right w:val="single" w:sz="4" w:space="0" w:color="auto"/>
            </w:tcBorders>
          </w:tcPr>
          <w:p w14:paraId="08F18BEE" w14:textId="3C3B7A4E"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5.11</w:t>
            </w:r>
          </w:p>
        </w:tc>
        <w:tc>
          <w:tcPr>
            <w:tcW w:w="300" w:type="pct"/>
            <w:tcBorders>
              <w:top w:val="single" w:sz="4" w:space="0" w:color="auto"/>
              <w:left w:val="single" w:sz="4" w:space="0" w:color="auto"/>
              <w:bottom w:val="single" w:sz="4" w:space="0" w:color="auto"/>
              <w:right w:val="single" w:sz="4" w:space="0" w:color="auto"/>
            </w:tcBorders>
          </w:tcPr>
          <w:p w14:paraId="3591F01F" w14:textId="4F5E719E"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5.01</w:t>
            </w:r>
          </w:p>
        </w:tc>
        <w:tc>
          <w:tcPr>
            <w:tcW w:w="300" w:type="pct"/>
            <w:tcBorders>
              <w:top w:val="single" w:sz="4" w:space="0" w:color="auto"/>
              <w:left w:val="single" w:sz="4" w:space="0" w:color="auto"/>
              <w:bottom w:val="single" w:sz="4" w:space="0" w:color="auto"/>
              <w:right w:val="single" w:sz="4" w:space="0" w:color="auto"/>
            </w:tcBorders>
          </w:tcPr>
          <w:p w14:paraId="3AB593C1" w14:textId="3C8E5E9E"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5.02</w:t>
            </w:r>
          </w:p>
        </w:tc>
        <w:tc>
          <w:tcPr>
            <w:tcW w:w="317" w:type="pct"/>
            <w:tcBorders>
              <w:top w:val="single" w:sz="4" w:space="0" w:color="auto"/>
              <w:left w:val="single" w:sz="4" w:space="0" w:color="auto"/>
              <w:bottom w:val="single" w:sz="4" w:space="0" w:color="auto"/>
              <w:right w:val="single" w:sz="4" w:space="0" w:color="auto"/>
            </w:tcBorders>
          </w:tcPr>
          <w:p w14:paraId="62F21952" w14:textId="2C5F1129"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4.97</w:t>
            </w:r>
          </w:p>
        </w:tc>
        <w:tc>
          <w:tcPr>
            <w:tcW w:w="317" w:type="pct"/>
            <w:tcBorders>
              <w:top w:val="single" w:sz="4" w:space="0" w:color="auto"/>
              <w:left w:val="single" w:sz="4" w:space="0" w:color="auto"/>
              <w:bottom w:val="single" w:sz="4" w:space="0" w:color="auto"/>
              <w:right w:val="single" w:sz="4" w:space="0" w:color="auto"/>
            </w:tcBorders>
          </w:tcPr>
          <w:p w14:paraId="7CC24031" w14:textId="7781A224"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5.06</w:t>
            </w:r>
          </w:p>
        </w:tc>
        <w:tc>
          <w:tcPr>
            <w:tcW w:w="317" w:type="pct"/>
            <w:tcBorders>
              <w:top w:val="single" w:sz="4" w:space="0" w:color="auto"/>
              <w:left w:val="single" w:sz="4" w:space="0" w:color="auto"/>
              <w:bottom w:val="single" w:sz="4" w:space="0" w:color="auto"/>
              <w:right w:val="single" w:sz="4" w:space="0" w:color="auto"/>
            </w:tcBorders>
          </w:tcPr>
          <w:p w14:paraId="43259D19" w14:textId="0F0A6E3D"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5.08</w:t>
            </w:r>
          </w:p>
        </w:tc>
        <w:tc>
          <w:tcPr>
            <w:tcW w:w="279" w:type="pct"/>
            <w:tcBorders>
              <w:top w:val="single" w:sz="4" w:space="0" w:color="auto"/>
              <w:left w:val="single" w:sz="4" w:space="0" w:color="auto"/>
              <w:bottom w:val="single" w:sz="4" w:space="0" w:color="auto"/>
              <w:right w:val="single" w:sz="4" w:space="0" w:color="auto"/>
            </w:tcBorders>
            <w:vAlign w:val="center"/>
          </w:tcPr>
          <w:p w14:paraId="08A4B833" w14:textId="339869A2"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417C7740" w14:textId="79193F65"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1508A752" w14:textId="60AD40A6"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5.05</w:t>
            </w:r>
          </w:p>
        </w:tc>
        <w:tc>
          <w:tcPr>
            <w:tcW w:w="313" w:type="pct"/>
            <w:tcBorders>
              <w:top w:val="single" w:sz="4" w:space="0" w:color="auto"/>
              <w:left w:val="single" w:sz="4" w:space="0" w:color="auto"/>
              <w:bottom w:val="single" w:sz="4" w:space="0" w:color="auto"/>
              <w:right w:val="single" w:sz="4" w:space="0" w:color="auto"/>
            </w:tcBorders>
            <w:vAlign w:val="center"/>
          </w:tcPr>
          <w:p w14:paraId="0807A319" w14:textId="3F648AC8"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0.05</w:t>
            </w:r>
          </w:p>
        </w:tc>
        <w:tc>
          <w:tcPr>
            <w:tcW w:w="408" w:type="pct"/>
            <w:tcBorders>
              <w:top w:val="single" w:sz="4" w:space="0" w:color="auto"/>
              <w:left w:val="single" w:sz="4" w:space="0" w:color="auto"/>
              <w:bottom w:val="single" w:sz="4" w:space="0" w:color="auto"/>
              <w:right w:val="single" w:sz="4" w:space="0" w:color="auto"/>
            </w:tcBorders>
            <w:vAlign w:val="center"/>
          </w:tcPr>
          <w:p w14:paraId="2808B34D" w14:textId="25A18199"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0.98</w:t>
            </w:r>
          </w:p>
        </w:tc>
      </w:tr>
      <w:tr w:rsidR="006C3925" w14:paraId="71DDACF3" w14:textId="77777777" w:rsidTr="000E2ED9">
        <w:trPr>
          <w:trHeight w:val="409"/>
        </w:trPr>
        <w:tc>
          <w:tcPr>
            <w:tcW w:w="188" w:type="pct"/>
            <w:vMerge/>
            <w:tcBorders>
              <w:left w:val="single" w:sz="4" w:space="0" w:color="auto"/>
              <w:right w:val="single" w:sz="4" w:space="0" w:color="auto"/>
            </w:tcBorders>
          </w:tcPr>
          <w:p w14:paraId="764306EF"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046DFDD5" w14:textId="77777777" w:rsidR="006C3925" w:rsidRDefault="006C3925" w:rsidP="001D5038">
            <w:pPr>
              <w:jc w:val="left"/>
              <w:rPr>
                <w:rFonts w:ascii="Calibri" w:eastAsia="宋体" w:hAnsi="Calibri"/>
                <w:szCs w:val="21"/>
              </w:rPr>
            </w:pPr>
            <w:r>
              <w:rPr>
                <w:rFonts w:ascii="宋体" w:hAnsi="宋体" w:hint="eastAsia"/>
              </w:rPr>
              <w:t>内蒙古锦联</w:t>
            </w:r>
          </w:p>
        </w:tc>
        <w:tc>
          <w:tcPr>
            <w:tcW w:w="333" w:type="pct"/>
            <w:tcBorders>
              <w:top w:val="single" w:sz="4" w:space="0" w:color="auto"/>
              <w:left w:val="single" w:sz="4" w:space="0" w:color="auto"/>
              <w:bottom w:val="single" w:sz="4" w:space="0" w:color="auto"/>
              <w:right w:val="single" w:sz="4" w:space="0" w:color="auto"/>
            </w:tcBorders>
            <w:vAlign w:val="center"/>
          </w:tcPr>
          <w:p w14:paraId="0AAF835D" w14:textId="71E5B836"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5.04</w:t>
            </w:r>
          </w:p>
        </w:tc>
        <w:tc>
          <w:tcPr>
            <w:tcW w:w="333" w:type="pct"/>
            <w:tcBorders>
              <w:top w:val="single" w:sz="4" w:space="0" w:color="auto"/>
              <w:left w:val="single" w:sz="4" w:space="0" w:color="auto"/>
              <w:bottom w:val="single" w:sz="4" w:space="0" w:color="auto"/>
              <w:right w:val="single" w:sz="4" w:space="0" w:color="auto"/>
            </w:tcBorders>
            <w:vAlign w:val="center"/>
          </w:tcPr>
          <w:p w14:paraId="0A4F35FE" w14:textId="14D8E40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5.04</w:t>
            </w:r>
          </w:p>
        </w:tc>
        <w:tc>
          <w:tcPr>
            <w:tcW w:w="304" w:type="pct"/>
            <w:tcBorders>
              <w:top w:val="single" w:sz="4" w:space="0" w:color="auto"/>
              <w:left w:val="single" w:sz="4" w:space="0" w:color="auto"/>
              <w:bottom w:val="single" w:sz="4" w:space="0" w:color="auto"/>
              <w:right w:val="single" w:sz="4" w:space="0" w:color="auto"/>
            </w:tcBorders>
            <w:vAlign w:val="center"/>
          </w:tcPr>
          <w:p w14:paraId="1BD71563" w14:textId="5FB1D16A"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5.14</w:t>
            </w:r>
          </w:p>
        </w:tc>
        <w:tc>
          <w:tcPr>
            <w:tcW w:w="274" w:type="pct"/>
            <w:tcBorders>
              <w:top w:val="single" w:sz="4" w:space="0" w:color="auto"/>
              <w:left w:val="single" w:sz="4" w:space="0" w:color="auto"/>
              <w:bottom w:val="single" w:sz="4" w:space="0" w:color="auto"/>
              <w:right w:val="single" w:sz="4" w:space="0" w:color="auto"/>
            </w:tcBorders>
            <w:vAlign w:val="center"/>
          </w:tcPr>
          <w:p w14:paraId="255C2EB7" w14:textId="43BBB1AA"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5.13</w:t>
            </w:r>
          </w:p>
        </w:tc>
        <w:tc>
          <w:tcPr>
            <w:tcW w:w="300" w:type="pct"/>
            <w:tcBorders>
              <w:top w:val="single" w:sz="4" w:space="0" w:color="auto"/>
              <w:left w:val="single" w:sz="4" w:space="0" w:color="auto"/>
              <w:bottom w:val="single" w:sz="4" w:space="0" w:color="auto"/>
              <w:right w:val="single" w:sz="4" w:space="0" w:color="auto"/>
            </w:tcBorders>
            <w:vAlign w:val="center"/>
          </w:tcPr>
          <w:p w14:paraId="5C78DB5A" w14:textId="129B9EA7"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5.03</w:t>
            </w:r>
          </w:p>
        </w:tc>
        <w:tc>
          <w:tcPr>
            <w:tcW w:w="300" w:type="pct"/>
            <w:tcBorders>
              <w:top w:val="single" w:sz="4" w:space="0" w:color="auto"/>
              <w:left w:val="single" w:sz="4" w:space="0" w:color="auto"/>
              <w:bottom w:val="single" w:sz="4" w:space="0" w:color="auto"/>
              <w:right w:val="single" w:sz="4" w:space="0" w:color="auto"/>
            </w:tcBorders>
            <w:vAlign w:val="center"/>
          </w:tcPr>
          <w:p w14:paraId="2383E05E" w14:textId="7722229D"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5.10</w:t>
            </w:r>
          </w:p>
        </w:tc>
        <w:tc>
          <w:tcPr>
            <w:tcW w:w="317" w:type="pct"/>
            <w:tcBorders>
              <w:top w:val="single" w:sz="4" w:space="0" w:color="auto"/>
              <w:left w:val="single" w:sz="4" w:space="0" w:color="auto"/>
              <w:bottom w:val="single" w:sz="4" w:space="0" w:color="auto"/>
              <w:right w:val="single" w:sz="4" w:space="0" w:color="auto"/>
            </w:tcBorders>
            <w:vAlign w:val="center"/>
          </w:tcPr>
          <w:p w14:paraId="1543335E" w14:textId="7396D8D8"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5.12</w:t>
            </w:r>
          </w:p>
        </w:tc>
        <w:tc>
          <w:tcPr>
            <w:tcW w:w="317" w:type="pct"/>
            <w:tcBorders>
              <w:top w:val="single" w:sz="4" w:space="0" w:color="auto"/>
              <w:left w:val="single" w:sz="4" w:space="0" w:color="auto"/>
              <w:bottom w:val="single" w:sz="4" w:space="0" w:color="auto"/>
              <w:right w:val="single" w:sz="4" w:space="0" w:color="auto"/>
            </w:tcBorders>
            <w:vAlign w:val="center"/>
          </w:tcPr>
          <w:p w14:paraId="4E165FFC" w14:textId="7D09C163"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5.10</w:t>
            </w:r>
          </w:p>
        </w:tc>
        <w:tc>
          <w:tcPr>
            <w:tcW w:w="317" w:type="pct"/>
            <w:tcBorders>
              <w:top w:val="single" w:sz="4" w:space="0" w:color="auto"/>
              <w:left w:val="single" w:sz="4" w:space="0" w:color="auto"/>
              <w:bottom w:val="single" w:sz="4" w:space="0" w:color="auto"/>
              <w:right w:val="single" w:sz="4" w:space="0" w:color="auto"/>
            </w:tcBorders>
            <w:vAlign w:val="center"/>
          </w:tcPr>
          <w:p w14:paraId="4B6D2149" w14:textId="7A4CFAF5"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5.09</w:t>
            </w:r>
          </w:p>
        </w:tc>
        <w:tc>
          <w:tcPr>
            <w:tcW w:w="279" w:type="pct"/>
            <w:tcBorders>
              <w:top w:val="single" w:sz="4" w:space="0" w:color="auto"/>
              <w:left w:val="single" w:sz="4" w:space="0" w:color="auto"/>
              <w:bottom w:val="single" w:sz="4" w:space="0" w:color="auto"/>
              <w:right w:val="single" w:sz="4" w:space="0" w:color="auto"/>
            </w:tcBorders>
            <w:vAlign w:val="center"/>
          </w:tcPr>
          <w:p w14:paraId="224EB7D1" w14:textId="58A1F3D6"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5E0AA61B" w14:textId="5814332E"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34A2C616" w14:textId="23B16063"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5.09</w:t>
            </w:r>
          </w:p>
        </w:tc>
        <w:tc>
          <w:tcPr>
            <w:tcW w:w="313" w:type="pct"/>
            <w:tcBorders>
              <w:top w:val="single" w:sz="4" w:space="0" w:color="auto"/>
              <w:left w:val="single" w:sz="4" w:space="0" w:color="auto"/>
              <w:bottom w:val="single" w:sz="4" w:space="0" w:color="auto"/>
              <w:right w:val="single" w:sz="4" w:space="0" w:color="auto"/>
            </w:tcBorders>
            <w:vAlign w:val="center"/>
          </w:tcPr>
          <w:p w14:paraId="6396084A" w14:textId="1E6187F3" w:rsidR="006C3925" w:rsidRPr="000E2ED9" w:rsidRDefault="006C3925" w:rsidP="001F0C62">
            <w:pPr>
              <w:jc w:val="center"/>
              <w:rPr>
                <w:rFonts w:ascii="Times New Roman" w:eastAsia="宋体" w:hAnsi="Times New Roman" w:cs="Times New Roman"/>
                <w:szCs w:val="21"/>
              </w:rPr>
            </w:pPr>
            <w:r>
              <w:rPr>
                <w:rFonts w:ascii="Times New Roman" w:eastAsia="宋体" w:hAnsi="Times New Roman" w:cs="Times New Roman" w:hint="eastAsia"/>
                <w:szCs w:val="21"/>
              </w:rPr>
              <w:t>0.05</w:t>
            </w:r>
          </w:p>
        </w:tc>
        <w:tc>
          <w:tcPr>
            <w:tcW w:w="408" w:type="pct"/>
            <w:tcBorders>
              <w:top w:val="single" w:sz="4" w:space="0" w:color="auto"/>
              <w:left w:val="single" w:sz="4" w:space="0" w:color="auto"/>
              <w:bottom w:val="single" w:sz="4" w:space="0" w:color="auto"/>
              <w:right w:val="single" w:sz="4" w:space="0" w:color="auto"/>
            </w:tcBorders>
            <w:vAlign w:val="center"/>
          </w:tcPr>
          <w:p w14:paraId="0DC8F7F8" w14:textId="253F9E39"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0.82</w:t>
            </w:r>
          </w:p>
        </w:tc>
      </w:tr>
      <w:tr w:rsidR="006C3925" w14:paraId="53F3273D" w14:textId="77777777" w:rsidTr="000E2ED9">
        <w:trPr>
          <w:trHeight w:val="482"/>
        </w:trPr>
        <w:tc>
          <w:tcPr>
            <w:tcW w:w="188" w:type="pct"/>
            <w:vMerge/>
            <w:tcBorders>
              <w:left w:val="single" w:sz="4" w:space="0" w:color="auto"/>
              <w:right w:val="single" w:sz="4" w:space="0" w:color="auto"/>
            </w:tcBorders>
          </w:tcPr>
          <w:p w14:paraId="6040C788"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3033A3EB" w14:textId="77777777" w:rsidR="006C3925" w:rsidRDefault="006C3925" w:rsidP="001D5038">
            <w:pPr>
              <w:rPr>
                <w:rFonts w:ascii="Times New Roman" w:eastAsia="宋体" w:hAnsi="Times New Roman"/>
                <w:kern w:val="0"/>
                <w:sz w:val="18"/>
                <w:szCs w:val="18"/>
              </w:rPr>
            </w:pPr>
            <w:r>
              <w:rPr>
                <w:rFonts w:ascii="宋体" w:hAnsi="宋体" w:hint="eastAsia"/>
                <w:kern w:val="0"/>
                <w:sz w:val="18"/>
                <w:szCs w:val="18"/>
              </w:rPr>
              <w:t>贵州路兴</w:t>
            </w:r>
          </w:p>
        </w:tc>
        <w:tc>
          <w:tcPr>
            <w:tcW w:w="333" w:type="pct"/>
            <w:tcBorders>
              <w:top w:val="single" w:sz="4" w:space="0" w:color="auto"/>
              <w:left w:val="single" w:sz="4" w:space="0" w:color="auto"/>
              <w:bottom w:val="single" w:sz="4" w:space="0" w:color="auto"/>
              <w:right w:val="single" w:sz="4" w:space="0" w:color="auto"/>
            </w:tcBorders>
            <w:vAlign w:val="center"/>
          </w:tcPr>
          <w:p w14:paraId="48243D58" w14:textId="1EEBDBB4"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5.118</w:t>
            </w:r>
          </w:p>
        </w:tc>
        <w:tc>
          <w:tcPr>
            <w:tcW w:w="333" w:type="pct"/>
            <w:tcBorders>
              <w:top w:val="single" w:sz="4" w:space="0" w:color="auto"/>
              <w:left w:val="single" w:sz="4" w:space="0" w:color="auto"/>
              <w:bottom w:val="single" w:sz="4" w:space="0" w:color="auto"/>
              <w:right w:val="single" w:sz="4" w:space="0" w:color="auto"/>
            </w:tcBorders>
            <w:vAlign w:val="center"/>
          </w:tcPr>
          <w:p w14:paraId="3152440B" w14:textId="595854F7"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5.075</w:t>
            </w:r>
          </w:p>
        </w:tc>
        <w:tc>
          <w:tcPr>
            <w:tcW w:w="304" w:type="pct"/>
            <w:tcBorders>
              <w:top w:val="single" w:sz="4" w:space="0" w:color="auto"/>
              <w:left w:val="single" w:sz="4" w:space="0" w:color="auto"/>
              <w:bottom w:val="single" w:sz="4" w:space="0" w:color="auto"/>
              <w:right w:val="single" w:sz="4" w:space="0" w:color="auto"/>
            </w:tcBorders>
            <w:vAlign w:val="center"/>
          </w:tcPr>
          <w:p w14:paraId="3C092320" w14:textId="2CC079F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5.161</w:t>
            </w:r>
          </w:p>
        </w:tc>
        <w:tc>
          <w:tcPr>
            <w:tcW w:w="274" w:type="pct"/>
            <w:tcBorders>
              <w:top w:val="single" w:sz="4" w:space="0" w:color="auto"/>
              <w:left w:val="single" w:sz="4" w:space="0" w:color="auto"/>
              <w:bottom w:val="single" w:sz="4" w:space="0" w:color="auto"/>
              <w:right w:val="single" w:sz="4" w:space="0" w:color="auto"/>
            </w:tcBorders>
            <w:vAlign w:val="center"/>
          </w:tcPr>
          <w:p w14:paraId="45956741" w14:textId="6F15058C"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5.206</w:t>
            </w:r>
          </w:p>
        </w:tc>
        <w:tc>
          <w:tcPr>
            <w:tcW w:w="300" w:type="pct"/>
            <w:tcBorders>
              <w:top w:val="single" w:sz="4" w:space="0" w:color="auto"/>
              <w:left w:val="single" w:sz="4" w:space="0" w:color="auto"/>
              <w:bottom w:val="single" w:sz="4" w:space="0" w:color="auto"/>
              <w:right w:val="single" w:sz="4" w:space="0" w:color="auto"/>
            </w:tcBorders>
            <w:vAlign w:val="center"/>
          </w:tcPr>
          <w:p w14:paraId="0FA70048" w14:textId="1482CADE"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5.202</w:t>
            </w:r>
          </w:p>
        </w:tc>
        <w:tc>
          <w:tcPr>
            <w:tcW w:w="300" w:type="pct"/>
            <w:tcBorders>
              <w:top w:val="single" w:sz="4" w:space="0" w:color="auto"/>
              <w:left w:val="single" w:sz="4" w:space="0" w:color="auto"/>
              <w:bottom w:val="single" w:sz="4" w:space="0" w:color="auto"/>
              <w:right w:val="single" w:sz="4" w:space="0" w:color="auto"/>
            </w:tcBorders>
            <w:vAlign w:val="center"/>
          </w:tcPr>
          <w:p w14:paraId="14C29191" w14:textId="78AD55A0"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5.097</w:t>
            </w:r>
          </w:p>
        </w:tc>
        <w:tc>
          <w:tcPr>
            <w:tcW w:w="317" w:type="pct"/>
            <w:tcBorders>
              <w:top w:val="single" w:sz="4" w:space="0" w:color="auto"/>
              <w:left w:val="single" w:sz="4" w:space="0" w:color="auto"/>
              <w:bottom w:val="single" w:sz="4" w:space="0" w:color="auto"/>
              <w:right w:val="single" w:sz="4" w:space="0" w:color="auto"/>
            </w:tcBorders>
            <w:vAlign w:val="center"/>
          </w:tcPr>
          <w:p w14:paraId="07571F20" w14:textId="2CBAD70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5.116</w:t>
            </w:r>
          </w:p>
        </w:tc>
        <w:tc>
          <w:tcPr>
            <w:tcW w:w="317" w:type="pct"/>
            <w:tcBorders>
              <w:top w:val="single" w:sz="4" w:space="0" w:color="auto"/>
              <w:left w:val="single" w:sz="4" w:space="0" w:color="auto"/>
              <w:bottom w:val="single" w:sz="4" w:space="0" w:color="auto"/>
              <w:right w:val="single" w:sz="4" w:space="0" w:color="auto"/>
            </w:tcBorders>
            <w:vAlign w:val="center"/>
          </w:tcPr>
          <w:p w14:paraId="3451D1FD" w14:textId="16D91EB6"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5.123</w:t>
            </w:r>
          </w:p>
        </w:tc>
        <w:tc>
          <w:tcPr>
            <w:tcW w:w="317" w:type="pct"/>
            <w:tcBorders>
              <w:top w:val="single" w:sz="4" w:space="0" w:color="auto"/>
              <w:left w:val="single" w:sz="4" w:space="0" w:color="auto"/>
              <w:bottom w:val="single" w:sz="4" w:space="0" w:color="auto"/>
              <w:right w:val="single" w:sz="4" w:space="0" w:color="auto"/>
            </w:tcBorders>
            <w:vAlign w:val="center"/>
          </w:tcPr>
          <w:p w14:paraId="41F195B3" w14:textId="227BF1CD"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5.189</w:t>
            </w:r>
          </w:p>
        </w:tc>
        <w:tc>
          <w:tcPr>
            <w:tcW w:w="279" w:type="pct"/>
            <w:tcBorders>
              <w:top w:val="single" w:sz="4" w:space="0" w:color="auto"/>
              <w:left w:val="single" w:sz="4" w:space="0" w:color="auto"/>
              <w:bottom w:val="single" w:sz="4" w:space="0" w:color="auto"/>
              <w:right w:val="single" w:sz="4" w:space="0" w:color="auto"/>
            </w:tcBorders>
            <w:vAlign w:val="center"/>
          </w:tcPr>
          <w:p w14:paraId="194ABAE3" w14:textId="19FC4EC5"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7F67D684" w14:textId="7F6693FC"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6C08D61B" w14:textId="212DC2D8" w:rsidR="006C3925" w:rsidRPr="000E2ED9" w:rsidRDefault="006C3925" w:rsidP="007F5CE6">
            <w:pPr>
              <w:jc w:val="center"/>
              <w:rPr>
                <w:rFonts w:ascii="Times New Roman" w:eastAsia="宋体" w:hAnsi="Times New Roman" w:cs="Times New Roman"/>
                <w:szCs w:val="21"/>
              </w:rPr>
            </w:pPr>
            <w:r w:rsidRPr="000E2ED9">
              <w:rPr>
                <w:rFonts w:ascii="Times New Roman" w:eastAsia="宋体" w:hAnsi="Times New Roman" w:cs="Times New Roman"/>
                <w:szCs w:val="21"/>
              </w:rPr>
              <w:t>5.14</w:t>
            </w:r>
          </w:p>
        </w:tc>
        <w:tc>
          <w:tcPr>
            <w:tcW w:w="313" w:type="pct"/>
            <w:tcBorders>
              <w:top w:val="single" w:sz="4" w:space="0" w:color="auto"/>
              <w:left w:val="single" w:sz="4" w:space="0" w:color="auto"/>
              <w:bottom w:val="single" w:sz="4" w:space="0" w:color="auto"/>
              <w:right w:val="single" w:sz="4" w:space="0" w:color="auto"/>
            </w:tcBorders>
            <w:vAlign w:val="center"/>
          </w:tcPr>
          <w:p w14:paraId="2A0AC119" w14:textId="015CD2B1"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0.05</w:t>
            </w:r>
          </w:p>
        </w:tc>
        <w:tc>
          <w:tcPr>
            <w:tcW w:w="408" w:type="pct"/>
            <w:tcBorders>
              <w:top w:val="single" w:sz="4" w:space="0" w:color="auto"/>
              <w:left w:val="single" w:sz="4" w:space="0" w:color="auto"/>
              <w:bottom w:val="single" w:sz="4" w:space="0" w:color="auto"/>
              <w:right w:val="single" w:sz="4" w:space="0" w:color="auto"/>
            </w:tcBorders>
            <w:vAlign w:val="center"/>
          </w:tcPr>
          <w:p w14:paraId="799E9626" w14:textId="6BBC3357"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0.93</w:t>
            </w:r>
          </w:p>
        </w:tc>
      </w:tr>
      <w:tr w:rsidR="006C3925" w14:paraId="1C0E3296" w14:textId="77777777" w:rsidTr="000E2ED9">
        <w:trPr>
          <w:trHeight w:val="384"/>
        </w:trPr>
        <w:tc>
          <w:tcPr>
            <w:tcW w:w="188" w:type="pct"/>
            <w:vMerge/>
            <w:tcBorders>
              <w:left w:val="single" w:sz="4" w:space="0" w:color="auto"/>
              <w:right w:val="single" w:sz="4" w:space="0" w:color="auto"/>
            </w:tcBorders>
          </w:tcPr>
          <w:p w14:paraId="32353DAE"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3F8C12FA" w14:textId="5EDA0A36" w:rsidR="006C3925" w:rsidRDefault="006C3925" w:rsidP="001D5038">
            <w:pPr>
              <w:jc w:val="left"/>
              <w:rPr>
                <w:rFonts w:ascii="Calibri" w:eastAsia="宋体" w:hAnsi="Calibri"/>
                <w:szCs w:val="21"/>
              </w:rPr>
            </w:pPr>
            <w:r w:rsidRPr="0076142B">
              <w:rPr>
                <w:rFonts w:ascii="宋体" w:hAnsi="宋体" w:hint="eastAsia"/>
              </w:rPr>
              <w:t>国标（北京）检验认证</w:t>
            </w:r>
          </w:p>
        </w:tc>
        <w:tc>
          <w:tcPr>
            <w:tcW w:w="333" w:type="pct"/>
            <w:tcBorders>
              <w:top w:val="single" w:sz="4" w:space="0" w:color="auto"/>
              <w:left w:val="single" w:sz="4" w:space="0" w:color="auto"/>
              <w:bottom w:val="single" w:sz="4" w:space="0" w:color="auto"/>
              <w:right w:val="single" w:sz="4" w:space="0" w:color="auto"/>
            </w:tcBorders>
            <w:vAlign w:val="center"/>
          </w:tcPr>
          <w:p w14:paraId="7BC0E7B2" w14:textId="16A045F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4.98</w:t>
            </w:r>
          </w:p>
        </w:tc>
        <w:tc>
          <w:tcPr>
            <w:tcW w:w="333" w:type="pct"/>
            <w:tcBorders>
              <w:top w:val="single" w:sz="4" w:space="0" w:color="auto"/>
              <w:left w:val="single" w:sz="4" w:space="0" w:color="auto"/>
              <w:bottom w:val="single" w:sz="4" w:space="0" w:color="auto"/>
              <w:right w:val="single" w:sz="4" w:space="0" w:color="auto"/>
            </w:tcBorders>
            <w:vAlign w:val="center"/>
          </w:tcPr>
          <w:p w14:paraId="32858091" w14:textId="1DA9FF3C"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5.07</w:t>
            </w:r>
          </w:p>
        </w:tc>
        <w:tc>
          <w:tcPr>
            <w:tcW w:w="304" w:type="pct"/>
            <w:tcBorders>
              <w:top w:val="single" w:sz="4" w:space="0" w:color="auto"/>
              <w:left w:val="single" w:sz="4" w:space="0" w:color="auto"/>
              <w:bottom w:val="single" w:sz="4" w:space="0" w:color="auto"/>
              <w:right w:val="single" w:sz="4" w:space="0" w:color="auto"/>
            </w:tcBorders>
            <w:vAlign w:val="center"/>
          </w:tcPr>
          <w:p w14:paraId="46A1F98A" w14:textId="1DB17219"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4.98</w:t>
            </w:r>
          </w:p>
        </w:tc>
        <w:tc>
          <w:tcPr>
            <w:tcW w:w="274" w:type="pct"/>
            <w:tcBorders>
              <w:top w:val="single" w:sz="4" w:space="0" w:color="auto"/>
              <w:left w:val="single" w:sz="4" w:space="0" w:color="auto"/>
              <w:bottom w:val="single" w:sz="4" w:space="0" w:color="auto"/>
              <w:right w:val="single" w:sz="4" w:space="0" w:color="auto"/>
            </w:tcBorders>
            <w:vAlign w:val="center"/>
          </w:tcPr>
          <w:p w14:paraId="4EEF0C2F" w14:textId="3B72DFA1"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5.04</w:t>
            </w:r>
          </w:p>
        </w:tc>
        <w:tc>
          <w:tcPr>
            <w:tcW w:w="300" w:type="pct"/>
            <w:tcBorders>
              <w:top w:val="single" w:sz="4" w:space="0" w:color="auto"/>
              <w:left w:val="single" w:sz="4" w:space="0" w:color="auto"/>
              <w:bottom w:val="single" w:sz="4" w:space="0" w:color="auto"/>
              <w:right w:val="single" w:sz="4" w:space="0" w:color="auto"/>
            </w:tcBorders>
            <w:vAlign w:val="center"/>
          </w:tcPr>
          <w:p w14:paraId="43B333E0" w14:textId="40FA0652"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5.01</w:t>
            </w:r>
          </w:p>
        </w:tc>
        <w:tc>
          <w:tcPr>
            <w:tcW w:w="300" w:type="pct"/>
            <w:tcBorders>
              <w:top w:val="single" w:sz="4" w:space="0" w:color="auto"/>
              <w:left w:val="single" w:sz="4" w:space="0" w:color="auto"/>
              <w:bottom w:val="single" w:sz="4" w:space="0" w:color="auto"/>
              <w:right w:val="single" w:sz="4" w:space="0" w:color="auto"/>
            </w:tcBorders>
            <w:vAlign w:val="center"/>
          </w:tcPr>
          <w:p w14:paraId="4CD9F92F" w14:textId="52D141AB"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4.99</w:t>
            </w:r>
          </w:p>
        </w:tc>
        <w:tc>
          <w:tcPr>
            <w:tcW w:w="317" w:type="pct"/>
            <w:tcBorders>
              <w:top w:val="single" w:sz="4" w:space="0" w:color="auto"/>
              <w:left w:val="single" w:sz="4" w:space="0" w:color="auto"/>
              <w:bottom w:val="single" w:sz="4" w:space="0" w:color="auto"/>
              <w:right w:val="single" w:sz="4" w:space="0" w:color="auto"/>
            </w:tcBorders>
            <w:vAlign w:val="center"/>
          </w:tcPr>
          <w:p w14:paraId="61394DA0" w14:textId="40D11AB5"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5.06</w:t>
            </w:r>
          </w:p>
        </w:tc>
        <w:tc>
          <w:tcPr>
            <w:tcW w:w="317" w:type="pct"/>
            <w:tcBorders>
              <w:top w:val="single" w:sz="4" w:space="0" w:color="auto"/>
              <w:left w:val="single" w:sz="4" w:space="0" w:color="auto"/>
              <w:bottom w:val="single" w:sz="4" w:space="0" w:color="auto"/>
              <w:right w:val="single" w:sz="4" w:space="0" w:color="auto"/>
            </w:tcBorders>
            <w:vAlign w:val="center"/>
          </w:tcPr>
          <w:p w14:paraId="6E63CCE3" w14:textId="30FA6693"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5.05</w:t>
            </w:r>
          </w:p>
        </w:tc>
        <w:tc>
          <w:tcPr>
            <w:tcW w:w="317" w:type="pct"/>
            <w:tcBorders>
              <w:top w:val="single" w:sz="4" w:space="0" w:color="auto"/>
              <w:left w:val="single" w:sz="4" w:space="0" w:color="auto"/>
              <w:bottom w:val="single" w:sz="4" w:space="0" w:color="auto"/>
              <w:right w:val="single" w:sz="4" w:space="0" w:color="auto"/>
            </w:tcBorders>
            <w:vAlign w:val="center"/>
          </w:tcPr>
          <w:p w14:paraId="05B81189" w14:textId="113DE08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5.03</w:t>
            </w:r>
          </w:p>
        </w:tc>
        <w:tc>
          <w:tcPr>
            <w:tcW w:w="279" w:type="pct"/>
            <w:tcBorders>
              <w:top w:val="single" w:sz="4" w:space="0" w:color="auto"/>
              <w:left w:val="single" w:sz="4" w:space="0" w:color="auto"/>
              <w:bottom w:val="single" w:sz="4" w:space="0" w:color="auto"/>
              <w:right w:val="single" w:sz="4" w:space="0" w:color="auto"/>
            </w:tcBorders>
            <w:vAlign w:val="center"/>
          </w:tcPr>
          <w:p w14:paraId="365A3F58" w14:textId="0DDC888C"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5.04</w:t>
            </w:r>
          </w:p>
        </w:tc>
        <w:tc>
          <w:tcPr>
            <w:tcW w:w="279" w:type="pct"/>
            <w:tcBorders>
              <w:top w:val="single" w:sz="4" w:space="0" w:color="auto"/>
              <w:left w:val="single" w:sz="4" w:space="0" w:color="auto"/>
              <w:bottom w:val="single" w:sz="4" w:space="0" w:color="auto"/>
              <w:right w:val="single" w:sz="4" w:space="0" w:color="auto"/>
            </w:tcBorders>
            <w:vAlign w:val="center"/>
          </w:tcPr>
          <w:p w14:paraId="2EE2E1B2" w14:textId="606F17FB"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5.04</w:t>
            </w:r>
          </w:p>
        </w:tc>
        <w:tc>
          <w:tcPr>
            <w:tcW w:w="279" w:type="pct"/>
            <w:tcBorders>
              <w:top w:val="single" w:sz="4" w:space="0" w:color="auto"/>
              <w:left w:val="single" w:sz="4" w:space="0" w:color="auto"/>
              <w:bottom w:val="single" w:sz="4" w:space="0" w:color="auto"/>
              <w:right w:val="single" w:sz="4" w:space="0" w:color="auto"/>
            </w:tcBorders>
            <w:vAlign w:val="center"/>
          </w:tcPr>
          <w:p w14:paraId="01856BFF" w14:textId="20F7F012"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5.03</w:t>
            </w:r>
          </w:p>
        </w:tc>
        <w:tc>
          <w:tcPr>
            <w:tcW w:w="313" w:type="pct"/>
            <w:tcBorders>
              <w:top w:val="single" w:sz="4" w:space="0" w:color="auto"/>
              <w:left w:val="single" w:sz="4" w:space="0" w:color="auto"/>
              <w:bottom w:val="single" w:sz="4" w:space="0" w:color="auto"/>
              <w:right w:val="single" w:sz="4" w:space="0" w:color="auto"/>
            </w:tcBorders>
            <w:vAlign w:val="center"/>
          </w:tcPr>
          <w:p w14:paraId="768CC417" w14:textId="34F022EC"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0.04</w:t>
            </w:r>
          </w:p>
        </w:tc>
        <w:tc>
          <w:tcPr>
            <w:tcW w:w="408" w:type="pct"/>
            <w:tcBorders>
              <w:top w:val="single" w:sz="4" w:space="0" w:color="auto"/>
              <w:left w:val="single" w:sz="4" w:space="0" w:color="auto"/>
              <w:bottom w:val="single" w:sz="4" w:space="0" w:color="auto"/>
              <w:right w:val="single" w:sz="4" w:space="0" w:color="auto"/>
            </w:tcBorders>
            <w:vAlign w:val="center"/>
          </w:tcPr>
          <w:p w14:paraId="114B97E0" w14:textId="236B072B"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0.63</w:t>
            </w:r>
          </w:p>
        </w:tc>
      </w:tr>
      <w:tr w:rsidR="006C3925" w14:paraId="5FDF31D6" w14:textId="77777777" w:rsidTr="000E2ED9">
        <w:trPr>
          <w:trHeight w:val="384"/>
        </w:trPr>
        <w:tc>
          <w:tcPr>
            <w:tcW w:w="188" w:type="pct"/>
            <w:vMerge/>
            <w:tcBorders>
              <w:left w:val="single" w:sz="4" w:space="0" w:color="auto"/>
              <w:bottom w:val="single" w:sz="4" w:space="0" w:color="auto"/>
              <w:right w:val="single" w:sz="4" w:space="0" w:color="auto"/>
            </w:tcBorders>
          </w:tcPr>
          <w:p w14:paraId="141EB018"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78563CCA" w14:textId="1B4A651D" w:rsidR="006C3925" w:rsidRPr="005F2BF6" w:rsidRDefault="006C3925" w:rsidP="001D5038">
            <w:pPr>
              <w:jc w:val="left"/>
              <w:rPr>
                <w:rFonts w:ascii="宋体" w:hAnsi="宋体" w:hint="eastAsia"/>
              </w:rPr>
            </w:pPr>
            <w:r w:rsidRPr="005F2BF6">
              <w:rPr>
                <w:rFonts w:ascii="宋体" w:hAnsi="宋体" w:hint="eastAsia"/>
              </w:rPr>
              <w:t>贵州测试院</w:t>
            </w:r>
          </w:p>
        </w:tc>
        <w:tc>
          <w:tcPr>
            <w:tcW w:w="333" w:type="pct"/>
            <w:tcBorders>
              <w:top w:val="single" w:sz="4" w:space="0" w:color="auto"/>
              <w:left w:val="single" w:sz="4" w:space="0" w:color="auto"/>
              <w:bottom w:val="single" w:sz="4" w:space="0" w:color="auto"/>
              <w:right w:val="single" w:sz="4" w:space="0" w:color="auto"/>
            </w:tcBorders>
            <w:vAlign w:val="center"/>
          </w:tcPr>
          <w:p w14:paraId="1F671ACE" w14:textId="59D734CA"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517C0968" w14:textId="142E9357"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1E81B9F1" w14:textId="5A6C9F78"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71C72040" w14:textId="5B7CB65B"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7F2D1EF2" w14:textId="3249FD07"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0109391B" w14:textId="1A365AE7"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59E078C7" w14:textId="1E400CC3"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13865E70" w14:textId="77A8B54C"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24E19C19" w14:textId="33986007"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7E2E2167" w14:textId="74E5EBEA"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4AC460B5" w14:textId="0E65DD42"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6ABED5FE" w14:textId="17395B07" w:rsidR="006C3925" w:rsidRPr="006D5E6B" w:rsidRDefault="006C3925" w:rsidP="000E2ED9">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36247419" w14:textId="783EAB2A"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2F86C278" w14:textId="16528ED8" w:rsidR="006C3925" w:rsidRPr="006D5E6B" w:rsidRDefault="006C3925" w:rsidP="000E2ED9">
            <w:pPr>
              <w:jc w:val="center"/>
              <w:rPr>
                <w:rFonts w:ascii="Times New Roman" w:eastAsia="宋体" w:hAnsi="Times New Roman" w:cs="Times New Roman"/>
                <w:color w:val="FF0000"/>
                <w:szCs w:val="21"/>
              </w:rPr>
            </w:pPr>
          </w:p>
        </w:tc>
      </w:tr>
      <w:tr w:rsidR="006C3925" w14:paraId="7957FBD3" w14:textId="77777777" w:rsidTr="006C3925">
        <w:trPr>
          <w:trHeight w:val="384"/>
        </w:trPr>
        <w:tc>
          <w:tcPr>
            <w:tcW w:w="188" w:type="pct"/>
            <w:vMerge/>
            <w:tcBorders>
              <w:left w:val="single" w:sz="4" w:space="0" w:color="auto"/>
              <w:bottom w:val="single" w:sz="4" w:space="0" w:color="auto"/>
              <w:right w:val="single" w:sz="4" w:space="0" w:color="auto"/>
            </w:tcBorders>
          </w:tcPr>
          <w:p w14:paraId="67B75F89"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00D8E9B5" w14:textId="6882492E" w:rsidR="006C3925" w:rsidRPr="005F2BF6" w:rsidRDefault="00CD7062" w:rsidP="001D5038">
            <w:pPr>
              <w:jc w:val="left"/>
              <w:rPr>
                <w:rFonts w:ascii="Calibri" w:eastAsia="宋体" w:hAnsi="Calibri"/>
                <w:szCs w:val="21"/>
              </w:rPr>
            </w:pPr>
            <w:proofErr w:type="gramStart"/>
            <w:r w:rsidRPr="005F2BF6">
              <w:rPr>
                <w:rFonts w:ascii="Calibri" w:eastAsia="宋体" w:hAnsi="Calibri" w:hint="eastAsia"/>
                <w:szCs w:val="21"/>
              </w:rPr>
              <w:t>霍煤鸿骏</w:t>
            </w:r>
            <w:proofErr w:type="gramEnd"/>
          </w:p>
        </w:tc>
        <w:tc>
          <w:tcPr>
            <w:tcW w:w="333" w:type="pct"/>
            <w:tcBorders>
              <w:top w:val="single" w:sz="4" w:space="0" w:color="auto"/>
              <w:left w:val="single" w:sz="4" w:space="0" w:color="auto"/>
              <w:bottom w:val="single" w:sz="4" w:space="0" w:color="auto"/>
              <w:right w:val="single" w:sz="4" w:space="0" w:color="auto"/>
            </w:tcBorders>
            <w:vAlign w:val="center"/>
          </w:tcPr>
          <w:p w14:paraId="1C8A7D8D" w14:textId="15E1BADF"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07FF57EE" w14:textId="3B2BAEE8"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69DCEBEF" w14:textId="5108016E"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5B54274C" w14:textId="0F97E3BA"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46746D52" w14:textId="333EE9B0"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7B92AD0A" w14:textId="31FC330B"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4505590F" w14:textId="5FE6BD62"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79367B2C" w14:textId="7B21EF50"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3A204850" w14:textId="71844A43"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20A303DF" w14:textId="1115199D"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04FBA4E9" w14:textId="5B7ACCF1"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0382EC53" w14:textId="0B65CD1F" w:rsidR="006C3925" w:rsidRPr="006D5E6B" w:rsidRDefault="006C3925" w:rsidP="000E2ED9">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50B0D5A9" w14:textId="53EB77F5"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2B01A65D" w14:textId="1C8FCE56" w:rsidR="006C3925" w:rsidRPr="006D5E6B" w:rsidRDefault="006C3925" w:rsidP="000E2ED9">
            <w:pPr>
              <w:jc w:val="center"/>
              <w:rPr>
                <w:rFonts w:ascii="Times New Roman" w:eastAsia="宋体" w:hAnsi="Times New Roman" w:cs="Times New Roman"/>
                <w:color w:val="FF0000"/>
                <w:szCs w:val="21"/>
              </w:rPr>
            </w:pPr>
          </w:p>
        </w:tc>
      </w:tr>
      <w:tr w:rsidR="006C3925" w14:paraId="0CCCA8D3" w14:textId="77777777" w:rsidTr="003907AD">
        <w:trPr>
          <w:trHeight w:val="404"/>
        </w:trPr>
        <w:tc>
          <w:tcPr>
            <w:tcW w:w="188" w:type="pct"/>
            <w:vMerge w:val="restart"/>
            <w:tcBorders>
              <w:top w:val="single" w:sz="4" w:space="0" w:color="auto"/>
              <w:left w:val="single" w:sz="4" w:space="0" w:color="auto"/>
              <w:right w:val="single" w:sz="4" w:space="0" w:color="auto"/>
            </w:tcBorders>
            <w:vAlign w:val="center"/>
            <w:hideMark/>
          </w:tcPr>
          <w:p w14:paraId="3F64B6C7" w14:textId="77777777" w:rsidR="006C3925" w:rsidRDefault="006C3925" w:rsidP="001D5038">
            <w:pPr>
              <w:jc w:val="center"/>
              <w:rPr>
                <w:rFonts w:ascii="Calibri" w:eastAsia="宋体" w:hAnsi="Calibri"/>
                <w:szCs w:val="21"/>
              </w:rPr>
            </w:pPr>
            <w:r>
              <w:rPr>
                <w:rFonts w:ascii="Times New Roman" w:hAnsi="Times New Roman" w:hint="eastAsia"/>
                <w:kern w:val="0"/>
                <w:sz w:val="18"/>
                <w:szCs w:val="18"/>
              </w:rPr>
              <w:t>3#</w:t>
            </w:r>
            <w:r>
              <w:rPr>
                <w:rFonts w:ascii="宋体" w:hAnsi="宋体" w:hint="eastAsia"/>
                <w:kern w:val="0"/>
                <w:sz w:val="18"/>
                <w:szCs w:val="18"/>
              </w:rPr>
              <w:t>样品</w:t>
            </w:r>
          </w:p>
        </w:tc>
        <w:tc>
          <w:tcPr>
            <w:tcW w:w="458" w:type="pct"/>
            <w:tcBorders>
              <w:top w:val="single" w:sz="4" w:space="0" w:color="auto"/>
              <w:left w:val="single" w:sz="4" w:space="0" w:color="auto"/>
              <w:bottom w:val="single" w:sz="4" w:space="0" w:color="auto"/>
              <w:right w:val="single" w:sz="4" w:space="0" w:color="auto"/>
            </w:tcBorders>
            <w:hideMark/>
          </w:tcPr>
          <w:p w14:paraId="15C4C424" w14:textId="77777777" w:rsidR="006C3925" w:rsidRDefault="006C3925" w:rsidP="001D5038">
            <w:pPr>
              <w:jc w:val="left"/>
              <w:rPr>
                <w:rFonts w:ascii="Calibri" w:eastAsia="宋体" w:hAnsi="Calibri"/>
                <w:szCs w:val="21"/>
              </w:rPr>
            </w:pPr>
            <w:r>
              <w:rPr>
                <w:rFonts w:ascii="宋体" w:hAnsi="宋体" w:hint="eastAsia"/>
              </w:rPr>
              <w:t>郑</w:t>
            </w:r>
            <w:proofErr w:type="gramStart"/>
            <w:r>
              <w:rPr>
                <w:rFonts w:ascii="宋体" w:hAnsi="宋体" w:hint="eastAsia"/>
              </w:rPr>
              <w:t>研</w:t>
            </w:r>
            <w:proofErr w:type="gramEnd"/>
            <w:r>
              <w:rPr>
                <w:rFonts w:ascii="宋体" w:hAnsi="宋体" w:hint="eastAsia"/>
              </w:rPr>
              <w:t>院</w:t>
            </w:r>
          </w:p>
        </w:tc>
        <w:tc>
          <w:tcPr>
            <w:tcW w:w="333" w:type="pct"/>
            <w:tcBorders>
              <w:top w:val="single" w:sz="4" w:space="0" w:color="auto"/>
              <w:left w:val="single" w:sz="4" w:space="0" w:color="auto"/>
              <w:bottom w:val="single" w:sz="4" w:space="0" w:color="auto"/>
              <w:right w:val="single" w:sz="4" w:space="0" w:color="auto"/>
            </w:tcBorders>
          </w:tcPr>
          <w:p w14:paraId="38A5565F" w14:textId="56CD8796"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9.13</w:t>
            </w:r>
          </w:p>
        </w:tc>
        <w:tc>
          <w:tcPr>
            <w:tcW w:w="333" w:type="pct"/>
            <w:tcBorders>
              <w:top w:val="single" w:sz="4" w:space="0" w:color="auto"/>
              <w:left w:val="single" w:sz="4" w:space="0" w:color="auto"/>
              <w:bottom w:val="single" w:sz="4" w:space="0" w:color="auto"/>
              <w:right w:val="single" w:sz="4" w:space="0" w:color="auto"/>
            </w:tcBorders>
          </w:tcPr>
          <w:p w14:paraId="39EF4451" w14:textId="538AC4E0"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9.13</w:t>
            </w:r>
          </w:p>
        </w:tc>
        <w:tc>
          <w:tcPr>
            <w:tcW w:w="304" w:type="pct"/>
            <w:tcBorders>
              <w:top w:val="single" w:sz="4" w:space="0" w:color="auto"/>
              <w:left w:val="single" w:sz="4" w:space="0" w:color="auto"/>
              <w:bottom w:val="single" w:sz="4" w:space="0" w:color="auto"/>
              <w:right w:val="single" w:sz="4" w:space="0" w:color="auto"/>
            </w:tcBorders>
          </w:tcPr>
          <w:p w14:paraId="2B1CAE0B" w14:textId="28223422"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9.12</w:t>
            </w:r>
          </w:p>
        </w:tc>
        <w:tc>
          <w:tcPr>
            <w:tcW w:w="274" w:type="pct"/>
            <w:tcBorders>
              <w:top w:val="single" w:sz="4" w:space="0" w:color="auto"/>
              <w:left w:val="single" w:sz="4" w:space="0" w:color="auto"/>
              <w:bottom w:val="single" w:sz="4" w:space="0" w:color="auto"/>
              <w:right w:val="single" w:sz="4" w:space="0" w:color="auto"/>
            </w:tcBorders>
          </w:tcPr>
          <w:p w14:paraId="064DB4F1" w14:textId="27AD3F87"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9.06</w:t>
            </w:r>
          </w:p>
        </w:tc>
        <w:tc>
          <w:tcPr>
            <w:tcW w:w="300" w:type="pct"/>
            <w:tcBorders>
              <w:top w:val="single" w:sz="4" w:space="0" w:color="auto"/>
              <w:left w:val="single" w:sz="4" w:space="0" w:color="auto"/>
              <w:bottom w:val="single" w:sz="4" w:space="0" w:color="auto"/>
              <w:right w:val="single" w:sz="4" w:space="0" w:color="auto"/>
            </w:tcBorders>
          </w:tcPr>
          <w:p w14:paraId="6E2325F7" w14:textId="6E866CD7"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9.07</w:t>
            </w:r>
          </w:p>
        </w:tc>
        <w:tc>
          <w:tcPr>
            <w:tcW w:w="300" w:type="pct"/>
            <w:tcBorders>
              <w:top w:val="single" w:sz="4" w:space="0" w:color="auto"/>
              <w:left w:val="single" w:sz="4" w:space="0" w:color="auto"/>
              <w:bottom w:val="single" w:sz="4" w:space="0" w:color="auto"/>
              <w:right w:val="single" w:sz="4" w:space="0" w:color="auto"/>
            </w:tcBorders>
          </w:tcPr>
          <w:p w14:paraId="55745935" w14:textId="486D9FD8"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9.16</w:t>
            </w:r>
          </w:p>
        </w:tc>
        <w:tc>
          <w:tcPr>
            <w:tcW w:w="317" w:type="pct"/>
            <w:tcBorders>
              <w:top w:val="single" w:sz="4" w:space="0" w:color="auto"/>
              <w:left w:val="single" w:sz="4" w:space="0" w:color="auto"/>
              <w:bottom w:val="single" w:sz="4" w:space="0" w:color="auto"/>
              <w:right w:val="single" w:sz="4" w:space="0" w:color="auto"/>
            </w:tcBorders>
          </w:tcPr>
          <w:p w14:paraId="6B8F366B" w14:textId="1FEBA49F"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9.12</w:t>
            </w:r>
          </w:p>
        </w:tc>
        <w:tc>
          <w:tcPr>
            <w:tcW w:w="317" w:type="pct"/>
            <w:tcBorders>
              <w:top w:val="single" w:sz="4" w:space="0" w:color="auto"/>
              <w:left w:val="single" w:sz="4" w:space="0" w:color="auto"/>
              <w:bottom w:val="single" w:sz="4" w:space="0" w:color="auto"/>
              <w:right w:val="single" w:sz="4" w:space="0" w:color="auto"/>
            </w:tcBorders>
          </w:tcPr>
          <w:p w14:paraId="7027A3D9" w14:textId="49DB498B"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9.13</w:t>
            </w:r>
          </w:p>
        </w:tc>
        <w:tc>
          <w:tcPr>
            <w:tcW w:w="317" w:type="pct"/>
            <w:tcBorders>
              <w:top w:val="single" w:sz="4" w:space="0" w:color="auto"/>
              <w:left w:val="single" w:sz="4" w:space="0" w:color="auto"/>
              <w:bottom w:val="single" w:sz="4" w:space="0" w:color="auto"/>
              <w:right w:val="single" w:sz="4" w:space="0" w:color="auto"/>
            </w:tcBorders>
          </w:tcPr>
          <w:p w14:paraId="3BC5BB23" w14:textId="51158693" w:rsidR="006C3925" w:rsidRPr="000E2ED9" w:rsidRDefault="006C3925" w:rsidP="000E2ED9">
            <w:pPr>
              <w:jc w:val="center"/>
              <w:rPr>
                <w:rFonts w:ascii="Times New Roman" w:eastAsia="宋体" w:hAnsi="Times New Roman" w:cs="Times New Roman"/>
                <w:szCs w:val="21"/>
              </w:rPr>
            </w:pPr>
            <w:r w:rsidRPr="00F56C39">
              <w:rPr>
                <w:rFonts w:ascii="Times New Roman" w:eastAsia="宋体" w:hAnsi="Times New Roman" w:cs="Times New Roman" w:hint="eastAsia"/>
                <w:szCs w:val="21"/>
              </w:rPr>
              <w:t>9.19</w:t>
            </w:r>
          </w:p>
        </w:tc>
        <w:tc>
          <w:tcPr>
            <w:tcW w:w="279" w:type="pct"/>
            <w:tcBorders>
              <w:top w:val="single" w:sz="4" w:space="0" w:color="auto"/>
              <w:left w:val="single" w:sz="4" w:space="0" w:color="auto"/>
              <w:bottom w:val="single" w:sz="4" w:space="0" w:color="auto"/>
              <w:right w:val="single" w:sz="4" w:space="0" w:color="auto"/>
            </w:tcBorders>
            <w:vAlign w:val="center"/>
          </w:tcPr>
          <w:p w14:paraId="0C90EB2B" w14:textId="1D482223"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1B1D7991" w14:textId="7352484B"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2BA8F892" w14:textId="5FF59C7F"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9.12</w:t>
            </w:r>
          </w:p>
        </w:tc>
        <w:tc>
          <w:tcPr>
            <w:tcW w:w="313" w:type="pct"/>
            <w:tcBorders>
              <w:top w:val="single" w:sz="4" w:space="0" w:color="auto"/>
              <w:left w:val="single" w:sz="4" w:space="0" w:color="auto"/>
              <w:bottom w:val="single" w:sz="4" w:space="0" w:color="auto"/>
              <w:right w:val="single" w:sz="4" w:space="0" w:color="auto"/>
            </w:tcBorders>
            <w:vAlign w:val="center"/>
          </w:tcPr>
          <w:p w14:paraId="0C54BE20" w14:textId="491E207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0.</w:t>
            </w:r>
            <w:r>
              <w:rPr>
                <w:rFonts w:ascii="Times New Roman" w:eastAsia="宋体" w:hAnsi="Times New Roman" w:cs="Times New Roman"/>
                <w:szCs w:val="21"/>
              </w:rPr>
              <w:t>04</w:t>
            </w:r>
          </w:p>
        </w:tc>
        <w:tc>
          <w:tcPr>
            <w:tcW w:w="408" w:type="pct"/>
            <w:tcBorders>
              <w:top w:val="single" w:sz="4" w:space="0" w:color="auto"/>
              <w:left w:val="single" w:sz="4" w:space="0" w:color="auto"/>
              <w:bottom w:val="single" w:sz="4" w:space="0" w:color="auto"/>
              <w:right w:val="single" w:sz="4" w:space="0" w:color="auto"/>
            </w:tcBorders>
            <w:vAlign w:val="center"/>
          </w:tcPr>
          <w:p w14:paraId="2A0E973C" w14:textId="50219BF6"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0.44</w:t>
            </w:r>
          </w:p>
        </w:tc>
      </w:tr>
      <w:tr w:rsidR="006C3925" w14:paraId="1FBFFB33" w14:textId="77777777" w:rsidTr="000E2ED9">
        <w:trPr>
          <w:trHeight w:val="384"/>
        </w:trPr>
        <w:tc>
          <w:tcPr>
            <w:tcW w:w="188" w:type="pct"/>
            <w:vMerge/>
            <w:tcBorders>
              <w:left w:val="single" w:sz="4" w:space="0" w:color="auto"/>
              <w:right w:val="single" w:sz="4" w:space="0" w:color="auto"/>
            </w:tcBorders>
          </w:tcPr>
          <w:p w14:paraId="227559D5"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0B03F62E" w14:textId="77777777" w:rsidR="006C3925" w:rsidRDefault="006C3925" w:rsidP="001D5038">
            <w:pPr>
              <w:jc w:val="left"/>
              <w:rPr>
                <w:rFonts w:ascii="Calibri" w:eastAsia="宋体" w:hAnsi="Calibri"/>
                <w:szCs w:val="21"/>
              </w:rPr>
            </w:pPr>
            <w:r>
              <w:rPr>
                <w:rFonts w:ascii="宋体" w:hAnsi="宋体" w:hint="eastAsia"/>
              </w:rPr>
              <w:t>内蒙古锦联</w:t>
            </w:r>
          </w:p>
        </w:tc>
        <w:tc>
          <w:tcPr>
            <w:tcW w:w="333" w:type="pct"/>
            <w:tcBorders>
              <w:top w:val="single" w:sz="4" w:space="0" w:color="auto"/>
              <w:left w:val="single" w:sz="4" w:space="0" w:color="auto"/>
              <w:bottom w:val="single" w:sz="4" w:space="0" w:color="auto"/>
              <w:right w:val="single" w:sz="4" w:space="0" w:color="auto"/>
            </w:tcBorders>
            <w:vAlign w:val="center"/>
          </w:tcPr>
          <w:p w14:paraId="32080639" w14:textId="47E23D98"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9.13</w:t>
            </w:r>
          </w:p>
        </w:tc>
        <w:tc>
          <w:tcPr>
            <w:tcW w:w="333" w:type="pct"/>
            <w:tcBorders>
              <w:top w:val="single" w:sz="4" w:space="0" w:color="auto"/>
              <w:left w:val="single" w:sz="4" w:space="0" w:color="auto"/>
              <w:bottom w:val="single" w:sz="4" w:space="0" w:color="auto"/>
              <w:right w:val="single" w:sz="4" w:space="0" w:color="auto"/>
            </w:tcBorders>
            <w:vAlign w:val="center"/>
          </w:tcPr>
          <w:p w14:paraId="78E3856E" w14:textId="4D61B860"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9.15</w:t>
            </w:r>
          </w:p>
        </w:tc>
        <w:tc>
          <w:tcPr>
            <w:tcW w:w="304" w:type="pct"/>
            <w:tcBorders>
              <w:top w:val="single" w:sz="4" w:space="0" w:color="auto"/>
              <w:left w:val="single" w:sz="4" w:space="0" w:color="auto"/>
              <w:bottom w:val="single" w:sz="4" w:space="0" w:color="auto"/>
              <w:right w:val="single" w:sz="4" w:space="0" w:color="auto"/>
            </w:tcBorders>
            <w:vAlign w:val="center"/>
          </w:tcPr>
          <w:p w14:paraId="4B82CD2A" w14:textId="38EB11A5"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9.18</w:t>
            </w:r>
          </w:p>
        </w:tc>
        <w:tc>
          <w:tcPr>
            <w:tcW w:w="274" w:type="pct"/>
            <w:tcBorders>
              <w:top w:val="single" w:sz="4" w:space="0" w:color="auto"/>
              <w:left w:val="single" w:sz="4" w:space="0" w:color="auto"/>
              <w:bottom w:val="single" w:sz="4" w:space="0" w:color="auto"/>
              <w:right w:val="single" w:sz="4" w:space="0" w:color="auto"/>
            </w:tcBorders>
            <w:vAlign w:val="center"/>
          </w:tcPr>
          <w:p w14:paraId="74059600" w14:textId="2D10A775"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9.16</w:t>
            </w:r>
          </w:p>
        </w:tc>
        <w:tc>
          <w:tcPr>
            <w:tcW w:w="300" w:type="pct"/>
            <w:tcBorders>
              <w:top w:val="single" w:sz="4" w:space="0" w:color="auto"/>
              <w:left w:val="single" w:sz="4" w:space="0" w:color="auto"/>
              <w:bottom w:val="single" w:sz="4" w:space="0" w:color="auto"/>
              <w:right w:val="single" w:sz="4" w:space="0" w:color="auto"/>
            </w:tcBorders>
            <w:vAlign w:val="center"/>
          </w:tcPr>
          <w:p w14:paraId="155884B9" w14:textId="72F4F60A"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9.16</w:t>
            </w:r>
          </w:p>
        </w:tc>
        <w:tc>
          <w:tcPr>
            <w:tcW w:w="300" w:type="pct"/>
            <w:tcBorders>
              <w:top w:val="single" w:sz="4" w:space="0" w:color="auto"/>
              <w:left w:val="single" w:sz="4" w:space="0" w:color="auto"/>
              <w:bottom w:val="single" w:sz="4" w:space="0" w:color="auto"/>
              <w:right w:val="single" w:sz="4" w:space="0" w:color="auto"/>
            </w:tcBorders>
            <w:vAlign w:val="center"/>
          </w:tcPr>
          <w:p w14:paraId="7FE87775" w14:textId="3A8FC2DD"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9.16</w:t>
            </w:r>
          </w:p>
        </w:tc>
        <w:tc>
          <w:tcPr>
            <w:tcW w:w="317" w:type="pct"/>
            <w:tcBorders>
              <w:top w:val="single" w:sz="4" w:space="0" w:color="auto"/>
              <w:left w:val="single" w:sz="4" w:space="0" w:color="auto"/>
              <w:bottom w:val="single" w:sz="4" w:space="0" w:color="auto"/>
              <w:right w:val="single" w:sz="4" w:space="0" w:color="auto"/>
            </w:tcBorders>
            <w:vAlign w:val="center"/>
          </w:tcPr>
          <w:p w14:paraId="143BC3EF" w14:textId="38335B0C"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9.09</w:t>
            </w:r>
          </w:p>
        </w:tc>
        <w:tc>
          <w:tcPr>
            <w:tcW w:w="317" w:type="pct"/>
            <w:tcBorders>
              <w:top w:val="single" w:sz="4" w:space="0" w:color="auto"/>
              <w:left w:val="single" w:sz="4" w:space="0" w:color="auto"/>
              <w:bottom w:val="single" w:sz="4" w:space="0" w:color="auto"/>
              <w:right w:val="single" w:sz="4" w:space="0" w:color="auto"/>
            </w:tcBorders>
            <w:vAlign w:val="center"/>
          </w:tcPr>
          <w:p w14:paraId="53D86830" w14:textId="2538AF22"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9.10</w:t>
            </w:r>
          </w:p>
        </w:tc>
        <w:tc>
          <w:tcPr>
            <w:tcW w:w="317" w:type="pct"/>
            <w:tcBorders>
              <w:top w:val="single" w:sz="4" w:space="0" w:color="auto"/>
              <w:left w:val="single" w:sz="4" w:space="0" w:color="auto"/>
              <w:bottom w:val="single" w:sz="4" w:space="0" w:color="auto"/>
              <w:right w:val="single" w:sz="4" w:space="0" w:color="auto"/>
            </w:tcBorders>
            <w:vAlign w:val="center"/>
          </w:tcPr>
          <w:p w14:paraId="3021D467" w14:textId="0AA361AE"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9.16</w:t>
            </w:r>
          </w:p>
        </w:tc>
        <w:tc>
          <w:tcPr>
            <w:tcW w:w="279" w:type="pct"/>
            <w:tcBorders>
              <w:top w:val="single" w:sz="4" w:space="0" w:color="auto"/>
              <w:left w:val="single" w:sz="4" w:space="0" w:color="auto"/>
              <w:bottom w:val="single" w:sz="4" w:space="0" w:color="auto"/>
              <w:right w:val="single" w:sz="4" w:space="0" w:color="auto"/>
            </w:tcBorders>
            <w:vAlign w:val="center"/>
          </w:tcPr>
          <w:p w14:paraId="78B385C9" w14:textId="36AC4C33"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659B49C3" w14:textId="0AF40A2F"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1CDE3A87" w14:textId="54B475CE"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9.14</w:t>
            </w:r>
          </w:p>
        </w:tc>
        <w:tc>
          <w:tcPr>
            <w:tcW w:w="313" w:type="pct"/>
            <w:tcBorders>
              <w:top w:val="single" w:sz="4" w:space="0" w:color="auto"/>
              <w:left w:val="single" w:sz="4" w:space="0" w:color="auto"/>
              <w:bottom w:val="single" w:sz="4" w:space="0" w:color="auto"/>
              <w:right w:val="single" w:sz="4" w:space="0" w:color="auto"/>
            </w:tcBorders>
            <w:vAlign w:val="center"/>
          </w:tcPr>
          <w:p w14:paraId="14780EFC" w14:textId="5A134C22"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0.0</w:t>
            </w:r>
            <w:r>
              <w:rPr>
                <w:rFonts w:ascii="Times New Roman" w:eastAsia="宋体" w:hAnsi="Times New Roman" w:cs="Times New Roman" w:hint="eastAsia"/>
                <w:szCs w:val="21"/>
              </w:rPr>
              <w:t>4</w:t>
            </w:r>
          </w:p>
        </w:tc>
        <w:tc>
          <w:tcPr>
            <w:tcW w:w="408" w:type="pct"/>
            <w:tcBorders>
              <w:top w:val="single" w:sz="4" w:space="0" w:color="auto"/>
              <w:left w:val="single" w:sz="4" w:space="0" w:color="auto"/>
              <w:bottom w:val="single" w:sz="4" w:space="0" w:color="auto"/>
              <w:right w:val="single" w:sz="4" w:space="0" w:color="auto"/>
            </w:tcBorders>
            <w:vAlign w:val="center"/>
          </w:tcPr>
          <w:p w14:paraId="5CE38707" w14:textId="7DEDD914"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0.33</w:t>
            </w:r>
          </w:p>
        </w:tc>
      </w:tr>
      <w:tr w:rsidR="006C3925" w14:paraId="10D529CB" w14:textId="77777777" w:rsidTr="000E2ED9">
        <w:trPr>
          <w:trHeight w:val="404"/>
        </w:trPr>
        <w:tc>
          <w:tcPr>
            <w:tcW w:w="188" w:type="pct"/>
            <w:vMerge/>
            <w:tcBorders>
              <w:left w:val="single" w:sz="4" w:space="0" w:color="auto"/>
              <w:right w:val="single" w:sz="4" w:space="0" w:color="auto"/>
            </w:tcBorders>
          </w:tcPr>
          <w:p w14:paraId="23149D55"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68E49C7E" w14:textId="77777777" w:rsidR="006C3925" w:rsidRDefault="006C3925" w:rsidP="001D5038">
            <w:pPr>
              <w:jc w:val="left"/>
              <w:rPr>
                <w:rFonts w:ascii="Calibri" w:eastAsia="宋体" w:hAnsi="Calibri"/>
                <w:szCs w:val="21"/>
              </w:rPr>
            </w:pPr>
            <w:r>
              <w:rPr>
                <w:rFonts w:ascii="宋体" w:hAnsi="宋体" w:hint="eastAsia"/>
              </w:rPr>
              <w:t>贵州路兴</w:t>
            </w:r>
          </w:p>
        </w:tc>
        <w:tc>
          <w:tcPr>
            <w:tcW w:w="333" w:type="pct"/>
            <w:tcBorders>
              <w:top w:val="single" w:sz="4" w:space="0" w:color="auto"/>
              <w:left w:val="single" w:sz="4" w:space="0" w:color="auto"/>
              <w:bottom w:val="single" w:sz="4" w:space="0" w:color="auto"/>
              <w:right w:val="single" w:sz="4" w:space="0" w:color="auto"/>
            </w:tcBorders>
            <w:vAlign w:val="center"/>
          </w:tcPr>
          <w:p w14:paraId="25548D14" w14:textId="07F81C78"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9.131</w:t>
            </w:r>
          </w:p>
        </w:tc>
        <w:tc>
          <w:tcPr>
            <w:tcW w:w="333" w:type="pct"/>
            <w:tcBorders>
              <w:top w:val="single" w:sz="4" w:space="0" w:color="auto"/>
              <w:left w:val="single" w:sz="4" w:space="0" w:color="auto"/>
              <w:bottom w:val="single" w:sz="4" w:space="0" w:color="auto"/>
              <w:right w:val="single" w:sz="4" w:space="0" w:color="auto"/>
            </w:tcBorders>
            <w:vAlign w:val="center"/>
          </w:tcPr>
          <w:p w14:paraId="37B5030B" w14:textId="5468D6A6"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9.047</w:t>
            </w:r>
          </w:p>
        </w:tc>
        <w:tc>
          <w:tcPr>
            <w:tcW w:w="304" w:type="pct"/>
            <w:tcBorders>
              <w:top w:val="single" w:sz="4" w:space="0" w:color="auto"/>
              <w:left w:val="single" w:sz="4" w:space="0" w:color="auto"/>
              <w:bottom w:val="single" w:sz="4" w:space="0" w:color="auto"/>
              <w:right w:val="single" w:sz="4" w:space="0" w:color="auto"/>
            </w:tcBorders>
            <w:vAlign w:val="center"/>
          </w:tcPr>
          <w:p w14:paraId="3642A17A" w14:textId="54FF7AD7"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8.924</w:t>
            </w:r>
          </w:p>
        </w:tc>
        <w:tc>
          <w:tcPr>
            <w:tcW w:w="274" w:type="pct"/>
            <w:tcBorders>
              <w:top w:val="single" w:sz="4" w:space="0" w:color="auto"/>
              <w:left w:val="single" w:sz="4" w:space="0" w:color="auto"/>
              <w:bottom w:val="single" w:sz="4" w:space="0" w:color="auto"/>
              <w:right w:val="single" w:sz="4" w:space="0" w:color="auto"/>
            </w:tcBorders>
            <w:vAlign w:val="center"/>
          </w:tcPr>
          <w:p w14:paraId="35398F0D" w14:textId="68187075"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9.014</w:t>
            </w:r>
          </w:p>
        </w:tc>
        <w:tc>
          <w:tcPr>
            <w:tcW w:w="300" w:type="pct"/>
            <w:tcBorders>
              <w:top w:val="single" w:sz="4" w:space="0" w:color="auto"/>
              <w:left w:val="single" w:sz="4" w:space="0" w:color="auto"/>
              <w:bottom w:val="single" w:sz="4" w:space="0" w:color="auto"/>
              <w:right w:val="single" w:sz="4" w:space="0" w:color="auto"/>
            </w:tcBorders>
            <w:vAlign w:val="center"/>
          </w:tcPr>
          <w:p w14:paraId="7C31B55E" w14:textId="0C9F16FE"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8.905</w:t>
            </w:r>
          </w:p>
        </w:tc>
        <w:tc>
          <w:tcPr>
            <w:tcW w:w="300" w:type="pct"/>
            <w:tcBorders>
              <w:top w:val="single" w:sz="4" w:space="0" w:color="auto"/>
              <w:left w:val="single" w:sz="4" w:space="0" w:color="auto"/>
              <w:bottom w:val="single" w:sz="4" w:space="0" w:color="auto"/>
              <w:right w:val="single" w:sz="4" w:space="0" w:color="auto"/>
            </w:tcBorders>
            <w:vAlign w:val="center"/>
          </w:tcPr>
          <w:p w14:paraId="1A07DA93" w14:textId="4E41C39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9.096</w:t>
            </w:r>
          </w:p>
        </w:tc>
        <w:tc>
          <w:tcPr>
            <w:tcW w:w="317" w:type="pct"/>
            <w:tcBorders>
              <w:top w:val="single" w:sz="4" w:space="0" w:color="auto"/>
              <w:left w:val="single" w:sz="4" w:space="0" w:color="auto"/>
              <w:bottom w:val="single" w:sz="4" w:space="0" w:color="auto"/>
              <w:right w:val="single" w:sz="4" w:space="0" w:color="auto"/>
            </w:tcBorders>
            <w:vAlign w:val="center"/>
          </w:tcPr>
          <w:p w14:paraId="3A5903F5" w14:textId="4BFA9130"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9.068</w:t>
            </w:r>
          </w:p>
        </w:tc>
        <w:tc>
          <w:tcPr>
            <w:tcW w:w="317" w:type="pct"/>
            <w:tcBorders>
              <w:top w:val="single" w:sz="4" w:space="0" w:color="auto"/>
              <w:left w:val="single" w:sz="4" w:space="0" w:color="auto"/>
              <w:bottom w:val="single" w:sz="4" w:space="0" w:color="auto"/>
              <w:right w:val="single" w:sz="4" w:space="0" w:color="auto"/>
            </w:tcBorders>
            <w:vAlign w:val="center"/>
          </w:tcPr>
          <w:p w14:paraId="03F99D95" w14:textId="66A0C3E3"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9.096</w:t>
            </w:r>
          </w:p>
        </w:tc>
        <w:tc>
          <w:tcPr>
            <w:tcW w:w="317" w:type="pct"/>
            <w:tcBorders>
              <w:top w:val="single" w:sz="4" w:space="0" w:color="auto"/>
              <w:left w:val="single" w:sz="4" w:space="0" w:color="auto"/>
              <w:bottom w:val="single" w:sz="4" w:space="0" w:color="auto"/>
              <w:right w:val="single" w:sz="4" w:space="0" w:color="auto"/>
            </w:tcBorders>
            <w:vAlign w:val="center"/>
          </w:tcPr>
          <w:p w14:paraId="1A1F0CDC" w14:textId="4087D96B"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szCs w:val="21"/>
              </w:rPr>
              <w:t>9.106</w:t>
            </w:r>
          </w:p>
        </w:tc>
        <w:tc>
          <w:tcPr>
            <w:tcW w:w="279" w:type="pct"/>
            <w:tcBorders>
              <w:top w:val="single" w:sz="4" w:space="0" w:color="auto"/>
              <w:left w:val="single" w:sz="4" w:space="0" w:color="auto"/>
              <w:bottom w:val="single" w:sz="4" w:space="0" w:color="auto"/>
              <w:right w:val="single" w:sz="4" w:space="0" w:color="auto"/>
            </w:tcBorders>
            <w:vAlign w:val="center"/>
          </w:tcPr>
          <w:p w14:paraId="689DD68A" w14:textId="4F3775C1"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1D3A0560" w14:textId="1DAD4E4C"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w:t>
            </w:r>
          </w:p>
        </w:tc>
        <w:tc>
          <w:tcPr>
            <w:tcW w:w="279" w:type="pct"/>
            <w:tcBorders>
              <w:top w:val="single" w:sz="4" w:space="0" w:color="auto"/>
              <w:left w:val="single" w:sz="4" w:space="0" w:color="auto"/>
              <w:bottom w:val="single" w:sz="4" w:space="0" w:color="auto"/>
              <w:right w:val="single" w:sz="4" w:space="0" w:color="auto"/>
            </w:tcBorders>
            <w:vAlign w:val="center"/>
          </w:tcPr>
          <w:p w14:paraId="343D2273" w14:textId="50FEBADB" w:rsidR="006C3925" w:rsidRPr="000E2ED9" w:rsidRDefault="006C3925" w:rsidP="007F5CE6">
            <w:pPr>
              <w:jc w:val="center"/>
              <w:rPr>
                <w:rFonts w:ascii="Times New Roman" w:eastAsia="宋体" w:hAnsi="Times New Roman" w:cs="Times New Roman"/>
                <w:szCs w:val="21"/>
              </w:rPr>
            </w:pPr>
            <w:r w:rsidRPr="000E2ED9">
              <w:rPr>
                <w:rFonts w:ascii="Times New Roman" w:eastAsia="宋体" w:hAnsi="Times New Roman" w:cs="Times New Roman"/>
                <w:szCs w:val="21"/>
              </w:rPr>
              <w:t>9.04</w:t>
            </w:r>
          </w:p>
        </w:tc>
        <w:tc>
          <w:tcPr>
            <w:tcW w:w="313" w:type="pct"/>
            <w:tcBorders>
              <w:top w:val="single" w:sz="4" w:space="0" w:color="auto"/>
              <w:left w:val="single" w:sz="4" w:space="0" w:color="auto"/>
              <w:bottom w:val="single" w:sz="4" w:space="0" w:color="auto"/>
              <w:right w:val="single" w:sz="4" w:space="0" w:color="auto"/>
            </w:tcBorders>
            <w:vAlign w:val="center"/>
          </w:tcPr>
          <w:p w14:paraId="285F570B" w14:textId="55A7B58B"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0.09</w:t>
            </w:r>
          </w:p>
        </w:tc>
        <w:tc>
          <w:tcPr>
            <w:tcW w:w="408" w:type="pct"/>
            <w:tcBorders>
              <w:top w:val="single" w:sz="4" w:space="0" w:color="auto"/>
              <w:left w:val="single" w:sz="4" w:space="0" w:color="auto"/>
              <w:bottom w:val="single" w:sz="4" w:space="0" w:color="auto"/>
              <w:right w:val="single" w:sz="4" w:space="0" w:color="auto"/>
            </w:tcBorders>
            <w:vAlign w:val="center"/>
          </w:tcPr>
          <w:p w14:paraId="6C9AFC7D" w14:textId="407E4E2D"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0.89</w:t>
            </w:r>
          </w:p>
        </w:tc>
      </w:tr>
      <w:tr w:rsidR="006C3925" w14:paraId="621406FA" w14:textId="77777777" w:rsidTr="000E2ED9">
        <w:trPr>
          <w:trHeight w:val="384"/>
        </w:trPr>
        <w:tc>
          <w:tcPr>
            <w:tcW w:w="188" w:type="pct"/>
            <w:vMerge/>
            <w:tcBorders>
              <w:left w:val="single" w:sz="4" w:space="0" w:color="auto"/>
              <w:right w:val="single" w:sz="4" w:space="0" w:color="auto"/>
            </w:tcBorders>
          </w:tcPr>
          <w:p w14:paraId="5CB11741"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hideMark/>
          </w:tcPr>
          <w:p w14:paraId="10D5EF89" w14:textId="02268A81" w:rsidR="006C3925" w:rsidRDefault="006C3925" w:rsidP="001D5038">
            <w:pPr>
              <w:jc w:val="left"/>
              <w:rPr>
                <w:rFonts w:ascii="Calibri" w:eastAsia="宋体" w:hAnsi="Calibri"/>
                <w:szCs w:val="21"/>
              </w:rPr>
            </w:pPr>
            <w:r w:rsidRPr="0076142B">
              <w:rPr>
                <w:rFonts w:ascii="宋体" w:hAnsi="宋体" w:hint="eastAsia"/>
              </w:rPr>
              <w:t>国标（北京）检验认证</w:t>
            </w:r>
          </w:p>
        </w:tc>
        <w:tc>
          <w:tcPr>
            <w:tcW w:w="333" w:type="pct"/>
            <w:tcBorders>
              <w:top w:val="single" w:sz="4" w:space="0" w:color="auto"/>
              <w:left w:val="single" w:sz="4" w:space="0" w:color="auto"/>
              <w:bottom w:val="single" w:sz="4" w:space="0" w:color="auto"/>
              <w:right w:val="single" w:sz="4" w:space="0" w:color="auto"/>
            </w:tcBorders>
            <w:vAlign w:val="center"/>
          </w:tcPr>
          <w:p w14:paraId="7A5302DA" w14:textId="0827645B"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9.17</w:t>
            </w:r>
          </w:p>
        </w:tc>
        <w:tc>
          <w:tcPr>
            <w:tcW w:w="333" w:type="pct"/>
            <w:tcBorders>
              <w:top w:val="single" w:sz="4" w:space="0" w:color="auto"/>
              <w:left w:val="single" w:sz="4" w:space="0" w:color="auto"/>
              <w:bottom w:val="single" w:sz="4" w:space="0" w:color="auto"/>
              <w:right w:val="single" w:sz="4" w:space="0" w:color="auto"/>
            </w:tcBorders>
            <w:vAlign w:val="center"/>
          </w:tcPr>
          <w:p w14:paraId="5DA16C37" w14:textId="6A41ADD4"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9.21</w:t>
            </w:r>
          </w:p>
        </w:tc>
        <w:tc>
          <w:tcPr>
            <w:tcW w:w="304" w:type="pct"/>
            <w:tcBorders>
              <w:top w:val="single" w:sz="4" w:space="0" w:color="auto"/>
              <w:left w:val="single" w:sz="4" w:space="0" w:color="auto"/>
              <w:bottom w:val="single" w:sz="4" w:space="0" w:color="auto"/>
              <w:right w:val="single" w:sz="4" w:space="0" w:color="auto"/>
            </w:tcBorders>
            <w:vAlign w:val="center"/>
          </w:tcPr>
          <w:p w14:paraId="14C1601C" w14:textId="74B695C0"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8.90</w:t>
            </w:r>
          </w:p>
        </w:tc>
        <w:tc>
          <w:tcPr>
            <w:tcW w:w="274" w:type="pct"/>
            <w:tcBorders>
              <w:top w:val="single" w:sz="4" w:space="0" w:color="auto"/>
              <w:left w:val="single" w:sz="4" w:space="0" w:color="auto"/>
              <w:bottom w:val="single" w:sz="4" w:space="0" w:color="auto"/>
              <w:right w:val="single" w:sz="4" w:space="0" w:color="auto"/>
            </w:tcBorders>
            <w:vAlign w:val="center"/>
          </w:tcPr>
          <w:p w14:paraId="5990DBC0" w14:textId="1B9BCAA2"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9.10</w:t>
            </w:r>
          </w:p>
        </w:tc>
        <w:tc>
          <w:tcPr>
            <w:tcW w:w="300" w:type="pct"/>
            <w:tcBorders>
              <w:top w:val="single" w:sz="4" w:space="0" w:color="auto"/>
              <w:left w:val="single" w:sz="4" w:space="0" w:color="auto"/>
              <w:bottom w:val="single" w:sz="4" w:space="0" w:color="auto"/>
              <w:right w:val="single" w:sz="4" w:space="0" w:color="auto"/>
            </w:tcBorders>
            <w:vAlign w:val="center"/>
          </w:tcPr>
          <w:p w14:paraId="254B3CD4" w14:textId="42B96146"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9.13</w:t>
            </w:r>
          </w:p>
        </w:tc>
        <w:tc>
          <w:tcPr>
            <w:tcW w:w="300" w:type="pct"/>
            <w:tcBorders>
              <w:top w:val="single" w:sz="4" w:space="0" w:color="auto"/>
              <w:left w:val="single" w:sz="4" w:space="0" w:color="auto"/>
              <w:bottom w:val="single" w:sz="4" w:space="0" w:color="auto"/>
              <w:right w:val="single" w:sz="4" w:space="0" w:color="auto"/>
            </w:tcBorders>
            <w:vAlign w:val="center"/>
          </w:tcPr>
          <w:p w14:paraId="52694FF4" w14:textId="5CD58BA7"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9.16</w:t>
            </w:r>
          </w:p>
        </w:tc>
        <w:tc>
          <w:tcPr>
            <w:tcW w:w="317" w:type="pct"/>
            <w:tcBorders>
              <w:top w:val="single" w:sz="4" w:space="0" w:color="auto"/>
              <w:left w:val="single" w:sz="4" w:space="0" w:color="auto"/>
              <w:bottom w:val="single" w:sz="4" w:space="0" w:color="auto"/>
              <w:right w:val="single" w:sz="4" w:space="0" w:color="auto"/>
            </w:tcBorders>
            <w:vAlign w:val="center"/>
          </w:tcPr>
          <w:p w14:paraId="2D2D33A9" w14:textId="075B5B9D"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9.10</w:t>
            </w:r>
          </w:p>
        </w:tc>
        <w:tc>
          <w:tcPr>
            <w:tcW w:w="317" w:type="pct"/>
            <w:tcBorders>
              <w:top w:val="single" w:sz="4" w:space="0" w:color="auto"/>
              <w:left w:val="single" w:sz="4" w:space="0" w:color="auto"/>
              <w:bottom w:val="single" w:sz="4" w:space="0" w:color="auto"/>
              <w:right w:val="single" w:sz="4" w:space="0" w:color="auto"/>
            </w:tcBorders>
            <w:vAlign w:val="center"/>
          </w:tcPr>
          <w:p w14:paraId="3A23A313" w14:textId="56D6569F"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9.23</w:t>
            </w:r>
          </w:p>
        </w:tc>
        <w:tc>
          <w:tcPr>
            <w:tcW w:w="317" w:type="pct"/>
            <w:tcBorders>
              <w:top w:val="single" w:sz="4" w:space="0" w:color="auto"/>
              <w:left w:val="single" w:sz="4" w:space="0" w:color="auto"/>
              <w:bottom w:val="single" w:sz="4" w:space="0" w:color="auto"/>
              <w:right w:val="single" w:sz="4" w:space="0" w:color="auto"/>
            </w:tcBorders>
            <w:vAlign w:val="center"/>
          </w:tcPr>
          <w:p w14:paraId="0433F117" w14:textId="77C601A0"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9.21</w:t>
            </w:r>
          </w:p>
        </w:tc>
        <w:tc>
          <w:tcPr>
            <w:tcW w:w="279" w:type="pct"/>
            <w:tcBorders>
              <w:top w:val="single" w:sz="4" w:space="0" w:color="auto"/>
              <w:left w:val="single" w:sz="4" w:space="0" w:color="auto"/>
              <w:bottom w:val="single" w:sz="4" w:space="0" w:color="auto"/>
              <w:right w:val="single" w:sz="4" w:space="0" w:color="auto"/>
            </w:tcBorders>
            <w:vAlign w:val="center"/>
          </w:tcPr>
          <w:p w14:paraId="487CEECA" w14:textId="02395E99"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9.06</w:t>
            </w:r>
          </w:p>
        </w:tc>
        <w:tc>
          <w:tcPr>
            <w:tcW w:w="279" w:type="pct"/>
            <w:tcBorders>
              <w:top w:val="single" w:sz="4" w:space="0" w:color="auto"/>
              <w:left w:val="single" w:sz="4" w:space="0" w:color="auto"/>
              <w:bottom w:val="single" w:sz="4" w:space="0" w:color="auto"/>
              <w:right w:val="single" w:sz="4" w:space="0" w:color="auto"/>
            </w:tcBorders>
            <w:vAlign w:val="center"/>
          </w:tcPr>
          <w:p w14:paraId="7C435B90" w14:textId="6DEED6A4"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9.18</w:t>
            </w:r>
          </w:p>
        </w:tc>
        <w:tc>
          <w:tcPr>
            <w:tcW w:w="279" w:type="pct"/>
            <w:tcBorders>
              <w:top w:val="single" w:sz="4" w:space="0" w:color="auto"/>
              <w:left w:val="single" w:sz="4" w:space="0" w:color="auto"/>
              <w:bottom w:val="single" w:sz="4" w:space="0" w:color="auto"/>
              <w:right w:val="single" w:sz="4" w:space="0" w:color="auto"/>
            </w:tcBorders>
            <w:vAlign w:val="center"/>
          </w:tcPr>
          <w:p w14:paraId="57B4A305" w14:textId="7EAD4138" w:rsidR="006C3925" w:rsidRPr="000E2ED9" w:rsidRDefault="006C3925" w:rsidP="000E2ED9">
            <w:pPr>
              <w:jc w:val="center"/>
              <w:rPr>
                <w:rFonts w:ascii="Times New Roman" w:eastAsia="宋体" w:hAnsi="Times New Roman" w:cs="Times New Roman"/>
                <w:szCs w:val="21"/>
              </w:rPr>
            </w:pPr>
            <w:r w:rsidRPr="000E2ED9">
              <w:rPr>
                <w:rFonts w:ascii="Times New Roman" w:eastAsia="宋体" w:hAnsi="Times New Roman" w:cs="Times New Roman" w:hint="eastAsia"/>
                <w:szCs w:val="21"/>
              </w:rPr>
              <w:t>9.13</w:t>
            </w:r>
          </w:p>
        </w:tc>
        <w:tc>
          <w:tcPr>
            <w:tcW w:w="313" w:type="pct"/>
            <w:tcBorders>
              <w:top w:val="single" w:sz="4" w:space="0" w:color="auto"/>
              <w:left w:val="single" w:sz="4" w:space="0" w:color="auto"/>
              <w:bottom w:val="single" w:sz="4" w:space="0" w:color="auto"/>
              <w:right w:val="single" w:sz="4" w:space="0" w:color="auto"/>
            </w:tcBorders>
            <w:vAlign w:val="center"/>
          </w:tcPr>
          <w:p w14:paraId="47DEE257" w14:textId="355D58FF"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0.1</w:t>
            </w:r>
          </w:p>
        </w:tc>
        <w:tc>
          <w:tcPr>
            <w:tcW w:w="408" w:type="pct"/>
            <w:tcBorders>
              <w:top w:val="single" w:sz="4" w:space="0" w:color="auto"/>
              <w:left w:val="single" w:sz="4" w:space="0" w:color="auto"/>
              <w:bottom w:val="single" w:sz="4" w:space="0" w:color="auto"/>
              <w:right w:val="single" w:sz="4" w:space="0" w:color="auto"/>
            </w:tcBorders>
            <w:vAlign w:val="center"/>
          </w:tcPr>
          <w:p w14:paraId="4C9DF02F" w14:textId="4B2A0DA8" w:rsidR="006C3925" w:rsidRPr="000E2ED9" w:rsidRDefault="006C3925" w:rsidP="000E2ED9">
            <w:pPr>
              <w:jc w:val="center"/>
              <w:rPr>
                <w:rFonts w:ascii="Times New Roman" w:eastAsia="宋体" w:hAnsi="Times New Roman" w:cs="Times New Roman"/>
                <w:szCs w:val="21"/>
              </w:rPr>
            </w:pPr>
            <w:r>
              <w:rPr>
                <w:rFonts w:ascii="Times New Roman" w:eastAsia="宋体" w:hAnsi="Times New Roman" w:cs="Times New Roman"/>
                <w:szCs w:val="21"/>
              </w:rPr>
              <w:t>1.02</w:t>
            </w:r>
          </w:p>
        </w:tc>
      </w:tr>
      <w:tr w:rsidR="006C3925" w14:paraId="45705E2A" w14:textId="77777777" w:rsidTr="000E2ED9">
        <w:trPr>
          <w:trHeight w:val="404"/>
        </w:trPr>
        <w:tc>
          <w:tcPr>
            <w:tcW w:w="188" w:type="pct"/>
            <w:vMerge/>
            <w:tcBorders>
              <w:left w:val="single" w:sz="4" w:space="0" w:color="auto"/>
              <w:bottom w:val="single" w:sz="4" w:space="0" w:color="auto"/>
              <w:right w:val="single" w:sz="4" w:space="0" w:color="auto"/>
            </w:tcBorders>
          </w:tcPr>
          <w:p w14:paraId="5DFAB097"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75556BD1" w14:textId="03E234D7" w:rsidR="006C3925" w:rsidRPr="005F2BF6" w:rsidRDefault="006C3925" w:rsidP="001D5038">
            <w:pPr>
              <w:jc w:val="left"/>
              <w:rPr>
                <w:rFonts w:ascii="宋体" w:hAnsi="宋体" w:hint="eastAsia"/>
              </w:rPr>
            </w:pPr>
            <w:r w:rsidRPr="005F2BF6">
              <w:rPr>
                <w:rFonts w:ascii="宋体" w:hAnsi="宋体" w:hint="eastAsia"/>
              </w:rPr>
              <w:t>贵州测试院</w:t>
            </w:r>
          </w:p>
        </w:tc>
        <w:tc>
          <w:tcPr>
            <w:tcW w:w="333" w:type="pct"/>
            <w:tcBorders>
              <w:top w:val="single" w:sz="4" w:space="0" w:color="auto"/>
              <w:left w:val="single" w:sz="4" w:space="0" w:color="auto"/>
              <w:bottom w:val="single" w:sz="4" w:space="0" w:color="auto"/>
              <w:right w:val="single" w:sz="4" w:space="0" w:color="auto"/>
            </w:tcBorders>
            <w:vAlign w:val="center"/>
          </w:tcPr>
          <w:p w14:paraId="69161E65" w14:textId="1CDE46E5"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1098F112" w14:textId="36740B32"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5664F3FD" w14:textId="21FB0824"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79F11071" w14:textId="6BAB341C"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3010AF98" w14:textId="44BB9761"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0B2D2D78" w14:textId="4636F0AB"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5F360080" w14:textId="598B0B22"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35BE1946" w14:textId="65F3EAFE"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58DC660C" w14:textId="37E84D8D"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1A43CF7A" w14:textId="1FE88FFB"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367B2B20" w14:textId="5AC05778"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2E32401F" w14:textId="549106D7" w:rsidR="006C3925" w:rsidRPr="006D5E6B" w:rsidRDefault="006C3925" w:rsidP="000E2ED9">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58D2A267" w14:textId="4DA52BE0"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23AD2BA7" w14:textId="35EC8488" w:rsidR="006C3925" w:rsidRPr="006D5E6B" w:rsidRDefault="006C3925" w:rsidP="000E2ED9">
            <w:pPr>
              <w:jc w:val="center"/>
              <w:rPr>
                <w:rFonts w:ascii="Times New Roman" w:eastAsia="宋体" w:hAnsi="Times New Roman" w:cs="Times New Roman"/>
                <w:color w:val="FF0000"/>
                <w:szCs w:val="21"/>
              </w:rPr>
            </w:pPr>
          </w:p>
        </w:tc>
      </w:tr>
      <w:tr w:rsidR="006C3925" w14:paraId="3A8ED056" w14:textId="77777777" w:rsidTr="006C3925">
        <w:trPr>
          <w:trHeight w:val="404"/>
        </w:trPr>
        <w:tc>
          <w:tcPr>
            <w:tcW w:w="188" w:type="pct"/>
            <w:vMerge/>
            <w:tcBorders>
              <w:left w:val="single" w:sz="4" w:space="0" w:color="auto"/>
              <w:bottom w:val="single" w:sz="4" w:space="0" w:color="auto"/>
              <w:right w:val="single" w:sz="4" w:space="0" w:color="auto"/>
            </w:tcBorders>
          </w:tcPr>
          <w:p w14:paraId="355C7EBC" w14:textId="77777777" w:rsidR="006C3925" w:rsidRDefault="006C3925" w:rsidP="001D5038">
            <w:pPr>
              <w:jc w:val="left"/>
              <w:rPr>
                <w:rFonts w:ascii="Calibri" w:eastAsia="宋体" w:hAnsi="Calibri"/>
                <w:szCs w:val="21"/>
              </w:rPr>
            </w:pPr>
          </w:p>
        </w:tc>
        <w:tc>
          <w:tcPr>
            <w:tcW w:w="458" w:type="pct"/>
            <w:tcBorders>
              <w:top w:val="single" w:sz="4" w:space="0" w:color="auto"/>
              <w:left w:val="single" w:sz="4" w:space="0" w:color="auto"/>
              <w:bottom w:val="single" w:sz="4" w:space="0" w:color="auto"/>
              <w:right w:val="single" w:sz="4" w:space="0" w:color="auto"/>
            </w:tcBorders>
          </w:tcPr>
          <w:p w14:paraId="3876CAF0" w14:textId="693E5DEC" w:rsidR="006C3925" w:rsidRPr="005F2BF6" w:rsidRDefault="00CD7062" w:rsidP="001D5038">
            <w:pPr>
              <w:jc w:val="left"/>
              <w:rPr>
                <w:rFonts w:ascii="Calibri" w:eastAsia="宋体" w:hAnsi="Calibri"/>
                <w:szCs w:val="21"/>
              </w:rPr>
            </w:pPr>
            <w:proofErr w:type="gramStart"/>
            <w:r w:rsidRPr="005F2BF6">
              <w:rPr>
                <w:rFonts w:ascii="Calibri" w:eastAsia="宋体" w:hAnsi="Calibri" w:hint="eastAsia"/>
                <w:szCs w:val="21"/>
              </w:rPr>
              <w:t>霍煤鸿骏</w:t>
            </w:r>
            <w:proofErr w:type="gramEnd"/>
          </w:p>
        </w:tc>
        <w:tc>
          <w:tcPr>
            <w:tcW w:w="333" w:type="pct"/>
            <w:tcBorders>
              <w:top w:val="single" w:sz="4" w:space="0" w:color="auto"/>
              <w:left w:val="single" w:sz="4" w:space="0" w:color="auto"/>
              <w:bottom w:val="single" w:sz="4" w:space="0" w:color="auto"/>
              <w:right w:val="single" w:sz="4" w:space="0" w:color="auto"/>
            </w:tcBorders>
            <w:vAlign w:val="center"/>
          </w:tcPr>
          <w:p w14:paraId="40542E75" w14:textId="29110FD8" w:rsidR="006C3925" w:rsidRPr="006D5E6B" w:rsidRDefault="006C3925" w:rsidP="000E2ED9">
            <w:pPr>
              <w:jc w:val="center"/>
              <w:rPr>
                <w:rFonts w:ascii="Times New Roman" w:eastAsia="宋体" w:hAnsi="Times New Roman" w:cs="Times New Roman"/>
                <w:color w:val="FF0000"/>
                <w:szCs w:val="21"/>
              </w:rPr>
            </w:pPr>
          </w:p>
        </w:tc>
        <w:tc>
          <w:tcPr>
            <w:tcW w:w="333" w:type="pct"/>
            <w:tcBorders>
              <w:top w:val="single" w:sz="4" w:space="0" w:color="auto"/>
              <w:left w:val="single" w:sz="4" w:space="0" w:color="auto"/>
              <w:bottom w:val="single" w:sz="4" w:space="0" w:color="auto"/>
              <w:right w:val="single" w:sz="4" w:space="0" w:color="auto"/>
            </w:tcBorders>
            <w:vAlign w:val="center"/>
          </w:tcPr>
          <w:p w14:paraId="78870D1A" w14:textId="26E48D64" w:rsidR="006C3925" w:rsidRPr="006D5E6B" w:rsidRDefault="006C3925" w:rsidP="000E2ED9">
            <w:pPr>
              <w:jc w:val="center"/>
              <w:rPr>
                <w:rFonts w:ascii="Times New Roman" w:eastAsia="宋体" w:hAnsi="Times New Roman" w:cs="Times New Roman"/>
                <w:color w:val="FF0000"/>
                <w:szCs w:val="21"/>
              </w:rPr>
            </w:pPr>
          </w:p>
        </w:tc>
        <w:tc>
          <w:tcPr>
            <w:tcW w:w="304" w:type="pct"/>
            <w:tcBorders>
              <w:top w:val="single" w:sz="4" w:space="0" w:color="auto"/>
              <w:left w:val="single" w:sz="4" w:space="0" w:color="auto"/>
              <w:bottom w:val="single" w:sz="4" w:space="0" w:color="auto"/>
              <w:right w:val="single" w:sz="4" w:space="0" w:color="auto"/>
            </w:tcBorders>
            <w:vAlign w:val="center"/>
          </w:tcPr>
          <w:p w14:paraId="700E8D09" w14:textId="46B19D18" w:rsidR="006C3925" w:rsidRPr="006D5E6B" w:rsidRDefault="006C3925" w:rsidP="000E2ED9">
            <w:pPr>
              <w:jc w:val="center"/>
              <w:rPr>
                <w:rFonts w:ascii="Times New Roman" w:eastAsia="宋体" w:hAnsi="Times New Roman" w:cs="Times New Roman"/>
                <w:color w:val="FF0000"/>
                <w:szCs w:val="21"/>
              </w:rPr>
            </w:pPr>
          </w:p>
        </w:tc>
        <w:tc>
          <w:tcPr>
            <w:tcW w:w="274" w:type="pct"/>
            <w:tcBorders>
              <w:top w:val="single" w:sz="4" w:space="0" w:color="auto"/>
              <w:left w:val="single" w:sz="4" w:space="0" w:color="auto"/>
              <w:bottom w:val="single" w:sz="4" w:space="0" w:color="auto"/>
              <w:right w:val="single" w:sz="4" w:space="0" w:color="auto"/>
            </w:tcBorders>
            <w:vAlign w:val="center"/>
          </w:tcPr>
          <w:p w14:paraId="7945965D" w14:textId="2EEC9F8C"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7DA676FA" w14:textId="0291D031" w:rsidR="006C3925" w:rsidRPr="006D5E6B" w:rsidRDefault="006C3925" w:rsidP="000E2ED9">
            <w:pPr>
              <w:jc w:val="center"/>
              <w:rPr>
                <w:rFonts w:ascii="Times New Roman" w:eastAsia="宋体" w:hAnsi="Times New Roman" w:cs="Times New Roman"/>
                <w:color w:val="FF0000"/>
                <w:szCs w:val="21"/>
              </w:rPr>
            </w:pPr>
          </w:p>
        </w:tc>
        <w:tc>
          <w:tcPr>
            <w:tcW w:w="300" w:type="pct"/>
            <w:tcBorders>
              <w:top w:val="single" w:sz="4" w:space="0" w:color="auto"/>
              <w:left w:val="single" w:sz="4" w:space="0" w:color="auto"/>
              <w:bottom w:val="single" w:sz="4" w:space="0" w:color="auto"/>
              <w:right w:val="single" w:sz="4" w:space="0" w:color="auto"/>
            </w:tcBorders>
            <w:vAlign w:val="center"/>
          </w:tcPr>
          <w:p w14:paraId="762F4523" w14:textId="0755D324"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0E7C3459" w14:textId="5813B6BA"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4DF0EBB6" w14:textId="35494CCA" w:rsidR="006C3925" w:rsidRPr="006D5E6B" w:rsidRDefault="006C3925" w:rsidP="000E2ED9">
            <w:pPr>
              <w:jc w:val="center"/>
              <w:rPr>
                <w:rFonts w:ascii="Times New Roman" w:eastAsia="宋体" w:hAnsi="Times New Roman" w:cs="Times New Roman"/>
                <w:color w:val="FF0000"/>
                <w:szCs w:val="21"/>
              </w:rPr>
            </w:pPr>
          </w:p>
        </w:tc>
        <w:tc>
          <w:tcPr>
            <w:tcW w:w="317" w:type="pct"/>
            <w:tcBorders>
              <w:top w:val="single" w:sz="4" w:space="0" w:color="auto"/>
              <w:left w:val="single" w:sz="4" w:space="0" w:color="auto"/>
              <w:bottom w:val="single" w:sz="4" w:space="0" w:color="auto"/>
              <w:right w:val="single" w:sz="4" w:space="0" w:color="auto"/>
            </w:tcBorders>
            <w:vAlign w:val="center"/>
          </w:tcPr>
          <w:p w14:paraId="2E8F737E" w14:textId="56AFE74D"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17042A72" w14:textId="2FCFEC7B"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47A8BCE9" w14:textId="3AE2F4A3" w:rsidR="006C3925" w:rsidRPr="006D5E6B" w:rsidRDefault="006C3925" w:rsidP="000E2ED9">
            <w:pPr>
              <w:jc w:val="center"/>
              <w:rPr>
                <w:rFonts w:ascii="Times New Roman" w:eastAsia="宋体" w:hAnsi="Times New Roman" w:cs="Times New Roman"/>
                <w:color w:val="FF0000"/>
                <w:szCs w:val="21"/>
              </w:rPr>
            </w:pPr>
          </w:p>
        </w:tc>
        <w:tc>
          <w:tcPr>
            <w:tcW w:w="279" w:type="pct"/>
            <w:tcBorders>
              <w:top w:val="single" w:sz="4" w:space="0" w:color="auto"/>
              <w:left w:val="single" w:sz="4" w:space="0" w:color="auto"/>
              <w:bottom w:val="single" w:sz="4" w:space="0" w:color="auto"/>
              <w:right w:val="single" w:sz="4" w:space="0" w:color="auto"/>
            </w:tcBorders>
            <w:vAlign w:val="center"/>
          </w:tcPr>
          <w:p w14:paraId="504E8276" w14:textId="134E38BA" w:rsidR="006C3925" w:rsidRPr="006D5E6B" w:rsidRDefault="006C3925" w:rsidP="000E2ED9">
            <w:pPr>
              <w:jc w:val="center"/>
              <w:rPr>
                <w:rFonts w:ascii="Times New Roman" w:eastAsia="宋体" w:hAnsi="Times New Roman" w:cs="Times New Roman"/>
                <w:color w:val="FF0000"/>
                <w:szCs w:val="21"/>
              </w:rPr>
            </w:pPr>
          </w:p>
        </w:tc>
        <w:tc>
          <w:tcPr>
            <w:tcW w:w="313" w:type="pct"/>
            <w:tcBorders>
              <w:top w:val="single" w:sz="4" w:space="0" w:color="auto"/>
              <w:left w:val="single" w:sz="4" w:space="0" w:color="auto"/>
              <w:bottom w:val="single" w:sz="4" w:space="0" w:color="auto"/>
              <w:right w:val="single" w:sz="4" w:space="0" w:color="auto"/>
            </w:tcBorders>
            <w:vAlign w:val="center"/>
          </w:tcPr>
          <w:p w14:paraId="6EEFD2F7" w14:textId="779B13A9" w:rsidR="006C3925" w:rsidRPr="006D5E6B" w:rsidRDefault="006C3925" w:rsidP="000E2ED9">
            <w:pPr>
              <w:jc w:val="center"/>
              <w:rPr>
                <w:rFonts w:ascii="Times New Roman" w:eastAsia="宋体" w:hAnsi="Times New Roman" w:cs="Times New Roman"/>
                <w:color w:val="FF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14:paraId="017D2F5E" w14:textId="213E8C5A" w:rsidR="006C3925" w:rsidRPr="006D5E6B" w:rsidRDefault="006C3925" w:rsidP="000E2ED9">
            <w:pPr>
              <w:jc w:val="center"/>
              <w:rPr>
                <w:rFonts w:ascii="Times New Roman" w:eastAsia="宋体" w:hAnsi="Times New Roman" w:cs="Times New Roman"/>
                <w:color w:val="FF0000"/>
                <w:szCs w:val="21"/>
              </w:rPr>
            </w:pPr>
          </w:p>
        </w:tc>
      </w:tr>
    </w:tbl>
    <w:p w14:paraId="32D85598" w14:textId="01766425" w:rsidR="006806A0" w:rsidRPr="00CD7062" w:rsidRDefault="006806A0" w:rsidP="006806A0">
      <w:pPr>
        <w:spacing w:line="360" w:lineRule="auto"/>
        <w:ind w:firstLineChars="200" w:firstLine="420"/>
        <w:rPr>
          <w:rFonts w:ascii="宋体" w:hAnsi="宋体" w:cs="Calibri"/>
          <w:szCs w:val="21"/>
        </w:rPr>
      </w:pPr>
      <w:r w:rsidRPr="009E0B34">
        <w:rPr>
          <w:rFonts w:ascii="宋体" w:hAnsi="宋体" w:hint="eastAsia"/>
        </w:rPr>
        <w:t>从复验结果统计情况来看</w:t>
      </w:r>
      <w:r w:rsidRPr="00CD7062">
        <w:rPr>
          <w:rFonts w:ascii="宋体" w:hAnsi="宋体" w:hint="eastAsia"/>
        </w:rPr>
        <w:t>，各单位之间的元素测量值</w:t>
      </w:r>
      <w:r w:rsidR="00CD7062" w:rsidRPr="00CD7062">
        <w:rPr>
          <w:rFonts w:ascii="宋体" w:hAnsi="宋体" w:hint="eastAsia"/>
        </w:rPr>
        <w:t>吻合较好</w:t>
      </w:r>
      <w:r w:rsidRPr="00CD7062">
        <w:rPr>
          <w:rFonts w:ascii="宋体" w:hAnsi="宋体" w:hint="eastAsia"/>
        </w:rPr>
        <w:t>。</w:t>
      </w:r>
    </w:p>
    <w:p w14:paraId="2021205F" w14:textId="77777777" w:rsidR="006806A0" w:rsidRDefault="006806A0" w:rsidP="006806A0">
      <w:pPr>
        <w:spacing w:line="360" w:lineRule="auto"/>
        <w:rPr>
          <w:rFonts w:ascii="宋体" w:hAnsi="宋体"/>
        </w:rPr>
        <w:sectPr w:rsidR="006806A0" w:rsidSect="006806A0">
          <w:pgSz w:w="16838" w:h="11906" w:orient="landscape"/>
          <w:pgMar w:top="1797" w:right="1440" w:bottom="1797" w:left="1440" w:header="851" w:footer="992" w:gutter="0"/>
          <w:cols w:space="425"/>
          <w:docGrid w:type="lines" w:linePitch="312"/>
        </w:sectPr>
      </w:pPr>
    </w:p>
    <w:p w14:paraId="7E4DC65C" w14:textId="6DD959F2" w:rsidR="00C66D75" w:rsidRPr="007577D8" w:rsidRDefault="00C66D75" w:rsidP="008C5AAE">
      <w:pPr>
        <w:rPr>
          <w:rFonts w:ascii="Calibri" w:hAnsi="Calibri"/>
        </w:rPr>
      </w:pPr>
      <w:r w:rsidRPr="007577D8">
        <w:rPr>
          <w:rFonts w:ascii="Calibri" w:hAnsi="Calibri" w:hint="eastAsia"/>
        </w:rPr>
        <w:lastRenderedPageBreak/>
        <w:t>3.</w:t>
      </w:r>
      <w:r w:rsidR="00182598" w:rsidRPr="007577D8">
        <w:rPr>
          <w:rFonts w:ascii="Calibri" w:hAnsi="Calibri" w:hint="eastAsia"/>
        </w:rPr>
        <w:t>1</w:t>
      </w:r>
      <w:r w:rsidR="003426FC">
        <w:rPr>
          <w:rFonts w:ascii="Calibri" w:hAnsi="Calibri" w:hint="eastAsia"/>
        </w:rPr>
        <w:t>2</w:t>
      </w:r>
      <w:r w:rsidRPr="007577D8">
        <w:rPr>
          <w:rFonts w:ascii="Calibri" w:hAnsi="Calibri" w:hint="eastAsia"/>
        </w:rPr>
        <w:t xml:space="preserve"> </w:t>
      </w:r>
      <w:r w:rsidR="006311BE" w:rsidRPr="007577D8">
        <w:rPr>
          <w:rFonts w:ascii="Calibri" w:hAnsi="Calibri" w:hint="eastAsia"/>
        </w:rPr>
        <w:t xml:space="preserve"> </w:t>
      </w:r>
      <w:r w:rsidRPr="007577D8">
        <w:rPr>
          <w:rFonts w:ascii="Calibri" w:hAnsi="Calibri" w:hint="eastAsia"/>
        </w:rPr>
        <w:t>试验结论</w:t>
      </w:r>
    </w:p>
    <w:p w14:paraId="08BFB501" w14:textId="534A2E82" w:rsidR="00C66D75" w:rsidRPr="007577D8" w:rsidRDefault="00C66D75" w:rsidP="008C5AAE">
      <w:pPr>
        <w:ind w:firstLineChars="200" w:firstLine="420"/>
        <w:rPr>
          <w:bCs/>
          <w:szCs w:val="21"/>
        </w:rPr>
      </w:pPr>
      <w:r w:rsidRPr="007577D8">
        <w:rPr>
          <w:rFonts w:hint="eastAsia"/>
          <w:bCs/>
          <w:szCs w:val="21"/>
        </w:rPr>
        <w:t>通过一系列的试验可知：采用</w:t>
      </w:r>
      <w:r w:rsidR="007577D8" w:rsidRPr="007577D8">
        <w:rPr>
          <w:rFonts w:hint="eastAsia"/>
          <w:bCs/>
          <w:szCs w:val="21"/>
        </w:rPr>
        <w:t>火焰原子吸收法</w:t>
      </w:r>
      <w:r w:rsidRPr="007577D8">
        <w:rPr>
          <w:rFonts w:hint="eastAsia"/>
          <w:bCs/>
          <w:szCs w:val="21"/>
        </w:rPr>
        <w:t>进行</w:t>
      </w:r>
      <w:r w:rsidR="007577D8" w:rsidRPr="007577D8">
        <w:rPr>
          <w:rFonts w:hint="eastAsia"/>
          <w:bCs/>
          <w:szCs w:val="21"/>
        </w:rPr>
        <w:t>电解质</w:t>
      </w:r>
      <w:r w:rsidRPr="007577D8">
        <w:rPr>
          <w:rFonts w:hint="eastAsia"/>
          <w:bCs/>
          <w:szCs w:val="21"/>
        </w:rPr>
        <w:t>中</w:t>
      </w:r>
      <w:r w:rsidR="007577D8" w:rsidRPr="007577D8">
        <w:rPr>
          <w:rFonts w:hint="eastAsia"/>
          <w:bCs/>
          <w:szCs w:val="21"/>
        </w:rPr>
        <w:t>氟化</w:t>
      </w:r>
      <w:proofErr w:type="gramStart"/>
      <w:r w:rsidR="007577D8" w:rsidRPr="007577D8">
        <w:rPr>
          <w:rFonts w:hint="eastAsia"/>
          <w:bCs/>
          <w:szCs w:val="21"/>
        </w:rPr>
        <w:t>锂</w:t>
      </w:r>
      <w:proofErr w:type="gramEnd"/>
      <w:r w:rsidRPr="007577D8">
        <w:rPr>
          <w:rFonts w:hint="eastAsia"/>
          <w:bCs/>
          <w:szCs w:val="21"/>
        </w:rPr>
        <w:t>含量的测定是可行的，方法的准确度和精密度实验均表明本文所述方法具有良好的准确度和精密度。</w:t>
      </w:r>
    </w:p>
    <w:p w14:paraId="4A088B7D"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44DC2542" w14:textId="77777777" w:rsidR="00D102BB" w:rsidRPr="00D102BB" w:rsidRDefault="00D102BB" w:rsidP="006F1630">
      <w:pPr>
        <w:spacing w:line="288"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4C8E2F90"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05C3984F" w14:textId="77777777" w:rsidR="00D102BB" w:rsidRPr="00CC7232" w:rsidRDefault="00D102BB"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hint="eastAsia"/>
          <w:szCs w:val="21"/>
        </w:rPr>
        <w:t>（一）项目的必要性简述</w:t>
      </w:r>
    </w:p>
    <w:p w14:paraId="4FA4B1D8" w14:textId="004F979B" w:rsidR="005C56B1" w:rsidRPr="003426FC" w:rsidRDefault="003426FC" w:rsidP="003B7B30">
      <w:pPr>
        <w:spacing w:line="288"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铝电解质是铝电解生产的反应介质，其中</w:t>
      </w:r>
      <w:proofErr w:type="gramStart"/>
      <w:r>
        <w:rPr>
          <w:rFonts w:asciiTheme="majorEastAsia" w:eastAsiaTheme="majorEastAsia" w:hAnsiTheme="majorEastAsia" w:hint="eastAsia"/>
          <w:szCs w:val="21"/>
        </w:rPr>
        <w:t>氟化锂是铝</w:t>
      </w:r>
      <w:proofErr w:type="gramEnd"/>
      <w:r>
        <w:rPr>
          <w:rFonts w:asciiTheme="majorEastAsia" w:eastAsiaTheme="majorEastAsia" w:hAnsiTheme="majorEastAsia" w:hint="eastAsia"/>
          <w:szCs w:val="21"/>
        </w:rPr>
        <w:t>电解质中的重要组分，铝电解质中保持合适的氟化</w:t>
      </w:r>
      <w:proofErr w:type="gramStart"/>
      <w:r>
        <w:rPr>
          <w:rFonts w:asciiTheme="majorEastAsia" w:eastAsiaTheme="majorEastAsia" w:hAnsiTheme="majorEastAsia" w:hint="eastAsia"/>
          <w:szCs w:val="21"/>
        </w:rPr>
        <w:t>锂</w:t>
      </w:r>
      <w:proofErr w:type="gramEnd"/>
      <w:r>
        <w:rPr>
          <w:rFonts w:asciiTheme="majorEastAsia" w:eastAsiaTheme="majorEastAsia" w:hAnsiTheme="majorEastAsia" w:hint="eastAsia"/>
          <w:szCs w:val="21"/>
        </w:rPr>
        <w:t>含量可明显降低电解温度和提高电解质的导电率，能有效提高电流效率和降低能耗，过量的氟化</w:t>
      </w:r>
      <w:proofErr w:type="gramStart"/>
      <w:r>
        <w:rPr>
          <w:rFonts w:asciiTheme="majorEastAsia" w:eastAsiaTheme="majorEastAsia" w:hAnsiTheme="majorEastAsia" w:hint="eastAsia"/>
          <w:szCs w:val="21"/>
        </w:rPr>
        <w:t>锂</w:t>
      </w:r>
      <w:proofErr w:type="gramEnd"/>
      <w:r>
        <w:rPr>
          <w:rFonts w:asciiTheme="majorEastAsia" w:eastAsiaTheme="majorEastAsia" w:hAnsiTheme="majorEastAsia" w:hint="eastAsia"/>
          <w:szCs w:val="21"/>
        </w:rPr>
        <w:t>含量则对铝电解过程产生不利影响，而氟化锂的含量在铝电解过程会不断累积变化，因此及时准确掌握铝电解质中锂元素的含量，对指导铝电解生产有着重要的实践意义。另一方面，随着近年来过量铝电解质循环再利用技术的发展及应用，铝电解质逐渐成为一种进出口贸易商品，每年的贸易量十分巨大，我国自2007年起就开始向国内及国际市场进行铝电解质进出口贸易。我国的铝电解质与世界其他国家的铝电解质相比，最大的区别在于我国的铝电解质中锂含量普遍偏高。铝电解质中锂的主要来源于氧化铝，使用国产矿石生产的氧化铝含锂较高，由于累积效应使得电解质中锂的含量越来越高，而国外的氧化铝含锂极低，国外电解铝生产厂家购买中国的电解质加入电解槽以提高</w:t>
      </w:r>
      <w:proofErr w:type="gramStart"/>
      <w:r>
        <w:rPr>
          <w:rFonts w:asciiTheme="majorEastAsia" w:eastAsiaTheme="majorEastAsia" w:hAnsiTheme="majorEastAsia" w:hint="eastAsia"/>
          <w:szCs w:val="21"/>
        </w:rPr>
        <w:t>锂</w:t>
      </w:r>
      <w:proofErr w:type="gramEnd"/>
      <w:r>
        <w:rPr>
          <w:rFonts w:asciiTheme="majorEastAsia" w:eastAsiaTheme="majorEastAsia" w:hAnsiTheme="majorEastAsia" w:hint="eastAsia"/>
          <w:szCs w:val="21"/>
        </w:rPr>
        <w:t>含量，国内电解铝生产厂家购买国外的电解质加入电解槽以降低</w:t>
      </w:r>
      <w:proofErr w:type="gramStart"/>
      <w:r>
        <w:rPr>
          <w:rFonts w:asciiTheme="majorEastAsia" w:eastAsiaTheme="majorEastAsia" w:hAnsiTheme="majorEastAsia" w:hint="eastAsia"/>
          <w:szCs w:val="21"/>
        </w:rPr>
        <w:t>锂</w:t>
      </w:r>
      <w:proofErr w:type="gramEnd"/>
      <w:r>
        <w:rPr>
          <w:rFonts w:asciiTheme="majorEastAsia" w:eastAsiaTheme="majorEastAsia" w:hAnsiTheme="majorEastAsia" w:hint="eastAsia"/>
          <w:szCs w:val="21"/>
        </w:rPr>
        <w:t>含量。因此在铝电解质进出口贸易过程中，需建立</w:t>
      </w:r>
      <w:proofErr w:type="gramStart"/>
      <w:r>
        <w:rPr>
          <w:rFonts w:asciiTheme="majorEastAsia" w:eastAsiaTheme="majorEastAsia" w:hAnsiTheme="majorEastAsia" w:hint="eastAsia"/>
          <w:szCs w:val="21"/>
        </w:rPr>
        <w:t>铝电质中</w:t>
      </w:r>
      <w:proofErr w:type="gramEnd"/>
      <w:r>
        <w:rPr>
          <w:rFonts w:asciiTheme="majorEastAsia" w:eastAsiaTheme="majorEastAsia" w:hAnsiTheme="majorEastAsia" w:hint="eastAsia"/>
          <w:szCs w:val="21"/>
        </w:rPr>
        <w:t>锂含量的测定方法标准。</w:t>
      </w:r>
    </w:p>
    <w:p w14:paraId="7C478DD9" w14:textId="77777777" w:rsidR="005C56B1" w:rsidRPr="00CC7232" w:rsidRDefault="005C56B1"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hint="eastAsia"/>
          <w:szCs w:val="21"/>
        </w:rPr>
        <w:t>目前，I</w:t>
      </w:r>
      <w:r w:rsidRPr="00CC7232">
        <w:rPr>
          <w:rFonts w:ascii="宋体" w:eastAsia="宋体" w:hAnsi="宋体" w:cs="Times New Roman"/>
          <w:szCs w:val="21"/>
        </w:rPr>
        <w:t>SO</w:t>
      </w:r>
      <w:r w:rsidRPr="00CC7232">
        <w:rPr>
          <w:rFonts w:ascii="宋体" w:eastAsia="宋体" w:hAnsi="宋体" w:cs="Times New Roman" w:hint="eastAsia"/>
          <w:szCs w:val="21"/>
        </w:rPr>
        <w:t>国际标准及发达国家标准中，均没有铝电解质中锂含量的测定方法，我国现行标准YS/T 768-2011中采用火焰原子吸收分光光度法测量铝电解质中的锂含量，该标准实施距今已有九年，在技术路线上存在以下几个方面的问题：</w:t>
      </w:r>
    </w:p>
    <w:p w14:paraId="6019AAA0" w14:textId="77777777" w:rsidR="005C56B1" w:rsidRPr="00CC7232" w:rsidRDefault="005C56B1"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szCs w:val="21"/>
        </w:rPr>
        <w:t>（1）</w:t>
      </w:r>
      <w:r w:rsidRPr="00CC7232">
        <w:rPr>
          <w:rFonts w:ascii="宋体" w:eastAsia="宋体" w:hAnsi="宋体" w:cs="Times New Roman" w:hint="eastAsia"/>
          <w:szCs w:val="21"/>
        </w:rPr>
        <w:t>原标准采用两种方法溶样：方法</w:t>
      </w:r>
      <w:proofErr w:type="gramStart"/>
      <w:r w:rsidRPr="00CC7232">
        <w:rPr>
          <w:rFonts w:ascii="宋体" w:eastAsia="宋体" w:hAnsi="宋体" w:cs="Times New Roman" w:hint="eastAsia"/>
          <w:szCs w:val="21"/>
        </w:rPr>
        <w:t>一</w:t>
      </w:r>
      <w:proofErr w:type="gramEnd"/>
      <w:r w:rsidRPr="00CC7232">
        <w:rPr>
          <w:rFonts w:ascii="宋体" w:eastAsia="宋体" w:hAnsi="宋体" w:cs="Times New Roman" w:hint="eastAsia"/>
          <w:szCs w:val="21"/>
        </w:rPr>
        <w:t>使用硫酸加热驱除氟，如果样品钙含量较高，可能会形成硫酸钙沉淀，在同时测量样品中钙、锂等含量时，可能会使钙含量检测结果偏低。；方法二用盐酸及硼酸溶解试样，氟硼酸不易挥发，引进了新的杂质。</w:t>
      </w:r>
    </w:p>
    <w:p w14:paraId="53B3B270" w14:textId="77777777" w:rsidR="005C56B1" w:rsidRPr="00CC7232" w:rsidRDefault="005C56B1"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szCs w:val="21"/>
        </w:rPr>
        <w:t>（2）</w:t>
      </w:r>
      <w:r w:rsidRPr="00CC7232">
        <w:rPr>
          <w:rFonts w:ascii="宋体" w:eastAsia="宋体" w:hAnsi="宋体" w:cs="Times New Roman" w:hint="eastAsia"/>
          <w:szCs w:val="21"/>
        </w:rPr>
        <w:t>在测定微量锂时，由于锂的原子吸收信号比较弱，容易受到溶液酸度和其它元素的干扰，铝电解质的主要物相组成是冰晶石、亚冰晶石等，含有大量氟、铝、钠等元素，然而原标准中并未在工作曲线溶液配制过程中考虑到基体对锂的吸收干扰。</w:t>
      </w:r>
    </w:p>
    <w:p w14:paraId="2FD14543" w14:textId="77777777" w:rsidR="005C56B1" w:rsidRPr="00CC7232" w:rsidRDefault="005C56B1"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szCs w:val="21"/>
        </w:rPr>
        <w:t>（3）</w:t>
      </w:r>
      <w:r w:rsidRPr="00CC7232">
        <w:rPr>
          <w:rFonts w:ascii="宋体" w:eastAsia="宋体" w:hAnsi="宋体" w:cs="Times New Roman" w:hint="eastAsia"/>
          <w:szCs w:val="21"/>
        </w:rPr>
        <w:t>原标准将试样溶解后，根据锂的质量分数将溶液移入不同体积的容量瓶中定容，然而在实际工作中，并不能预先知道试样中锂的质量分数，可能造成定容体积不合适需</w:t>
      </w:r>
      <w:proofErr w:type="gramStart"/>
      <w:r w:rsidRPr="00CC7232">
        <w:rPr>
          <w:rFonts w:ascii="宋体" w:eastAsia="宋体" w:hAnsi="宋体" w:cs="Times New Roman" w:hint="eastAsia"/>
          <w:szCs w:val="21"/>
        </w:rPr>
        <w:t>重新溶样的</w:t>
      </w:r>
      <w:proofErr w:type="gramEnd"/>
      <w:r w:rsidRPr="00CC7232">
        <w:rPr>
          <w:rFonts w:ascii="宋体" w:eastAsia="宋体" w:hAnsi="宋体" w:cs="Times New Roman" w:hint="eastAsia"/>
          <w:szCs w:val="21"/>
        </w:rPr>
        <w:t>结果。</w:t>
      </w:r>
    </w:p>
    <w:p w14:paraId="0496A589" w14:textId="629B52A5" w:rsidR="005C56B1" w:rsidRPr="00CC7232" w:rsidRDefault="005C56B1"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szCs w:val="21"/>
        </w:rPr>
        <w:t>另外国家对标准编写也提出了新的要求，原标准已经不能满足目前分析检测工作的需要。因此有必要对YS/T 768-2011《</w:t>
      </w:r>
      <w:r w:rsidRPr="00CC7232">
        <w:rPr>
          <w:rFonts w:ascii="宋体" w:eastAsia="宋体" w:hAnsi="宋体" w:cs="Times New Roman" w:hint="eastAsia"/>
          <w:szCs w:val="21"/>
        </w:rPr>
        <w:t>铝电解质中锂含量的测定 火焰原子吸收光谱法</w:t>
      </w:r>
      <w:r w:rsidRPr="00CC7232">
        <w:rPr>
          <w:rFonts w:ascii="宋体" w:eastAsia="宋体" w:hAnsi="宋体" w:cs="Times New Roman"/>
          <w:szCs w:val="21"/>
        </w:rPr>
        <w:t>》进行修订，以满足目前我国</w:t>
      </w:r>
      <w:r w:rsidRPr="00CC7232">
        <w:rPr>
          <w:rFonts w:ascii="宋体" w:eastAsia="宋体" w:hAnsi="宋体" w:cs="Times New Roman" w:hint="eastAsia"/>
          <w:szCs w:val="21"/>
        </w:rPr>
        <w:t>铝电解质</w:t>
      </w:r>
      <w:r w:rsidRPr="00CC7232">
        <w:rPr>
          <w:rFonts w:ascii="宋体" w:eastAsia="宋体" w:hAnsi="宋体" w:cs="Times New Roman"/>
          <w:szCs w:val="21"/>
        </w:rPr>
        <w:t>检测和质量控制的要求</w:t>
      </w:r>
      <w:r w:rsidR="00EA3F45" w:rsidRPr="00CC7232">
        <w:rPr>
          <w:rFonts w:ascii="宋体" w:eastAsia="宋体" w:hAnsi="宋体" w:cs="Times New Roman" w:hint="eastAsia"/>
          <w:szCs w:val="21"/>
        </w:rPr>
        <w:t>，原标准有一个单独编号，现电解质化学分析方法已发布了四项系列标准，采用的编号是</w:t>
      </w:r>
      <w:r w:rsidR="00EA3F45" w:rsidRPr="00CC7232">
        <w:rPr>
          <w:rFonts w:ascii="宋体" w:eastAsia="宋体" w:hAnsi="宋体"/>
          <w:szCs w:val="21"/>
        </w:rPr>
        <w:t xml:space="preserve">YS/T </w:t>
      </w:r>
      <w:r w:rsidR="00EA3F45" w:rsidRPr="00CC7232">
        <w:rPr>
          <w:rFonts w:ascii="宋体" w:eastAsia="宋体" w:hAnsi="宋体" w:hint="eastAsia"/>
          <w:szCs w:val="21"/>
        </w:rPr>
        <w:t>739，因此有必要将锂的分析方法标准纳入</w:t>
      </w:r>
      <w:r w:rsidR="00EA3F45" w:rsidRPr="00CC7232">
        <w:rPr>
          <w:rFonts w:ascii="宋体" w:eastAsia="宋体" w:hAnsi="宋体"/>
          <w:szCs w:val="21"/>
        </w:rPr>
        <w:t xml:space="preserve">YS/T </w:t>
      </w:r>
      <w:r w:rsidR="00EA3F45" w:rsidRPr="00CC7232">
        <w:rPr>
          <w:rFonts w:ascii="宋体" w:eastAsia="宋体" w:hAnsi="宋体" w:hint="eastAsia"/>
          <w:szCs w:val="21"/>
        </w:rPr>
        <w:t>739系列标准</w:t>
      </w:r>
      <w:r w:rsidRPr="00CC7232">
        <w:rPr>
          <w:rFonts w:ascii="宋体" w:eastAsia="宋体" w:hAnsi="宋体" w:cs="Times New Roman"/>
          <w:szCs w:val="21"/>
        </w:rPr>
        <w:t>。</w:t>
      </w:r>
      <w:r w:rsidRPr="00CC7232">
        <w:rPr>
          <w:rFonts w:ascii="宋体" w:eastAsia="宋体" w:hAnsi="宋体" w:cs="Times New Roman" w:hint="eastAsia"/>
          <w:szCs w:val="21"/>
        </w:rPr>
        <w:t>修订的标准将进一步完善我国铝电解质分析检测标准体系，大大促进我国铝工业生产质量控制和贸易规范化，对我国铝工业的发展起到技术支撑作用。</w:t>
      </w:r>
    </w:p>
    <w:p w14:paraId="07C4D840" w14:textId="25A8D516" w:rsidR="00AF5B59" w:rsidRPr="00CC7232" w:rsidRDefault="00AF5B59" w:rsidP="003B7B30">
      <w:pPr>
        <w:adjustRightInd w:val="0"/>
        <w:snapToGrid w:val="0"/>
        <w:spacing w:line="288" w:lineRule="auto"/>
        <w:ind w:firstLineChars="200" w:firstLine="420"/>
        <w:rPr>
          <w:rFonts w:ascii="宋体" w:eastAsia="宋体" w:hAnsi="宋体"/>
          <w:szCs w:val="21"/>
        </w:rPr>
      </w:pPr>
      <w:r w:rsidRPr="00CC7232">
        <w:rPr>
          <w:rFonts w:ascii="宋体" w:eastAsia="宋体" w:hAnsi="宋体" w:hint="eastAsia"/>
          <w:szCs w:val="21"/>
        </w:rPr>
        <w:t>综上所述，十分有必要对现行标准进行修订，进一步完善技术路线，全面提升标准质量</w:t>
      </w:r>
      <w:r w:rsidRPr="00CC7232">
        <w:rPr>
          <w:rFonts w:ascii="宋体" w:eastAsia="宋体" w:hAnsi="宋体" w:hint="eastAsia"/>
          <w:szCs w:val="21"/>
        </w:rPr>
        <w:lastRenderedPageBreak/>
        <w:t>水平。</w:t>
      </w:r>
    </w:p>
    <w:p w14:paraId="6CC58FB5" w14:textId="77777777" w:rsidR="0067359E" w:rsidRPr="00CC7232" w:rsidRDefault="0067359E"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hint="eastAsia"/>
          <w:szCs w:val="21"/>
        </w:rPr>
        <w:t>（二）项目的可行性简述</w:t>
      </w:r>
    </w:p>
    <w:p w14:paraId="72270804" w14:textId="01E6E206" w:rsidR="0067359E" w:rsidRPr="00CC7232" w:rsidRDefault="00F869F5" w:rsidP="003B7B30">
      <w:pPr>
        <w:adjustRightInd w:val="0"/>
        <w:spacing w:line="288" w:lineRule="auto"/>
        <w:ind w:firstLineChars="200" w:firstLine="420"/>
        <w:rPr>
          <w:rFonts w:ascii="宋体" w:eastAsia="宋体" w:hAnsi="宋体"/>
          <w:szCs w:val="21"/>
        </w:rPr>
      </w:pPr>
      <w:r w:rsidRPr="00CC7232">
        <w:rPr>
          <w:rFonts w:ascii="宋体" w:eastAsia="宋体" w:hAnsi="宋体" w:hint="eastAsia"/>
          <w:szCs w:val="21"/>
        </w:rPr>
        <w:t>目前，</w:t>
      </w:r>
      <w:r w:rsidR="00211E39" w:rsidRPr="00CC7232">
        <w:rPr>
          <w:rFonts w:ascii="宋体" w:eastAsia="宋体" w:hAnsi="宋体" w:hint="eastAsia"/>
          <w:szCs w:val="21"/>
        </w:rPr>
        <w:t>氟化</w:t>
      </w:r>
      <w:proofErr w:type="gramStart"/>
      <w:r w:rsidR="00211E39" w:rsidRPr="00CC7232">
        <w:rPr>
          <w:rFonts w:ascii="宋体" w:eastAsia="宋体" w:hAnsi="宋体" w:hint="eastAsia"/>
          <w:szCs w:val="21"/>
        </w:rPr>
        <w:t>锂</w:t>
      </w:r>
      <w:proofErr w:type="gramEnd"/>
      <w:r w:rsidR="00211E39" w:rsidRPr="00CC7232">
        <w:rPr>
          <w:rFonts w:ascii="宋体" w:eastAsia="宋体" w:hAnsi="宋体" w:hint="eastAsia"/>
          <w:szCs w:val="21"/>
        </w:rPr>
        <w:t>含量的测定采用火焰原子吸收光谱法</w:t>
      </w:r>
      <w:r w:rsidR="001126FE" w:rsidRPr="00CC7232">
        <w:rPr>
          <w:rFonts w:ascii="宋体" w:eastAsia="宋体" w:hAnsi="宋体" w:cs="Times New Roman" w:hint="eastAsia"/>
          <w:kern w:val="0"/>
          <w:szCs w:val="21"/>
        </w:rPr>
        <w:t>，</w:t>
      </w:r>
      <w:r w:rsidR="00130920" w:rsidRPr="00CC7232">
        <w:rPr>
          <w:rFonts w:ascii="宋体" w:eastAsia="宋体" w:hAnsi="宋体" w:cs="Times New Roman" w:hint="eastAsia"/>
          <w:szCs w:val="21"/>
        </w:rPr>
        <w:t>本次修订对现有标准技术路线中的缺陷进行了完善，</w:t>
      </w:r>
      <w:proofErr w:type="gramStart"/>
      <w:r w:rsidR="00130920" w:rsidRPr="00CC7232">
        <w:rPr>
          <w:rFonts w:ascii="宋体" w:eastAsia="宋体" w:hAnsi="宋体"/>
          <w:szCs w:val="21"/>
        </w:rPr>
        <w:t>修改了</w:t>
      </w:r>
      <w:r w:rsidR="00130920" w:rsidRPr="00CC7232">
        <w:rPr>
          <w:rFonts w:ascii="宋体" w:eastAsia="宋体" w:hAnsi="宋体" w:hint="eastAsia"/>
          <w:szCs w:val="21"/>
        </w:rPr>
        <w:t>溶样方</w:t>
      </w:r>
      <w:proofErr w:type="gramEnd"/>
      <w:r w:rsidR="00130920" w:rsidRPr="00CC7232">
        <w:rPr>
          <w:rFonts w:ascii="宋体" w:eastAsia="宋体" w:hAnsi="宋体" w:hint="eastAsia"/>
          <w:szCs w:val="21"/>
        </w:rPr>
        <w:t>法，优化了测定条件，</w:t>
      </w:r>
      <w:r w:rsidR="00130920" w:rsidRPr="00CC7232">
        <w:rPr>
          <w:rFonts w:ascii="宋体" w:eastAsia="宋体" w:hAnsi="宋体"/>
          <w:szCs w:val="21"/>
        </w:rPr>
        <w:t>修改了</w:t>
      </w:r>
      <w:r w:rsidR="00130920" w:rsidRPr="00CC7232">
        <w:rPr>
          <w:rFonts w:ascii="宋体" w:eastAsia="宋体" w:hAnsi="宋体" w:hint="eastAsia"/>
          <w:szCs w:val="21"/>
        </w:rPr>
        <w:t>工作曲线的配制方法，充分考虑了基体的酸度的影响。</w:t>
      </w:r>
      <w:r w:rsidR="00130920" w:rsidRPr="00CC7232">
        <w:rPr>
          <w:rFonts w:ascii="宋体" w:eastAsia="宋体" w:hAnsi="宋体" w:cs="Times New Roman" w:hint="eastAsia"/>
          <w:szCs w:val="21"/>
        </w:rPr>
        <w:t>检测方案在技术路线上较为成熟</w:t>
      </w:r>
      <w:r w:rsidR="00130920" w:rsidRPr="00CC7232">
        <w:rPr>
          <w:rFonts w:ascii="宋体" w:eastAsia="宋体" w:hAnsi="宋体" w:cs="Times New Roman"/>
          <w:szCs w:val="21"/>
        </w:rPr>
        <w:t>。</w:t>
      </w:r>
      <w:r w:rsidR="00130920" w:rsidRPr="00CC7232">
        <w:rPr>
          <w:rFonts w:ascii="宋体" w:eastAsia="宋体" w:hAnsi="宋体" w:cs="Times New Roman" w:hint="eastAsia"/>
          <w:szCs w:val="21"/>
        </w:rPr>
        <w:t>经多年试验证明方法切实可行。</w:t>
      </w:r>
    </w:p>
    <w:p w14:paraId="5E6B65A1" w14:textId="77777777" w:rsidR="0067359E" w:rsidRPr="00CC7232" w:rsidRDefault="0067359E" w:rsidP="003B7B30">
      <w:pPr>
        <w:spacing w:line="288" w:lineRule="auto"/>
        <w:ind w:firstLineChars="200" w:firstLine="420"/>
        <w:rPr>
          <w:rFonts w:ascii="宋体" w:eastAsia="宋体" w:hAnsi="宋体" w:cs="Times New Roman"/>
          <w:szCs w:val="21"/>
        </w:rPr>
      </w:pPr>
      <w:r w:rsidRPr="00CC7232">
        <w:rPr>
          <w:rFonts w:ascii="宋体" w:eastAsia="宋体" w:hAnsi="宋体" w:cs="Times New Roman" w:hint="eastAsia"/>
          <w:szCs w:val="21"/>
        </w:rPr>
        <w:t>（三）标准的先进性、创新性、标准实施后产生的经济效益和社会效益</w:t>
      </w:r>
    </w:p>
    <w:p w14:paraId="28F50282" w14:textId="70EE5580" w:rsidR="009D1150" w:rsidRDefault="009D1150" w:rsidP="009D1150">
      <w:pPr>
        <w:spacing w:line="288" w:lineRule="auto"/>
        <w:ind w:firstLineChars="200" w:firstLine="420"/>
        <w:rPr>
          <w:rFonts w:ascii="宋体" w:hAnsi="宋体"/>
        </w:rPr>
      </w:pPr>
      <w:bookmarkStart w:id="1" w:name="_Hlk53167009"/>
      <w:r>
        <w:rPr>
          <w:rFonts w:ascii="宋体" w:eastAsia="宋体" w:hAnsi="宋体"/>
          <w:szCs w:val="21"/>
        </w:rPr>
        <w:t>和现行的行业标准相比，方法</w:t>
      </w:r>
      <w:r w:rsidR="009C08A8" w:rsidRPr="00CC7232">
        <w:rPr>
          <w:rFonts w:ascii="宋体" w:eastAsia="宋体" w:hAnsi="宋体"/>
          <w:szCs w:val="21"/>
        </w:rPr>
        <w:t>基本原理不变，</w:t>
      </w:r>
      <w:r w:rsidRPr="00690CD4">
        <w:rPr>
          <w:rFonts w:ascii="宋体" w:hAnsi="宋体" w:hint="eastAsia"/>
        </w:rPr>
        <w:t>与YS/T</w:t>
      </w:r>
      <w:r>
        <w:rPr>
          <w:rFonts w:ascii="宋体" w:hAnsi="宋体" w:hint="eastAsia"/>
        </w:rPr>
        <w:t xml:space="preserve"> 768-2011</w:t>
      </w:r>
      <w:r w:rsidRPr="00690CD4">
        <w:rPr>
          <w:rFonts w:ascii="宋体" w:hAnsi="宋体" w:hint="eastAsia"/>
        </w:rPr>
        <w:t>的技术指标对比见表2</w:t>
      </w:r>
      <w:r>
        <w:rPr>
          <w:rFonts w:ascii="宋体" w:hAnsi="宋体" w:hint="eastAsia"/>
        </w:rPr>
        <w:t>。</w:t>
      </w:r>
    </w:p>
    <w:p w14:paraId="6592AD26" w14:textId="49FA3FB8" w:rsidR="009C08A8" w:rsidRPr="009D1150" w:rsidRDefault="009C08A8" w:rsidP="009D1150">
      <w:pPr>
        <w:spacing w:line="288" w:lineRule="auto"/>
        <w:ind w:firstLineChars="200" w:firstLine="420"/>
      </w:pPr>
      <w:r w:rsidRPr="00CC7232">
        <w:rPr>
          <w:rFonts w:ascii="宋体" w:eastAsia="宋体" w:hAnsi="宋体"/>
          <w:szCs w:val="21"/>
        </w:rPr>
        <w:t>修订后的标准操作更为简单，条件更易掌握</w:t>
      </w:r>
      <w:r w:rsidRPr="00CC7232">
        <w:rPr>
          <w:rFonts w:ascii="宋体" w:eastAsia="宋体" w:hAnsi="宋体" w:hint="eastAsia"/>
          <w:szCs w:val="21"/>
        </w:rPr>
        <w:t>，</w:t>
      </w:r>
      <w:r w:rsidRPr="00CC7232">
        <w:rPr>
          <w:rFonts w:ascii="宋体" w:eastAsia="宋体" w:hAnsi="宋体"/>
          <w:color w:val="000000"/>
          <w:szCs w:val="21"/>
        </w:rPr>
        <w:t>经过了多年生</w:t>
      </w:r>
      <w:proofErr w:type="gramStart"/>
      <w:r w:rsidRPr="00CC7232">
        <w:rPr>
          <w:rFonts w:ascii="宋体" w:eastAsia="宋体" w:hAnsi="宋体"/>
          <w:color w:val="000000"/>
          <w:szCs w:val="21"/>
        </w:rPr>
        <w:t>产实践</w:t>
      </w:r>
      <w:proofErr w:type="gramEnd"/>
      <w:r w:rsidRPr="00CC7232">
        <w:rPr>
          <w:rFonts w:ascii="宋体" w:eastAsia="宋体" w:hAnsi="宋体"/>
          <w:color w:val="000000"/>
          <w:szCs w:val="21"/>
        </w:rPr>
        <w:t>验证，方法的准确度高，重现性好，共存元素不干扰测定。</w:t>
      </w:r>
      <w:r w:rsidRPr="00CC7232">
        <w:rPr>
          <w:rFonts w:ascii="宋体" w:eastAsia="宋体" w:hAnsi="宋体" w:cs="宋体" w:hint="eastAsia"/>
          <w:szCs w:val="21"/>
        </w:rPr>
        <w:t>修订后的标准整体达到国际先进水平。</w:t>
      </w:r>
    </w:p>
    <w:bookmarkEnd w:id="1"/>
    <w:p w14:paraId="05D341F1" w14:textId="77777777" w:rsidR="00AD2359" w:rsidRDefault="00AD2359" w:rsidP="006F1630">
      <w:pPr>
        <w:spacing w:line="288" w:lineRule="auto"/>
        <w:rPr>
          <w:rFonts w:ascii="Times New Roman" w:eastAsia="黑体" w:hAnsi="Times New Roman" w:cs="Times New Roman"/>
          <w:sz w:val="24"/>
        </w:rPr>
      </w:pPr>
      <w:r w:rsidRPr="00AD2359">
        <w:rPr>
          <w:rFonts w:ascii="Times New Roman" w:eastAsia="黑体" w:hAnsi="Times New Roman" w:cs="Times New Roman" w:hint="eastAsia"/>
          <w:sz w:val="24"/>
        </w:rPr>
        <w:t>六、采用国际标准和国外先进标准情况</w:t>
      </w:r>
    </w:p>
    <w:p w14:paraId="14956D0E" w14:textId="5B1A05B3" w:rsidR="00AD2359" w:rsidRPr="00F8112E" w:rsidRDefault="00AD2359" w:rsidP="006F1630">
      <w:pPr>
        <w:spacing w:line="288" w:lineRule="auto"/>
        <w:rPr>
          <w:rFonts w:ascii="宋体" w:eastAsia="宋体" w:hAnsi="宋体" w:cs="宋体"/>
          <w:color w:val="FF0000"/>
          <w:szCs w:val="21"/>
        </w:rPr>
      </w:pPr>
      <w:r>
        <w:rPr>
          <w:rFonts w:ascii="宋体" w:eastAsia="宋体" w:hAnsi="宋体" w:cs="宋体" w:hint="eastAsia"/>
          <w:szCs w:val="21"/>
        </w:rPr>
        <w:t xml:space="preserve"> </w:t>
      </w:r>
      <w:r>
        <w:rPr>
          <w:rFonts w:ascii="宋体" w:eastAsia="宋体" w:hAnsi="宋体" w:cs="宋体"/>
          <w:szCs w:val="21"/>
        </w:rPr>
        <w:t xml:space="preserve"> </w:t>
      </w:r>
      <w:r w:rsidR="002572B8">
        <w:rPr>
          <w:rFonts w:ascii="宋体" w:eastAsia="宋体" w:hAnsi="宋体" w:cs="宋体"/>
          <w:szCs w:val="21"/>
        </w:rPr>
        <w:t xml:space="preserve">  </w:t>
      </w:r>
      <w:r w:rsidR="00F8112E">
        <w:rPr>
          <w:rFonts w:ascii="宋体" w:eastAsia="宋体" w:hAnsi="宋体" w:cs="宋体" w:hint="eastAsia"/>
          <w:szCs w:val="21"/>
        </w:rPr>
        <w:t>本标准没有对应的国际标准和国外先进标准。</w:t>
      </w:r>
    </w:p>
    <w:p w14:paraId="438575E5" w14:textId="77777777" w:rsidR="001631A0" w:rsidRPr="000C2AD8" w:rsidRDefault="00273F45"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7208BACA" w14:textId="77777777" w:rsidR="001631A0" w:rsidRPr="00CC7232" w:rsidRDefault="001631A0" w:rsidP="003B7B30">
      <w:pPr>
        <w:spacing w:line="288" w:lineRule="auto"/>
        <w:rPr>
          <w:rFonts w:ascii="宋体" w:eastAsia="宋体" w:hAnsi="宋体" w:cs="Times New Roman"/>
          <w:szCs w:val="21"/>
        </w:rPr>
      </w:pPr>
      <w:r w:rsidRPr="000C2AD8">
        <w:rPr>
          <w:rFonts w:ascii="Times New Roman" w:hAnsi="Times New Roman" w:cs="Times New Roman"/>
        </w:rPr>
        <w:t xml:space="preserve">    </w:t>
      </w:r>
      <w:r w:rsidR="00AA0370" w:rsidRPr="00CC7232">
        <w:rPr>
          <w:rFonts w:ascii="宋体" w:eastAsia="宋体" w:hAnsi="宋体" w:cs="Times New Roman" w:hint="eastAsia"/>
        </w:rPr>
        <w:t>本标准属于有色金属标准体系。</w:t>
      </w:r>
      <w:r w:rsidR="00AD2359" w:rsidRPr="00CC7232">
        <w:rPr>
          <w:rFonts w:ascii="宋体" w:eastAsia="宋体" w:hAnsi="宋体" w:cs="Times New Roman" w:hint="eastAsia"/>
        </w:rPr>
        <w:t>本标准完全符合国家法律、法规的有关的要求；在技术要求、试验方法等方面与国内相关标准协调一致；标准的格式和表达方式等方面完全执行了现行的国家标准和有关法规，符合G</w:t>
      </w:r>
      <w:r w:rsidR="00AD2359" w:rsidRPr="00CC7232">
        <w:rPr>
          <w:rFonts w:ascii="宋体" w:eastAsia="宋体" w:hAnsi="宋体" w:cs="Times New Roman"/>
        </w:rPr>
        <w:t>B/T 1.1</w:t>
      </w:r>
      <w:r w:rsidR="00AD2359" w:rsidRPr="00CC7232">
        <w:rPr>
          <w:rFonts w:ascii="宋体" w:eastAsia="宋体" w:hAnsi="宋体" w:cs="Times New Roman" w:hint="eastAsia"/>
        </w:rPr>
        <w:t>的有关要求。</w:t>
      </w:r>
    </w:p>
    <w:p w14:paraId="53F2C71A" w14:textId="77777777" w:rsidR="001631A0" w:rsidRPr="000C2AD8" w:rsidRDefault="00AD2359"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23CD03B1" w14:textId="77777777" w:rsidR="00F262F4" w:rsidRPr="000C2AD8" w:rsidRDefault="002572B8" w:rsidP="006F1630">
      <w:pPr>
        <w:spacing w:line="288" w:lineRule="auto"/>
        <w:ind w:firstLineChars="200" w:firstLine="420"/>
        <w:rPr>
          <w:rFonts w:ascii="宋体" w:hAnsi="宋体"/>
          <w:szCs w:val="21"/>
        </w:rPr>
      </w:pPr>
      <w:r>
        <w:rPr>
          <w:rFonts w:ascii="宋体" w:hAnsi="宋体" w:hint="eastAsia"/>
          <w:szCs w:val="21"/>
        </w:rPr>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0B136F93" w14:textId="77777777" w:rsidR="001631A0" w:rsidRPr="000C2AD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03AC1ED1" w14:textId="77777777" w:rsidR="001631A0" w:rsidRPr="000C2AD8" w:rsidRDefault="002572B8"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7D26E52E" w14:textId="77777777" w:rsidR="002572B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58330AD3" w14:textId="37B48C97" w:rsidR="002572B8" w:rsidRPr="00CC7232" w:rsidRDefault="002572B8" w:rsidP="00CC7232">
      <w:pPr>
        <w:spacing w:line="288" w:lineRule="auto"/>
        <w:ind w:firstLineChars="200" w:firstLine="420"/>
        <w:rPr>
          <w:rFonts w:asciiTheme="minorEastAsia" w:hAnsiTheme="minorEastAsia" w:cs="Times New Roman"/>
          <w:szCs w:val="21"/>
        </w:rPr>
      </w:pPr>
      <w:r w:rsidRPr="00CC7232">
        <w:rPr>
          <w:rFonts w:asciiTheme="minorEastAsia" w:hAnsiTheme="minorEastAsia" w:cs="Times New Roman" w:hint="eastAsia"/>
          <w:szCs w:val="21"/>
        </w:rPr>
        <w:t>1、组织措施</w:t>
      </w:r>
      <w:r w:rsidR="00082C83" w:rsidRPr="00CC7232">
        <w:rPr>
          <w:rFonts w:asciiTheme="minorEastAsia" w:hAnsiTheme="minorEastAsia" w:cs="Times New Roman" w:hint="eastAsia"/>
          <w:szCs w:val="21"/>
        </w:rPr>
        <w:t>：</w:t>
      </w:r>
      <w:r w:rsidR="001631A0" w:rsidRPr="00CC7232">
        <w:rPr>
          <w:rFonts w:asciiTheme="minorEastAsia" w:hAnsiTheme="minorEastAsia" w:cs="Times New Roman"/>
          <w:szCs w:val="21"/>
        </w:rPr>
        <w:t>建议相关部门组织贯彻本标准的实施，采取有效措施向</w:t>
      </w:r>
      <w:r w:rsidR="006B08BF" w:rsidRPr="00CC7232">
        <w:rPr>
          <w:rFonts w:asciiTheme="minorEastAsia" w:hAnsiTheme="minorEastAsia" w:cs="Times New Roman" w:hint="eastAsia"/>
          <w:szCs w:val="21"/>
        </w:rPr>
        <w:t>电解质</w:t>
      </w:r>
      <w:r w:rsidR="00AD732A" w:rsidRPr="00CC7232">
        <w:rPr>
          <w:rFonts w:asciiTheme="minorEastAsia" w:hAnsiTheme="minorEastAsia" w:cs="Times New Roman"/>
          <w:szCs w:val="21"/>
        </w:rPr>
        <w:t>的</w:t>
      </w:r>
      <w:r w:rsidR="00AD732A" w:rsidRPr="00CC7232">
        <w:rPr>
          <w:rFonts w:asciiTheme="minorEastAsia" w:hAnsiTheme="minorEastAsia" w:cs="Times New Roman" w:hint="eastAsia"/>
          <w:szCs w:val="21"/>
        </w:rPr>
        <w:t>使用</w:t>
      </w:r>
      <w:r w:rsidR="001631A0" w:rsidRPr="00CC7232">
        <w:rPr>
          <w:rFonts w:asciiTheme="minorEastAsia" w:hAnsiTheme="minorEastAsia" w:cs="Times New Roman"/>
          <w:szCs w:val="21"/>
        </w:rPr>
        <w:t>单位以及有关的检测机构</w:t>
      </w:r>
      <w:proofErr w:type="gramStart"/>
      <w:r w:rsidR="001631A0" w:rsidRPr="00CC7232">
        <w:rPr>
          <w:rFonts w:asciiTheme="minorEastAsia" w:hAnsiTheme="minorEastAsia" w:cs="Times New Roman"/>
          <w:szCs w:val="21"/>
        </w:rPr>
        <w:t>宣贯本标准</w:t>
      </w:r>
      <w:proofErr w:type="gramEnd"/>
      <w:r w:rsidR="001631A0" w:rsidRPr="00CC7232">
        <w:rPr>
          <w:rFonts w:asciiTheme="minorEastAsia" w:hAnsiTheme="minorEastAsia"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393316E5" w14:textId="77777777" w:rsidR="002572B8" w:rsidRPr="00CC7232" w:rsidRDefault="00082C83" w:rsidP="006F1630">
      <w:pPr>
        <w:spacing w:line="288" w:lineRule="auto"/>
        <w:ind w:firstLineChars="200" w:firstLine="420"/>
        <w:rPr>
          <w:rFonts w:asciiTheme="minorEastAsia" w:hAnsiTheme="minorEastAsia" w:cs="Times New Roman"/>
          <w:szCs w:val="21"/>
        </w:rPr>
      </w:pPr>
      <w:r w:rsidRPr="00CC7232">
        <w:rPr>
          <w:rFonts w:asciiTheme="minorEastAsia" w:hAnsiTheme="minorEastAsia" w:cs="Times New Roman" w:hint="eastAsia"/>
          <w:szCs w:val="21"/>
        </w:rPr>
        <w:t>2</w:t>
      </w:r>
      <w:r w:rsidR="002572B8" w:rsidRPr="00CC7232">
        <w:rPr>
          <w:rFonts w:asciiTheme="minorEastAsia" w:hAnsiTheme="minorEastAsia" w:cs="Times New Roman" w:hint="eastAsia"/>
          <w:szCs w:val="21"/>
        </w:rPr>
        <w:t>、</w:t>
      </w:r>
      <w:r w:rsidR="001631A0" w:rsidRPr="00CC7232">
        <w:rPr>
          <w:rFonts w:asciiTheme="minorEastAsia" w:hAnsiTheme="minorEastAsia" w:cs="Times New Roman"/>
          <w:szCs w:val="21"/>
        </w:rPr>
        <w:t>技术措施：通过专家培训、技术交流等措施进行宣贯执行。</w:t>
      </w:r>
      <w:r w:rsidRPr="00CC7232">
        <w:rPr>
          <w:rFonts w:asciiTheme="minorEastAsia" w:hAnsiTheme="minorEastAsia" w:cs="Times New Roman" w:hint="eastAsia"/>
          <w:szCs w:val="21"/>
        </w:rPr>
        <w:t>对于标准使用过程中容易出现的疑问，起草单位有义务进行必要的解释。</w:t>
      </w:r>
    </w:p>
    <w:p w14:paraId="78022BA6" w14:textId="77777777" w:rsidR="00082C83" w:rsidRPr="00CC7232" w:rsidRDefault="00082C83" w:rsidP="006F1630">
      <w:pPr>
        <w:spacing w:line="288" w:lineRule="auto"/>
        <w:ind w:firstLineChars="200" w:firstLine="420"/>
        <w:rPr>
          <w:rFonts w:asciiTheme="minorEastAsia" w:hAnsiTheme="minorEastAsia" w:cs="Times New Roman"/>
          <w:szCs w:val="21"/>
        </w:rPr>
      </w:pPr>
      <w:r w:rsidRPr="00CC7232">
        <w:rPr>
          <w:rFonts w:asciiTheme="minorEastAsia" w:hAnsiTheme="minorEastAsia" w:cs="Times New Roman" w:hint="eastAsia"/>
          <w:szCs w:val="21"/>
        </w:rPr>
        <w:t>3.过渡办法：建议本标准批准发布6个月后实施。</w:t>
      </w:r>
    </w:p>
    <w:p w14:paraId="0651850E" w14:textId="77777777" w:rsidR="001631A0" w:rsidRPr="000C2AD8" w:rsidRDefault="001631A0" w:rsidP="006F1630">
      <w:pPr>
        <w:spacing w:line="288"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006A2668" w14:textId="5D39203C" w:rsidR="001631A0" w:rsidRDefault="002572B8" w:rsidP="006F1630">
      <w:pPr>
        <w:spacing w:line="288" w:lineRule="auto"/>
        <w:ind w:firstLineChars="200" w:firstLine="420"/>
        <w:rPr>
          <w:rFonts w:ascii="Times New Roman" w:hAnsi="Times New Roman" w:cs="Times New Roman"/>
          <w:szCs w:val="21"/>
        </w:rPr>
      </w:pPr>
      <w:r>
        <w:rPr>
          <w:rFonts w:ascii="宋体" w:hAnsi="宋体" w:cs="宋体" w:hint="eastAsia"/>
          <w:szCs w:val="21"/>
        </w:rPr>
        <w:t>在本标准发布实施之日起，代替</w:t>
      </w:r>
      <w:r w:rsidR="00F762FB" w:rsidRPr="005C56B1">
        <w:rPr>
          <w:rFonts w:asciiTheme="majorEastAsia" w:eastAsiaTheme="majorEastAsia" w:hAnsiTheme="majorEastAsia" w:cs="Times New Roman"/>
          <w:szCs w:val="21"/>
        </w:rPr>
        <w:t>YS/T 768-2011《</w:t>
      </w:r>
      <w:r w:rsidR="00F762FB" w:rsidRPr="005C56B1">
        <w:rPr>
          <w:rFonts w:asciiTheme="majorEastAsia" w:eastAsiaTheme="majorEastAsia" w:hAnsiTheme="majorEastAsia" w:cs="Times New Roman" w:hint="eastAsia"/>
          <w:szCs w:val="21"/>
        </w:rPr>
        <w:t>铝电解质中锂含量的测定 火焰原子吸收光谱法</w:t>
      </w:r>
      <w:r w:rsidR="00F762FB" w:rsidRPr="005C56B1">
        <w:rPr>
          <w:rFonts w:asciiTheme="majorEastAsia" w:eastAsiaTheme="majorEastAsia" w:hAnsiTheme="majorEastAsia" w:cs="Times New Roman"/>
          <w:szCs w:val="21"/>
        </w:rPr>
        <w:t>》</w:t>
      </w:r>
      <w:r w:rsidRPr="000C2AD8">
        <w:rPr>
          <w:rFonts w:ascii="宋体" w:hAnsi="宋体" w:cs="宋体" w:hint="eastAsia"/>
          <w:szCs w:val="21"/>
        </w:rPr>
        <w:t>。</w:t>
      </w:r>
    </w:p>
    <w:p w14:paraId="03501FBA" w14:textId="77777777" w:rsidR="002572B8" w:rsidRPr="002572B8" w:rsidRDefault="002572B8" w:rsidP="006F1630">
      <w:pPr>
        <w:spacing w:line="288" w:lineRule="auto"/>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33DDE209" w14:textId="77777777" w:rsidR="002572B8" w:rsidRPr="00CC7232" w:rsidRDefault="002572B8" w:rsidP="006F1630">
      <w:pPr>
        <w:spacing w:line="288" w:lineRule="auto"/>
        <w:rPr>
          <w:rFonts w:ascii="宋体" w:eastAsia="宋体" w:hAnsi="宋体"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323CFE02" w14:textId="77777777" w:rsidR="00782816" w:rsidRPr="00CC7232" w:rsidRDefault="001631A0" w:rsidP="00782816">
      <w:pPr>
        <w:spacing w:line="288" w:lineRule="auto"/>
        <w:jc w:val="center"/>
        <w:rPr>
          <w:rFonts w:ascii="宋体" w:eastAsia="宋体" w:hAnsi="宋体" w:cs="Times New Roman"/>
          <w:szCs w:val="21"/>
        </w:rPr>
      </w:pPr>
      <w:r w:rsidRPr="00CC7232">
        <w:rPr>
          <w:rFonts w:ascii="宋体" w:eastAsia="宋体" w:hAnsi="宋体" w:cs="Times New Roman"/>
          <w:szCs w:val="21"/>
        </w:rPr>
        <w:t xml:space="preserve">                         </w:t>
      </w:r>
      <w:r w:rsidR="00782816" w:rsidRPr="00CC7232">
        <w:rPr>
          <w:rFonts w:ascii="宋体" w:eastAsia="宋体" w:hAnsi="宋体" w:cs="Times New Roman"/>
          <w:szCs w:val="21"/>
        </w:rPr>
        <w:t xml:space="preserve"> 《</w:t>
      </w:r>
      <w:r w:rsidR="00782816" w:rsidRPr="00CC7232">
        <w:rPr>
          <w:rFonts w:ascii="宋体" w:eastAsia="宋体" w:hAnsi="宋体" w:cs="Times New Roman" w:hint="eastAsia"/>
          <w:kern w:val="0"/>
          <w:szCs w:val="21"/>
        </w:rPr>
        <w:t>铝电解质化学分析方法</w:t>
      </w:r>
      <w:r w:rsidR="00782816" w:rsidRPr="00CC7232">
        <w:rPr>
          <w:rFonts w:ascii="宋体" w:eastAsia="宋体" w:hAnsi="宋体" w:cs="Times New Roman"/>
          <w:szCs w:val="21"/>
        </w:rPr>
        <w:t>》编制组</w:t>
      </w:r>
    </w:p>
    <w:p w14:paraId="60C77F17" w14:textId="32D944DB" w:rsidR="009D7209" w:rsidRPr="00CC7232" w:rsidRDefault="001631A0" w:rsidP="006F1630">
      <w:pPr>
        <w:spacing w:line="288" w:lineRule="auto"/>
        <w:jc w:val="center"/>
        <w:rPr>
          <w:rFonts w:ascii="宋体" w:eastAsia="宋体" w:hAnsi="宋体"/>
        </w:rPr>
      </w:pPr>
      <w:r w:rsidRPr="00CC7232">
        <w:rPr>
          <w:rFonts w:ascii="宋体" w:eastAsia="宋体" w:hAnsi="宋体" w:cs="Times New Roman"/>
          <w:szCs w:val="21"/>
        </w:rPr>
        <w:t xml:space="preserve">                                     20</w:t>
      </w:r>
      <w:r w:rsidR="003B735D">
        <w:rPr>
          <w:rFonts w:ascii="宋体" w:eastAsia="宋体" w:hAnsi="宋体" w:cs="Times New Roman" w:hint="eastAsia"/>
          <w:szCs w:val="21"/>
        </w:rPr>
        <w:t>22</w:t>
      </w:r>
      <w:r w:rsidRPr="00CC7232">
        <w:rPr>
          <w:rFonts w:ascii="宋体" w:eastAsia="宋体" w:hAnsi="宋体" w:cs="Times New Roman"/>
          <w:szCs w:val="21"/>
        </w:rPr>
        <w:t>年</w:t>
      </w:r>
      <w:r w:rsidR="003B735D">
        <w:rPr>
          <w:rFonts w:ascii="宋体" w:eastAsia="宋体" w:hAnsi="宋体" w:cs="Times New Roman"/>
          <w:szCs w:val="21"/>
        </w:rPr>
        <w:t>06</w:t>
      </w:r>
      <w:r w:rsidRPr="00CC7232">
        <w:rPr>
          <w:rFonts w:ascii="宋体" w:eastAsia="宋体" w:hAnsi="宋体" w:cs="Times New Roman"/>
          <w:szCs w:val="21"/>
        </w:rPr>
        <w:t>月</w:t>
      </w:r>
    </w:p>
    <w:sectPr w:rsidR="009D7209" w:rsidRPr="00CC7232" w:rsidSect="006806A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86364" w14:textId="77777777" w:rsidR="00AF486A" w:rsidRDefault="00AF486A" w:rsidP="00AA2EBD">
      <w:r>
        <w:separator/>
      </w:r>
    </w:p>
  </w:endnote>
  <w:endnote w:type="continuationSeparator" w:id="0">
    <w:p w14:paraId="0E38D961" w14:textId="77777777" w:rsidR="00AF486A" w:rsidRDefault="00AF486A"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AD40" w14:textId="70DB093C" w:rsidR="006A0088" w:rsidRDefault="006A0088">
    <w:pPr>
      <w:pStyle w:val="a4"/>
    </w:pPr>
  </w:p>
  <w:p w14:paraId="65899AA1" w14:textId="77777777" w:rsidR="006A0088" w:rsidRDefault="006A00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6988" w14:textId="77777777" w:rsidR="00AF486A" w:rsidRDefault="00AF486A" w:rsidP="00AA2EBD">
      <w:r>
        <w:separator/>
      </w:r>
    </w:p>
  </w:footnote>
  <w:footnote w:type="continuationSeparator" w:id="0">
    <w:p w14:paraId="2A7FEDAF" w14:textId="77777777" w:rsidR="00AF486A" w:rsidRDefault="00AF486A" w:rsidP="00AA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13E0" w14:textId="77777777" w:rsidR="006A0088" w:rsidRPr="00AE5F9E" w:rsidRDefault="006A0088" w:rsidP="00AE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CD1BAA"/>
    <w:multiLevelType w:val="singleLevel"/>
    <w:tmpl w:val="33CD1BAA"/>
    <w:lvl w:ilvl="0">
      <w:start w:val="1"/>
      <w:numFmt w:val="chineseCounting"/>
      <w:suff w:val="nothing"/>
      <w:lvlText w:val="%1、"/>
      <w:lvlJc w:val="left"/>
      <w:rPr>
        <w:rFonts w:hint="eastAsia"/>
      </w:rPr>
    </w:lvl>
  </w:abstractNum>
  <w:abstractNum w:abstractNumId="4">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45831"/>
    <w:rsid w:val="00000E9D"/>
    <w:rsid w:val="00001320"/>
    <w:rsid w:val="00003281"/>
    <w:rsid w:val="00007341"/>
    <w:rsid w:val="0001034D"/>
    <w:rsid w:val="000128CE"/>
    <w:rsid w:val="00013C03"/>
    <w:rsid w:val="00017CD7"/>
    <w:rsid w:val="00022D06"/>
    <w:rsid w:val="0002363E"/>
    <w:rsid w:val="000245CA"/>
    <w:rsid w:val="00024B8C"/>
    <w:rsid w:val="00026BC2"/>
    <w:rsid w:val="000276C1"/>
    <w:rsid w:val="000328F6"/>
    <w:rsid w:val="00033EBD"/>
    <w:rsid w:val="00034AD1"/>
    <w:rsid w:val="00036B90"/>
    <w:rsid w:val="00042B21"/>
    <w:rsid w:val="0004364D"/>
    <w:rsid w:val="00051B2C"/>
    <w:rsid w:val="000566AD"/>
    <w:rsid w:val="000570C4"/>
    <w:rsid w:val="00064698"/>
    <w:rsid w:val="000712B1"/>
    <w:rsid w:val="00072C3E"/>
    <w:rsid w:val="00073457"/>
    <w:rsid w:val="00080AFB"/>
    <w:rsid w:val="00080F22"/>
    <w:rsid w:val="0008213D"/>
    <w:rsid w:val="00082C83"/>
    <w:rsid w:val="0008666C"/>
    <w:rsid w:val="000912CE"/>
    <w:rsid w:val="000918A5"/>
    <w:rsid w:val="00096E0A"/>
    <w:rsid w:val="000A2BF2"/>
    <w:rsid w:val="000A397D"/>
    <w:rsid w:val="000A6257"/>
    <w:rsid w:val="000B2C2C"/>
    <w:rsid w:val="000B3927"/>
    <w:rsid w:val="000B69B6"/>
    <w:rsid w:val="000C2A21"/>
    <w:rsid w:val="000C2AD8"/>
    <w:rsid w:val="000D0D97"/>
    <w:rsid w:val="000E2ED9"/>
    <w:rsid w:val="000E3A8D"/>
    <w:rsid w:val="000E7643"/>
    <w:rsid w:val="000F219E"/>
    <w:rsid w:val="00101456"/>
    <w:rsid w:val="001061D8"/>
    <w:rsid w:val="001068CF"/>
    <w:rsid w:val="001126FE"/>
    <w:rsid w:val="001145F3"/>
    <w:rsid w:val="00115F34"/>
    <w:rsid w:val="001170EB"/>
    <w:rsid w:val="00120775"/>
    <w:rsid w:val="00125098"/>
    <w:rsid w:val="00130920"/>
    <w:rsid w:val="00155F21"/>
    <w:rsid w:val="001631A0"/>
    <w:rsid w:val="00164836"/>
    <w:rsid w:val="00167F99"/>
    <w:rsid w:val="0017042E"/>
    <w:rsid w:val="0017195B"/>
    <w:rsid w:val="00182598"/>
    <w:rsid w:val="001A2645"/>
    <w:rsid w:val="001A7CCA"/>
    <w:rsid w:val="001B568F"/>
    <w:rsid w:val="001B6501"/>
    <w:rsid w:val="001B6615"/>
    <w:rsid w:val="001C52D5"/>
    <w:rsid w:val="001D5038"/>
    <w:rsid w:val="001D7E55"/>
    <w:rsid w:val="001E08C5"/>
    <w:rsid w:val="001F0C62"/>
    <w:rsid w:val="001F2A2B"/>
    <w:rsid w:val="00203F21"/>
    <w:rsid w:val="00203FBA"/>
    <w:rsid w:val="002052D7"/>
    <w:rsid w:val="00210628"/>
    <w:rsid w:val="002113CB"/>
    <w:rsid w:val="00211E39"/>
    <w:rsid w:val="00214D38"/>
    <w:rsid w:val="002256F7"/>
    <w:rsid w:val="00227B58"/>
    <w:rsid w:val="00227F64"/>
    <w:rsid w:val="00235DDA"/>
    <w:rsid w:val="00240835"/>
    <w:rsid w:val="00242F12"/>
    <w:rsid w:val="002449FB"/>
    <w:rsid w:val="002561B2"/>
    <w:rsid w:val="002572B8"/>
    <w:rsid w:val="00265F7E"/>
    <w:rsid w:val="00270A2B"/>
    <w:rsid w:val="00273F45"/>
    <w:rsid w:val="00281D84"/>
    <w:rsid w:val="002842C3"/>
    <w:rsid w:val="0028686D"/>
    <w:rsid w:val="00293507"/>
    <w:rsid w:val="00296773"/>
    <w:rsid w:val="002974B7"/>
    <w:rsid w:val="00297C66"/>
    <w:rsid w:val="002A20B4"/>
    <w:rsid w:val="002A460D"/>
    <w:rsid w:val="002A7BB3"/>
    <w:rsid w:val="002B6B91"/>
    <w:rsid w:val="002C04DF"/>
    <w:rsid w:val="002C22FC"/>
    <w:rsid w:val="002C306A"/>
    <w:rsid w:val="002C493E"/>
    <w:rsid w:val="002D614C"/>
    <w:rsid w:val="002D6169"/>
    <w:rsid w:val="002E074F"/>
    <w:rsid w:val="002E1C74"/>
    <w:rsid w:val="002F5291"/>
    <w:rsid w:val="003061F2"/>
    <w:rsid w:val="00314A3B"/>
    <w:rsid w:val="00315920"/>
    <w:rsid w:val="00327342"/>
    <w:rsid w:val="00334BFE"/>
    <w:rsid w:val="00336717"/>
    <w:rsid w:val="00336720"/>
    <w:rsid w:val="0034037F"/>
    <w:rsid w:val="003426FC"/>
    <w:rsid w:val="00343AFA"/>
    <w:rsid w:val="00344E7D"/>
    <w:rsid w:val="003453B4"/>
    <w:rsid w:val="0034545E"/>
    <w:rsid w:val="0035155B"/>
    <w:rsid w:val="003543D5"/>
    <w:rsid w:val="003649D1"/>
    <w:rsid w:val="00366060"/>
    <w:rsid w:val="00384A6C"/>
    <w:rsid w:val="00385087"/>
    <w:rsid w:val="0039005B"/>
    <w:rsid w:val="003A4B41"/>
    <w:rsid w:val="003A60C4"/>
    <w:rsid w:val="003A6524"/>
    <w:rsid w:val="003B0379"/>
    <w:rsid w:val="003B1A76"/>
    <w:rsid w:val="003B394E"/>
    <w:rsid w:val="003B58C0"/>
    <w:rsid w:val="003B735D"/>
    <w:rsid w:val="003B7B30"/>
    <w:rsid w:val="003C067C"/>
    <w:rsid w:val="003C6F0A"/>
    <w:rsid w:val="003D077A"/>
    <w:rsid w:val="003D251D"/>
    <w:rsid w:val="003E7547"/>
    <w:rsid w:val="003F3C20"/>
    <w:rsid w:val="003F5788"/>
    <w:rsid w:val="003F76C3"/>
    <w:rsid w:val="004019BE"/>
    <w:rsid w:val="004063B7"/>
    <w:rsid w:val="00407462"/>
    <w:rsid w:val="00415013"/>
    <w:rsid w:val="00415173"/>
    <w:rsid w:val="00417C12"/>
    <w:rsid w:val="004235C1"/>
    <w:rsid w:val="004240F2"/>
    <w:rsid w:val="00426EAA"/>
    <w:rsid w:val="00432BC1"/>
    <w:rsid w:val="00446F76"/>
    <w:rsid w:val="0045071F"/>
    <w:rsid w:val="00450872"/>
    <w:rsid w:val="0045409A"/>
    <w:rsid w:val="0045445E"/>
    <w:rsid w:val="0045639F"/>
    <w:rsid w:val="0047469E"/>
    <w:rsid w:val="00475C0E"/>
    <w:rsid w:val="0048233F"/>
    <w:rsid w:val="004869FF"/>
    <w:rsid w:val="00486A58"/>
    <w:rsid w:val="00487D3B"/>
    <w:rsid w:val="00493E76"/>
    <w:rsid w:val="004A428A"/>
    <w:rsid w:val="004B2B3C"/>
    <w:rsid w:val="004B777F"/>
    <w:rsid w:val="004C7BED"/>
    <w:rsid w:val="004D1B92"/>
    <w:rsid w:val="004D3F9B"/>
    <w:rsid w:val="004D50C1"/>
    <w:rsid w:val="004D6C71"/>
    <w:rsid w:val="004D6E0D"/>
    <w:rsid w:val="004F03FF"/>
    <w:rsid w:val="004F16DB"/>
    <w:rsid w:val="004F29EF"/>
    <w:rsid w:val="0050118B"/>
    <w:rsid w:val="00506CB5"/>
    <w:rsid w:val="00514AA5"/>
    <w:rsid w:val="00516688"/>
    <w:rsid w:val="005176BC"/>
    <w:rsid w:val="005213F2"/>
    <w:rsid w:val="00521EB0"/>
    <w:rsid w:val="00530A13"/>
    <w:rsid w:val="00540B41"/>
    <w:rsid w:val="00542BAD"/>
    <w:rsid w:val="0054350F"/>
    <w:rsid w:val="00546A53"/>
    <w:rsid w:val="005522FE"/>
    <w:rsid w:val="005525D4"/>
    <w:rsid w:val="00554850"/>
    <w:rsid w:val="0055736B"/>
    <w:rsid w:val="00560019"/>
    <w:rsid w:val="00563047"/>
    <w:rsid w:val="00565972"/>
    <w:rsid w:val="00565BEA"/>
    <w:rsid w:val="005678B3"/>
    <w:rsid w:val="00586B12"/>
    <w:rsid w:val="00597C7C"/>
    <w:rsid w:val="005A0D4E"/>
    <w:rsid w:val="005B450E"/>
    <w:rsid w:val="005B4B71"/>
    <w:rsid w:val="005C481A"/>
    <w:rsid w:val="005C56B1"/>
    <w:rsid w:val="005E228D"/>
    <w:rsid w:val="005E32D5"/>
    <w:rsid w:val="005E353B"/>
    <w:rsid w:val="005F2BF6"/>
    <w:rsid w:val="00606E73"/>
    <w:rsid w:val="006311BE"/>
    <w:rsid w:val="006322F1"/>
    <w:rsid w:val="00635200"/>
    <w:rsid w:val="00635CA7"/>
    <w:rsid w:val="006377A7"/>
    <w:rsid w:val="00646699"/>
    <w:rsid w:val="00651637"/>
    <w:rsid w:val="00654879"/>
    <w:rsid w:val="00656F96"/>
    <w:rsid w:val="006574D9"/>
    <w:rsid w:val="00667D26"/>
    <w:rsid w:val="00671231"/>
    <w:rsid w:val="00671A92"/>
    <w:rsid w:val="00671E80"/>
    <w:rsid w:val="0067313A"/>
    <w:rsid w:val="0067359E"/>
    <w:rsid w:val="00673C94"/>
    <w:rsid w:val="006806A0"/>
    <w:rsid w:val="00681FDA"/>
    <w:rsid w:val="006832B2"/>
    <w:rsid w:val="006847D6"/>
    <w:rsid w:val="00686A49"/>
    <w:rsid w:val="00696F1A"/>
    <w:rsid w:val="006A0088"/>
    <w:rsid w:val="006B08BF"/>
    <w:rsid w:val="006B2911"/>
    <w:rsid w:val="006C338A"/>
    <w:rsid w:val="006C3925"/>
    <w:rsid w:val="006C684C"/>
    <w:rsid w:val="006D3E40"/>
    <w:rsid w:val="006D5E6B"/>
    <w:rsid w:val="006F1630"/>
    <w:rsid w:val="006F46E2"/>
    <w:rsid w:val="007011F6"/>
    <w:rsid w:val="00702091"/>
    <w:rsid w:val="0070213F"/>
    <w:rsid w:val="007046E3"/>
    <w:rsid w:val="0070493B"/>
    <w:rsid w:val="00704FCE"/>
    <w:rsid w:val="00706145"/>
    <w:rsid w:val="00711DB1"/>
    <w:rsid w:val="00712041"/>
    <w:rsid w:val="007232AD"/>
    <w:rsid w:val="007245F0"/>
    <w:rsid w:val="00724EFB"/>
    <w:rsid w:val="00731391"/>
    <w:rsid w:val="00751336"/>
    <w:rsid w:val="00752E3C"/>
    <w:rsid w:val="0075425E"/>
    <w:rsid w:val="007577D8"/>
    <w:rsid w:val="0076142B"/>
    <w:rsid w:val="007619CE"/>
    <w:rsid w:val="00763116"/>
    <w:rsid w:val="0077658C"/>
    <w:rsid w:val="00777EC6"/>
    <w:rsid w:val="007827A3"/>
    <w:rsid w:val="00782816"/>
    <w:rsid w:val="00790811"/>
    <w:rsid w:val="007959B3"/>
    <w:rsid w:val="00797B30"/>
    <w:rsid w:val="007A2033"/>
    <w:rsid w:val="007A63EE"/>
    <w:rsid w:val="007C1102"/>
    <w:rsid w:val="007C6512"/>
    <w:rsid w:val="007C65D2"/>
    <w:rsid w:val="007D240D"/>
    <w:rsid w:val="007E5900"/>
    <w:rsid w:val="007F0D2F"/>
    <w:rsid w:val="007F580A"/>
    <w:rsid w:val="007F5CE6"/>
    <w:rsid w:val="0080472A"/>
    <w:rsid w:val="00805937"/>
    <w:rsid w:val="00816C91"/>
    <w:rsid w:val="00830B56"/>
    <w:rsid w:val="00830D58"/>
    <w:rsid w:val="00831D72"/>
    <w:rsid w:val="008325D7"/>
    <w:rsid w:val="0084101A"/>
    <w:rsid w:val="0084121D"/>
    <w:rsid w:val="008426E1"/>
    <w:rsid w:val="00860BA1"/>
    <w:rsid w:val="00867EA1"/>
    <w:rsid w:val="00872A12"/>
    <w:rsid w:val="00872FCF"/>
    <w:rsid w:val="0088306E"/>
    <w:rsid w:val="00891371"/>
    <w:rsid w:val="008924FD"/>
    <w:rsid w:val="00892CEE"/>
    <w:rsid w:val="00895D3E"/>
    <w:rsid w:val="008A0CBA"/>
    <w:rsid w:val="008A2381"/>
    <w:rsid w:val="008A2CC0"/>
    <w:rsid w:val="008A6528"/>
    <w:rsid w:val="008C21D7"/>
    <w:rsid w:val="008C5322"/>
    <w:rsid w:val="008C577A"/>
    <w:rsid w:val="008C5AAE"/>
    <w:rsid w:val="008C7E5C"/>
    <w:rsid w:val="008D5C22"/>
    <w:rsid w:val="008D7195"/>
    <w:rsid w:val="008F0A45"/>
    <w:rsid w:val="008F320E"/>
    <w:rsid w:val="008F5431"/>
    <w:rsid w:val="008F5B32"/>
    <w:rsid w:val="008F6BAE"/>
    <w:rsid w:val="00900295"/>
    <w:rsid w:val="00902DCC"/>
    <w:rsid w:val="00917E61"/>
    <w:rsid w:val="00921FF3"/>
    <w:rsid w:val="00922295"/>
    <w:rsid w:val="0092385E"/>
    <w:rsid w:val="00924923"/>
    <w:rsid w:val="00925301"/>
    <w:rsid w:val="00937275"/>
    <w:rsid w:val="0095020A"/>
    <w:rsid w:val="0095049F"/>
    <w:rsid w:val="00950E86"/>
    <w:rsid w:val="009623F4"/>
    <w:rsid w:val="009675C1"/>
    <w:rsid w:val="00987D62"/>
    <w:rsid w:val="00996E7E"/>
    <w:rsid w:val="009B32F0"/>
    <w:rsid w:val="009B4D9A"/>
    <w:rsid w:val="009C08A8"/>
    <w:rsid w:val="009C0D6E"/>
    <w:rsid w:val="009C2394"/>
    <w:rsid w:val="009C48E0"/>
    <w:rsid w:val="009D1150"/>
    <w:rsid w:val="009D7209"/>
    <w:rsid w:val="009E1F6E"/>
    <w:rsid w:val="009E673C"/>
    <w:rsid w:val="009F5BC5"/>
    <w:rsid w:val="009F6994"/>
    <w:rsid w:val="009F6FC4"/>
    <w:rsid w:val="00A15F94"/>
    <w:rsid w:val="00A17C52"/>
    <w:rsid w:val="00A23169"/>
    <w:rsid w:val="00A268F0"/>
    <w:rsid w:val="00A307D4"/>
    <w:rsid w:val="00A3353C"/>
    <w:rsid w:val="00A439CD"/>
    <w:rsid w:val="00A44155"/>
    <w:rsid w:val="00A4450C"/>
    <w:rsid w:val="00A519CA"/>
    <w:rsid w:val="00A527BA"/>
    <w:rsid w:val="00A53011"/>
    <w:rsid w:val="00A569CB"/>
    <w:rsid w:val="00A61E28"/>
    <w:rsid w:val="00A651F8"/>
    <w:rsid w:val="00A72133"/>
    <w:rsid w:val="00A75205"/>
    <w:rsid w:val="00A7788D"/>
    <w:rsid w:val="00A80B97"/>
    <w:rsid w:val="00A875A0"/>
    <w:rsid w:val="00A92C11"/>
    <w:rsid w:val="00A97D07"/>
    <w:rsid w:val="00AA0370"/>
    <w:rsid w:val="00AA1469"/>
    <w:rsid w:val="00AA1A16"/>
    <w:rsid w:val="00AA2EBD"/>
    <w:rsid w:val="00AA41AA"/>
    <w:rsid w:val="00AA687B"/>
    <w:rsid w:val="00AB6071"/>
    <w:rsid w:val="00AC12F2"/>
    <w:rsid w:val="00AC3429"/>
    <w:rsid w:val="00AC5695"/>
    <w:rsid w:val="00AD2359"/>
    <w:rsid w:val="00AD48C8"/>
    <w:rsid w:val="00AD4FBF"/>
    <w:rsid w:val="00AD54E7"/>
    <w:rsid w:val="00AD654B"/>
    <w:rsid w:val="00AD6FCE"/>
    <w:rsid w:val="00AD732A"/>
    <w:rsid w:val="00AE4AFE"/>
    <w:rsid w:val="00AE5F9E"/>
    <w:rsid w:val="00AF4322"/>
    <w:rsid w:val="00AF486A"/>
    <w:rsid w:val="00AF5B1A"/>
    <w:rsid w:val="00AF5B59"/>
    <w:rsid w:val="00AF682C"/>
    <w:rsid w:val="00B06347"/>
    <w:rsid w:val="00B06EF5"/>
    <w:rsid w:val="00B10BA0"/>
    <w:rsid w:val="00B20CC8"/>
    <w:rsid w:val="00B2288A"/>
    <w:rsid w:val="00B25FA0"/>
    <w:rsid w:val="00B332CB"/>
    <w:rsid w:val="00B352B3"/>
    <w:rsid w:val="00B41BBE"/>
    <w:rsid w:val="00B52AFB"/>
    <w:rsid w:val="00B52DBE"/>
    <w:rsid w:val="00B679AA"/>
    <w:rsid w:val="00B73644"/>
    <w:rsid w:val="00B74E89"/>
    <w:rsid w:val="00B91261"/>
    <w:rsid w:val="00B93B71"/>
    <w:rsid w:val="00B97E0C"/>
    <w:rsid w:val="00BA072E"/>
    <w:rsid w:val="00BA78EA"/>
    <w:rsid w:val="00BB177E"/>
    <w:rsid w:val="00BC7EF2"/>
    <w:rsid w:val="00BD1514"/>
    <w:rsid w:val="00BD4B41"/>
    <w:rsid w:val="00BD6E5A"/>
    <w:rsid w:val="00BE5666"/>
    <w:rsid w:val="00BF40E1"/>
    <w:rsid w:val="00BF63C3"/>
    <w:rsid w:val="00C02240"/>
    <w:rsid w:val="00C178BB"/>
    <w:rsid w:val="00C24AD6"/>
    <w:rsid w:val="00C25FA6"/>
    <w:rsid w:val="00C31B13"/>
    <w:rsid w:val="00C36164"/>
    <w:rsid w:val="00C42FEE"/>
    <w:rsid w:val="00C479E7"/>
    <w:rsid w:val="00C5120F"/>
    <w:rsid w:val="00C52FCD"/>
    <w:rsid w:val="00C5384C"/>
    <w:rsid w:val="00C5576D"/>
    <w:rsid w:val="00C57AFF"/>
    <w:rsid w:val="00C6205D"/>
    <w:rsid w:val="00C63D6C"/>
    <w:rsid w:val="00C66C0D"/>
    <w:rsid w:val="00C66D75"/>
    <w:rsid w:val="00C71F5B"/>
    <w:rsid w:val="00C72AE3"/>
    <w:rsid w:val="00C737B2"/>
    <w:rsid w:val="00C80A03"/>
    <w:rsid w:val="00C84A42"/>
    <w:rsid w:val="00C91676"/>
    <w:rsid w:val="00C92218"/>
    <w:rsid w:val="00C92B52"/>
    <w:rsid w:val="00CA0930"/>
    <w:rsid w:val="00CA09B9"/>
    <w:rsid w:val="00CA30E0"/>
    <w:rsid w:val="00CC4916"/>
    <w:rsid w:val="00CC6699"/>
    <w:rsid w:val="00CC7232"/>
    <w:rsid w:val="00CD12C2"/>
    <w:rsid w:val="00CD7062"/>
    <w:rsid w:val="00CE1FD8"/>
    <w:rsid w:val="00CE2940"/>
    <w:rsid w:val="00CE39CB"/>
    <w:rsid w:val="00CF21B1"/>
    <w:rsid w:val="00CF294C"/>
    <w:rsid w:val="00CF42EE"/>
    <w:rsid w:val="00D0660A"/>
    <w:rsid w:val="00D102BB"/>
    <w:rsid w:val="00D105F4"/>
    <w:rsid w:val="00D1676B"/>
    <w:rsid w:val="00D176D6"/>
    <w:rsid w:val="00D22E93"/>
    <w:rsid w:val="00D23B55"/>
    <w:rsid w:val="00D25AE6"/>
    <w:rsid w:val="00D2602A"/>
    <w:rsid w:val="00D401E6"/>
    <w:rsid w:val="00D41A6E"/>
    <w:rsid w:val="00D5248B"/>
    <w:rsid w:val="00D52773"/>
    <w:rsid w:val="00D57504"/>
    <w:rsid w:val="00D77A7A"/>
    <w:rsid w:val="00D820B1"/>
    <w:rsid w:val="00D8426E"/>
    <w:rsid w:val="00D84471"/>
    <w:rsid w:val="00D85711"/>
    <w:rsid w:val="00D85FBA"/>
    <w:rsid w:val="00D873C0"/>
    <w:rsid w:val="00D907BE"/>
    <w:rsid w:val="00DA4ACA"/>
    <w:rsid w:val="00DA5100"/>
    <w:rsid w:val="00DB183B"/>
    <w:rsid w:val="00DB4791"/>
    <w:rsid w:val="00DB4D56"/>
    <w:rsid w:val="00DB5187"/>
    <w:rsid w:val="00DB6927"/>
    <w:rsid w:val="00DC2ED3"/>
    <w:rsid w:val="00DC3710"/>
    <w:rsid w:val="00DC3D4F"/>
    <w:rsid w:val="00DC6968"/>
    <w:rsid w:val="00DE16B0"/>
    <w:rsid w:val="00DE636A"/>
    <w:rsid w:val="00DF01AE"/>
    <w:rsid w:val="00DF177D"/>
    <w:rsid w:val="00DF27B7"/>
    <w:rsid w:val="00DF3A2E"/>
    <w:rsid w:val="00DF5824"/>
    <w:rsid w:val="00DF6499"/>
    <w:rsid w:val="00E02618"/>
    <w:rsid w:val="00E11D69"/>
    <w:rsid w:val="00E147AF"/>
    <w:rsid w:val="00E158DC"/>
    <w:rsid w:val="00E1725E"/>
    <w:rsid w:val="00E218C5"/>
    <w:rsid w:val="00E2264E"/>
    <w:rsid w:val="00E31B3E"/>
    <w:rsid w:val="00E31E4E"/>
    <w:rsid w:val="00E33BB5"/>
    <w:rsid w:val="00E34AFA"/>
    <w:rsid w:val="00E37238"/>
    <w:rsid w:val="00E54074"/>
    <w:rsid w:val="00E57726"/>
    <w:rsid w:val="00E577D6"/>
    <w:rsid w:val="00E62AA5"/>
    <w:rsid w:val="00E722D4"/>
    <w:rsid w:val="00E73316"/>
    <w:rsid w:val="00E86F08"/>
    <w:rsid w:val="00E87A84"/>
    <w:rsid w:val="00E93C39"/>
    <w:rsid w:val="00EA3F45"/>
    <w:rsid w:val="00EA5D8A"/>
    <w:rsid w:val="00EA7073"/>
    <w:rsid w:val="00EA715C"/>
    <w:rsid w:val="00EA7696"/>
    <w:rsid w:val="00EB1C46"/>
    <w:rsid w:val="00EB6204"/>
    <w:rsid w:val="00ED05D0"/>
    <w:rsid w:val="00ED3A65"/>
    <w:rsid w:val="00ED3AE0"/>
    <w:rsid w:val="00EE359A"/>
    <w:rsid w:val="00EF00E3"/>
    <w:rsid w:val="00EF12F0"/>
    <w:rsid w:val="00EF1CF3"/>
    <w:rsid w:val="00EF59F9"/>
    <w:rsid w:val="00EF69C6"/>
    <w:rsid w:val="00F02E87"/>
    <w:rsid w:val="00F037D9"/>
    <w:rsid w:val="00F1104B"/>
    <w:rsid w:val="00F12E6F"/>
    <w:rsid w:val="00F175CB"/>
    <w:rsid w:val="00F222B2"/>
    <w:rsid w:val="00F262F4"/>
    <w:rsid w:val="00F27189"/>
    <w:rsid w:val="00F30A2D"/>
    <w:rsid w:val="00F374A5"/>
    <w:rsid w:val="00F536E6"/>
    <w:rsid w:val="00F54819"/>
    <w:rsid w:val="00F56C39"/>
    <w:rsid w:val="00F5723B"/>
    <w:rsid w:val="00F642A5"/>
    <w:rsid w:val="00F71711"/>
    <w:rsid w:val="00F72B9D"/>
    <w:rsid w:val="00F72CAF"/>
    <w:rsid w:val="00F7403C"/>
    <w:rsid w:val="00F762FB"/>
    <w:rsid w:val="00F80F86"/>
    <w:rsid w:val="00F8112E"/>
    <w:rsid w:val="00F812C8"/>
    <w:rsid w:val="00F86659"/>
    <w:rsid w:val="00F869F5"/>
    <w:rsid w:val="00F90E1F"/>
    <w:rsid w:val="00F93207"/>
    <w:rsid w:val="00F93E9A"/>
    <w:rsid w:val="00FA00A7"/>
    <w:rsid w:val="00FA41E8"/>
    <w:rsid w:val="00FA4C08"/>
    <w:rsid w:val="00FA52A3"/>
    <w:rsid w:val="00FD64C3"/>
    <w:rsid w:val="00FE6047"/>
    <w:rsid w:val="00FF5F47"/>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9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9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924923"/>
    <w:pPr>
      <w:spacing w:after="60" w:line="324" w:lineRule="auto"/>
      <w:ind w:firstLine="180"/>
      <w:jc w:val="left"/>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9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9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924923"/>
    <w:pPr>
      <w:spacing w:after="60" w:line="324" w:lineRule="auto"/>
      <w:ind w:firstLine="180"/>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AA929-B0A4-4FEC-BAD9-B1078E7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11</Pages>
  <Words>1377</Words>
  <Characters>7854</Characters>
  <Application>Microsoft Office Word</Application>
  <DocSecurity>0</DocSecurity>
  <Lines>65</Lines>
  <Paragraphs>18</Paragraphs>
  <ScaleCrop>false</ScaleCrop>
  <Company>rilm.com.cn</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贺梦霞</cp:lastModifiedBy>
  <cp:revision>245</cp:revision>
  <cp:lastPrinted>2022-06-28T11:59:00Z</cp:lastPrinted>
  <dcterms:created xsi:type="dcterms:W3CDTF">2020-10-24T09:57:00Z</dcterms:created>
  <dcterms:modified xsi:type="dcterms:W3CDTF">2022-07-01T03:53:00Z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