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479D" w14:textId="77777777" w:rsidR="0081252A" w:rsidRDefault="0081252A" w:rsidP="0081252A">
      <w:pPr>
        <w:spacing w:line="400" w:lineRule="exac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1</w:t>
      </w:r>
      <w:r>
        <w:rPr>
          <w:rFonts w:eastAsia="黑体" w:hint="eastAsia"/>
          <w:sz w:val="28"/>
          <w:szCs w:val="28"/>
        </w:rPr>
        <w:t>：</w:t>
      </w:r>
    </w:p>
    <w:p w14:paraId="58293B3C" w14:textId="77777777" w:rsidR="0081252A" w:rsidRDefault="0081252A" w:rsidP="0081252A">
      <w:pPr>
        <w:spacing w:line="400" w:lineRule="exact"/>
        <w:ind w:leftChars="-76" w:left="-160"/>
        <w:jc w:val="center"/>
        <w:rPr>
          <w:rFonts w:eastAsia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重金属标准工作</w:t>
      </w:r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>会议</w:t>
      </w:r>
      <w:r>
        <w:rPr>
          <w:rFonts w:eastAsia="黑体" w:hint="eastAsia"/>
          <w:sz w:val="28"/>
          <w:szCs w:val="28"/>
        </w:rPr>
        <w:t>审定、预审和任务落实的标准</w:t>
      </w:r>
    </w:p>
    <w:tbl>
      <w:tblPr>
        <w:tblW w:w="142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544"/>
        <w:gridCol w:w="2692"/>
        <w:gridCol w:w="6239"/>
        <w:gridCol w:w="992"/>
      </w:tblGrid>
      <w:tr w:rsidR="0081252A" w14:paraId="167C30CA" w14:textId="77777777" w:rsidTr="00C115F5">
        <w:trPr>
          <w:trHeight w:val="567"/>
          <w:tblHeader/>
          <w:jc w:val="center"/>
        </w:trPr>
        <w:tc>
          <w:tcPr>
            <w:tcW w:w="8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D24789" w14:textId="77777777" w:rsidR="0081252A" w:rsidRDefault="0081252A" w:rsidP="00C115F5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序号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0F2B55" w14:textId="77777777" w:rsidR="0081252A" w:rsidRDefault="0081252A" w:rsidP="00C115F5"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标准项目名称</w:t>
            </w:r>
          </w:p>
        </w:tc>
        <w:tc>
          <w:tcPr>
            <w:tcW w:w="26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FE508C" w14:textId="77777777" w:rsidR="0081252A" w:rsidRDefault="0081252A" w:rsidP="00C115F5"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项目计划编号</w:t>
            </w:r>
          </w:p>
        </w:tc>
        <w:tc>
          <w:tcPr>
            <w:tcW w:w="62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64B737" w14:textId="77777777" w:rsidR="0081252A" w:rsidRDefault="0081252A" w:rsidP="00C115F5"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起草单位</w:t>
            </w:r>
            <w:r>
              <w:rPr>
                <w:rFonts w:eastAsia="黑体" w:hint="eastAsia"/>
                <w:sz w:val="24"/>
                <w:szCs w:val="24"/>
              </w:rPr>
              <w:t>及相关单位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D5A733" w14:textId="77777777" w:rsidR="0081252A" w:rsidRDefault="0081252A" w:rsidP="00C115F5"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备注</w:t>
            </w:r>
          </w:p>
        </w:tc>
      </w:tr>
      <w:tr w:rsidR="0081252A" w14:paraId="003860DC" w14:textId="77777777" w:rsidTr="00C115F5">
        <w:trPr>
          <w:trHeight w:val="598"/>
          <w:jc w:val="center"/>
        </w:trPr>
        <w:tc>
          <w:tcPr>
            <w:tcW w:w="14283" w:type="dxa"/>
            <w:gridSpan w:val="5"/>
            <w:vAlign w:val="center"/>
          </w:tcPr>
          <w:p w14:paraId="35686005" w14:textId="77777777" w:rsidR="0081252A" w:rsidRDefault="0081252A" w:rsidP="00C115F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第一组</w:t>
            </w:r>
          </w:p>
        </w:tc>
      </w:tr>
      <w:tr w:rsidR="0081252A" w14:paraId="789DA3E0" w14:textId="77777777" w:rsidTr="00C115F5">
        <w:trPr>
          <w:trHeight w:val="598"/>
          <w:jc w:val="center"/>
        </w:trPr>
        <w:tc>
          <w:tcPr>
            <w:tcW w:w="816" w:type="dxa"/>
            <w:vAlign w:val="center"/>
          </w:tcPr>
          <w:p w14:paraId="0DE87E83" w14:textId="77777777" w:rsidR="0081252A" w:rsidRDefault="0081252A" w:rsidP="0081252A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2B4A2FF9" w14:textId="77777777" w:rsidR="0081252A" w:rsidRDefault="0081252A" w:rsidP="00C115F5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铜合金护套无缝盘管</w:t>
            </w:r>
          </w:p>
        </w:tc>
        <w:tc>
          <w:tcPr>
            <w:tcW w:w="2692" w:type="dxa"/>
            <w:vAlign w:val="center"/>
          </w:tcPr>
          <w:p w14:paraId="581F3722" w14:textId="77777777" w:rsidR="0081252A" w:rsidRDefault="0081252A" w:rsidP="00C115F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发[2020]37号20202825-T-610</w:t>
            </w:r>
          </w:p>
        </w:tc>
        <w:tc>
          <w:tcPr>
            <w:tcW w:w="6239" w:type="dxa"/>
            <w:vAlign w:val="center"/>
          </w:tcPr>
          <w:p w14:paraId="4092F0F0" w14:textId="77777777" w:rsidR="0081252A" w:rsidRDefault="0081252A" w:rsidP="00C115F5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无锡隆达金属材料有限公司、江西耐乐铜业有限公司、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聊城市产品质量监督检验所</w:t>
            </w:r>
          </w:p>
        </w:tc>
        <w:tc>
          <w:tcPr>
            <w:tcW w:w="992" w:type="dxa"/>
            <w:vAlign w:val="center"/>
          </w:tcPr>
          <w:p w14:paraId="6031FC01" w14:textId="77777777" w:rsidR="0081252A" w:rsidRDefault="0081252A" w:rsidP="00C115F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81252A" w14:paraId="3702D8DF" w14:textId="77777777" w:rsidTr="00C115F5">
        <w:trPr>
          <w:trHeight w:val="598"/>
          <w:jc w:val="center"/>
        </w:trPr>
        <w:tc>
          <w:tcPr>
            <w:tcW w:w="816" w:type="dxa"/>
            <w:vAlign w:val="center"/>
          </w:tcPr>
          <w:p w14:paraId="52A4CFB2" w14:textId="77777777" w:rsidR="0081252A" w:rsidRDefault="0081252A" w:rsidP="0081252A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17C0BB4E" w14:textId="77777777" w:rsidR="0081252A" w:rsidRDefault="0081252A" w:rsidP="00C115F5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铜及铜合金海水冲刷腐蚀试验方法</w:t>
            </w:r>
          </w:p>
        </w:tc>
        <w:tc>
          <w:tcPr>
            <w:tcW w:w="2692" w:type="dxa"/>
            <w:vAlign w:val="center"/>
          </w:tcPr>
          <w:p w14:paraId="57DE586E" w14:textId="77777777" w:rsidR="0081252A" w:rsidRDefault="0081252A" w:rsidP="00C115F5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发[2020]37号20202821-T-610</w:t>
            </w:r>
          </w:p>
        </w:tc>
        <w:tc>
          <w:tcPr>
            <w:tcW w:w="6239" w:type="dxa"/>
          </w:tcPr>
          <w:p w14:paraId="07F35D8A" w14:textId="77777777" w:rsidR="0081252A" w:rsidRDefault="0081252A" w:rsidP="00C115F5">
            <w:pPr>
              <w:spacing w:line="28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国合通用测试评价认证股份公司、国标（检验）检验认证有限公司、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浙江海亮股份有限公司</w:t>
            </w:r>
            <w:r>
              <w:rPr>
                <w:rFonts w:ascii="宋体" w:eastAsia="宋体" w:hAnsi="宋体" w:cs="宋体" w:hint="eastAsia"/>
                <w:szCs w:val="21"/>
              </w:rPr>
              <w:t>、中铝洛阳铜加工有限公司、广东省科学院工业分析检测中心、有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工程技术研究院有限公司、</w:t>
            </w:r>
            <w:r>
              <w:rPr>
                <w:rFonts w:ascii="宋体" w:eastAsia="宋体" w:hAnsi="宋体" w:cs="宋体" w:hint="eastAsia"/>
              </w:rPr>
              <w:t>湖南天麓新材料有限公司</w:t>
            </w:r>
          </w:p>
        </w:tc>
        <w:tc>
          <w:tcPr>
            <w:tcW w:w="992" w:type="dxa"/>
            <w:vAlign w:val="center"/>
          </w:tcPr>
          <w:p w14:paraId="1E5827FD" w14:textId="77777777" w:rsidR="0081252A" w:rsidRDefault="0081252A" w:rsidP="00C115F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81252A" w14:paraId="3B7DF3DC" w14:textId="77777777" w:rsidTr="00C115F5">
        <w:trPr>
          <w:trHeight w:val="598"/>
          <w:jc w:val="center"/>
        </w:trPr>
        <w:tc>
          <w:tcPr>
            <w:tcW w:w="816" w:type="dxa"/>
            <w:vAlign w:val="center"/>
          </w:tcPr>
          <w:p w14:paraId="0346B330" w14:textId="77777777" w:rsidR="0081252A" w:rsidRDefault="0081252A" w:rsidP="0081252A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4A54F98D" w14:textId="77777777" w:rsidR="0081252A" w:rsidRDefault="0081252A" w:rsidP="00C115F5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镍及镍合金 术语和定义</w:t>
            </w:r>
          </w:p>
        </w:tc>
        <w:tc>
          <w:tcPr>
            <w:tcW w:w="2692" w:type="dxa"/>
            <w:vAlign w:val="center"/>
          </w:tcPr>
          <w:p w14:paraId="38F66A25" w14:textId="77777777" w:rsidR="0081252A" w:rsidRDefault="0081252A" w:rsidP="00C115F5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发[2021]12号</w:t>
            </w:r>
          </w:p>
          <w:p w14:paraId="6052E8B4" w14:textId="77777777" w:rsidR="0081252A" w:rsidRDefault="0081252A" w:rsidP="00C115F5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20210810-T-610</w:t>
            </w:r>
          </w:p>
        </w:tc>
        <w:tc>
          <w:tcPr>
            <w:tcW w:w="6239" w:type="dxa"/>
            <w:vAlign w:val="center"/>
          </w:tcPr>
          <w:p w14:paraId="67B6245E" w14:textId="77777777" w:rsidR="0081252A" w:rsidRDefault="0081252A" w:rsidP="00C115F5">
            <w:pPr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金川集团股份有限公司、有色金属技术经济研究院有限责任公司、中铝沈阳有色金属加工有限公司、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宝钛集团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有限责任公司</w:t>
            </w:r>
          </w:p>
        </w:tc>
        <w:tc>
          <w:tcPr>
            <w:tcW w:w="992" w:type="dxa"/>
            <w:vAlign w:val="center"/>
          </w:tcPr>
          <w:p w14:paraId="519E2854" w14:textId="77777777" w:rsidR="0081252A" w:rsidRDefault="0081252A" w:rsidP="00C115F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81252A" w14:paraId="43BD1A7C" w14:textId="77777777" w:rsidTr="00C115F5">
        <w:trPr>
          <w:trHeight w:val="598"/>
          <w:jc w:val="center"/>
        </w:trPr>
        <w:tc>
          <w:tcPr>
            <w:tcW w:w="816" w:type="dxa"/>
            <w:vAlign w:val="center"/>
          </w:tcPr>
          <w:p w14:paraId="6A01147D" w14:textId="77777777" w:rsidR="0081252A" w:rsidRDefault="0081252A" w:rsidP="0081252A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467BE9E2" w14:textId="77777777" w:rsidR="0081252A" w:rsidRDefault="0081252A" w:rsidP="00C115F5">
            <w:pPr>
              <w:pStyle w:val="a7"/>
              <w:spacing w:line="260" w:lineRule="exact"/>
              <w:jc w:val="left"/>
              <w:rPr>
                <w:rFonts w:ascii="宋体" w:eastAsia="宋体" w:hAnsi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舰船用耐蚀黄铜锻制棒材和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饼材</w:t>
            </w:r>
            <w:proofErr w:type="gramEnd"/>
          </w:p>
        </w:tc>
        <w:tc>
          <w:tcPr>
            <w:tcW w:w="2692" w:type="dxa"/>
            <w:vAlign w:val="center"/>
          </w:tcPr>
          <w:p w14:paraId="1AC86137" w14:textId="77777777" w:rsidR="0081252A" w:rsidRDefault="0081252A" w:rsidP="00C115F5">
            <w:pPr>
              <w:ind w:left="420" w:hangingChars="200" w:hanging="42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[2020]263号</w:t>
            </w:r>
          </w:p>
          <w:p w14:paraId="144633DB" w14:textId="77777777" w:rsidR="0081252A" w:rsidRDefault="0081252A" w:rsidP="00C115F5">
            <w:pPr>
              <w:ind w:left="420" w:hangingChars="200" w:hanging="42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2020-1498T-YS</w:t>
            </w:r>
          </w:p>
        </w:tc>
        <w:tc>
          <w:tcPr>
            <w:tcW w:w="6239" w:type="dxa"/>
            <w:vAlign w:val="center"/>
          </w:tcPr>
          <w:p w14:paraId="644006DD" w14:textId="77777777" w:rsidR="0081252A" w:rsidRDefault="0081252A" w:rsidP="00C115F5">
            <w:pPr>
              <w:widowControl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沈阳华泰铜业有限公司、渤海造船厂集团有限公司（431厂）、中国船舶工业物资东北有限公司</w:t>
            </w:r>
          </w:p>
        </w:tc>
        <w:tc>
          <w:tcPr>
            <w:tcW w:w="992" w:type="dxa"/>
            <w:vAlign w:val="center"/>
          </w:tcPr>
          <w:p w14:paraId="07542FDE" w14:textId="77777777" w:rsidR="0081252A" w:rsidRDefault="0081252A" w:rsidP="00C115F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81252A" w14:paraId="0A6E7045" w14:textId="77777777" w:rsidTr="00C115F5">
        <w:trPr>
          <w:trHeight w:val="598"/>
          <w:jc w:val="center"/>
        </w:trPr>
        <w:tc>
          <w:tcPr>
            <w:tcW w:w="816" w:type="dxa"/>
            <w:vAlign w:val="center"/>
          </w:tcPr>
          <w:p w14:paraId="48ADE1C9" w14:textId="77777777" w:rsidR="0081252A" w:rsidRDefault="0081252A" w:rsidP="0081252A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51BBB496" w14:textId="77777777" w:rsidR="0081252A" w:rsidRDefault="0081252A" w:rsidP="00C115F5">
            <w:pPr>
              <w:pStyle w:val="a7"/>
              <w:spacing w:line="2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耐高温软化铜合金线材</w:t>
            </w:r>
          </w:p>
        </w:tc>
        <w:tc>
          <w:tcPr>
            <w:tcW w:w="2692" w:type="dxa"/>
            <w:vAlign w:val="center"/>
          </w:tcPr>
          <w:p w14:paraId="290BACCB" w14:textId="77777777" w:rsidR="0081252A" w:rsidRDefault="0081252A" w:rsidP="00C115F5">
            <w:pPr>
              <w:ind w:left="420" w:hangingChars="200" w:hanging="42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[2020]263号</w:t>
            </w:r>
          </w:p>
          <w:p w14:paraId="3FF0BA78" w14:textId="77777777" w:rsidR="0081252A" w:rsidRDefault="0081252A" w:rsidP="00C115F5">
            <w:pPr>
              <w:ind w:left="420" w:hangingChars="200" w:hanging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2020-1499T-YS</w:t>
            </w:r>
          </w:p>
        </w:tc>
        <w:tc>
          <w:tcPr>
            <w:tcW w:w="6239" w:type="dxa"/>
            <w:vAlign w:val="center"/>
          </w:tcPr>
          <w:p w14:paraId="112E5574" w14:textId="77777777" w:rsidR="0081252A" w:rsidRDefault="0081252A" w:rsidP="00C115F5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浙江力博实业股份有限公司、有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工程技术研究院有限公司、绍兴市质量监督检测院、绍兴市特种设备检测院、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信承瑞技术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有限公司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、江西康成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特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导新材股份有限公司、常州市利多合金材料有限公司</w:t>
            </w:r>
          </w:p>
        </w:tc>
        <w:tc>
          <w:tcPr>
            <w:tcW w:w="992" w:type="dxa"/>
            <w:vAlign w:val="center"/>
          </w:tcPr>
          <w:p w14:paraId="3990FE09" w14:textId="77777777" w:rsidR="0081252A" w:rsidRDefault="0081252A" w:rsidP="00C115F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81252A" w14:paraId="2B6C75AB" w14:textId="77777777" w:rsidTr="00C115F5">
        <w:trPr>
          <w:trHeight w:val="598"/>
          <w:jc w:val="center"/>
        </w:trPr>
        <w:tc>
          <w:tcPr>
            <w:tcW w:w="816" w:type="dxa"/>
            <w:vAlign w:val="center"/>
          </w:tcPr>
          <w:p w14:paraId="49D5C81B" w14:textId="77777777" w:rsidR="0081252A" w:rsidRDefault="0081252A" w:rsidP="0081252A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296A80C3" w14:textId="77777777" w:rsidR="0081252A" w:rsidRDefault="0081252A" w:rsidP="00C115F5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电力机车接触材料用铜及铜合金线坯</w:t>
            </w:r>
          </w:p>
        </w:tc>
        <w:tc>
          <w:tcPr>
            <w:tcW w:w="2692" w:type="dxa"/>
            <w:vAlign w:val="center"/>
          </w:tcPr>
          <w:p w14:paraId="75DA8138" w14:textId="77777777" w:rsidR="0081252A" w:rsidRDefault="0081252A" w:rsidP="00C115F5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发[2021]12号</w:t>
            </w:r>
          </w:p>
          <w:p w14:paraId="5A9C2D04" w14:textId="77777777" w:rsidR="0081252A" w:rsidRDefault="0081252A" w:rsidP="00C115F5">
            <w:pPr>
              <w:spacing w:line="28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20210811-T-610</w:t>
            </w:r>
          </w:p>
        </w:tc>
        <w:tc>
          <w:tcPr>
            <w:tcW w:w="6239" w:type="dxa"/>
            <w:vAlign w:val="center"/>
          </w:tcPr>
          <w:p w14:paraId="3477CD0B" w14:textId="77777777" w:rsidR="0081252A" w:rsidRDefault="0081252A" w:rsidP="00C115F5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中铜（昆明）铜业有限公司、宁波金田铜业（集团）股份有限公司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信承瑞技术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有限公司</w:t>
            </w:r>
            <w:r>
              <w:rPr>
                <w:rFonts w:ascii="宋体" w:eastAsia="宋体" w:hAnsi="宋体" w:cs="宋体" w:hint="eastAsia"/>
                <w:szCs w:val="21"/>
              </w:rPr>
              <w:t>、有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工程技术研究院有限公司、西安斯瑞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先进铜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合金科技有限公司、浙江力博实业股份有限公司、中铁建电气化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局集团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康远新材料有限公司</w:t>
            </w:r>
          </w:p>
        </w:tc>
        <w:tc>
          <w:tcPr>
            <w:tcW w:w="992" w:type="dxa"/>
            <w:vAlign w:val="center"/>
          </w:tcPr>
          <w:p w14:paraId="7301E99F" w14:textId="77777777" w:rsidR="0081252A" w:rsidRDefault="0081252A" w:rsidP="00C115F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定</w:t>
            </w:r>
          </w:p>
        </w:tc>
      </w:tr>
      <w:tr w:rsidR="0081252A" w14:paraId="5F7464E2" w14:textId="77777777" w:rsidTr="00C115F5">
        <w:trPr>
          <w:trHeight w:val="598"/>
          <w:jc w:val="center"/>
        </w:trPr>
        <w:tc>
          <w:tcPr>
            <w:tcW w:w="816" w:type="dxa"/>
            <w:vAlign w:val="center"/>
          </w:tcPr>
          <w:p w14:paraId="7AEAF32A" w14:textId="77777777" w:rsidR="0081252A" w:rsidRDefault="0081252A" w:rsidP="0081252A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227F8E7E" w14:textId="77777777" w:rsidR="0081252A" w:rsidRDefault="0081252A" w:rsidP="00C115F5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海水淡化装置用铜合金无缝管</w:t>
            </w:r>
          </w:p>
        </w:tc>
        <w:tc>
          <w:tcPr>
            <w:tcW w:w="2692" w:type="dxa"/>
            <w:vAlign w:val="center"/>
          </w:tcPr>
          <w:p w14:paraId="128A318C" w14:textId="77777777" w:rsidR="0081252A" w:rsidRDefault="0081252A" w:rsidP="00C115F5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发[2021]19号20211896-T-610</w:t>
            </w:r>
          </w:p>
        </w:tc>
        <w:tc>
          <w:tcPr>
            <w:tcW w:w="6239" w:type="dxa"/>
          </w:tcPr>
          <w:p w14:paraId="5A9B7D0F" w14:textId="77777777" w:rsidR="0081252A" w:rsidRDefault="0081252A" w:rsidP="00C115F5">
            <w:pPr>
              <w:spacing w:line="28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浙江海亮股份有限公司、苏州富瑞合金科技股份有限公司、中铝洛阳铜加工有限公司、</w:t>
            </w:r>
            <w:r>
              <w:rPr>
                <w:rFonts w:ascii="宋体" w:eastAsia="宋体" w:hAnsi="宋体" w:cs="宋体" w:hint="eastAsia"/>
                <w:szCs w:val="21"/>
              </w:rPr>
              <w:t>桂林璃佳金属有限公司、绍兴市质量技术监督检测院</w:t>
            </w:r>
          </w:p>
        </w:tc>
        <w:tc>
          <w:tcPr>
            <w:tcW w:w="992" w:type="dxa"/>
            <w:vAlign w:val="center"/>
          </w:tcPr>
          <w:p w14:paraId="1A1980F1" w14:textId="77777777" w:rsidR="0081252A" w:rsidRDefault="0081252A" w:rsidP="00C115F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81252A" w14:paraId="6616F365" w14:textId="77777777" w:rsidTr="00C115F5">
        <w:trPr>
          <w:trHeight w:val="598"/>
          <w:jc w:val="center"/>
        </w:trPr>
        <w:tc>
          <w:tcPr>
            <w:tcW w:w="14283" w:type="dxa"/>
            <w:gridSpan w:val="5"/>
            <w:vAlign w:val="center"/>
          </w:tcPr>
          <w:p w14:paraId="0F4F08F2" w14:textId="77777777" w:rsidR="0081252A" w:rsidRDefault="0081252A" w:rsidP="00C115F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第二组</w:t>
            </w:r>
          </w:p>
        </w:tc>
      </w:tr>
      <w:tr w:rsidR="0081252A" w14:paraId="572E41FE" w14:textId="77777777" w:rsidTr="00C115F5">
        <w:trPr>
          <w:trHeight w:val="1212"/>
          <w:jc w:val="center"/>
        </w:trPr>
        <w:tc>
          <w:tcPr>
            <w:tcW w:w="816" w:type="dxa"/>
            <w:vAlign w:val="center"/>
          </w:tcPr>
          <w:p w14:paraId="19844E79" w14:textId="77777777" w:rsidR="0081252A" w:rsidRDefault="0081252A" w:rsidP="0081252A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03C33733" w14:textId="77777777" w:rsidR="0081252A" w:rsidRDefault="0081252A" w:rsidP="00C115F5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含砷烟灰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砷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资源综合回收技术规范</w:t>
            </w:r>
          </w:p>
        </w:tc>
        <w:tc>
          <w:tcPr>
            <w:tcW w:w="2692" w:type="dxa"/>
            <w:vAlign w:val="center"/>
          </w:tcPr>
          <w:p w14:paraId="73295EB0" w14:textId="77777777" w:rsidR="0081252A" w:rsidRDefault="0081252A" w:rsidP="00C115F5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[2020]181号</w:t>
            </w:r>
            <w:hyperlink r:id="rId7" w:history="1">
              <w:r>
                <w:rPr>
                  <w:rFonts w:ascii="宋体" w:eastAsia="宋体" w:hAnsi="宋体" w:cs="宋体" w:hint="eastAsia"/>
                  <w:szCs w:val="21"/>
                </w:rPr>
                <w:t>2020-0723T-YS</w:t>
              </w:r>
            </w:hyperlink>
          </w:p>
        </w:tc>
        <w:tc>
          <w:tcPr>
            <w:tcW w:w="6239" w:type="dxa"/>
            <w:vAlign w:val="center"/>
          </w:tcPr>
          <w:p w14:paraId="15228ADD" w14:textId="77777777" w:rsidR="0081252A" w:rsidRDefault="0081252A" w:rsidP="00C115F5">
            <w:pPr>
              <w:spacing w:line="28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山东恒邦冶炼股份有限公司、中国恩菲工程技术有限公司、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富民薪冶工贸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有限公司、云南铜业西南铜业分公司、矿冶科技集团有限公司、中南大学、河南豫光金铅股份有限公司</w:t>
            </w:r>
          </w:p>
        </w:tc>
        <w:tc>
          <w:tcPr>
            <w:tcW w:w="992" w:type="dxa"/>
            <w:vAlign w:val="center"/>
          </w:tcPr>
          <w:p w14:paraId="6935FCC0" w14:textId="77777777" w:rsidR="0081252A" w:rsidRDefault="0081252A" w:rsidP="00C115F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81252A" w14:paraId="42892596" w14:textId="77777777" w:rsidTr="00C115F5">
        <w:trPr>
          <w:trHeight w:val="778"/>
          <w:jc w:val="center"/>
        </w:trPr>
        <w:tc>
          <w:tcPr>
            <w:tcW w:w="816" w:type="dxa"/>
            <w:vAlign w:val="center"/>
          </w:tcPr>
          <w:p w14:paraId="24A68ADC" w14:textId="77777777" w:rsidR="0081252A" w:rsidRDefault="0081252A" w:rsidP="0081252A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2429EEBE" w14:textId="77777777" w:rsidR="0081252A" w:rsidRDefault="0081252A" w:rsidP="00C115F5">
            <w:pPr>
              <w:pStyle w:val="a7"/>
              <w:spacing w:line="2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电镀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用纯镍</w:t>
            </w:r>
            <w:proofErr w:type="gramEnd"/>
          </w:p>
        </w:tc>
        <w:tc>
          <w:tcPr>
            <w:tcW w:w="2692" w:type="dxa"/>
            <w:vAlign w:val="center"/>
          </w:tcPr>
          <w:p w14:paraId="77B8BA2C" w14:textId="77777777" w:rsidR="0081252A" w:rsidRDefault="0081252A" w:rsidP="00C115F5">
            <w:pPr>
              <w:ind w:left="420" w:hangingChars="200" w:hanging="42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[2020]263号</w:t>
            </w:r>
          </w:p>
          <w:p w14:paraId="04CB314F" w14:textId="77777777" w:rsidR="0081252A" w:rsidRDefault="0081252A" w:rsidP="00C115F5">
            <w:pPr>
              <w:ind w:left="420" w:hangingChars="200" w:hanging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2020-1271T-YS</w:t>
            </w:r>
          </w:p>
        </w:tc>
        <w:tc>
          <w:tcPr>
            <w:tcW w:w="6239" w:type="dxa"/>
            <w:vAlign w:val="center"/>
          </w:tcPr>
          <w:p w14:paraId="022F58FA" w14:textId="77777777" w:rsidR="0081252A" w:rsidRDefault="0081252A" w:rsidP="00C115F5">
            <w:pPr>
              <w:spacing w:line="28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金川集团股份有限公司、有色金属技术经济研究院有限责任公司</w:t>
            </w:r>
          </w:p>
        </w:tc>
        <w:tc>
          <w:tcPr>
            <w:tcW w:w="992" w:type="dxa"/>
            <w:vAlign w:val="center"/>
          </w:tcPr>
          <w:p w14:paraId="6D7527EA" w14:textId="77777777" w:rsidR="0081252A" w:rsidRDefault="0081252A" w:rsidP="00C115F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81252A" w14:paraId="1C5B573A" w14:textId="77777777" w:rsidTr="00C115F5">
        <w:trPr>
          <w:trHeight w:val="1266"/>
          <w:jc w:val="center"/>
        </w:trPr>
        <w:tc>
          <w:tcPr>
            <w:tcW w:w="816" w:type="dxa"/>
            <w:vAlign w:val="center"/>
          </w:tcPr>
          <w:p w14:paraId="2273B35A" w14:textId="77777777" w:rsidR="0081252A" w:rsidRDefault="0081252A" w:rsidP="0081252A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4BB43E97" w14:textId="77777777" w:rsidR="0081252A" w:rsidRDefault="0081252A" w:rsidP="00C115F5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有色金属工业测量设备A、B、C分类管理规范</w:t>
            </w:r>
          </w:p>
        </w:tc>
        <w:tc>
          <w:tcPr>
            <w:tcW w:w="2692" w:type="dxa"/>
            <w:vAlign w:val="center"/>
          </w:tcPr>
          <w:p w14:paraId="5CD1F7DA" w14:textId="77777777" w:rsidR="0081252A" w:rsidRDefault="0081252A" w:rsidP="00C115F5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[2020]181号</w:t>
            </w:r>
            <w:hyperlink r:id="rId8" w:history="1">
              <w:r>
                <w:rPr>
                  <w:rFonts w:ascii="宋体" w:eastAsia="宋体" w:hAnsi="宋体" w:cs="宋体" w:hint="eastAsia"/>
                  <w:szCs w:val="21"/>
                </w:rPr>
                <w:t>2020-0684T-YS</w:t>
              </w:r>
            </w:hyperlink>
          </w:p>
        </w:tc>
        <w:tc>
          <w:tcPr>
            <w:tcW w:w="6239" w:type="dxa"/>
            <w:vAlign w:val="center"/>
          </w:tcPr>
          <w:p w14:paraId="7E1E4D98" w14:textId="77777777" w:rsidR="0081252A" w:rsidRDefault="0081252A" w:rsidP="00C115F5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白银有色集团股份有限公司、江西铜业股份有限公司、云南铜业（集团）有限公司、铜陵有色金属集团控股有限公司、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阳谷祥光铜业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有限公司、江西耐乐铜业有限公司</w:t>
            </w:r>
          </w:p>
        </w:tc>
        <w:tc>
          <w:tcPr>
            <w:tcW w:w="992" w:type="dxa"/>
            <w:vAlign w:val="center"/>
          </w:tcPr>
          <w:p w14:paraId="6B93B388" w14:textId="77777777" w:rsidR="0081252A" w:rsidRDefault="0081252A" w:rsidP="00C115F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81252A" w14:paraId="22FBBEF6" w14:textId="77777777" w:rsidTr="00C115F5">
        <w:trPr>
          <w:trHeight w:val="1756"/>
          <w:jc w:val="center"/>
        </w:trPr>
        <w:tc>
          <w:tcPr>
            <w:tcW w:w="816" w:type="dxa"/>
            <w:vAlign w:val="center"/>
          </w:tcPr>
          <w:p w14:paraId="772E186B" w14:textId="77777777" w:rsidR="0081252A" w:rsidRDefault="0081252A" w:rsidP="0081252A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3E6BC498" w14:textId="77777777" w:rsidR="0081252A" w:rsidRDefault="0081252A" w:rsidP="00C115F5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绿色设计产品评价技术规范 镍钴二元素复合氢氧化物</w:t>
            </w:r>
          </w:p>
        </w:tc>
        <w:tc>
          <w:tcPr>
            <w:tcW w:w="2692" w:type="dxa"/>
            <w:vAlign w:val="center"/>
          </w:tcPr>
          <w:p w14:paraId="4761E1A5" w14:textId="77777777" w:rsidR="0081252A" w:rsidRDefault="0081252A" w:rsidP="00C115F5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字[2022]2号2022-013-T/CNIA</w:t>
            </w:r>
          </w:p>
        </w:tc>
        <w:tc>
          <w:tcPr>
            <w:tcW w:w="6239" w:type="dxa"/>
            <w:vAlign w:val="center"/>
          </w:tcPr>
          <w:p w14:paraId="111A5C66" w14:textId="77777777" w:rsidR="0081252A" w:rsidRDefault="0081252A" w:rsidP="00C115F5">
            <w:pPr>
              <w:spacing w:line="28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湖南长远锂科股份有限公司、金驰能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源材料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有限公司、格林爱科（荆门）新能源材料有限公司、中伟新材料股份有限公司、天津国安盟固利新材料科技股份有限公司、华友新能源科技（衢州）有限公司、广东邦普循环科技有限公司、江苏当升材料科技有限公司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南通金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通储能动力新材料有限公司</w:t>
            </w:r>
          </w:p>
        </w:tc>
        <w:tc>
          <w:tcPr>
            <w:tcW w:w="992" w:type="dxa"/>
            <w:vAlign w:val="center"/>
          </w:tcPr>
          <w:p w14:paraId="3B576648" w14:textId="77777777" w:rsidR="0081252A" w:rsidRDefault="0081252A" w:rsidP="00C115F5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81252A" w14:paraId="5FCDDEC2" w14:textId="77777777" w:rsidTr="00C115F5">
        <w:trPr>
          <w:trHeight w:val="1450"/>
          <w:jc w:val="center"/>
        </w:trPr>
        <w:tc>
          <w:tcPr>
            <w:tcW w:w="816" w:type="dxa"/>
            <w:vAlign w:val="center"/>
          </w:tcPr>
          <w:p w14:paraId="2ED99EF0" w14:textId="77777777" w:rsidR="0081252A" w:rsidRDefault="0081252A" w:rsidP="0081252A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6DB3202C" w14:textId="77777777" w:rsidR="0081252A" w:rsidRDefault="0081252A" w:rsidP="00C115F5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硫酸镍钴混合溶液</w:t>
            </w:r>
          </w:p>
        </w:tc>
        <w:tc>
          <w:tcPr>
            <w:tcW w:w="2692" w:type="dxa"/>
            <w:vAlign w:val="center"/>
          </w:tcPr>
          <w:p w14:paraId="0BE620AA" w14:textId="77777777" w:rsidR="0081252A" w:rsidRDefault="0081252A" w:rsidP="00C115F5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字[2021]88号2021-011-T/CNIA</w:t>
            </w:r>
          </w:p>
        </w:tc>
        <w:tc>
          <w:tcPr>
            <w:tcW w:w="6239" w:type="dxa"/>
            <w:vAlign w:val="center"/>
          </w:tcPr>
          <w:p w14:paraId="167FC3CC" w14:textId="77777777" w:rsidR="0081252A" w:rsidRDefault="0081252A" w:rsidP="00C115F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衢州华友资源再生科技有限公司、浙江华友钴业股份有限公司、广东邦普循环科技有限公司、金川集团股份有限公司、中伟新材料股份有限公司、格林美股份有限公司</w:t>
            </w:r>
          </w:p>
        </w:tc>
        <w:tc>
          <w:tcPr>
            <w:tcW w:w="992" w:type="dxa"/>
            <w:vAlign w:val="center"/>
          </w:tcPr>
          <w:p w14:paraId="3E8718C4" w14:textId="77777777" w:rsidR="0081252A" w:rsidRDefault="0081252A" w:rsidP="00C115F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81252A" w14:paraId="0C940031" w14:textId="77777777" w:rsidTr="00C115F5">
        <w:trPr>
          <w:trHeight w:val="598"/>
          <w:jc w:val="center"/>
        </w:trPr>
        <w:tc>
          <w:tcPr>
            <w:tcW w:w="14283" w:type="dxa"/>
            <w:gridSpan w:val="5"/>
            <w:vAlign w:val="center"/>
          </w:tcPr>
          <w:p w14:paraId="77E7A438" w14:textId="77777777" w:rsidR="0081252A" w:rsidRDefault="0081252A" w:rsidP="00C115F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第三组</w:t>
            </w:r>
          </w:p>
        </w:tc>
      </w:tr>
      <w:tr w:rsidR="0081252A" w14:paraId="239EE095" w14:textId="77777777" w:rsidTr="00C115F5">
        <w:trPr>
          <w:trHeight w:val="3416"/>
          <w:jc w:val="center"/>
        </w:trPr>
        <w:tc>
          <w:tcPr>
            <w:tcW w:w="816" w:type="dxa"/>
            <w:vAlign w:val="center"/>
          </w:tcPr>
          <w:p w14:paraId="24D8176B" w14:textId="77777777" w:rsidR="0081252A" w:rsidRDefault="0081252A" w:rsidP="0081252A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11071F84" w14:textId="77777777" w:rsidR="0081252A" w:rsidRDefault="0081252A" w:rsidP="00C115F5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锌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精矿化学分析方法 第25部分：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铟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含量的测定 火焰原子吸收光谱法</w:t>
            </w:r>
          </w:p>
        </w:tc>
        <w:tc>
          <w:tcPr>
            <w:tcW w:w="2692" w:type="dxa"/>
            <w:vAlign w:val="center"/>
          </w:tcPr>
          <w:p w14:paraId="5950D4E8" w14:textId="77777777" w:rsidR="0081252A" w:rsidRDefault="0081252A" w:rsidP="00C115F5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发[2020]37号20202894-T-610</w:t>
            </w:r>
          </w:p>
        </w:tc>
        <w:tc>
          <w:tcPr>
            <w:tcW w:w="6239" w:type="dxa"/>
            <w:vAlign w:val="center"/>
          </w:tcPr>
          <w:p w14:paraId="0D04ACD7" w14:textId="77777777" w:rsidR="0081252A" w:rsidRDefault="0081252A" w:rsidP="00C115F5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深圳市中金岭南有色金属股份有限公司韶关冶炼厂、深圳市中金岭南有色金属股份有限公司、北矿检测技术有限公司、紫金矿业集团股份有限公司、铜陵有色金属集团控股有限公司、云南云铜锌业股份有限公司、华南理工大学、中国检验认证集团广西有限公司、大冶有色设计研究院有限公司、广东先导稀材股份有限公司、中国有色桂林矿产地质研究院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富民薪冶工贸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有限公司、广西壮族自治区分析测试研究中心、紫金铜业有限公司、江西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华赣瑞林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稀贵金属科技有限公司、云锡文山锌铟冶炼有限公司、防城港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市东途矿产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检测有限公司、山东恒邦冶炼股份有限公司、中铝郑州有色金属研究院有限公司、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国家钨与稀土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产品质量监督检验中心</w:t>
            </w:r>
          </w:p>
        </w:tc>
        <w:tc>
          <w:tcPr>
            <w:tcW w:w="992" w:type="dxa"/>
            <w:vAlign w:val="center"/>
          </w:tcPr>
          <w:p w14:paraId="07675E72" w14:textId="77777777" w:rsidR="0081252A" w:rsidRDefault="0081252A" w:rsidP="00C115F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81252A" w14:paraId="47001DCC" w14:textId="77777777" w:rsidTr="00C115F5">
        <w:trPr>
          <w:trHeight w:val="2465"/>
          <w:jc w:val="center"/>
        </w:trPr>
        <w:tc>
          <w:tcPr>
            <w:tcW w:w="816" w:type="dxa"/>
            <w:vAlign w:val="center"/>
          </w:tcPr>
          <w:p w14:paraId="211A6B34" w14:textId="77777777" w:rsidR="0081252A" w:rsidRDefault="0081252A" w:rsidP="0081252A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0D8F70C7" w14:textId="77777777" w:rsidR="0081252A" w:rsidRDefault="0081252A" w:rsidP="00C115F5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铅精矿化学分析方法 第11部分：汞含量的测定 原子荧光光谱法和固体进样直接法</w:t>
            </w:r>
          </w:p>
        </w:tc>
        <w:tc>
          <w:tcPr>
            <w:tcW w:w="2692" w:type="dxa"/>
            <w:vAlign w:val="center"/>
          </w:tcPr>
          <w:p w14:paraId="52E62F53" w14:textId="77777777" w:rsidR="0081252A" w:rsidRDefault="0081252A" w:rsidP="00C115F5">
            <w:pPr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发[2021]12号</w:t>
            </w:r>
          </w:p>
          <w:p w14:paraId="63B2635C" w14:textId="77777777" w:rsidR="0081252A" w:rsidRDefault="0081252A" w:rsidP="00C115F5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20210816-T-610</w:t>
            </w:r>
          </w:p>
        </w:tc>
        <w:tc>
          <w:tcPr>
            <w:tcW w:w="6239" w:type="dxa"/>
            <w:vAlign w:val="center"/>
          </w:tcPr>
          <w:p w14:paraId="4D9AA2F4" w14:textId="77777777" w:rsidR="0081252A" w:rsidRDefault="0081252A" w:rsidP="00C115F5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防城海关综合技术服务中心、中国检验认证集团广西有限公司、深圳市中金岭南有色金属股份有限公司、兰州海关技术中心、广西壮族自治区分析测试研究中心、广西冶金产品质量检验站、中国有色桂林矿产地质研究院有限公司、连云港海关综合技术中心、山东省地质矿产勘查开发局第六地质大队、大冶有色设计研究院有限公司、锦州海关综合技术服务中心、株洲冶炼集团股份有限公司、葫芦岛锌业股份有限公司</w:t>
            </w:r>
          </w:p>
        </w:tc>
        <w:tc>
          <w:tcPr>
            <w:tcW w:w="992" w:type="dxa"/>
            <w:vAlign w:val="center"/>
          </w:tcPr>
          <w:p w14:paraId="406A3F03" w14:textId="77777777" w:rsidR="0081252A" w:rsidRDefault="0081252A" w:rsidP="00C115F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81252A" w14:paraId="76D1711B" w14:textId="77777777" w:rsidTr="00C115F5">
        <w:trPr>
          <w:trHeight w:val="2374"/>
          <w:jc w:val="center"/>
        </w:trPr>
        <w:tc>
          <w:tcPr>
            <w:tcW w:w="816" w:type="dxa"/>
            <w:vAlign w:val="center"/>
          </w:tcPr>
          <w:p w14:paraId="6A83EE6D" w14:textId="77777777" w:rsidR="0081252A" w:rsidRDefault="0081252A" w:rsidP="0081252A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625ECB33" w14:textId="77777777" w:rsidR="0081252A" w:rsidRDefault="0081252A" w:rsidP="00C115F5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高硫渣化学分析方法 第1部分：硫含量的测定 燃烧法</w:t>
            </w:r>
          </w:p>
        </w:tc>
        <w:tc>
          <w:tcPr>
            <w:tcW w:w="2692" w:type="dxa"/>
            <w:vAlign w:val="center"/>
          </w:tcPr>
          <w:p w14:paraId="69A64A2D" w14:textId="77777777" w:rsidR="0081252A" w:rsidRDefault="0081252A" w:rsidP="00C115F5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[2020]263号2020-1544T-YS</w:t>
            </w:r>
          </w:p>
        </w:tc>
        <w:tc>
          <w:tcPr>
            <w:tcW w:w="6239" w:type="dxa"/>
            <w:vAlign w:val="center"/>
          </w:tcPr>
          <w:p w14:paraId="2B789AB5" w14:textId="77777777" w:rsidR="0081252A" w:rsidRDefault="0081252A" w:rsidP="00C115F5">
            <w:pPr>
              <w:spacing w:line="28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云南驰宏锌锗股份有限公司、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呼伦贝尔驰宏矿业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有限公司、昆明冶金研究院有限公司、云南驰宏资源综合利用有限公司、河南豫光金铅股份有限公司、北矿检测技术有限公司、广东省工业分析检测中心、深圳市中金岭南有色金属股份有限公司、中国有色桂林矿产地质研究院有限公司、北方铜业股份有限公司、紫金铜业有限公司、广东先导稀材股份有限公司、株洲冶炼集团股份有限公司、中国检验认证集团广西有限公司</w:t>
            </w:r>
          </w:p>
        </w:tc>
        <w:tc>
          <w:tcPr>
            <w:tcW w:w="992" w:type="dxa"/>
            <w:vAlign w:val="center"/>
          </w:tcPr>
          <w:p w14:paraId="4CD3DCFB" w14:textId="77777777" w:rsidR="0081252A" w:rsidRDefault="0081252A" w:rsidP="00C115F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81252A" w14:paraId="11575F9C" w14:textId="77777777" w:rsidTr="00C115F5">
        <w:trPr>
          <w:trHeight w:val="2533"/>
          <w:jc w:val="center"/>
        </w:trPr>
        <w:tc>
          <w:tcPr>
            <w:tcW w:w="816" w:type="dxa"/>
            <w:vAlign w:val="center"/>
          </w:tcPr>
          <w:p w14:paraId="5BED1689" w14:textId="77777777" w:rsidR="0081252A" w:rsidRDefault="0081252A" w:rsidP="0081252A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31867E2E" w14:textId="77777777" w:rsidR="0081252A" w:rsidRDefault="0081252A" w:rsidP="00C115F5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高硫渣化学分析方法 第2部分：银含量的测定 火焰原子吸收光谱法</w:t>
            </w:r>
          </w:p>
        </w:tc>
        <w:tc>
          <w:tcPr>
            <w:tcW w:w="2692" w:type="dxa"/>
            <w:vAlign w:val="center"/>
          </w:tcPr>
          <w:p w14:paraId="0FA38095" w14:textId="77777777" w:rsidR="0081252A" w:rsidRDefault="0081252A" w:rsidP="00C115F5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[2020]263号2020-1545T-YS</w:t>
            </w:r>
          </w:p>
        </w:tc>
        <w:tc>
          <w:tcPr>
            <w:tcW w:w="6239" w:type="dxa"/>
            <w:vAlign w:val="center"/>
          </w:tcPr>
          <w:p w14:paraId="0E888DC1" w14:textId="77777777" w:rsidR="0081252A" w:rsidRDefault="0081252A" w:rsidP="00C115F5">
            <w:pPr>
              <w:spacing w:line="28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云南驰宏锌锗股份有限公司、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呼伦贝尔驰宏矿业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有限公司、深圳市中金岭南有色金属股份有限公司、河南豫光金铅股份有限公司、湖南有色金属研究院、北矿检测技术有限公司、昆明冶金研究院有限公司、云南驰宏资源综合利用有限公司、北方铜业股份有限公司、广东省工业分析检测中心、紫金铜业有限公司、中国有色桂林矿产地质研究院有限公司、中国检验认证集团广西有限公司、广东先导稀材股份有限公司、株洲冶炼集团股份有限公司、云南华联锌铟股份有限公司、长沙矿冶研究院有限责任公司、湖南有色金属研究院</w:t>
            </w:r>
          </w:p>
        </w:tc>
        <w:tc>
          <w:tcPr>
            <w:tcW w:w="992" w:type="dxa"/>
            <w:vAlign w:val="center"/>
          </w:tcPr>
          <w:p w14:paraId="27B2CC61" w14:textId="77777777" w:rsidR="0081252A" w:rsidRDefault="0081252A" w:rsidP="00C115F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81252A" w14:paraId="7BF77053" w14:textId="77777777" w:rsidTr="00C115F5">
        <w:trPr>
          <w:trHeight w:val="598"/>
          <w:jc w:val="center"/>
        </w:trPr>
        <w:tc>
          <w:tcPr>
            <w:tcW w:w="816" w:type="dxa"/>
            <w:vAlign w:val="center"/>
          </w:tcPr>
          <w:p w14:paraId="5FFBAA41" w14:textId="77777777" w:rsidR="0081252A" w:rsidRDefault="0081252A" w:rsidP="0081252A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54BF5D7F" w14:textId="77777777" w:rsidR="0081252A" w:rsidRDefault="0081252A" w:rsidP="00C115F5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废电路板化学分析方法 第3部分：铅、锌、镍和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锡含量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的测定  电感耦合等离子体原子发射光谱法</w:t>
            </w:r>
          </w:p>
        </w:tc>
        <w:tc>
          <w:tcPr>
            <w:tcW w:w="2692" w:type="dxa"/>
            <w:vAlign w:val="center"/>
          </w:tcPr>
          <w:p w14:paraId="4C72C1D4" w14:textId="77777777" w:rsidR="0081252A" w:rsidRDefault="0081252A" w:rsidP="00C115F5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字[2020]8号2020-017-T/CNIA</w:t>
            </w:r>
          </w:p>
        </w:tc>
        <w:tc>
          <w:tcPr>
            <w:tcW w:w="6239" w:type="dxa"/>
            <w:vAlign w:val="center"/>
          </w:tcPr>
          <w:p w14:paraId="6982C30C" w14:textId="77777777" w:rsidR="0081252A" w:rsidRDefault="0081252A" w:rsidP="00C115F5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江西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华赣瑞林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稀贵金属科技有限公司、北矿检测技术有限公司、大冶有色设计研究院有限公司、深圳市中金岭南有色金属股份有限公司韶关冶炼厂、金川集团股份有限公司、紫金矿业集团股份有限公司、山西北方铜业有限公司、中国检验认证集团广东有限公司黄埔分公司、铜陵有色金属集团控股有限公司、株洲冶炼集团股份有限公司、云南驰宏锌锗股份有限公司、郴州市产商品质量监督检验所、紫金铜业有限公司、格林美股份有限公司</w:t>
            </w:r>
          </w:p>
        </w:tc>
        <w:tc>
          <w:tcPr>
            <w:tcW w:w="992" w:type="dxa"/>
            <w:vAlign w:val="center"/>
          </w:tcPr>
          <w:p w14:paraId="588185D0" w14:textId="77777777" w:rsidR="0081252A" w:rsidRDefault="0081252A" w:rsidP="00C115F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81252A" w14:paraId="0EBFBDB2" w14:textId="77777777" w:rsidTr="00C115F5">
        <w:trPr>
          <w:trHeight w:val="598"/>
          <w:jc w:val="center"/>
        </w:trPr>
        <w:tc>
          <w:tcPr>
            <w:tcW w:w="816" w:type="dxa"/>
            <w:vAlign w:val="center"/>
          </w:tcPr>
          <w:p w14:paraId="5E9D1257" w14:textId="77777777" w:rsidR="0081252A" w:rsidRDefault="0081252A" w:rsidP="0081252A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4AD58CEA" w14:textId="77777777" w:rsidR="0081252A" w:rsidRDefault="0081252A" w:rsidP="00C115F5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废电路板化学分析方法 第4部分：氟、氯、溴含量的测定 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氧弹燃烧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-离子色谱法</w:t>
            </w:r>
          </w:p>
        </w:tc>
        <w:tc>
          <w:tcPr>
            <w:tcW w:w="2692" w:type="dxa"/>
            <w:vAlign w:val="center"/>
          </w:tcPr>
          <w:p w14:paraId="7D8BC9C4" w14:textId="77777777" w:rsidR="0081252A" w:rsidRDefault="0081252A" w:rsidP="00C115F5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字[2020]8号2020-018-T/CNIA</w:t>
            </w:r>
          </w:p>
        </w:tc>
        <w:tc>
          <w:tcPr>
            <w:tcW w:w="6239" w:type="dxa"/>
            <w:vAlign w:val="center"/>
          </w:tcPr>
          <w:p w14:paraId="76C85F75" w14:textId="77777777" w:rsidR="0081252A" w:rsidRDefault="0081252A" w:rsidP="00C115F5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江西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华赣瑞林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稀贵金属科技有限公司、广东中金岭南环保工程有限公司、瑞士万通中国有限公司、大冶有色设计研究院有限公司、紫金矿业集团股份有限公司、中国检验认证集团广东有限公司黄埔分公司、紫金铜业有限公司</w:t>
            </w:r>
          </w:p>
        </w:tc>
        <w:tc>
          <w:tcPr>
            <w:tcW w:w="992" w:type="dxa"/>
            <w:vAlign w:val="center"/>
          </w:tcPr>
          <w:p w14:paraId="00030411" w14:textId="77777777" w:rsidR="0081252A" w:rsidRDefault="0081252A" w:rsidP="00C115F5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审定</w:t>
            </w:r>
          </w:p>
        </w:tc>
      </w:tr>
      <w:tr w:rsidR="0081252A" w14:paraId="491EEAED" w14:textId="77777777" w:rsidTr="00C115F5">
        <w:trPr>
          <w:trHeight w:val="598"/>
          <w:jc w:val="center"/>
        </w:trPr>
        <w:tc>
          <w:tcPr>
            <w:tcW w:w="816" w:type="dxa"/>
            <w:vAlign w:val="center"/>
          </w:tcPr>
          <w:p w14:paraId="6CDD0E02" w14:textId="77777777" w:rsidR="0081252A" w:rsidRDefault="0081252A" w:rsidP="0081252A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776F612A" w14:textId="77777777" w:rsidR="0081252A" w:rsidRDefault="0081252A" w:rsidP="00C115F5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高纯铋化学分析方法 第2部分： 痕量杂质元素含量的测定 辉光放电质谱法</w:t>
            </w:r>
          </w:p>
        </w:tc>
        <w:tc>
          <w:tcPr>
            <w:tcW w:w="2692" w:type="dxa"/>
            <w:vAlign w:val="center"/>
          </w:tcPr>
          <w:p w14:paraId="06EF8937" w14:textId="77777777" w:rsidR="0081252A" w:rsidRDefault="0081252A" w:rsidP="00C115F5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/>
                <w:szCs w:val="21"/>
              </w:rPr>
              <w:t>[2022]94号2022-0104T-YS</w:t>
            </w:r>
          </w:p>
        </w:tc>
        <w:tc>
          <w:tcPr>
            <w:tcW w:w="6239" w:type="dxa"/>
            <w:vAlign w:val="center"/>
          </w:tcPr>
          <w:p w14:paraId="2E6FA752" w14:textId="77777777" w:rsidR="0081252A" w:rsidRDefault="0081252A" w:rsidP="00C115F5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国标（北京）检验认证有限公司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/>
                <w:szCs w:val="21"/>
              </w:rPr>
              <w:t>国合通用测试评价认证股份公司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/>
                <w:szCs w:val="21"/>
              </w:rPr>
              <w:t>包头稀土研究院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/>
                <w:szCs w:val="21"/>
              </w:rPr>
              <w:t xml:space="preserve"> 苏州</w:t>
            </w:r>
            <w:proofErr w:type="gramStart"/>
            <w:r>
              <w:rPr>
                <w:rFonts w:ascii="宋体" w:eastAsia="宋体" w:hAnsi="宋体" w:cs="宋体"/>
                <w:szCs w:val="21"/>
              </w:rPr>
              <w:t>博飞克分析</w:t>
            </w:r>
            <w:proofErr w:type="gramEnd"/>
            <w:r>
              <w:rPr>
                <w:rFonts w:ascii="宋体" w:eastAsia="宋体" w:hAnsi="宋体" w:cs="宋体"/>
                <w:szCs w:val="21"/>
              </w:rPr>
              <w:t>技术服务有限公司</w:t>
            </w:r>
          </w:p>
        </w:tc>
        <w:tc>
          <w:tcPr>
            <w:tcW w:w="992" w:type="dxa"/>
            <w:vAlign w:val="center"/>
          </w:tcPr>
          <w:p w14:paraId="0C72D24E" w14:textId="77777777" w:rsidR="0081252A" w:rsidRDefault="0081252A" w:rsidP="00C115F5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</w:t>
            </w:r>
          </w:p>
          <w:p w14:paraId="2BFAA1D3" w14:textId="77777777" w:rsidR="0081252A" w:rsidRDefault="0081252A" w:rsidP="00C115F5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落实</w:t>
            </w:r>
          </w:p>
        </w:tc>
      </w:tr>
      <w:tr w:rsidR="0081252A" w14:paraId="7FE644C9" w14:textId="77777777" w:rsidTr="00C115F5">
        <w:trPr>
          <w:trHeight w:val="598"/>
          <w:jc w:val="center"/>
        </w:trPr>
        <w:tc>
          <w:tcPr>
            <w:tcW w:w="816" w:type="dxa"/>
            <w:vAlign w:val="center"/>
          </w:tcPr>
          <w:p w14:paraId="422766AE" w14:textId="77777777" w:rsidR="0081252A" w:rsidRDefault="0081252A" w:rsidP="0081252A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7C9B0037" w14:textId="77777777" w:rsidR="0081252A" w:rsidRDefault="0081252A" w:rsidP="00C115F5">
            <w:pPr>
              <w:jc w:val="left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/>
                <w:szCs w:val="21"/>
              </w:rPr>
              <w:t>铋</w:t>
            </w:r>
            <w:proofErr w:type="gramEnd"/>
            <w:r>
              <w:rPr>
                <w:rFonts w:ascii="宋体" w:eastAsia="宋体" w:hAnsi="宋体" w:cs="宋体"/>
                <w:szCs w:val="21"/>
              </w:rPr>
              <w:t>精矿化学分析方法 第2部分： 铅含量的测定Na2EDTA滴定法和火焰原子吸收光谱法</w:t>
            </w:r>
          </w:p>
        </w:tc>
        <w:tc>
          <w:tcPr>
            <w:tcW w:w="2692" w:type="dxa"/>
            <w:vAlign w:val="center"/>
          </w:tcPr>
          <w:p w14:paraId="61644A78" w14:textId="77777777" w:rsidR="0081252A" w:rsidRDefault="0081252A" w:rsidP="00C115F5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/>
                <w:szCs w:val="21"/>
              </w:rPr>
              <w:t>[2022]94号2022-0207T-YS</w:t>
            </w:r>
          </w:p>
        </w:tc>
        <w:tc>
          <w:tcPr>
            <w:tcW w:w="6239" w:type="dxa"/>
            <w:vAlign w:val="center"/>
          </w:tcPr>
          <w:p w14:paraId="5F89CD9C" w14:textId="77777777" w:rsidR="0081252A" w:rsidRDefault="0081252A" w:rsidP="00C115F5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株洲冶炼集团股份有限公司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/>
                <w:szCs w:val="21"/>
              </w:rPr>
              <w:t>湖南柿竹园有色金属</w:t>
            </w:r>
            <w:r>
              <w:rPr>
                <w:rFonts w:ascii="宋体" w:eastAsia="宋体" w:hAnsi="宋体" w:cs="宋体" w:hint="eastAsia"/>
                <w:szCs w:val="21"/>
              </w:rPr>
              <w:t>有限</w:t>
            </w:r>
            <w:r>
              <w:rPr>
                <w:rFonts w:ascii="宋体" w:eastAsia="宋体" w:hAnsi="宋体" w:cs="宋体"/>
                <w:szCs w:val="21"/>
              </w:rPr>
              <w:t>责任</w:t>
            </w:r>
            <w:r>
              <w:rPr>
                <w:rFonts w:ascii="宋体" w:eastAsia="宋体" w:hAnsi="宋体" w:cs="宋体" w:hint="eastAsia"/>
                <w:szCs w:val="21"/>
              </w:rPr>
              <w:t>公司</w:t>
            </w:r>
          </w:p>
        </w:tc>
        <w:tc>
          <w:tcPr>
            <w:tcW w:w="992" w:type="dxa"/>
            <w:vAlign w:val="center"/>
          </w:tcPr>
          <w:p w14:paraId="44A1C8B7" w14:textId="77777777" w:rsidR="0081252A" w:rsidRDefault="0081252A" w:rsidP="00C115F5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</w:t>
            </w:r>
          </w:p>
          <w:p w14:paraId="0D9DF5AA" w14:textId="77777777" w:rsidR="0081252A" w:rsidRDefault="0081252A" w:rsidP="00C115F5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落实</w:t>
            </w:r>
          </w:p>
        </w:tc>
      </w:tr>
      <w:tr w:rsidR="0081252A" w14:paraId="12317AFB" w14:textId="77777777" w:rsidTr="00C115F5">
        <w:trPr>
          <w:trHeight w:val="598"/>
          <w:jc w:val="center"/>
        </w:trPr>
        <w:tc>
          <w:tcPr>
            <w:tcW w:w="816" w:type="dxa"/>
            <w:vAlign w:val="center"/>
          </w:tcPr>
          <w:p w14:paraId="3FE9BE8B" w14:textId="77777777" w:rsidR="0081252A" w:rsidRDefault="0081252A" w:rsidP="0081252A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053FA727" w14:textId="77777777" w:rsidR="0081252A" w:rsidRDefault="0081252A" w:rsidP="00C115F5">
            <w:pPr>
              <w:jc w:val="left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/>
                <w:szCs w:val="21"/>
              </w:rPr>
              <w:t>铋</w:t>
            </w:r>
            <w:proofErr w:type="gramEnd"/>
            <w:r>
              <w:rPr>
                <w:rFonts w:ascii="宋体" w:eastAsia="宋体" w:hAnsi="宋体" w:cs="宋体"/>
                <w:szCs w:val="21"/>
              </w:rPr>
              <w:t>精矿化学分析方法 第6部分： 铁含量的测定 重铬酸钾滴定法</w:t>
            </w:r>
          </w:p>
        </w:tc>
        <w:tc>
          <w:tcPr>
            <w:tcW w:w="2692" w:type="dxa"/>
            <w:vAlign w:val="center"/>
          </w:tcPr>
          <w:p w14:paraId="75FC2FAC" w14:textId="77777777" w:rsidR="0081252A" w:rsidRDefault="0081252A" w:rsidP="00C115F5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/>
                <w:szCs w:val="21"/>
              </w:rPr>
              <w:t>[2022]94号2022-0208T-YS</w:t>
            </w:r>
          </w:p>
        </w:tc>
        <w:tc>
          <w:tcPr>
            <w:tcW w:w="6239" w:type="dxa"/>
            <w:vAlign w:val="center"/>
          </w:tcPr>
          <w:p w14:paraId="66BDD5A3" w14:textId="77777777" w:rsidR="0081252A" w:rsidRDefault="0081252A" w:rsidP="00C115F5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长沙矿冶研究院有限责任公司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/>
                <w:szCs w:val="21"/>
              </w:rPr>
              <w:t>株洲冶炼集团股份有限公司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/>
                <w:szCs w:val="21"/>
              </w:rPr>
              <w:t>湖南柿竹园有色金属有限责任公司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/>
                <w:szCs w:val="21"/>
              </w:rPr>
              <w:t>北矿检测技术有限公司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/>
                <w:szCs w:val="21"/>
              </w:rPr>
              <w:t>广东省科学院工业分析检测中心</w:t>
            </w:r>
          </w:p>
        </w:tc>
        <w:tc>
          <w:tcPr>
            <w:tcW w:w="992" w:type="dxa"/>
            <w:vAlign w:val="center"/>
          </w:tcPr>
          <w:p w14:paraId="1BB9CDAC" w14:textId="77777777" w:rsidR="0081252A" w:rsidRDefault="0081252A" w:rsidP="00C115F5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</w:t>
            </w:r>
          </w:p>
          <w:p w14:paraId="4213F1D6" w14:textId="77777777" w:rsidR="0081252A" w:rsidRDefault="0081252A" w:rsidP="00C115F5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落实</w:t>
            </w:r>
          </w:p>
        </w:tc>
      </w:tr>
      <w:tr w:rsidR="0081252A" w14:paraId="25AAAA2B" w14:textId="77777777" w:rsidTr="00C115F5">
        <w:trPr>
          <w:trHeight w:val="598"/>
          <w:jc w:val="center"/>
        </w:trPr>
        <w:tc>
          <w:tcPr>
            <w:tcW w:w="816" w:type="dxa"/>
            <w:vAlign w:val="center"/>
          </w:tcPr>
          <w:p w14:paraId="0F47B9AA" w14:textId="77777777" w:rsidR="0081252A" w:rsidRDefault="0081252A" w:rsidP="0081252A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4DAA775D" w14:textId="77777777" w:rsidR="0081252A" w:rsidRDefault="0081252A" w:rsidP="00C115F5">
            <w:pPr>
              <w:jc w:val="left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/>
                <w:szCs w:val="21"/>
              </w:rPr>
              <w:t>铋</w:t>
            </w:r>
            <w:proofErr w:type="gramEnd"/>
            <w:r>
              <w:rPr>
                <w:rFonts w:ascii="宋体" w:eastAsia="宋体" w:hAnsi="宋体" w:cs="宋体"/>
                <w:szCs w:val="21"/>
              </w:rPr>
              <w:t>精矿化学分析方法 第11部分： 银含量和金含量的测定火焰原子吸收光谱法和火试金法</w:t>
            </w:r>
          </w:p>
        </w:tc>
        <w:tc>
          <w:tcPr>
            <w:tcW w:w="2692" w:type="dxa"/>
            <w:vAlign w:val="center"/>
          </w:tcPr>
          <w:p w14:paraId="1FB20500" w14:textId="77777777" w:rsidR="0081252A" w:rsidRDefault="0081252A" w:rsidP="00C115F5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/>
                <w:szCs w:val="21"/>
              </w:rPr>
              <w:t>[2022]94号2022-0209T-YS</w:t>
            </w:r>
          </w:p>
        </w:tc>
        <w:tc>
          <w:tcPr>
            <w:tcW w:w="6239" w:type="dxa"/>
            <w:vAlign w:val="center"/>
          </w:tcPr>
          <w:p w14:paraId="0B769F27" w14:textId="77777777" w:rsidR="0081252A" w:rsidRDefault="0081252A" w:rsidP="00C115F5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广东省科学院工业分析检测中心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/>
                <w:szCs w:val="21"/>
              </w:rPr>
              <w:t>长沙矿冶研究院有限责任公司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/>
                <w:szCs w:val="21"/>
              </w:rPr>
              <w:t>湖南柿竹园有色金属有限责任公司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/>
                <w:szCs w:val="21"/>
              </w:rPr>
              <w:t>北矿检测技术有限公司</w:t>
            </w:r>
          </w:p>
        </w:tc>
        <w:tc>
          <w:tcPr>
            <w:tcW w:w="992" w:type="dxa"/>
            <w:vAlign w:val="center"/>
          </w:tcPr>
          <w:p w14:paraId="60C45FF3" w14:textId="77777777" w:rsidR="0081252A" w:rsidRDefault="0081252A" w:rsidP="00C115F5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</w:t>
            </w:r>
          </w:p>
          <w:p w14:paraId="68A1E3BD" w14:textId="77777777" w:rsidR="0081252A" w:rsidRDefault="0081252A" w:rsidP="00C115F5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落实</w:t>
            </w:r>
          </w:p>
        </w:tc>
      </w:tr>
      <w:tr w:rsidR="0081252A" w14:paraId="71D7350F" w14:textId="77777777" w:rsidTr="00C115F5">
        <w:trPr>
          <w:trHeight w:val="598"/>
          <w:jc w:val="center"/>
        </w:trPr>
        <w:tc>
          <w:tcPr>
            <w:tcW w:w="816" w:type="dxa"/>
            <w:vAlign w:val="center"/>
          </w:tcPr>
          <w:p w14:paraId="1F4F0BAA" w14:textId="77777777" w:rsidR="0081252A" w:rsidRDefault="0081252A" w:rsidP="0081252A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367F3CA5" w14:textId="77777777" w:rsidR="0081252A" w:rsidRDefault="0081252A" w:rsidP="00C115F5">
            <w:pPr>
              <w:jc w:val="left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/>
                <w:szCs w:val="21"/>
              </w:rPr>
              <w:t>铋</w:t>
            </w:r>
            <w:proofErr w:type="gramEnd"/>
            <w:r>
              <w:rPr>
                <w:rFonts w:ascii="宋体" w:eastAsia="宋体" w:hAnsi="宋体" w:cs="宋体"/>
                <w:szCs w:val="21"/>
              </w:rPr>
              <w:t>精矿化学分析方法 第12部分： 铅、 锌、 铜、 砷、 锑和</w:t>
            </w:r>
            <w:proofErr w:type="gramStart"/>
            <w:r>
              <w:rPr>
                <w:rFonts w:ascii="宋体" w:eastAsia="宋体" w:hAnsi="宋体" w:cs="宋体"/>
                <w:szCs w:val="21"/>
              </w:rPr>
              <w:t>镉含量</w:t>
            </w:r>
            <w:proofErr w:type="gramEnd"/>
            <w:r>
              <w:rPr>
                <w:rFonts w:ascii="宋体" w:eastAsia="宋体" w:hAnsi="宋体" w:cs="宋体"/>
                <w:szCs w:val="21"/>
              </w:rPr>
              <w:t>的测定 电感耦合等离子体原子发射光谱法</w:t>
            </w:r>
          </w:p>
        </w:tc>
        <w:tc>
          <w:tcPr>
            <w:tcW w:w="2692" w:type="dxa"/>
            <w:vAlign w:val="center"/>
          </w:tcPr>
          <w:p w14:paraId="4A464F25" w14:textId="77777777" w:rsidR="0081252A" w:rsidRDefault="0081252A" w:rsidP="00C115F5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/>
                <w:szCs w:val="21"/>
              </w:rPr>
              <w:t>[2022]94号2022-0440T-YS</w:t>
            </w:r>
          </w:p>
        </w:tc>
        <w:tc>
          <w:tcPr>
            <w:tcW w:w="6239" w:type="dxa"/>
            <w:vAlign w:val="center"/>
          </w:tcPr>
          <w:p w14:paraId="06572A0B" w14:textId="77777777" w:rsidR="0081252A" w:rsidRDefault="0081252A" w:rsidP="00C115F5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株洲冶炼集团股份有限公司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/>
                <w:szCs w:val="21"/>
              </w:rPr>
              <w:t>湖南柿竹园有色金属有限责任公司</w:t>
            </w:r>
          </w:p>
        </w:tc>
        <w:tc>
          <w:tcPr>
            <w:tcW w:w="992" w:type="dxa"/>
            <w:vAlign w:val="center"/>
          </w:tcPr>
          <w:p w14:paraId="58F4952D" w14:textId="77777777" w:rsidR="0081252A" w:rsidRDefault="0081252A" w:rsidP="00C115F5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</w:t>
            </w:r>
          </w:p>
          <w:p w14:paraId="3A0BCD7E" w14:textId="77777777" w:rsidR="0081252A" w:rsidRDefault="0081252A" w:rsidP="00C115F5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落实</w:t>
            </w:r>
          </w:p>
        </w:tc>
      </w:tr>
      <w:tr w:rsidR="0081252A" w14:paraId="14541BE1" w14:textId="77777777" w:rsidTr="00C115F5">
        <w:trPr>
          <w:trHeight w:val="598"/>
          <w:jc w:val="center"/>
        </w:trPr>
        <w:tc>
          <w:tcPr>
            <w:tcW w:w="816" w:type="dxa"/>
            <w:vAlign w:val="center"/>
          </w:tcPr>
          <w:p w14:paraId="681B7BEE" w14:textId="77777777" w:rsidR="0081252A" w:rsidRDefault="0081252A" w:rsidP="0081252A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016E407E" w14:textId="77777777" w:rsidR="0081252A" w:rsidRDefault="0081252A" w:rsidP="00C115F5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 xml:space="preserve">混合铅锌精矿化学分析方法第4部分： </w:t>
            </w:r>
            <w:proofErr w:type="gramStart"/>
            <w:r>
              <w:rPr>
                <w:rFonts w:ascii="宋体" w:eastAsia="宋体" w:hAnsi="宋体" w:cs="宋体"/>
                <w:szCs w:val="21"/>
              </w:rPr>
              <w:t>砷</w:t>
            </w:r>
            <w:proofErr w:type="gramEnd"/>
            <w:r>
              <w:rPr>
                <w:rFonts w:ascii="宋体" w:eastAsia="宋体" w:hAnsi="宋体" w:cs="宋体"/>
                <w:szCs w:val="21"/>
              </w:rPr>
              <w:t>含量的测定 碘滴定法和原子荧光光谱法</w:t>
            </w:r>
          </w:p>
        </w:tc>
        <w:tc>
          <w:tcPr>
            <w:tcW w:w="2692" w:type="dxa"/>
            <w:vAlign w:val="center"/>
          </w:tcPr>
          <w:p w14:paraId="7DACCBE1" w14:textId="77777777" w:rsidR="0081252A" w:rsidRDefault="0081252A" w:rsidP="00C115F5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/>
                <w:szCs w:val="21"/>
              </w:rPr>
              <w:t>[2022]94号2022-0213T-YS</w:t>
            </w:r>
          </w:p>
        </w:tc>
        <w:tc>
          <w:tcPr>
            <w:tcW w:w="6239" w:type="dxa"/>
            <w:vAlign w:val="center"/>
          </w:tcPr>
          <w:p w14:paraId="69167A16" w14:textId="77777777" w:rsidR="0081252A" w:rsidRDefault="0081252A" w:rsidP="00C115F5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深圳市中金岭南有色金属股份有限公司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/>
                <w:szCs w:val="21"/>
              </w:rPr>
              <w:t>白银有色集团股份有限公司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/>
                <w:szCs w:val="21"/>
              </w:rPr>
              <w:t>深圳市中金岭南有色金属股份有限公司凡口铅锌矿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/>
                <w:szCs w:val="21"/>
              </w:rPr>
              <w:t>北矿检测技术有限公司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/>
                <w:szCs w:val="21"/>
              </w:rPr>
              <w:t>河南豫光金铅股份有限公司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/>
                <w:szCs w:val="21"/>
              </w:rPr>
              <w:t>连云港海关综合技术中心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/>
                <w:szCs w:val="21"/>
              </w:rPr>
              <w:t>鲅鱼圈海关综合技术服务中心</w:t>
            </w:r>
          </w:p>
        </w:tc>
        <w:tc>
          <w:tcPr>
            <w:tcW w:w="992" w:type="dxa"/>
            <w:vAlign w:val="center"/>
          </w:tcPr>
          <w:p w14:paraId="1E569368" w14:textId="77777777" w:rsidR="0081252A" w:rsidRDefault="0081252A" w:rsidP="00C115F5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</w:t>
            </w:r>
          </w:p>
          <w:p w14:paraId="7A61C875" w14:textId="77777777" w:rsidR="0081252A" w:rsidRDefault="0081252A" w:rsidP="00C115F5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落实</w:t>
            </w:r>
          </w:p>
        </w:tc>
      </w:tr>
      <w:tr w:rsidR="0081252A" w14:paraId="2BFBD2B8" w14:textId="77777777" w:rsidTr="00C115F5">
        <w:trPr>
          <w:trHeight w:val="933"/>
          <w:jc w:val="center"/>
        </w:trPr>
        <w:tc>
          <w:tcPr>
            <w:tcW w:w="816" w:type="dxa"/>
            <w:vAlign w:val="center"/>
          </w:tcPr>
          <w:p w14:paraId="79BE4573" w14:textId="77777777" w:rsidR="0081252A" w:rsidRDefault="0081252A" w:rsidP="0081252A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137B4E42" w14:textId="77777777" w:rsidR="0081252A" w:rsidRDefault="0081252A" w:rsidP="00C115F5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湿法炼锌浸出液化学分析方法 第2部分： 杂质元素的测定 电感耦合等离子体原子发射光谱法</w:t>
            </w:r>
          </w:p>
        </w:tc>
        <w:tc>
          <w:tcPr>
            <w:tcW w:w="2692" w:type="dxa"/>
            <w:vAlign w:val="center"/>
          </w:tcPr>
          <w:p w14:paraId="7C75E8A7" w14:textId="77777777" w:rsidR="0081252A" w:rsidRDefault="0081252A" w:rsidP="00C115F5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/>
                <w:szCs w:val="21"/>
              </w:rPr>
              <w:t>[2022]94号2022-0216T-YS</w:t>
            </w:r>
          </w:p>
        </w:tc>
        <w:tc>
          <w:tcPr>
            <w:tcW w:w="6239" w:type="dxa"/>
            <w:vAlign w:val="center"/>
          </w:tcPr>
          <w:p w14:paraId="526B5517" w14:textId="77777777" w:rsidR="0081252A" w:rsidRDefault="0081252A" w:rsidP="00C115F5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云南云铜锌业股份有限公司</w:t>
            </w:r>
            <w:r>
              <w:rPr>
                <w:rFonts w:ascii="宋体" w:eastAsia="宋体" w:hAnsi="宋体" w:cs="宋体" w:hint="eastAsia"/>
                <w:szCs w:val="21"/>
              </w:rPr>
              <w:t>、</w:t>
            </w:r>
            <w:r>
              <w:rPr>
                <w:rFonts w:ascii="宋体" w:eastAsia="宋体" w:hAnsi="宋体" w:cs="宋体"/>
                <w:szCs w:val="21"/>
              </w:rPr>
              <w:t>云南驰宏锌锗股份有限公司</w:t>
            </w:r>
          </w:p>
        </w:tc>
        <w:tc>
          <w:tcPr>
            <w:tcW w:w="992" w:type="dxa"/>
            <w:vAlign w:val="center"/>
          </w:tcPr>
          <w:p w14:paraId="7AAC2819" w14:textId="77777777" w:rsidR="0081252A" w:rsidRDefault="0081252A" w:rsidP="00C115F5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</w:t>
            </w:r>
          </w:p>
          <w:p w14:paraId="398B31A1" w14:textId="77777777" w:rsidR="0081252A" w:rsidRDefault="0081252A" w:rsidP="00C115F5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落实</w:t>
            </w:r>
          </w:p>
        </w:tc>
      </w:tr>
      <w:tr w:rsidR="0081252A" w14:paraId="5E09F6FA" w14:textId="77777777" w:rsidTr="00C115F5">
        <w:trPr>
          <w:trHeight w:val="598"/>
          <w:jc w:val="center"/>
        </w:trPr>
        <w:tc>
          <w:tcPr>
            <w:tcW w:w="816" w:type="dxa"/>
            <w:vAlign w:val="center"/>
          </w:tcPr>
          <w:p w14:paraId="76CF9F87" w14:textId="77777777" w:rsidR="0081252A" w:rsidRDefault="0081252A" w:rsidP="0081252A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1627F136" w14:textId="77777777" w:rsidR="0081252A" w:rsidRDefault="0081252A" w:rsidP="00C115F5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粗铅化学分析方法 第11部分：铜、 锌、 砷、 锑、 铋、 锡含量的测定 电感耦合等离子体原子发射光谱法</w:t>
            </w:r>
          </w:p>
        </w:tc>
        <w:tc>
          <w:tcPr>
            <w:tcW w:w="2692" w:type="dxa"/>
            <w:vAlign w:val="center"/>
          </w:tcPr>
          <w:p w14:paraId="155D5F24" w14:textId="77777777" w:rsidR="0081252A" w:rsidRDefault="0081252A" w:rsidP="00C115F5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/>
                <w:szCs w:val="21"/>
              </w:rPr>
              <w:t>[2022]94号2022-0442T-YS</w:t>
            </w:r>
          </w:p>
        </w:tc>
        <w:tc>
          <w:tcPr>
            <w:tcW w:w="6239" w:type="dxa"/>
            <w:vAlign w:val="center"/>
          </w:tcPr>
          <w:p w14:paraId="3A17963C" w14:textId="77777777" w:rsidR="0081252A" w:rsidRDefault="0081252A" w:rsidP="00C115F5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 xml:space="preserve">北矿检测技术有限公司 </w:t>
            </w:r>
          </w:p>
        </w:tc>
        <w:tc>
          <w:tcPr>
            <w:tcW w:w="992" w:type="dxa"/>
            <w:vAlign w:val="center"/>
          </w:tcPr>
          <w:p w14:paraId="35EB5171" w14:textId="77777777" w:rsidR="0081252A" w:rsidRDefault="0081252A" w:rsidP="00C115F5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任务</w:t>
            </w:r>
          </w:p>
          <w:p w14:paraId="1FA02722" w14:textId="77777777" w:rsidR="0081252A" w:rsidRDefault="0081252A" w:rsidP="00C115F5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落实</w:t>
            </w:r>
          </w:p>
        </w:tc>
      </w:tr>
    </w:tbl>
    <w:p w14:paraId="3F54B46E" w14:textId="77777777" w:rsidR="0081252A" w:rsidRDefault="0081252A" w:rsidP="0081252A"/>
    <w:p w14:paraId="2F9AB11C" w14:textId="77777777" w:rsidR="0081252A" w:rsidRDefault="0081252A" w:rsidP="0081252A"/>
    <w:p w14:paraId="5C894E25" w14:textId="77777777" w:rsidR="0081252A" w:rsidRDefault="0081252A" w:rsidP="0081252A"/>
    <w:p w14:paraId="1A87CC84" w14:textId="77777777" w:rsidR="0081252A" w:rsidRDefault="0081252A" w:rsidP="0081252A"/>
    <w:p w14:paraId="66BDAD15" w14:textId="77777777" w:rsidR="0081252A" w:rsidRDefault="0081252A" w:rsidP="0081252A"/>
    <w:p w14:paraId="6996C9D4" w14:textId="77777777" w:rsidR="002B6E9A" w:rsidRDefault="002B6E9A"/>
    <w:sectPr w:rsidR="002B6E9A" w:rsidSect="0081252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B27BF" w14:textId="77777777" w:rsidR="00690ABF" w:rsidRDefault="00690ABF" w:rsidP="0081252A">
      <w:r>
        <w:separator/>
      </w:r>
    </w:p>
  </w:endnote>
  <w:endnote w:type="continuationSeparator" w:id="0">
    <w:p w14:paraId="02A6476E" w14:textId="77777777" w:rsidR="00690ABF" w:rsidRDefault="00690ABF" w:rsidP="0081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2C33D" w14:textId="77777777" w:rsidR="00690ABF" w:rsidRDefault="00690ABF" w:rsidP="0081252A">
      <w:r>
        <w:separator/>
      </w:r>
    </w:p>
  </w:footnote>
  <w:footnote w:type="continuationSeparator" w:id="0">
    <w:p w14:paraId="52C72569" w14:textId="77777777" w:rsidR="00690ABF" w:rsidRDefault="00690ABF" w:rsidP="00812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5701B"/>
    <w:multiLevelType w:val="multilevel"/>
    <w:tmpl w:val="3EF5701B"/>
    <w:lvl w:ilvl="0">
      <w:start w:val="1"/>
      <w:numFmt w:val="decimal"/>
      <w:lvlText w:val="%1."/>
      <w:lvlJc w:val="left"/>
      <w:pPr>
        <w:ind w:left="561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363141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C3"/>
    <w:rsid w:val="002B6E9A"/>
    <w:rsid w:val="00690ABF"/>
    <w:rsid w:val="0081252A"/>
    <w:rsid w:val="00C9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863DAB2-7F40-4B9F-BCBE-213CE036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5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25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2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252A"/>
    <w:rPr>
      <w:sz w:val="18"/>
      <w:szCs w:val="18"/>
    </w:rPr>
  </w:style>
  <w:style w:type="paragraph" w:styleId="a7">
    <w:name w:val="Normal (Web)"/>
    <w:basedOn w:val="a"/>
    <w:next w:val="a8"/>
    <w:uiPriority w:val="99"/>
    <w:unhideWhenUsed/>
    <w:qFormat/>
    <w:rsid w:val="0081252A"/>
    <w:rPr>
      <w:sz w:val="24"/>
    </w:rPr>
  </w:style>
  <w:style w:type="paragraph" w:styleId="a9">
    <w:name w:val="List Paragraph"/>
    <w:basedOn w:val="a"/>
    <w:uiPriority w:val="34"/>
    <w:qFormat/>
    <w:rsid w:val="0081252A"/>
    <w:pPr>
      <w:ind w:firstLineChars="200" w:firstLine="420"/>
    </w:pPr>
  </w:style>
  <w:style w:type="paragraph" w:styleId="a8">
    <w:name w:val="Balloon Text"/>
    <w:basedOn w:val="a"/>
    <w:link w:val="aa"/>
    <w:uiPriority w:val="99"/>
    <w:semiHidden/>
    <w:unhideWhenUsed/>
    <w:rsid w:val="0081252A"/>
    <w:rPr>
      <w:sz w:val="18"/>
      <w:szCs w:val="18"/>
    </w:rPr>
  </w:style>
  <w:style w:type="character" w:customStyle="1" w:styleId="aa">
    <w:name w:val="批注框文本 字符"/>
    <w:basedOn w:val="a0"/>
    <w:link w:val="a8"/>
    <w:uiPriority w:val="99"/>
    <w:semiHidden/>
    <w:rsid w:val="008125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9.239.107.155:8080/TaskBook.aspx?id=YSCPXT0668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19.239.107.155:8080/TaskBook.aspx?id=YSJNZT1195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640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2022-06-30T04:16:00Z</dcterms:created>
  <dcterms:modified xsi:type="dcterms:W3CDTF">2022-06-30T04:17:00Z</dcterms:modified>
</cp:coreProperties>
</file>