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
          <w:bCs/>
          <w:sz w:val="28"/>
          <w:szCs w:val="28"/>
        </w:rPr>
      </w:pPr>
      <w:r>
        <w:rPr>
          <w:rFonts w:cs="Times New Roman" w:asciiTheme="minorEastAsia" w:hAnsiTheme="minorEastAsia"/>
          <w:b/>
          <w:bCs/>
          <w:sz w:val="28"/>
          <w:szCs w:val="28"/>
        </w:rPr>
        <w:t>国家标准《</w:t>
      </w:r>
      <w:r>
        <w:rPr>
          <w:rFonts w:hint="eastAsia" w:cs="Times New Roman" w:asciiTheme="minorEastAsia" w:hAnsiTheme="minorEastAsia"/>
          <w:b/>
          <w:bCs/>
          <w:sz w:val="28"/>
          <w:szCs w:val="28"/>
        </w:rPr>
        <w:t>碳化硅外延层厚度的测试 红外反射法</w:t>
      </w:r>
      <w:r>
        <w:rPr>
          <w:rFonts w:cs="Times New Roman" w:asciiTheme="minorEastAsia" w:hAnsiTheme="minorEastAsia"/>
          <w:b/>
          <w:bCs/>
          <w:sz w:val="28"/>
          <w:szCs w:val="28"/>
        </w:rPr>
        <w:t>》</w:t>
      </w:r>
    </w:p>
    <w:p>
      <w:pPr>
        <w:spacing w:line="360" w:lineRule="auto"/>
        <w:jc w:val="center"/>
        <w:rPr>
          <w:rFonts w:cs="Times New Roman" w:asciiTheme="minorEastAsia" w:hAnsiTheme="minorEastAsia"/>
          <w:b/>
          <w:bCs/>
          <w:sz w:val="28"/>
          <w:szCs w:val="28"/>
        </w:rPr>
      </w:pPr>
      <w:r>
        <w:rPr>
          <w:rFonts w:cs="Times New Roman" w:asciiTheme="minorEastAsia" w:hAnsiTheme="minorEastAsia"/>
          <w:b/>
          <w:bCs/>
          <w:sz w:val="28"/>
          <w:szCs w:val="28"/>
        </w:rPr>
        <w:t>编制说明</w:t>
      </w:r>
      <w:r>
        <w:rPr>
          <w:rFonts w:hint="eastAsia" w:cs="Times New Roman" w:asciiTheme="minorEastAsia" w:hAnsiTheme="minorEastAsia"/>
          <w:b/>
          <w:bCs/>
          <w:sz w:val="28"/>
          <w:szCs w:val="28"/>
        </w:rPr>
        <w:t>（预审稿）</w:t>
      </w:r>
    </w:p>
    <w:p>
      <w:pPr>
        <w:pStyle w:val="11"/>
        <w:spacing w:line="360" w:lineRule="auto"/>
        <w:ind w:firstLine="0" w:firstLineChars="0"/>
        <w:rPr>
          <w:rFonts w:cs="Times New Roman" w:asciiTheme="minorEastAsia" w:hAnsiTheme="minorEastAsia"/>
          <w:b/>
          <w:bCs/>
          <w:sz w:val="24"/>
        </w:rPr>
      </w:pPr>
      <w:r>
        <w:rPr>
          <w:rFonts w:cs="Times New Roman" w:asciiTheme="minorEastAsia" w:hAnsiTheme="minorEastAsia"/>
          <w:b/>
          <w:bCs/>
          <w:sz w:val="24"/>
        </w:rPr>
        <w:t>一、工作简况</w:t>
      </w:r>
    </w:p>
    <w:p>
      <w:pPr>
        <w:pStyle w:val="11"/>
        <w:spacing w:line="360" w:lineRule="auto"/>
        <w:ind w:left="420" w:firstLine="0" w:firstLineChars="0"/>
        <w:rPr>
          <w:rFonts w:cs="Times New Roman" w:asciiTheme="minorEastAsia" w:hAnsiTheme="minorEastAsia"/>
          <w:b/>
          <w:bCs/>
          <w:sz w:val="24"/>
        </w:rPr>
      </w:pPr>
      <w:r>
        <w:rPr>
          <w:rFonts w:hint="eastAsia" w:cs="Times New Roman" w:asciiTheme="minorEastAsia" w:hAnsiTheme="minorEastAsia"/>
          <w:b/>
          <w:bCs/>
          <w:sz w:val="24"/>
        </w:rPr>
        <w:t>1</w:t>
      </w:r>
      <w:r>
        <w:rPr>
          <w:rFonts w:cs="Times New Roman" w:asciiTheme="minorEastAsia" w:hAnsiTheme="minorEastAsia"/>
          <w:b/>
          <w:bCs/>
          <w:sz w:val="24"/>
        </w:rPr>
        <w:t>.</w:t>
      </w:r>
      <w:r>
        <w:rPr>
          <w:rFonts w:hint="eastAsia" w:cs="Times New Roman" w:asciiTheme="minorEastAsia" w:hAnsiTheme="minorEastAsia"/>
          <w:b/>
          <w:bCs/>
          <w:sz w:val="24"/>
        </w:rPr>
        <w:t>立项目的和意义</w:t>
      </w:r>
    </w:p>
    <w:p>
      <w:pPr>
        <w:pStyle w:val="11"/>
        <w:spacing w:line="360" w:lineRule="auto"/>
        <w:ind w:left="420" w:firstLine="480"/>
        <w:rPr>
          <w:rFonts w:cs="Times New Roman" w:asciiTheme="minorEastAsia" w:hAnsiTheme="minorEastAsia"/>
          <w:sz w:val="24"/>
        </w:rPr>
      </w:pPr>
      <w:r>
        <w:rPr>
          <w:rFonts w:hint="eastAsia" w:cs="Times New Roman" w:asciiTheme="minorEastAsia" w:hAnsiTheme="minorEastAsia"/>
          <w:sz w:val="24"/>
        </w:rPr>
        <w:t>基于碳化硅材料的电力电子器件作为新兴的第三代半导体器件的杰出代表，以其优越的综合性能表现正在受到越来越多的关注，在电网应用中具有明显的优势。与传统的硅器件相比较，碳化硅器件工作电压、工作频率可以达到硅器件的10倍，电流密度达到硅器件的4倍，功率损耗和装置体积可减小50%以上，可在200℃高温工作，可靠性更高，性能优势明显。碳化硅器件在新能源光伏逆变器、新能源汽车、以及智能电网领域具有良好的应用前景。</w:t>
      </w:r>
    </w:p>
    <w:p>
      <w:pPr>
        <w:pStyle w:val="11"/>
        <w:spacing w:line="360" w:lineRule="auto"/>
        <w:ind w:left="420" w:firstLine="480"/>
        <w:rPr>
          <w:rFonts w:cs="Times New Roman" w:asciiTheme="minorEastAsia" w:hAnsiTheme="minorEastAsia"/>
          <w:sz w:val="24"/>
        </w:rPr>
      </w:pPr>
      <w:r>
        <w:rPr>
          <w:rFonts w:hint="eastAsia" w:cs="Times New Roman" w:asciiTheme="minorEastAsia" w:hAnsiTheme="minorEastAsia"/>
          <w:sz w:val="24"/>
        </w:rPr>
        <w:t>在政策方面，2015年5月8日，国务院印发《中国制造2025》，明确指出要推进碳化硅(SiC)等下一代功率半导体器件的研发和产业化；2016年国务院出台《“十三五”国家科技创新规划》，启动重点研发计划“战略性先进电子材料”重点专项；其中，第三代半导体材料是重点专项中重要的研究领域。2017年，工信部、国家发改委发布的《信息产业发展指南》将“第三代化合物半导体”列为集成电路产业的发展重点。</w:t>
      </w:r>
    </w:p>
    <w:p>
      <w:pPr>
        <w:pStyle w:val="11"/>
        <w:spacing w:line="360" w:lineRule="auto"/>
        <w:ind w:left="420" w:firstLine="480"/>
        <w:rPr>
          <w:rFonts w:cs="Times New Roman" w:asciiTheme="minorEastAsia" w:hAnsiTheme="minorEastAsia"/>
          <w:sz w:val="24"/>
        </w:rPr>
      </w:pPr>
      <w:r>
        <w:rPr>
          <w:rFonts w:hint="eastAsia" w:cs="Times New Roman" w:asciiTheme="minorEastAsia" w:hAnsiTheme="minorEastAsia"/>
          <w:sz w:val="24"/>
        </w:rPr>
        <w:t>在2019年国家标准立项指南中，指出要强化新兴领域国家标准项目的制定。</w:t>
      </w:r>
    </w:p>
    <w:p>
      <w:pPr>
        <w:pStyle w:val="11"/>
        <w:spacing w:line="360" w:lineRule="auto"/>
        <w:ind w:left="420" w:firstLine="480"/>
        <w:rPr>
          <w:rFonts w:cs="Times New Roman" w:asciiTheme="minorEastAsia" w:hAnsiTheme="minorEastAsia"/>
          <w:sz w:val="24"/>
        </w:rPr>
      </w:pPr>
      <w:r>
        <w:rPr>
          <w:rFonts w:hint="eastAsia" w:cs="Times New Roman" w:asciiTheme="minorEastAsia" w:hAnsiTheme="minorEastAsia"/>
          <w:sz w:val="24"/>
        </w:rPr>
        <w:t>碳化硅外延片的厚度是外延材料的主要参数之一，也是影响器件性能的关键因素之一，也是衡量碳化硅外延质量的重要参数，精确测量对于材料制备有重要的意义，促使行业健康发展。</w:t>
      </w:r>
    </w:p>
    <w:p>
      <w:pPr>
        <w:pStyle w:val="11"/>
        <w:spacing w:line="360" w:lineRule="auto"/>
        <w:ind w:left="420" w:firstLine="0" w:firstLineChars="0"/>
        <w:rPr>
          <w:rFonts w:cs="Times New Roman" w:asciiTheme="minorEastAsia" w:hAnsiTheme="minorEastAsia"/>
          <w:b/>
          <w:bCs/>
          <w:sz w:val="24"/>
        </w:rPr>
      </w:pPr>
      <w:r>
        <w:rPr>
          <w:rFonts w:cs="Times New Roman" w:asciiTheme="minorEastAsia" w:hAnsiTheme="minorEastAsia"/>
          <w:b/>
          <w:bCs/>
          <w:sz w:val="24"/>
        </w:rPr>
        <w:t>2. 任务来源</w:t>
      </w:r>
    </w:p>
    <w:p>
      <w:pPr>
        <w:spacing w:line="360" w:lineRule="auto"/>
        <w:ind w:firstLine="480" w:firstLineChars="200"/>
        <w:rPr>
          <w:rFonts w:cs="Times New Roman" w:asciiTheme="minorEastAsia" w:hAnsiTheme="minorEastAsia"/>
          <w:sz w:val="24"/>
        </w:rPr>
      </w:pPr>
      <w:r>
        <w:rPr>
          <w:rFonts w:hint="eastAsia" w:cs="Times New Roman" w:asciiTheme="minorEastAsia" w:hAnsiTheme="minorEastAsia"/>
          <w:sz w:val="24"/>
        </w:rPr>
        <w:t>根据《国家标准化管理委员会关于下达2020年第二批推荐性国家标准计划的通知》（国标委发[2020]</w:t>
      </w:r>
      <w:r>
        <w:rPr>
          <w:rFonts w:cs="Times New Roman" w:asciiTheme="minorEastAsia" w:hAnsiTheme="minorEastAsia"/>
          <w:sz w:val="24"/>
        </w:rPr>
        <w:t>53</w:t>
      </w:r>
      <w:r>
        <w:rPr>
          <w:rFonts w:hint="eastAsia" w:cs="Times New Roman" w:asciiTheme="minorEastAsia" w:hAnsiTheme="minorEastAsia"/>
          <w:sz w:val="24"/>
        </w:rPr>
        <w:t>号）的要求，国家标准《碳化硅外延层厚度的测试 红外反射法》由安徽长飞先进半导体</w:t>
      </w:r>
      <w:r>
        <w:rPr>
          <w:rFonts w:cs="Times New Roman" w:asciiTheme="minorEastAsia" w:hAnsiTheme="minorEastAsia"/>
          <w:sz w:val="24"/>
        </w:rPr>
        <w:t>有限公司</w:t>
      </w:r>
      <w:r>
        <w:rPr>
          <w:rFonts w:hint="eastAsia" w:cs="Times New Roman" w:asciiTheme="minorEastAsia" w:hAnsiTheme="minorEastAsia"/>
          <w:sz w:val="24"/>
        </w:rPr>
        <w:t>（芜湖启迪半导体有限公司）牵头起草，计划编号2020</w:t>
      </w:r>
      <w:r>
        <w:rPr>
          <w:rFonts w:cs="Times New Roman" w:asciiTheme="minorEastAsia" w:hAnsiTheme="minorEastAsia"/>
          <w:sz w:val="24"/>
        </w:rPr>
        <w:t>4893</w:t>
      </w:r>
      <w:r>
        <w:rPr>
          <w:rFonts w:hint="eastAsia" w:cs="Times New Roman" w:asciiTheme="minorEastAsia" w:hAnsiTheme="minorEastAsia"/>
          <w:sz w:val="24"/>
        </w:rPr>
        <w:t>-T-469。 要求完成时间2022年。</w:t>
      </w:r>
    </w:p>
    <w:p>
      <w:pPr>
        <w:spacing w:line="360" w:lineRule="auto"/>
        <w:ind w:firstLine="482" w:firstLineChars="200"/>
        <w:rPr>
          <w:rFonts w:cs="Times New Roman" w:asciiTheme="minorEastAsia" w:hAnsiTheme="minorEastAsia"/>
          <w:b/>
          <w:bCs/>
          <w:sz w:val="24"/>
        </w:rPr>
      </w:pPr>
      <w:r>
        <w:rPr>
          <w:rFonts w:cs="Times New Roman" w:asciiTheme="minorEastAsia" w:hAnsiTheme="minorEastAsia"/>
          <w:b/>
          <w:bCs/>
          <w:sz w:val="24"/>
        </w:rPr>
        <w:t>3</w:t>
      </w:r>
      <w:r>
        <w:rPr>
          <w:rFonts w:hint="eastAsia" w:cs="Times New Roman" w:asciiTheme="minorEastAsia" w:hAnsiTheme="minorEastAsia"/>
          <w:b/>
          <w:bCs/>
          <w:sz w:val="24"/>
        </w:rPr>
        <w:t>、主要起草单位</w:t>
      </w:r>
      <w:r>
        <w:rPr>
          <w:rFonts w:cs="Times New Roman" w:asciiTheme="minorEastAsia" w:hAnsiTheme="minorEastAsia"/>
          <w:b/>
          <w:bCs/>
          <w:sz w:val="24"/>
        </w:rPr>
        <w:t>简况</w:t>
      </w:r>
    </w:p>
    <w:p>
      <w:pPr>
        <w:spacing w:line="360" w:lineRule="auto"/>
        <w:ind w:firstLine="480" w:firstLineChars="200"/>
        <w:rPr>
          <w:rFonts w:cs="Times New Roman" w:asciiTheme="minorEastAsia" w:hAnsiTheme="minorEastAsia"/>
          <w:sz w:val="24"/>
        </w:rPr>
      </w:pPr>
      <w:r>
        <w:rPr>
          <w:rFonts w:hint="eastAsia" w:cs="Times New Roman" w:asciiTheme="minorEastAsia" w:hAnsiTheme="minorEastAsia"/>
          <w:sz w:val="24"/>
        </w:rPr>
        <w:t>安徽长飞先进半导体</w:t>
      </w:r>
      <w:r>
        <w:rPr>
          <w:rFonts w:cs="Times New Roman" w:asciiTheme="minorEastAsia" w:hAnsiTheme="minorEastAsia"/>
          <w:sz w:val="24"/>
        </w:rPr>
        <w:t>有限公司成立于2018年1月31日，专注于第三代半导体外延晶圆、芯片及模块封测的研发与生产。2018年获批芜湖市首批重点研发创新平台，连续两年考核为优秀。2020年初平台被认定国家双创示范基地支撑关键领域创新平台。公司现有员工142人，其中研发人员96人，研发人员占比达67.6%。</w:t>
      </w:r>
    </w:p>
    <w:p>
      <w:pPr>
        <w:spacing w:line="360" w:lineRule="auto"/>
        <w:ind w:firstLine="480" w:firstLineChars="200"/>
        <w:rPr>
          <w:rFonts w:cs="Times New Roman" w:asciiTheme="minorEastAsia" w:hAnsiTheme="minorEastAsia"/>
          <w:sz w:val="24"/>
        </w:rPr>
      </w:pPr>
      <w:r>
        <w:rPr>
          <w:rFonts w:cs="Times New Roman" w:asciiTheme="minorEastAsia" w:hAnsiTheme="minorEastAsia"/>
          <w:sz w:val="24"/>
        </w:rPr>
        <w:t>公司投入14.5亿建设了从碳化硅外延-芯片-模块封测的垂直一体化生产线，拥有世界先进碳化硅外延设备，具备材料、芯片的全套测试能力。</w:t>
      </w:r>
    </w:p>
    <w:p>
      <w:pPr>
        <w:spacing w:line="360" w:lineRule="auto"/>
        <w:ind w:firstLine="480" w:firstLineChars="200"/>
        <w:rPr>
          <w:rFonts w:cs="Times New Roman" w:asciiTheme="minorEastAsia" w:hAnsiTheme="minorEastAsia"/>
          <w:sz w:val="24"/>
        </w:rPr>
      </w:pPr>
      <w:r>
        <w:rPr>
          <w:rFonts w:hint="eastAsia" w:cs="Times New Roman" w:asciiTheme="minorEastAsia" w:hAnsiTheme="minorEastAsia"/>
          <w:sz w:val="24"/>
        </w:rPr>
        <w:t>安徽长飞先进半导体</w:t>
      </w:r>
      <w:r>
        <w:rPr>
          <w:rFonts w:cs="Times New Roman" w:asciiTheme="minorEastAsia" w:hAnsiTheme="minorEastAsia"/>
          <w:sz w:val="24"/>
        </w:rPr>
        <w:t>有限公司2018年营业收入1000万元，研发投入1004.4万元；2019年营业收入725.24万元，研发投入1946.4万元。公司建有研发准备金制度和科研项目管理制度，目前已承担芜湖市科研项目3项。2018年-2020年投入5000万元进行碳化硅外延、器件核心技术的研发，已开发出4款碳化硅功率器件样品，开发了碳化硅 MOSFET器件的部分关键工艺技术，开发了一款碳化硅 MOSFET样品（1200V，120mΩ）。</w:t>
      </w:r>
    </w:p>
    <w:p>
      <w:pPr>
        <w:spacing w:line="360" w:lineRule="auto"/>
        <w:ind w:firstLine="480" w:firstLineChars="200"/>
        <w:rPr>
          <w:rFonts w:cs="Times New Roman" w:asciiTheme="minorEastAsia" w:hAnsiTheme="minorEastAsia"/>
          <w:sz w:val="24"/>
        </w:rPr>
      </w:pPr>
      <w:r>
        <w:rPr>
          <w:rFonts w:cs="Times New Roman" w:asciiTheme="minorEastAsia" w:hAnsiTheme="minorEastAsia"/>
          <w:sz w:val="24"/>
        </w:rPr>
        <w:t>公司与清华大学微电子所共同建立了第三代半导体功率与射频器件联合实验室，与西安电子科技大学芜湖研究院签订了战略合作框架及人才实训基地共建协议。公司成立以来，已申报专利63项（发明专利38项），现有授权专利22项（发明专利3项）；参与行业标准1项；公司实验室具备温度冲击、高加速寿命、功率循环、机械冲击、低温反向偏压等功率器件、模块的可靠性测试能力。</w:t>
      </w:r>
    </w:p>
    <w:p>
      <w:pPr>
        <w:numPr>
          <w:ilvl w:val="0"/>
          <w:numId w:val="3"/>
        </w:numPr>
        <w:spacing w:line="360" w:lineRule="auto"/>
        <w:ind w:firstLine="482" w:firstLineChars="200"/>
        <w:rPr>
          <w:rFonts w:cs="Times New Roman" w:asciiTheme="minorEastAsia" w:hAnsiTheme="minorEastAsia"/>
          <w:b/>
          <w:bCs/>
          <w:sz w:val="24"/>
        </w:rPr>
      </w:pPr>
      <w:r>
        <w:rPr>
          <w:rFonts w:cs="Times New Roman" w:asciiTheme="minorEastAsia" w:hAnsiTheme="minorEastAsia"/>
          <w:b/>
          <w:bCs/>
          <w:sz w:val="24"/>
        </w:rPr>
        <w:t>主要工作过程</w:t>
      </w:r>
    </w:p>
    <w:p>
      <w:pPr>
        <w:spacing w:line="360" w:lineRule="auto"/>
        <w:ind w:firstLine="480" w:firstLineChars="200"/>
        <w:rPr>
          <w:rFonts w:cs="Times New Roman" w:asciiTheme="minorEastAsia" w:hAnsiTheme="minorEastAsia"/>
          <w:sz w:val="24"/>
        </w:rPr>
      </w:pPr>
      <w:r>
        <w:rPr>
          <w:rFonts w:cs="Times New Roman" w:asciiTheme="minorEastAsia" w:hAnsiTheme="minorEastAsia"/>
          <w:sz w:val="24"/>
        </w:rPr>
        <w:t>本标准由</w:t>
      </w:r>
      <w:r>
        <w:rPr>
          <w:rFonts w:hint="eastAsia" w:cs="Times New Roman" w:asciiTheme="minorEastAsia" w:hAnsiTheme="minorEastAsia"/>
          <w:sz w:val="24"/>
        </w:rPr>
        <w:t>安徽长飞先进半导体</w:t>
      </w:r>
      <w:r>
        <w:rPr>
          <w:rFonts w:cs="Times New Roman" w:asciiTheme="minorEastAsia" w:hAnsiTheme="minorEastAsia"/>
          <w:sz w:val="24"/>
        </w:rPr>
        <w:t>有限公司负责起草工作</w:t>
      </w:r>
      <w:r>
        <w:rPr>
          <w:rFonts w:hint="eastAsia" w:cs="Times New Roman" w:asciiTheme="minorEastAsia" w:hAnsiTheme="minorEastAsia"/>
          <w:sz w:val="24"/>
        </w:rPr>
        <w:t>，</w:t>
      </w:r>
      <w:bookmarkStart w:id="0" w:name="_Hlk105596238"/>
      <w:r>
        <w:rPr>
          <w:rFonts w:hint="eastAsia" w:cs="Times New Roman" w:asciiTheme="minorEastAsia" w:hAnsiTheme="minorEastAsia"/>
          <w:sz w:val="24"/>
        </w:rPr>
        <w:t>东莞市天域半导体科技有限公司、南京国盛电子有限公司进行复验工作</w:t>
      </w:r>
      <w:bookmarkEnd w:id="0"/>
      <w:r>
        <w:rPr>
          <w:rFonts w:cs="Times New Roman" w:asciiTheme="minorEastAsia" w:hAnsiTheme="minorEastAsia"/>
          <w:sz w:val="24"/>
        </w:rPr>
        <w:t>。</w:t>
      </w:r>
    </w:p>
    <w:p>
      <w:pPr>
        <w:numPr>
          <w:ilvl w:val="0"/>
          <w:numId w:val="4"/>
        </w:numPr>
        <w:spacing w:line="360" w:lineRule="auto"/>
        <w:ind w:firstLine="480"/>
        <w:rPr>
          <w:rFonts w:hint="eastAsia" w:cs="Times New Roman" w:asciiTheme="minorEastAsia" w:hAnsiTheme="minorEastAsia"/>
          <w:spacing w:val="-2"/>
          <w:sz w:val="24"/>
        </w:rPr>
      </w:pPr>
      <w:r>
        <w:rPr>
          <w:rFonts w:cs="Times New Roman" w:asciiTheme="minorEastAsia" w:hAnsiTheme="minorEastAsia"/>
          <w:sz w:val="24"/>
        </w:rPr>
        <w:t>标准起草单位和参与单位在接到全国半导体设备与材料标准化技术委员会下达的项目任务后，成立了专门的《</w:t>
      </w:r>
      <w:r>
        <w:rPr>
          <w:rFonts w:hint="eastAsia" w:cs="Times New Roman" w:asciiTheme="minorEastAsia" w:hAnsiTheme="minorEastAsia"/>
          <w:sz w:val="24"/>
        </w:rPr>
        <w:t>碳化硅外延层厚度的测试 红外反射法</w:t>
      </w:r>
      <w:r>
        <w:rPr>
          <w:rFonts w:cs="Times New Roman" w:asciiTheme="minorEastAsia" w:hAnsiTheme="minorEastAsia"/>
          <w:sz w:val="24"/>
        </w:rPr>
        <w:t>》起草工作组，</w:t>
      </w:r>
      <w:r>
        <w:rPr>
          <w:rFonts w:cs="Times New Roman" w:asciiTheme="minorEastAsia" w:hAnsiTheme="minorEastAsia"/>
          <w:spacing w:val="-3"/>
          <w:sz w:val="24"/>
        </w:rPr>
        <w:t>并制定了相关工作计划。根</w:t>
      </w:r>
      <w:r>
        <w:rPr>
          <w:rFonts w:cs="Times New Roman" w:asciiTheme="minorEastAsia" w:hAnsiTheme="minorEastAsia"/>
          <w:spacing w:val="-2"/>
          <w:sz w:val="24"/>
        </w:rPr>
        <w:t>据工作计划进度安排，标准编制组收集查阅了国内外相关政策、标准、文献，经过组内多次研讨，确定了标准的框架和主要内容，并于2020年11月形成了标准的草案稿，上报给全国半导体设备与材料标准化技术委员会材料分会（</w:t>
      </w:r>
      <w:r>
        <w:rPr>
          <w:rFonts w:hint="eastAsia" w:cs="Times New Roman" w:asciiTheme="minorEastAsia" w:hAnsiTheme="minorEastAsia"/>
          <w:sz w:val="24"/>
        </w:rPr>
        <w:t>S</w:t>
      </w:r>
      <w:r>
        <w:rPr>
          <w:rFonts w:cs="Times New Roman" w:asciiTheme="minorEastAsia" w:hAnsiTheme="minorEastAsia"/>
          <w:sz w:val="24"/>
        </w:rPr>
        <w:t>AC/TC203/SC2</w:t>
      </w:r>
      <w:r>
        <w:rPr>
          <w:rFonts w:cs="Times New Roman" w:asciiTheme="minorEastAsia" w:hAnsiTheme="minorEastAsia"/>
          <w:spacing w:val="-2"/>
          <w:sz w:val="24"/>
        </w:rPr>
        <w:t>）。</w:t>
      </w:r>
      <w:bookmarkStart w:id="1" w:name="_Hlk105596310"/>
      <w:r>
        <w:rPr>
          <w:rFonts w:hint="eastAsia" w:cs="Times New Roman" w:asciiTheme="minorEastAsia" w:hAnsiTheme="minorEastAsia"/>
          <w:spacing w:val="-2"/>
          <w:sz w:val="24"/>
        </w:rPr>
        <w:t>20</w:t>
      </w:r>
      <w:r>
        <w:rPr>
          <w:rFonts w:cs="Times New Roman" w:asciiTheme="minorEastAsia" w:hAnsiTheme="minorEastAsia"/>
          <w:spacing w:val="-2"/>
          <w:sz w:val="24"/>
        </w:rPr>
        <w:t>21</w:t>
      </w:r>
      <w:r>
        <w:rPr>
          <w:rFonts w:hint="eastAsia" w:cs="Times New Roman" w:asciiTheme="minorEastAsia" w:hAnsiTheme="minorEastAsia"/>
          <w:spacing w:val="-2"/>
          <w:sz w:val="24"/>
        </w:rPr>
        <w:t>年</w:t>
      </w:r>
      <w:r>
        <w:rPr>
          <w:rFonts w:cs="Times New Roman" w:asciiTheme="minorEastAsia" w:hAnsiTheme="minorEastAsia"/>
          <w:spacing w:val="-2"/>
          <w:sz w:val="24"/>
        </w:rPr>
        <w:t>4</w:t>
      </w:r>
      <w:r>
        <w:rPr>
          <w:rFonts w:hint="eastAsia" w:cs="Times New Roman" w:asciiTheme="minorEastAsia" w:hAnsiTheme="minorEastAsia"/>
          <w:spacing w:val="-2"/>
          <w:sz w:val="24"/>
        </w:rPr>
        <w:t>月2</w:t>
      </w:r>
      <w:r>
        <w:rPr>
          <w:rFonts w:cs="Times New Roman" w:asciiTheme="minorEastAsia" w:hAnsiTheme="minorEastAsia"/>
          <w:spacing w:val="-2"/>
          <w:sz w:val="24"/>
        </w:rPr>
        <w:t>0</w:t>
      </w:r>
      <w:r>
        <w:rPr>
          <w:rFonts w:hint="eastAsia" w:cs="Times New Roman" w:asciiTheme="minorEastAsia" w:hAnsiTheme="minorEastAsia"/>
          <w:spacing w:val="-2"/>
          <w:sz w:val="24"/>
        </w:rPr>
        <w:t>日，由</w:t>
      </w:r>
      <w:r>
        <w:rPr>
          <w:rFonts w:cs="Times New Roman" w:asciiTheme="minorEastAsia" w:hAnsiTheme="minorEastAsia"/>
          <w:spacing w:val="-2"/>
          <w:sz w:val="24"/>
        </w:rPr>
        <w:t>全国半导体设备与材料标准化技术委员会材料分会</w:t>
      </w:r>
      <w:r>
        <w:rPr>
          <w:rFonts w:hint="eastAsia" w:cs="Times New Roman" w:asciiTheme="minorEastAsia" w:hAnsiTheme="minorEastAsia"/>
          <w:spacing w:val="-2"/>
          <w:sz w:val="24"/>
        </w:rPr>
        <w:t>组织，在江苏南京召开《</w:t>
      </w:r>
      <w:r>
        <w:rPr>
          <w:rFonts w:hint="eastAsia" w:cs="Times New Roman" w:asciiTheme="minorEastAsia" w:hAnsiTheme="minorEastAsia"/>
          <w:sz w:val="24"/>
        </w:rPr>
        <w:t>碳化硅外延层厚度的测试 红外反射法</w:t>
      </w:r>
      <w:r>
        <w:rPr>
          <w:rFonts w:hint="eastAsia" w:cs="Times New Roman" w:asciiTheme="minorEastAsia" w:hAnsiTheme="minorEastAsia"/>
          <w:spacing w:val="-2"/>
          <w:sz w:val="24"/>
        </w:rPr>
        <w:t>》第一次工作会议，与会专家对标准的讨论稿认真地进行了逐字逐句的讨论，对该标准的技术要点内容和文本质量进行了充分的讨论，并提出了相应修改意见，并安排了时间节点和试验试验单位（</w:t>
      </w:r>
      <w:r>
        <w:rPr>
          <w:rFonts w:hint="eastAsia" w:cs="Times New Roman" w:asciiTheme="minorEastAsia" w:hAnsiTheme="minorEastAsia"/>
          <w:sz w:val="24"/>
        </w:rPr>
        <w:t>东莞市天域半导体科技有限公司、南京国盛电子有限公司</w:t>
      </w:r>
      <w:r>
        <w:rPr>
          <w:rFonts w:hint="eastAsia" w:cs="Times New Roman" w:asciiTheme="minorEastAsia" w:hAnsiTheme="minorEastAsia"/>
          <w:spacing w:val="-2"/>
          <w:sz w:val="24"/>
        </w:rPr>
        <w:t>）。2</w:t>
      </w:r>
      <w:r>
        <w:rPr>
          <w:rFonts w:cs="Times New Roman" w:asciiTheme="minorEastAsia" w:hAnsiTheme="minorEastAsia"/>
          <w:spacing w:val="-2"/>
          <w:sz w:val="24"/>
        </w:rPr>
        <w:t>021</w:t>
      </w:r>
      <w:r>
        <w:rPr>
          <w:rFonts w:hint="eastAsia" w:cs="Times New Roman" w:asciiTheme="minorEastAsia" w:hAnsiTheme="minorEastAsia"/>
          <w:spacing w:val="-2"/>
          <w:sz w:val="24"/>
        </w:rPr>
        <w:t>年9月</w:t>
      </w:r>
      <w:r>
        <w:rPr>
          <w:rFonts w:cs="Times New Roman" w:asciiTheme="minorEastAsia" w:hAnsiTheme="minorEastAsia"/>
          <w:spacing w:val="-2"/>
          <w:sz w:val="24"/>
        </w:rPr>
        <w:t>13</w:t>
      </w:r>
      <w:r>
        <w:rPr>
          <w:rFonts w:hint="eastAsia" w:cs="Times New Roman" w:asciiTheme="minorEastAsia" w:hAnsiTheme="minorEastAsia"/>
          <w:spacing w:val="-2"/>
          <w:sz w:val="24"/>
        </w:rPr>
        <w:t>号，由</w:t>
      </w:r>
      <w:r>
        <w:rPr>
          <w:rFonts w:cs="Times New Roman" w:asciiTheme="minorEastAsia" w:hAnsiTheme="minorEastAsia"/>
          <w:spacing w:val="-2"/>
          <w:sz w:val="24"/>
        </w:rPr>
        <w:t>全国半导体设备与材料标准化技术委员会材料分会</w:t>
      </w:r>
      <w:r>
        <w:rPr>
          <w:rFonts w:hint="eastAsia" w:cs="Times New Roman" w:asciiTheme="minorEastAsia" w:hAnsiTheme="minorEastAsia"/>
          <w:spacing w:val="-2"/>
          <w:sz w:val="24"/>
        </w:rPr>
        <w:t>组织，在安徽芜湖召开《</w:t>
      </w:r>
      <w:r>
        <w:rPr>
          <w:rFonts w:hint="eastAsia" w:cs="Times New Roman" w:asciiTheme="minorEastAsia" w:hAnsiTheme="minorEastAsia"/>
          <w:sz w:val="24"/>
        </w:rPr>
        <w:t>碳化硅外延层厚度的测试 红外反射法</w:t>
      </w:r>
      <w:r>
        <w:rPr>
          <w:rFonts w:hint="eastAsia" w:cs="Times New Roman" w:asciiTheme="minorEastAsia" w:hAnsiTheme="minorEastAsia"/>
          <w:spacing w:val="-2"/>
          <w:sz w:val="24"/>
        </w:rPr>
        <w:t>》工作会议，中科院半导体所、中镓半导体、山东天岳等单位参与，与会专家对标准的讨论稿认真地进行了逐字逐句的讨论，对该标准的技术要点内容和文本质量进行了充分的讨论，并提出了相应修改意见。会后编制组根据专家意见对标准稿件进行修改。</w:t>
      </w:r>
      <w:bookmarkEnd w:id="1"/>
    </w:p>
    <w:p>
      <w:pPr>
        <w:spacing w:line="360" w:lineRule="auto"/>
        <w:rPr>
          <w:rFonts w:cs="Times New Roman" w:asciiTheme="minorEastAsia" w:hAnsiTheme="minorEastAsia"/>
          <w:b/>
          <w:bCs/>
          <w:sz w:val="24"/>
        </w:rPr>
      </w:pPr>
      <w:r>
        <w:rPr>
          <w:rFonts w:cs="Times New Roman" w:asciiTheme="minorEastAsia" w:hAnsiTheme="minorEastAsia"/>
          <w:b/>
          <w:bCs/>
          <w:sz w:val="24"/>
        </w:rPr>
        <w:t>二、标准编制原则和依据</w:t>
      </w:r>
    </w:p>
    <w:p>
      <w:pPr>
        <w:spacing w:line="360" w:lineRule="auto"/>
        <w:ind w:firstLine="482" w:firstLineChars="200"/>
        <w:rPr>
          <w:rFonts w:cs="Times New Roman" w:asciiTheme="minorEastAsia" w:hAnsiTheme="minorEastAsia"/>
          <w:b/>
          <w:bCs/>
          <w:sz w:val="24"/>
        </w:rPr>
      </w:pPr>
      <w:r>
        <w:rPr>
          <w:rFonts w:cs="Times New Roman" w:asciiTheme="minorEastAsia" w:hAnsiTheme="minorEastAsia"/>
          <w:b/>
          <w:bCs/>
          <w:sz w:val="24"/>
        </w:rPr>
        <w:t>1. 标准编制原则</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cs="Times New Roman" w:asciiTheme="minorEastAsia" w:hAnsiTheme="minorEastAsia"/>
          <w:sz w:val="24"/>
        </w:rPr>
      </w:pPr>
      <w:r>
        <w:rPr>
          <w:rFonts w:hint="eastAsia" w:cs="Times New Roman" w:asciiTheme="minorEastAsia" w:hAnsiTheme="minorEastAsia"/>
          <w:sz w:val="24"/>
        </w:rPr>
        <w:t>标准的编写格式按GB/T 1.1-2020《标准化工作导则  第1部分：标准化文件的结构和起草规则》的统一规定和要求进行编写。</w:t>
      </w:r>
    </w:p>
    <w:p>
      <w:pPr>
        <w:spacing w:line="360" w:lineRule="auto"/>
        <w:ind w:left="480"/>
        <w:rPr>
          <w:rFonts w:cs="Times New Roman" w:asciiTheme="minorEastAsia" w:hAnsiTheme="minorEastAsia"/>
          <w:b/>
          <w:bCs/>
          <w:sz w:val="24"/>
        </w:rPr>
      </w:pPr>
      <w:r>
        <w:rPr>
          <w:rFonts w:cs="Times New Roman" w:asciiTheme="minorEastAsia" w:hAnsiTheme="minorEastAsia"/>
          <w:b/>
          <w:bCs/>
          <w:sz w:val="24"/>
        </w:rPr>
        <w:t>2 标准的主要内容和依据</w:t>
      </w:r>
    </w:p>
    <w:p>
      <w:pPr>
        <w:numPr>
          <w:ilvl w:val="1"/>
          <w:numId w:val="5"/>
        </w:numPr>
        <w:spacing w:line="360" w:lineRule="auto"/>
        <w:ind w:firstLine="480" w:firstLineChars="200"/>
        <w:rPr>
          <w:rFonts w:cs="Times New Roman" w:asciiTheme="minorEastAsia" w:hAnsiTheme="minorEastAsia"/>
          <w:sz w:val="24"/>
        </w:rPr>
      </w:pPr>
      <w:r>
        <w:rPr>
          <w:rFonts w:cs="Times New Roman" w:asciiTheme="minorEastAsia" w:hAnsiTheme="minorEastAsia"/>
          <w:sz w:val="24"/>
        </w:rPr>
        <w:t>标准的主要内容和适用范围</w:t>
      </w:r>
    </w:p>
    <w:p>
      <w:pPr>
        <w:spacing w:line="360" w:lineRule="auto"/>
        <w:ind w:firstLine="480" w:firstLineChars="200"/>
        <w:rPr>
          <w:rFonts w:cs="宋体" w:asciiTheme="minorEastAsia" w:hAnsiTheme="minorEastAsia"/>
          <w:kern w:val="11"/>
          <w:sz w:val="24"/>
        </w:rPr>
      </w:pPr>
      <w:r>
        <w:rPr>
          <w:rFonts w:cs="Times New Roman" w:asciiTheme="minorEastAsia" w:hAnsiTheme="minorEastAsia"/>
          <w:sz w:val="24"/>
        </w:rPr>
        <w:t>本标准规定了利用</w:t>
      </w:r>
      <w:r>
        <w:rPr>
          <w:rFonts w:hint="eastAsia" w:cs="宋体" w:asciiTheme="minorEastAsia" w:hAnsiTheme="minorEastAsia"/>
          <w:kern w:val="11"/>
          <w:sz w:val="24"/>
        </w:rPr>
        <w:t>本标准适用于同质碳化硅外延层厚度的测试，测试范围为厚度2μm-100μm</w:t>
      </w:r>
      <w:r>
        <w:rPr>
          <w:rFonts w:cs="Times New Roman" w:asciiTheme="minorEastAsia" w:hAnsiTheme="minorEastAsia"/>
          <w:sz w:val="24"/>
        </w:rPr>
        <w:t>。</w:t>
      </w:r>
    </w:p>
    <w:p>
      <w:pPr>
        <w:pStyle w:val="11"/>
        <w:spacing w:line="360" w:lineRule="auto"/>
        <w:ind w:left="420" w:firstLine="0" w:firstLineChars="0"/>
        <w:rPr>
          <w:rFonts w:cs="Times New Roman" w:asciiTheme="minorEastAsia" w:hAnsiTheme="minorEastAsia"/>
          <w:sz w:val="24"/>
        </w:rPr>
      </w:pPr>
      <w:r>
        <w:rPr>
          <w:rFonts w:cs="Times New Roman" w:asciiTheme="minorEastAsia" w:hAnsiTheme="minorEastAsia"/>
          <w:sz w:val="24"/>
        </w:rPr>
        <w:t>2.2 标准主要内容与确定依据</w:t>
      </w:r>
    </w:p>
    <w:p>
      <w:pPr>
        <w:pStyle w:val="11"/>
        <w:spacing w:line="360" w:lineRule="auto"/>
        <w:ind w:left="420" w:firstLine="0" w:firstLineChars="0"/>
        <w:rPr>
          <w:rFonts w:cs="Times New Roman" w:asciiTheme="minorEastAsia" w:hAnsiTheme="minorEastAsia"/>
          <w:sz w:val="24"/>
        </w:rPr>
      </w:pPr>
      <w:r>
        <w:rPr>
          <w:rFonts w:cs="Times New Roman" w:asciiTheme="minorEastAsia" w:hAnsiTheme="minorEastAsia"/>
          <w:sz w:val="24"/>
        </w:rPr>
        <w:t>2.2.1 本标准原理提要</w:t>
      </w:r>
    </w:p>
    <w:p>
      <w:pPr>
        <w:widowControl/>
        <w:autoSpaceDE w:val="0"/>
        <w:autoSpaceDN w:val="0"/>
        <w:spacing w:line="360" w:lineRule="auto"/>
        <w:ind w:firstLine="484" w:firstLineChars="202"/>
        <w:rPr>
          <w:rFonts w:cs="宋体" w:asciiTheme="minorEastAsia" w:hAnsiTheme="minorEastAsia"/>
          <w:kern w:val="11"/>
          <w:sz w:val="24"/>
        </w:rPr>
      </w:pPr>
      <w:r>
        <w:rPr>
          <w:rFonts w:hint="eastAsia" w:cs="宋体" w:asciiTheme="minorEastAsia" w:hAnsiTheme="minorEastAsia"/>
          <w:kern w:val="11"/>
          <w:sz w:val="24"/>
        </w:rPr>
        <w:t>4H碳化硅衬底与外延层因掺杂浓度的不同导致两者具有不同的折射率，因此试样的反射光谱会出现反应外延层厚度信息的连续干涉条纹。当外延层表面反射的光束和衬底界面反射的光束的光程差是半波长的整数倍时，反射光谱中可以观察到极大极小值。</w:t>
      </w:r>
    </w:p>
    <w:p>
      <w:pPr>
        <w:widowControl/>
        <w:autoSpaceDE w:val="0"/>
        <w:autoSpaceDN w:val="0"/>
        <w:spacing w:line="360" w:lineRule="auto"/>
        <w:ind w:firstLine="484" w:firstLineChars="202"/>
        <w:rPr>
          <w:rFonts w:cs="宋体" w:asciiTheme="minorEastAsia" w:hAnsiTheme="minorEastAsia"/>
          <w:kern w:val="11"/>
          <w:sz w:val="24"/>
        </w:rPr>
      </w:pPr>
      <w:r>
        <w:rPr>
          <w:rFonts w:hint="eastAsia" w:cs="宋体" w:asciiTheme="minorEastAsia" w:hAnsiTheme="minorEastAsia"/>
          <w:kern w:val="11"/>
          <w:sz w:val="24"/>
        </w:rPr>
        <w:t>当根据反射谱中干涉条纹的极值峰位，试样的光学常数以及入射角可以计算出相应的外延层厚度。</w:t>
      </w:r>
    </w:p>
    <w:p>
      <w:pPr>
        <w:pStyle w:val="11"/>
        <w:spacing w:line="360" w:lineRule="auto"/>
        <w:ind w:left="420" w:firstLine="0" w:firstLineChars="0"/>
        <w:jc w:val="center"/>
        <w:rPr>
          <w:rFonts w:cs="Times New Roman" w:asciiTheme="minorEastAsia" w:hAnsiTheme="minorEastAsia"/>
          <w:sz w:val="24"/>
        </w:rPr>
      </w:pPr>
      <w:r>
        <w:rPr>
          <w:rFonts w:cs="Times New Roman" w:asciiTheme="minorEastAsia" w:hAnsiTheme="minorEastAsia"/>
          <w:sz w:val="24"/>
        </w:rPr>
        <w:drawing>
          <wp:inline distT="0" distB="0" distL="0" distR="0">
            <wp:extent cx="3402330" cy="2757805"/>
            <wp:effectExtent l="0" t="0" r="7620" b="4445"/>
            <wp:docPr id="3" name="图片 3" descr="C:\Users\lm\Desktop\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m\Desktop\111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416256" cy="2768927"/>
                    </a:xfrm>
                    <a:prstGeom prst="rect">
                      <a:avLst/>
                    </a:prstGeom>
                    <a:noFill/>
                    <a:ln>
                      <a:noFill/>
                    </a:ln>
                  </pic:spPr>
                </pic:pic>
              </a:graphicData>
            </a:graphic>
          </wp:inline>
        </w:drawing>
      </w:r>
    </w:p>
    <w:p>
      <w:pPr>
        <w:pStyle w:val="11"/>
        <w:spacing w:line="360" w:lineRule="auto"/>
        <w:ind w:left="420" w:firstLine="0" w:firstLineChars="0"/>
        <w:rPr>
          <w:rFonts w:cs="Times New Roman" w:asciiTheme="minorEastAsia" w:hAnsiTheme="minorEastAsia"/>
          <w:b/>
          <w:bCs/>
          <w:sz w:val="24"/>
        </w:rPr>
      </w:pPr>
      <w:r>
        <w:rPr>
          <w:rFonts w:cs="Times New Roman" w:asciiTheme="minorEastAsia" w:hAnsiTheme="minorEastAsia"/>
          <w:b/>
          <w:bCs/>
          <w:sz w:val="24"/>
        </w:rPr>
        <w:t>2.2.2 试样</w:t>
      </w:r>
      <w:r>
        <w:rPr>
          <w:rFonts w:hint="eastAsia" w:cs="Times New Roman" w:asciiTheme="minorEastAsia" w:hAnsiTheme="minorEastAsia"/>
          <w:b/>
          <w:bCs/>
          <w:sz w:val="24"/>
        </w:rPr>
        <w:t>要求</w:t>
      </w:r>
    </w:p>
    <w:p>
      <w:pPr>
        <w:spacing w:line="360" w:lineRule="auto"/>
        <w:ind w:firstLine="480" w:firstLineChars="200"/>
        <w:rPr>
          <w:rFonts w:asciiTheme="minorEastAsia" w:hAnsiTheme="minorEastAsia"/>
          <w:sz w:val="24"/>
        </w:rPr>
      </w:pPr>
      <w:r>
        <w:rPr>
          <w:rFonts w:hint="eastAsia" w:asciiTheme="minorEastAsia" w:hAnsiTheme="minorEastAsia"/>
          <w:sz w:val="24"/>
        </w:rPr>
        <w:t>试样表面应是高度反射的，无大面积的晶格不完整缺陷，以及除自然氧化层外不应该有钝化层。测量前试样表面应进行清洁处理，所使用的清洁处理方法不能影响到试样外延层厚度</w:t>
      </w:r>
    </w:p>
    <w:p>
      <w:pPr>
        <w:pStyle w:val="11"/>
        <w:spacing w:line="360" w:lineRule="auto"/>
        <w:ind w:left="420" w:firstLine="0" w:firstLineChars="0"/>
        <w:rPr>
          <w:rFonts w:cs="Times New Roman" w:asciiTheme="minorEastAsia" w:hAnsiTheme="minorEastAsia"/>
          <w:b/>
          <w:bCs/>
          <w:sz w:val="24"/>
        </w:rPr>
      </w:pPr>
      <w:r>
        <w:rPr>
          <w:rFonts w:cs="Times New Roman" w:asciiTheme="minorEastAsia" w:hAnsiTheme="minorEastAsia"/>
          <w:b/>
          <w:bCs/>
          <w:sz w:val="24"/>
        </w:rPr>
        <w:t>2.2.3 测试程序</w:t>
      </w:r>
    </w:p>
    <w:p>
      <w:pPr>
        <w:pStyle w:val="13"/>
        <w:numPr>
          <w:ilvl w:val="0"/>
          <w:numId w:val="0"/>
        </w:numPr>
        <w:spacing w:line="360" w:lineRule="auto"/>
        <w:ind w:left="-2" w:leftChars="-1" w:firstLine="480" w:firstLineChars="200"/>
        <w:rPr>
          <w:rFonts w:asciiTheme="minorEastAsia" w:hAnsiTheme="minorEastAsia" w:eastAsiaTheme="minorEastAsia" w:cstheme="minorBidi"/>
          <w:kern w:val="2"/>
          <w:sz w:val="24"/>
          <w:szCs w:val="24"/>
        </w:rPr>
      </w:pPr>
      <w:bookmarkStart w:id="2" w:name="_Toc500761459"/>
      <w:r>
        <w:rPr>
          <w:rFonts w:hint="eastAsia" w:asciiTheme="minorEastAsia" w:hAnsiTheme="minorEastAsia" w:eastAsiaTheme="minorEastAsia" w:cstheme="minorBidi"/>
          <w:kern w:val="2"/>
          <w:sz w:val="24"/>
          <w:szCs w:val="24"/>
        </w:rPr>
        <w:t>仪器校准</w:t>
      </w:r>
      <w:bookmarkEnd w:id="2"/>
      <w:r>
        <w:rPr>
          <w:rFonts w:asciiTheme="minorEastAsia" w:hAnsiTheme="minorEastAsia" w:eastAsiaTheme="minorEastAsia" w:cstheme="minorBidi"/>
          <w:kern w:val="2"/>
          <w:sz w:val="24"/>
          <w:szCs w:val="24"/>
        </w:rPr>
        <w:t>：</w:t>
      </w:r>
      <w:r>
        <w:rPr>
          <w:rFonts w:hint="eastAsia" w:asciiTheme="minorEastAsia" w:hAnsiTheme="minorEastAsia" w:eastAsiaTheme="minorEastAsia" w:cstheme="minorBidi"/>
          <w:kern w:val="2"/>
          <w:sz w:val="24"/>
          <w:szCs w:val="24"/>
        </w:rPr>
        <w:t xml:space="preserve"> 用厚度为 </w:t>
      </w:r>
      <w:r>
        <w:rPr>
          <w:rFonts w:asciiTheme="minorEastAsia" w:hAnsiTheme="minorEastAsia" w:eastAsiaTheme="minorEastAsia" w:cstheme="minorBidi"/>
          <w:kern w:val="2"/>
          <w:sz w:val="24"/>
          <w:szCs w:val="24"/>
        </w:rPr>
        <w:t>40</w:t>
      </w:r>
      <w:r>
        <w:rPr>
          <w:rFonts w:hint="eastAsia" w:asciiTheme="minorEastAsia" w:hAnsiTheme="minorEastAsia" w:eastAsiaTheme="minorEastAsia" w:cstheme="minorBidi"/>
          <w:kern w:val="2"/>
          <w:sz w:val="24"/>
          <w:szCs w:val="24"/>
        </w:rPr>
        <w:t xml:space="preserve"> </w:t>
      </w:r>
      <w:r>
        <w:rPr>
          <w:rFonts w:asciiTheme="minorEastAsia" w:hAnsiTheme="minorEastAsia" w:eastAsiaTheme="minorEastAsia" w:cstheme="minorBidi"/>
          <w:kern w:val="2"/>
          <w:sz w:val="24"/>
          <w:szCs w:val="24"/>
        </w:rPr>
        <w:t>µ</w:t>
      </w:r>
      <w:r>
        <w:rPr>
          <w:rFonts w:hint="eastAsia" w:asciiTheme="minorEastAsia" w:hAnsiTheme="minorEastAsia" w:eastAsiaTheme="minorEastAsia" w:cstheme="minorBidi"/>
          <w:kern w:val="2"/>
          <w:sz w:val="24"/>
          <w:szCs w:val="24"/>
        </w:rPr>
        <w:t>m的聚苯乙烯膜做标样，以标样的 1601.6 cm</w:t>
      </w:r>
      <w:r>
        <w:rPr>
          <w:rFonts w:hint="eastAsia" w:asciiTheme="minorEastAsia" w:hAnsiTheme="minorEastAsia" w:eastAsiaTheme="minorEastAsia" w:cstheme="minorBidi"/>
          <w:kern w:val="2"/>
          <w:sz w:val="24"/>
          <w:szCs w:val="24"/>
          <w:vertAlign w:val="superscript"/>
        </w:rPr>
        <w:t>-1</w:t>
      </w:r>
      <w:r>
        <w:rPr>
          <w:rFonts w:hint="eastAsia" w:asciiTheme="minorEastAsia" w:hAnsiTheme="minorEastAsia" w:eastAsiaTheme="minorEastAsia" w:cstheme="minorBidi"/>
          <w:kern w:val="2"/>
          <w:sz w:val="24"/>
          <w:szCs w:val="24"/>
        </w:rPr>
        <w:t xml:space="preserve"> 或 648.9 cm</w:t>
      </w:r>
      <w:r>
        <w:rPr>
          <w:rFonts w:hint="eastAsia" w:asciiTheme="minorEastAsia" w:hAnsiTheme="minorEastAsia" w:eastAsiaTheme="minorEastAsia" w:cstheme="minorBidi"/>
          <w:kern w:val="2"/>
          <w:sz w:val="24"/>
          <w:szCs w:val="24"/>
          <w:vertAlign w:val="superscript"/>
        </w:rPr>
        <w:t>-1</w:t>
      </w:r>
      <w:r>
        <w:rPr>
          <w:rFonts w:hint="eastAsia" w:asciiTheme="minorEastAsia" w:hAnsiTheme="minorEastAsia" w:eastAsiaTheme="minorEastAsia" w:cstheme="minorBidi"/>
          <w:kern w:val="2"/>
          <w:sz w:val="24"/>
          <w:szCs w:val="24"/>
        </w:rPr>
        <w:t xml:space="preserve"> 峰为测量参考峰。将反射附件置于光路中，测量100%线，其峰谷值应小于8%。</w:t>
      </w:r>
    </w:p>
    <w:p>
      <w:pPr>
        <w:pStyle w:val="13"/>
        <w:numPr>
          <w:ilvl w:val="0"/>
          <w:numId w:val="0"/>
        </w:numPr>
        <w:spacing w:line="360" w:lineRule="auto"/>
        <w:ind w:firstLine="480" w:firstLineChars="200"/>
        <w:rPr>
          <w:rFonts w:asciiTheme="minorEastAsia" w:hAnsiTheme="minorEastAsia" w:eastAsiaTheme="minorEastAsia" w:cstheme="minorBidi"/>
          <w:kern w:val="2"/>
          <w:sz w:val="24"/>
          <w:szCs w:val="24"/>
        </w:rPr>
      </w:pPr>
      <w:bookmarkStart w:id="3" w:name="_Toc500761460"/>
      <w:r>
        <w:rPr>
          <w:rFonts w:hint="eastAsia" w:asciiTheme="minorEastAsia" w:hAnsiTheme="minorEastAsia" w:eastAsiaTheme="minorEastAsia" w:cstheme="minorBidi"/>
          <w:kern w:val="2"/>
          <w:sz w:val="24"/>
          <w:szCs w:val="24"/>
        </w:rPr>
        <w:t>测量条件</w:t>
      </w:r>
      <w:bookmarkEnd w:id="3"/>
      <w:r>
        <w:rPr>
          <w:rFonts w:hint="eastAsia" w:asciiTheme="minorEastAsia" w:hAnsiTheme="minorEastAsia" w:eastAsiaTheme="minorEastAsia" w:cstheme="minorBidi"/>
          <w:kern w:val="2"/>
          <w:sz w:val="24"/>
          <w:szCs w:val="24"/>
        </w:rPr>
        <w:t>的选择</w:t>
      </w:r>
      <w:r>
        <w:rPr>
          <w:rFonts w:asciiTheme="minorEastAsia" w:hAnsiTheme="minorEastAsia" w:eastAsiaTheme="minorEastAsia" w:cstheme="minorBidi"/>
          <w:kern w:val="2"/>
          <w:sz w:val="24"/>
          <w:szCs w:val="24"/>
        </w:rPr>
        <w:t>：</w:t>
      </w:r>
      <w:r>
        <w:rPr>
          <w:rFonts w:hint="eastAsia" w:asciiTheme="minorEastAsia" w:hAnsiTheme="minorEastAsia" w:eastAsiaTheme="minorEastAsia" w:cstheme="minorBidi"/>
          <w:kern w:val="2"/>
          <w:sz w:val="24"/>
          <w:szCs w:val="24"/>
        </w:rPr>
        <w:t>对光栅式分光光度计，参照下列步骤选取最佳扫描速度。</w:t>
      </w:r>
    </w:p>
    <w:p>
      <w:pPr>
        <w:pStyle w:val="13"/>
        <w:numPr>
          <w:ilvl w:val="0"/>
          <w:numId w:val="0"/>
        </w:numPr>
        <w:spacing w:line="360" w:lineRule="auto"/>
        <w:ind w:firstLine="480" w:firstLineChars="200"/>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选取一试样，使其光谱在1000-5500 nm的范围内有明显的干涉条纹。选择适当的掩膜孔。放置试样到测量设备上，用可用的最慢扫描速度记录在1000-5500 nm的范围内的极值的谱图。记录极小值的位置。分步增加扫描速度并记录每一扫描速度下极小值的位置。所有容许的扫描速度相对最慢扫描速度所对应的极小值位置有不超过士1 nm的极小值位移变化。对傅里叶变换红</w:t>
      </w:r>
      <w:bookmarkStart w:id="4" w:name="_GoBack"/>
      <w:bookmarkEnd w:id="4"/>
      <w:r>
        <w:rPr>
          <w:rFonts w:hint="eastAsia" w:asciiTheme="minorEastAsia" w:hAnsiTheme="minorEastAsia" w:eastAsiaTheme="minorEastAsia" w:cstheme="minorBidi"/>
          <w:kern w:val="2"/>
          <w:sz w:val="24"/>
          <w:szCs w:val="24"/>
        </w:rPr>
        <w:t>外光谱仪所使用的分辨率应不低于4 cm</w:t>
      </w:r>
      <w:r>
        <w:rPr>
          <w:rFonts w:hint="eastAsia" w:asciiTheme="minorEastAsia" w:hAnsiTheme="minorEastAsia" w:eastAsiaTheme="minorEastAsia" w:cstheme="minorBidi"/>
          <w:kern w:val="2"/>
          <w:sz w:val="24"/>
          <w:szCs w:val="24"/>
          <w:vertAlign w:val="superscript"/>
        </w:rPr>
        <w:t>-1</w:t>
      </w:r>
      <w:r>
        <w:rPr>
          <w:rFonts w:hint="eastAsia" w:asciiTheme="minorEastAsia" w:hAnsiTheme="minorEastAsia" w:eastAsiaTheme="minorEastAsia" w:cstheme="minorBidi"/>
          <w:kern w:val="2"/>
          <w:sz w:val="24"/>
          <w:szCs w:val="24"/>
        </w:rPr>
        <w:t>。</w:t>
      </w:r>
    </w:p>
    <w:p>
      <w:pPr>
        <w:pStyle w:val="11"/>
        <w:numPr>
          <w:ilvl w:val="2"/>
          <w:numId w:val="3"/>
        </w:numPr>
        <w:spacing w:line="360" w:lineRule="auto"/>
        <w:ind w:firstLineChars="0"/>
        <w:rPr>
          <w:rFonts w:cs="Times New Roman" w:asciiTheme="minorEastAsia" w:hAnsiTheme="minorEastAsia"/>
          <w:b/>
          <w:bCs/>
          <w:sz w:val="24"/>
        </w:rPr>
      </w:pPr>
      <w:r>
        <w:rPr>
          <w:rFonts w:cs="Times New Roman" w:asciiTheme="minorEastAsia" w:hAnsiTheme="minorEastAsia"/>
          <w:b/>
          <w:bCs/>
          <w:sz w:val="24"/>
        </w:rPr>
        <w:t>结果计算</w:t>
      </w:r>
    </w:p>
    <w:p>
      <w:pPr>
        <w:pStyle w:val="11"/>
        <w:ind w:left="420" w:firstLine="0" w:firstLineChars="0"/>
        <w:rPr>
          <w:rFonts w:asciiTheme="minorEastAsia" w:hAnsiTheme="minorEastAsia"/>
          <w:sz w:val="24"/>
        </w:rPr>
      </w:pPr>
      <w:r>
        <w:rPr>
          <w:rFonts w:hint="eastAsia" w:asciiTheme="minorEastAsia" w:hAnsiTheme="minorEastAsia"/>
          <w:sz w:val="24"/>
        </w:rPr>
        <w:t>使用公式（9）实现极值的波数与波长的相互转换：</w:t>
      </w:r>
    </w:p>
    <w:p>
      <w:pPr>
        <w:pStyle w:val="27"/>
        <w:ind w:left="437" w:right="210" w:firstLine="0"/>
        <w:jc w:val="right"/>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position w:val="-30"/>
          <w:sz w:val="24"/>
        </w:rPr>
        <w:object>
          <v:shape id="_x0000_i1025" o:spt="75" type="#_x0000_t75" style="height:34.2pt;width:75.2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Theme="minorEastAsia" w:hAnsiTheme="minorEastAsia" w:eastAsiaTheme="minorEastAsia"/>
          <w:sz w:val="24"/>
        </w:rPr>
        <w:t>…………………………………………………………</w:t>
      </w:r>
      <w:r>
        <w:rPr>
          <w:rFonts w:hint="eastAsia" w:asciiTheme="minorEastAsia" w:hAnsiTheme="minorEastAsia" w:eastAsiaTheme="minorEastAsia"/>
          <w:sz w:val="24"/>
        </w:rPr>
        <w:t>(9)</w:t>
      </w:r>
    </w:p>
    <w:p>
      <w:pPr>
        <w:pStyle w:val="12"/>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式中：</w:t>
      </w:r>
    </w:p>
    <w:p>
      <w:pPr>
        <w:pStyle w:val="12"/>
        <w:spacing w:line="360" w:lineRule="auto"/>
        <w:ind w:firstLine="480"/>
        <w:rPr>
          <w:rFonts w:asciiTheme="minorEastAsia" w:hAnsiTheme="minorEastAsia" w:eastAsiaTheme="minorEastAsia"/>
          <w:sz w:val="24"/>
          <w:szCs w:val="24"/>
        </w:rPr>
      </w:pPr>
      <w:r>
        <w:rPr>
          <w:rFonts w:asciiTheme="minorEastAsia" w:hAnsiTheme="minorEastAsia" w:eastAsiaTheme="minorEastAsia"/>
          <w:i/>
          <w:sz w:val="24"/>
          <w:szCs w:val="24"/>
        </w:rPr>
        <w:t>λ</w:t>
      </w:r>
      <w:r>
        <w:rPr>
          <w:rFonts w:hint="eastAsia" w:asciiTheme="minorEastAsia" w:hAnsiTheme="minorEastAsia" w:eastAsiaTheme="minorEastAsia"/>
          <w:i/>
          <w:sz w:val="24"/>
          <w:szCs w:val="24"/>
          <w:vertAlign w:val="subscript"/>
        </w:rPr>
        <w:t>i</w:t>
      </w:r>
      <w:r>
        <w:rPr>
          <w:rFonts w:hint="eastAsia" w:asciiTheme="minorEastAsia" w:hAnsiTheme="minorEastAsia" w:eastAsiaTheme="minorEastAsia"/>
          <w:sz w:val="24"/>
          <w:szCs w:val="24"/>
        </w:rPr>
        <w:t>——第i个极值波长，单位为纳米（nm）；</w:t>
      </w:r>
    </w:p>
    <w:p>
      <w:pPr>
        <w:pStyle w:val="12"/>
        <w:spacing w:line="360" w:lineRule="auto"/>
        <w:ind w:left="199"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i/>
          <w:sz w:val="24"/>
          <w:szCs w:val="24"/>
        </w:rPr>
        <w:t>υ</w:t>
      </w:r>
      <w:r>
        <w:rPr>
          <w:rFonts w:hint="eastAsia" w:asciiTheme="minorEastAsia" w:hAnsiTheme="minorEastAsia" w:eastAsiaTheme="minorEastAsia"/>
          <w:i/>
          <w:sz w:val="24"/>
          <w:szCs w:val="24"/>
          <w:vertAlign w:val="subscript"/>
        </w:rPr>
        <w:t>i</w:t>
      </w:r>
      <w:r>
        <w:rPr>
          <w:rFonts w:hint="eastAsia" w:asciiTheme="minorEastAsia" w:hAnsiTheme="minorEastAsia" w:eastAsiaTheme="minorEastAsia"/>
          <w:sz w:val="24"/>
          <w:szCs w:val="24"/>
        </w:rPr>
        <w:t>——第i个极值波数，单位为每厘米（cm</w:t>
      </w:r>
      <w:r>
        <w:rPr>
          <w:rFonts w:hint="eastAsia" w:asciiTheme="minorEastAsia" w:hAnsiTheme="minorEastAsia" w:eastAsiaTheme="minorEastAsia"/>
          <w:sz w:val="24"/>
          <w:szCs w:val="24"/>
          <w:vertAlign w:val="superscript"/>
        </w:rPr>
        <w:t>-1</w:t>
      </w:r>
      <w:r>
        <w:rPr>
          <w:rFonts w:hint="eastAsia" w:asciiTheme="minorEastAsia" w:hAnsiTheme="minorEastAsia" w:eastAsiaTheme="minorEastAsia"/>
          <w:sz w:val="24"/>
          <w:szCs w:val="24"/>
        </w:rPr>
        <w:t>）；</w:t>
      </w:r>
    </w:p>
    <w:p>
      <w:pPr>
        <w:pStyle w:val="12"/>
        <w:spacing w:line="360" w:lineRule="auto"/>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用公式（1）计算得到的极值的级数，并对所得级数进行舍入处理，极大值取整数，极小值取半整数。计算出一个级数后，按波长递增级数递减的顺序求得其余的极值级数。</w:t>
      </w:r>
    </w:p>
    <w:p>
      <w:pPr>
        <w:pStyle w:val="11"/>
        <w:spacing w:line="360" w:lineRule="auto"/>
        <w:ind w:left="420" w:firstLine="0" w:firstLineChars="0"/>
        <w:rPr>
          <w:rFonts w:asciiTheme="minorEastAsia" w:hAnsiTheme="minorEastAsia"/>
          <w:sz w:val="24"/>
        </w:rPr>
      </w:pPr>
      <w:r>
        <w:rPr>
          <w:rFonts w:hint="eastAsia" w:asciiTheme="minorEastAsia" w:hAnsiTheme="minorEastAsia"/>
          <w:sz w:val="24"/>
        </w:rPr>
        <w:t>用公式（2）计算各个级数下的外延层的厚度，并计算厚度平均值。</w:t>
      </w:r>
    </w:p>
    <w:p>
      <w:pPr>
        <w:pStyle w:val="11"/>
        <w:numPr>
          <w:ilvl w:val="2"/>
          <w:numId w:val="3"/>
        </w:numPr>
        <w:spacing w:line="360" w:lineRule="auto"/>
        <w:ind w:firstLineChars="0"/>
        <w:rPr>
          <w:rFonts w:cs="Times New Roman" w:asciiTheme="minorEastAsia" w:hAnsiTheme="minorEastAsia"/>
          <w:sz w:val="24"/>
        </w:rPr>
      </w:pPr>
      <w:r>
        <w:rPr>
          <w:rFonts w:cs="Times New Roman" w:asciiTheme="minorEastAsia" w:hAnsiTheme="minorEastAsia"/>
          <w:sz w:val="24"/>
        </w:rPr>
        <w:t>计算</w:t>
      </w:r>
      <w:r>
        <w:rPr>
          <w:rFonts w:hint="eastAsia" w:cs="Times New Roman" w:asciiTheme="minorEastAsia" w:hAnsiTheme="minorEastAsia"/>
          <w:sz w:val="24"/>
        </w:rPr>
        <w:t>步骤</w:t>
      </w:r>
    </w:p>
    <w:p>
      <w:pPr>
        <w:pStyle w:val="12"/>
        <w:spacing w:line="360" w:lineRule="auto"/>
        <w:ind w:firstLineChars="0"/>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按图A.1 所示典型的 n/n+-4H-SiC 外延片样品反射光谱图计算外延层厚度。反射附件的入射角</w:t>
      </w:r>
      <w:r>
        <w:rPr>
          <w:rFonts w:asciiTheme="minorEastAsia" w:hAnsiTheme="minorEastAsia" w:eastAsiaTheme="minorEastAsia" w:cstheme="minorBidi"/>
          <w:kern w:val="2"/>
          <w:sz w:val="24"/>
          <w:szCs w:val="24"/>
        </w:rPr>
        <w:t>θ</w:t>
      </w:r>
      <w:r>
        <w:rPr>
          <w:rFonts w:hint="eastAsia" w:asciiTheme="minorEastAsia" w:hAnsiTheme="minorEastAsia" w:eastAsiaTheme="minorEastAsia" w:cstheme="minorBidi"/>
          <w:kern w:val="2"/>
          <w:sz w:val="24"/>
          <w:szCs w:val="24"/>
        </w:rPr>
        <w:t>=5</w:t>
      </w:r>
      <w:r>
        <w:rPr>
          <w:rFonts w:asciiTheme="minorEastAsia" w:hAnsiTheme="minorEastAsia" w:eastAsiaTheme="minorEastAsia" w:cstheme="minorBidi"/>
          <w:kern w:val="2"/>
          <w:sz w:val="24"/>
          <w:szCs w:val="24"/>
        </w:rPr>
        <w:t>°</w:t>
      </w:r>
      <w:r>
        <w:rPr>
          <w:rFonts w:hint="eastAsia" w:asciiTheme="minorEastAsia" w:hAnsiTheme="minorEastAsia" w:eastAsiaTheme="minorEastAsia" w:cstheme="minorBidi"/>
          <w:kern w:val="2"/>
          <w:sz w:val="24"/>
          <w:szCs w:val="24"/>
        </w:rPr>
        <w:t>。这里以第2个极值处的厚度计算为例，其他极值处的厚度计算以相同方法获得。</w:t>
      </w:r>
    </w:p>
    <w:p>
      <w:pPr>
        <w:pStyle w:val="12"/>
        <w:spacing w:line="360" w:lineRule="auto"/>
        <w:ind w:firstLine="480"/>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A.1.1 选定参考波长：设</w:t>
      </w:r>
      <w:r>
        <w:rPr>
          <w:rFonts w:asciiTheme="minorEastAsia" w:hAnsiTheme="minorEastAsia" w:eastAsiaTheme="minorEastAsia" w:cstheme="minorBidi"/>
          <w:kern w:val="2"/>
          <w:sz w:val="24"/>
          <w:szCs w:val="24"/>
        </w:rPr>
        <w:t>λ</w:t>
      </w:r>
      <w:r>
        <w:rPr>
          <w:rFonts w:hint="eastAsia" w:asciiTheme="minorEastAsia" w:hAnsiTheme="minorEastAsia" w:eastAsiaTheme="minorEastAsia" w:cstheme="minorBidi"/>
          <w:kern w:val="2"/>
          <w:sz w:val="24"/>
          <w:szCs w:val="24"/>
        </w:rPr>
        <w:t>1 = 2303 nm；</w:t>
      </w:r>
    </w:p>
    <w:p>
      <w:pPr>
        <w:pStyle w:val="12"/>
        <w:spacing w:line="360" w:lineRule="auto"/>
        <w:ind w:firstLine="480"/>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A.1.2 计算其他极值处的外延层厚度：</w:t>
      </w:r>
    </w:p>
    <w:p>
      <w:pPr>
        <w:pStyle w:val="12"/>
        <w:spacing w:line="360" w:lineRule="auto"/>
        <w:ind w:firstLine="480"/>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从图A.1可以得出：</w:t>
      </w:r>
      <w:r>
        <w:rPr>
          <w:rFonts w:asciiTheme="minorEastAsia" w:hAnsiTheme="minorEastAsia" w:eastAsiaTheme="minorEastAsia" w:cstheme="minorBidi"/>
          <w:kern w:val="2"/>
          <w:sz w:val="24"/>
          <w:szCs w:val="24"/>
        </w:rPr>
        <w:t>λ</w:t>
      </w:r>
      <w:r>
        <w:rPr>
          <w:rFonts w:hint="eastAsia" w:asciiTheme="minorEastAsia" w:hAnsiTheme="minorEastAsia" w:eastAsiaTheme="minorEastAsia" w:cstheme="minorBidi"/>
          <w:kern w:val="2"/>
          <w:sz w:val="24"/>
          <w:szCs w:val="24"/>
        </w:rPr>
        <w:t>2 = 2209.8 nm；m = 1；</w:t>
      </w:r>
    </w:p>
    <w:p>
      <w:pPr>
        <w:pStyle w:val="12"/>
        <w:spacing w:line="360" w:lineRule="auto"/>
        <w:ind w:firstLine="480"/>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将以上数据带入公式（1），得：P = 25.2；取P = 25；</w:t>
      </w:r>
    </w:p>
    <w:p>
      <w:pPr>
        <w:pStyle w:val="12"/>
        <w:spacing w:line="360" w:lineRule="auto"/>
        <w:ind w:firstLine="480"/>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 xml:space="preserve">将数据带入公式（2），得：T = 10.62 </w:t>
      </w:r>
      <w:r>
        <w:rPr>
          <w:rFonts w:asciiTheme="minorEastAsia" w:hAnsiTheme="minorEastAsia" w:eastAsiaTheme="minorEastAsia" w:cstheme="minorBidi"/>
          <w:kern w:val="2"/>
          <w:sz w:val="24"/>
          <w:szCs w:val="24"/>
        </w:rPr>
        <w:t>µ</w:t>
      </w:r>
      <w:r>
        <w:rPr>
          <w:rFonts w:hint="eastAsia" w:asciiTheme="minorEastAsia" w:hAnsiTheme="minorEastAsia" w:eastAsiaTheme="minorEastAsia" w:cstheme="minorBidi"/>
          <w:kern w:val="2"/>
          <w:sz w:val="24"/>
          <w:szCs w:val="24"/>
        </w:rPr>
        <w:t>m。</w:t>
      </w:r>
    </w:p>
    <w:p>
      <w:pPr>
        <w:pStyle w:val="12"/>
        <w:ind w:firstLine="480"/>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将样品厚度计算结果列于表A.1中：</w:t>
      </w:r>
    </w:p>
    <w:p>
      <w:pPr>
        <w:pStyle w:val="12"/>
        <w:ind w:firstLineChars="0"/>
        <w:rPr>
          <w:rFonts w:asciiTheme="minorEastAsia" w:hAnsiTheme="minorEastAsia" w:eastAsiaTheme="minorEastAsia" w:cstheme="minorBidi"/>
          <w:kern w:val="2"/>
          <w:sz w:val="24"/>
          <w:szCs w:val="24"/>
        </w:rPr>
      </w:pPr>
    </w:p>
    <w:p>
      <w:pPr>
        <w:pStyle w:val="12"/>
        <w:ind w:firstLineChars="0"/>
        <w:rPr>
          <w:rFonts w:asciiTheme="minorEastAsia" w:hAnsiTheme="minorEastAsia" w:eastAsiaTheme="minorEastAsia" w:cstheme="minorBidi"/>
          <w:kern w:val="2"/>
          <w:sz w:val="24"/>
          <w:szCs w:val="24"/>
        </w:rPr>
      </w:pPr>
    </w:p>
    <w:p>
      <w:pPr>
        <w:pStyle w:val="12"/>
        <w:ind w:firstLineChars="0"/>
        <w:rPr>
          <w:rFonts w:asciiTheme="minorEastAsia" w:hAnsiTheme="minorEastAsia" w:eastAsiaTheme="minorEastAsia" w:cstheme="minorBidi"/>
          <w:kern w:val="2"/>
          <w:sz w:val="24"/>
          <w:szCs w:val="24"/>
        </w:rPr>
      </w:pPr>
    </w:p>
    <w:p>
      <w:pPr>
        <w:pStyle w:val="12"/>
        <w:ind w:firstLineChars="0"/>
        <w:jc w:val="center"/>
        <w:rPr>
          <w:rFonts w:asciiTheme="minorEastAsia" w:hAnsiTheme="minorEastAsia" w:eastAsiaTheme="minorEastAsia"/>
        </w:rPr>
      </w:pPr>
      <w:r>
        <w:rPr>
          <w:rFonts w:hint="eastAsia" w:asciiTheme="minorEastAsia" w:hAnsiTheme="minorEastAsia" w:eastAsiaTheme="minorEastAsia"/>
        </w:rPr>
        <w:t>表 A.1</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2165"/>
        <w:gridCol w:w="2104"/>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2"/>
              <w:widowControl w:val="0"/>
              <w:ind w:firstLine="0" w:firstLineChars="0"/>
              <w:jc w:val="center"/>
              <w:rPr>
                <w:rFonts w:asciiTheme="minorEastAsia" w:hAnsiTheme="minorEastAsia" w:eastAsiaTheme="minorEastAsia"/>
                <w:i/>
              </w:rPr>
            </w:pPr>
            <w:r>
              <w:rPr>
                <w:rFonts w:hint="eastAsia" w:asciiTheme="minorEastAsia" w:hAnsiTheme="minorEastAsia" w:eastAsiaTheme="minorEastAsia"/>
                <w:i/>
              </w:rPr>
              <w:t>i</w:t>
            </w:r>
          </w:p>
        </w:tc>
        <w:tc>
          <w:tcPr>
            <w:tcW w:w="2165"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i/>
              </w:rPr>
              <w:t>λ</w:t>
            </w:r>
            <w:r>
              <w:rPr>
                <w:rFonts w:hint="eastAsia" w:asciiTheme="minorEastAsia" w:hAnsiTheme="minorEastAsia" w:eastAsiaTheme="minorEastAsia"/>
                <w:i/>
                <w:vertAlign w:val="subscript"/>
              </w:rPr>
              <w:t>i</w:t>
            </w:r>
            <w:r>
              <w:rPr>
                <w:rFonts w:hint="eastAsia" w:asciiTheme="minorEastAsia" w:hAnsiTheme="minorEastAsia" w:eastAsiaTheme="minorEastAsia"/>
              </w:rPr>
              <w:t>/nm</w:t>
            </w:r>
          </w:p>
        </w:tc>
        <w:tc>
          <w:tcPr>
            <w:tcW w:w="2104" w:type="dxa"/>
          </w:tcPr>
          <w:p>
            <w:pPr>
              <w:pStyle w:val="12"/>
              <w:widowControl w:val="0"/>
              <w:ind w:firstLine="0" w:firstLineChars="0"/>
              <w:jc w:val="center"/>
              <w:rPr>
                <w:rFonts w:asciiTheme="minorEastAsia" w:hAnsiTheme="minorEastAsia" w:eastAsiaTheme="minorEastAsia"/>
                <w:i/>
              </w:rPr>
            </w:pPr>
            <w:r>
              <w:rPr>
                <w:rFonts w:hint="eastAsia" w:asciiTheme="minorEastAsia" w:hAnsiTheme="minorEastAsia" w:eastAsiaTheme="minorEastAsia"/>
                <w:i/>
              </w:rPr>
              <w:t>P</w:t>
            </w:r>
            <w:r>
              <w:rPr>
                <w:rFonts w:hint="eastAsia" w:asciiTheme="minorEastAsia" w:hAnsiTheme="minorEastAsia" w:eastAsiaTheme="minorEastAsia"/>
                <w:i/>
                <w:vertAlign w:val="subscript"/>
              </w:rPr>
              <w:t>i</w:t>
            </w:r>
          </w:p>
        </w:tc>
        <w:tc>
          <w:tcPr>
            <w:tcW w:w="2150"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i/>
              </w:rPr>
              <w:t>T</w:t>
            </w:r>
            <w:r>
              <w:rPr>
                <w:rFonts w:hint="eastAsia" w:asciiTheme="minorEastAsia" w:hAnsiTheme="minorEastAsia" w:eastAsiaTheme="minorEastAsia"/>
                <w:i/>
                <w:vertAlign w:val="subscript"/>
              </w:rPr>
              <w:t>i</w:t>
            </w:r>
            <w:r>
              <w:rPr>
                <w:rFonts w:hint="eastAsia" w:asciiTheme="minorEastAsia" w:hAnsiTheme="minorEastAsia" w:eastAsiaTheme="minorEastAsia"/>
              </w:rPr>
              <w:t>/</w:t>
            </w:r>
            <w:r>
              <w:rPr>
                <w:rFonts w:asciiTheme="minorEastAsia" w:hAnsiTheme="minorEastAsia" w:eastAsiaTheme="minorEastAsia"/>
              </w:rPr>
              <w:t>µ</w:t>
            </w:r>
            <w:r>
              <w:rPr>
                <w:rFonts w:hint="eastAsia" w:asciiTheme="minorEastAsia" w:hAnsiTheme="minorEastAsia" w:eastAsiaTheme="minorEastAsi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1</w:t>
            </w:r>
          </w:p>
        </w:tc>
        <w:tc>
          <w:tcPr>
            <w:tcW w:w="2165"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2303</w:t>
            </w:r>
          </w:p>
        </w:tc>
        <w:tc>
          <w:tcPr>
            <w:tcW w:w="2104"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2150"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w:t>
            </w:r>
          </w:p>
        </w:tc>
        <w:tc>
          <w:tcPr>
            <w:tcW w:w="2165"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2209.8</w:t>
            </w:r>
          </w:p>
        </w:tc>
        <w:tc>
          <w:tcPr>
            <w:tcW w:w="2104"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25</w:t>
            </w:r>
          </w:p>
        </w:tc>
        <w:tc>
          <w:tcPr>
            <w:tcW w:w="2150"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3</w:t>
            </w:r>
          </w:p>
        </w:tc>
        <w:tc>
          <w:tcPr>
            <w:tcW w:w="2165"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2125.8</w:t>
            </w:r>
          </w:p>
        </w:tc>
        <w:tc>
          <w:tcPr>
            <w:tcW w:w="2104"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26</w:t>
            </w:r>
          </w:p>
        </w:tc>
        <w:tc>
          <w:tcPr>
            <w:tcW w:w="2150"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4</w:t>
            </w:r>
          </w:p>
        </w:tc>
        <w:tc>
          <w:tcPr>
            <w:tcW w:w="2165"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2048.4</w:t>
            </w:r>
          </w:p>
        </w:tc>
        <w:tc>
          <w:tcPr>
            <w:tcW w:w="2104"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27</w:t>
            </w:r>
          </w:p>
        </w:tc>
        <w:tc>
          <w:tcPr>
            <w:tcW w:w="2150"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5</w:t>
            </w:r>
          </w:p>
        </w:tc>
        <w:tc>
          <w:tcPr>
            <w:tcW w:w="2165"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1975.8</w:t>
            </w:r>
          </w:p>
        </w:tc>
        <w:tc>
          <w:tcPr>
            <w:tcW w:w="2104"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28</w:t>
            </w:r>
          </w:p>
        </w:tc>
        <w:tc>
          <w:tcPr>
            <w:tcW w:w="2150"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6</w:t>
            </w:r>
          </w:p>
        </w:tc>
        <w:tc>
          <w:tcPr>
            <w:tcW w:w="2165"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1907.6</w:t>
            </w:r>
          </w:p>
        </w:tc>
        <w:tc>
          <w:tcPr>
            <w:tcW w:w="2104"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29</w:t>
            </w:r>
          </w:p>
        </w:tc>
        <w:tc>
          <w:tcPr>
            <w:tcW w:w="2150"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平均值</w:t>
            </w:r>
          </w:p>
        </w:tc>
        <w:tc>
          <w:tcPr>
            <w:tcW w:w="2165"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2104"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2150" w:type="dxa"/>
          </w:tcPr>
          <w:p>
            <w:pPr>
              <w:pStyle w:val="12"/>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t>10.65</w:t>
            </w:r>
          </w:p>
        </w:tc>
      </w:tr>
    </w:tbl>
    <w:p>
      <w:pPr>
        <w:pStyle w:val="12"/>
        <w:ind w:firstLineChars="0"/>
        <w:rPr>
          <w:rFonts w:asciiTheme="minorEastAsia" w:hAnsiTheme="minorEastAsia" w:eastAsiaTheme="minorEastAsia"/>
        </w:rPr>
      </w:pPr>
    </w:p>
    <w:p>
      <w:pPr>
        <w:pStyle w:val="12"/>
        <w:spacing w:line="360" w:lineRule="auto"/>
        <w:ind w:firstLineChars="175"/>
        <w:rPr>
          <w:rFonts w:asciiTheme="minorEastAsia" w:hAnsiTheme="minorEastAsia" w:eastAsiaTheme="minorEastAsia" w:cstheme="minorBidi"/>
          <w:kern w:val="2"/>
          <w:sz w:val="24"/>
          <w:szCs w:val="24"/>
        </w:rPr>
      </w:pPr>
    </w:p>
    <w:p>
      <w:pPr>
        <w:pStyle w:val="12"/>
        <w:ind w:firstLineChars="0"/>
        <w:jc w:val="center"/>
        <w:rPr>
          <w:rFonts w:asciiTheme="minorEastAsia" w:hAnsiTheme="minorEastAsia" w:eastAsiaTheme="minorEastAsia"/>
        </w:rPr>
      </w:pPr>
      <w:r>
        <w:rPr>
          <w:rFonts w:asciiTheme="minorEastAsia" w:hAnsiTheme="minorEastAsia" w:eastAsiaTheme="minorEastAsia"/>
        </w:rPr>
        <w:drawing>
          <wp:inline distT="0" distB="0" distL="0" distR="0">
            <wp:extent cx="4114800" cy="3238500"/>
            <wp:effectExtent l="0" t="0" r="0" b="0"/>
            <wp:docPr id="2" name="图片 2"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raph1"/>
                    <pic:cNvPicPr>
                      <a:picLocks noChangeAspect="1" noChangeArrowheads="1"/>
                    </pic:cNvPicPr>
                  </pic:nvPicPr>
                  <pic:blipFill>
                    <a:blip r:embed="rId7" cstate="print">
                      <a:extLst>
                        <a:ext uri="{28A0092B-C50C-407E-A947-70E740481C1C}">
                          <a14:useLocalDpi xmlns:a14="http://schemas.microsoft.com/office/drawing/2010/main" val="0"/>
                        </a:ext>
                      </a:extLst>
                    </a:blip>
                    <a:srcRect l="8858" t="6978" r="11548" b="3578"/>
                    <a:stretch>
                      <a:fillRect/>
                    </a:stretch>
                  </pic:blipFill>
                  <pic:spPr>
                    <a:xfrm>
                      <a:off x="0" y="0"/>
                      <a:ext cx="4114800" cy="3238500"/>
                    </a:xfrm>
                    <a:prstGeom prst="rect">
                      <a:avLst/>
                    </a:prstGeom>
                    <a:noFill/>
                    <a:ln>
                      <a:noFill/>
                    </a:ln>
                  </pic:spPr>
                </pic:pic>
              </a:graphicData>
            </a:graphic>
          </wp:inline>
        </w:drawing>
      </w:r>
    </w:p>
    <w:p>
      <w:pPr>
        <w:pStyle w:val="12"/>
        <w:ind w:firstLine="0" w:firstLineChars="0"/>
        <w:jc w:val="center"/>
        <w:rPr>
          <w:rFonts w:asciiTheme="minorEastAsia" w:hAnsiTheme="minorEastAsia" w:eastAsiaTheme="minorEastAsia"/>
        </w:rPr>
      </w:pPr>
      <w:r>
        <w:rPr>
          <w:rFonts w:hint="eastAsia" w:asciiTheme="minorEastAsia" w:hAnsiTheme="minorEastAsia" w:eastAsiaTheme="minorEastAsia"/>
        </w:rPr>
        <w:t>图 A.1 n/n</w:t>
      </w:r>
      <w:r>
        <w:rPr>
          <w:rFonts w:hint="eastAsia" w:asciiTheme="minorEastAsia" w:hAnsiTheme="minorEastAsia" w:eastAsiaTheme="minorEastAsia"/>
          <w:vertAlign w:val="superscript"/>
        </w:rPr>
        <w:t>+</w:t>
      </w:r>
      <w:r>
        <w:rPr>
          <w:rFonts w:hint="eastAsia" w:asciiTheme="minorEastAsia" w:hAnsiTheme="minorEastAsia" w:eastAsiaTheme="minorEastAsia"/>
        </w:rPr>
        <w:t>-4H-SiC外延片样品反射光谱图</w:t>
      </w:r>
    </w:p>
    <w:p>
      <w:pPr>
        <w:pStyle w:val="11"/>
        <w:spacing w:line="360" w:lineRule="auto"/>
        <w:ind w:left="1200" w:firstLine="0" w:firstLineChars="0"/>
        <w:rPr>
          <w:rFonts w:asciiTheme="minorEastAsia" w:hAnsiTheme="minorEastAsia"/>
          <w:sz w:val="24"/>
        </w:rPr>
      </w:pPr>
    </w:p>
    <w:p>
      <w:pPr>
        <w:pStyle w:val="11"/>
        <w:numPr>
          <w:ilvl w:val="1"/>
          <w:numId w:val="3"/>
        </w:numPr>
        <w:ind w:firstLineChars="0"/>
        <w:jc w:val="left"/>
        <w:rPr>
          <w:rFonts w:asciiTheme="minorEastAsia" w:hAnsiTheme="minorEastAsia"/>
          <w:b/>
          <w:sz w:val="24"/>
        </w:rPr>
      </w:pPr>
      <w:r>
        <w:rPr>
          <w:rFonts w:asciiTheme="minorEastAsia" w:hAnsiTheme="minorEastAsia"/>
          <w:b/>
          <w:sz w:val="24"/>
        </w:rPr>
        <w:t>碳化硅外延样品提供单位：</w:t>
      </w:r>
    </w:p>
    <w:p>
      <w:pPr>
        <w:jc w:val="left"/>
        <w:rPr>
          <w:rFonts w:asciiTheme="minorEastAsia" w:hAnsiTheme="minorEastAsia"/>
          <w:sz w:val="24"/>
        </w:rPr>
      </w:pPr>
    </w:p>
    <w:p>
      <w:pPr>
        <w:pStyle w:val="11"/>
        <w:ind w:left="420" w:firstLine="0" w:firstLineChars="0"/>
        <w:jc w:val="left"/>
        <w:rPr>
          <w:rFonts w:asciiTheme="minorEastAsia" w:hAnsiTheme="minorEastAsia"/>
          <w:sz w:val="24"/>
        </w:rPr>
      </w:pPr>
      <w:r>
        <w:rPr>
          <w:rFonts w:asciiTheme="minorEastAsia" w:hAnsiTheme="minorEastAsia"/>
          <w:sz w:val="24"/>
        </w:rPr>
        <w:t>2.3.1长飞先进：6.5μm，</w:t>
      </w:r>
      <w:r>
        <w:rPr>
          <w:rFonts w:hint="eastAsia" w:asciiTheme="minorEastAsia" w:hAnsiTheme="minorEastAsia"/>
          <w:sz w:val="24"/>
        </w:rPr>
        <w:t>1</w:t>
      </w:r>
      <w:r>
        <w:rPr>
          <w:rFonts w:asciiTheme="minorEastAsia" w:hAnsiTheme="minorEastAsia"/>
          <w:sz w:val="24"/>
        </w:rPr>
        <w:t>0μm；</w:t>
      </w:r>
    </w:p>
    <w:p>
      <w:pPr>
        <w:pStyle w:val="11"/>
        <w:ind w:left="420" w:firstLine="0" w:firstLineChars="0"/>
        <w:jc w:val="left"/>
        <w:rPr>
          <w:rFonts w:asciiTheme="minorEastAsia" w:hAnsiTheme="minorEastAsia"/>
          <w:sz w:val="24"/>
        </w:rPr>
      </w:pPr>
      <w:r>
        <w:rPr>
          <w:rFonts w:hint="eastAsia" w:asciiTheme="minorEastAsia" w:hAnsiTheme="minorEastAsia"/>
          <w:sz w:val="24"/>
        </w:rPr>
        <w:t>2</w:t>
      </w:r>
      <w:r>
        <w:rPr>
          <w:rFonts w:asciiTheme="minorEastAsia" w:hAnsiTheme="minorEastAsia"/>
          <w:sz w:val="24"/>
        </w:rPr>
        <w:t>.3.2天域：</w:t>
      </w:r>
      <w:r>
        <w:rPr>
          <w:rFonts w:hint="eastAsia" w:asciiTheme="minorEastAsia" w:hAnsiTheme="minorEastAsia"/>
          <w:sz w:val="24"/>
        </w:rPr>
        <w:t xml:space="preserve"> </w:t>
      </w:r>
      <w:r>
        <w:rPr>
          <w:rFonts w:asciiTheme="minorEastAsia" w:hAnsiTheme="minorEastAsia"/>
          <w:sz w:val="24"/>
        </w:rPr>
        <w:t>55μm，200μm；</w:t>
      </w:r>
    </w:p>
    <w:p>
      <w:pPr>
        <w:jc w:val="left"/>
        <w:rPr>
          <w:rFonts w:asciiTheme="minorEastAsia" w:hAnsiTheme="minorEastAsia"/>
          <w:sz w:val="24"/>
        </w:rPr>
      </w:pPr>
      <w:r>
        <w:rPr>
          <w:rFonts w:hint="eastAsia" w:asciiTheme="minorEastAsia" w:hAnsiTheme="minorEastAsia"/>
          <w:sz w:val="24"/>
        </w:rPr>
        <w:t xml:space="preserve"> </w:t>
      </w:r>
    </w:p>
    <w:p>
      <w:pPr>
        <w:pStyle w:val="11"/>
        <w:numPr>
          <w:ilvl w:val="1"/>
          <w:numId w:val="3"/>
        </w:numPr>
        <w:ind w:firstLineChars="0"/>
        <w:jc w:val="left"/>
        <w:rPr>
          <w:rFonts w:asciiTheme="minorEastAsia" w:hAnsiTheme="minorEastAsia"/>
          <w:b/>
          <w:sz w:val="24"/>
        </w:rPr>
      </w:pPr>
      <w:r>
        <w:rPr>
          <w:rFonts w:asciiTheme="minorEastAsia" w:hAnsiTheme="minorEastAsia"/>
          <w:b/>
          <w:sz w:val="24"/>
        </w:rPr>
        <w:t>碳化硅外延样品测试及复验单位：长飞先进，天域，国盛</w:t>
      </w:r>
    </w:p>
    <w:p>
      <w:pPr>
        <w:pStyle w:val="11"/>
        <w:numPr>
          <w:ilvl w:val="1"/>
          <w:numId w:val="3"/>
        </w:numPr>
        <w:ind w:firstLineChars="0"/>
        <w:jc w:val="left"/>
        <w:rPr>
          <w:rFonts w:asciiTheme="minorEastAsia" w:hAnsiTheme="minorEastAsia"/>
          <w:b/>
          <w:sz w:val="24"/>
        </w:rPr>
      </w:pPr>
      <w:r>
        <w:rPr>
          <w:rFonts w:asciiTheme="minorEastAsia" w:hAnsiTheme="minorEastAsia"/>
          <w:b/>
          <w:sz w:val="24"/>
        </w:rPr>
        <w:t>测试要求：</w:t>
      </w:r>
    </w:p>
    <w:p>
      <w:pPr>
        <w:pStyle w:val="11"/>
        <w:spacing w:line="360" w:lineRule="auto"/>
        <w:ind w:left="420" w:firstLine="0" w:firstLineChars="0"/>
        <w:jc w:val="left"/>
        <w:rPr>
          <w:rFonts w:asciiTheme="minorEastAsia" w:hAnsiTheme="minorEastAsia"/>
          <w:sz w:val="24"/>
        </w:rPr>
      </w:pPr>
      <w:r>
        <w:rPr>
          <w:rFonts w:asciiTheme="minorEastAsia" w:hAnsiTheme="minorEastAsia"/>
          <w:sz w:val="24"/>
        </w:rPr>
        <w:t>2.5.1</w:t>
      </w:r>
      <w:r>
        <w:rPr>
          <w:rFonts w:hint="eastAsia" w:asciiTheme="minorEastAsia" w:hAnsiTheme="minorEastAsia"/>
          <w:sz w:val="24"/>
        </w:rPr>
        <w:t>点测试，每片样品测试三遍；</w:t>
      </w:r>
    </w:p>
    <w:p>
      <w:pPr>
        <w:pStyle w:val="11"/>
        <w:spacing w:line="360" w:lineRule="auto"/>
        <w:ind w:left="420" w:firstLine="0" w:firstLineChars="0"/>
        <w:jc w:val="left"/>
        <w:rPr>
          <w:rFonts w:asciiTheme="minorEastAsia" w:hAnsiTheme="minorEastAsia"/>
          <w:sz w:val="24"/>
        </w:rPr>
      </w:pPr>
      <w:r>
        <w:rPr>
          <w:rFonts w:asciiTheme="minorEastAsia" w:hAnsiTheme="minorEastAsia"/>
          <w:sz w:val="24"/>
        </w:rPr>
        <w:t>2.5.1.1测试坐标，（</w:t>
      </w:r>
      <w:r>
        <w:rPr>
          <w:rFonts w:hint="eastAsia" w:asciiTheme="minorEastAsia" w:hAnsiTheme="minorEastAsia"/>
          <w:sz w:val="24"/>
        </w:rPr>
        <w:t>0，0），</w:t>
      </w:r>
      <w:r>
        <w:rPr>
          <w:rFonts w:asciiTheme="minorEastAsia" w:hAnsiTheme="minorEastAsia"/>
          <w:sz w:val="24"/>
        </w:rPr>
        <w:t>（16</w:t>
      </w:r>
      <w:r>
        <w:rPr>
          <w:rFonts w:hint="eastAsia" w:asciiTheme="minorEastAsia" w:hAnsiTheme="minorEastAsia"/>
          <w:sz w:val="24"/>
        </w:rPr>
        <w:t>，</w:t>
      </w:r>
      <w:r>
        <w:rPr>
          <w:rFonts w:asciiTheme="minorEastAsia" w:hAnsiTheme="minorEastAsia"/>
          <w:sz w:val="24"/>
        </w:rPr>
        <w:t>16</w:t>
      </w:r>
      <w:r>
        <w:rPr>
          <w:rFonts w:hint="eastAsia" w:asciiTheme="minorEastAsia" w:hAnsiTheme="minorEastAsia"/>
          <w:sz w:val="24"/>
        </w:rPr>
        <w:t>），</w:t>
      </w:r>
      <w:r>
        <w:rPr>
          <w:rFonts w:asciiTheme="minorEastAsia" w:hAnsiTheme="minorEastAsia"/>
          <w:sz w:val="24"/>
        </w:rPr>
        <w:t>（40</w:t>
      </w:r>
      <w:r>
        <w:rPr>
          <w:rFonts w:hint="eastAsia" w:asciiTheme="minorEastAsia" w:hAnsiTheme="minorEastAsia"/>
          <w:sz w:val="24"/>
        </w:rPr>
        <w:t>，</w:t>
      </w:r>
      <w:r>
        <w:rPr>
          <w:rFonts w:asciiTheme="minorEastAsia" w:hAnsiTheme="minorEastAsia"/>
          <w:sz w:val="24"/>
        </w:rPr>
        <w:t>40</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16</w:t>
      </w:r>
      <w:r>
        <w:rPr>
          <w:rFonts w:hint="eastAsia" w:asciiTheme="minorEastAsia" w:hAnsiTheme="minorEastAsia"/>
          <w:sz w:val="24"/>
        </w:rPr>
        <w:t>，-</w:t>
      </w:r>
      <w:r>
        <w:rPr>
          <w:rFonts w:asciiTheme="minorEastAsia" w:hAnsiTheme="minorEastAsia"/>
          <w:sz w:val="24"/>
        </w:rPr>
        <w:t>16</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40</w:t>
      </w:r>
      <w:r>
        <w:rPr>
          <w:rFonts w:hint="eastAsia" w:asciiTheme="minorEastAsia" w:hAnsiTheme="minorEastAsia"/>
          <w:sz w:val="24"/>
        </w:rPr>
        <w:t>，-</w:t>
      </w:r>
      <w:r>
        <w:rPr>
          <w:rFonts w:asciiTheme="minorEastAsia" w:hAnsiTheme="minorEastAsia"/>
          <w:sz w:val="24"/>
        </w:rPr>
        <w:t>40</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16</w:t>
      </w:r>
      <w:r>
        <w:rPr>
          <w:rFonts w:hint="eastAsia" w:asciiTheme="minorEastAsia" w:hAnsiTheme="minorEastAsia"/>
          <w:sz w:val="24"/>
        </w:rPr>
        <w:t>，</w:t>
      </w:r>
      <w:r>
        <w:rPr>
          <w:rFonts w:asciiTheme="minorEastAsia" w:hAnsiTheme="minorEastAsia"/>
          <w:sz w:val="24"/>
        </w:rPr>
        <w:t>16</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rPr>
        <w:t>-</w:t>
      </w:r>
      <w:r>
        <w:rPr>
          <w:rFonts w:asciiTheme="minorEastAsia" w:hAnsiTheme="minorEastAsia"/>
          <w:sz w:val="24"/>
        </w:rPr>
        <w:t>40</w:t>
      </w:r>
      <w:r>
        <w:rPr>
          <w:rFonts w:hint="eastAsia" w:asciiTheme="minorEastAsia" w:hAnsiTheme="minorEastAsia"/>
          <w:sz w:val="24"/>
        </w:rPr>
        <w:t>，</w:t>
      </w:r>
      <w:r>
        <w:rPr>
          <w:rFonts w:asciiTheme="minorEastAsia" w:hAnsiTheme="minorEastAsia"/>
          <w:sz w:val="24"/>
        </w:rPr>
        <w:t>40</w:t>
      </w:r>
      <w:r>
        <w:rPr>
          <w:rFonts w:hint="eastAsia" w:asciiTheme="minorEastAsia" w:hAnsiTheme="minorEastAsia"/>
          <w:sz w:val="24"/>
        </w:rPr>
        <w:t>），</w:t>
      </w:r>
      <w:r>
        <w:rPr>
          <w:rFonts w:asciiTheme="minorEastAsia" w:hAnsiTheme="minorEastAsia"/>
          <w:sz w:val="24"/>
        </w:rPr>
        <w:t>（16</w:t>
      </w:r>
      <w:r>
        <w:rPr>
          <w:rFonts w:hint="eastAsia" w:asciiTheme="minorEastAsia" w:hAnsiTheme="minorEastAsia"/>
          <w:sz w:val="24"/>
        </w:rPr>
        <w:t>，-</w:t>
      </w:r>
      <w:r>
        <w:rPr>
          <w:rFonts w:asciiTheme="minorEastAsia" w:hAnsiTheme="minorEastAsia"/>
          <w:sz w:val="24"/>
        </w:rPr>
        <w:t>16</w:t>
      </w:r>
      <w:r>
        <w:rPr>
          <w:rFonts w:hint="eastAsia" w:asciiTheme="minorEastAsia" w:hAnsiTheme="minorEastAsia"/>
          <w:sz w:val="24"/>
        </w:rPr>
        <w:t>），</w:t>
      </w:r>
      <w:r>
        <w:rPr>
          <w:rFonts w:asciiTheme="minorEastAsia" w:hAnsiTheme="minorEastAsia"/>
          <w:sz w:val="24"/>
        </w:rPr>
        <w:t>（40</w:t>
      </w:r>
      <w:r>
        <w:rPr>
          <w:rFonts w:hint="eastAsia" w:asciiTheme="minorEastAsia" w:hAnsiTheme="minorEastAsia"/>
          <w:sz w:val="24"/>
        </w:rPr>
        <w:t>，-</w:t>
      </w:r>
      <w:r>
        <w:rPr>
          <w:rFonts w:asciiTheme="minorEastAsia" w:hAnsiTheme="minorEastAsia"/>
          <w:sz w:val="24"/>
        </w:rPr>
        <w:t>40</w:t>
      </w:r>
      <w:r>
        <w:rPr>
          <w:rFonts w:hint="eastAsia" w:asciiTheme="minorEastAsia" w:hAnsiTheme="minorEastAsia"/>
          <w:sz w:val="24"/>
        </w:rPr>
        <w:t>）；</w:t>
      </w:r>
    </w:p>
    <w:p>
      <w:pPr>
        <w:spacing w:line="360" w:lineRule="auto"/>
        <w:jc w:val="left"/>
        <w:rPr>
          <w:rFonts w:asciiTheme="minorEastAsia" w:hAnsiTheme="minorEastAsia"/>
          <w:sz w:val="24"/>
        </w:rPr>
      </w:pPr>
      <w:r>
        <w:rPr>
          <w:rFonts w:asciiTheme="minorEastAsia" w:hAnsiTheme="minorEastAsia"/>
          <w:sz w:val="24"/>
        </w:rPr>
        <w:t>2.5.2 测试复验安排</w:t>
      </w:r>
      <w:r>
        <w:rPr>
          <w:rFonts w:hint="eastAsia" w:asciiTheme="minorEastAsia" w:hAnsiTheme="minorEastAsia"/>
          <w:sz w:val="24"/>
        </w:rPr>
        <w:t>:</w:t>
      </w:r>
    </w:p>
    <w:p>
      <w:pPr>
        <w:pStyle w:val="11"/>
        <w:numPr>
          <w:ilvl w:val="0"/>
          <w:numId w:val="6"/>
        </w:numPr>
        <w:spacing w:line="360" w:lineRule="auto"/>
        <w:ind w:firstLineChars="0"/>
        <w:jc w:val="left"/>
        <w:rPr>
          <w:rFonts w:asciiTheme="minorEastAsia" w:hAnsiTheme="minorEastAsia"/>
          <w:sz w:val="24"/>
        </w:rPr>
      </w:pPr>
      <w:r>
        <w:rPr>
          <w:rFonts w:asciiTheme="minorEastAsia" w:hAnsiTheme="minorEastAsia"/>
          <w:sz w:val="24"/>
        </w:rPr>
        <w:t>天域测试厚度60μm</w:t>
      </w:r>
      <w:r>
        <w:rPr>
          <w:rFonts w:hint="eastAsia" w:asciiTheme="minorEastAsia" w:hAnsiTheme="minorEastAsia"/>
          <w:sz w:val="24"/>
        </w:rPr>
        <w:t>、1</w:t>
      </w:r>
      <w:r>
        <w:rPr>
          <w:rFonts w:asciiTheme="minorEastAsia" w:hAnsiTheme="minorEastAsia"/>
          <w:sz w:val="24"/>
        </w:rPr>
        <w:t>00μm外延片，测试结束邮寄长飞先进复验；</w:t>
      </w:r>
    </w:p>
    <w:p>
      <w:pPr>
        <w:pStyle w:val="11"/>
        <w:numPr>
          <w:ilvl w:val="0"/>
          <w:numId w:val="6"/>
        </w:numPr>
        <w:spacing w:line="360" w:lineRule="auto"/>
        <w:ind w:firstLineChars="0"/>
        <w:jc w:val="left"/>
        <w:rPr>
          <w:rFonts w:asciiTheme="minorEastAsia" w:hAnsiTheme="minorEastAsia"/>
          <w:sz w:val="24"/>
        </w:rPr>
      </w:pPr>
      <w:r>
        <w:rPr>
          <w:rFonts w:asciiTheme="minorEastAsia" w:hAnsiTheme="minorEastAsia"/>
          <w:sz w:val="24"/>
        </w:rPr>
        <w:t>长飞先进测试厚度6.5μm</w:t>
      </w:r>
      <w:r>
        <w:rPr>
          <w:rFonts w:hint="eastAsia" w:asciiTheme="minorEastAsia" w:hAnsiTheme="minorEastAsia"/>
          <w:sz w:val="24"/>
        </w:rPr>
        <w:t>、1</w:t>
      </w:r>
      <w:r>
        <w:rPr>
          <w:rFonts w:asciiTheme="minorEastAsia" w:hAnsiTheme="minorEastAsia"/>
          <w:sz w:val="24"/>
        </w:rPr>
        <w:t>0μm，并复验天域55μm</w:t>
      </w:r>
      <w:r>
        <w:rPr>
          <w:rFonts w:hint="eastAsia" w:asciiTheme="minorEastAsia" w:hAnsiTheme="minorEastAsia"/>
          <w:sz w:val="24"/>
        </w:rPr>
        <w:t>、1</w:t>
      </w:r>
      <w:r>
        <w:rPr>
          <w:rFonts w:asciiTheme="minorEastAsia" w:hAnsiTheme="minorEastAsia"/>
          <w:sz w:val="24"/>
        </w:rPr>
        <w:t>00μm外延片，测试结束邮寄国盛</w:t>
      </w:r>
      <w:r>
        <w:rPr>
          <w:rFonts w:hint="eastAsia" w:asciiTheme="minorEastAsia" w:hAnsiTheme="minorEastAsia"/>
          <w:sz w:val="24"/>
        </w:rPr>
        <w:t>复验</w:t>
      </w:r>
      <w:r>
        <w:rPr>
          <w:rFonts w:asciiTheme="minorEastAsia" w:hAnsiTheme="minorEastAsia"/>
          <w:sz w:val="24"/>
        </w:rPr>
        <w:t>。</w:t>
      </w:r>
    </w:p>
    <w:p>
      <w:pPr>
        <w:pStyle w:val="11"/>
        <w:numPr>
          <w:ilvl w:val="0"/>
          <w:numId w:val="6"/>
        </w:numPr>
        <w:spacing w:line="360" w:lineRule="auto"/>
        <w:ind w:firstLineChars="0"/>
        <w:jc w:val="left"/>
        <w:rPr>
          <w:rFonts w:asciiTheme="minorEastAsia" w:hAnsiTheme="minorEastAsia"/>
          <w:sz w:val="24"/>
        </w:rPr>
      </w:pPr>
      <w:r>
        <w:rPr>
          <w:rFonts w:asciiTheme="minorEastAsia" w:hAnsiTheme="minorEastAsia"/>
          <w:sz w:val="24"/>
        </w:rPr>
        <w:t>国盛复验结束邮寄天域复验，天域复验结束将长飞先进的6.5μm</w:t>
      </w:r>
      <w:r>
        <w:rPr>
          <w:rFonts w:hint="eastAsia" w:asciiTheme="minorEastAsia" w:hAnsiTheme="minorEastAsia"/>
          <w:sz w:val="24"/>
        </w:rPr>
        <w:t>、1</w:t>
      </w:r>
      <w:r>
        <w:rPr>
          <w:rFonts w:asciiTheme="minorEastAsia" w:hAnsiTheme="minorEastAsia"/>
          <w:sz w:val="24"/>
        </w:rPr>
        <w:t>0μm样品</w:t>
      </w:r>
      <w:r>
        <w:rPr>
          <w:rFonts w:hint="eastAsia" w:asciiTheme="minorEastAsia" w:hAnsiTheme="minorEastAsia"/>
          <w:sz w:val="24"/>
        </w:rPr>
        <w:t>邮回</w:t>
      </w:r>
      <w:r>
        <w:rPr>
          <w:rFonts w:asciiTheme="minorEastAsia" w:hAnsiTheme="minorEastAsia"/>
          <w:sz w:val="24"/>
        </w:rPr>
        <w:t>长飞先进</w:t>
      </w:r>
      <w:r>
        <w:rPr>
          <w:rFonts w:hint="eastAsia" w:asciiTheme="minorEastAsia" w:hAnsiTheme="minorEastAsia"/>
          <w:sz w:val="24"/>
        </w:rPr>
        <w:t>；</w:t>
      </w:r>
    </w:p>
    <w:p>
      <w:pPr>
        <w:pStyle w:val="11"/>
        <w:numPr>
          <w:ilvl w:val="0"/>
          <w:numId w:val="6"/>
        </w:numPr>
        <w:spacing w:line="360" w:lineRule="auto"/>
        <w:ind w:firstLineChars="0"/>
        <w:jc w:val="left"/>
        <w:rPr>
          <w:rFonts w:asciiTheme="minorEastAsia" w:hAnsiTheme="minorEastAsia"/>
          <w:sz w:val="24"/>
        </w:rPr>
      </w:pPr>
      <w:r>
        <w:rPr>
          <w:rFonts w:asciiTheme="minorEastAsia" w:hAnsiTheme="minorEastAsia"/>
          <w:sz w:val="24"/>
        </w:rPr>
        <w:t>测试时间：各单位收到样品</w:t>
      </w:r>
      <w:r>
        <w:rPr>
          <w:rFonts w:hint="eastAsia" w:asciiTheme="minorEastAsia" w:hAnsiTheme="minorEastAsia"/>
          <w:sz w:val="24"/>
        </w:rPr>
        <w:t>3天内</w:t>
      </w:r>
      <w:r>
        <w:rPr>
          <w:rFonts w:asciiTheme="minorEastAsia" w:hAnsiTheme="minorEastAsia"/>
          <w:sz w:val="24"/>
        </w:rPr>
        <w:t>测完，测试数据按excel 格式保存汇总至长飞。</w:t>
      </w:r>
    </w:p>
    <w:p>
      <w:pPr>
        <w:pStyle w:val="11"/>
        <w:numPr>
          <w:ilvl w:val="1"/>
          <w:numId w:val="3"/>
        </w:numPr>
        <w:ind w:firstLineChars="0"/>
        <w:jc w:val="left"/>
        <w:rPr>
          <w:rFonts w:asciiTheme="minorEastAsia" w:hAnsiTheme="minorEastAsia"/>
          <w:b/>
          <w:sz w:val="24"/>
        </w:rPr>
      </w:pPr>
      <w:r>
        <w:rPr>
          <w:rFonts w:asciiTheme="minorEastAsia" w:hAnsiTheme="minorEastAsia"/>
          <w:b/>
          <w:sz w:val="24"/>
        </w:rPr>
        <w:t>多实验室测试重复性和再现性</w:t>
      </w:r>
    </w:p>
    <w:p>
      <w:pPr>
        <w:pStyle w:val="11"/>
        <w:numPr>
          <w:ilvl w:val="2"/>
          <w:numId w:val="7"/>
        </w:numPr>
        <w:spacing w:line="360" w:lineRule="auto"/>
        <w:ind w:firstLineChars="0"/>
        <w:jc w:val="left"/>
        <w:rPr>
          <w:rFonts w:asciiTheme="minorEastAsia" w:hAnsiTheme="minorEastAsia"/>
          <w:sz w:val="24"/>
        </w:rPr>
      </w:pPr>
      <w:r>
        <w:rPr>
          <w:rFonts w:hint="eastAsia" w:asciiTheme="minorEastAsia" w:hAnsiTheme="minorEastAsia"/>
          <w:sz w:val="24"/>
        </w:rPr>
        <w:t>A</w:t>
      </w:r>
      <w:r>
        <w:rPr>
          <w:rFonts w:asciiTheme="minorEastAsia" w:hAnsiTheme="minorEastAsia"/>
          <w:sz w:val="24"/>
        </w:rPr>
        <w:t xml:space="preserve">1 </w:t>
      </w:r>
      <w:r>
        <w:rPr>
          <w:rFonts w:hint="eastAsia" w:asciiTheme="minorEastAsia" w:hAnsiTheme="minorEastAsia"/>
          <w:sz w:val="24"/>
        </w:rPr>
        <w:t>选取外延片的</w:t>
      </w:r>
      <w:r>
        <w:rPr>
          <w:rFonts w:asciiTheme="minorEastAsia" w:hAnsiTheme="minorEastAsia"/>
          <w:sz w:val="24"/>
        </w:rPr>
        <w:t>厚度有6.5μm</w:t>
      </w:r>
      <w:r>
        <w:rPr>
          <w:rFonts w:hint="eastAsia" w:asciiTheme="minorEastAsia" w:hAnsiTheme="minorEastAsia"/>
          <w:sz w:val="24"/>
        </w:rPr>
        <w:t>、1</w:t>
      </w:r>
      <w:r>
        <w:rPr>
          <w:rFonts w:asciiTheme="minorEastAsia" w:hAnsiTheme="minorEastAsia"/>
          <w:sz w:val="24"/>
        </w:rPr>
        <w:t>0μm</w:t>
      </w:r>
      <w:r>
        <w:rPr>
          <w:rFonts w:hint="eastAsia" w:asciiTheme="minorEastAsia" w:hAnsiTheme="minorEastAsia"/>
          <w:sz w:val="24"/>
        </w:rPr>
        <w:t>、6</w:t>
      </w:r>
      <w:r>
        <w:rPr>
          <w:rFonts w:asciiTheme="minorEastAsia" w:hAnsiTheme="minorEastAsia"/>
          <w:sz w:val="24"/>
        </w:rPr>
        <w:t>0μm和200μm；</w:t>
      </w:r>
    </w:p>
    <w:p>
      <w:pPr>
        <w:spacing w:line="360" w:lineRule="auto"/>
        <w:ind w:firstLine="720" w:firstLineChars="300"/>
        <w:jc w:val="left"/>
        <w:rPr>
          <w:rFonts w:asciiTheme="minorEastAsia" w:hAnsiTheme="minorEastAsia"/>
          <w:sz w:val="24"/>
        </w:rPr>
      </w:pPr>
      <w:r>
        <w:rPr>
          <w:rFonts w:asciiTheme="minorEastAsia" w:hAnsiTheme="minorEastAsia"/>
          <w:sz w:val="24"/>
        </w:rPr>
        <w:t>选取</w:t>
      </w:r>
      <w:r>
        <w:rPr>
          <w:rFonts w:hint="eastAsia" w:asciiTheme="minorEastAsia" w:hAnsiTheme="minorEastAsia"/>
          <w:sz w:val="24"/>
        </w:rPr>
        <w:t>9点测试，</w:t>
      </w:r>
      <w:r>
        <w:rPr>
          <w:rFonts w:asciiTheme="minorEastAsia" w:hAnsiTheme="minorEastAsia"/>
          <w:sz w:val="24"/>
        </w:rPr>
        <w:t>4</w:t>
      </w:r>
      <w:r>
        <w:rPr>
          <w:rFonts w:hint="eastAsia" w:asciiTheme="minorEastAsia" w:hAnsiTheme="minorEastAsia"/>
          <w:sz w:val="24"/>
        </w:rPr>
        <w:t>片外延片每片测试</w:t>
      </w:r>
      <w:r>
        <w:rPr>
          <w:rFonts w:asciiTheme="minorEastAsia" w:hAnsiTheme="minorEastAsia"/>
          <w:sz w:val="24"/>
        </w:rPr>
        <w:t>3遍，完成后的数据库来自</w:t>
      </w:r>
      <w:r>
        <w:rPr>
          <w:rFonts w:hint="eastAsia" w:asciiTheme="minorEastAsia" w:hAnsiTheme="minorEastAsia"/>
          <w:sz w:val="24"/>
        </w:rPr>
        <w:t>3台设备总共</w:t>
      </w:r>
      <w:r>
        <w:rPr>
          <w:rFonts w:asciiTheme="minorEastAsia" w:hAnsiTheme="minorEastAsia"/>
          <w:sz w:val="24"/>
        </w:rPr>
        <w:t>个432测试值；</w:t>
      </w:r>
    </w:p>
    <w:p>
      <w:pPr>
        <w:pStyle w:val="11"/>
        <w:numPr>
          <w:ilvl w:val="2"/>
          <w:numId w:val="7"/>
        </w:numPr>
        <w:spacing w:line="360" w:lineRule="auto"/>
        <w:ind w:firstLineChars="0"/>
        <w:jc w:val="left"/>
        <w:rPr>
          <w:rFonts w:asciiTheme="minorEastAsia" w:hAnsiTheme="minorEastAsia"/>
          <w:sz w:val="24"/>
        </w:rPr>
      </w:pPr>
      <w:r>
        <w:rPr>
          <w:rFonts w:asciiTheme="minorEastAsia" w:hAnsiTheme="minorEastAsia"/>
          <w:sz w:val="24"/>
        </w:rPr>
        <w:t>A2  重复性</w:t>
      </w:r>
    </w:p>
    <w:p>
      <w:pPr>
        <w:spacing w:line="360" w:lineRule="auto"/>
        <w:ind w:firstLine="480" w:firstLineChars="200"/>
        <w:rPr>
          <w:rFonts w:cs="Times New Roman" w:asciiTheme="minorEastAsia" w:hAnsiTheme="minorEastAsia"/>
          <w:sz w:val="24"/>
        </w:rPr>
      </w:pPr>
      <w:r>
        <w:rPr>
          <w:rFonts w:cs="Times New Roman" w:asciiTheme="minorEastAsia" w:hAnsiTheme="minorEastAsia"/>
          <w:sz w:val="24"/>
        </w:rPr>
        <w:t>根据测试方法的要求，编制组选取了碳化硅</w:t>
      </w:r>
      <w:r>
        <w:rPr>
          <w:rFonts w:hint="eastAsia" w:cs="Times New Roman" w:asciiTheme="minorEastAsia" w:hAnsiTheme="minorEastAsia"/>
          <w:sz w:val="24"/>
        </w:rPr>
        <w:t>外延片4片，开展</w:t>
      </w:r>
      <w:r>
        <w:rPr>
          <w:rFonts w:cs="Times New Roman" w:asciiTheme="minorEastAsia" w:hAnsiTheme="minorEastAsia"/>
          <w:sz w:val="24"/>
        </w:rPr>
        <w:t>巡回测试，要求每个测试单位</w:t>
      </w:r>
      <w:r>
        <w:rPr>
          <w:rFonts w:hint="eastAsia" w:cs="Times New Roman" w:asciiTheme="minorEastAsia" w:hAnsiTheme="minorEastAsia"/>
          <w:sz w:val="24"/>
        </w:rPr>
        <w:t>对样品</w:t>
      </w:r>
      <w:r>
        <w:rPr>
          <w:rFonts w:cs="Times New Roman" w:asciiTheme="minorEastAsia" w:hAnsiTheme="minorEastAsia"/>
          <w:sz w:val="24"/>
        </w:rPr>
        <w:t>重复测试</w:t>
      </w:r>
      <w:r>
        <w:rPr>
          <w:rFonts w:hint="eastAsia" w:cs="Times New Roman" w:asciiTheme="minorEastAsia" w:hAnsiTheme="minorEastAsia"/>
          <w:sz w:val="24"/>
        </w:rPr>
        <w:t>3</w:t>
      </w:r>
      <w:r>
        <w:rPr>
          <w:rFonts w:cs="Times New Roman" w:asciiTheme="minorEastAsia" w:hAnsiTheme="minorEastAsia"/>
          <w:sz w:val="24"/>
        </w:rPr>
        <w:t>次，输出测试结果。各测试单位</w:t>
      </w:r>
      <w:r>
        <w:rPr>
          <w:rFonts w:hint="eastAsia" w:cs="Times New Roman" w:asciiTheme="minorEastAsia" w:hAnsiTheme="minorEastAsia"/>
          <w:sz w:val="24"/>
        </w:rPr>
        <w:t>测试</w:t>
      </w:r>
      <w:r>
        <w:rPr>
          <w:rFonts w:cs="Times New Roman" w:asciiTheme="minorEastAsia" w:hAnsiTheme="minorEastAsia"/>
          <w:sz w:val="24"/>
        </w:rPr>
        <w:t>数据</w:t>
      </w:r>
      <w:r>
        <w:rPr>
          <w:rFonts w:hint="eastAsia" w:cs="Times New Roman" w:asciiTheme="minorEastAsia" w:hAnsiTheme="minorEastAsia"/>
          <w:sz w:val="24"/>
        </w:rPr>
        <w:t>的相对标准偏差</w:t>
      </w:r>
      <w:r>
        <w:rPr>
          <w:rFonts w:cs="Times New Roman" w:asciiTheme="minorEastAsia" w:hAnsiTheme="minorEastAsia"/>
          <w:sz w:val="24"/>
        </w:rPr>
        <w:t>统计结果见表。</w:t>
      </w:r>
    </w:p>
    <w:p>
      <w:pPr>
        <w:pStyle w:val="11"/>
        <w:spacing w:line="360" w:lineRule="auto"/>
        <w:ind w:left="600" w:right="795"/>
        <w:rPr>
          <w:rFonts w:cs="Times New Roman" w:asciiTheme="minorEastAsia" w:hAnsiTheme="minorEastAsia"/>
        </w:rPr>
      </w:pPr>
      <w:r>
        <w:rPr>
          <w:rFonts w:cs="Times New Roman" w:asciiTheme="minorEastAsia" w:hAnsiTheme="minorEastAsia"/>
        </w:rPr>
        <w:t>表  重复性测试结果</w:t>
      </w:r>
    </w:p>
    <w:tbl>
      <w:tblPr>
        <w:tblStyle w:val="8"/>
        <w:tblW w:w="7450" w:type="pct"/>
        <w:tblInd w:w="-369" w:type="dxa"/>
        <w:tblLayout w:type="autofit"/>
        <w:tblCellMar>
          <w:top w:w="0" w:type="dxa"/>
          <w:left w:w="0" w:type="dxa"/>
          <w:bottom w:w="0" w:type="dxa"/>
          <w:right w:w="0" w:type="dxa"/>
        </w:tblCellMar>
      </w:tblPr>
      <w:tblGrid>
        <w:gridCol w:w="607"/>
        <w:gridCol w:w="816"/>
        <w:gridCol w:w="662"/>
        <w:gridCol w:w="776"/>
        <w:gridCol w:w="650"/>
        <w:gridCol w:w="650"/>
        <w:gridCol w:w="650"/>
        <w:gridCol w:w="650"/>
        <w:gridCol w:w="650"/>
        <w:gridCol w:w="996"/>
        <w:gridCol w:w="970"/>
        <w:gridCol w:w="1010"/>
        <w:gridCol w:w="1122"/>
        <w:gridCol w:w="1114"/>
        <w:gridCol w:w="1075"/>
      </w:tblGrid>
      <w:tr>
        <w:tblPrEx>
          <w:tblCellMar>
            <w:top w:w="0" w:type="dxa"/>
            <w:left w:w="0" w:type="dxa"/>
            <w:bottom w:w="0" w:type="dxa"/>
            <w:right w:w="0" w:type="dxa"/>
          </w:tblCellMar>
        </w:tblPrEx>
        <w:trPr>
          <w:gridAfter w:val="2"/>
          <w:wAfter w:w="886" w:type="pct"/>
          <w:trHeight w:val="368"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Times New Roman" w:asciiTheme="minorEastAsia" w:hAnsiTheme="minorEastAsia"/>
                <w:color w:val="000000"/>
                <w:kern w:val="0"/>
                <w:sz w:val="18"/>
                <w:szCs w:val="18"/>
                <w:lang w:bidi="ar"/>
              </w:rPr>
            </w:pPr>
            <w:r>
              <w:rPr>
                <w:rFonts w:cs="Times New Roman" w:asciiTheme="minorEastAsia" w:hAnsiTheme="minorEastAsia"/>
                <w:color w:val="000000"/>
                <w:kern w:val="0"/>
                <w:sz w:val="18"/>
                <w:szCs w:val="18"/>
                <w:lang w:bidi="ar"/>
              </w:rPr>
              <w:t>测试</w:t>
            </w:r>
          </w:p>
          <w:p>
            <w:pPr>
              <w:widowControl/>
              <w:jc w:val="center"/>
              <w:textAlignment w:val="center"/>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次数</w:t>
            </w:r>
          </w:p>
        </w:tc>
        <w:tc>
          <w:tcPr>
            <w:tcW w:w="915"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 xml:space="preserve">样品编号：6.5 </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样品编号：</w:t>
            </w:r>
            <w:r>
              <w:rPr>
                <w:rFonts w:hint="eastAsia" w:cs="Times New Roman" w:asciiTheme="minorEastAsia" w:hAnsiTheme="minorEastAsia"/>
                <w:color w:val="000000"/>
                <w:kern w:val="0"/>
                <w:sz w:val="18"/>
                <w:szCs w:val="18"/>
                <w:lang w:bidi="ar"/>
              </w:rPr>
              <w:t>1</w:t>
            </w:r>
            <w:r>
              <w:rPr>
                <w:rFonts w:cs="Times New Roman" w:asciiTheme="minorEastAsia" w:hAnsiTheme="minorEastAsia"/>
                <w:color w:val="000000"/>
                <w:kern w:val="0"/>
                <w:sz w:val="18"/>
                <w:szCs w:val="18"/>
                <w:lang w:bidi="ar"/>
              </w:rPr>
              <w:t>0</w:t>
            </w:r>
          </w:p>
        </w:tc>
        <w:tc>
          <w:tcPr>
            <w:tcW w:w="93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样品编号：55</w:t>
            </w:r>
          </w:p>
        </w:tc>
        <w:tc>
          <w:tcPr>
            <w:tcW w:w="1256"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top"/>
              <w:rPr>
                <w:rFonts w:cs="Times New Roman" w:asciiTheme="minorEastAsia" w:hAnsiTheme="minorEastAsia"/>
                <w:color w:val="000000"/>
                <w:kern w:val="0"/>
                <w:sz w:val="18"/>
                <w:szCs w:val="18"/>
                <w:lang w:bidi="ar"/>
              </w:rPr>
            </w:pPr>
            <w:r>
              <w:rPr>
                <w:rFonts w:cs="Times New Roman" w:asciiTheme="minorEastAsia" w:hAnsiTheme="minorEastAsia"/>
                <w:color w:val="000000"/>
                <w:kern w:val="0"/>
                <w:sz w:val="18"/>
                <w:szCs w:val="18"/>
                <w:lang w:bidi="ar"/>
              </w:rPr>
              <w:t>样品编号：</w:t>
            </w:r>
            <w:r>
              <w:rPr>
                <w:rFonts w:hint="eastAsia" w:cs="Times New Roman" w:asciiTheme="minorEastAsia" w:hAnsiTheme="minorEastAsia"/>
                <w:color w:val="000000"/>
                <w:kern w:val="0"/>
                <w:sz w:val="18"/>
                <w:szCs w:val="18"/>
                <w:lang w:bidi="ar"/>
              </w:rPr>
              <w:t>2</w:t>
            </w:r>
            <w:r>
              <w:rPr>
                <w:rFonts w:cs="Times New Roman" w:asciiTheme="minorEastAsia" w:hAnsiTheme="minorEastAsia"/>
                <w:color w:val="000000"/>
                <w:kern w:val="0"/>
                <w:sz w:val="18"/>
                <w:szCs w:val="18"/>
                <w:lang w:bidi="ar"/>
              </w:rPr>
              <w:t>00</w:t>
            </w:r>
          </w:p>
        </w:tc>
      </w:tr>
      <w:tr>
        <w:tblPrEx>
          <w:tblCellMar>
            <w:top w:w="0" w:type="dxa"/>
            <w:left w:w="0" w:type="dxa"/>
            <w:bottom w:w="0" w:type="dxa"/>
            <w:right w:w="0" w:type="dxa"/>
          </w:tblCellMar>
        </w:tblPrEx>
        <w:trPr>
          <w:gridAfter w:val="2"/>
          <w:wAfter w:w="886" w:type="pct"/>
          <w:trHeight w:val="368"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Times New Roman" w:asciiTheme="minorEastAsia" w:hAnsiTheme="minorEastAsia"/>
                <w:color w:val="000000"/>
                <w:sz w:val="18"/>
                <w:szCs w:val="18"/>
              </w:rPr>
            </w:pPr>
          </w:p>
        </w:tc>
        <w:tc>
          <w:tcPr>
            <w:tcW w:w="915"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测试单位</w:t>
            </w:r>
          </w:p>
        </w:tc>
        <w:tc>
          <w:tcPr>
            <w:tcW w:w="764"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测试单位</w:t>
            </w:r>
          </w:p>
        </w:tc>
        <w:tc>
          <w:tcPr>
            <w:tcW w:w="93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测试单位</w:t>
            </w:r>
          </w:p>
        </w:tc>
        <w:tc>
          <w:tcPr>
            <w:tcW w:w="1256"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top"/>
              <w:rPr>
                <w:rFonts w:cs="Times New Roman" w:asciiTheme="minorEastAsia" w:hAnsiTheme="minorEastAsia"/>
                <w:color w:val="000000"/>
                <w:kern w:val="0"/>
                <w:sz w:val="18"/>
                <w:szCs w:val="18"/>
                <w:lang w:bidi="ar"/>
              </w:rPr>
            </w:pPr>
            <w:r>
              <w:rPr>
                <w:rFonts w:cs="Times New Roman" w:asciiTheme="minorEastAsia" w:hAnsiTheme="minorEastAsia"/>
                <w:color w:val="000000"/>
                <w:kern w:val="0"/>
                <w:sz w:val="18"/>
                <w:szCs w:val="18"/>
                <w:lang w:bidi="ar"/>
              </w:rPr>
              <w:t>测试单位</w:t>
            </w:r>
          </w:p>
        </w:tc>
      </w:tr>
      <w:tr>
        <w:tblPrEx>
          <w:tblCellMar>
            <w:top w:w="0" w:type="dxa"/>
            <w:left w:w="0" w:type="dxa"/>
            <w:bottom w:w="0" w:type="dxa"/>
            <w:right w:w="0" w:type="dxa"/>
          </w:tblCellMar>
        </w:tblPrEx>
        <w:trPr>
          <w:gridAfter w:val="2"/>
          <w:wAfter w:w="886" w:type="pct"/>
          <w:trHeight w:val="709"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Times New Roman" w:asciiTheme="minorEastAsia" w:hAnsiTheme="minorEastAsia"/>
                <w:color w:val="000000"/>
                <w:sz w:val="18"/>
                <w:szCs w:val="18"/>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cs="Times New Roman" w:asciiTheme="minorEastAsia" w:hAnsiTheme="minorEastAsia"/>
                <w:color w:val="000000"/>
                <w:sz w:val="18"/>
                <w:szCs w:val="18"/>
              </w:rPr>
            </w:pPr>
            <w:r>
              <w:rPr>
                <w:rFonts w:hint="eastAsia" w:cs="Times New Roman" w:asciiTheme="minorEastAsia" w:hAnsiTheme="minorEastAsia"/>
                <w:color w:val="000000"/>
                <w:sz w:val="18"/>
                <w:szCs w:val="18"/>
              </w:rPr>
              <w:t>长飞</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asciiTheme="minorEastAsia" w:hAnsiTheme="minorEastAsia"/>
                <w:color w:val="000000"/>
                <w:sz w:val="18"/>
                <w:szCs w:val="18"/>
              </w:rPr>
            </w:pPr>
            <w:r>
              <w:rPr>
                <w:rFonts w:hint="eastAsia" w:cs="Times New Roman" w:asciiTheme="minorEastAsia" w:hAnsiTheme="minorEastAsia"/>
                <w:color w:val="000000"/>
                <w:sz w:val="18"/>
                <w:szCs w:val="18"/>
              </w:rPr>
              <w:t>天域</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asciiTheme="minorEastAsia" w:hAnsiTheme="minorEastAsia"/>
                <w:color w:val="000000"/>
                <w:sz w:val="18"/>
                <w:szCs w:val="18"/>
              </w:rPr>
            </w:pPr>
            <w:r>
              <w:rPr>
                <w:rFonts w:hint="eastAsia" w:cs="Times New Roman" w:asciiTheme="minorEastAsia" w:hAnsiTheme="minorEastAsia"/>
                <w:color w:val="000000"/>
                <w:sz w:val="18"/>
                <w:szCs w:val="18"/>
              </w:rPr>
              <w:t>国盛</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cs="Times New Roman" w:asciiTheme="minorEastAsia" w:hAnsiTheme="minorEastAsia"/>
                <w:color w:val="000000"/>
                <w:sz w:val="18"/>
                <w:szCs w:val="18"/>
              </w:rPr>
            </w:pPr>
            <w:r>
              <w:rPr>
                <w:rFonts w:hint="eastAsia" w:cs="Times New Roman" w:asciiTheme="minorEastAsia" w:hAnsiTheme="minorEastAsia"/>
                <w:color w:val="000000"/>
                <w:sz w:val="18"/>
                <w:szCs w:val="18"/>
              </w:rPr>
              <w:t>长飞</w:t>
            </w:r>
          </w:p>
        </w:tc>
        <w:tc>
          <w:tcPr>
            <w:tcW w:w="25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asciiTheme="minorEastAsia" w:hAnsiTheme="minorEastAsia"/>
                <w:color w:val="000000"/>
                <w:sz w:val="18"/>
                <w:szCs w:val="18"/>
              </w:rPr>
            </w:pPr>
            <w:r>
              <w:rPr>
                <w:rFonts w:hint="eastAsia" w:cs="Times New Roman" w:asciiTheme="minorEastAsia" w:hAnsiTheme="minorEastAsia"/>
                <w:color w:val="000000"/>
                <w:sz w:val="18"/>
                <w:szCs w:val="18"/>
              </w:rPr>
              <w:t>天域</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asciiTheme="minorEastAsia" w:hAnsiTheme="minorEastAsia"/>
                <w:color w:val="000000"/>
                <w:sz w:val="18"/>
                <w:szCs w:val="18"/>
              </w:rPr>
            </w:pPr>
            <w:r>
              <w:rPr>
                <w:rFonts w:hint="eastAsia" w:cs="Times New Roman" w:asciiTheme="minorEastAsia" w:hAnsiTheme="minorEastAsia"/>
                <w:color w:val="000000"/>
                <w:sz w:val="18"/>
                <w:szCs w:val="18"/>
              </w:rPr>
              <w:t>国盛</w:t>
            </w:r>
          </w:p>
        </w:tc>
        <w:tc>
          <w:tcPr>
            <w:tcW w:w="2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hint="eastAsia" w:cs="Times New Roman" w:asciiTheme="minorEastAsia" w:hAnsiTheme="minorEastAsia"/>
                <w:color w:val="000000"/>
                <w:sz w:val="18"/>
                <w:szCs w:val="18"/>
              </w:rPr>
            </w:pPr>
            <w:r>
              <w:rPr>
                <w:rFonts w:hint="eastAsia" w:cs="Times New Roman" w:asciiTheme="minorEastAsia" w:hAnsiTheme="minorEastAsia"/>
                <w:color w:val="000000"/>
                <w:sz w:val="18"/>
                <w:szCs w:val="18"/>
              </w:rPr>
              <w:t>长飞</w:t>
            </w:r>
          </w:p>
        </w:tc>
        <w:tc>
          <w:tcPr>
            <w:tcW w:w="2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asciiTheme="minorEastAsia" w:hAnsiTheme="minorEastAsia"/>
                <w:color w:val="000000"/>
                <w:sz w:val="18"/>
                <w:szCs w:val="18"/>
              </w:rPr>
            </w:pPr>
            <w:r>
              <w:rPr>
                <w:rFonts w:hint="eastAsia" w:cs="Times New Roman" w:asciiTheme="minorEastAsia" w:hAnsiTheme="minorEastAsia"/>
                <w:color w:val="000000"/>
                <w:sz w:val="18"/>
                <w:szCs w:val="18"/>
              </w:rPr>
              <w:t>天域</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top"/>
              <w:rPr>
                <w:rFonts w:cs="Times New Roman" w:asciiTheme="minorEastAsia" w:hAnsiTheme="minorEastAsia"/>
                <w:color w:val="000000"/>
                <w:sz w:val="18"/>
                <w:szCs w:val="18"/>
              </w:rPr>
            </w:pPr>
            <w:r>
              <w:rPr>
                <w:rFonts w:hint="eastAsia" w:cs="Times New Roman" w:asciiTheme="minorEastAsia" w:hAnsiTheme="minorEastAsia"/>
                <w:color w:val="000000"/>
                <w:sz w:val="18"/>
                <w:szCs w:val="18"/>
              </w:rPr>
              <w:t>国盛</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cs="Times New Roman" w:asciiTheme="minorEastAsia" w:hAnsiTheme="minorEastAsia"/>
                <w:color w:val="000000"/>
                <w:sz w:val="18"/>
                <w:szCs w:val="18"/>
              </w:rPr>
            </w:pPr>
            <w:r>
              <w:rPr>
                <w:rFonts w:hint="eastAsia" w:cs="Times New Roman" w:asciiTheme="minorEastAsia" w:hAnsiTheme="minorEastAsia"/>
                <w:color w:val="000000"/>
                <w:sz w:val="18"/>
                <w:szCs w:val="18"/>
              </w:rPr>
              <w:t>长飞</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cs="Times New Roman" w:asciiTheme="minorEastAsia" w:hAnsiTheme="minorEastAsia"/>
                <w:color w:val="000000"/>
                <w:sz w:val="18"/>
                <w:szCs w:val="18"/>
              </w:rPr>
            </w:pPr>
            <w:r>
              <w:rPr>
                <w:rFonts w:hint="eastAsia" w:cs="Times New Roman" w:asciiTheme="minorEastAsia" w:hAnsiTheme="minorEastAsia"/>
                <w:color w:val="000000"/>
                <w:sz w:val="18"/>
                <w:szCs w:val="18"/>
              </w:rPr>
              <w:t>天域</w:t>
            </w:r>
          </w:p>
        </w:tc>
        <w:tc>
          <w:tcPr>
            <w:tcW w:w="4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cs="Times New Roman" w:asciiTheme="minorEastAsia" w:hAnsiTheme="minorEastAsia"/>
                <w:color w:val="000000"/>
                <w:sz w:val="18"/>
                <w:szCs w:val="18"/>
              </w:rPr>
            </w:pPr>
            <w:r>
              <w:rPr>
                <w:rFonts w:hint="eastAsia" w:cs="Times New Roman" w:asciiTheme="minorEastAsia" w:hAnsiTheme="minorEastAsia"/>
                <w:color w:val="000000"/>
                <w:sz w:val="18"/>
                <w:szCs w:val="18"/>
              </w:rPr>
              <w:t>国盛</w:t>
            </w:r>
          </w:p>
        </w:tc>
      </w:tr>
      <w:tr>
        <w:tblPrEx>
          <w:tblCellMar>
            <w:top w:w="0" w:type="dxa"/>
            <w:left w:w="0" w:type="dxa"/>
            <w:bottom w:w="0" w:type="dxa"/>
            <w:right w:w="0" w:type="dxa"/>
          </w:tblCellMar>
        </w:tblPrEx>
        <w:trPr>
          <w:trHeight w:val="368"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1</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cs="Arial" w:asciiTheme="minorEastAsia" w:hAnsiTheme="minorEastAsia"/>
                <w:color w:val="000000"/>
                <w:szCs w:val="21"/>
              </w:rPr>
              <w:t>6.44</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cs="Times New Roman" w:asciiTheme="minorEastAsia" w:hAnsiTheme="minorEastAsia"/>
                <w:color w:val="000000"/>
                <w:szCs w:val="21"/>
              </w:rPr>
              <w:t>6</w:t>
            </w:r>
            <w:r>
              <w:rPr>
                <w:rFonts w:cs="Times New Roman" w:asciiTheme="minorEastAsia" w:hAnsiTheme="minorEastAsia"/>
                <w:color w:val="000000"/>
                <w:szCs w:val="21"/>
              </w:rPr>
              <w:t>.46</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cs="Times New Roman" w:asciiTheme="minorEastAsia" w:hAnsiTheme="minorEastAsia"/>
                <w:color w:val="000000"/>
                <w:szCs w:val="21"/>
              </w:rPr>
              <w:t>6</w:t>
            </w:r>
            <w:r>
              <w:rPr>
                <w:rFonts w:cs="Times New Roman" w:asciiTheme="minorEastAsia" w:hAnsiTheme="minorEastAsia"/>
                <w:color w:val="000000"/>
                <w:szCs w:val="21"/>
              </w:rPr>
              <w:t>.3</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cs="Times New Roman" w:asciiTheme="minorEastAsia" w:hAnsiTheme="minorEastAsia"/>
                <w:color w:val="000000"/>
                <w:szCs w:val="21"/>
              </w:rPr>
              <w:t>10.06</w:t>
            </w:r>
          </w:p>
        </w:tc>
        <w:tc>
          <w:tcPr>
            <w:tcW w:w="25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cs="Times New Roman" w:asciiTheme="minorEastAsia" w:hAnsiTheme="minorEastAsia"/>
                <w:color w:val="000000"/>
                <w:szCs w:val="21"/>
              </w:rPr>
              <w:t>1</w:t>
            </w:r>
            <w:r>
              <w:rPr>
                <w:rFonts w:cs="Times New Roman" w:asciiTheme="minorEastAsia" w:hAnsiTheme="minorEastAsia"/>
                <w:color w:val="000000"/>
                <w:szCs w:val="21"/>
              </w:rPr>
              <w:t>0.08</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cs="Times New Roman" w:asciiTheme="minorEastAsia" w:hAnsiTheme="minorEastAsia"/>
                <w:color w:val="000000"/>
                <w:szCs w:val="21"/>
              </w:rPr>
              <w:t>9</w:t>
            </w:r>
            <w:r>
              <w:rPr>
                <w:rFonts w:cs="Times New Roman" w:asciiTheme="minorEastAsia" w:hAnsiTheme="minorEastAsia"/>
                <w:color w:val="000000"/>
                <w:szCs w:val="21"/>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cs="Arial" w:asciiTheme="minorEastAsia" w:hAnsiTheme="minorEastAsia"/>
                <w:color w:val="000000"/>
                <w:szCs w:val="21"/>
              </w:rPr>
              <w:t>53.98</w:t>
            </w:r>
          </w:p>
        </w:tc>
        <w:tc>
          <w:tcPr>
            <w:tcW w:w="2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asciiTheme="minorEastAsia" w:hAnsiTheme="minorEastAsia"/>
                <w:color w:val="000000"/>
                <w:szCs w:val="21"/>
              </w:rPr>
              <w:t>53.00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asciiTheme="minorEastAsia" w:hAnsiTheme="minorEastAsia"/>
                <w:color w:val="000000"/>
                <w:szCs w:val="21"/>
              </w:rPr>
              <w:t>52.99</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Times New Roman" w:asciiTheme="minorEastAsia" w:hAnsiTheme="minorEastAsia"/>
                <w:color w:val="000000"/>
                <w:szCs w:val="21"/>
              </w:rPr>
            </w:pPr>
            <w:r>
              <w:rPr>
                <w:rFonts w:cs="Arial" w:asciiTheme="minorEastAsia" w:hAnsiTheme="minorEastAsia"/>
                <w:color w:val="000000"/>
                <w:szCs w:val="21"/>
              </w:rPr>
              <w:t>188.99</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Times New Roman" w:asciiTheme="minorEastAsia" w:hAnsiTheme="minorEastAsia"/>
                <w:color w:val="000000"/>
                <w:szCs w:val="21"/>
              </w:rPr>
            </w:pPr>
            <w:r>
              <w:rPr>
                <w:rFonts w:hint="eastAsia" w:asciiTheme="minorEastAsia" w:hAnsiTheme="minorEastAsia"/>
                <w:color w:val="000000"/>
                <w:szCs w:val="21"/>
              </w:rPr>
              <w:t>189.11</w:t>
            </w:r>
          </w:p>
        </w:tc>
        <w:tc>
          <w:tcPr>
            <w:tcW w:w="4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Times New Roman" w:asciiTheme="minorEastAsia" w:hAnsiTheme="minorEastAsia"/>
                <w:color w:val="000000"/>
                <w:szCs w:val="21"/>
              </w:rPr>
            </w:pPr>
            <w:r>
              <w:rPr>
                <w:rFonts w:asciiTheme="minorEastAsia" w:hAnsiTheme="minorEastAsia"/>
                <w:color w:val="000000"/>
                <w:szCs w:val="21"/>
              </w:rPr>
              <w:t>200.10</w:t>
            </w:r>
          </w:p>
        </w:tc>
        <w:tc>
          <w:tcPr>
            <w:tcW w:w="451" w:type="pct"/>
            <w:vAlign w:val="center"/>
          </w:tcPr>
          <w:p>
            <w:pPr>
              <w:widowControl/>
              <w:jc w:val="left"/>
              <w:rPr>
                <w:rFonts w:asciiTheme="minorEastAsia" w:hAnsiTheme="minorEastAsia"/>
              </w:rPr>
            </w:pPr>
          </w:p>
        </w:tc>
        <w:tc>
          <w:tcPr>
            <w:tcW w:w="435" w:type="pct"/>
            <w:vAlign w:val="center"/>
          </w:tcPr>
          <w:p>
            <w:pPr>
              <w:widowControl/>
              <w:jc w:val="left"/>
              <w:rPr>
                <w:rFonts w:asciiTheme="minorEastAsia" w:hAnsiTheme="minorEastAsia"/>
              </w:rPr>
            </w:pPr>
          </w:p>
        </w:tc>
      </w:tr>
      <w:tr>
        <w:tblPrEx>
          <w:tblCellMar>
            <w:top w:w="0" w:type="dxa"/>
            <w:left w:w="0" w:type="dxa"/>
            <w:bottom w:w="0" w:type="dxa"/>
            <w:right w:w="0" w:type="dxa"/>
          </w:tblCellMar>
        </w:tblPrEx>
        <w:trPr>
          <w:gridAfter w:val="2"/>
          <w:wAfter w:w="886" w:type="pct"/>
          <w:trHeight w:val="368"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2</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cs="Times New Roman" w:asciiTheme="minorEastAsia" w:hAnsiTheme="minorEastAsia"/>
                <w:color w:val="000000"/>
                <w:szCs w:val="21"/>
              </w:rPr>
              <w:t>6</w:t>
            </w:r>
            <w:r>
              <w:rPr>
                <w:rFonts w:cs="Times New Roman" w:asciiTheme="minorEastAsia" w:hAnsiTheme="minorEastAsia"/>
                <w:color w:val="000000"/>
                <w:szCs w:val="21"/>
              </w:rPr>
              <w:t>.46</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cs="Times New Roman" w:asciiTheme="minorEastAsia" w:hAnsiTheme="minorEastAsia"/>
                <w:color w:val="000000"/>
                <w:szCs w:val="21"/>
              </w:rPr>
              <w:t>6</w:t>
            </w:r>
            <w:r>
              <w:rPr>
                <w:rFonts w:cs="Times New Roman" w:asciiTheme="minorEastAsia" w:hAnsiTheme="minorEastAsia"/>
                <w:color w:val="000000"/>
                <w:szCs w:val="21"/>
              </w:rPr>
              <w:t>.46</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cs="Times New Roman" w:asciiTheme="minorEastAsia" w:hAnsiTheme="minorEastAsia"/>
                <w:color w:val="000000"/>
                <w:szCs w:val="21"/>
              </w:rPr>
              <w:t>6</w:t>
            </w:r>
            <w:r>
              <w:rPr>
                <w:rFonts w:cs="Times New Roman" w:asciiTheme="minorEastAsia" w:hAnsiTheme="minorEastAsia"/>
                <w:color w:val="000000"/>
                <w:szCs w:val="21"/>
              </w:rPr>
              <w:t>.2</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cs="Times New Roman" w:asciiTheme="minorEastAsia" w:hAnsiTheme="minorEastAsia"/>
                <w:color w:val="000000"/>
                <w:szCs w:val="21"/>
              </w:rPr>
              <w:t>10.05</w:t>
            </w:r>
          </w:p>
        </w:tc>
        <w:tc>
          <w:tcPr>
            <w:tcW w:w="25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cs="Times New Roman" w:asciiTheme="minorEastAsia" w:hAnsiTheme="minorEastAsia"/>
                <w:color w:val="000000"/>
                <w:szCs w:val="21"/>
              </w:rPr>
              <w:t>1</w:t>
            </w:r>
            <w:r>
              <w:rPr>
                <w:rFonts w:cs="Times New Roman" w:asciiTheme="minorEastAsia" w:hAnsiTheme="minorEastAsia"/>
                <w:color w:val="000000"/>
                <w:szCs w:val="21"/>
              </w:rPr>
              <w:t>0.08</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cs="Times New Roman" w:asciiTheme="minorEastAsia" w:hAnsiTheme="minorEastAsia"/>
                <w:color w:val="000000"/>
                <w:szCs w:val="21"/>
              </w:rPr>
              <w:t>9</w:t>
            </w:r>
            <w:r>
              <w:rPr>
                <w:rFonts w:cs="Times New Roman" w:asciiTheme="minorEastAsia" w:hAnsiTheme="minorEastAsia"/>
                <w:color w:val="000000"/>
                <w:szCs w:val="21"/>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cs="Arial" w:asciiTheme="minorEastAsia" w:hAnsiTheme="minorEastAsia"/>
                <w:color w:val="000000"/>
                <w:szCs w:val="21"/>
              </w:rPr>
              <w:t>53.98</w:t>
            </w:r>
          </w:p>
        </w:tc>
        <w:tc>
          <w:tcPr>
            <w:tcW w:w="2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asciiTheme="minorEastAsia" w:hAnsiTheme="minorEastAsia"/>
                <w:color w:val="000000"/>
                <w:szCs w:val="21"/>
              </w:rPr>
              <w:t>52.99</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asciiTheme="minorEastAsia" w:hAnsiTheme="minorEastAsia"/>
                <w:color w:val="000000"/>
                <w:szCs w:val="21"/>
              </w:rPr>
              <w:t>52.99</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Times New Roman" w:asciiTheme="minorEastAsia" w:hAnsiTheme="minorEastAsia"/>
                <w:color w:val="000000"/>
                <w:szCs w:val="21"/>
              </w:rPr>
            </w:pPr>
            <w:r>
              <w:rPr>
                <w:rFonts w:cs="Arial" w:asciiTheme="minorEastAsia" w:hAnsiTheme="minorEastAsia"/>
                <w:color w:val="000000"/>
                <w:szCs w:val="21"/>
              </w:rPr>
              <w:t>189.8</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Times New Roman" w:asciiTheme="minorEastAsia" w:hAnsiTheme="minorEastAsia"/>
                <w:color w:val="000000"/>
                <w:szCs w:val="21"/>
              </w:rPr>
            </w:pPr>
            <w:r>
              <w:rPr>
                <w:rFonts w:hint="eastAsia" w:asciiTheme="minorEastAsia" w:hAnsiTheme="minorEastAsia"/>
                <w:color w:val="000000"/>
                <w:szCs w:val="21"/>
              </w:rPr>
              <w:t>189.14</w:t>
            </w:r>
          </w:p>
        </w:tc>
        <w:tc>
          <w:tcPr>
            <w:tcW w:w="4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Times New Roman" w:asciiTheme="minorEastAsia" w:hAnsiTheme="minorEastAsia"/>
                <w:color w:val="000000"/>
                <w:szCs w:val="21"/>
              </w:rPr>
            </w:pPr>
            <w:r>
              <w:rPr>
                <w:rFonts w:asciiTheme="minorEastAsia" w:hAnsiTheme="minorEastAsia"/>
                <w:color w:val="000000"/>
                <w:szCs w:val="21"/>
              </w:rPr>
              <w:t>200.20</w:t>
            </w:r>
          </w:p>
        </w:tc>
      </w:tr>
      <w:tr>
        <w:tblPrEx>
          <w:tblCellMar>
            <w:top w:w="0" w:type="dxa"/>
            <w:left w:w="0" w:type="dxa"/>
            <w:bottom w:w="0" w:type="dxa"/>
            <w:right w:w="0" w:type="dxa"/>
          </w:tblCellMar>
        </w:tblPrEx>
        <w:trPr>
          <w:gridAfter w:val="2"/>
          <w:wAfter w:w="886" w:type="pct"/>
          <w:trHeight w:val="348"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3</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cs="Times New Roman" w:asciiTheme="minorEastAsia" w:hAnsiTheme="minorEastAsia"/>
                <w:color w:val="000000"/>
                <w:szCs w:val="21"/>
              </w:rPr>
              <w:t>6</w:t>
            </w:r>
            <w:r>
              <w:rPr>
                <w:rFonts w:cs="Times New Roman" w:asciiTheme="minorEastAsia" w:hAnsiTheme="minorEastAsia"/>
                <w:color w:val="000000"/>
                <w:szCs w:val="21"/>
              </w:rPr>
              <w:t>.46</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cs="Times New Roman" w:asciiTheme="minorEastAsia" w:hAnsiTheme="minorEastAsia"/>
                <w:color w:val="000000"/>
                <w:szCs w:val="21"/>
              </w:rPr>
              <w:t>6</w:t>
            </w:r>
            <w:r>
              <w:rPr>
                <w:rFonts w:cs="Times New Roman" w:asciiTheme="minorEastAsia" w:hAnsiTheme="minorEastAsia"/>
                <w:color w:val="000000"/>
                <w:szCs w:val="21"/>
              </w:rPr>
              <w:t>.46</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cs="Times New Roman" w:asciiTheme="minorEastAsia" w:hAnsiTheme="minorEastAsia"/>
                <w:color w:val="000000"/>
                <w:szCs w:val="21"/>
              </w:rPr>
              <w:t>6</w:t>
            </w:r>
            <w:r>
              <w:rPr>
                <w:rFonts w:cs="Times New Roman" w:asciiTheme="minorEastAsia" w:hAnsiTheme="minorEastAsia"/>
                <w:color w:val="000000"/>
                <w:szCs w:val="21"/>
              </w:rPr>
              <w:t>.2</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cs="Times New Roman" w:asciiTheme="minorEastAsia" w:hAnsiTheme="minorEastAsia"/>
                <w:color w:val="000000"/>
                <w:szCs w:val="21"/>
              </w:rPr>
              <w:t>10.06</w:t>
            </w:r>
          </w:p>
        </w:tc>
        <w:tc>
          <w:tcPr>
            <w:tcW w:w="25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cs="Times New Roman" w:asciiTheme="minorEastAsia" w:hAnsiTheme="minorEastAsia"/>
                <w:color w:val="000000"/>
                <w:szCs w:val="21"/>
              </w:rPr>
              <w:t>1</w:t>
            </w:r>
            <w:r>
              <w:rPr>
                <w:rFonts w:cs="Times New Roman" w:asciiTheme="minorEastAsia" w:hAnsiTheme="minorEastAsia"/>
                <w:color w:val="000000"/>
                <w:szCs w:val="21"/>
              </w:rPr>
              <w:t>0.08</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cs="Times New Roman" w:asciiTheme="minorEastAsia" w:hAnsiTheme="minorEastAsia"/>
                <w:color w:val="000000"/>
                <w:szCs w:val="21"/>
              </w:rPr>
              <w:t>9</w:t>
            </w:r>
            <w:r>
              <w:rPr>
                <w:rFonts w:cs="Times New Roman" w:asciiTheme="minorEastAsia" w:hAnsiTheme="minorEastAsia"/>
                <w:color w:val="000000"/>
                <w:szCs w:val="21"/>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cs="Arial" w:asciiTheme="minorEastAsia" w:hAnsiTheme="minorEastAsia"/>
                <w:color w:val="000000"/>
                <w:szCs w:val="21"/>
              </w:rPr>
              <w:t>53.98</w:t>
            </w:r>
          </w:p>
        </w:tc>
        <w:tc>
          <w:tcPr>
            <w:tcW w:w="2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asciiTheme="minorEastAsia" w:hAnsiTheme="minorEastAsia"/>
                <w:color w:val="000000"/>
                <w:szCs w:val="21"/>
              </w:rPr>
              <w:t>52.99</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Times New Roman" w:asciiTheme="minorEastAsia" w:hAnsiTheme="minorEastAsia"/>
                <w:color w:val="000000"/>
                <w:szCs w:val="21"/>
              </w:rPr>
            </w:pPr>
            <w:r>
              <w:rPr>
                <w:rFonts w:hint="eastAsia" w:asciiTheme="minorEastAsia" w:hAnsiTheme="minorEastAsia"/>
                <w:color w:val="000000"/>
                <w:szCs w:val="21"/>
              </w:rPr>
              <w:t>52.99</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Times New Roman" w:asciiTheme="minorEastAsia" w:hAnsiTheme="minorEastAsia"/>
                <w:color w:val="000000"/>
                <w:szCs w:val="21"/>
              </w:rPr>
            </w:pPr>
            <w:r>
              <w:rPr>
                <w:rFonts w:cs="Arial" w:asciiTheme="minorEastAsia" w:hAnsiTheme="minorEastAsia"/>
                <w:color w:val="000000"/>
                <w:szCs w:val="21"/>
              </w:rPr>
              <w:t>190.56</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Times New Roman" w:asciiTheme="minorEastAsia" w:hAnsiTheme="minorEastAsia"/>
                <w:color w:val="000000"/>
                <w:szCs w:val="21"/>
              </w:rPr>
            </w:pPr>
            <w:r>
              <w:rPr>
                <w:rFonts w:hint="eastAsia" w:asciiTheme="minorEastAsia" w:hAnsiTheme="minorEastAsia"/>
                <w:color w:val="000000"/>
                <w:szCs w:val="21"/>
              </w:rPr>
              <w:t>189.1</w:t>
            </w:r>
            <w:r>
              <w:rPr>
                <w:rFonts w:asciiTheme="minorEastAsia" w:hAnsiTheme="minorEastAsia"/>
                <w:color w:val="000000"/>
                <w:szCs w:val="21"/>
              </w:rPr>
              <w:t>2</w:t>
            </w:r>
          </w:p>
        </w:tc>
        <w:tc>
          <w:tcPr>
            <w:tcW w:w="4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Times New Roman" w:asciiTheme="minorEastAsia" w:hAnsiTheme="minorEastAsia"/>
                <w:color w:val="000000"/>
                <w:szCs w:val="21"/>
              </w:rPr>
            </w:pPr>
            <w:r>
              <w:rPr>
                <w:rFonts w:asciiTheme="minorEastAsia" w:hAnsiTheme="minorEastAsia"/>
                <w:color w:val="000000"/>
                <w:szCs w:val="21"/>
              </w:rPr>
              <w:t>200.10</w:t>
            </w:r>
          </w:p>
        </w:tc>
      </w:tr>
      <w:tr>
        <w:tblPrEx>
          <w:tblCellMar>
            <w:top w:w="0" w:type="dxa"/>
            <w:left w:w="0" w:type="dxa"/>
            <w:bottom w:w="0" w:type="dxa"/>
            <w:right w:w="0" w:type="dxa"/>
          </w:tblCellMar>
        </w:tblPrEx>
        <w:trPr>
          <w:gridAfter w:val="2"/>
          <w:wAfter w:w="886" w:type="pct"/>
          <w:trHeight w:val="36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平均值</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6.45</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6.46</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6.23</w:t>
            </w:r>
          </w:p>
        </w:tc>
        <w:tc>
          <w:tcPr>
            <w:tcW w:w="25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10.06</w:t>
            </w:r>
          </w:p>
        </w:tc>
        <w:tc>
          <w:tcPr>
            <w:tcW w:w="25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10.08</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9.80</w:t>
            </w:r>
          </w:p>
        </w:tc>
        <w:tc>
          <w:tcPr>
            <w:tcW w:w="2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53.98</w:t>
            </w:r>
          </w:p>
        </w:tc>
        <w:tc>
          <w:tcPr>
            <w:tcW w:w="2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52.99</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52.99</w:t>
            </w:r>
          </w:p>
        </w:tc>
        <w:tc>
          <w:tcPr>
            <w:tcW w:w="39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Times New Roman" w:asciiTheme="minorEastAsia" w:hAnsiTheme="minorEastAsia"/>
                <w:color w:val="000000"/>
                <w:szCs w:val="21"/>
              </w:rPr>
            </w:pPr>
            <w:r>
              <w:rPr>
                <w:rFonts w:asciiTheme="minorEastAsia" w:hAnsiTheme="minorEastAsia"/>
              </w:rPr>
              <w:t>189.78</w:t>
            </w:r>
          </w:p>
        </w:tc>
        <w:tc>
          <w:tcPr>
            <w:tcW w:w="409"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Times New Roman" w:asciiTheme="minorEastAsia" w:hAnsiTheme="minorEastAsia"/>
                <w:color w:val="000000"/>
                <w:szCs w:val="21"/>
              </w:rPr>
            </w:pPr>
            <w:r>
              <w:rPr>
                <w:rFonts w:asciiTheme="minorEastAsia" w:hAnsiTheme="minorEastAsia"/>
              </w:rPr>
              <w:t>189.12</w:t>
            </w:r>
          </w:p>
        </w:tc>
        <w:tc>
          <w:tcPr>
            <w:tcW w:w="45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Times New Roman" w:asciiTheme="minorEastAsia" w:hAnsiTheme="minorEastAsia"/>
                <w:color w:val="000000"/>
                <w:szCs w:val="21"/>
              </w:rPr>
            </w:pPr>
            <w:r>
              <w:rPr>
                <w:rFonts w:asciiTheme="minorEastAsia" w:hAnsiTheme="minorEastAsia"/>
              </w:rPr>
              <w:t>200.13</w:t>
            </w:r>
          </w:p>
        </w:tc>
      </w:tr>
      <w:tr>
        <w:tblPrEx>
          <w:tblCellMar>
            <w:top w:w="0" w:type="dxa"/>
            <w:left w:w="0" w:type="dxa"/>
            <w:bottom w:w="0" w:type="dxa"/>
            <w:right w:w="0" w:type="dxa"/>
          </w:tblCellMar>
        </w:tblPrEx>
        <w:trPr>
          <w:gridAfter w:val="2"/>
          <w:wAfter w:w="886" w:type="pct"/>
          <w:trHeight w:val="368"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标准差</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0.0115</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0.0000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0.0577</w:t>
            </w:r>
          </w:p>
        </w:tc>
        <w:tc>
          <w:tcPr>
            <w:tcW w:w="25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0.0058</w:t>
            </w:r>
          </w:p>
        </w:tc>
        <w:tc>
          <w:tcPr>
            <w:tcW w:w="25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0.0000</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0.0000</w:t>
            </w:r>
          </w:p>
        </w:tc>
        <w:tc>
          <w:tcPr>
            <w:tcW w:w="2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0.0000</w:t>
            </w:r>
          </w:p>
        </w:tc>
        <w:tc>
          <w:tcPr>
            <w:tcW w:w="2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right"/>
              <w:textAlignment w:val="center"/>
              <w:rPr>
                <w:rFonts w:cs="Times New Roman" w:asciiTheme="minorEastAsia" w:hAnsiTheme="minorEastAsia"/>
                <w:color w:val="000000"/>
                <w:szCs w:val="21"/>
              </w:rPr>
            </w:pPr>
            <w:r>
              <w:rPr>
                <w:rFonts w:asciiTheme="minorEastAsia" w:hAnsiTheme="minorEastAsia"/>
              </w:rPr>
              <w:t>0.0058</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right"/>
              <w:textAlignment w:val="center"/>
              <w:rPr>
                <w:rFonts w:cs="Times New Roman" w:asciiTheme="minorEastAsia" w:hAnsiTheme="minorEastAsia"/>
                <w:color w:val="000000"/>
                <w:szCs w:val="21"/>
              </w:rPr>
            </w:pPr>
            <w:r>
              <w:rPr>
                <w:rFonts w:asciiTheme="minorEastAsia" w:hAnsiTheme="minorEastAsia"/>
              </w:rPr>
              <w:t>0.0000</w:t>
            </w:r>
          </w:p>
        </w:tc>
        <w:tc>
          <w:tcPr>
            <w:tcW w:w="393" w:type="pct"/>
            <w:tcBorders>
              <w:top w:val="single" w:color="000000" w:sz="4" w:space="0"/>
              <w:left w:val="single" w:color="000000" w:sz="4" w:space="0"/>
              <w:bottom w:val="single" w:color="000000" w:sz="4" w:space="0"/>
              <w:right w:val="single" w:color="000000" w:sz="4" w:space="0"/>
            </w:tcBorders>
          </w:tcPr>
          <w:p>
            <w:pPr>
              <w:widowControl/>
              <w:jc w:val="right"/>
              <w:textAlignment w:val="center"/>
              <w:rPr>
                <w:rFonts w:cs="Times New Roman" w:asciiTheme="minorEastAsia" w:hAnsiTheme="minorEastAsia"/>
                <w:color w:val="000000"/>
                <w:szCs w:val="21"/>
              </w:rPr>
            </w:pPr>
            <w:r>
              <w:rPr>
                <w:rFonts w:asciiTheme="minorEastAsia" w:hAnsiTheme="minorEastAsia"/>
              </w:rPr>
              <w:t>0.7851</w:t>
            </w:r>
          </w:p>
        </w:tc>
        <w:tc>
          <w:tcPr>
            <w:tcW w:w="409" w:type="pct"/>
            <w:tcBorders>
              <w:top w:val="single" w:color="000000" w:sz="4" w:space="0"/>
              <w:left w:val="single" w:color="000000" w:sz="4" w:space="0"/>
              <w:bottom w:val="single" w:color="000000" w:sz="4" w:space="0"/>
              <w:right w:val="single" w:color="000000" w:sz="4" w:space="0"/>
            </w:tcBorders>
          </w:tcPr>
          <w:p>
            <w:pPr>
              <w:widowControl/>
              <w:jc w:val="right"/>
              <w:textAlignment w:val="center"/>
              <w:rPr>
                <w:rFonts w:cs="Times New Roman" w:asciiTheme="minorEastAsia" w:hAnsiTheme="minorEastAsia"/>
                <w:color w:val="000000"/>
                <w:szCs w:val="21"/>
              </w:rPr>
            </w:pPr>
            <w:r>
              <w:rPr>
                <w:rFonts w:asciiTheme="minorEastAsia" w:hAnsiTheme="minorEastAsia"/>
              </w:rPr>
              <w:t>0.0153</w:t>
            </w:r>
          </w:p>
        </w:tc>
        <w:tc>
          <w:tcPr>
            <w:tcW w:w="454" w:type="pct"/>
            <w:tcBorders>
              <w:top w:val="single" w:color="000000" w:sz="4" w:space="0"/>
              <w:left w:val="single" w:color="000000" w:sz="4" w:space="0"/>
              <w:bottom w:val="single" w:color="000000" w:sz="4" w:space="0"/>
              <w:right w:val="single" w:color="000000" w:sz="4" w:space="0"/>
            </w:tcBorders>
          </w:tcPr>
          <w:p>
            <w:pPr>
              <w:widowControl/>
              <w:jc w:val="right"/>
              <w:textAlignment w:val="center"/>
              <w:rPr>
                <w:rFonts w:cs="Times New Roman" w:asciiTheme="minorEastAsia" w:hAnsiTheme="minorEastAsia"/>
                <w:color w:val="000000"/>
                <w:szCs w:val="21"/>
              </w:rPr>
            </w:pPr>
            <w:r>
              <w:rPr>
                <w:rFonts w:asciiTheme="minorEastAsia" w:hAnsiTheme="minorEastAsia"/>
              </w:rPr>
              <w:t>0.0577</w:t>
            </w:r>
          </w:p>
        </w:tc>
      </w:tr>
      <w:tr>
        <w:tblPrEx>
          <w:tblCellMar>
            <w:top w:w="0" w:type="dxa"/>
            <w:left w:w="0" w:type="dxa"/>
            <w:bottom w:w="0" w:type="dxa"/>
            <w:right w:w="0" w:type="dxa"/>
          </w:tblCellMar>
        </w:tblPrEx>
        <w:trPr>
          <w:gridAfter w:val="2"/>
          <w:wAfter w:w="886" w:type="pct"/>
          <w:trHeight w:val="35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相对偏差</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0.18%</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0.00%</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0.93%</w:t>
            </w:r>
          </w:p>
        </w:tc>
        <w:tc>
          <w:tcPr>
            <w:tcW w:w="25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0.06%</w:t>
            </w:r>
          </w:p>
        </w:tc>
        <w:tc>
          <w:tcPr>
            <w:tcW w:w="25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0.00%</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0.00%</w:t>
            </w:r>
          </w:p>
        </w:tc>
        <w:tc>
          <w:tcPr>
            <w:tcW w:w="2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0.00%</w:t>
            </w:r>
          </w:p>
        </w:tc>
        <w:tc>
          <w:tcPr>
            <w:tcW w:w="2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0.01%</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0.00%</w:t>
            </w:r>
          </w:p>
        </w:tc>
        <w:tc>
          <w:tcPr>
            <w:tcW w:w="39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Times New Roman" w:asciiTheme="minorEastAsia" w:hAnsiTheme="minorEastAsia"/>
                <w:color w:val="000000"/>
                <w:szCs w:val="21"/>
              </w:rPr>
            </w:pPr>
            <w:r>
              <w:rPr>
                <w:rFonts w:asciiTheme="minorEastAsia" w:hAnsiTheme="minorEastAsia"/>
              </w:rPr>
              <w:t>0.41%</w:t>
            </w:r>
          </w:p>
        </w:tc>
        <w:tc>
          <w:tcPr>
            <w:tcW w:w="409"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Times New Roman" w:asciiTheme="minorEastAsia" w:hAnsiTheme="minorEastAsia"/>
                <w:color w:val="000000"/>
                <w:szCs w:val="21"/>
              </w:rPr>
            </w:pPr>
            <w:r>
              <w:rPr>
                <w:rFonts w:asciiTheme="minorEastAsia" w:hAnsiTheme="minorEastAsia"/>
              </w:rPr>
              <w:t>0.01%</w:t>
            </w:r>
          </w:p>
        </w:tc>
        <w:tc>
          <w:tcPr>
            <w:tcW w:w="45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cs="Times New Roman" w:asciiTheme="minorEastAsia" w:hAnsiTheme="minorEastAsia"/>
                <w:color w:val="000000"/>
                <w:szCs w:val="21"/>
              </w:rPr>
            </w:pPr>
            <w:r>
              <w:rPr>
                <w:rFonts w:asciiTheme="minorEastAsia" w:hAnsiTheme="minorEastAsia"/>
              </w:rPr>
              <w:t>0.03%</w:t>
            </w:r>
          </w:p>
        </w:tc>
      </w:tr>
    </w:tbl>
    <w:p>
      <w:pPr>
        <w:spacing w:line="360" w:lineRule="auto"/>
        <w:ind w:left="420"/>
        <w:jc w:val="left"/>
        <w:rPr>
          <w:rFonts w:asciiTheme="minorEastAsia" w:hAnsiTheme="minorEastAsia"/>
          <w:sz w:val="24"/>
        </w:rPr>
      </w:pPr>
    </w:p>
    <w:p>
      <w:pPr>
        <w:spacing w:before="57" w:line="360" w:lineRule="auto"/>
        <w:ind w:right="264" w:firstLine="480" w:firstLineChars="200"/>
        <w:jc w:val="left"/>
        <w:rPr>
          <w:rFonts w:cs="Times New Roman" w:asciiTheme="minorEastAsia" w:hAnsiTheme="minorEastAsia"/>
          <w:sz w:val="24"/>
        </w:rPr>
      </w:pPr>
      <w:r>
        <w:rPr>
          <w:rFonts w:hint="eastAsia" w:cs="Times New Roman" w:asciiTheme="minorEastAsia" w:hAnsiTheme="minorEastAsia"/>
          <w:sz w:val="24"/>
        </w:rPr>
        <w:t>从试验数据看，单个相对标准偏差最大值为</w:t>
      </w:r>
      <w:r>
        <w:rPr>
          <w:rFonts w:cs="Times New Roman" w:asciiTheme="minorEastAsia" w:hAnsiTheme="minorEastAsia"/>
          <w:sz w:val="24"/>
        </w:rPr>
        <w:t>0.93</w:t>
      </w:r>
      <w:r>
        <w:rPr>
          <w:rFonts w:hint="eastAsia" w:cs="Times New Roman" w:asciiTheme="minorEastAsia" w:hAnsiTheme="minorEastAsia"/>
          <w:sz w:val="24"/>
        </w:rPr>
        <w:t>%，编制组确定单个测试单位测试的重复性不大于1</w:t>
      </w:r>
      <w:r>
        <w:rPr>
          <w:rFonts w:cs="Times New Roman" w:asciiTheme="minorEastAsia" w:hAnsiTheme="minorEastAsia"/>
          <w:sz w:val="24"/>
        </w:rPr>
        <w:t>%</w:t>
      </w:r>
      <w:r>
        <w:rPr>
          <w:rFonts w:hint="eastAsia" w:cs="Times New Roman" w:asciiTheme="minorEastAsia" w:hAnsiTheme="minorEastAsia"/>
          <w:sz w:val="24"/>
        </w:rPr>
        <w:t>。</w:t>
      </w:r>
    </w:p>
    <w:p>
      <w:pPr>
        <w:spacing w:line="360" w:lineRule="auto"/>
        <w:ind w:left="420"/>
        <w:jc w:val="left"/>
        <w:rPr>
          <w:rFonts w:hint="eastAsia" w:asciiTheme="minorEastAsia" w:hAnsiTheme="minorEastAsia"/>
          <w:sz w:val="24"/>
        </w:rPr>
      </w:pPr>
    </w:p>
    <w:p>
      <w:pPr>
        <w:pStyle w:val="11"/>
        <w:numPr>
          <w:ilvl w:val="2"/>
          <w:numId w:val="7"/>
        </w:numPr>
        <w:spacing w:line="360" w:lineRule="auto"/>
        <w:ind w:firstLineChars="0"/>
        <w:jc w:val="left"/>
        <w:rPr>
          <w:rFonts w:asciiTheme="minorEastAsia" w:hAnsiTheme="minorEastAsia"/>
          <w:sz w:val="24"/>
        </w:rPr>
      </w:pPr>
      <w:r>
        <w:rPr>
          <w:rFonts w:asciiTheme="minorEastAsia" w:hAnsiTheme="minorEastAsia"/>
          <w:sz w:val="24"/>
        </w:rPr>
        <w:t>A3  再</w:t>
      </w:r>
      <w:r>
        <w:rPr>
          <w:rFonts w:hint="eastAsia" w:asciiTheme="minorEastAsia" w:hAnsiTheme="minorEastAsia"/>
          <w:sz w:val="24"/>
        </w:rPr>
        <w:t>现性（多设备）：基于3台设备测试</w:t>
      </w:r>
      <w:r>
        <w:rPr>
          <w:rFonts w:asciiTheme="minorEastAsia" w:hAnsiTheme="minorEastAsia"/>
          <w:sz w:val="24"/>
        </w:rPr>
        <w:t>4</w:t>
      </w:r>
      <w:r>
        <w:rPr>
          <w:rFonts w:hint="eastAsia" w:asciiTheme="minorEastAsia" w:hAnsiTheme="minorEastAsia"/>
          <w:sz w:val="24"/>
        </w:rPr>
        <w:t>片外延片的数据；</w:t>
      </w:r>
    </w:p>
    <w:p>
      <w:pPr>
        <w:spacing w:line="360" w:lineRule="auto"/>
        <w:ind w:left="420"/>
        <w:jc w:val="left"/>
        <w:rPr>
          <w:rFonts w:asciiTheme="minorEastAsia" w:hAnsiTheme="minorEastAsia"/>
          <w:sz w:val="24"/>
        </w:rPr>
      </w:pPr>
    </w:p>
    <w:tbl>
      <w:tblPr>
        <w:tblStyle w:val="8"/>
        <w:tblW w:w="5150" w:type="pct"/>
        <w:tblInd w:w="-249" w:type="dxa"/>
        <w:tblLayout w:type="fixed"/>
        <w:tblCellMar>
          <w:top w:w="0" w:type="dxa"/>
          <w:left w:w="0" w:type="dxa"/>
          <w:bottom w:w="0" w:type="dxa"/>
          <w:right w:w="0" w:type="dxa"/>
        </w:tblCellMar>
      </w:tblPr>
      <w:tblGrid>
        <w:gridCol w:w="578"/>
        <w:gridCol w:w="639"/>
        <w:gridCol w:w="711"/>
        <w:gridCol w:w="706"/>
        <w:gridCol w:w="619"/>
        <w:gridCol w:w="686"/>
        <w:gridCol w:w="636"/>
        <w:gridCol w:w="629"/>
        <w:gridCol w:w="679"/>
        <w:gridCol w:w="691"/>
        <w:gridCol w:w="665"/>
        <w:gridCol w:w="667"/>
        <w:gridCol w:w="665"/>
      </w:tblGrid>
      <w:tr>
        <w:tblPrEx>
          <w:tblCellMar>
            <w:top w:w="0" w:type="dxa"/>
            <w:left w:w="0" w:type="dxa"/>
            <w:bottom w:w="0" w:type="dxa"/>
            <w:right w:w="0" w:type="dxa"/>
          </w:tblCellMar>
        </w:tblPrEx>
        <w:trPr>
          <w:trHeight w:val="478"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Times New Roman" w:asciiTheme="minorEastAsia" w:hAnsiTheme="minorEastAsia"/>
                <w:color w:val="000000"/>
                <w:sz w:val="18"/>
                <w:szCs w:val="18"/>
              </w:rPr>
            </w:pPr>
            <w:r>
              <w:rPr>
                <w:rFonts w:cs="Times New Roman" w:asciiTheme="minorEastAsia" w:hAnsiTheme="minorEastAsia"/>
                <w:color w:val="000000"/>
                <w:sz w:val="18"/>
                <w:szCs w:val="18"/>
              </w:rPr>
              <w:t>样品编号</w:t>
            </w:r>
          </w:p>
        </w:tc>
        <w:tc>
          <w:tcPr>
            <w:tcW w:w="120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 xml:space="preserve">样品编号：6.5 </w:t>
            </w: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样品编号：</w:t>
            </w:r>
            <w:r>
              <w:rPr>
                <w:rFonts w:hint="eastAsia" w:cs="Times New Roman" w:asciiTheme="minorEastAsia" w:hAnsiTheme="minorEastAsia"/>
                <w:color w:val="000000"/>
                <w:kern w:val="0"/>
                <w:sz w:val="18"/>
                <w:szCs w:val="18"/>
                <w:lang w:bidi="ar"/>
              </w:rPr>
              <w:t>1</w:t>
            </w:r>
            <w:r>
              <w:rPr>
                <w:rFonts w:cs="Times New Roman" w:asciiTheme="minorEastAsia" w:hAnsiTheme="minorEastAsia"/>
                <w:color w:val="000000"/>
                <w:kern w:val="0"/>
                <w:sz w:val="18"/>
                <w:szCs w:val="18"/>
                <w:lang w:bidi="ar"/>
              </w:rPr>
              <w:t>0</w:t>
            </w:r>
          </w:p>
        </w:tc>
        <w:tc>
          <w:tcPr>
            <w:tcW w:w="1166"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样品编号：55</w:t>
            </w:r>
          </w:p>
        </w:tc>
        <w:tc>
          <w:tcPr>
            <w:tcW w:w="1165"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top"/>
              <w:rPr>
                <w:rFonts w:hint="eastAsia" w:cs="Times New Roman" w:asciiTheme="minorEastAsia" w:hAnsiTheme="minorEastAsia"/>
                <w:color w:val="000000"/>
                <w:kern w:val="0"/>
                <w:sz w:val="18"/>
                <w:szCs w:val="18"/>
                <w:lang w:bidi="ar"/>
              </w:rPr>
            </w:pPr>
            <w:r>
              <w:rPr>
                <w:rFonts w:cs="Times New Roman" w:asciiTheme="minorEastAsia" w:hAnsiTheme="minorEastAsia"/>
                <w:color w:val="000000"/>
                <w:kern w:val="0"/>
                <w:sz w:val="18"/>
                <w:szCs w:val="18"/>
                <w:lang w:bidi="ar"/>
              </w:rPr>
              <w:t>样品编号：</w:t>
            </w:r>
            <w:r>
              <w:rPr>
                <w:rFonts w:hint="eastAsia" w:cs="Times New Roman" w:asciiTheme="minorEastAsia" w:hAnsiTheme="minorEastAsia"/>
                <w:color w:val="000000"/>
                <w:kern w:val="0"/>
                <w:sz w:val="18"/>
                <w:szCs w:val="18"/>
                <w:lang w:bidi="ar"/>
              </w:rPr>
              <w:t>2</w:t>
            </w:r>
            <w:r>
              <w:rPr>
                <w:rFonts w:cs="Times New Roman" w:asciiTheme="minorEastAsia" w:hAnsiTheme="minorEastAsia"/>
                <w:color w:val="000000"/>
                <w:kern w:val="0"/>
                <w:sz w:val="18"/>
                <w:szCs w:val="18"/>
                <w:lang w:bidi="ar"/>
              </w:rPr>
              <w:t>00</w:t>
            </w:r>
          </w:p>
        </w:tc>
      </w:tr>
      <w:tr>
        <w:tblPrEx>
          <w:tblCellMar>
            <w:top w:w="0" w:type="dxa"/>
            <w:left w:w="0" w:type="dxa"/>
            <w:bottom w:w="0" w:type="dxa"/>
            <w:right w:w="0" w:type="dxa"/>
          </w:tblCellMar>
        </w:tblPrEx>
        <w:trPr>
          <w:trHeight w:val="878"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Times New Roman" w:asciiTheme="minorEastAsia" w:hAnsiTheme="minorEastAsia"/>
                <w:color w:val="000000"/>
                <w:sz w:val="18"/>
                <w:szCs w:val="18"/>
              </w:rPr>
            </w:pPr>
            <w:r>
              <w:rPr>
                <w:rFonts w:cs="Times New Roman" w:asciiTheme="minorEastAsia" w:hAnsiTheme="minorEastAsia"/>
                <w:color w:val="000000"/>
                <w:sz w:val="18"/>
                <w:szCs w:val="18"/>
              </w:rPr>
              <w:t>测试单位</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Times New Roman" w:asciiTheme="minorEastAsia" w:hAnsiTheme="minorEastAsia"/>
                <w:color w:val="000000"/>
                <w:sz w:val="18"/>
                <w:szCs w:val="18"/>
              </w:rPr>
            </w:pPr>
            <w:r>
              <w:rPr>
                <w:rFonts w:hint="eastAsia" w:cs="Times New Roman" w:asciiTheme="minorEastAsia" w:hAnsiTheme="minorEastAsia"/>
                <w:color w:val="000000"/>
                <w:sz w:val="18"/>
                <w:szCs w:val="18"/>
              </w:rPr>
              <w:t>长飞</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asciiTheme="minorEastAsia" w:hAnsiTheme="minorEastAsia"/>
                <w:color w:val="000000"/>
                <w:sz w:val="18"/>
                <w:szCs w:val="18"/>
              </w:rPr>
            </w:pPr>
            <w:r>
              <w:rPr>
                <w:rFonts w:hint="eastAsia" w:cs="Times New Roman" w:asciiTheme="minorEastAsia" w:hAnsiTheme="minorEastAsia"/>
                <w:color w:val="000000"/>
                <w:sz w:val="18"/>
                <w:szCs w:val="18"/>
              </w:rPr>
              <w:t>天域</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asciiTheme="minorEastAsia" w:hAnsiTheme="minorEastAsia"/>
                <w:color w:val="000000"/>
                <w:sz w:val="18"/>
                <w:szCs w:val="18"/>
              </w:rPr>
            </w:pPr>
            <w:r>
              <w:rPr>
                <w:rFonts w:hint="eastAsia" w:cs="Times New Roman" w:asciiTheme="minorEastAsia" w:hAnsiTheme="minorEastAsia"/>
                <w:color w:val="000000"/>
                <w:sz w:val="18"/>
                <w:szCs w:val="18"/>
              </w:rPr>
              <w:t>国盛</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Times New Roman" w:asciiTheme="minorEastAsia" w:hAnsiTheme="minorEastAsia"/>
                <w:color w:val="000000"/>
                <w:sz w:val="18"/>
                <w:szCs w:val="18"/>
              </w:rPr>
            </w:pPr>
            <w:r>
              <w:rPr>
                <w:rFonts w:hint="eastAsia" w:cs="Times New Roman" w:asciiTheme="minorEastAsia" w:hAnsiTheme="minorEastAsia"/>
                <w:color w:val="000000"/>
                <w:sz w:val="18"/>
                <w:szCs w:val="18"/>
              </w:rPr>
              <w:t>长飞</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asciiTheme="minorEastAsia" w:hAnsiTheme="minorEastAsia"/>
                <w:color w:val="000000"/>
                <w:sz w:val="18"/>
                <w:szCs w:val="18"/>
              </w:rPr>
            </w:pPr>
            <w:r>
              <w:rPr>
                <w:rFonts w:hint="eastAsia" w:cs="Times New Roman" w:asciiTheme="minorEastAsia" w:hAnsiTheme="minorEastAsia"/>
                <w:color w:val="000000"/>
                <w:sz w:val="18"/>
                <w:szCs w:val="18"/>
              </w:rPr>
              <w:t>天域</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asciiTheme="minorEastAsia" w:hAnsiTheme="minorEastAsia"/>
                <w:color w:val="000000"/>
                <w:sz w:val="18"/>
                <w:szCs w:val="18"/>
              </w:rPr>
            </w:pPr>
            <w:r>
              <w:rPr>
                <w:rFonts w:hint="eastAsia" w:cs="Times New Roman" w:asciiTheme="minorEastAsia" w:hAnsiTheme="minorEastAsia"/>
                <w:color w:val="000000"/>
                <w:sz w:val="18"/>
                <w:szCs w:val="18"/>
              </w:rPr>
              <w:t>国盛</w:t>
            </w:r>
          </w:p>
        </w:tc>
        <w:tc>
          <w:tcPr>
            <w:tcW w:w="36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asciiTheme="minorEastAsia" w:hAnsiTheme="minorEastAsia"/>
                <w:color w:val="000000"/>
                <w:sz w:val="18"/>
                <w:szCs w:val="18"/>
              </w:rPr>
            </w:pPr>
            <w:r>
              <w:rPr>
                <w:rFonts w:hint="eastAsia" w:cs="Times New Roman" w:asciiTheme="minorEastAsia" w:hAnsiTheme="minorEastAsia"/>
                <w:color w:val="000000"/>
                <w:sz w:val="18"/>
                <w:szCs w:val="18"/>
              </w:rPr>
              <w:t>长飞</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cs="Times New Roman" w:asciiTheme="minorEastAsia" w:hAnsiTheme="minorEastAsia"/>
                <w:color w:val="000000"/>
                <w:sz w:val="18"/>
                <w:szCs w:val="18"/>
              </w:rPr>
            </w:pPr>
            <w:r>
              <w:rPr>
                <w:rFonts w:hint="eastAsia" w:cs="Times New Roman" w:asciiTheme="minorEastAsia" w:hAnsiTheme="minorEastAsia"/>
                <w:color w:val="000000"/>
                <w:sz w:val="18"/>
                <w:szCs w:val="18"/>
              </w:rPr>
              <w:t>天域</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Times New Roman" w:asciiTheme="minorEastAsia" w:hAnsiTheme="minorEastAsia"/>
                <w:color w:val="000000"/>
                <w:sz w:val="18"/>
                <w:szCs w:val="18"/>
              </w:rPr>
            </w:pPr>
            <w:r>
              <w:rPr>
                <w:rFonts w:hint="eastAsia" w:cs="Times New Roman" w:asciiTheme="minorEastAsia" w:hAnsiTheme="minorEastAsia"/>
                <w:color w:val="000000"/>
                <w:sz w:val="18"/>
                <w:szCs w:val="18"/>
              </w:rPr>
              <w:t>国盛</w:t>
            </w:r>
          </w:p>
        </w:tc>
        <w:tc>
          <w:tcPr>
            <w:tcW w:w="3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s="Times New Roman" w:asciiTheme="minorEastAsia" w:hAnsiTheme="minorEastAsia"/>
                <w:color w:val="000000"/>
                <w:kern w:val="0"/>
                <w:sz w:val="18"/>
                <w:szCs w:val="18"/>
                <w:lang w:bidi="ar"/>
              </w:rPr>
            </w:pPr>
            <w:r>
              <w:rPr>
                <w:rFonts w:hint="eastAsia" w:cs="Times New Roman" w:asciiTheme="minorEastAsia" w:hAnsiTheme="minorEastAsia"/>
                <w:color w:val="000000"/>
                <w:sz w:val="18"/>
                <w:szCs w:val="18"/>
              </w:rPr>
              <w:t>长飞</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s="Times New Roman" w:asciiTheme="minorEastAsia" w:hAnsiTheme="minorEastAsia"/>
                <w:color w:val="000000"/>
                <w:kern w:val="0"/>
                <w:sz w:val="18"/>
                <w:szCs w:val="18"/>
                <w:lang w:bidi="ar"/>
              </w:rPr>
            </w:pPr>
            <w:r>
              <w:rPr>
                <w:rFonts w:hint="eastAsia" w:cs="Times New Roman" w:asciiTheme="minorEastAsia" w:hAnsiTheme="minorEastAsia"/>
                <w:color w:val="000000"/>
                <w:sz w:val="18"/>
                <w:szCs w:val="18"/>
              </w:rPr>
              <w:t>天域</w:t>
            </w:r>
          </w:p>
        </w:tc>
        <w:tc>
          <w:tcPr>
            <w:tcW w:w="38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s="Times New Roman" w:asciiTheme="minorEastAsia" w:hAnsiTheme="minorEastAsia"/>
                <w:color w:val="000000"/>
                <w:kern w:val="0"/>
                <w:sz w:val="18"/>
                <w:szCs w:val="18"/>
                <w:lang w:bidi="ar"/>
              </w:rPr>
            </w:pPr>
            <w:r>
              <w:rPr>
                <w:rFonts w:hint="eastAsia" w:cs="Times New Roman" w:asciiTheme="minorEastAsia" w:hAnsiTheme="minorEastAsia"/>
                <w:color w:val="000000"/>
                <w:sz w:val="18"/>
                <w:szCs w:val="18"/>
              </w:rPr>
              <w:t>国盛</w:t>
            </w:r>
          </w:p>
        </w:tc>
      </w:tr>
      <w:tr>
        <w:tblPrEx>
          <w:tblCellMar>
            <w:top w:w="0" w:type="dxa"/>
            <w:left w:w="0" w:type="dxa"/>
            <w:bottom w:w="0" w:type="dxa"/>
            <w:right w:w="0" w:type="dxa"/>
          </w:tblCellMar>
        </w:tblPrEx>
        <w:trPr>
          <w:trHeight w:val="478"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测试结果</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color w:val="000000"/>
                <w:szCs w:val="21"/>
              </w:rPr>
            </w:pPr>
            <w:r>
              <w:rPr>
                <w:rFonts w:hint="eastAsia" w:asciiTheme="minorEastAsia" w:hAnsiTheme="minorEastAsia"/>
                <w:sz w:val="18"/>
                <w:szCs w:val="18"/>
              </w:rPr>
              <w:t>6</w:t>
            </w:r>
            <w:r>
              <w:rPr>
                <w:rFonts w:asciiTheme="minorEastAsia" w:hAnsiTheme="minorEastAsia"/>
                <w:sz w:val="18"/>
                <w:szCs w:val="18"/>
              </w:rPr>
              <w:t>.45</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color w:val="000000"/>
                <w:szCs w:val="21"/>
              </w:rPr>
            </w:pPr>
            <w:r>
              <w:rPr>
                <w:rFonts w:hint="eastAsia" w:asciiTheme="minorEastAsia" w:hAnsiTheme="minorEastAsia"/>
                <w:sz w:val="18"/>
                <w:szCs w:val="18"/>
              </w:rPr>
              <w:t>6</w:t>
            </w:r>
            <w:r>
              <w:rPr>
                <w:rFonts w:asciiTheme="minorEastAsia" w:hAnsiTheme="minorEastAsia"/>
                <w:sz w:val="18"/>
                <w:szCs w:val="18"/>
              </w:rPr>
              <w:t>.46</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szCs w:val="21"/>
              </w:rPr>
              <w:t>6</w:t>
            </w:r>
            <w:r>
              <w:rPr>
                <w:rFonts w:cs="宋体" w:asciiTheme="minorEastAsia" w:hAnsiTheme="minorEastAsia"/>
                <w:color w:val="000000"/>
                <w:szCs w:val="21"/>
              </w:rPr>
              <w:t>.2</w:t>
            </w:r>
          </w:p>
        </w:tc>
        <w:tc>
          <w:tcPr>
            <w:tcW w:w="36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szCs w:val="21"/>
              </w:rPr>
              <w:t>1</w:t>
            </w:r>
            <w:r>
              <w:rPr>
                <w:rFonts w:cs="宋体" w:asciiTheme="minorEastAsia" w:hAnsiTheme="minorEastAsia"/>
                <w:color w:val="000000"/>
                <w:szCs w:val="21"/>
              </w:rPr>
              <w:t>0.06</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szCs w:val="21"/>
              </w:rPr>
              <w:t>1</w:t>
            </w:r>
            <w:r>
              <w:rPr>
                <w:rFonts w:cs="宋体" w:asciiTheme="minorEastAsia" w:hAnsiTheme="minorEastAsia"/>
                <w:color w:val="000000"/>
                <w:szCs w:val="21"/>
              </w:rPr>
              <w:t>0.08</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szCs w:val="21"/>
              </w:rPr>
              <w:t>9</w:t>
            </w:r>
            <w:r>
              <w:rPr>
                <w:rFonts w:cs="宋体" w:asciiTheme="minorEastAsia" w:hAnsiTheme="minorEastAsia"/>
                <w:color w:val="000000"/>
                <w:szCs w:val="21"/>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color w:val="000000"/>
                <w:szCs w:val="21"/>
              </w:rPr>
            </w:pPr>
            <w:r>
              <w:rPr>
                <w:rFonts w:hint="eastAsia" w:asciiTheme="minorEastAsia" w:hAnsiTheme="minorEastAsia"/>
                <w:sz w:val="18"/>
                <w:szCs w:val="18"/>
              </w:rPr>
              <w:t>5</w:t>
            </w:r>
            <w:r>
              <w:rPr>
                <w:rFonts w:asciiTheme="minorEastAsia" w:hAnsiTheme="minorEastAsia"/>
                <w:sz w:val="18"/>
                <w:szCs w:val="18"/>
              </w:rPr>
              <w:t>3.98</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color w:val="000000"/>
                <w:szCs w:val="21"/>
              </w:rPr>
            </w:pPr>
            <w:r>
              <w:rPr>
                <w:rFonts w:hint="eastAsia" w:asciiTheme="minorEastAsia" w:hAnsiTheme="minorEastAsia"/>
                <w:sz w:val="18"/>
                <w:szCs w:val="18"/>
              </w:rPr>
              <w:t>5</w:t>
            </w:r>
            <w:r>
              <w:rPr>
                <w:rFonts w:asciiTheme="minorEastAsia" w:hAnsiTheme="minorEastAsia"/>
                <w:sz w:val="18"/>
                <w:szCs w:val="18"/>
              </w:rPr>
              <w:t>2.99</w:t>
            </w:r>
          </w:p>
        </w:tc>
        <w:tc>
          <w:tcPr>
            <w:tcW w:w="40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color w:val="000000"/>
                <w:szCs w:val="21"/>
              </w:rPr>
            </w:pPr>
            <w:r>
              <w:rPr>
                <w:rFonts w:hint="eastAsia" w:asciiTheme="minorEastAsia" w:hAnsiTheme="minorEastAsia"/>
                <w:sz w:val="18"/>
                <w:szCs w:val="18"/>
              </w:rPr>
              <w:t>5</w:t>
            </w:r>
            <w:r>
              <w:rPr>
                <w:rFonts w:asciiTheme="minorEastAsia" w:hAnsiTheme="minorEastAsia"/>
                <w:sz w:val="18"/>
                <w:szCs w:val="18"/>
              </w:rPr>
              <w:t>2.9</w:t>
            </w:r>
          </w:p>
        </w:tc>
        <w:tc>
          <w:tcPr>
            <w:tcW w:w="388"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cs="宋体" w:asciiTheme="minorEastAsia" w:hAnsiTheme="minorEastAsia"/>
                <w:color w:val="000000"/>
                <w:kern w:val="0"/>
                <w:szCs w:val="21"/>
                <w:lang w:bidi="ar"/>
              </w:rPr>
            </w:pPr>
            <w:r>
              <w:rPr>
                <w:rFonts w:hint="eastAsia" w:asciiTheme="minorEastAsia" w:hAnsiTheme="minorEastAsia"/>
                <w:sz w:val="18"/>
                <w:szCs w:val="18"/>
              </w:rPr>
              <w:t>1</w:t>
            </w:r>
            <w:r>
              <w:rPr>
                <w:rFonts w:asciiTheme="minorEastAsia" w:hAnsiTheme="minorEastAsia"/>
                <w:sz w:val="18"/>
                <w:szCs w:val="18"/>
              </w:rPr>
              <w:t>89.79</w:t>
            </w:r>
          </w:p>
        </w:tc>
        <w:tc>
          <w:tcPr>
            <w:tcW w:w="389"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cs="宋体" w:asciiTheme="minorEastAsia" w:hAnsiTheme="minorEastAsia"/>
                <w:color w:val="000000"/>
                <w:kern w:val="0"/>
                <w:szCs w:val="21"/>
                <w:lang w:bidi="ar"/>
              </w:rPr>
            </w:pPr>
            <w:r>
              <w:rPr>
                <w:rFonts w:hint="eastAsia" w:asciiTheme="minorEastAsia" w:hAnsiTheme="minorEastAsia"/>
                <w:sz w:val="18"/>
                <w:szCs w:val="18"/>
              </w:rPr>
              <w:t>1</w:t>
            </w:r>
            <w:r>
              <w:rPr>
                <w:rFonts w:asciiTheme="minorEastAsia" w:hAnsiTheme="minorEastAsia"/>
                <w:sz w:val="18"/>
                <w:szCs w:val="18"/>
              </w:rPr>
              <w:t>89.12</w:t>
            </w:r>
          </w:p>
        </w:tc>
        <w:tc>
          <w:tcPr>
            <w:tcW w:w="388"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cs="宋体" w:asciiTheme="minorEastAsia" w:hAnsiTheme="minorEastAsia"/>
                <w:color w:val="000000"/>
                <w:kern w:val="0"/>
                <w:szCs w:val="21"/>
                <w:lang w:bidi="ar"/>
              </w:rPr>
            </w:pPr>
            <w:r>
              <w:rPr>
                <w:rFonts w:asciiTheme="minorEastAsia" w:hAnsiTheme="minorEastAsia"/>
                <w:sz w:val="18"/>
                <w:szCs w:val="18"/>
              </w:rPr>
              <w:t>200.1</w:t>
            </w:r>
          </w:p>
        </w:tc>
      </w:tr>
      <w:tr>
        <w:tblPrEx>
          <w:tblCellMar>
            <w:top w:w="0" w:type="dxa"/>
            <w:left w:w="0" w:type="dxa"/>
            <w:bottom w:w="0" w:type="dxa"/>
            <w:right w:w="0" w:type="dxa"/>
          </w:tblCellMar>
        </w:tblPrEx>
        <w:trPr>
          <w:trHeight w:val="478"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平均值</w:t>
            </w:r>
          </w:p>
        </w:tc>
        <w:tc>
          <w:tcPr>
            <w:tcW w:w="120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6.3700</w:t>
            </w: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9.9800</w:t>
            </w:r>
          </w:p>
        </w:tc>
        <w:tc>
          <w:tcPr>
            <w:tcW w:w="1166"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53.2900</w:t>
            </w:r>
          </w:p>
        </w:tc>
        <w:tc>
          <w:tcPr>
            <w:tcW w:w="1165"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cs="宋体" w:asciiTheme="minorEastAsia" w:hAnsiTheme="minorEastAsia"/>
                <w:color w:val="000000"/>
                <w:kern w:val="0"/>
                <w:szCs w:val="21"/>
                <w:lang w:bidi="ar"/>
              </w:rPr>
            </w:pPr>
            <w:r>
              <w:rPr>
                <w:rFonts w:asciiTheme="minorEastAsia" w:hAnsiTheme="minorEastAsia"/>
              </w:rPr>
              <w:t>193.0033</w:t>
            </w:r>
          </w:p>
        </w:tc>
      </w:tr>
      <w:tr>
        <w:tblPrEx>
          <w:tblCellMar>
            <w:top w:w="0" w:type="dxa"/>
            <w:left w:w="0" w:type="dxa"/>
            <w:bottom w:w="0" w:type="dxa"/>
            <w:right w:w="0" w:type="dxa"/>
          </w:tblCellMar>
        </w:tblPrEx>
        <w:trPr>
          <w:trHeight w:val="478"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标准差</w:t>
            </w:r>
          </w:p>
        </w:tc>
        <w:tc>
          <w:tcPr>
            <w:tcW w:w="120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0.1473</w:t>
            </w: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0.1562</w:t>
            </w:r>
          </w:p>
        </w:tc>
        <w:tc>
          <w:tcPr>
            <w:tcW w:w="1166"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0.5992</w:t>
            </w:r>
          </w:p>
        </w:tc>
        <w:tc>
          <w:tcPr>
            <w:tcW w:w="1165"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cs="宋体" w:asciiTheme="minorEastAsia" w:hAnsiTheme="minorEastAsia"/>
                <w:color w:val="000000"/>
                <w:kern w:val="0"/>
                <w:szCs w:val="21"/>
                <w:lang w:bidi="ar"/>
              </w:rPr>
            </w:pPr>
            <w:r>
              <w:rPr>
                <w:rFonts w:asciiTheme="minorEastAsia" w:hAnsiTheme="minorEastAsia"/>
              </w:rPr>
              <w:t>6.1550</w:t>
            </w:r>
          </w:p>
        </w:tc>
      </w:tr>
      <w:tr>
        <w:tblPrEx>
          <w:tblCellMar>
            <w:top w:w="0" w:type="dxa"/>
            <w:left w:w="0" w:type="dxa"/>
            <w:bottom w:w="0" w:type="dxa"/>
            <w:right w:w="0" w:type="dxa"/>
          </w:tblCellMar>
        </w:tblPrEx>
        <w:trPr>
          <w:trHeight w:val="50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cs="Times New Roman" w:asciiTheme="minorEastAsia" w:hAnsiTheme="minorEastAsia"/>
                <w:color w:val="000000"/>
                <w:sz w:val="18"/>
                <w:szCs w:val="18"/>
              </w:rPr>
            </w:pPr>
            <w:r>
              <w:rPr>
                <w:rFonts w:cs="Times New Roman" w:asciiTheme="minorEastAsia" w:hAnsiTheme="minorEastAsia"/>
                <w:color w:val="000000"/>
                <w:kern w:val="0"/>
                <w:sz w:val="18"/>
                <w:szCs w:val="18"/>
                <w:lang w:bidi="ar"/>
              </w:rPr>
              <w:t>相对偏差</w:t>
            </w:r>
          </w:p>
        </w:tc>
        <w:tc>
          <w:tcPr>
            <w:tcW w:w="120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2.31%</w:t>
            </w: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1.57%</w:t>
            </w:r>
          </w:p>
        </w:tc>
        <w:tc>
          <w:tcPr>
            <w:tcW w:w="1166"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center"/>
              <w:rPr>
                <w:rFonts w:cs="Times New Roman" w:asciiTheme="minorEastAsia" w:hAnsiTheme="minorEastAsia"/>
                <w:color w:val="000000"/>
                <w:szCs w:val="21"/>
              </w:rPr>
            </w:pPr>
            <w:r>
              <w:rPr>
                <w:rFonts w:asciiTheme="minorEastAsia" w:hAnsiTheme="minorEastAsia"/>
              </w:rPr>
              <w:t>1.12%</w:t>
            </w:r>
          </w:p>
        </w:tc>
        <w:tc>
          <w:tcPr>
            <w:tcW w:w="1165"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cs="宋体" w:asciiTheme="minorEastAsia" w:hAnsiTheme="minorEastAsia"/>
                <w:color w:val="000000"/>
                <w:kern w:val="0"/>
                <w:szCs w:val="21"/>
                <w:lang w:bidi="ar"/>
              </w:rPr>
            </w:pPr>
            <w:r>
              <w:rPr>
                <w:rFonts w:asciiTheme="minorEastAsia" w:hAnsiTheme="minorEastAsia"/>
              </w:rPr>
              <w:t>3.19%</w:t>
            </w:r>
          </w:p>
        </w:tc>
      </w:tr>
    </w:tbl>
    <w:p>
      <w:pPr>
        <w:pStyle w:val="2"/>
        <w:spacing w:line="360" w:lineRule="auto"/>
        <w:ind w:firstLine="480" w:firstLineChars="200"/>
        <w:rPr>
          <w:rFonts w:cs="Times New Roman" w:asciiTheme="minorEastAsia" w:hAnsiTheme="minorEastAsia"/>
        </w:rPr>
      </w:pPr>
      <w:r>
        <w:rPr>
          <w:rFonts w:hint="eastAsia" w:cs="Times New Roman" w:asciiTheme="minorEastAsia" w:hAnsiTheme="minorEastAsia"/>
          <w:sz w:val="24"/>
        </w:rPr>
        <w:t>从试验数据看，</w:t>
      </w:r>
      <w:r>
        <w:rPr>
          <w:rFonts w:cs="Times New Roman" w:asciiTheme="minorEastAsia" w:hAnsiTheme="minorEastAsia"/>
          <w:spacing w:val="-5"/>
        </w:rPr>
        <w:t>再现性测试结果的最大相对偏差为3.19</w:t>
      </w:r>
      <w:r>
        <w:rPr>
          <w:rFonts w:cs="Times New Roman" w:asciiTheme="minorEastAsia" w:hAnsiTheme="minorEastAsia"/>
        </w:rPr>
        <w:t xml:space="preserve">%， </w:t>
      </w:r>
      <w:r>
        <w:rPr>
          <w:rFonts w:cs="Times New Roman" w:asciiTheme="minorEastAsia" w:hAnsiTheme="minorEastAsia"/>
          <w:spacing w:val="-3"/>
        </w:rPr>
        <w:t>因此分析得出，该检测方法的再现性相对偏差不大于5</w:t>
      </w:r>
      <w:r>
        <w:rPr>
          <w:rFonts w:cs="Times New Roman" w:asciiTheme="minorEastAsia" w:hAnsiTheme="minorEastAsia"/>
        </w:rPr>
        <w:t>%。</w:t>
      </w:r>
    </w:p>
    <w:p>
      <w:pPr>
        <w:jc w:val="center"/>
        <w:rPr>
          <w:rFonts w:asciiTheme="minorEastAsia" w:hAnsiTheme="minorEastAsia"/>
          <w:sz w:val="24"/>
        </w:rPr>
      </w:pPr>
    </w:p>
    <w:p>
      <w:pPr>
        <w:jc w:val="center"/>
        <w:rPr>
          <w:rFonts w:hint="eastAsia" w:asciiTheme="minorEastAsia" w:hAnsiTheme="minorEastAsia"/>
          <w:sz w:val="24"/>
        </w:rPr>
      </w:pPr>
      <w:r>
        <w:rPr>
          <w:rFonts w:asciiTheme="minorEastAsia" w:hAnsiTheme="minorEastAsia"/>
          <w:sz w:val="24"/>
        </w:rPr>
        <w:t>表</w:t>
      </w:r>
      <w:r>
        <w:rPr>
          <w:rFonts w:hint="eastAsia" w:asciiTheme="minorEastAsia" w:hAnsiTheme="minorEastAsia"/>
          <w:sz w:val="24"/>
        </w:rPr>
        <w:t>A.</w:t>
      </w:r>
      <w:r>
        <w:rPr>
          <w:rFonts w:asciiTheme="minorEastAsia" w:hAnsiTheme="minorEastAsia"/>
          <w:sz w:val="24"/>
        </w:rPr>
        <w:t>3 实验室</w:t>
      </w:r>
      <w:r>
        <w:rPr>
          <w:rFonts w:hint="eastAsia" w:asciiTheme="minorEastAsia" w:hAnsiTheme="minorEastAsia"/>
          <w:sz w:val="24"/>
        </w:rPr>
        <w:t>1测试数据</w:t>
      </w:r>
    </w:p>
    <w:tbl>
      <w:tblPr>
        <w:tblStyle w:val="9"/>
        <w:tblpPr w:leftFromText="180" w:rightFromText="180" w:vertAnchor="text" w:horzAnchor="margin" w:tblpXSpec="center" w:tblpY="3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607"/>
        <w:gridCol w:w="607"/>
        <w:gridCol w:w="607"/>
        <w:gridCol w:w="607"/>
        <w:gridCol w:w="607"/>
        <w:gridCol w:w="607"/>
        <w:gridCol w:w="686"/>
        <w:gridCol w:w="686"/>
        <w:gridCol w:w="686"/>
        <w:gridCol w:w="686"/>
        <w:gridCol w:w="686"/>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0" w:type="auto"/>
            <w:vAlign w:val="center"/>
          </w:tcPr>
          <w:p>
            <w:pPr>
              <w:jc w:val="center"/>
              <w:rPr>
                <w:rFonts w:asciiTheme="minorEastAsia" w:hAnsiTheme="minorEastAsia"/>
                <w:sz w:val="16"/>
                <w:szCs w:val="16"/>
              </w:rPr>
            </w:pPr>
            <w:r>
              <w:rPr>
                <w:rFonts w:asciiTheme="minorEastAsia" w:hAnsiTheme="minorEastAsia"/>
                <w:sz w:val="16"/>
                <w:szCs w:val="16"/>
              </w:rPr>
              <w:t>试样</w:t>
            </w:r>
          </w:p>
        </w:tc>
        <w:tc>
          <w:tcPr>
            <w:tcW w:w="0" w:type="auto"/>
            <w:gridSpan w:val="3"/>
            <w:tcBorders>
              <w:bottom w:val="single" w:color="auto" w:sz="4" w:space="0"/>
            </w:tcBorders>
            <w:vAlign w:val="center"/>
          </w:tcPr>
          <w:p>
            <w:pPr>
              <w:jc w:val="center"/>
              <w:rPr>
                <w:rFonts w:asciiTheme="minorEastAsia" w:hAnsiTheme="minorEastAsia"/>
                <w:sz w:val="16"/>
                <w:szCs w:val="16"/>
              </w:rPr>
            </w:pPr>
            <w:r>
              <w:rPr>
                <w:rFonts w:hint="eastAsia" w:asciiTheme="minorEastAsia" w:hAnsiTheme="minorEastAsia"/>
                <w:sz w:val="16"/>
                <w:szCs w:val="16"/>
              </w:rPr>
              <w:t>A</w:t>
            </w:r>
            <w:r>
              <w:rPr>
                <w:rFonts w:asciiTheme="minorEastAsia" w:hAnsiTheme="minorEastAsia"/>
                <w:sz w:val="16"/>
                <w:szCs w:val="16"/>
              </w:rPr>
              <w:t>-6.5</w:t>
            </w:r>
          </w:p>
        </w:tc>
        <w:tc>
          <w:tcPr>
            <w:tcW w:w="0" w:type="auto"/>
            <w:gridSpan w:val="3"/>
            <w:tcBorders>
              <w:bottom w:val="single" w:color="auto" w:sz="4" w:space="0"/>
            </w:tcBorders>
            <w:vAlign w:val="center"/>
          </w:tcPr>
          <w:p>
            <w:pPr>
              <w:jc w:val="center"/>
              <w:rPr>
                <w:rFonts w:asciiTheme="minorEastAsia" w:hAnsiTheme="minorEastAsia"/>
                <w:sz w:val="16"/>
                <w:szCs w:val="16"/>
              </w:rPr>
            </w:pPr>
            <w:r>
              <w:rPr>
                <w:rFonts w:asciiTheme="minorEastAsia" w:hAnsiTheme="minorEastAsia"/>
                <w:sz w:val="16"/>
                <w:szCs w:val="16"/>
              </w:rPr>
              <w:t>B-10</w:t>
            </w:r>
          </w:p>
        </w:tc>
        <w:tc>
          <w:tcPr>
            <w:tcW w:w="0" w:type="auto"/>
            <w:gridSpan w:val="3"/>
            <w:tcBorders>
              <w:bottom w:val="single" w:color="auto" w:sz="4" w:space="0"/>
            </w:tcBorders>
            <w:vAlign w:val="center"/>
          </w:tcPr>
          <w:p>
            <w:pPr>
              <w:jc w:val="center"/>
              <w:rPr>
                <w:rFonts w:asciiTheme="minorEastAsia" w:hAnsiTheme="minorEastAsia"/>
                <w:sz w:val="16"/>
                <w:szCs w:val="16"/>
              </w:rPr>
            </w:pPr>
            <w:r>
              <w:rPr>
                <w:rFonts w:asciiTheme="minorEastAsia" w:hAnsiTheme="minorEastAsia"/>
                <w:sz w:val="16"/>
                <w:szCs w:val="16"/>
              </w:rPr>
              <w:t>C-55</w:t>
            </w:r>
          </w:p>
        </w:tc>
        <w:tc>
          <w:tcPr>
            <w:tcW w:w="0" w:type="auto"/>
            <w:gridSpan w:val="3"/>
            <w:tcBorders>
              <w:bottom w:val="single" w:color="auto" w:sz="4" w:space="0"/>
            </w:tcBorders>
            <w:vAlign w:val="center"/>
          </w:tcPr>
          <w:p>
            <w:pPr>
              <w:jc w:val="center"/>
              <w:rPr>
                <w:rFonts w:asciiTheme="minorEastAsia" w:hAnsiTheme="minorEastAsia"/>
                <w:sz w:val="16"/>
                <w:szCs w:val="16"/>
              </w:rPr>
            </w:pPr>
            <w:r>
              <w:rPr>
                <w:rFonts w:asciiTheme="minorEastAsia" w:hAnsiTheme="minorEastAsia"/>
                <w:sz w:val="16"/>
                <w:szCs w:val="16"/>
              </w:rPr>
              <w:t>D-1200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0" w:type="auto"/>
            <w:vAlign w:val="center"/>
          </w:tcPr>
          <w:p>
            <w:pPr>
              <w:jc w:val="center"/>
              <w:rPr>
                <w:rFonts w:asciiTheme="minorEastAsia" w:hAnsiTheme="minorEastAsia"/>
                <w:sz w:val="16"/>
                <w:szCs w:val="16"/>
              </w:rPr>
            </w:pPr>
            <w:r>
              <w:rPr>
                <w:rFonts w:asciiTheme="minorEastAsia" w:hAnsiTheme="minorEastAsia"/>
                <w:sz w:val="16"/>
                <w:szCs w:val="16"/>
              </w:rPr>
              <w:t>测试次数</w:t>
            </w:r>
          </w:p>
        </w:tc>
        <w:tc>
          <w:tcPr>
            <w:tcW w:w="0" w:type="auto"/>
            <w:vAlign w:val="center"/>
          </w:tcPr>
          <w:p>
            <w:pPr>
              <w:jc w:val="center"/>
              <w:rPr>
                <w:rFonts w:asciiTheme="minorEastAsia" w:hAnsiTheme="minorEastAsia"/>
                <w:sz w:val="16"/>
                <w:szCs w:val="16"/>
              </w:rPr>
            </w:pPr>
            <w:r>
              <w:rPr>
                <w:rFonts w:hint="eastAsia" w:asciiTheme="minorEastAsia" w:hAnsiTheme="minorEastAsia"/>
                <w:sz w:val="16"/>
                <w:szCs w:val="16"/>
              </w:rPr>
              <w:t>1</w:t>
            </w:r>
          </w:p>
        </w:tc>
        <w:tc>
          <w:tcPr>
            <w:tcW w:w="0" w:type="auto"/>
            <w:vAlign w:val="center"/>
          </w:tcPr>
          <w:p>
            <w:pPr>
              <w:jc w:val="center"/>
              <w:rPr>
                <w:rFonts w:asciiTheme="minorEastAsia" w:hAnsiTheme="minorEastAsia"/>
                <w:sz w:val="16"/>
                <w:szCs w:val="16"/>
              </w:rPr>
            </w:pPr>
            <w:r>
              <w:rPr>
                <w:rFonts w:hint="eastAsia" w:asciiTheme="minorEastAsia" w:hAnsiTheme="minorEastAsia"/>
                <w:sz w:val="16"/>
                <w:szCs w:val="16"/>
              </w:rPr>
              <w:t>2</w:t>
            </w:r>
          </w:p>
        </w:tc>
        <w:tc>
          <w:tcPr>
            <w:tcW w:w="0" w:type="auto"/>
            <w:vAlign w:val="center"/>
          </w:tcPr>
          <w:p>
            <w:pPr>
              <w:jc w:val="center"/>
              <w:rPr>
                <w:rFonts w:asciiTheme="minorEastAsia" w:hAnsiTheme="minorEastAsia"/>
                <w:sz w:val="16"/>
                <w:szCs w:val="16"/>
              </w:rPr>
            </w:pPr>
            <w:r>
              <w:rPr>
                <w:rFonts w:hint="eastAsia" w:asciiTheme="minorEastAsia" w:hAnsiTheme="minorEastAsia"/>
                <w:sz w:val="16"/>
                <w:szCs w:val="16"/>
              </w:rPr>
              <w:t>3</w:t>
            </w:r>
          </w:p>
        </w:tc>
        <w:tc>
          <w:tcPr>
            <w:tcW w:w="0" w:type="auto"/>
            <w:vAlign w:val="center"/>
          </w:tcPr>
          <w:p>
            <w:pPr>
              <w:jc w:val="center"/>
              <w:rPr>
                <w:rFonts w:asciiTheme="minorEastAsia" w:hAnsiTheme="minorEastAsia"/>
                <w:sz w:val="16"/>
                <w:szCs w:val="16"/>
              </w:rPr>
            </w:pPr>
            <w:r>
              <w:rPr>
                <w:rFonts w:hint="eastAsia" w:asciiTheme="minorEastAsia" w:hAnsiTheme="minorEastAsia"/>
                <w:sz w:val="16"/>
                <w:szCs w:val="16"/>
              </w:rPr>
              <w:t>1</w:t>
            </w:r>
          </w:p>
        </w:tc>
        <w:tc>
          <w:tcPr>
            <w:tcW w:w="0" w:type="auto"/>
            <w:vAlign w:val="center"/>
          </w:tcPr>
          <w:p>
            <w:pPr>
              <w:jc w:val="center"/>
              <w:rPr>
                <w:rFonts w:asciiTheme="minorEastAsia" w:hAnsiTheme="minorEastAsia"/>
                <w:sz w:val="16"/>
                <w:szCs w:val="16"/>
              </w:rPr>
            </w:pPr>
            <w:r>
              <w:rPr>
                <w:rFonts w:hint="eastAsia" w:asciiTheme="minorEastAsia" w:hAnsiTheme="minorEastAsia"/>
                <w:sz w:val="16"/>
                <w:szCs w:val="16"/>
              </w:rPr>
              <w:t>2</w:t>
            </w:r>
          </w:p>
        </w:tc>
        <w:tc>
          <w:tcPr>
            <w:tcW w:w="0" w:type="auto"/>
            <w:vAlign w:val="center"/>
          </w:tcPr>
          <w:p>
            <w:pPr>
              <w:jc w:val="center"/>
              <w:rPr>
                <w:rFonts w:asciiTheme="minorEastAsia" w:hAnsiTheme="minorEastAsia"/>
                <w:sz w:val="16"/>
                <w:szCs w:val="16"/>
              </w:rPr>
            </w:pPr>
            <w:r>
              <w:rPr>
                <w:rFonts w:hint="eastAsia" w:asciiTheme="minorEastAsia" w:hAnsiTheme="minorEastAsia"/>
                <w:sz w:val="16"/>
                <w:szCs w:val="16"/>
              </w:rPr>
              <w:t>3</w:t>
            </w:r>
          </w:p>
        </w:tc>
        <w:tc>
          <w:tcPr>
            <w:tcW w:w="0" w:type="auto"/>
            <w:tcBorders>
              <w:bottom w:val="single" w:color="auto" w:sz="4" w:space="0"/>
            </w:tcBorders>
            <w:vAlign w:val="center"/>
          </w:tcPr>
          <w:p>
            <w:pPr>
              <w:jc w:val="center"/>
              <w:rPr>
                <w:rFonts w:asciiTheme="minorEastAsia" w:hAnsiTheme="minorEastAsia"/>
                <w:sz w:val="16"/>
                <w:szCs w:val="16"/>
              </w:rPr>
            </w:pPr>
            <w:r>
              <w:rPr>
                <w:rFonts w:hint="eastAsia" w:asciiTheme="minorEastAsia" w:hAnsiTheme="minorEastAsia"/>
                <w:sz w:val="16"/>
                <w:szCs w:val="16"/>
              </w:rPr>
              <w:t>1</w:t>
            </w:r>
          </w:p>
        </w:tc>
        <w:tc>
          <w:tcPr>
            <w:tcW w:w="0" w:type="auto"/>
            <w:tcBorders>
              <w:bottom w:val="single" w:color="auto" w:sz="4" w:space="0"/>
            </w:tcBorders>
            <w:vAlign w:val="center"/>
          </w:tcPr>
          <w:p>
            <w:pPr>
              <w:jc w:val="center"/>
              <w:rPr>
                <w:rFonts w:asciiTheme="minorEastAsia" w:hAnsiTheme="minorEastAsia"/>
                <w:sz w:val="16"/>
                <w:szCs w:val="16"/>
              </w:rPr>
            </w:pPr>
            <w:r>
              <w:rPr>
                <w:rFonts w:hint="eastAsia" w:asciiTheme="minorEastAsia" w:hAnsiTheme="minorEastAsia"/>
                <w:sz w:val="16"/>
                <w:szCs w:val="16"/>
              </w:rPr>
              <w:t>2</w:t>
            </w:r>
          </w:p>
        </w:tc>
        <w:tc>
          <w:tcPr>
            <w:tcW w:w="0" w:type="auto"/>
            <w:tcBorders>
              <w:bottom w:val="single" w:color="auto" w:sz="4" w:space="0"/>
            </w:tcBorders>
            <w:vAlign w:val="center"/>
          </w:tcPr>
          <w:p>
            <w:pPr>
              <w:jc w:val="center"/>
              <w:rPr>
                <w:rFonts w:asciiTheme="minorEastAsia" w:hAnsiTheme="minorEastAsia"/>
                <w:sz w:val="16"/>
                <w:szCs w:val="16"/>
              </w:rPr>
            </w:pPr>
            <w:r>
              <w:rPr>
                <w:rFonts w:hint="eastAsia" w:asciiTheme="minorEastAsia" w:hAnsiTheme="minorEastAsia"/>
                <w:sz w:val="16"/>
                <w:szCs w:val="16"/>
              </w:rPr>
              <w:t>3</w:t>
            </w:r>
          </w:p>
        </w:tc>
        <w:tc>
          <w:tcPr>
            <w:tcW w:w="0" w:type="auto"/>
            <w:vAlign w:val="center"/>
          </w:tcPr>
          <w:p>
            <w:pPr>
              <w:jc w:val="center"/>
              <w:rPr>
                <w:rFonts w:asciiTheme="minorEastAsia" w:hAnsiTheme="minorEastAsia"/>
                <w:sz w:val="16"/>
                <w:szCs w:val="16"/>
              </w:rPr>
            </w:pPr>
            <w:r>
              <w:rPr>
                <w:rFonts w:hint="eastAsia" w:asciiTheme="minorEastAsia" w:hAnsiTheme="minorEastAsia"/>
                <w:sz w:val="16"/>
                <w:szCs w:val="16"/>
              </w:rPr>
              <w:t>1</w:t>
            </w:r>
          </w:p>
        </w:tc>
        <w:tc>
          <w:tcPr>
            <w:tcW w:w="0" w:type="auto"/>
            <w:vAlign w:val="center"/>
          </w:tcPr>
          <w:p>
            <w:pPr>
              <w:jc w:val="center"/>
              <w:rPr>
                <w:rFonts w:asciiTheme="minorEastAsia" w:hAnsiTheme="minorEastAsia"/>
                <w:sz w:val="16"/>
                <w:szCs w:val="16"/>
              </w:rPr>
            </w:pPr>
            <w:r>
              <w:rPr>
                <w:rFonts w:hint="eastAsia" w:asciiTheme="minorEastAsia" w:hAnsiTheme="minorEastAsia"/>
                <w:sz w:val="16"/>
                <w:szCs w:val="16"/>
              </w:rPr>
              <w:t>2</w:t>
            </w:r>
          </w:p>
        </w:tc>
        <w:tc>
          <w:tcPr>
            <w:tcW w:w="0" w:type="auto"/>
            <w:vAlign w:val="center"/>
          </w:tcPr>
          <w:p>
            <w:pPr>
              <w:jc w:val="center"/>
              <w:rPr>
                <w:rFonts w:asciiTheme="minorEastAsia" w:hAnsiTheme="minorEastAsia"/>
                <w:sz w:val="16"/>
                <w:szCs w:val="16"/>
              </w:rPr>
            </w:pPr>
            <w:r>
              <w:rPr>
                <w:rFonts w:hint="eastAsia" w:asciiTheme="minorEastAsia" w:hAnsiTheme="minorEastAsia"/>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0" w:type="auto"/>
          </w:tcPr>
          <w:p>
            <w:pPr>
              <w:jc w:val="center"/>
              <w:rPr>
                <w:rFonts w:asciiTheme="minorEastAsia" w:hAnsiTheme="minorEastAsia"/>
                <w:sz w:val="16"/>
                <w:szCs w:val="16"/>
              </w:rPr>
            </w:pPr>
            <w:r>
              <w:rPr>
                <w:rFonts w:asciiTheme="minorEastAsia" w:hAnsiTheme="minorEastAsia"/>
                <w:sz w:val="16"/>
                <w:szCs w:val="16"/>
              </w:rPr>
              <w:t>测试坐标（</w:t>
            </w:r>
            <w:r>
              <w:rPr>
                <w:rFonts w:hint="eastAsia" w:asciiTheme="minorEastAsia" w:hAnsiTheme="minorEastAsia"/>
                <w:sz w:val="16"/>
                <w:szCs w:val="16"/>
              </w:rPr>
              <w:t>0，0）</w:t>
            </w:r>
          </w:p>
        </w:tc>
        <w:tc>
          <w:tcPr>
            <w:tcW w:w="0" w:type="auto"/>
            <w:vAlign w:val="center"/>
          </w:tcPr>
          <w:p>
            <w:pPr>
              <w:widowControl/>
              <w:jc w:val="center"/>
              <w:rPr>
                <w:rFonts w:hint="eastAsia" w:asciiTheme="minorEastAsia" w:hAnsiTheme="minorEastAsia"/>
                <w:color w:val="000000"/>
                <w:sz w:val="16"/>
                <w:szCs w:val="16"/>
              </w:rPr>
            </w:pPr>
            <w:r>
              <w:rPr>
                <w:rFonts w:hint="eastAsia" w:asciiTheme="minorEastAsia" w:hAnsiTheme="minorEastAsia"/>
                <w:color w:val="000000"/>
                <w:sz w:val="16"/>
                <w:szCs w:val="16"/>
              </w:rPr>
              <w:t>6.24</w:t>
            </w:r>
          </w:p>
        </w:tc>
        <w:tc>
          <w:tcPr>
            <w:tcW w:w="0" w:type="auto"/>
            <w:vAlign w:val="center"/>
          </w:tcPr>
          <w:p>
            <w:pPr>
              <w:widowControl/>
              <w:jc w:val="center"/>
              <w:rPr>
                <w:rFonts w:hint="eastAsia" w:asciiTheme="minorEastAsia" w:hAnsiTheme="minorEastAsia"/>
                <w:color w:val="000000"/>
                <w:sz w:val="16"/>
                <w:szCs w:val="16"/>
              </w:rPr>
            </w:pPr>
            <w:r>
              <w:rPr>
                <w:rFonts w:hint="eastAsia" w:asciiTheme="minorEastAsia" w:hAnsiTheme="minorEastAsia"/>
                <w:color w:val="000000"/>
                <w:sz w:val="16"/>
                <w:szCs w:val="16"/>
              </w:rPr>
              <w:t>6.27</w:t>
            </w:r>
          </w:p>
        </w:tc>
        <w:tc>
          <w:tcPr>
            <w:tcW w:w="0" w:type="auto"/>
            <w:vAlign w:val="center"/>
          </w:tcPr>
          <w:p>
            <w:pPr>
              <w:widowControl/>
              <w:jc w:val="center"/>
              <w:rPr>
                <w:rFonts w:hint="eastAsia" w:asciiTheme="minorEastAsia" w:hAnsiTheme="minorEastAsia"/>
                <w:color w:val="000000"/>
                <w:sz w:val="16"/>
                <w:szCs w:val="16"/>
              </w:rPr>
            </w:pPr>
            <w:r>
              <w:rPr>
                <w:rFonts w:hint="eastAsia" w:asciiTheme="minorEastAsia" w:hAnsiTheme="minorEastAsia"/>
                <w:color w:val="000000"/>
                <w:sz w:val="16"/>
                <w:szCs w:val="16"/>
              </w:rPr>
              <w:t>6.25</w:t>
            </w:r>
          </w:p>
        </w:tc>
        <w:tc>
          <w:tcPr>
            <w:tcW w:w="0" w:type="auto"/>
            <w:vAlign w:val="center"/>
          </w:tcPr>
          <w:p>
            <w:pPr>
              <w:widowControl/>
              <w:jc w:val="center"/>
              <w:rPr>
                <w:rFonts w:hint="eastAsia" w:asciiTheme="minorEastAsia" w:hAnsiTheme="minorEastAsia"/>
                <w:color w:val="000000"/>
                <w:sz w:val="16"/>
                <w:szCs w:val="16"/>
              </w:rPr>
            </w:pPr>
            <w:r>
              <w:rPr>
                <w:rFonts w:hint="eastAsia" w:asciiTheme="minorEastAsia" w:hAnsiTheme="minorEastAsia"/>
                <w:color w:val="000000"/>
                <w:sz w:val="16"/>
                <w:szCs w:val="16"/>
              </w:rPr>
              <w:t>9.91</w:t>
            </w:r>
          </w:p>
        </w:tc>
        <w:tc>
          <w:tcPr>
            <w:tcW w:w="0" w:type="auto"/>
            <w:vAlign w:val="center"/>
          </w:tcPr>
          <w:p>
            <w:pPr>
              <w:widowControl/>
              <w:jc w:val="center"/>
              <w:rPr>
                <w:rFonts w:hint="eastAsia" w:asciiTheme="minorEastAsia" w:hAnsiTheme="minorEastAsia"/>
                <w:color w:val="000000"/>
                <w:sz w:val="16"/>
                <w:szCs w:val="16"/>
              </w:rPr>
            </w:pPr>
            <w:r>
              <w:rPr>
                <w:rFonts w:hint="eastAsia" w:asciiTheme="minorEastAsia" w:hAnsiTheme="minorEastAsia"/>
                <w:color w:val="000000"/>
                <w:sz w:val="16"/>
                <w:szCs w:val="16"/>
              </w:rPr>
              <w:t>9.91</w:t>
            </w:r>
          </w:p>
        </w:tc>
        <w:tc>
          <w:tcPr>
            <w:tcW w:w="0" w:type="auto"/>
            <w:vAlign w:val="center"/>
          </w:tcPr>
          <w:p>
            <w:pPr>
              <w:widowControl/>
              <w:jc w:val="center"/>
              <w:rPr>
                <w:rFonts w:hint="eastAsia" w:asciiTheme="minorEastAsia" w:hAnsiTheme="minorEastAsia"/>
                <w:color w:val="000000"/>
                <w:sz w:val="16"/>
                <w:szCs w:val="16"/>
              </w:rPr>
            </w:pPr>
            <w:r>
              <w:rPr>
                <w:rFonts w:hint="eastAsia" w:asciiTheme="minorEastAsia" w:hAnsiTheme="minorEastAsia"/>
                <w:color w:val="000000"/>
                <w:sz w:val="16"/>
                <w:szCs w:val="16"/>
              </w:rPr>
              <w:t>9.91</w:t>
            </w:r>
          </w:p>
        </w:tc>
        <w:tc>
          <w:tcPr>
            <w:tcW w:w="0" w:type="auto"/>
            <w:tcBorders>
              <w:top w:val="single" w:color="auto" w:sz="4" w:space="0"/>
              <w:bottom w:val="single" w:color="auto" w:sz="4" w:space="0"/>
              <w:right w:val="single" w:color="auto" w:sz="4" w:space="0"/>
            </w:tcBorders>
            <w:shd w:val="clear" w:color="auto" w:fill="auto"/>
            <w:vAlign w:val="center"/>
          </w:tcPr>
          <w:p>
            <w:pPr>
              <w:widowControl/>
              <w:jc w:val="right"/>
              <w:rPr>
                <w:rFonts w:asciiTheme="minorEastAsia" w:hAnsiTheme="minorEastAsia"/>
                <w:color w:val="000000"/>
                <w:sz w:val="16"/>
                <w:szCs w:val="16"/>
              </w:rPr>
            </w:pPr>
            <w:r>
              <w:rPr>
                <w:rFonts w:hint="eastAsia" w:asciiTheme="minorEastAsia" w:hAnsiTheme="minorEastAsia"/>
                <w:color w:val="000000"/>
                <w:sz w:val="16"/>
                <w:szCs w:val="16"/>
              </w:rPr>
              <w:t>53.924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heme="minorEastAsia" w:hAnsiTheme="minorEastAsia"/>
                <w:color w:val="000000"/>
                <w:sz w:val="16"/>
                <w:szCs w:val="16"/>
              </w:rPr>
            </w:pPr>
            <w:r>
              <w:rPr>
                <w:rFonts w:hint="eastAsia" w:asciiTheme="minorEastAsia" w:hAnsiTheme="minorEastAsia"/>
                <w:color w:val="000000"/>
                <w:sz w:val="16"/>
                <w:szCs w:val="16"/>
              </w:rPr>
              <w:t>53.928</w:t>
            </w:r>
          </w:p>
        </w:tc>
        <w:tc>
          <w:tcPr>
            <w:tcW w:w="0" w:type="auto"/>
            <w:tcBorders>
              <w:top w:val="single" w:color="auto" w:sz="4" w:space="0"/>
              <w:left w:val="single" w:color="auto" w:sz="4" w:space="0"/>
              <w:bottom w:val="single" w:color="auto" w:sz="4" w:space="0"/>
              <w:right w:val="nil"/>
            </w:tcBorders>
            <w:shd w:val="clear" w:color="auto" w:fill="auto"/>
            <w:vAlign w:val="center"/>
          </w:tcPr>
          <w:p>
            <w:pPr>
              <w:widowControl/>
              <w:jc w:val="right"/>
              <w:rPr>
                <w:rFonts w:asciiTheme="minorEastAsia" w:hAnsiTheme="minorEastAsia"/>
                <w:color w:val="000000"/>
                <w:sz w:val="16"/>
                <w:szCs w:val="16"/>
              </w:rPr>
            </w:pPr>
            <w:r>
              <w:rPr>
                <w:rFonts w:hint="eastAsia" w:asciiTheme="minorEastAsia" w:hAnsiTheme="minorEastAsia"/>
                <w:color w:val="000000"/>
                <w:sz w:val="16"/>
                <w:szCs w:val="16"/>
              </w:rPr>
              <w:t>53.938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193.19</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193.15</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195.16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0" w:type="auto"/>
          </w:tcPr>
          <w:p>
            <w:pPr>
              <w:jc w:val="center"/>
              <w:rPr>
                <w:rFonts w:asciiTheme="minorEastAsia" w:hAnsiTheme="minorEastAsia"/>
                <w:sz w:val="16"/>
                <w:szCs w:val="16"/>
              </w:rPr>
            </w:pPr>
            <w:r>
              <w:rPr>
                <w:rFonts w:asciiTheme="minorEastAsia" w:hAnsiTheme="minorEastAsia"/>
                <w:sz w:val="16"/>
                <w:szCs w:val="16"/>
              </w:rPr>
              <w:t>测试坐标（16</w:t>
            </w:r>
            <w:r>
              <w:rPr>
                <w:rFonts w:hint="eastAsia" w:asciiTheme="minorEastAsia" w:hAnsiTheme="minorEastAsia"/>
                <w:sz w:val="16"/>
                <w:szCs w:val="16"/>
              </w:rPr>
              <w:t>，</w:t>
            </w:r>
            <w:r>
              <w:rPr>
                <w:rFonts w:asciiTheme="minorEastAsia" w:hAnsiTheme="minorEastAsia"/>
                <w:sz w:val="16"/>
                <w:szCs w:val="16"/>
              </w:rPr>
              <w:t>16</w:t>
            </w:r>
            <w:r>
              <w:rPr>
                <w:rFonts w:hint="eastAsia" w:asciiTheme="minorEastAsia" w:hAnsiTheme="minorEastAsia"/>
                <w:sz w:val="16"/>
                <w:szCs w:val="16"/>
              </w:rPr>
              <w:t>）</w:t>
            </w:r>
          </w:p>
        </w:tc>
        <w:tc>
          <w:tcPr>
            <w:tcW w:w="0" w:type="auto"/>
            <w:tcBorders>
              <w:top w:val="single" w:color="auto" w:sz="4" w:space="0"/>
            </w:tcBorders>
            <w:vAlign w:val="center"/>
          </w:tcPr>
          <w:p>
            <w:pPr>
              <w:widowControl/>
              <w:jc w:val="center"/>
              <w:rPr>
                <w:rFonts w:hint="eastAsia" w:asciiTheme="minorEastAsia" w:hAnsiTheme="minorEastAsia"/>
                <w:color w:val="000000"/>
                <w:sz w:val="16"/>
                <w:szCs w:val="16"/>
              </w:rPr>
            </w:pPr>
            <w:r>
              <w:rPr>
                <w:rFonts w:hint="eastAsia" w:asciiTheme="minorEastAsia" w:hAnsiTheme="minorEastAsia"/>
                <w:color w:val="000000"/>
                <w:sz w:val="16"/>
                <w:szCs w:val="16"/>
              </w:rPr>
              <w:t>6.42</w:t>
            </w:r>
          </w:p>
        </w:tc>
        <w:tc>
          <w:tcPr>
            <w:tcW w:w="0" w:type="auto"/>
            <w:tcBorders>
              <w:top w:val="single" w:color="auto" w:sz="4" w:space="0"/>
            </w:tcBorders>
            <w:vAlign w:val="center"/>
          </w:tcPr>
          <w:p>
            <w:pPr>
              <w:widowControl/>
              <w:jc w:val="center"/>
              <w:rPr>
                <w:rFonts w:hint="eastAsia" w:asciiTheme="minorEastAsia" w:hAnsiTheme="minorEastAsia"/>
                <w:color w:val="000000"/>
                <w:sz w:val="16"/>
                <w:szCs w:val="16"/>
              </w:rPr>
            </w:pPr>
            <w:r>
              <w:rPr>
                <w:rFonts w:hint="eastAsia" w:asciiTheme="minorEastAsia" w:hAnsiTheme="minorEastAsia"/>
                <w:color w:val="000000"/>
                <w:sz w:val="16"/>
                <w:szCs w:val="16"/>
              </w:rPr>
              <w:t>6.40</w:t>
            </w:r>
          </w:p>
        </w:tc>
        <w:tc>
          <w:tcPr>
            <w:tcW w:w="0" w:type="auto"/>
            <w:tcBorders>
              <w:top w:val="single" w:color="auto" w:sz="4" w:space="0"/>
            </w:tcBorders>
            <w:vAlign w:val="center"/>
          </w:tcPr>
          <w:p>
            <w:pPr>
              <w:widowControl/>
              <w:jc w:val="center"/>
              <w:rPr>
                <w:rFonts w:hint="eastAsia" w:asciiTheme="minorEastAsia" w:hAnsiTheme="minorEastAsia"/>
                <w:color w:val="000000"/>
                <w:sz w:val="16"/>
                <w:szCs w:val="16"/>
              </w:rPr>
            </w:pPr>
            <w:r>
              <w:rPr>
                <w:rFonts w:hint="eastAsia" w:asciiTheme="minorEastAsia" w:hAnsiTheme="minorEastAsia"/>
                <w:color w:val="000000"/>
                <w:sz w:val="16"/>
                <w:szCs w:val="16"/>
              </w:rPr>
              <w:t>6.45</w:t>
            </w:r>
          </w:p>
        </w:tc>
        <w:tc>
          <w:tcPr>
            <w:tcW w:w="0" w:type="auto"/>
            <w:tcBorders>
              <w:top w:val="single" w:color="auto" w:sz="4" w:space="0"/>
            </w:tcBorders>
            <w:vAlign w:val="center"/>
          </w:tcPr>
          <w:p>
            <w:pPr>
              <w:widowControl/>
              <w:jc w:val="center"/>
              <w:rPr>
                <w:rFonts w:hint="eastAsia" w:asciiTheme="minorEastAsia" w:hAnsiTheme="minorEastAsia"/>
                <w:color w:val="000000"/>
                <w:sz w:val="16"/>
                <w:szCs w:val="16"/>
              </w:rPr>
            </w:pPr>
            <w:r>
              <w:rPr>
                <w:rFonts w:hint="eastAsia" w:asciiTheme="minorEastAsia" w:hAnsiTheme="minorEastAsia"/>
                <w:color w:val="000000"/>
                <w:sz w:val="16"/>
                <w:szCs w:val="16"/>
              </w:rPr>
              <w:t>9.95</w:t>
            </w:r>
          </w:p>
        </w:tc>
        <w:tc>
          <w:tcPr>
            <w:tcW w:w="0" w:type="auto"/>
            <w:tcBorders>
              <w:top w:val="single" w:color="auto" w:sz="4" w:space="0"/>
            </w:tcBorders>
            <w:vAlign w:val="center"/>
          </w:tcPr>
          <w:p>
            <w:pPr>
              <w:widowControl/>
              <w:jc w:val="center"/>
              <w:rPr>
                <w:rFonts w:hint="eastAsia" w:asciiTheme="minorEastAsia" w:hAnsiTheme="minorEastAsia"/>
                <w:color w:val="000000"/>
                <w:sz w:val="16"/>
                <w:szCs w:val="16"/>
              </w:rPr>
            </w:pPr>
            <w:r>
              <w:rPr>
                <w:rFonts w:hint="eastAsia" w:asciiTheme="minorEastAsia" w:hAnsiTheme="minorEastAsia"/>
                <w:color w:val="000000"/>
                <w:sz w:val="16"/>
                <w:szCs w:val="16"/>
              </w:rPr>
              <w:t>10.04</w:t>
            </w:r>
          </w:p>
        </w:tc>
        <w:tc>
          <w:tcPr>
            <w:tcW w:w="0" w:type="auto"/>
            <w:tcBorders>
              <w:top w:val="single" w:color="auto" w:sz="4" w:space="0"/>
            </w:tcBorders>
            <w:vAlign w:val="center"/>
          </w:tcPr>
          <w:p>
            <w:pPr>
              <w:widowControl/>
              <w:jc w:val="center"/>
              <w:rPr>
                <w:rFonts w:hint="eastAsia" w:asciiTheme="minorEastAsia" w:hAnsiTheme="minorEastAsia"/>
                <w:color w:val="000000"/>
                <w:sz w:val="16"/>
                <w:szCs w:val="16"/>
              </w:rPr>
            </w:pPr>
            <w:r>
              <w:rPr>
                <w:rFonts w:hint="eastAsia" w:asciiTheme="minorEastAsia" w:hAnsiTheme="minorEastAsia"/>
                <w:color w:val="000000"/>
                <w:sz w:val="16"/>
                <w:szCs w:val="16"/>
              </w:rPr>
              <w:t>10.14</w:t>
            </w:r>
          </w:p>
        </w:tc>
        <w:tc>
          <w:tcPr>
            <w:tcW w:w="0" w:type="auto"/>
            <w:tcBorders>
              <w:top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53.986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53.983</w:t>
            </w:r>
          </w:p>
        </w:tc>
        <w:tc>
          <w:tcPr>
            <w:tcW w:w="0" w:type="auto"/>
            <w:tcBorders>
              <w:top w:val="single" w:color="auto" w:sz="4" w:space="0"/>
              <w:left w:val="single" w:color="auto" w:sz="4" w:space="0"/>
              <w:bottom w:val="single" w:color="auto" w:sz="4" w:space="0"/>
              <w:right w:val="nil"/>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53.993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184.12</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185.27</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184.88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0" w:type="auto"/>
          </w:tcPr>
          <w:p>
            <w:pPr>
              <w:jc w:val="center"/>
              <w:rPr>
                <w:rFonts w:asciiTheme="minorEastAsia" w:hAnsiTheme="minorEastAsia"/>
                <w:sz w:val="16"/>
                <w:szCs w:val="16"/>
              </w:rPr>
            </w:pPr>
            <w:r>
              <w:rPr>
                <w:rFonts w:asciiTheme="minorEastAsia" w:hAnsiTheme="minorEastAsia"/>
                <w:sz w:val="16"/>
                <w:szCs w:val="16"/>
              </w:rPr>
              <w:t>测试坐标（40</w:t>
            </w:r>
            <w:r>
              <w:rPr>
                <w:rFonts w:hint="eastAsia" w:asciiTheme="minorEastAsia" w:hAnsiTheme="minorEastAsia"/>
                <w:sz w:val="16"/>
                <w:szCs w:val="16"/>
              </w:rPr>
              <w:t>，</w:t>
            </w:r>
            <w:r>
              <w:rPr>
                <w:rFonts w:asciiTheme="minorEastAsia" w:hAnsiTheme="minorEastAsia"/>
                <w:sz w:val="16"/>
                <w:szCs w:val="16"/>
              </w:rPr>
              <w:t>40</w:t>
            </w:r>
            <w:r>
              <w:rPr>
                <w:rFonts w:hint="eastAsia" w:asciiTheme="minorEastAsia" w:hAnsiTheme="minorEastAsia"/>
                <w:sz w:val="16"/>
                <w:szCs w:val="16"/>
              </w:rPr>
              <w:t>）</w:t>
            </w:r>
          </w:p>
        </w:tc>
        <w:tc>
          <w:tcPr>
            <w:tcW w:w="0" w:type="auto"/>
            <w:tcBorders>
              <w:top w:val="single" w:color="auto" w:sz="4" w:space="0"/>
            </w:tcBorders>
            <w:vAlign w:val="center"/>
          </w:tcPr>
          <w:p>
            <w:pPr>
              <w:widowControl/>
              <w:jc w:val="center"/>
              <w:rPr>
                <w:rFonts w:hint="eastAsia" w:asciiTheme="minorEastAsia" w:hAnsiTheme="minorEastAsia"/>
                <w:color w:val="000000"/>
                <w:sz w:val="16"/>
                <w:szCs w:val="16"/>
              </w:rPr>
            </w:pPr>
            <w:r>
              <w:rPr>
                <w:rFonts w:hint="eastAsia" w:asciiTheme="minorEastAsia" w:hAnsiTheme="minorEastAsia"/>
                <w:color w:val="000000"/>
                <w:sz w:val="16"/>
                <w:szCs w:val="16"/>
              </w:rPr>
              <w:t>6.62</w:t>
            </w:r>
          </w:p>
        </w:tc>
        <w:tc>
          <w:tcPr>
            <w:tcW w:w="0" w:type="auto"/>
            <w:tcBorders>
              <w:top w:val="single" w:color="auto" w:sz="4" w:space="0"/>
            </w:tcBorders>
            <w:vAlign w:val="center"/>
          </w:tcPr>
          <w:p>
            <w:pPr>
              <w:widowControl/>
              <w:jc w:val="center"/>
              <w:rPr>
                <w:rFonts w:hint="eastAsia" w:asciiTheme="minorEastAsia" w:hAnsiTheme="minorEastAsia"/>
                <w:color w:val="000000"/>
                <w:sz w:val="16"/>
                <w:szCs w:val="16"/>
              </w:rPr>
            </w:pPr>
            <w:r>
              <w:rPr>
                <w:rFonts w:hint="eastAsia" w:asciiTheme="minorEastAsia" w:hAnsiTheme="minorEastAsia"/>
                <w:color w:val="000000"/>
                <w:sz w:val="16"/>
                <w:szCs w:val="16"/>
              </w:rPr>
              <w:t>6.69</w:t>
            </w:r>
          </w:p>
        </w:tc>
        <w:tc>
          <w:tcPr>
            <w:tcW w:w="0" w:type="auto"/>
            <w:tcBorders>
              <w:top w:val="single" w:color="auto" w:sz="4" w:space="0"/>
            </w:tcBorders>
            <w:vAlign w:val="center"/>
          </w:tcPr>
          <w:p>
            <w:pPr>
              <w:widowControl/>
              <w:jc w:val="center"/>
              <w:rPr>
                <w:rFonts w:hint="eastAsia" w:asciiTheme="minorEastAsia" w:hAnsiTheme="minorEastAsia"/>
                <w:color w:val="000000"/>
                <w:sz w:val="16"/>
                <w:szCs w:val="16"/>
              </w:rPr>
            </w:pPr>
            <w:r>
              <w:rPr>
                <w:rFonts w:hint="eastAsia" w:asciiTheme="minorEastAsia" w:hAnsiTheme="minorEastAsia"/>
                <w:color w:val="000000"/>
                <w:sz w:val="16"/>
                <w:szCs w:val="16"/>
              </w:rPr>
              <w:t>6.60</w:t>
            </w:r>
          </w:p>
        </w:tc>
        <w:tc>
          <w:tcPr>
            <w:tcW w:w="0" w:type="auto"/>
            <w:tcBorders>
              <w:top w:val="single" w:color="auto" w:sz="4" w:space="0"/>
            </w:tcBorders>
            <w:vAlign w:val="center"/>
          </w:tcPr>
          <w:p>
            <w:pPr>
              <w:widowControl/>
              <w:jc w:val="center"/>
              <w:rPr>
                <w:rFonts w:hint="eastAsia" w:asciiTheme="minorEastAsia" w:hAnsiTheme="minorEastAsia"/>
                <w:color w:val="000000"/>
                <w:sz w:val="16"/>
                <w:szCs w:val="16"/>
              </w:rPr>
            </w:pPr>
            <w:r>
              <w:rPr>
                <w:rFonts w:hint="eastAsia" w:asciiTheme="minorEastAsia" w:hAnsiTheme="minorEastAsia"/>
                <w:color w:val="000000"/>
                <w:sz w:val="16"/>
                <w:szCs w:val="16"/>
              </w:rPr>
              <w:t>10.06</w:t>
            </w:r>
          </w:p>
        </w:tc>
        <w:tc>
          <w:tcPr>
            <w:tcW w:w="0" w:type="auto"/>
            <w:tcBorders>
              <w:top w:val="single" w:color="auto" w:sz="4" w:space="0"/>
            </w:tcBorders>
            <w:vAlign w:val="center"/>
          </w:tcPr>
          <w:p>
            <w:pPr>
              <w:widowControl/>
              <w:jc w:val="center"/>
              <w:rPr>
                <w:rFonts w:hint="eastAsia" w:asciiTheme="minorEastAsia" w:hAnsiTheme="minorEastAsia"/>
                <w:color w:val="000000"/>
                <w:sz w:val="16"/>
                <w:szCs w:val="16"/>
              </w:rPr>
            </w:pPr>
            <w:r>
              <w:rPr>
                <w:rFonts w:hint="eastAsia" w:asciiTheme="minorEastAsia" w:hAnsiTheme="minorEastAsia"/>
                <w:color w:val="000000"/>
                <w:sz w:val="16"/>
                <w:szCs w:val="16"/>
              </w:rPr>
              <w:t>10.07</w:t>
            </w:r>
          </w:p>
        </w:tc>
        <w:tc>
          <w:tcPr>
            <w:tcW w:w="0" w:type="auto"/>
            <w:tcBorders>
              <w:top w:val="single" w:color="auto" w:sz="4" w:space="0"/>
            </w:tcBorders>
            <w:vAlign w:val="center"/>
          </w:tcPr>
          <w:p>
            <w:pPr>
              <w:widowControl/>
              <w:jc w:val="center"/>
              <w:rPr>
                <w:rFonts w:hint="eastAsia" w:asciiTheme="minorEastAsia" w:hAnsiTheme="minorEastAsia"/>
                <w:color w:val="000000"/>
                <w:sz w:val="16"/>
                <w:szCs w:val="16"/>
              </w:rPr>
            </w:pPr>
            <w:r>
              <w:rPr>
                <w:rFonts w:hint="eastAsia" w:asciiTheme="minorEastAsia" w:hAnsiTheme="minorEastAsia"/>
                <w:color w:val="000000"/>
                <w:sz w:val="16"/>
                <w:szCs w:val="16"/>
              </w:rPr>
              <w:t>10.1</w:t>
            </w:r>
            <w:r>
              <w:rPr>
                <w:rFonts w:asciiTheme="minorEastAsia" w:hAnsiTheme="minorEastAsia"/>
                <w:color w:val="000000"/>
                <w:sz w:val="16"/>
                <w:szCs w:val="16"/>
              </w:rPr>
              <w:t>0</w:t>
            </w:r>
          </w:p>
        </w:tc>
        <w:tc>
          <w:tcPr>
            <w:tcW w:w="0" w:type="auto"/>
            <w:tcBorders>
              <w:top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54.095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54.073</w:t>
            </w:r>
          </w:p>
        </w:tc>
        <w:tc>
          <w:tcPr>
            <w:tcW w:w="0" w:type="auto"/>
            <w:tcBorders>
              <w:top w:val="single" w:color="auto" w:sz="4" w:space="0"/>
              <w:left w:val="single" w:color="auto" w:sz="4" w:space="0"/>
              <w:bottom w:val="single" w:color="auto" w:sz="4" w:space="0"/>
              <w:right w:val="nil"/>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54.076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193.34</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192.24</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195.91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0" w:type="auto"/>
          </w:tcPr>
          <w:p>
            <w:pPr>
              <w:jc w:val="center"/>
              <w:rPr>
                <w:rFonts w:asciiTheme="minorEastAsia" w:hAnsiTheme="minorEastAsia"/>
                <w:sz w:val="16"/>
                <w:szCs w:val="16"/>
              </w:rPr>
            </w:pPr>
            <w:r>
              <w:rPr>
                <w:rFonts w:asciiTheme="minorEastAsia" w:hAnsiTheme="minorEastAsia"/>
                <w:sz w:val="16"/>
                <w:szCs w:val="16"/>
              </w:rPr>
              <w:t>测试坐标（</w:t>
            </w:r>
            <w:r>
              <w:rPr>
                <w:rFonts w:hint="eastAsia" w:asciiTheme="minorEastAsia" w:hAnsiTheme="minorEastAsia"/>
                <w:sz w:val="16"/>
                <w:szCs w:val="16"/>
              </w:rPr>
              <w:t>-</w:t>
            </w:r>
            <w:r>
              <w:rPr>
                <w:rFonts w:asciiTheme="minorEastAsia" w:hAnsiTheme="minorEastAsia"/>
                <w:sz w:val="16"/>
                <w:szCs w:val="16"/>
              </w:rPr>
              <w:t>16</w:t>
            </w:r>
            <w:r>
              <w:rPr>
                <w:rFonts w:hint="eastAsia" w:asciiTheme="minorEastAsia" w:hAnsiTheme="minorEastAsia"/>
                <w:sz w:val="16"/>
                <w:szCs w:val="16"/>
              </w:rPr>
              <w:t>，-</w:t>
            </w:r>
            <w:r>
              <w:rPr>
                <w:rFonts w:asciiTheme="minorEastAsia" w:hAnsiTheme="minorEastAsia"/>
                <w:sz w:val="16"/>
                <w:szCs w:val="16"/>
              </w:rPr>
              <w:t>16</w:t>
            </w:r>
            <w:r>
              <w:rPr>
                <w:rFonts w:hint="eastAsia" w:asciiTheme="minorEastAsia" w:hAnsiTheme="minorEastAsia"/>
                <w:sz w:val="16"/>
                <w:szCs w:val="16"/>
              </w:rPr>
              <w:t>）</w:t>
            </w: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6.42</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6.49</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6.42</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10.09</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10.02</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9.94</w:t>
            </w:r>
          </w:p>
          <w:p>
            <w:pPr>
              <w:jc w:val="center"/>
              <w:rPr>
                <w:rFonts w:asciiTheme="minorEastAsia" w:hAnsiTheme="minorEastAsia"/>
                <w:sz w:val="16"/>
                <w:szCs w:val="16"/>
              </w:rPr>
            </w:pPr>
          </w:p>
        </w:tc>
        <w:tc>
          <w:tcPr>
            <w:tcW w:w="0" w:type="auto"/>
            <w:tcBorders>
              <w:top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53.993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53.999</w:t>
            </w:r>
          </w:p>
        </w:tc>
        <w:tc>
          <w:tcPr>
            <w:tcW w:w="0" w:type="auto"/>
            <w:tcBorders>
              <w:top w:val="single" w:color="auto" w:sz="4" w:space="0"/>
              <w:left w:val="single" w:color="auto" w:sz="4" w:space="0"/>
              <w:bottom w:val="single" w:color="auto" w:sz="4" w:space="0"/>
              <w:right w:val="nil"/>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53.998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189.12</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185.65</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186.96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0" w:type="auto"/>
          </w:tcPr>
          <w:p>
            <w:pPr>
              <w:jc w:val="center"/>
              <w:rPr>
                <w:rFonts w:asciiTheme="minorEastAsia" w:hAnsiTheme="minorEastAsia"/>
                <w:sz w:val="16"/>
                <w:szCs w:val="16"/>
              </w:rPr>
            </w:pPr>
            <w:r>
              <w:rPr>
                <w:rFonts w:asciiTheme="minorEastAsia" w:hAnsiTheme="minorEastAsia"/>
                <w:sz w:val="16"/>
                <w:szCs w:val="16"/>
              </w:rPr>
              <w:t>测试坐标（</w:t>
            </w:r>
            <w:r>
              <w:rPr>
                <w:rFonts w:hint="eastAsia" w:asciiTheme="minorEastAsia" w:hAnsiTheme="minorEastAsia"/>
                <w:sz w:val="16"/>
                <w:szCs w:val="16"/>
              </w:rPr>
              <w:t>-</w:t>
            </w:r>
            <w:r>
              <w:rPr>
                <w:rFonts w:asciiTheme="minorEastAsia" w:hAnsiTheme="minorEastAsia"/>
                <w:sz w:val="16"/>
                <w:szCs w:val="16"/>
              </w:rPr>
              <w:t>40</w:t>
            </w:r>
            <w:r>
              <w:rPr>
                <w:rFonts w:hint="eastAsia" w:asciiTheme="minorEastAsia" w:hAnsiTheme="minorEastAsia"/>
                <w:sz w:val="16"/>
                <w:szCs w:val="16"/>
              </w:rPr>
              <w:t>，</w:t>
            </w:r>
            <w:r>
              <w:rPr>
                <w:rFonts w:asciiTheme="minorEastAsia" w:hAnsiTheme="minorEastAsia"/>
                <w:sz w:val="16"/>
                <w:szCs w:val="16"/>
              </w:rPr>
              <w:t>40</w:t>
            </w:r>
            <w:r>
              <w:rPr>
                <w:rFonts w:hint="eastAsia" w:asciiTheme="minorEastAsia" w:hAnsiTheme="minorEastAsia"/>
                <w:sz w:val="16"/>
                <w:szCs w:val="16"/>
              </w:rPr>
              <w:t>）</w:t>
            </w: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6.64</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6.43</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6.54</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10.18</w:t>
            </w: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10.13</w:t>
            </w: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10.11</w:t>
            </w:r>
          </w:p>
        </w:tc>
        <w:tc>
          <w:tcPr>
            <w:tcW w:w="0" w:type="auto"/>
            <w:tcBorders>
              <w:top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54.063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54.065</w:t>
            </w:r>
          </w:p>
        </w:tc>
        <w:tc>
          <w:tcPr>
            <w:tcW w:w="0" w:type="auto"/>
            <w:tcBorders>
              <w:top w:val="single" w:color="auto" w:sz="4" w:space="0"/>
              <w:left w:val="single" w:color="auto" w:sz="4" w:space="0"/>
              <w:bottom w:val="single" w:color="auto" w:sz="4" w:space="0"/>
              <w:right w:val="nil"/>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54.05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190.23</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193.12</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194.41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0" w:type="auto"/>
          </w:tcPr>
          <w:p>
            <w:pPr>
              <w:jc w:val="center"/>
              <w:rPr>
                <w:rFonts w:asciiTheme="minorEastAsia" w:hAnsiTheme="minorEastAsia"/>
                <w:sz w:val="16"/>
                <w:szCs w:val="16"/>
              </w:rPr>
            </w:pPr>
            <w:r>
              <w:rPr>
                <w:rFonts w:asciiTheme="minorEastAsia" w:hAnsiTheme="minorEastAsia"/>
                <w:sz w:val="16"/>
                <w:szCs w:val="16"/>
              </w:rPr>
              <w:t>测试坐标（</w:t>
            </w:r>
            <w:r>
              <w:rPr>
                <w:rFonts w:hint="eastAsia" w:asciiTheme="minorEastAsia" w:hAnsiTheme="minorEastAsia"/>
                <w:sz w:val="16"/>
                <w:szCs w:val="16"/>
              </w:rPr>
              <w:t>-</w:t>
            </w:r>
            <w:r>
              <w:rPr>
                <w:rFonts w:asciiTheme="minorEastAsia" w:hAnsiTheme="minorEastAsia"/>
                <w:sz w:val="16"/>
                <w:szCs w:val="16"/>
              </w:rPr>
              <w:t>16</w:t>
            </w:r>
            <w:r>
              <w:rPr>
                <w:rFonts w:hint="eastAsia" w:asciiTheme="minorEastAsia" w:hAnsiTheme="minorEastAsia"/>
                <w:sz w:val="16"/>
                <w:szCs w:val="16"/>
              </w:rPr>
              <w:t>，</w:t>
            </w:r>
            <w:r>
              <w:rPr>
                <w:rFonts w:asciiTheme="minorEastAsia" w:hAnsiTheme="minorEastAsia"/>
                <w:sz w:val="16"/>
                <w:szCs w:val="16"/>
              </w:rPr>
              <w:t>16</w:t>
            </w:r>
            <w:r>
              <w:rPr>
                <w:rFonts w:hint="eastAsia" w:asciiTheme="minorEastAsia" w:hAnsiTheme="minorEastAsia"/>
                <w:sz w:val="16"/>
                <w:szCs w:val="16"/>
              </w:rPr>
              <w:t>）</w:t>
            </w: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6.35</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6.39</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6.39</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10.04</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9.97</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10.02</w:t>
            </w:r>
          </w:p>
          <w:p>
            <w:pPr>
              <w:jc w:val="center"/>
              <w:rPr>
                <w:rFonts w:asciiTheme="minorEastAsia" w:hAnsiTheme="minorEastAsia"/>
                <w:sz w:val="16"/>
                <w:szCs w:val="16"/>
              </w:rPr>
            </w:pPr>
          </w:p>
        </w:tc>
        <w:tc>
          <w:tcPr>
            <w:tcW w:w="0" w:type="auto"/>
            <w:tcBorders>
              <w:top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53.915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53.929</w:t>
            </w:r>
          </w:p>
        </w:tc>
        <w:tc>
          <w:tcPr>
            <w:tcW w:w="0" w:type="auto"/>
            <w:tcBorders>
              <w:top w:val="single" w:color="auto" w:sz="4" w:space="0"/>
              <w:left w:val="single" w:color="auto" w:sz="4" w:space="0"/>
              <w:bottom w:val="single" w:color="auto" w:sz="4" w:space="0"/>
              <w:right w:val="nil"/>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53.926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194.12</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196.23</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196.34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0" w:type="auto"/>
          </w:tcPr>
          <w:p>
            <w:pPr>
              <w:jc w:val="center"/>
              <w:rPr>
                <w:rFonts w:asciiTheme="minorEastAsia" w:hAnsiTheme="minorEastAsia"/>
                <w:sz w:val="16"/>
                <w:szCs w:val="16"/>
              </w:rPr>
            </w:pPr>
            <w:r>
              <w:rPr>
                <w:rFonts w:asciiTheme="minorEastAsia" w:hAnsiTheme="minorEastAsia"/>
                <w:sz w:val="16"/>
                <w:szCs w:val="16"/>
              </w:rPr>
              <w:t>测试坐标（</w:t>
            </w:r>
            <w:r>
              <w:rPr>
                <w:rFonts w:hint="eastAsia" w:asciiTheme="minorEastAsia" w:hAnsiTheme="minorEastAsia"/>
                <w:sz w:val="16"/>
                <w:szCs w:val="16"/>
              </w:rPr>
              <w:t>-</w:t>
            </w:r>
            <w:r>
              <w:rPr>
                <w:rFonts w:asciiTheme="minorEastAsia" w:hAnsiTheme="minorEastAsia"/>
                <w:sz w:val="16"/>
                <w:szCs w:val="16"/>
              </w:rPr>
              <w:t>40</w:t>
            </w:r>
            <w:r>
              <w:rPr>
                <w:rFonts w:hint="eastAsia" w:asciiTheme="minorEastAsia" w:hAnsiTheme="minorEastAsia"/>
                <w:sz w:val="16"/>
                <w:szCs w:val="16"/>
              </w:rPr>
              <w:t>，</w:t>
            </w:r>
            <w:r>
              <w:rPr>
                <w:rFonts w:asciiTheme="minorEastAsia" w:hAnsiTheme="minorEastAsia"/>
                <w:sz w:val="16"/>
                <w:szCs w:val="16"/>
              </w:rPr>
              <w:t>40</w:t>
            </w:r>
            <w:r>
              <w:rPr>
                <w:rFonts w:hint="eastAsia" w:asciiTheme="minorEastAsia" w:hAnsiTheme="minorEastAsia"/>
                <w:sz w:val="16"/>
                <w:szCs w:val="16"/>
              </w:rPr>
              <w:t>）</w:t>
            </w: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6.52</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6.58</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6.50</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10.18</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10.12</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10.13</w:t>
            </w:r>
          </w:p>
          <w:p>
            <w:pPr>
              <w:jc w:val="center"/>
              <w:rPr>
                <w:rFonts w:asciiTheme="minorEastAsia" w:hAnsiTheme="minorEastAsia"/>
                <w:sz w:val="16"/>
                <w:szCs w:val="16"/>
              </w:rPr>
            </w:pPr>
          </w:p>
        </w:tc>
        <w:tc>
          <w:tcPr>
            <w:tcW w:w="0" w:type="auto"/>
            <w:tcBorders>
              <w:top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53.943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53.952</w:t>
            </w:r>
          </w:p>
        </w:tc>
        <w:tc>
          <w:tcPr>
            <w:tcW w:w="0" w:type="auto"/>
            <w:tcBorders>
              <w:top w:val="single" w:color="auto" w:sz="4" w:space="0"/>
              <w:left w:val="single" w:color="auto" w:sz="4" w:space="0"/>
              <w:bottom w:val="single" w:color="auto" w:sz="4" w:space="0"/>
              <w:right w:val="nil"/>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53.949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184.43</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186.34</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185.67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0" w:type="auto"/>
          </w:tcPr>
          <w:p>
            <w:pPr>
              <w:jc w:val="center"/>
              <w:rPr>
                <w:rFonts w:asciiTheme="minorEastAsia" w:hAnsiTheme="minorEastAsia"/>
                <w:sz w:val="16"/>
                <w:szCs w:val="16"/>
              </w:rPr>
            </w:pPr>
            <w:r>
              <w:rPr>
                <w:rFonts w:asciiTheme="minorEastAsia" w:hAnsiTheme="minorEastAsia"/>
                <w:sz w:val="16"/>
                <w:szCs w:val="16"/>
              </w:rPr>
              <w:t>测试坐标（16</w:t>
            </w:r>
            <w:r>
              <w:rPr>
                <w:rFonts w:hint="eastAsia" w:asciiTheme="minorEastAsia" w:hAnsiTheme="minorEastAsia"/>
                <w:sz w:val="16"/>
                <w:szCs w:val="16"/>
              </w:rPr>
              <w:t>，-</w:t>
            </w:r>
            <w:r>
              <w:rPr>
                <w:rFonts w:asciiTheme="minorEastAsia" w:hAnsiTheme="minorEastAsia"/>
                <w:sz w:val="16"/>
                <w:szCs w:val="16"/>
              </w:rPr>
              <w:t>16</w:t>
            </w:r>
            <w:r>
              <w:rPr>
                <w:rFonts w:hint="eastAsia" w:asciiTheme="minorEastAsia" w:hAnsiTheme="minorEastAsia"/>
                <w:sz w:val="16"/>
                <w:szCs w:val="16"/>
              </w:rPr>
              <w:t>）</w:t>
            </w: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6.37</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6.41</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6.35</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10.02</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10.07</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10.05</w:t>
            </w:r>
          </w:p>
          <w:p>
            <w:pPr>
              <w:jc w:val="center"/>
              <w:rPr>
                <w:rFonts w:asciiTheme="minorEastAsia" w:hAnsiTheme="minorEastAsia"/>
                <w:sz w:val="16"/>
                <w:szCs w:val="16"/>
              </w:rPr>
            </w:pPr>
          </w:p>
        </w:tc>
        <w:tc>
          <w:tcPr>
            <w:tcW w:w="0" w:type="auto"/>
            <w:tcBorders>
              <w:top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53.934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53.938</w:t>
            </w:r>
          </w:p>
        </w:tc>
        <w:tc>
          <w:tcPr>
            <w:tcW w:w="0" w:type="auto"/>
            <w:tcBorders>
              <w:top w:val="single" w:color="auto" w:sz="4" w:space="0"/>
              <w:left w:val="single" w:color="auto" w:sz="4" w:space="0"/>
              <w:bottom w:val="single" w:color="auto" w:sz="4" w:space="0"/>
              <w:right w:val="nil"/>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53.934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184.56</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187.78</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187.46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0" w:type="auto"/>
          </w:tcPr>
          <w:p>
            <w:pPr>
              <w:jc w:val="center"/>
              <w:rPr>
                <w:rFonts w:asciiTheme="minorEastAsia" w:hAnsiTheme="minorEastAsia"/>
                <w:sz w:val="16"/>
                <w:szCs w:val="16"/>
              </w:rPr>
            </w:pPr>
            <w:r>
              <w:rPr>
                <w:rFonts w:asciiTheme="minorEastAsia" w:hAnsiTheme="minorEastAsia"/>
                <w:sz w:val="16"/>
                <w:szCs w:val="16"/>
              </w:rPr>
              <w:t>测试坐标（40</w:t>
            </w:r>
            <w:r>
              <w:rPr>
                <w:rFonts w:hint="eastAsia" w:asciiTheme="minorEastAsia" w:hAnsiTheme="minorEastAsia"/>
                <w:sz w:val="16"/>
                <w:szCs w:val="16"/>
              </w:rPr>
              <w:t>，-</w:t>
            </w:r>
            <w:r>
              <w:rPr>
                <w:rFonts w:asciiTheme="minorEastAsia" w:hAnsiTheme="minorEastAsia"/>
                <w:sz w:val="16"/>
                <w:szCs w:val="16"/>
              </w:rPr>
              <w:t>40</w:t>
            </w:r>
            <w:r>
              <w:rPr>
                <w:rFonts w:hint="eastAsia" w:asciiTheme="minorEastAsia" w:hAnsiTheme="minorEastAsia"/>
                <w:sz w:val="16"/>
                <w:szCs w:val="16"/>
              </w:rPr>
              <w:t>）</w:t>
            </w: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6.42</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6.46</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6.65</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10.12</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10.12</w:t>
            </w:r>
          </w:p>
          <w:p>
            <w:pPr>
              <w:jc w:val="center"/>
              <w:rPr>
                <w:rFonts w:asciiTheme="minorEastAsia" w:hAnsiTheme="minorEastAsia"/>
                <w:sz w:val="16"/>
                <w:szCs w:val="16"/>
              </w:rPr>
            </w:pPr>
          </w:p>
        </w:tc>
        <w:tc>
          <w:tcPr>
            <w:tcW w:w="0" w:type="auto"/>
            <w:tcBorders>
              <w:top w:val="single" w:color="auto" w:sz="4" w:space="0"/>
            </w:tcBorders>
            <w:vAlign w:val="center"/>
          </w:tcPr>
          <w:p>
            <w:pPr>
              <w:widowControl/>
              <w:jc w:val="center"/>
              <w:rPr>
                <w:rFonts w:asciiTheme="minorEastAsia" w:hAnsiTheme="minorEastAsia"/>
                <w:color w:val="000000"/>
                <w:sz w:val="16"/>
                <w:szCs w:val="16"/>
              </w:rPr>
            </w:pPr>
            <w:r>
              <w:rPr>
                <w:rFonts w:hint="eastAsia" w:asciiTheme="minorEastAsia" w:hAnsiTheme="minorEastAsia"/>
                <w:color w:val="000000"/>
                <w:sz w:val="16"/>
                <w:szCs w:val="16"/>
              </w:rPr>
              <w:t>10.12</w:t>
            </w:r>
          </w:p>
          <w:p>
            <w:pPr>
              <w:jc w:val="center"/>
              <w:rPr>
                <w:rFonts w:asciiTheme="minorEastAsia" w:hAnsiTheme="minorEastAsia"/>
                <w:sz w:val="16"/>
                <w:szCs w:val="16"/>
              </w:rPr>
            </w:pPr>
          </w:p>
        </w:tc>
        <w:tc>
          <w:tcPr>
            <w:tcW w:w="0" w:type="auto"/>
            <w:tcBorders>
              <w:top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53.933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53.937</w:t>
            </w:r>
          </w:p>
        </w:tc>
        <w:tc>
          <w:tcPr>
            <w:tcW w:w="0" w:type="auto"/>
            <w:tcBorders>
              <w:top w:val="single" w:color="auto" w:sz="4" w:space="0"/>
              <w:left w:val="single" w:color="auto" w:sz="4" w:space="0"/>
              <w:bottom w:val="single" w:color="auto" w:sz="4" w:space="0"/>
              <w:right w:val="nil"/>
            </w:tcBorders>
            <w:shd w:val="clear" w:color="auto" w:fill="auto"/>
            <w:vAlign w:val="center"/>
          </w:tcPr>
          <w:p>
            <w:pPr>
              <w:jc w:val="right"/>
              <w:rPr>
                <w:rFonts w:asciiTheme="minorEastAsia" w:hAnsiTheme="minorEastAsia"/>
                <w:color w:val="000000"/>
                <w:sz w:val="16"/>
                <w:szCs w:val="16"/>
              </w:rPr>
            </w:pPr>
            <w:r>
              <w:rPr>
                <w:rFonts w:hint="eastAsia" w:asciiTheme="minorEastAsia" w:hAnsiTheme="minorEastAsia"/>
                <w:color w:val="000000"/>
                <w:sz w:val="16"/>
                <w:szCs w:val="16"/>
              </w:rPr>
              <w:t>53.943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187.84</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188.44</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color w:val="000000"/>
                <w:sz w:val="16"/>
                <w:szCs w:val="16"/>
              </w:rPr>
            </w:pPr>
            <w:r>
              <w:rPr>
                <w:rFonts w:cs="Times New Roman" w:asciiTheme="minorEastAsia" w:hAnsiTheme="minorEastAsia"/>
                <w:color w:val="000000"/>
                <w:sz w:val="16"/>
                <w:szCs w:val="16"/>
              </w:rPr>
              <w:t>188.25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0" w:type="auto"/>
            <w:vAlign w:val="center"/>
          </w:tcPr>
          <w:p>
            <w:pPr>
              <w:jc w:val="center"/>
              <w:rPr>
                <w:rFonts w:asciiTheme="minorEastAsia" w:hAnsiTheme="minorEastAsia"/>
                <w:sz w:val="16"/>
                <w:szCs w:val="16"/>
              </w:rPr>
            </w:pPr>
            <w:r>
              <w:rPr>
                <w:rFonts w:asciiTheme="minorEastAsia" w:hAnsiTheme="minorEastAsia"/>
                <w:sz w:val="16"/>
                <w:szCs w:val="16"/>
              </w:rPr>
              <w:t>均值</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right"/>
              <w:rPr>
                <w:rFonts w:cs="Arial" w:asciiTheme="minorEastAsia" w:hAnsiTheme="minorEastAsia"/>
                <w:color w:val="000000"/>
                <w:sz w:val="16"/>
                <w:szCs w:val="16"/>
              </w:rPr>
            </w:pPr>
            <w:r>
              <w:rPr>
                <w:rFonts w:cs="Arial" w:asciiTheme="minorEastAsia" w:hAnsiTheme="minorEastAsia"/>
                <w:color w:val="000000"/>
                <w:sz w:val="16"/>
                <w:szCs w:val="16"/>
              </w:rPr>
              <w:t>6.44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6.46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6.46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10.06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10.05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10.06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53.98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53.98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53.98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color w:val="000000"/>
                <w:sz w:val="16"/>
                <w:szCs w:val="16"/>
              </w:rPr>
            </w:pPr>
            <w:r>
              <w:rPr>
                <w:rFonts w:cs="Arial" w:asciiTheme="minorEastAsia" w:hAnsiTheme="minorEastAsia"/>
                <w:color w:val="000000"/>
                <w:sz w:val="16"/>
                <w:szCs w:val="16"/>
              </w:rPr>
              <w:t>188.99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Arial" w:asciiTheme="minorEastAsia" w:hAnsiTheme="minorEastAsia"/>
                <w:color w:val="000000"/>
                <w:sz w:val="16"/>
                <w:szCs w:val="16"/>
              </w:rPr>
            </w:pPr>
            <w:r>
              <w:rPr>
                <w:rFonts w:cs="Arial" w:asciiTheme="minorEastAsia" w:hAnsiTheme="minorEastAsia"/>
                <w:color w:val="000000"/>
                <w:sz w:val="16"/>
                <w:szCs w:val="16"/>
              </w:rPr>
              <w:t>189.8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Arial" w:asciiTheme="minorEastAsia" w:hAnsiTheme="minorEastAsia"/>
                <w:color w:val="000000"/>
                <w:sz w:val="16"/>
                <w:szCs w:val="16"/>
              </w:rPr>
            </w:pPr>
            <w:r>
              <w:rPr>
                <w:rFonts w:cs="Arial" w:asciiTheme="minorEastAsia" w:hAnsiTheme="minorEastAsia"/>
                <w:color w:val="000000"/>
                <w:sz w:val="16"/>
                <w:szCs w:val="16"/>
              </w:rPr>
              <w:t>190.56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0" w:type="auto"/>
            <w:vAlign w:val="center"/>
          </w:tcPr>
          <w:p>
            <w:pPr>
              <w:jc w:val="center"/>
              <w:rPr>
                <w:rFonts w:asciiTheme="minorEastAsia" w:hAnsiTheme="minorEastAsia"/>
                <w:sz w:val="16"/>
                <w:szCs w:val="16"/>
              </w:rPr>
            </w:pPr>
            <w:r>
              <w:rPr>
                <w:rFonts w:asciiTheme="minorEastAsia" w:hAnsiTheme="minorEastAsia"/>
                <w:sz w:val="16"/>
                <w:szCs w:val="16"/>
              </w:rPr>
              <w:t>标准方差</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right"/>
              <w:rPr>
                <w:rFonts w:cs="Arial" w:asciiTheme="minorEastAsia" w:hAnsiTheme="minorEastAsia"/>
                <w:color w:val="000000"/>
                <w:sz w:val="16"/>
                <w:szCs w:val="16"/>
              </w:rPr>
            </w:pPr>
            <w:r>
              <w:rPr>
                <w:rFonts w:cs="Arial" w:asciiTheme="minorEastAsia" w:hAnsiTheme="minorEastAsia"/>
                <w:color w:val="000000"/>
                <w:sz w:val="16"/>
                <w:szCs w:val="16"/>
              </w:rPr>
              <w:t>0.13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0.12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0.13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0.09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0.07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0.08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0.06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0.06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0.05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4.03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3.96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0" w:type="auto"/>
            <w:vAlign w:val="center"/>
          </w:tcPr>
          <w:p>
            <w:pPr>
              <w:jc w:val="center"/>
              <w:rPr>
                <w:rFonts w:asciiTheme="minorEastAsia" w:hAnsiTheme="minorEastAsia"/>
                <w:sz w:val="16"/>
                <w:szCs w:val="16"/>
              </w:rPr>
            </w:pPr>
            <w:r>
              <w:rPr>
                <w:rFonts w:asciiTheme="minorEastAsia" w:hAnsiTheme="minorEastAsia"/>
                <w:sz w:val="16"/>
                <w:szCs w:val="16"/>
              </w:rPr>
              <w:t>标准方差</w:t>
            </w:r>
            <w:r>
              <w:rPr>
                <w:rFonts w:hint="eastAsia" w:asciiTheme="minorEastAsia" w:hAnsiTheme="minorEastAsia"/>
                <w:sz w:val="16"/>
                <w:szCs w:val="16"/>
              </w:rPr>
              <w:t>/</w:t>
            </w:r>
            <w:r>
              <w:rPr>
                <w:rFonts w:asciiTheme="minorEastAsia" w:hAnsiTheme="minorEastAsia"/>
                <w:sz w:val="16"/>
                <w:szCs w:val="16"/>
              </w:rPr>
              <w:t>均值</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right"/>
              <w:rPr>
                <w:rFonts w:cs="Arial" w:asciiTheme="minorEastAsia" w:hAnsiTheme="minorEastAsia"/>
                <w:color w:val="000000"/>
                <w:sz w:val="16"/>
                <w:szCs w:val="16"/>
              </w:rPr>
            </w:pPr>
            <w:r>
              <w:rPr>
                <w:rFonts w:cs="Arial" w:asciiTheme="minorEastAsia" w:hAnsiTheme="minorEastAsia"/>
                <w:color w:val="000000"/>
                <w:sz w:val="16"/>
                <w:szCs w:val="16"/>
              </w:rPr>
              <w:t>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1.87%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1.95%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0.93%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0.74%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0.84%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0.12%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0.11%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0.10%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2.13%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2.08%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Arial" w:asciiTheme="minorEastAsia" w:hAnsiTheme="minorEastAsia"/>
                <w:color w:val="000000"/>
                <w:sz w:val="16"/>
                <w:szCs w:val="16"/>
              </w:rPr>
            </w:pPr>
            <w:r>
              <w:rPr>
                <w:rFonts w:cs="Arial" w:asciiTheme="minorEastAsia" w:hAnsiTheme="minorEastAsia"/>
                <w:color w:val="000000"/>
                <w:sz w:val="16"/>
                <w:szCs w:val="16"/>
              </w:rPr>
              <w:t>2.50%</w:t>
            </w:r>
          </w:p>
        </w:tc>
      </w:tr>
    </w:tbl>
    <w:p>
      <w:pPr>
        <w:jc w:val="center"/>
        <w:rPr>
          <w:rFonts w:asciiTheme="minorEastAsia" w:hAnsiTheme="minorEastAsia"/>
          <w:sz w:val="18"/>
          <w:szCs w:val="18"/>
        </w:rPr>
      </w:pPr>
    </w:p>
    <w:p>
      <w:pPr>
        <w:jc w:val="center"/>
        <w:rPr>
          <w:rFonts w:asciiTheme="minorEastAsia" w:hAnsiTheme="minorEastAsia"/>
          <w:sz w:val="24"/>
        </w:rPr>
      </w:pPr>
      <w:r>
        <w:rPr>
          <w:rFonts w:asciiTheme="minorEastAsia" w:hAnsiTheme="minorEastAsia"/>
          <w:sz w:val="24"/>
        </w:rPr>
        <w:t>表</w:t>
      </w:r>
      <w:r>
        <w:rPr>
          <w:rFonts w:hint="eastAsia" w:asciiTheme="minorEastAsia" w:hAnsiTheme="minorEastAsia"/>
          <w:sz w:val="24"/>
        </w:rPr>
        <w:t>A.</w:t>
      </w:r>
      <w:r>
        <w:rPr>
          <w:rFonts w:asciiTheme="minorEastAsia" w:hAnsiTheme="minorEastAsia"/>
          <w:sz w:val="24"/>
        </w:rPr>
        <w:t>4 实验室2</w:t>
      </w:r>
      <w:r>
        <w:rPr>
          <w:rFonts w:hint="eastAsia" w:asciiTheme="minorEastAsia" w:hAnsiTheme="minorEastAsia"/>
          <w:sz w:val="24"/>
        </w:rPr>
        <w:t>测试数据</w:t>
      </w:r>
    </w:p>
    <w:p>
      <w:pPr>
        <w:jc w:val="center"/>
        <w:rPr>
          <w:rFonts w:asciiTheme="minorEastAsia" w:hAnsiTheme="minorEastAsia"/>
          <w:sz w:val="18"/>
          <w:szCs w:val="18"/>
        </w:rPr>
      </w:pPr>
    </w:p>
    <w:tbl>
      <w:tblPr>
        <w:tblStyle w:val="9"/>
        <w:tblpPr w:leftFromText="180" w:rightFromText="180" w:vertAnchor="text" w:horzAnchor="margin" w:tblpXSpec="center" w:tblpY="346"/>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744"/>
        <w:gridCol w:w="744"/>
        <w:gridCol w:w="749"/>
        <w:gridCol w:w="744"/>
        <w:gridCol w:w="746"/>
        <w:gridCol w:w="747"/>
        <w:gridCol w:w="746"/>
        <w:gridCol w:w="744"/>
        <w:gridCol w:w="747"/>
        <w:gridCol w:w="746"/>
        <w:gridCol w:w="744"/>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06" w:type="dxa"/>
            <w:vAlign w:val="center"/>
          </w:tcPr>
          <w:p>
            <w:pPr>
              <w:jc w:val="center"/>
              <w:rPr>
                <w:rFonts w:asciiTheme="minorEastAsia" w:hAnsiTheme="minorEastAsia"/>
                <w:sz w:val="18"/>
                <w:szCs w:val="18"/>
              </w:rPr>
            </w:pPr>
            <w:r>
              <w:rPr>
                <w:rFonts w:asciiTheme="minorEastAsia" w:hAnsiTheme="minorEastAsia"/>
                <w:sz w:val="18"/>
                <w:szCs w:val="18"/>
              </w:rPr>
              <w:t>试样</w:t>
            </w:r>
          </w:p>
        </w:tc>
        <w:tc>
          <w:tcPr>
            <w:tcW w:w="2237"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A</w:t>
            </w:r>
            <w:r>
              <w:rPr>
                <w:rFonts w:asciiTheme="minorEastAsia" w:hAnsiTheme="minorEastAsia"/>
                <w:sz w:val="18"/>
                <w:szCs w:val="18"/>
              </w:rPr>
              <w:t>-6.5</w:t>
            </w:r>
          </w:p>
        </w:tc>
        <w:tc>
          <w:tcPr>
            <w:tcW w:w="2237" w:type="dxa"/>
            <w:gridSpan w:val="3"/>
            <w:vAlign w:val="center"/>
          </w:tcPr>
          <w:p>
            <w:pPr>
              <w:jc w:val="center"/>
              <w:rPr>
                <w:rFonts w:asciiTheme="minorEastAsia" w:hAnsiTheme="minorEastAsia"/>
                <w:sz w:val="18"/>
                <w:szCs w:val="18"/>
              </w:rPr>
            </w:pPr>
            <w:r>
              <w:rPr>
                <w:rFonts w:asciiTheme="minorEastAsia" w:hAnsiTheme="minorEastAsia"/>
                <w:sz w:val="18"/>
                <w:szCs w:val="18"/>
              </w:rPr>
              <w:t>B-10</w:t>
            </w:r>
          </w:p>
        </w:tc>
        <w:tc>
          <w:tcPr>
            <w:tcW w:w="2237" w:type="dxa"/>
            <w:gridSpan w:val="3"/>
            <w:vAlign w:val="center"/>
          </w:tcPr>
          <w:p>
            <w:pPr>
              <w:jc w:val="center"/>
              <w:rPr>
                <w:rFonts w:asciiTheme="minorEastAsia" w:hAnsiTheme="minorEastAsia"/>
                <w:sz w:val="18"/>
                <w:szCs w:val="18"/>
              </w:rPr>
            </w:pPr>
            <w:r>
              <w:rPr>
                <w:rFonts w:asciiTheme="minorEastAsia" w:hAnsiTheme="minorEastAsia"/>
                <w:sz w:val="18"/>
                <w:szCs w:val="18"/>
              </w:rPr>
              <w:t>C-55</w:t>
            </w:r>
          </w:p>
        </w:tc>
        <w:tc>
          <w:tcPr>
            <w:tcW w:w="2239" w:type="dxa"/>
            <w:gridSpan w:val="3"/>
            <w:vAlign w:val="center"/>
          </w:tcPr>
          <w:p>
            <w:pPr>
              <w:jc w:val="center"/>
              <w:rPr>
                <w:rFonts w:asciiTheme="minorEastAsia" w:hAnsiTheme="minorEastAsia"/>
                <w:sz w:val="18"/>
                <w:szCs w:val="18"/>
              </w:rPr>
            </w:pPr>
            <w:r>
              <w:rPr>
                <w:rFonts w:asciiTheme="minorEastAsia" w:hAnsiTheme="minorEastAsia"/>
                <w:sz w:val="18"/>
                <w:szCs w:val="18"/>
              </w:rPr>
              <w:t>D-100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06" w:type="dxa"/>
            <w:vAlign w:val="center"/>
          </w:tcPr>
          <w:p>
            <w:pPr>
              <w:jc w:val="center"/>
              <w:rPr>
                <w:rFonts w:asciiTheme="minorEastAsia" w:hAnsiTheme="minorEastAsia"/>
                <w:sz w:val="18"/>
                <w:szCs w:val="18"/>
              </w:rPr>
            </w:pPr>
            <w:r>
              <w:rPr>
                <w:rFonts w:asciiTheme="minorEastAsia" w:hAnsiTheme="minorEastAsia"/>
                <w:sz w:val="18"/>
                <w:szCs w:val="18"/>
              </w:rPr>
              <w:t>测试次数</w:t>
            </w:r>
          </w:p>
        </w:tc>
        <w:tc>
          <w:tcPr>
            <w:tcW w:w="744"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744"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747"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744"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746"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746"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746" w:type="dxa"/>
            <w:tcBorders>
              <w:bottom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744" w:type="dxa"/>
            <w:tcBorders>
              <w:bottom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746" w:type="dxa"/>
            <w:tcBorders>
              <w:bottom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746"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744"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748"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06" w:type="dxa"/>
            <w:vAlign w:val="center"/>
          </w:tcPr>
          <w:p>
            <w:pPr>
              <w:jc w:val="center"/>
              <w:rPr>
                <w:rFonts w:asciiTheme="minorEastAsia" w:hAnsiTheme="minorEastAsia"/>
                <w:sz w:val="18"/>
                <w:szCs w:val="18"/>
              </w:rPr>
            </w:pPr>
            <w:r>
              <w:rPr>
                <w:rFonts w:asciiTheme="minorEastAsia" w:hAnsiTheme="minorEastAsia"/>
                <w:sz w:val="18"/>
                <w:szCs w:val="18"/>
              </w:rPr>
              <w:t>测试坐标（</w:t>
            </w:r>
            <w:r>
              <w:rPr>
                <w:rFonts w:hint="eastAsia" w:asciiTheme="minorEastAsia" w:hAnsiTheme="minorEastAsia"/>
                <w:sz w:val="18"/>
                <w:szCs w:val="18"/>
              </w:rPr>
              <w:t>0，0）</w:t>
            </w:r>
          </w:p>
        </w:tc>
        <w:tc>
          <w:tcPr>
            <w:tcW w:w="74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6.24 </w:t>
            </w:r>
          </w:p>
        </w:tc>
        <w:tc>
          <w:tcPr>
            <w:tcW w:w="744"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6.24 </w:t>
            </w:r>
          </w:p>
        </w:tc>
        <w:tc>
          <w:tcPr>
            <w:tcW w:w="747"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6.24 </w:t>
            </w:r>
          </w:p>
        </w:tc>
        <w:tc>
          <w:tcPr>
            <w:tcW w:w="74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cs="Times New Roman" w:asciiTheme="minorEastAsia" w:hAnsiTheme="minorEastAsia"/>
                <w:color w:val="000000"/>
                <w:szCs w:val="21"/>
              </w:rPr>
            </w:pPr>
            <w:r>
              <w:rPr>
                <w:rFonts w:cs="Times New Roman" w:asciiTheme="minorEastAsia" w:hAnsiTheme="minorEastAsia"/>
                <w:color w:val="000000"/>
                <w:szCs w:val="21"/>
              </w:rPr>
              <w:t xml:space="preserve">9.92 </w:t>
            </w:r>
          </w:p>
        </w:tc>
        <w:tc>
          <w:tcPr>
            <w:tcW w:w="746"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9.92 </w:t>
            </w:r>
          </w:p>
        </w:tc>
        <w:tc>
          <w:tcPr>
            <w:tcW w:w="746"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9.92 </w:t>
            </w:r>
          </w:p>
        </w:tc>
        <w:tc>
          <w:tcPr>
            <w:tcW w:w="7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cs="Arial" w:asciiTheme="minorEastAsia" w:hAnsiTheme="minorEastAsia"/>
                <w:color w:val="000000"/>
                <w:szCs w:val="21"/>
              </w:rPr>
            </w:pPr>
            <w:r>
              <w:rPr>
                <w:rFonts w:cs="Arial" w:asciiTheme="minorEastAsia" w:hAnsiTheme="minorEastAsia"/>
                <w:color w:val="000000"/>
                <w:szCs w:val="21"/>
              </w:rPr>
              <w:t xml:space="preserve">52.74 </w:t>
            </w:r>
          </w:p>
        </w:tc>
        <w:tc>
          <w:tcPr>
            <w:tcW w:w="74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cs="Arial" w:asciiTheme="minorEastAsia" w:hAnsiTheme="minorEastAsia"/>
                <w:color w:val="000000"/>
                <w:szCs w:val="21"/>
              </w:rPr>
            </w:pPr>
            <w:r>
              <w:rPr>
                <w:rFonts w:cs="Arial" w:asciiTheme="minorEastAsia" w:hAnsiTheme="minorEastAsia"/>
                <w:color w:val="000000"/>
                <w:szCs w:val="21"/>
              </w:rPr>
              <w:t xml:space="preserve">52.67 </w:t>
            </w:r>
          </w:p>
        </w:tc>
        <w:tc>
          <w:tcPr>
            <w:tcW w:w="746"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52.71 </w:t>
            </w:r>
          </w:p>
        </w:tc>
        <w:tc>
          <w:tcPr>
            <w:tcW w:w="7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cs="Times New Roman" w:asciiTheme="minorEastAsia" w:hAnsiTheme="minorEastAsia"/>
                <w:color w:val="000000"/>
                <w:szCs w:val="21"/>
              </w:rPr>
            </w:pPr>
            <w:r>
              <w:rPr>
                <w:rFonts w:cs="Times New Roman" w:asciiTheme="minorEastAsia" w:hAnsiTheme="minorEastAsia"/>
                <w:color w:val="000000"/>
                <w:szCs w:val="21"/>
              </w:rPr>
              <w:t>199.09</w:t>
            </w:r>
          </w:p>
        </w:tc>
        <w:tc>
          <w:tcPr>
            <w:tcW w:w="744"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199.05</w:t>
            </w:r>
          </w:p>
        </w:tc>
        <w:tc>
          <w:tcPr>
            <w:tcW w:w="748"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199.16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06" w:type="dxa"/>
            <w:vAlign w:val="center"/>
          </w:tcPr>
          <w:p>
            <w:pPr>
              <w:jc w:val="center"/>
              <w:rPr>
                <w:rFonts w:asciiTheme="minorEastAsia" w:hAnsiTheme="minorEastAsia"/>
                <w:sz w:val="18"/>
                <w:szCs w:val="18"/>
              </w:rPr>
            </w:pPr>
            <w:r>
              <w:rPr>
                <w:rFonts w:asciiTheme="minorEastAsia" w:hAnsiTheme="minorEastAsia"/>
                <w:sz w:val="18"/>
                <w:szCs w:val="18"/>
              </w:rPr>
              <w:t>测试坐标（16</w:t>
            </w:r>
            <w:r>
              <w:rPr>
                <w:rFonts w:hint="eastAsia" w:asciiTheme="minorEastAsia" w:hAnsiTheme="minorEastAsia"/>
                <w:sz w:val="18"/>
                <w:szCs w:val="18"/>
              </w:rPr>
              <w:t>，</w:t>
            </w:r>
            <w:r>
              <w:rPr>
                <w:rFonts w:asciiTheme="minorEastAsia" w:hAnsiTheme="minorEastAsia"/>
                <w:sz w:val="18"/>
                <w:szCs w:val="18"/>
              </w:rPr>
              <w:t>16</w:t>
            </w:r>
            <w:r>
              <w:rPr>
                <w:rFonts w:hint="eastAsia" w:asciiTheme="minorEastAsia" w:hAnsiTheme="minorEastAsia"/>
                <w:sz w:val="18"/>
                <w:szCs w:val="18"/>
              </w:rPr>
              <w:t>）</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6.37 </w:t>
            </w:r>
          </w:p>
        </w:tc>
        <w:tc>
          <w:tcPr>
            <w:tcW w:w="744"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6.37 </w:t>
            </w:r>
          </w:p>
        </w:tc>
        <w:tc>
          <w:tcPr>
            <w:tcW w:w="747"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6.37 </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10.04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10.04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10.04 </w:t>
            </w:r>
          </w:p>
        </w:tc>
        <w:tc>
          <w:tcPr>
            <w:tcW w:w="746"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53.17 </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53.22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53.19 </w:t>
            </w:r>
          </w:p>
        </w:tc>
        <w:tc>
          <w:tcPr>
            <w:tcW w:w="746"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186.90</w:t>
            </w:r>
          </w:p>
        </w:tc>
        <w:tc>
          <w:tcPr>
            <w:tcW w:w="744"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186.97</w:t>
            </w:r>
          </w:p>
        </w:tc>
        <w:tc>
          <w:tcPr>
            <w:tcW w:w="748"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186.88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06" w:type="dxa"/>
            <w:vAlign w:val="center"/>
          </w:tcPr>
          <w:p>
            <w:pPr>
              <w:jc w:val="center"/>
              <w:rPr>
                <w:rFonts w:asciiTheme="minorEastAsia" w:hAnsiTheme="minorEastAsia"/>
                <w:sz w:val="18"/>
                <w:szCs w:val="18"/>
              </w:rPr>
            </w:pPr>
            <w:r>
              <w:rPr>
                <w:rFonts w:asciiTheme="minorEastAsia" w:hAnsiTheme="minorEastAsia"/>
                <w:sz w:val="18"/>
                <w:szCs w:val="18"/>
              </w:rPr>
              <w:t>测试坐标（40</w:t>
            </w:r>
            <w:r>
              <w:rPr>
                <w:rFonts w:hint="eastAsia" w:asciiTheme="minorEastAsia" w:hAnsiTheme="minorEastAsia"/>
                <w:sz w:val="18"/>
                <w:szCs w:val="18"/>
              </w:rPr>
              <w:t>，</w:t>
            </w:r>
            <w:r>
              <w:rPr>
                <w:rFonts w:asciiTheme="minorEastAsia" w:hAnsiTheme="minorEastAsia"/>
                <w:sz w:val="18"/>
                <w:szCs w:val="18"/>
              </w:rPr>
              <w:t>40</w:t>
            </w:r>
            <w:r>
              <w:rPr>
                <w:rFonts w:hint="eastAsia" w:asciiTheme="minorEastAsia" w:hAnsiTheme="minorEastAsia"/>
                <w:sz w:val="18"/>
                <w:szCs w:val="18"/>
              </w:rPr>
              <w:t>）</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6.58 </w:t>
            </w:r>
          </w:p>
        </w:tc>
        <w:tc>
          <w:tcPr>
            <w:tcW w:w="744"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6.58 </w:t>
            </w:r>
          </w:p>
        </w:tc>
        <w:tc>
          <w:tcPr>
            <w:tcW w:w="747"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6.58 </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10.17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10.17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10.17 </w:t>
            </w:r>
          </w:p>
        </w:tc>
        <w:tc>
          <w:tcPr>
            <w:tcW w:w="746"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53.11 </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53.06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53.08 </w:t>
            </w:r>
          </w:p>
        </w:tc>
        <w:tc>
          <w:tcPr>
            <w:tcW w:w="746"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192.95</w:t>
            </w:r>
          </w:p>
        </w:tc>
        <w:tc>
          <w:tcPr>
            <w:tcW w:w="744"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193.04</w:t>
            </w:r>
          </w:p>
        </w:tc>
        <w:tc>
          <w:tcPr>
            <w:tcW w:w="748"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192.91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06" w:type="dxa"/>
            <w:vAlign w:val="center"/>
          </w:tcPr>
          <w:p>
            <w:pPr>
              <w:jc w:val="center"/>
              <w:rPr>
                <w:rFonts w:asciiTheme="minorEastAsia" w:hAnsiTheme="minorEastAsia"/>
                <w:sz w:val="18"/>
                <w:szCs w:val="18"/>
              </w:rPr>
            </w:pPr>
            <w:r>
              <w:rPr>
                <w:rFonts w:asciiTheme="minorEastAsia" w:hAnsiTheme="minorEastAsia"/>
                <w:sz w:val="18"/>
                <w:szCs w:val="18"/>
              </w:rPr>
              <w:t>测试坐标（</w:t>
            </w:r>
            <w:r>
              <w:rPr>
                <w:rFonts w:hint="eastAsia" w:asciiTheme="minorEastAsia" w:hAnsiTheme="minorEastAsia"/>
                <w:sz w:val="18"/>
                <w:szCs w:val="18"/>
              </w:rPr>
              <w:t>-</w:t>
            </w:r>
            <w:r>
              <w:rPr>
                <w:rFonts w:asciiTheme="minorEastAsia" w:hAnsiTheme="minorEastAsia"/>
                <w:sz w:val="18"/>
                <w:szCs w:val="18"/>
              </w:rPr>
              <w:t>16</w:t>
            </w:r>
            <w:r>
              <w:rPr>
                <w:rFonts w:hint="eastAsia" w:asciiTheme="minorEastAsia" w:hAnsiTheme="minorEastAsia"/>
                <w:sz w:val="18"/>
                <w:szCs w:val="18"/>
              </w:rPr>
              <w:t>，-</w:t>
            </w:r>
            <w:r>
              <w:rPr>
                <w:rFonts w:asciiTheme="minorEastAsia" w:hAnsiTheme="minorEastAsia"/>
                <w:sz w:val="18"/>
                <w:szCs w:val="18"/>
              </w:rPr>
              <w:t>16</w:t>
            </w:r>
            <w:r>
              <w:rPr>
                <w:rFonts w:hint="eastAsia" w:asciiTheme="minorEastAsia" w:hAnsiTheme="minorEastAsia"/>
                <w:sz w:val="18"/>
                <w:szCs w:val="18"/>
              </w:rPr>
              <w:t>）</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6.37 </w:t>
            </w:r>
          </w:p>
        </w:tc>
        <w:tc>
          <w:tcPr>
            <w:tcW w:w="744"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6.37 </w:t>
            </w:r>
          </w:p>
        </w:tc>
        <w:tc>
          <w:tcPr>
            <w:tcW w:w="747"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6.37 </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10.03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10.03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10.03 </w:t>
            </w:r>
          </w:p>
        </w:tc>
        <w:tc>
          <w:tcPr>
            <w:tcW w:w="746"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53.10 </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53.15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53.11 </w:t>
            </w:r>
          </w:p>
        </w:tc>
        <w:tc>
          <w:tcPr>
            <w:tcW w:w="746"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186.89</w:t>
            </w:r>
          </w:p>
        </w:tc>
        <w:tc>
          <w:tcPr>
            <w:tcW w:w="744"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186.85</w:t>
            </w:r>
          </w:p>
        </w:tc>
        <w:tc>
          <w:tcPr>
            <w:tcW w:w="748"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186.96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06" w:type="dxa"/>
            <w:vAlign w:val="center"/>
          </w:tcPr>
          <w:p>
            <w:pPr>
              <w:jc w:val="center"/>
              <w:rPr>
                <w:rFonts w:asciiTheme="minorEastAsia" w:hAnsiTheme="minorEastAsia"/>
                <w:sz w:val="18"/>
                <w:szCs w:val="18"/>
              </w:rPr>
            </w:pPr>
            <w:r>
              <w:rPr>
                <w:rFonts w:asciiTheme="minorEastAsia" w:hAnsiTheme="minorEastAsia"/>
                <w:sz w:val="18"/>
                <w:szCs w:val="18"/>
              </w:rPr>
              <w:t>测试坐标（</w:t>
            </w:r>
            <w:r>
              <w:rPr>
                <w:rFonts w:hint="eastAsia" w:asciiTheme="minorEastAsia" w:hAnsiTheme="minorEastAsia"/>
                <w:sz w:val="18"/>
                <w:szCs w:val="18"/>
              </w:rPr>
              <w:t>-</w:t>
            </w:r>
            <w:r>
              <w:rPr>
                <w:rFonts w:asciiTheme="minorEastAsia" w:hAnsiTheme="minorEastAsia"/>
                <w:sz w:val="18"/>
                <w:szCs w:val="18"/>
              </w:rPr>
              <w:t>40</w:t>
            </w:r>
            <w:r>
              <w:rPr>
                <w:rFonts w:hint="eastAsia" w:asciiTheme="minorEastAsia" w:hAnsiTheme="minorEastAsia"/>
                <w:sz w:val="18"/>
                <w:szCs w:val="18"/>
              </w:rPr>
              <w:t>，</w:t>
            </w:r>
            <w:r>
              <w:rPr>
                <w:rFonts w:asciiTheme="minorEastAsia" w:hAnsiTheme="minorEastAsia"/>
                <w:sz w:val="18"/>
                <w:szCs w:val="18"/>
              </w:rPr>
              <w:t>40</w:t>
            </w:r>
            <w:r>
              <w:rPr>
                <w:rFonts w:hint="eastAsia" w:asciiTheme="minorEastAsia" w:hAnsiTheme="minorEastAsia"/>
                <w:sz w:val="18"/>
                <w:szCs w:val="18"/>
              </w:rPr>
              <w:t>）</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6.62 </w:t>
            </w:r>
          </w:p>
        </w:tc>
        <w:tc>
          <w:tcPr>
            <w:tcW w:w="744"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6.62 </w:t>
            </w:r>
          </w:p>
        </w:tc>
        <w:tc>
          <w:tcPr>
            <w:tcW w:w="747"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6.62 </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10.17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10.17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10.17 </w:t>
            </w:r>
          </w:p>
        </w:tc>
        <w:tc>
          <w:tcPr>
            <w:tcW w:w="746"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52.87 </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52.85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52.90 </w:t>
            </w:r>
          </w:p>
        </w:tc>
        <w:tc>
          <w:tcPr>
            <w:tcW w:w="746"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192.93</w:t>
            </w:r>
          </w:p>
        </w:tc>
        <w:tc>
          <w:tcPr>
            <w:tcW w:w="744"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193.00</w:t>
            </w:r>
          </w:p>
        </w:tc>
        <w:tc>
          <w:tcPr>
            <w:tcW w:w="748"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192.91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06" w:type="dxa"/>
            <w:vAlign w:val="center"/>
          </w:tcPr>
          <w:p>
            <w:pPr>
              <w:jc w:val="center"/>
              <w:rPr>
                <w:rFonts w:asciiTheme="minorEastAsia" w:hAnsiTheme="minorEastAsia"/>
                <w:sz w:val="18"/>
                <w:szCs w:val="18"/>
              </w:rPr>
            </w:pPr>
            <w:r>
              <w:rPr>
                <w:rFonts w:asciiTheme="minorEastAsia" w:hAnsiTheme="minorEastAsia"/>
                <w:sz w:val="18"/>
                <w:szCs w:val="18"/>
              </w:rPr>
              <w:t>测试坐标（</w:t>
            </w:r>
            <w:r>
              <w:rPr>
                <w:rFonts w:hint="eastAsia" w:asciiTheme="minorEastAsia" w:hAnsiTheme="minorEastAsia"/>
                <w:sz w:val="18"/>
                <w:szCs w:val="18"/>
              </w:rPr>
              <w:t>-</w:t>
            </w:r>
            <w:r>
              <w:rPr>
                <w:rFonts w:asciiTheme="minorEastAsia" w:hAnsiTheme="minorEastAsia"/>
                <w:sz w:val="18"/>
                <w:szCs w:val="18"/>
              </w:rPr>
              <w:t>16</w:t>
            </w:r>
            <w:r>
              <w:rPr>
                <w:rFonts w:hint="eastAsia" w:asciiTheme="minorEastAsia" w:hAnsiTheme="minorEastAsia"/>
                <w:sz w:val="18"/>
                <w:szCs w:val="18"/>
              </w:rPr>
              <w:t>，</w:t>
            </w:r>
            <w:r>
              <w:rPr>
                <w:rFonts w:asciiTheme="minorEastAsia" w:hAnsiTheme="minorEastAsia"/>
                <w:sz w:val="18"/>
                <w:szCs w:val="18"/>
              </w:rPr>
              <w:t>16</w:t>
            </w:r>
            <w:r>
              <w:rPr>
                <w:rFonts w:hint="eastAsia" w:asciiTheme="minorEastAsia" w:hAnsiTheme="minorEastAsia"/>
                <w:sz w:val="18"/>
                <w:szCs w:val="18"/>
              </w:rPr>
              <w:t>）</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6.37 </w:t>
            </w:r>
          </w:p>
        </w:tc>
        <w:tc>
          <w:tcPr>
            <w:tcW w:w="744"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6.37 </w:t>
            </w:r>
          </w:p>
        </w:tc>
        <w:tc>
          <w:tcPr>
            <w:tcW w:w="747"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6.37 </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10.03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10.03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10.03 </w:t>
            </w:r>
          </w:p>
        </w:tc>
        <w:tc>
          <w:tcPr>
            <w:tcW w:w="746"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52.90 </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52.92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52.87 </w:t>
            </w:r>
          </w:p>
        </w:tc>
        <w:tc>
          <w:tcPr>
            <w:tcW w:w="746"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195.02</w:t>
            </w:r>
          </w:p>
        </w:tc>
        <w:tc>
          <w:tcPr>
            <w:tcW w:w="744"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195.11</w:t>
            </w:r>
          </w:p>
        </w:tc>
        <w:tc>
          <w:tcPr>
            <w:tcW w:w="748"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194.98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06" w:type="dxa"/>
            <w:vAlign w:val="center"/>
          </w:tcPr>
          <w:p>
            <w:pPr>
              <w:jc w:val="center"/>
              <w:rPr>
                <w:rFonts w:asciiTheme="minorEastAsia" w:hAnsiTheme="minorEastAsia"/>
                <w:sz w:val="18"/>
                <w:szCs w:val="18"/>
              </w:rPr>
            </w:pPr>
            <w:r>
              <w:rPr>
                <w:rFonts w:asciiTheme="minorEastAsia" w:hAnsiTheme="minorEastAsia"/>
                <w:sz w:val="18"/>
                <w:szCs w:val="18"/>
              </w:rPr>
              <w:t>测试坐标（</w:t>
            </w:r>
            <w:r>
              <w:rPr>
                <w:rFonts w:hint="eastAsia" w:asciiTheme="minorEastAsia" w:hAnsiTheme="minorEastAsia"/>
                <w:sz w:val="18"/>
                <w:szCs w:val="18"/>
              </w:rPr>
              <w:t>-</w:t>
            </w:r>
            <w:r>
              <w:rPr>
                <w:rFonts w:asciiTheme="minorEastAsia" w:hAnsiTheme="minorEastAsia"/>
                <w:sz w:val="18"/>
                <w:szCs w:val="18"/>
              </w:rPr>
              <w:t>40</w:t>
            </w:r>
            <w:r>
              <w:rPr>
                <w:rFonts w:hint="eastAsia" w:asciiTheme="minorEastAsia" w:hAnsiTheme="minorEastAsia"/>
                <w:sz w:val="18"/>
                <w:szCs w:val="18"/>
              </w:rPr>
              <w:t>，</w:t>
            </w:r>
            <w:r>
              <w:rPr>
                <w:rFonts w:asciiTheme="minorEastAsia" w:hAnsiTheme="minorEastAsia"/>
                <w:sz w:val="18"/>
                <w:szCs w:val="18"/>
              </w:rPr>
              <w:t>40</w:t>
            </w:r>
            <w:r>
              <w:rPr>
                <w:rFonts w:hint="eastAsia" w:asciiTheme="minorEastAsia" w:hAnsiTheme="minorEastAsia"/>
                <w:sz w:val="18"/>
                <w:szCs w:val="18"/>
              </w:rPr>
              <w:t>）</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6.59 </w:t>
            </w:r>
          </w:p>
        </w:tc>
        <w:tc>
          <w:tcPr>
            <w:tcW w:w="744"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6.59 </w:t>
            </w:r>
          </w:p>
        </w:tc>
        <w:tc>
          <w:tcPr>
            <w:tcW w:w="747"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6.59 </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10.17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10.17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10.17 </w:t>
            </w:r>
          </w:p>
        </w:tc>
        <w:tc>
          <w:tcPr>
            <w:tcW w:w="746"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53.15 </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53.12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53.11 </w:t>
            </w:r>
          </w:p>
        </w:tc>
        <w:tc>
          <w:tcPr>
            <w:tcW w:w="746"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180.67</w:t>
            </w:r>
          </w:p>
        </w:tc>
        <w:tc>
          <w:tcPr>
            <w:tcW w:w="744"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180.63</w:t>
            </w:r>
          </w:p>
        </w:tc>
        <w:tc>
          <w:tcPr>
            <w:tcW w:w="748"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180.65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06" w:type="dxa"/>
            <w:vAlign w:val="center"/>
          </w:tcPr>
          <w:p>
            <w:pPr>
              <w:jc w:val="center"/>
              <w:rPr>
                <w:rFonts w:asciiTheme="minorEastAsia" w:hAnsiTheme="minorEastAsia"/>
                <w:sz w:val="18"/>
                <w:szCs w:val="18"/>
              </w:rPr>
            </w:pPr>
            <w:r>
              <w:rPr>
                <w:rFonts w:asciiTheme="minorEastAsia" w:hAnsiTheme="minorEastAsia"/>
                <w:sz w:val="18"/>
                <w:szCs w:val="18"/>
              </w:rPr>
              <w:t>测试坐标（16</w:t>
            </w:r>
            <w:r>
              <w:rPr>
                <w:rFonts w:hint="eastAsia" w:asciiTheme="minorEastAsia" w:hAnsiTheme="minorEastAsia"/>
                <w:sz w:val="18"/>
                <w:szCs w:val="18"/>
              </w:rPr>
              <w:t>，-</w:t>
            </w:r>
            <w:r>
              <w:rPr>
                <w:rFonts w:asciiTheme="minorEastAsia" w:hAnsiTheme="minorEastAsia"/>
                <w:sz w:val="18"/>
                <w:szCs w:val="18"/>
              </w:rPr>
              <w:t>16</w:t>
            </w:r>
            <w:r>
              <w:rPr>
                <w:rFonts w:hint="eastAsia" w:asciiTheme="minorEastAsia" w:hAnsiTheme="minorEastAsia"/>
                <w:sz w:val="18"/>
                <w:szCs w:val="18"/>
              </w:rPr>
              <w:t>）</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6.39 </w:t>
            </w:r>
          </w:p>
        </w:tc>
        <w:tc>
          <w:tcPr>
            <w:tcW w:w="744"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6.39 </w:t>
            </w:r>
          </w:p>
        </w:tc>
        <w:tc>
          <w:tcPr>
            <w:tcW w:w="747"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6.39 </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10.05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10.05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10.05 </w:t>
            </w:r>
          </w:p>
        </w:tc>
        <w:tc>
          <w:tcPr>
            <w:tcW w:w="746"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53.24 </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53.18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53.21 </w:t>
            </w:r>
          </w:p>
        </w:tc>
        <w:tc>
          <w:tcPr>
            <w:tcW w:w="746"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180.69</w:t>
            </w:r>
          </w:p>
        </w:tc>
        <w:tc>
          <w:tcPr>
            <w:tcW w:w="744"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180.65</w:t>
            </w:r>
          </w:p>
        </w:tc>
        <w:tc>
          <w:tcPr>
            <w:tcW w:w="748"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180.76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06" w:type="dxa"/>
            <w:tcBorders>
              <w:bottom w:val="single" w:color="auto" w:sz="4" w:space="0"/>
            </w:tcBorders>
            <w:vAlign w:val="center"/>
          </w:tcPr>
          <w:p>
            <w:pPr>
              <w:jc w:val="center"/>
              <w:rPr>
                <w:rFonts w:asciiTheme="minorEastAsia" w:hAnsiTheme="minorEastAsia"/>
                <w:sz w:val="18"/>
                <w:szCs w:val="18"/>
              </w:rPr>
            </w:pPr>
            <w:r>
              <w:rPr>
                <w:rFonts w:asciiTheme="minorEastAsia" w:hAnsiTheme="minorEastAsia"/>
                <w:sz w:val="18"/>
                <w:szCs w:val="18"/>
              </w:rPr>
              <w:t>测试坐标（40</w:t>
            </w:r>
            <w:r>
              <w:rPr>
                <w:rFonts w:hint="eastAsia" w:asciiTheme="minorEastAsia" w:hAnsiTheme="minorEastAsia"/>
                <w:sz w:val="18"/>
                <w:szCs w:val="18"/>
              </w:rPr>
              <w:t>，-</w:t>
            </w:r>
            <w:r>
              <w:rPr>
                <w:rFonts w:asciiTheme="minorEastAsia" w:hAnsiTheme="minorEastAsia"/>
                <w:sz w:val="18"/>
                <w:szCs w:val="18"/>
              </w:rPr>
              <w:t>40</w:t>
            </w:r>
            <w:r>
              <w:rPr>
                <w:rFonts w:hint="eastAsia" w:asciiTheme="minorEastAsia" w:hAnsiTheme="minorEastAsia"/>
                <w:sz w:val="18"/>
                <w:szCs w:val="18"/>
              </w:rPr>
              <w:t>）</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6.64 </w:t>
            </w:r>
          </w:p>
        </w:tc>
        <w:tc>
          <w:tcPr>
            <w:tcW w:w="744"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6.64 </w:t>
            </w:r>
          </w:p>
        </w:tc>
        <w:tc>
          <w:tcPr>
            <w:tcW w:w="747"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6.64 </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10.18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10.17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 xml:space="preserve">10.18 </w:t>
            </w:r>
          </w:p>
        </w:tc>
        <w:tc>
          <w:tcPr>
            <w:tcW w:w="746"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52.70 </w:t>
            </w:r>
          </w:p>
        </w:tc>
        <w:tc>
          <w:tcPr>
            <w:tcW w:w="744"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52.73 </w:t>
            </w:r>
          </w:p>
        </w:tc>
        <w:tc>
          <w:tcPr>
            <w:tcW w:w="746" w:type="dxa"/>
            <w:tcBorders>
              <w:top w:val="nil"/>
              <w:left w:val="nil"/>
              <w:bottom w:val="single" w:color="auto" w:sz="4" w:space="0"/>
              <w:right w:val="single" w:color="auto" w:sz="4" w:space="0"/>
            </w:tcBorders>
            <w:shd w:val="clear" w:color="auto" w:fill="FFFFFF" w:themeFill="background1"/>
            <w:vAlign w:val="center"/>
          </w:tcPr>
          <w:p>
            <w:pPr>
              <w:jc w:val="center"/>
              <w:rPr>
                <w:rFonts w:cs="Arial" w:asciiTheme="minorEastAsia" w:hAnsiTheme="minorEastAsia"/>
                <w:color w:val="000000"/>
                <w:szCs w:val="21"/>
              </w:rPr>
            </w:pPr>
            <w:r>
              <w:rPr>
                <w:rFonts w:cs="Arial" w:asciiTheme="minorEastAsia" w:hAnsiTheme="minorEastAsia"/>
                <w:color w:val="000000"/>
                <w:szCs w:val="21"/>
              </w:rPr>
              <w:t xml:space="preserve">52.75 </w:t>
            </w:r>
          </w:p>
        </w:tc>
        <w:tc>
          <w:tcPr>
            <w:tcW w:w="746"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186.87</w:t>
            </w:r>
          </w:p>
        </w:tc>
        <w:tc>
          <w:tcPr>
            <w:tcW w:w="744"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186.94</w:t>
            </w:r>
          </w:p>
        </w:tc>
        <w:tc>
          <w:tcPr>
            <w:tcW w:w="748" w:type="dxa"/>
            <w:tcBorders>
              <w:top w:val="nil"/>
              <w:left w:val="nil"/>
              <w:bottom w:val="single" w:color="auto" w:sz="4" w:space="0"/>
              <w:right w:val="single" w:color="auto" w:sz="4" w:space="0"/>
            </w:tcBorders>
            <w:shd w:val="clear" w:color="auto" w:fill="FFFFFF" w:themeFill="background1"/>
            <w:vAlign w:val="center"/>
          </w:tcPr>
          <w:p>
            <w:pPr>
              <w:jc w:val="center"/>
              <w:rPr>
                <w:rFonts w:cs="Times New Roman" w:asciiTheme="minorEastAsia" w:hAnsiTheme="minorEastAsia"/>
                <w:color w:val="000000"/>
                <w:szCs w:val="21"/>
              </w:rPr>
            </w:pPr>
            <w:r>
              <w:rPr>
                <w:rFonts w:cs="Times New Roman" w:asciiTheme="minorEastAsia" w:hAnsiTheme="minorEastAsia"/>
                <w:color w:val="000000"/>
                <w:szCs w:val="21"/>
              </w:rPr>
              <w:t>186.85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06" w:type="dxa"/>
            <w:tcBorders>
              <w:top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均值</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6.46</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6.46</w:t>
            </w: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6.46</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10.08</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10.08</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10.08</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53.00</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52.99</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52.99</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189.11</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189.14</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189.12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06" w:type="dxa"/>
            <w:tcBorders>
              <w:top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标准方差</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0.14</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0.14</w:t>
            </w: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0.14</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0.09</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0.09</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0.09</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0.20</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0.20</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0.19</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6.33</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6.36</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06" w:type="dxa"/>
            <w:tcBorders>
              <w:top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标准方差</w:t>
            </w:r>
            <w:r>
              <w:rPr>
                <w:rFonts w:hint="eastAsia" w:asciiTheme="minorEastAsia" w:hAnsiTheme="minorEastAsia"/>
                <w:szCs w:val="21"/>
              </w:rPr>
              <w:t>/</w:t>
            </w:r>
            <w:r>
              <w:rPr>
                <w:rFonts w:asciiTheme="minorEastAsia" w:hAnsiTheme="minorEastAsia"/>
                <w:szCs w:val="21"/>
              </w:rPr>
              <w:t>均值</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2.23%</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2.23%</w:t>
            </w: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2.23%</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0.91%</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0.90%</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0.91%</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0.37%</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0.38%</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0.36%</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3.35%</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3.36%</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3.35%</w:t>
            </w:r>
          </w:p>
        </w:tc>
      </w:tr>
    </w:tbl>
    <w:p>
      <w:pPr>
        <w:jc w:val="center"/>
        <w:rPr>
          <w:rFonts w:asciiTheme="minorEastAsia" w:hAnsiTheme="minorEastAsia"/>
          <w:sz w:val="24"/>
        </w:rPr>
      </w:pPr>
    </w:p>
    <w:p>
      <w:pPr>
        <w:jc w:val="center"/>
        <w:rPr>
          <w:rFonts w:asciiTheme="minorEastAsia" w:hAnsiTheme="minorEastAsia"/>
          <w:sz w:val="24"/>
        </w:rPr>
      </w:pPr>
    </w:p>
    <w:p>
      <w:pPr>
        <w:jc w:val="center"/>
        <w:rPr>
          <w:rFonts w:asciiTheme="minorEastAsia" w:hAnsiTheme="minorEastAsia"/>
          <w:sz w:val="24"/>
        </w:rPr>
      </w:pPr>
    </w:p>
    <w:p>
      <w:pPr>
        <w:jc w:val="center"/>
        <w:rPr>
          <w:rFonts w:asciiTheme="minorEastAsia" w:hAnsiTheme="minorEastAsia"/>
          <w:sz w:val="24"/>
        </w:rPr>
      </w:pPr>
    </w:p>
    <w:p>
      <w:pPr>
        <w:jc w:val="center"/>
        <w:rPr>
          <w:rFonts w:asciiTheme="minorEastAsia" w:hAnsiTheme="minorEastAsia"/>
          <w:sz w:val="24"/>
        </w:rPr>
      </w:pPr>
      <w:r>
        <w:rPr>
          <w:rFonts w:asciiTheme="minorEastAsia" w:hAnsiTheme="minorEastAsia"/>
          <w:sz w:val="24"/>
        </w:rPr>
        <w:t>表</w:t>
      </w:r>
      <w:r>
        <w:rPr>
          <w:rFonts w:hint="eastAsia" w:asciiTheme="minorEastAsia" w:hAnsiTheme="minorEastAsia"/>
          <w:sz w:val="24"/>
        </w:rPr>
        <w:t>A.</w:t>
      </w:r>
      <w:r>
        <w:rPr>
          <w:rFonts w:asciiTheme="minorEastAsia" w:hAnsiTheme="minorEastAsia"/>
          <w:sz w:val="24"/>
        </w:rPr>
        <w:t>5 实验室3</w:t>
      </w:r>
      <w:r>
        <w:rPr>
          <w:rFonts w:hint="eastAsia" w:asciiTheme="minorEastAsia" w:hAnsiTheme="minorEastAsia"/>
          <w:sz w:val="24"/>
        </w:rPr>
        <w:t>测试数据</w:t>
      </w:r>
    </w:p>
    <w:tbl>
      <w:tblPr>
        <w:tblStyle w:val="9"/>
        <w:tblpPr w:leftFromText="180" w:rightFromText="180" w:vertAnchor="text" w:horzAnchor="margin" w:tblpXSpec="center" w:tblpY="346"/>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668"/>
        <w:gridCol w:w="668"/>
        <w:gridCol w:w="670"/>
        <w:gridCol w:w="668"/>
        <w:gridCol w:w="669"/>
        <w:gridCol w:w="669"/>
        <w:gridCol w:w="669"/>
        <w:gridCol w:w="668"/>
        <w:gridCol w:w="669"/>
        <w:gridCol w:w="669"/>
        <w:gridCol w:w="66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51" w:type="dxa"/>
            <w:vAlign w:val="center"/>
          </w:tcPr>
          <w:p>
            <w:pPr>
              <w:jc w:val="center"/>
              <w:rPr>
                <w:rFonts w:asciiTheme="minorEastAsia" w:hAnsiTheme="minorEastAsia"/>
                <w:color w:val="000000"/>
                <w:szCs w:val="21"/>
              </w:rPr>
            </w:pPr>
            <w:r>
              <w:rPr>
                <w:rFonts w:asciiTheme="minorEastAsia" w:hAnsiTheme="minorEastAsia"/>
                <w:color w:val="000000"/>
                <w:szCs w:val="21"/>
              </w:rPr>
              <w:t>试样</w:t>
            </w:r>
          </w:p>
        </w:tc>
        <w:tc>
          <w:tcPr>
            <w:tcW w:w="2006" w:type="dxa"/>
            <w:gridSpan w:val="3"/>
            <w:vAlign w:val="center"/>
          </w:tcPr>
          <w:p>
            <w:pPr>
              <w:jc w:val="center"/>
              <w:rPr>
                <w:rFonts w:asciiTheme="minorEastAsia" w:hAnsiTheme="minorEastAsia"/>
                <w:color w:val="000000"/>
                <w:szCs w:val="21"/>
              </w:rPr>
            </w:pPr>
            <w:r>
              <w:rPr>
                <w:rFonts w:hint="eastAsia" w:asciiTheme="minorEastAsia" w:hAnsiTheme="minorEastAsia"/>
                <w:color w:val="000000"/>
                <w:szCs w:val="21"/>
              </w:rPr>
              <w:t>A</w:t>
            </w:r>
            <w:r>
              <w:rPr>
                <w:rFonts w:asciiTheme="minorEastAsia" w:hAnsiTheme="minorEastAsia"/>
                <w:color w:val="000000"/>
                <w:szCs w:val="21"/>
              </w:rPr>
              <w:t>-6.5</w:t>
            </w:r>
          </w:p>
        </w:tc>
        <w:tc>
          <w:tcPr>
            <w:tcW w:w="2006" w:type="dxa"/>
            <w:gridSpan w:val="3"/>
            <w:vAlign w:val="center"/>
          </w:tcPr>
          <w:p>
            <w:pPr>
              <w:jc w:val="center"/>
              <w:rPr>
                <w:rFonts w:asciiTheme="minorEastAsia" w:hAnsiTheme="minorEastAsia"/>
                <w:color w:val="000000"/>
                <w:szCs w:val="21"/>
              </w:rPr>
            </w:pPr>
            <w:r>
              <w:rPr>
                <w:rFonts w:asciiTheme="minorEastAsia" w:hAnsiTheme="minorEastAsia"/>
                <w:color w:val="000000"/>
                <w:szCs w:val="21"/>
              </w:rPr>
              <w:t>B-10</w:t>
            </w:r>
          </w:p>
        </w:tc>
        <w:tc>
          <w:tcPr>
            <w:tcW w:w="2006" w:type="dxa"/>
            <w:gridSpan w:val="3"/>
            <w:vAlign w:val="center"/>
          </w:tcPr>
          <w:p>
            <w:pPr>
              <w:jc w:val="center"/>
              <w:rPr>
                <w:rFonts w:asciiTheme="minorEastAsia" w:hAnsiTheme="minorEastAsia"/>
                <w:color w:val="000000"/>
                <w:szCs w:val="21"/>
              </w:rPr>
            </w:pPr>
            <w:r>
              <w:rPr>
                <w:rFonts w:asciiTheme="minorEastAsia" w:hAnsiTheme="minorEastAsia"/>
                <w:color w:val="000000"/>
                <w:szCs w:val="21"/>
              </w:rPr>
              <w:t>C-55</w:t>
            </w:r>
          </w:p>
        </w:tc>
        <w:tc>
          <w:tcPr>
            <w:tcW w:w="2008" w:type="dxa"/>
            <w:gridSpan w:val="3"/>
            <w:vAlign w:val="center"/>
          </w:tcPr>
          <w:p>
            <w:pPr>
              <w:jc w:val="center"/>
              <w:rPr>
                <w:rFonts w:asciiTheme="minorEastAsia" w:hAnsiTheme="minorEastAsia"/>
                <w:color w:val="000000"/>
                <w:szCs w:val="21"/>
              </w:rPr>
            </w:pPr>
            <w:r>
              <w:rPr>
                <w:rFonts w:asciiTheme="minorEastAsia" w:hAnsiTheme="minorEastAsia"/>
                <w:color w:val="000000"/>
                <w:szCs w:val="21"/>
              </w:rPr>
              <w:t>D-200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51" w:type="dxa"/>
            <w:vAlign w:val="center"/>
          </w:tcPr>
          <w:p>
            <w:pPr>
              <w:jc w:val="center"/>
              <w:rPr>
                <w:rFonts w:asciiTheme="minorEastAsia" w:hAnsiTheme="minorEastAsia"/>
                <w:color w:val="000000"/>
                <w:szCs w:val="21"/>
              </w:rPr>
            </w:pPr>
            <w:r>
              <w:rPr>
                <w:rFonts w:asciiTheme="minorEastAsia" w:hAnsiTheme="minorEastAsia"/>
                <w:color w:val="000000"/>
                <w:szCs w:val="21"/>
              </w:rPr>
              <w:t>测试次数</w:t>
            </w:r>
          </w:p>
        </w:tc>
        <w:tc>
          <w:tcPr>
            <w:tcW w:w="668"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1</w:t>
            </w:r>
          </w:p>
        </w:tc>
        <w:tc>
          <w:tcPr>
            <w:tcW w:w="668"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w:t>
            </w:r>
          </w:p>
        </w:tc>
        <w:tc>
          <w:tcPr>
            <w:tcW w:w="670"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3</w:t>
            </w:r>
          </w:p>
        </w:tc>
        <w:tc>
          <w:tcPr>
            <w:tcW w:w="668"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1</w:t>
            </w:r>
          </w:p>
        </w:tc>
        <w:tc>
          <w:tcPr>
            <w:tcW w:w="66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w:t>
            </w:r>
          </w:p>
        </w:tc>
        <w:tc>
          <w:tcPr>
            <w:tcW w:w="66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3</w:t>
            </w:r>
          </w:p>
        </w:tc>
        <w:tc>
          <w:tcPr>
            <w:tcW w:w="669" w:type="dxa"/>
            <w:tcBorders>
              <w:bottom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w:t>
            </w:r>
          </w:p>
        </w:tc>
        <w:tc>
          <w:tcPr>
            <w:tcW w:w="668" w:type="dxa"/>
            <w:tcBorders>
              <w:bottom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2</w:t>
            </w:r>
          </w:p>
        </w:tc>
        <w:tc>
          <w:tcPr>
            <w:tcW w:w="669" w:type="dxa"/>
            <w:tcBorders>
              <w:bottom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3</w:t>
            </w:r>
          </w:p>
        </w:tc>
        <w:tc>
          <w:tcPr>
            <w:tcW w:w="66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1</w:t>
            </w:r>
          </w:p>
        </w:tc>
        <w:tc>
          <w:tcPr>
            <w:tcW w:w="668"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2</w:t>
            </w:r>
          </w:p>
        </w:tc>
        <w:tc>
          <w:tcPr>
            <w:tcW w:w="671"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51" w:type="dxa"/>
            <w:vAlign w:val="center"/>
          </w:tcPr>
          <w:p>
            <w:pPr>
              <w:jc w:val="center"/>
              <w:rPr>
                <w:rFonts w:asciiTheme="minorEastAsia" w:hAnsiTheme="minorEastAsia"/>
                <w:color w:val="000000"/>
                <w:szCs w:val="21"/>
              </w:rPr>
            </w:pPr>
            <w:r>
              <w:rPr>
                <w:rFonts w:asciiTheme="minorEastAsia" w:hAnsiTheme="minorEastAsia"/>
                <w:color w:val="000000"/>
                <w:szCs w:val="21"/>
              </w:rPr>
              <w:t>测试坐标（</w:t>
            </w:r>
            <w:r>
              <w:rPr>
                <w:rFonts w:hint="eastAsia" w:asciiTheme="minorEastAsia" w:hAnsiTheme="minorEastAsia"/>
                <w:color w:val="000000"/>
                <w:szCs w:val="21"/>
              </w:rPr>
              <w:t>0，0）</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 xml:space="preserve">6.38 </w:t>
            </w:r>
          </w:p>
        </w:tc>
        <w:tc>
          <w:tcPr>
            <w:tcW w:w="668"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6.26 </w:t>
            </w:r>
          </w:p>
        </w:tc>
        <w:tc>
          <w:tcPr>
            <w:tcW w:w="67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6.32 </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 xml:space="preserve">9.89 </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9.94 </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9.88 </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 xml:space="preserve">52.99 </w:t>
            </w:r>
          </w:p>
        </w:tc>
        <w:tc>
          <w:tcPr>
            <w:tcW w:w="668"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52.96 </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52.86 </w:t>
            </w:r>
          </w:p>
        </w:tc>
        <w:tc>
          <w:tcPr>
            <w:tcW w:w="6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202.83 </w:t>
            </w:r>
          </w:p>
        </w:tc>
        <w:tc>
          <w:tcPr>
            <w:tcW w:w="668" w:type="dxa"/>
            <w:tcBorders>
              <w:top w:val="single" w:color="auto" w:sz="4" w:space="0"/>
              <w:left w:val="nil"/>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196.87 </w:t>
            </w:r>
          </w:p>
        </w:tc>
        <w:tc>
          <w:tcPr>
            <w:tcW w:w="671" w:type="dxa"/>
            <w:tcBorders>
              <w:top w:val="single" w:color="auto" w:sz="4" w:space="0"/>
              <w:left w:val="nil"/>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195.89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51" w:type="dxa"/>
            <w:vAlign w:val="center"/>
          </w:tcPr>
          <w:p>
            <w:pPr>
              <w:jc w:val="center"/>
              <w:rPr>
                <w:rFonts w:asciiTheme="minorEastAsia" w:hAnsiTheme="minorEastAsia"/>
                <w:color w:val="000000"/>
                <w:szCs w:val="21"/>
              </w:rPr>
            </w:pPr>
            <w:r>
              <w:rPr>
                <w:rFonts w:asciiTheme="minorEastAsia" w:hAnsiTheme="minorEastAsia"/>
                <w:color w:val="000000"/>
                <w:szCs w:val="21"/>
              </w:rPr>
              <w:t>测试坐标（16</w:t>
            </w:r>
            <w:r>
              <w:rPr>
                <w:rFonts w:hint="eastAsia" w:asciiTheme="minorEastAsia" w:hAnsiTheme="minorEastAsia"/>
                <w:color w:val="000000"/>
                <w:szCs w:val="21"/>
              </w:rPr>
              <w:t>，</w:t>
            </w:r>
            <w:r>
              <w:rPr>
                <w:rFonts w:asciiTheme="minorEastAsia" w:hAnsiTheme="minorEastAsia"/>
                <w:color w:val="000000"/>
                <w:szCs w:val="21"/>
              </w:rPr>
              <w:t>16</w:t>
            </w:r>
            <w:r>
              <w:rPr>
                <w:rFonts w:hint="eastAsia" w:asciiTheme="minorEastAsia" w:hAnsiTheme="minorEastAsia"/>
                <w:color w:val="000000"/>
                <w:szCs w:val="21"/>
              </w:rPr>
              <w:t>）</w:t>
            </w:r>
          </w:p>
        </w:tc>
        <w:tc>
          <w:tcPr>
            <w:tcW w:w="668"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6.22 </w:t>
            </w:r>
          </w:p>
        </w:tc>
        <w:tc>
          <w:tcPr>
            <w:tcW w:w="6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6.25 </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6.18 </w:t>
            </w:r>
          </w:p>
        </w:tc>
        <w:tc>
          <w:tcPr>
            <w:tcW w:w="668"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9.81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9.81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9.82 </w:t>
            </w:r>
          </w:p>
        </w:tc>
        <w:tc>
          <w:tcPr>
            <w:tcW w:w="66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52.88 </w:t>
            </w:r>
          </w:p>
        </w:tc>
        <w:tc>
          <w:tcPr>
            <w:tcW w:w="6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52.85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52.92 </w:t>
            </w:r>
          </w:p>
        </w:tc>
        <w:tc>
          <w:tcPr>
            <w:tcW w:w="669" w:type="dxa"/>
            <w:tcBorders>
              <w:top w:val="nil"/>
              <w:left w:val="single" w:color="auto" w:sz="4" w:space="0"/>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197.39 </w:t>
            </w:r>
          </w:p>
        </w:tc>
        <w:tc>
          <w:tcPr>
            <w:tcW w:w="668" w:type="dxa"/>
            <w:tcBorders>
              <w:top w:val="nil"/>
              <w:left w:val="nil"/>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200.31 </w:t>
            </w:r>
          </w:p>
        </w:tc>
        <w:tc>
          <w:tcPr>
            <w:tcW w:w="671" w:type="dxa"/>
            <w:tcBorders>
              <w:top w:val="nil"/>
              <w:left w:val="nil"/>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203.99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51" w:type="dxa"/>
            <w:vAlign w:val="center"/>
          </w:tcPr>
          <w:p>
            <w:pPr>
              <w:jc w:val="center"/>
              <w:rPr>
                <w:rFonts w:asciiTheme="minorEastAsia" w:hAnsiTheme="minorEastAsia"/>
                <w:color w:val="000000"/>
                <w:szCs w:val="21"/>
              </w:rPr>
            </w:pPr>
            <w:r>
              <w:rPr>
                <w:rFonts w:asciiTheme="minorEastAsia" w:hAnsiTheme="minorEastAsia"/>
                <w:color w:val="000000"/>
                <w:szCs w:val="21"/>
              </w:rPr>
              <w:t>测试坐标（40</w:t>
            </w:r>
            <w:r>
              <w:rPr>
                <w:rFonts w:hint="eastAsia" w:asciiTheme="minorEastAsia" w:hAnsiTheme="minorEastAsia"/>
                <w:color w:val="000000"/>
                <w:szCs w:val="21"/>
              </w:rPr>
              <w:t>，</w:t>
            </w:r>
            <w:r>
              <w:rPr>
                <w:rFonts w:asciiTheme="minorEastAsia" w:hAnsiTheme="minorEastAsia"/>
                <w:color w:val="000000"/>
                <w:szCs w:val="21"/>
              </w:rPr>
              <w:t>40</w:t>
            </w:r>
            <w:r>
              <w:rPr>
                <w:rFonts w:hint="eastAsia" w:asciiTheme="minorEastAsia" w:hAnsiTheme="minorEastAsia"/>
                <w:color w:val="000000"/>
                <w:szCs w:val="21"/>
              </w:rPr>
              <w:t>）</w:t>
            </w:r>
          </w:p>
        </w:tc>
        <w:tc>
          <w:tcPr>
            <w:tcW w:w="668"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6.05 </w:t>
            </w:r>
          </w:p>
        </w:tc>
        <w:tc>
          <w:tcPr>
            <w:tcW w:w="6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6.07 </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6.15 </w:t>
            </w:r>
          </w:p>
        </w:tc>
        <w:tc>
          <w:tcPr>
            <w:tcW w:w="668"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9.62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9.62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9.61 </w:t>
            </w:r>
          </w:p>
        </w:tc>
        <w:tc>
          <w:tcPr>
            <w:tcW w:w="66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52.91 </w:t>
            </w:r>
          </w:p>
        </w:tc>
        <w:tc>
          <w:tcPr>
            <w:tcW w:w="6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52.88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52.89 </w:t>
            </w:r>
          </w:p>
        </w:tc>
        <w:tc>
          <w:tcPr>
            <w:tcW w:w="669" w:type="dxa"/>
            <w:tcBorders>
              <w:top w:val="nil"/>
              <w:left w:val="single" w:color="auto" w:sz="4" w:space="0"/>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202.19 </w:t>
            </w:r>
          </w:p>
        </w:tc>
        <w:tc>
          <w:tcPr>
            <w:tcW w:w="668" w:type="dxa"/>
            <w:tcBorders>
              <w:top w:val="nil"/>
              <w:left w:val="nil"/>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201.15 </w:t>
            </w:r>
          </w:p>
        </w:tc>
        <w:tc>
          <w:tcPr>
            <w:tcW w:w="671" w:type="dxa"/>
            <w:tcBorders>
              <w:top w:val="nil"/>
              <w:left w:val="nil"/>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197.96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51" w:type="dxa"/>
            <w:vAlign w:val="center"/>
          </w:tcPr>
          <w:p>
            <w:pPr>
              <w:jc w:val="center"/>
              <w:rPr>
                <w:rFonts w:asciiTheme="minorEastAsia" w:hAnsiTheme="minorEastAsia"/>
                <w:color w:val="000000"/>
                <w:szCs w:val="21"/>
              </w:rPr>
            </w:pPr>
            <w:r>
              <w:rPr>
                <w:rFonts w:asciiTheme="minorEastAsia" w:hAnsiTheme="minorEastAsia"/>
                <w:color w:val="000000"/>
                <w:szCs w:val="21"/>
              </w:rPr>
              <w:t>测试坐标（</w:t>
            </w:r>
            <w:r>
              <w:rPr>
                <w:rFonts w:hint="eastAsia" w:asciiTheme="minorEastAsia" w:hAnsiTheme="minorEastAsia"/>
                <w:color w:val="000000"/>
                <w:szCs w:val="21"/>
              </w:rPr>
              <w:t>-</w:t>
            </w:r>
            <w:r>
              <w:rPr>
                <w:rFonts w:asciiTheme="minorEastAsia" w:hAnsiTheme="minorEastAsia"/>
                <w:color w:val="000000"/>
                <w:szCs w:val="21"/>
              </w:rPr>
              <w:t>16</w:t>
            </w:r>
            <w:r>
              <w:rPr>
                <w:rFonts w:hint="eastAsia" w:asciiTheme="minorEastAsia" w:hAnsiTheme="minorEastAsia"/>
                <w:color w:val="000000"/>
                <w:szCs w:val="21"/>
              </w:rPr>
              <w:t>，-</w:t>
            </w:r>
            <w:r>
              <w:rPr>
                <w:rFonts w:asciiTheme="minorEastAsia" w:hAnsiTheme="minorEastAsia"/>
                <w:color w:val="000000"/>
                <w:szCs w:val="21"/>
              </w:rPr>
              <w:t>16</w:t>
            </w:r>
            <w:r>
              <w:rPr>
                <w:rFonts w:hint="eastAsia" w:asciiTheme="minorEastAsia" w:hAnsiTheme="minorEastAsia"/>
                <w:color w:val="000000"/>
                <w:szCs w:val="21"/>
              </w:rPr>
              <w:t>）</w:t>
            </w:r>
          </w:p>
        </w:tc>
        <w:tc>
          <w:tcPr>
            <w:tcW w:w="668"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6.21 </w:t>
            </w:r>
          </w:p>
        </w:tc>
        <w:tc>
          <w:tcPr>
            <w:tcW w:w="6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6.16 </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6.19 </w:t>
            </w:r>
          </w:p>
        </w:tc>
        <w:tc>
          <w:tcPr>
            <w:tcW w:w="668"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9.72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9.86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9.84 </w:t>
            </w:r>
          </w:p>
        </w:tc>
        <w:tc>
          <w:tcPr>
            <w:tcW w:w="66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52.91 </w:t>
            </w:r>
          </w:p>
        </w:tc>
        <w:tc>
          <w:tcPr>
            <w:tcW w:w="6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52.92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52.90 </w:t>
            </w:r>
          </w:p>
        </w:tc>
        <w:tc>
          <w:tcPr>
            <w:tcW w:w="669" w:type="dxa"/>
            <w:tcBorders>
              <w:top w:val="nil"/>
              <w:left w:val="single" w:color="auto" w:sz="4" w:space="0"/>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198.11 </w:t>
            </w:r>
          </w:p>
        </w:tc>
        <w:tc>
          <w:tcPr>
            <w:tcW w:w="668" w:type="dxa"/>
            <w:tcBorders>
              <w:top w:val="nil"/>
              <w:left w:val="nil"/>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198.43 </w:t>
            </w:r>
          </w:p>
        </w:tc>
        <w:tc>
          <w:tcPr>
            <w:tcW w:w="671" w:type="dxa"/>
            <w:tcBorders>
              <w:top w:val="nil"/>
              <w:left w:val="nil"/>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202.68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51" w:type="dxa"/>
            <w:vAlign w:val="center"/>
          </w:tcPr>
          <w:p>
            <w:pPr>
              <w:jc w:val="center"/>
              <w:rPr>
                <w:rFonts w:asciiTheme="minorEastAsia" w:hAnsiTheme="minorEastAsia"/>
                <w:color w:val="000000"/>
                <w:szCs w:val="21"/>
              </w:rPr>
            </w:pPr>
            <w:r>
              <w:rPr>
                <w:rFonts w:asciiTheme="minorEastAsia" w:hAnsiTheme="minorEastAsia"/>
                <w:color w:val="000000"/>
                <w:szCs w:val="21"/>
              </w:rPr>
              <w:t>测试坐标（</w:t>
            </w:r>
            <w:r>
              <w:rPr>
                <w:rFonts w:hint="eastAsia" w:asciiTheme="minorEastAsia" w:hAnsiTheme="minorEastAsia"/>
                <w:color w:val="000000"/>
                <w:szCs w:val="21"/>
              </w:rPr>
              <w:t>-</w:t>
            </w:r>
            <w:r>
              <w:rPr>
                <w:rFonts w:asciiTheme="minorEastAsia" w:hAnsiTheme="minorEastAsia"/>
                <w:color w:val="000000"/>
                <w:szCs w:val="21"/>
              </w:rPr>
              <w:t>40</w:t>
            </w:r>
            <w:r>
              <w:rPr>
                <w:rFonts w:hint="eastAsia" w:asciiTheme="minorEastAsia" w:hAnsiTheme="minorEastAsia"/>
                <w:color w:val="000000"/>
                <w:szCs w:val="21"/>
              </w:rPr>
              <w:t>，</w:t>
            </w:r>
            <w:r>
              <w:rPr>
                <w:rFonts w:asciiTheme="minorEastAsia" w:hAnsiTheme="minorEastAsia"/>
                <w:color w:val="000000"/>
                <w:szCs w:val="21"/>
              </w:rPr>
              <w:t>40</w:t>
            </w:r>
            <w:r>
              <w:rPr>
                <w:rFonts w:hint="eastAsia" w:asciiTheme="minorEastAsia" w:hAnsiTheme="minorEastAsia"/>
                <w:color w:val="000000"/>
                <w:szCs w:val="21"/>
              </w:rPr>
              <w:t>）</w:t>
            </w:r>
          </w:p>
        </w:tc>
        <w:tc>
          <w:tcPr>
            <w:tcW w:w="668"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6.30 </w:t>
            </w:r>
          </w:p>
        </w:tc>
        <w:tc>
          <w:tcPr>
            <w:tcW w:w="6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6.19 </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6.30 </w:t>
            </w:r>
          </w:p>
        </w:tc>
        <w:tc>
          <w:tcPr>
            <w:tcW w:w="668"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9.87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9.90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9.95 </w:t>
            </w:r>
          </w:p>
        </w:tc>
        <w:tc>
          <w:tcPr>
            <w:tcW w:w="66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52.99 </w:t>
            </w:r>
          </w:p>
        </w:tc>
        <w:tc>
          <w:tcPr>
            <w:tcW w:w="6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52.94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52.86 </w:t>
            </w:r>
          </w:p>
        </w:tc>
        <w:tc>
          <w:tcPr>
            <w:tcW w:w="669" w:type="dxa"/>
            <w:tcBorders>
              <w:top w:val="nil"/>
              <w:left w:val="single" w:color="auto" w:sz="4" w:space="0"/>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200.17 </w:t>
            </w:r>
          </w:p>
        </w:tc>
        <w:tc>
          <w:tcPr>
            <w:tcW w:w="668" w:type="dxa"/>
            <w:tcBorders>
              <w:top w:val="nil"/>
              <w:left w:val="nil"/>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203.75 </w:t>
            </w:r>
          </w:p>
        </w:tc>
        <w:tc>
          <w:tcPr>
            <w:tcW w:w="671" w:type="dxa"/>
            <w:tcBorders>
              <w:top w:val="nil"/>
              <w:left w:val="nil"/>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201.46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51" w:type="dxa"/>
            <w:vAlign w:val="center"/>
          </w:tcPr>
          <w:p>
            <w:pPr>
              <w:jc w:val="center"/>
              <w:rPr>
                <w:rFonts w:asciiTheme="minorEastAsia" w:hAnsiTheme="minorEastAsia"/>
                <w:color w:val="000000"/>
                <w:szCs w:val="21"/>
              </w:rPr>
            </w:pPr>
            <w:r>
              <w:rPr>
                <w:rFonts w:asciiTheme="minorEastAsia" w:hAnsiTheme="minorEastAsia"/>
                <w:color w:val="000000"/>
                <w:szCs w:val="21"/>
              </w:rPr>
              <w:t>测试坐标（</w:t>
            </w:r>
            <w:r>
              <w:rPr>
                <w:rFonts w:hint="eastAsia" w:asciiTheme="minorEastAsia" w:hAnsiTheme="minorEastAsia"/>
                <w:color w:val="000000"/>
                <w:szCs w:val="21"/>
              </w:rPr>
              <w:t>-</w:t>
            </w:r>
            <w:r>
              <w:rPr>
                <w:rFonts w:asciiTheme="minorEastAsia" w:hAnsiTheme="minorEastAsia"/>
                <w:color w:val="000000"/>
                <w:szCs w:val="21"/>
              </w:rPr>
              <w:t>16</w:t>
            </w:r>
            <w:r>
              <w:rPr>
                <w:rFonts w:hint="eastAsia" w:asciiTheme="minorEastAsia" w:hAnsiTheme="minorEastAsia"/>
                <w:color w:val="000000"/>
                <w:szCs w:val="21"/>
              </w:rPr>
              <w:t>，</w:t>
            </w:r>
            <w:r>
              <w:rPr>
                <w:rFonts w:asciiTheme="minorEastAsia" w:hAnsiTheme="minorEastAsia"/>
                <w:color w:val="000000"/>
                <w:szCs w:val="21"/>
              </w:rPr>
              <w:t>16</w:t>
            </w:r>
            <w:r>
              <w:rPr>
                <w:rFonts w:hint="eastAsia" w:asciiTheme="minorEastAsia" w:hAnsiTheme="minorEastAsia"/>
                <w:color w:val="000000"/>
                <w:szCs w:val="21"/>
              </w:rPr>
              <w:t>）</w:t>
            </w:r>
          </w:p>
        </w:tc>
        <w:tc>
          <w:tcPr>
            <w:tcW w:w="668"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6.37 </w:t>
            </w:r>
          </w:p>
        </w:tc>
        <w:tc>
          <w:tcPr>
            <w:tcW w:w="6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6.38 </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6.40 </w:t>
            </w:r>
          </w:p>
        </w:tc>
        <w:tc>
          <w:tcPr>
            <w:tcW w:w="668"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9.85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9.91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9.82 </w:t>
            </w:r>
          </w:p>
        </w:tc>
        <w:tc>
          <w:tcPr>
            <w:tcW w:w="66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52.90 </w:t>
            </w:r>
          </w:p>
        </w:tc>
        <w:tc>
          <w:tcPr>
            <w:tcW w:w="6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52.75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52.91 </w:t>
            </w:r>
          </w:p>
        </w:tc>
        <w:tc>
          <w:tcPr>
            <w:tcW w:w="669" w:type="dxa"/>
            <w:tcBorders>
              <w:top w:val="nil"/>
              <w:left w:val="single" w:color="auto" w:sz="4" w:space="0"/>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203.45 </w:t>
            </w:r>
          </w:p>
        </w:tc>
        <w:tc>
          <w:tcPr>
            <w:tcW w:w="668" w:type="dxa"/>
            <w:tcBorders>
              <w:top w:val="nil"/>
              <w:left w:val="nil"/>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199.47 </w:t>
            </w:r>
          </w:p>
        </w:tc>
        <w:tc>
          <w:tcPr>
            <w:tcW w:w="671" w:type="dxa"/>
            <w:tcBorders>
              <w:top w:val="nil"/>
              <w:left w:val="nil"/>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201.75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51" w:type="dxa"/>
            <w:vAlign w:val="center"/>
          </w:tcPr>
          <w:p>
            <w:pPr>
              <w:jc w:val="center"/>
              <w:rPr>
                <w:rFonts w:asciiTheme="minorEastAsia" w:hAnsiTheme="minorEastAsia"/>
                <w:color w:val="000000"/>
                <w:szCs w:val="21"/>
              </w:rPr>
            </w:pPr>
            <w:r>
              <w:rPr>
                <w:rFonts w:asciiTheme="minorEastAsia" w:hAnsiTheme="minorEastAsia"/>
                <w:color w:val="000000"/>
                <w:szCs w:val="21"/>
              </w:rPr>
              <w:t>测试坐标（</w:t>
            </w:r>
            <w:r>
              <w:rPr>
                <w:rFonts w:hint="eastAsia" w:asciiTheme="minorEastAsia" w:hAnsiTheme="minorEastAsia"/>
                <w:color w:val="000000"/>
                <w:szCs w:val="21"/>
              </w:rPr>
              <w:t>-</w:t>
            </w:r>
            <w:r>
              <w:rPr>
                <w:rFonts w:asciiTheme="minorEastAsia" w:hAnsiTheme="minorEastAsia"/>
                <w:color w:val="000000"/>
                <w:szCs w:val="21"/>
              </w:rPr>
              <w:t>40</w:t>
            </w:r>
            <w:r>
              <w:rPr>
                <w:rFonts w:hint="eastAsia" w:asciiTheme="minorEastAsia" w:hAnsiTheme="minorEastAsia"/>
                <w:color w:val="000000"/>
                <w:szCs w:val="21"/>
              </w:rPr>
              <w:t>，</w:t>
            </w:r>
            <w:r>
              <w:rPr>
                <w:rFonts w:asciiTheme="minorEastAsia" w:hAnsiTheme="minorEastAsia"/>
                <w:color w:val="000000"/>
                <w:szCs w:val="21"/>
              </w:rPr>
              <w:t>40</w:t>
            </w:r>
            <w:r>
              <w:rPr>
                <w:rFonts w:hint="eastAsia" w:asciiTheme="minorEastAsia" w:hAnsiTheme="minorEastAsia"/>
                <w:color w:val="000000"/>
                <w:szCs w:val="21"/>
              </w:rPr>
              <w:t>）</w:t>
            </w:r>
          </w:p>
        </w:tc>
        <w:tc>
          <w:tcPr>
            <w:tcW w:w="668"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6.19 </w:t>
            </w:r>
          </w:p>
        </w:tc>
        <w:tc>
          <w:tcPr>
            <w:tcW w:w="6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6.21 </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6.27 </w:t>
            </w:r>
          </w:p>
        </w:tc>
        <w:tc>
          <w:tcPr>
            <w:tcW w:w="668"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9.83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9.88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9.83 </w:t>
            </w:r>
          </w:p>
        </w:tc>
        <w:tc>
          <w:tcPr>
            <w:tcW w:w="66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52.90 </w:t>
            </w:r>
          </w:p>
        </w:tc>
        <w:tc>
          <w:tcPr>
            <w:tcW w:w="6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52.91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52.87 </w:t>
            </w:r>
          </w:p>
        </w:tc>
        <w:tc>
          <w:tcPr>
            <w:tcW w:w="669" w:type="dxa"/>
            <w:tcBorders>
              <w:top w:val="nil"/>
              <w:left w:val="single" w:color="auto" w:sz="4" w:space="0"/>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199.48 </w:t>
            </w:r>
          </w:p>
        </w:tc>
        <w:tc>
          <w:tcPr>
            <w:tcW w:w="668" w:type="dxa"/>
            <w:tcBorders>
              <w:top w:val="nil"/>
              <w:left w:val="nil"/>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200.05 </w:t>
            </w:r>
          </w:p>
        </w:tc>
        <w:tc>
          <w:tcPr>
            <w:tcW w:w="671" w:type="dxa"/>
            <w:tcBorders>
              <w:top w:val="nil"/>
              <w:left w:val="nil"/>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199.19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51" w:type="dxa"/>
            <w:vAlign w:val="center"/>
          </w:tcPr>
          <w:p>
            <w:pPr>
              <w:jc w:val="center"/>
              <w:rPr>
                <w:rFonts w:asciiTheme="minorEastAsia" w:hAnsiTheme="minorEastAsia"/>
                <w:color w:val="000000"/>
                <w:szCs w:val="21"/>
              </w:rPr>
            </w:pPr>
            <w:r>
              <w:rPr>
                <w:rFonts w:asciiTheme="minorEastAsia" w:hAnsiTheme="minorEastAsia"/>
                <w:color w:val="000000"/>
                <w:szCs w:val="21"/>
              </w:rPr>
              <w:t>测试坐标（16</w:t>
            </w:r>
            <w:r>
              <w:rPr>
                <w:rFonts w:hint="eastAsia" w:asciiTheme="minorEastAsia" w:hAnsiTheme="minorEastAsia"/>
                <w:color w:val="000000"/>
                <w:szCs w:val="21"/>
              </w:rPr>
              <w:t>，-</w:t>
            </w:r>
            <w:r>
              <w:rPr>
                <w:rFonts w:asciiTheme="minorEastAsia" w:hAnsiTheme="minorEastAsia"/>
                <w:color w:val="000000"/>
                <w:szCs w:val="21"/>
              </w:rPr>
              <w:t>16</w:t>
            </w:r>
            <w:r>
              <w:rPr>
                <w:rFonts w:hint="eastAsia" w:asciiTheme="minorEastAsia" w:hAnsiTheme="minorEastAsia"/>
                <w:color w:val="000000"/>
                <w:szCs w:val="21"/>
              </w:rPr>
              <w:t>）</w:t>
            </w:r>
          </w:p>
        </w:tc>
        <w:tc>
          <w:tcPr>
            <w:tcW w:w="668"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6.23 </w:t>
            </w:r>
          </w:p>
        </w:tc>
        <w:tc>
          <w:tcPr>
            <w:tcW w:w="6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6.16 </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6.16 </w:t>
            </w:r>
          </w:p>
        </w:tc>
        <w:tc>
          <w:tcPr>
            <w:tcW w:w="668"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9.80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9.81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9.74 </w:t>
            </w:r>
          </w:p>
        </w:tc>
        <w:tc>
          <w:tcPr>
            <w:tcW w:w="66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52.94 </w:t>
            </w:r>
          </w:p>
        </w:tc>
        <w:tc>
          <w:tcPr>
            <w:tcW w:w="6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52.94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52.93 </w:t>
            </w:r>
          </w:p>
        </w:tc>
        <w:tc>
          <w:tcPr>
            <w:tcW w:w="669" w:type="dxa"/>
            <w:tcBorders>
              <w:top w:val="nil"/>
              <w:left w:val="single" w:color="auto" w:sz="4" w:space="0"/>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197.30 </w:t>
            </w:r>
          </w:p>
        </w:tc>
        <w:tc>
          <w:tcPr>
            <w:tcW w:w="668" w:type="dxa"/>
            <w:tcBorders>
              <w:top w:val="nil"/>
              <w:left w:val="nil"/>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204.25 </w:t>
            </w:r>
          </w:p>
        </w:tc>
        <w:tc>
          <w:tcPr>
            <w:tcW w:w="671" w:type="dxa"/>
            <w:tcBorders>
              <w:top w:val="nil"/>
              <w:left w:val="nil"/>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197.27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51" w:type="dxa"/>
            <w:tcBorders>
              <w:bottom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测试坐标（40</w:t>
            </w:r>
            <w:r>
              <w:rPr>
                <w:rFonts w:hint="eastAsia" w:asciiTheme="minorEastAsia" w:hAnsiTheme="minorEastAsia"/>
                <w:color w:val="000000"/>
                <w:szCs w:val="21"/>
              </w:rPr>
              <w:t>，-</w:t>
            </w:r>
            <w:r>
              <w:rPr>
                <w:rFonts w:asciiTheme="minorEastAsia" w:hAnsiTheme="minorEastAsia"/>
                <w:color w:val="000000"/>
                <w:szCs w:val="21"/>
              </w:rPr>
              <w:t>40</w:t>
            </w:r>
            <w:r>
              <w:rPr>
                <w:rFonts w:hint="eastAsia" w:asciiTheme="minorEastAsia" w:hAnsiTheme="minorEastAsia"/>
                <w:color w:val="000000"/>
                <w:szCs w:val="21"/>
              </w:rPr>
              <w:t>）</w:t>
            </w:r>
          </w:p>
        </w:tc>
        <w:tc>
          <w:tcPr>
            <w:tcW w:w="668"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6.38 </w:t>
            </w:r>
          </w:p>
        </w:tc>
        <w:tc>
          <w:tcPr>
            <w:tcW w:w="6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6.39 </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6.24 </w:t>
            </w:r>
          </w:p>
        </w:tc>
        <w:tc>
          <w:tcPr>
            <w:tcW w:w="668"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9.94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9.89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9.88 </w:t>
            </w:r>
          </w:p>
        </w:tc>
        <w:tc>
          <w:tcPr>
            <w:tcW w:w="66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53.11 </w:t>
            </w:r>
          </w:p>
        </w:tc>
        <w:tc>
          <w:tcPr>
            <w:tcW w:w="6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53.04 </w:t>
            </w:r>
          </w:p>
        </w:tc>
        <w:tc>
          <w:tcPr>
            <w:tcW w:w="66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 xml:space="preserve">53.12 </w:t>
            </w:r>
          </w:p>
        </w:tc>
        <w:tc>
          <w:tcPr>
            <w:tcW w:w="669" w:type="dxa"/>
            <w:tcBorders>
              <w:top w:val="nil"/>
              <w:left w:val="single" w:color="auto" w:sz="4" w:space="0"/>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199.85 </w:t>
            </w:r>
          </w:p>
        </w:tc>
        <w:tc>
          <w:tcPr>
            <w:tcW w:w="668" w:type="dxa"/>
            <w:tcBorders>
              <w:top w:val="nil"/>
              <w:left w:val="nil"/>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197.36 </w:t>
            </w:r>
          </w:p>
        </w:tc>
        <w:tc>
          <w:tcPr>
            <w:tcW w:w="671" w:type="dxa"/>
            <w:tcBorders>
              <w:top w:val="nil"/>
              <w:left w:val="nil"/>
              <w:bottom w:val="single" w:color="auto" w:sz="4" w:space="0"/>
              <w:right w:val="single" w:color="auto" w:sz="4" w:space="0"/>
            </w:tcBorders>
            <w:shd w:val="clear" w:color="auto" w:fill="auto"/>
          </w:tcPr>
          <w:p>
            <w:pPr>
              <w:jc w:val="center"/>
              <w:rPr>
                <w:rFonts w:asciiTheme="minorEastAsia" w:hAnsiTheme="minorEastAsia"/>
                <w:color w:val="000000"/>
                <w:szCs w:val="21"/>
              </w:rPr>
            </w:pPr>
            <w:r>
              <w:rPr>
                <w:rFonts w:asciiTheme="minorEastAsia" w:hAnsiTheme="minorEastAsia"/>
                <w:color w:val="000000"/>
                <w:szCs w:val="21"/>
              </w:rPr>
              <w:t xml:space="preserve">199.51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51"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均值</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heme="minorEastAsia" w:hAnsiTheme="minorEastAsia"/>
                <w:color w:val="000000"/>
                <w:szCs w:val="21"/>
              </w:rPr>
            </w:pPr>
            <w:r>
              <w:rPr>
                <w:rFonts w:hint="eastAsia" w:asciiTheme="minorEastAsia" w:hAnsiTheme="minorEastAsia"/>
                <w:color w:val="000000"/>
                <w:szCs w:val="21"/>
              </w:rPr>
              <w:t>6.3</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6.2</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6.2</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9.8</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9.8</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9.8</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52.9</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52.9</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52.9</w:t>
            </w:r>
          </w:p>
        </w:tc>
        <w:tc>
          <w:tcPr>
            <w:tcW w:w="669"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Theme="minorEastAsia" w:hAnsiTheme="minorEastAsia"/>
                <w:color w:val="000000"/>
                <w:szCs w:val="21"/>
              </w:rPr>
            </w:pPr>
            <w:r>
              <w:rPr>
                <w:rFonts w:asciiTheme="minorEastAsia" w:hAnsiTheme="minorEastAsia"/>
                <w:color w:val="000000"/>
                <w:szCs w:val="21"/>
              </w:rPr>
              <w:t>200.1</w:t>
            </w:r>
          </w:p>
        </w:tc>
        <w:tc>
          <w:tcPr>
            <w:tcW w:w="668"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Theme="minorEastAsia" w:hAnsiTheme="minorEastAsia"/>
                <w:color w:val="000000"/>
                <w:szCs w:val="21"/>
              </w:rPr>
            </w:pPr>
            <w:r>
              <w:rPr>
                <w:rFonts w:asciiTheme="minorEastAsia" w:hAnsiTheme="minorEastAsia"/>
                <w:color w:val="000000"/>
                <w:szCs w:val="21"/>
              </w:rPr>
              <w:t>200.2</w:t>
            </w:r>
          </w:p>
        </w:tc>
        <w:tc>
          <w:tcPr>
            <w:tcW w:w="671"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Theme="minorEastAsia" w:hAnsiTheme="minorEastAsia"/>
                <w:color w:val="000000"/>
                <w:szCs w:val="21"/>
              </w:rPr>
            </w:pPr>
            <w:r>
              <w:rPr>
                <w:rFonts w:asciiTheme="minorEastAsia" w:hAnsiTheme="minorEastAsia"/>
                <w:color w:val="00000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51"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标准方差</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0.11</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0.10</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0.08</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0.10</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0.10</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0.10</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0.07</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0.08</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0.08</w:t>
            </w:r>
          </w:p>
        </w:tc>
        <w:tc>
          <w:tcPr>
            <w:tcW w:w="669"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Theme="minorEastAsia" w:hAnsiTheme="minorEastAsia"/>
                <w:color w:val="000000"/>
                <w:szCs w:val="21"/>
              </w:rPr>
            </w:pPr>
            <w:r>
              <w:rPr>
                <w:rFonts w:asciiTheme="minorEastAsia" w:hAnsiTheme="minorEastAsia"/>
                <w:color w:val="000000"/>
                <w:szCs w:val="21"/>
              </w:rPr>
              <w:t>2.31</w:t>
            </w:r>
          </w:p>
        </w:tc>
        <w:tc>
          <w:tcPr>
            <w:tcW w:w="668"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Theme="minorEastAsia" w:hAnsiTheme="minorEastAsia"/>
                <w:color w:val="000000"/>
                <w:szCs w:val="21"/>
              </w:rPr>
            </w:pPr>
            <w:r>
              <w:rPr>
                <w:rFonts w:asciiTheme="minorEastAsia" w:hAnsiTheme="minorEastAsia"/>
                <w:color w:val="000000"/>
                <w:szCs w:val="21"/>
              </w:rPr>
              <w:t>2.57</w:t>
            </w:r>
          </w:p>
        </w:tc>
        <w:tc>
          <w:tcPr>
            <w:tcW w:w="671"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Theme="minorEastAsia" w:hAnsiTheme="minorEastAsia"/>
                <w:color w:val="000000"/>
                <w:szCs w:val="21"/>
              </w:rPr>
            </w:pPr>
            <w:r>
              <w:rPr>
                <w:rFonts w:asciiTheme="minorEastAsia" w:hAnsiTheme="minorEastAsia"/>
                <w:color w:val="000000"/>
                <w:szCs w:val="21"/>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51"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标准方差</w:t>
            </w:r>
            <w:r>
              <w:rPr>
                <w:rFonts w:hint="eastAsia" w:asciiTheme="minorEastAsia" w:hAnsiTheme="minorEastAsia"/>
                <w:color w:val="000000"/>
                <w:szCs w:val="21"/>
              </w:rPr>
              <w:t>/</w:t>
            </w:r>
            <w:r>
              <w:rPr>
                <w:rFonts w:asciiTheme="minorEastAsia" w:hAnsiTheme="minorEastAsia"/>
                <w:color w:val="000000"/>
                <w:szCs w:val="21"/>
              </w:rPr>
              <w:t>均值</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1.75%</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1.67%</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1.35%</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0.97%</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0.97%</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0.99%</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0.14%</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0.15%</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szCs w:val="21"/>
              </w:rPr>
            </w:pPr>
            <w:r>
              <w:rPr>
                <w:rFonts w:hint="eastAsia" w:asciiTheme="minorEastAsia" w:hAnsiTheme="minorEastAsia"/>
                <w:color w:val="000000"/>
                <w:szCs w:val="21"/>
              </w:rPr>
              <w:t>0.15%</w:t>
            </w:r>
          </w:p>
        </w:tc>
        <w:tc>
          <w:tcPr>
            <w:tcW w:w="669"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Theme="minorEastAsia" w:hAnsiTheme="minorEastAsia"/>
                <w:color w:val="000000"/>
                <w:szCs w:val="21"/>
              </w:rPr>
            </w:pPr>
            <w:r>
              <w:rPr>
                <w:rFonts w:asciiTheme="minorEastAsia" w:hAnsiTheme="minorEastAsia"/>
                <w:color w:val="000000"/>
                <w:szCs w:val="21"/>
              </w:rPr>
              <w:t>1.15%</w:t>
            </w:r>
          </w:p>
        </w:tc>
        <w:tc>
          <w:tcPr>
            <w:tcW w:w="668"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Theme="minorEastAsia" w:hAnsiTheme="minorEastAsia"/>
                <w:color w:val="000000"/>
                <w:szCs w:val="21"/>
              </w:rPr>
            </w:pPr>
            <w:r>
              <w:rPr>
                <w:rFonts w:asciiTheme="minorEastAsia" w:hAnsiTheme="minorEastAsia"/>
                <w:color w:val="000000"/>
                <w:szCs w:val="21"/>
              </w:rPr>
              <w:t>1.28%</w:t>
            </w:r>
          </w:p>
        </w:tc>
        <w:tc>
          <w:tcPr>
            <w:tcW w:w="671" w:type="dxa"/>
            <w:tcBorders>
              <w:top w:val="single" w:color="auto" w:sz="4" w:space="0"/>
              <w:left w:val="single" w:color="auto" w:sz="4" w:space="0"/>
              <w:bottom w:val="single" w:color="auto" w:sz="4" w:space="0"/>
              <w:right w:val="single" w:color="auto" w:sz="4" w:space="0"/>
            </w:tcBorders>
            <w:shd w:val="clear" w:color="auto" w:fill="auto"/>
          </w:tcPr>
          <w:p>
            <w:pPr>
              <w:jc w:val="right"/>
              <w:rPr>
                <w:rFonts w:asciiTheme="minorEastAsia" w:hAnsiTheme="minorEastAsia"/>
                <w:color w:val="000000"/>
                <w:szCs w:val="21"/>
              </w:rPr>
            </w:pPr>
            <w:r>
              <w:rPr>
                <w:rFonts w:asciiTheme="minorEastAsia" w:hAnsiTheme="minorEastAsia"/>
                <w:color w:val="000000"/>
                <w:szCs w:val="21"/>
              </w:rPr>
              <w:t>1.34%</w:t>
            </w:r>
          </w:p>
        </w:tc>
      </w:tr>
    </w:tbl>
    <w:p>
      <w:pPr>
        <w:rPr>
          <w:rFonts w:asciiTheme="minorEastAsia" w:hAnsiTheme="minorEastAsia"/>
          <w:sz w:val="18"/>
          <w:szCs w:val="18"/>
        </w:rPr>
      </w:pPr>
    </w:p>
    <w:p>
      <w:pPr>
        <w:pStyle w:val="11"/>
        <w:spacing w:line="360" w:lineRule="auto"/>
        <w:ind w:left="420" w:firstLine="0" w:firstLineChars="0"/>
        <w:rPr>
          <w:rFonts w:asciiTheme="minorEastAsia" w:hAnsiTheme="minorEastAsia"/>
          <w:sz w:val="24"/>
        </w:rPr>
      </w:pPr>
    </w:p>
    <w:p>
      <w:pPr>
        <w:pStyle w:val="11"/>
        <w:spacing w:line="360" w:lineRule="auto"/>
        <w:ind w:firstLine="0" w:firstLineChars="0"/>
        <w:rPr>
          <w:rFonts w:cs="Times New Roman" w:asciiTheme="minorEastAsia" w:hAnsiTheme="minorEastAsia"/>
          <w:sz w:val="24"/>
        </w:rPr>
      </w:pPr>
      <w:r>
        <w:rPr>
          <w:rFonts w:hint="eastAsia" w:cs="Times New Roman" w:asciiTheme="minorEastAsia" w:hAnsiTheme="minorEastAsia"/>
          <w:sz w:val="24"/>
        </w:rPr>
        <w:t>三</w:t>
      </w:r>
      <w:r>
        <w:rPr>
          <w:rFonts w:cs="Times New Roman" w:asciiTheme="minorEastAsia" w:hAnsiTheme="minorEastAsia"/>
          <w:sz w:val="24"/>
        </w:rPr>
        <w:t>、与有关的现行法律、法规和强制性国家标准的关系</w:t>
      </w:r>
    </w:p>
    <w:p>
      <w:pPr>
        <w:pStyle w:val="11"/>
        <w:spacing w:line="360" w:lineRule="auto"/>
        <w:ind w:firstLine="480" w:firstLineChars="0"/>
        <w:rPr>
          <w:rFonts w:cs="Times New Roman" w:asciiTheme="minorEastAsia" w:hAnsiTheme="minorEastAsia"/>
          <w:sz w:val="24"/>
        </w:rPr>
      </w:pPr>
      <w:r>
        <w:rPr>
          <w:rFonts w:hint="eastAsia" w:cs="Times New Roman" w:asciiTheme="minorEastAsia" w:hAnsiTheme="minorEastAsia"/>
          <w:sz w:val="24"/>
        </w:rPr>
        <w:t>本标准符合国家现行法律、法规、规章和强制性国家标准的要求，本标准有助于《中华人民共和国产品质量法》等相关法律、法规、规章和强制性国家标准的实施。</w:t>
      </w:r>
    </w:p>
    <w:p>
      <w:pPr>
        <w:pStyle w:val="11"/>
        <w:spacing w:line="360" w:lineRule="auto"/>
        <w:ind w:firstLine="0" w:firstLineChars="0"/>
        <w:rPr>
          <w:rFonts w:cs="Times New Roman" w:asciiTheme="minorEastAsia" w:hAnsiTheme="minorEastAsia"/>
          <w:sz w:val="24"/>
        </w:rPr>
      </w:pPr>
      <w:r>
        <w:rPr>
          <w:rFonts w:hint="eastAsia" w:cs="Times New Roman" w:asciiTheme="minorEastAsia" w:hAnsiTheme="minorEastAsia"/>
          <w:sz w:val="24"/>
        </w:rPr>
        <w:t>四、重大分歧意见的处理经过和依据</w:t>
      </w:r>
    </w:p>
    <w:p>
      <w:pPr>
        <w:pStyle w:val="11"/>
        <w:spacing w:line="360" w:lineRule="auto"/>
        <w:ind w:firstLine="480" w:firstLineChars="0"/>
        <w:rPr>
          <w:rFonts w:cs="Times New Roman" w:asciiTheme="minorEastAsia" w:hAnsiTheme="minorEastAsia"/>
          <w:sz w:val="24"/>
        </w:rPr>
      </w:pPr>
      <w:r>
        <w:rPr>
          <w:rFonts w:hint="eastAsia" w:cs="Times New Roman" w:asciiTheme="minorEastAsia" w:hAnsiTheme="minorEastAsia"/>
          <w:sz w:val="24"/>
        </w:rPr>
        <w:t>暂无。</w:t>
      </w:r>
    </w:p>
    <w:p>
      <w:pPr>
        <w:pStyle w:val="11"/>
        <w:spacing w:line="360" w:lineRule="auto"/>
        <w:ind w:firstLine="0" w:firstLineChars="0"/>
        <w:rPr>
          <w:rFonts w:cs="Times New Roman" w:asciiTheme="minorEastAsia" w:hAnsiTheme="minorEastAsia"/>
          <w:sz w:val="24"/>
        </w:rPr>
      </w:pPr>
      <w:r>
        <w:rPr>
          <w:rFonts w:hint="eastAsia" w:cs="Times New Roman" w:asciiTheme="minorEastAsia" w:hAnsiTheme="minorEastAsia"/>
          <w:sz w:val="24"/>
        </w:rPr>
        <w:t>五、国家标准作为强制性国家标准或推荐性国家标准的建议</w:t>
      </w:r>
    </w:p>
    <w:p>
      <w:pPr>
        <w:spacing w:line="360" w:lineRule="auto"/>
        <w:ind w:firstLine="480" w:firstLineChars="200"/>
        <w:rPr>
          <w:rFonts w:asciiTheme="minorEastAsia" w:hAnsiTheme="minorEastAsia"/>
          <w:sz w:val="24"/>
        </w:rPr>
      </w:pPr>
      <w:r>
        <w:rPr>
          <w:rFonts w:hint="eastAsia" w:cs="Times New Roman" w:asciiTheme="minorEastAsia" w:hAnsiTheme="minorEastAsia"/>
          <w:sz w:val="24"/>
        </w:rPr>
        <w:t>本标准建议作为推荐性标准发布实施，</w:t>
      </w:r>
      <w:r>
        <w:rPr>
          <w:rFonts w:hint="eastAsia" w:asciiTheme="minorEastAsia" w:hAnsiTheme="minorEastAsia"/>
          <w:sz w:val="24"/>
        </w:rPr>
        <w:t>若对结果有疑义，以供需双方商议的测试方法为准。</w:t>
      </w:r>
    </w:p>
    <w:p>
      <w:pPr>
        <w:pStyle w:val="11"/>
        <w:spacing w:line="360" w:lineRule="auto"/>
        <w:ind w:firstLine="0" w:firstLineChars="0"/>
        <w:rPr>
          <w:rFonts w:cs="Times New Roman" w:asciiTheme="minorEastAsia" w:hAnsiTheme="minorEastAsia"/>
          <w:sz w:val="24"/>
        </w:rPr>
      </w:pPr>
      <w:r>
        <w:rPr>
          <w:rFonts w:hint="eastAsia" w:cs="Times New Roman" w:asciiTheme="minorEastAsia" w:hAnsiTheme="minorEastAsia"/>
          <w:sz w:val="24"/>
        </w:rPr>
        <w:t>六、贯彻国家标准的要求和措施建议</w:t>
      </w:r>
    </w:p>
    <w:p>
      <w:pPr>
        <w:pStyle w:val="11"/>
        <w:spacing w:line="360" w:lineRule="auto"/>
        <w:ind w:firstLine="480" w:firstLineChars="0"/>
        <w:rPr>
          <w:rFonts w:cs="Times New Roman" w:asciiTheme="minorEastAsia" w:hAnsiTheme="minorEastAsia"/>
          <w:sz w:val="24"/>
        </w:rPr>
      </w:pPr>
      <w:r>
        <w:rPr>
          <w:rFonts w:hint="eastAsia" w:cs="Times New Roman" w:asciiTheme="minorEastAsia" w:hAnsiTheme="minorEastAsia"/>
          <w:sz w:val="24"/>
        </w:rPr>
        <w:t>本标准为首次针对碳化硅外延层厚度测试方法制定的国家标准，为推荐性标准，在组织上建议在碳化硅外延生产企业中应用实施本标准。并将实施过程中出现的问题和好的改进建议反馈起草组以便进一步对本标准的修订完善。</w:t>
      </w:r>
    </w:p>
    <w:p>
      <w:pPr>
        <w:pStyle w:val="11"/>
        <w:spacing w:line="360" w:lineRule="auto"/>
        <w:ind w:firstLine="0" w:firstLineChars="0"/>
        <w:rPr>
          <w:rFonts w:cs="Times New Roman" w:asciiTheme="minorEastAsia" w:hAnsiTheme="minorEastAsia"/>
          <w:sz w:val="24"/>
        </w:rPr>
      </w:pPr>
      <w:r>
        <w:rPr>
          <w:rFonts w:hint="eastAsia" w:cs="Times New Roman" w:asciiTheme="minorEastAsia" w:hAnsiTheme="minorEastAsia"/>
          <w:sz w:val="24"/>
        </w:rPr>
        <w:t>七、废止现行有关标准的建议</w:t>
      </w:r>
    </w:p>
    <w:p>
      <w:pPr>
        <w:pStyle w:val="11"/>
        <w:spacing w:line="360" w:lineRule="auto"/>
        <w:ind w:firstLine="480" w:firstLineChars="0"/>
        <w:rPr>
          <w:rFonts w:cs="Times New Roman" w:asciiTheme="minorEastAsia" w:hAnsiTheme="minorEastAsia"/>
          <w:sz w:val="24"/>
        </w:rPr>
      </w:pPr>
      <w:r>
        <w:rPr>
          <w:rFonts w:hint="eastAsia" w:cs="Times New Roman" w:asciiTheme="minorEastAsia" w:hAnsiTheme="minorEastAsia"/>
          <w:sz w:val="24"/>
        </w:rPr>
        <w:t>本标准不涉及对现行标准的废止情况。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908CE"/>
    <w:multiLevelType w:val="multilevel"/>
    <w:tmpl w:val="B2A908CE"/>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BBCEAFF8"/>
    <w:multiLevelType w:val="multilevel"/>
    <w:tmpl w:val="BBCEAFF8"/>
    <w:lvl w:ilvl="0" w:tentative="0">
      <w:start w:val="2"/>
      <w:numFmt w:val="decimal"/>
      <w:suff w:val="space"/>
      <w:lvlText w:val="%1."/>
      <w:lvlJc w:val="left"/>
    </w:lvl>
    <w:lvl w:ilvl="1" w:tentative="0">
      <w:start w:val="2"/>
      <w:numFmt w:val="decimal"/>
      <w:isLgl/>
      <w:lvlText w:val="%1.%2"/>
      <w:lvlJc w:val="left"/>
      <w:pPr>
        <w:ind w:left="600" w:hanging="600"/>
      </w:pPr>
      <w:rPr>
        <w:rFonts w:hint="default"/>
      </w:rPr>
    </w:lvl>
    <w:lvl w:ilvl="2" w:tentative="0">
      <w:start w:val="4"/>
      <w:numFmt w:val="decimal"/>
      <w:isLgl/>
      <w:lvlText w:val="%1.%2.%3"/>
      <w:lvlJc w:val="left"/>
      <w:pPr>
        <w:ind w:left="120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2040" w:hanging="1080"/>
      </w:pPr>
      <w:rPr>
        <w:rFonts w:hint="default"/>
      </w:rPr>
    </w:lvl>
    <w:lvl w:ilvl="5" w:tentative="0">
      <w:start w:val="1"/>
      <w:numFmt w:val="decimal"/>
      <w:isLgl/>
      <w:lvlText w:val="%1.%2.%3.%4.%5.%6"/>
      <w:lvlJc w:val="left"/>
      <w:pPr>
        <w:ind w:left="2280" w:hanging="1080"/>
      </w:pPr>
      <w:rPr>
        <w:rFonts w:hint="default"/>
      </w:rPr>
    </w:lvl>
    <w:lvl w:ilvl="6" w:tentative="0">
      <w:start w:val="1"/>
      <w:numFmt w:val="decimal"/>
      <w:isLgl/>
      <w:lvlText w:val="%1.%2.%3.%4.%5.%6.%7"/>
      <w:lvlJc w:val="left"/>
      <w:pPr>
        <w:ind w:left="2880" w:hanging="1440"/>
      </w:pPr>
      <w:rPr>
        <w:rFonts w:hint="default"/>
      </w:rPr>
    </w:lvl>
    <w:lvl w:ilvl="7" w:tentative="0">
      <w:start w:val="1"/>
      <w:numFmt w:val="decimal"/>
      <w:isLgl/>
      <w:lvlText w:val="%1.%2.%3.%4.%5.%6.%7.%8"/>
      <w:lvlJc w:val="left"/>
      <w:pPr>
        <w:ind w:left="3120" w:hanging="1440"/>
      </w:pPr>
      <w:rPr>
        <w:rFonts w:hint="default"/>
      </w:rPr>
    </w:lvl>
    <w:lvl w:ilvl="8" w:tentative="0">
      <w:start w:val="1"/>
      <w:numFmt w:val="decimal"/>
      <w:isLgl/>
      <w:lvlText w:val="%1.%2.%3.%4.%5.%6.%7.%8.%9"/>
      <w:lvlJc w:val="left"/>
      <w:pPr>
        <w:ind w:left="3720" w:hanging="1800"/>
      </w:pPr>
      <w:rPr>
        <w:rFonts w:hint="default"/>
      </w:rPr>
    </w:lvl>
  </w:abstractNum>
  <w:abstractNum w:abstractNumId="2">
    <w:nsid w:val="18FEB2AF"/>
    <w:multiLevelType w:val="singleLevel"/>
    <w:tmpl w:val="18FEB2AF"/>
    <w:lvl w:ilvl="0" w:tentative="0">
      <w:start w:val="1"/>
      <w:numFmt w:val="decimal"/>
      <w:suff w:val="nothing"/>
      <w:lvlText w:val="（%1）"/>
      <w:lvlJc w:val="left"/>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3261"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A682A11"/>
    <w:multiLevelType w:val="multilevel"/>
    <w:tmpl w:val="4A682A1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57C2AF5"/>
    <w:multiLevelType w:val="multilevel"/>
    <w:tmpl w:val="557C2AF5"/>
    <w:lvl w:ilvl="0" w:tentative="0">
      <w:start w:val="1"/>
      <w:numFmt w:val="decimal"/>
      <w:pStyle w:val="1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55EE6077"/>
    <w:multiLevelType w:val="multilevel"/>
    <w:tmpl w:val="55EE6077"/>
    <w:lvl w:ilvl="0" w:tentative="0">
      <w:start w:val="2"/>
      <w:numFmt w:val="decimal"/>
      <w:lvlText w:val="%1"/>
      <w:lvlJc w:val="left"/>
      <w:pPr>
        <w:ind w:left="600" w:hanging="600"/>
      </w:pPr>
      <w:rPr>
        <w:rFonts w:hint="default"/>
      </w:rPr>
    </w:lvl>
    <w:lvl w:ilvl="1" w:tentative="0">
      <w:start w:val="6"/>
      <w:numFmt w:val="decimal"/>
      <w:lvlText w:val="%1.%2"/>
      <w:lvlJc w:val="left"/>
      <w:pPr>
        <w:ind w:left="810" w:hanging="600"/>
      </w:pPr>
      <w:rPr>
        <w:rFonts w:hint="default"/>
      </w:rPr>
    </w:lvl>
    <w:lvl w:ilvl="2" w:tentative="0">
      <w:start w:val="1"/>
      <w:numFmt w:val="decimal"/>
      <w:lvlText w:val="%1.%2.%3"/>
      <w:lvlJc w:val="left"/>
      <w:pPr>
        <w:ind w:left="1140" w:hanging="72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490" w:hanging="1440"/>
      </w:pPr>
      <w:rPr>
        <w:rFonts w:hint="default"/>
      </w:rPr>
    </w:lvl>
    <w:lvl w:ilvl="6" w:tentative="0">
      <w:start w:val="1"/>
      <w:numFmt w:val="decimal"/>
      <w:lvlText w:val="%1.%2.%3.%4.%5.%6.%7"/>
      <w:lvlJc w:val="left"/>
      <w:pPr>
        <w:ind w:left="3060" w:hanging="1800"/>
      </w:pPr>
      <w:rPr>
        <w:rFonts w:hint="default"/>
      </w:rPr>
    </w:lvl>
    <w:lvl w:ilvl="7" w:tentative="0">
      <w:start w:val="1"/>
      <w:numFmt w:val="decimal"/>
      <w:lvlText w:val="%1.%2.%3.%4.%5.%6.%7.%8"/>
      <w:lvlJc w:val="left"/>
      <w:pPr>
        <w:ind w:left="3270" w:hanging="1800"/>
      </w:pPr>
      <w:rPr>
        <w:rFonts w:hint="default"/>
      </w:rPr>
    </w:lvl>
    <w:lvl w:ilvl="8" w:tentative="0">
      <w:start w:val="1"/>
      <w:numFmt w:val="decimal"/>
      <w:lvlText w:val="%1.%2.%3.%4.%5.%6.%7.%8.%9"/>
      <w:lvlJc w:val="left"/>
      <w:pPr>
        <w:ind w:left="3840" w:hanging="2160"/>
      </w:pPr>
      <w:rPr>
        <w:rFonts w:hint="default"/>
      </w:r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4260F3"/>
    <w:rsid w:val="00007D2A"/>
    <w:rsid w:val="000503B0"/>
    <w:rsid w:val="000E462B"/>
    <w:rsid w:val="000F6BE5"/>
    <w:rsid w:val="00182301"/>
    <w:rsid w:val="00203F4B"/>
    <w:rsid w:val="002259EC"/>
    <w:rsid w:val="00266A2C"/>
    <w:rsid w:val="002863D2"/>
    <w:rsid w:val="003446F2"/>
    <w:rsid w:val="003755D2"/>
    <w:rsid w:val="003F6420"/>
    <w:rsid w:val="004260F3"/>
    <w:rsid w:val="00426260"/>
    <w:rsid w:val="0047766A"/>
    <w:rsid w:val="004A5A9C"/>
    <w:rsid w:val="004C7B27"/>
    <w:rsid w:val="004F15BE"/>
    <w:rsid w:val="00511D88"/>
    <w:rsid w:val="00524C7E"/>
    <w:rsid w:val="005418C7"/>
    <w:rsid w:val="005E6212"/>
    <w:rsid w:val="005E668C"/>
    <w:rsid w:val="00617585"/>
    <w:rsid w:val="00662BB9"/>
    <w:rsid w:val="00664F9B"/>
    <w:rsid w:val="006C14F2"/>
    <w:rsid w:val="006E5E2F"/>
    <w:rsid w:val="006E6C65"/>
    <w:rsid w:val="0071565D"/>
    <w:rsid w:val="00716A94"/>
    <w:rsid w:val="007410D7"/>
    <w:rsid w:val="007D4B90"/>
    <w:rsid w:val="00853E08"/>
    <w:rsid w:val="00871ACE"/>
    <w:rsid w:val="008C4F84"/>
    <w:rsid w:val="008E52F4"/>
    <w:rsid w:val="009069B7"/>
    <w:rsid w:val="009179AC"/>
    <w:rsid w:val="00921F05"/>
    <w:rsid w:val="00925DFB"/>
    <w:rsid w:val="009953F0"/>
    <w:rsid w:val="009A20C2"/>
    <w:rsid w:val="009D22D9"/>
    <w:rsid w:val="009E0A13"/>
    <w:rsid w:val="00A109F4"/>
    <w:rsid w:val="00A11EB9"/>
    <w:rsid w:val="00A23C78"/>
    <w:rsid w:val="00A332BD"/>
    <w:rsid w:val="00A33657"/>
    <w:rsid w:val="00A43FA0"/>
    <w:rsid w:val="00A45FCE"/>
    <w:rsid w:val="00A9609F"/>
    <w:rsid w:val="00AC4CDF"/>
    <w:rsid w:val="00B325EC"/>
    <w:rsid w:val="00B47989"/>
    <w:rsid w:val="00BC38CE"/>
    <w:rsid w:val="00BF46C2"/>
    <w:rsid w:val="00C31FA7"/>
    <w:rsid w:val="00C4538B"/>
    <w:rsid w:val="00C57EDB"/>
    <w:rsid w:val="00CC780C"/>
    <w:rsid w:val="00CF2662"/>
    <w:rsid w:val="00D250DD"/>
    <w:rsid w:val="00D65D75"/>
    <w:rsid w:val="00D96E73"/>
    <w:rsid w:val="00DA4A45"/>
    <w:rsid w:val="00E03BA8"/>
    <w:rsid w:val="00E2077F"/>
    <w:rsid w:val="00E4284F"/>
    <w:rsid w:val="00EC1380"/>
    <w:rsid w:val="00F42315"/>
    <w:rsid w:val="00F767A1"/>
    <w:rsid w:val="00FA2503"/>
    <w:rsid w:val="00FC29D7"/>
    <w:rsid w:val="00FD2F03"/>
    <w:rsid w:val="00FF5E9C"/>
    <w:rsid w:val="2B846DAE"/>
    <w:rsid w:val="300D7D24"/>
    <w:rsid w:val="4A061355"/>
    <w:rsid w:val="52D23226"/>
    <w:rsid w:val="68D15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28"/>
    <w:qFormat/>
    <w:uiPriority w:val="0"/>
    <w:pPr>
      <w:spacing w:after="120"/>
    </w:pPr>
  </w:style>
  <w:style w:type="paragraph" w:styleId="3">
    <w:name w:val="Body Text Indent"/>
    <w:basedOn w:val="1"/>
    <w:qFormat/>
    <w:uiPriority w:val="0"/>
    <w:pPr>
      <w:spacing w:line="300" w:lineRule="exact"/>
      <w:ind w:firstLine="418" w:firstLineChars="203"/>
    </w:pPr>
    <w:rPr>
      <w:rFonts w:ascii="宋体"/>
      <w:szCs w:val="20"/>
    </w:rPr>
  </w:style>
  <w:style w:type="paragraph" w:styleId="4">
    <w:name w:val="Balloon Text"/>
    <w:basedOn w:val="1"/>
    <w:link w:val="17"/>
    <w:semiHidden/>
    <w:unhideWhenUsed/>
    <w:uiPriority w:val="0"/>
    <w:rPr>
      <w:sz w:val="18"/>
      <w:szCs w:val="18"/>
    </w:rPr>
  </w:style>
  <w:style w:type="paragraph" w:styleId="5">
    <w:name w:val="footer"/>
    <w:basedOn w:val="1"/>
    <w:link w:val="16"/>
    <w:uiPriority w:val="99"/>
    <w:pPr>
      <w:tabs>
        <w:tab w:val="center" w:pos="4153"/>
        <w:tab w:val="right" w:pos="8306"/>
      </w:tabs>
      <w:snapToGrid w:val="0"/>
      <w:jc w:val="left"/>
    </w:pPr>
    <w:rPr>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Autospacing="1" w:afterAutospacing="1"/>
      <w:jc w:val="left"/>
    </w:pPr>
    <w:rPr>
      <w:rFonts w:cs="Times New Roman"/>
      <w:kern w:val="0"/>
      <w:sz w:val="24"/>
    </w:rPr>
  </w:style>
  <w:style w:type="table" w:styleId="9">
    <w:name w:val="Table Grid"/>
    <w:basedOn w:val="8"/>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段"/>
    <w:link w:val="2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一级条标题"/>
    <w:next w:val="12"/>
    <w:link w:val="25"/>
    <w:qFormat/>
    <w:uiPriority w:val="0"/>
    <w:pPr>
      <w:numPr>
        <w:ilvl w:val="1"/>
        <w:numId w:val="1"/>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14">
    <w:name w:val="正文图标题"/>
    <w:next w:val="12"/>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15">
    <w:name w:val="页眉 字符"/>
    <w:basedOn w:val="10"/>
    <w:link w:val="6"/>
    <w:uiPriority w:val="99"/>
    <w:rPr>
      <w:kern w:val="2"/>
      <w:sz w:val="18"/>
      <w:szCs w:val="18"/>
    </w:rPr>
  </w:style>
  <w:style w:type="character" w:customStyle="1" w:styleId="16">
    <w:name w:val="页脚 字符"/>
    <w:basedOn w:val="10"/>
    <w:link w:val="5"/>
    <w:uiPriority w:val="99"/>
    <w:rPr>
      <w:kern w:val="2"/>
      <w:sz w:val="18"/>
      <w:szCs w:val="18"/>
    </w:rPr>
  </w:style>
  <w:style w:type="character" w:customStyle="1" w:styleId="17">
    <w:name w:val="批注框文本 字符"/>
    <w:basedOn w:val="10"/>
    <w:link w:val="4"/>
    <w:semiHidden/>
    <w:uiPriority w:val="0"/>
    <w:rPr>
      <w:rFonts w:asciiTheme="minorHAnsi" w:hAnsiTheme="minorHAnsi" w:eastAsiaTheme="minorEastAsia" w:cstheme="minorBidi"/>
      <w:kern w:val="2"/>
      <w:sz w:val="18"/>
      <w:szCs w:val="18"/>
    </w:rPr>
  </w:style>
  <w:style w:type="paragraph" w:customStyle="1" w:styleId="18">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9">
    <w:name w:val="章标题"/>
    <w:next w:val="1"/>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0">
    <w:name w:val="二级条标题"/>
    <w:basedOn w:val="13"/>
    <w:next w:val="1"/>
    <w:link w:val="26"/>
    <w:uiPriority w:val="0"/>
    <w:pPr>
      <w:numPr>
        <w:ilvl w:val="0"/>
        <w:numId w:val="0"/>
      </w:numPr>
      <w:spacing w:before="0" w:beforeLines="0" w:after="0" w:afterLines="0"/>
      <w:ind w:left="140"/>
      <w:jc w:val="both"/>
      <w:outlineLvl w:val="3"/>
    </w:pPr>
    <w:rPr>
      <w:szCs w:val="20"/>
    </w:rPr>
  </w:style>
  <w:style w:type="paragraph" w:customStyle="1" w:styleId="21">
    <w:name w:val="三级条标题"/>
    <w:basedOn w:val="20"/>
    <w:next w:val="1"/>
    <w:uiPriority w:val="0"/>
    <w:pPr>
      <w:ind w:left="0"/>
      <w:outlineLvl w:val="4"/>
    </w:pPr>
  </w:style>
  <w:style w:type="paragraph" w:customStyle="1" w:styleId="22">
    <w:name w:val="四级条标题"/>
    <w:basedOn w:val="21"/>
    <w:next w:val="1"/>
    <w:uiPriority w:val="0"/>
    <w:pPr>
      <w:outlineLvl w:val="5"/>
    </w:pPr>
  </w:style>
  <w:style w:type="paragraph" w:customStyle="1" w:styleId="23">
    <w:name w:val="五级条标题"/>
    <w:basedOn w:val="22"/>
    <w:next w:val="1"/>
    <w:uiPriority w:val="0"/>
    <w:pPr>
      <w:outlineLvl w:val="6"/>
    </w:pPr>
  </w:style>
  <w:style w:type="character" w:customStyle="1" w:styleId="24">
    <w:name w:val="段 Char"/>
    <w:link w:val="12"/>
    <w:locked/>
    <w:uiPriority w:val="0"/>
    <w:rPr>
      <w:rFonts w:ascii="宋体"/>
      <w:sz w:val="21"/>
    </w:rPr>
  </w:style>
  <w:style w:type="character" w:customStyle="1" w:styleId="25">
    <w:name w:val="一级条标题 Char"/>
    <w:link w:val="13"/>
    <w:uiPriority w:val="0"/>
    <w:rPr>
      <w:rFonts w:ascii="黑体" w:eastAsia="黑体"/>
      <w:sz w:val="21"/>
      <w:szCs w:val="21"/>
    </w:rPr>
  </w:style>
  <w:style w:type="character" w:customStyle="1" w:styleId="26">
    <w:name w:val="二级条标题 Char"/>
    <w:link w:val="20"/>
    <w:uiPriority w:val="0"/>
    <w:rPr>
      <w:rFonts w:ascii="黑体" w:eastAsia="黑体"/>
      <w:sz w:val="21"/>
    </w:rPr>
  </w:style>
  <w:style w:type="paragraph" w:customStyle="1" w:styleId="27">
    <w:name w:val="MTDisplayEquation"/>
    <w:basedOn w:val="1"/>
    <w:next w:val="1"/>
    <w:qFormat/>
    <w:uiPriority w:val="0"/>
    <w:pPr>
      <w:tabs>
        <w:tab w:val="center" w:pos="4680"/>
        <w:tab w:val="right" w:pos="9360"/>
      </w:tabs>
      <w:autoSpaceDE w:val="0"/>
      <w:autoSpaceDN w:val="0"/>
      <w:adjustRightInd w:val="0"/>
      <w:ind w:firstLine="435"/>
      <w:jc w:val="left"/>
    </w:pPr>
    <w:rPr>
      <w:rFonts w:ascii="Times New Roman" w:hAnsi="Times New Roman" w:eastAsia="宋体" w:cs="Times New Roman"/>
    </w:rPr>
  </w:style>
  <w:style w:type="character" w:customStyle="1" w:styleId="28">
    <w:name w:val="正文文本 字符"/>
    <w:basedOn w:val="10"/>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3BE7C-9EAC-4D9B-A171-48F5D3D8FABC}">
  <ds:schemaRefs/>
</ds:datastoreItem>
</file>

<file path=docProps/app.xml><?xml version="1.0" encoding="utf-8"?>
<Properties xmlns="http://schemas.openxmlformats.org/officeDocument/2006/extended-properties" xmlns:vt="http://schemas.openxmlformats.org/officeDocument/2006/docPropsVTypes">
  <Template>Normal</Template>
  <Pages>11</Pages>
  <Words>4807</Words>
  <Characters>7478</Characters>
  <Lines>62</Lines>
  <Paragraphs>17</Paragraphs>
  <TotalTime>2</TotalTime>
  <ScaleCrop>false</ScaleCrop>
  <LinksUpToDate>false</LinksUpToDate>
  <CharactersWithSpaces>7827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2022-06-10T01:06:00Z</dcterms:created>
  <dc:creator>liuyichen</dc:creator>
  <cp:lastModifiedBy>素素</cp:lastModifiedBy>
  <dcterms:modified xsi:type="dcterms:W3CDTF">2022-06-16T02:25:52Z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6B275AAF5C34421AA3AA2B503D07826C</vt:lpwstr>
  </property>
</Properties>
</file>