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DD1" w:rsidRDefault="00A17DD1">
      <w:pPr>
        <w:adjustRightInd w:val="0"/>
        <w:snapToGrid w:val="0"/>
        <w:jc w:val="center"/>
        <w:rPr>
          <w:rFonts w:ascii="微软雅黑" w:eastAsia="微软雅黑" w:hAnsi="微软雅黑" w:cs="黑体" w:hint="eastAsia"/>
          <w:color w:val="000000" w:themeColor="text1"/>
          <w:w w:val="90"/>
          <w:sz w:val="44"/>
          <w:szCs w:val="44"/>
        </w:rPr>
      </w:pPr>
    </w:p>
    <w:p w:rsidR="00A17DD1" w:rsidRDefault="001A62D8">
      <w:pPr>
        <w:adjustRightInd w:val="0"/>
        <w:snapToGrid w:val="0"/>
        <w:jc w:val="center"/>
        <w:rPr>
          <w:rFonts w:ascii="微软雅黑" w:eastAsia="微软雅黑" w:hAnsi="微软雅黑" w:cs="黑体"/>
          <w:color w:val="000000" w:themeColor="text1"/>
          <w:w w:val="90"/>
          <w:sz w:val="44"/>
          <w:szCs w:val="44"/>
        </w:rPr>
      </w:pPr>
      <w:r>
        <w:rPr>
          <w:rFonts w:ascii="微软雅黑" w:eastAsia="微软雅黑" w:hAnsi="微软雅黑" w:cs="黑体" w:hint="eastAsia"/>
          <w:color w:val="000000" w:themeColor="text1"/>
          <w:w w:val="90"/>
          <w:sz w:val="44"/>
          <w:szCs w:val="44"/>
        </w:rPr>
        <w:t>氧化锆、氧化铪化学分析方法</w:t>
      </w:r>
    </w:p>
    <w:p w:rsidR="00A17DD1" w:rsidRDefault="001A62D8">
      <w:pPr>
        <w:adjustRightInd w:val="0"/>
        <w:snapToGrid w:val="0"/>
        <w:ind w:firstLine="540"/>
        <w:jc w:val="center"/>
        <w:rPr>
          <w:rFonts w:ascii="微软雅黑" w:eastAsia="微软雅黑" w:hAnsi="微软雅黑" w:cs="黑体"/>
          <w:color w:val="000000" w:themeColor="text1"/>
          <w:w w:val="90"/>
          <w:sz w:val="44"/>
          <w:szCs w:val="44"/>
        </w:rPr>
      </w:pPr>
      <w:r>
        <w:rPr>
          <w:rFonts w:ascii="微软雅黑" w:eastAsia="微软雅黑" w:hAnsi="微软雅黑" w:cs="黑体" w:hint="eastAsia"/>
          <w:color w:val="000000" w:themeColor="text1"/>
          <w:w w:val="90"/>
          <w:sz w:val="44"/>
          <w:szCs w:val="44"/>
        </w:rPr>
        <w:t>第1</w:t>
      </w:r>
      <w:r>
        <w:rPr>
          <w:rFonts w:ascii="微软雅黑" w:eastAsia="微软雅黑" w:hAnsi="微软雅黑" w:cs="黑体"/>
          <w:color w:val="000000" w:themeColor="text1"/>
          <w:w w:val="90"/>
          <w:sz w:val="44"/>
          <w:szCs w:val="44"/>
        </w:rPr>
        <w:t>3</w:t>
      </w:r>
      <w:r>
        <w:rPr>
          <w:rFonts w:ascii="微软雅黑" w:eastAsia="微软雅黑" w:hAnsi="微软雅黑" w:cs="黑体" w:hint="eastAsia"/>
          <w:color w:val="000000" w:themeColor="text1"/>
          <w:w w:val="90"/>
          <w:sz w:val="44"/>
          <w:szCs w:val="44"/>
        </w:rPr>
        <w:t>部分</w:t>
      </w:r>
      <w:r>
        <w:rPr>
          <w:rFonts w:ascii="微软雅黑" w:eastAsia="微软雅黑" w:hAnsi="微软雅黑" w:cs="黑体"/>
          <w:color w:val="000000" w:themeColor="text1"/>
          <w:w w:val="90"/>
          <w:sz w:val="44"/>
          <w:szCs w:val="44"/>
        </w:rPr>
        <w:t>：氧化铪中硼、钠、镁、铝、硅、钙、钛、钒、铬、锰、铁、钴、镍、铜、锌、锆、铌、钼、镉、锡、锑、钽、钨、铅、铋含量的测定</w:t>
      </w:r>
    </w:p>
    <w:p w:rsidR="00A17DD1" w:rsidRDefault="001A62D8">
      <w:pPr>
        <w:adjustRightInd w:val="0"/>
        <w:snapToGrid w:val="0"/>
        <w:jc w:val="center"/>
        <w:rPr>
          <w:rFonts w:ascii="微软雅黑" w:eastAsia="微软雅黑" w:hAnsi="微软雅黑" w:cs="黑体"/>
          <w:color w:val="000000" w:themeColor="text1"/>
          <w:w w:val="90"/>
          <w:sz w:val="44"/>
          <w:szCs w:val="44"/>
        </w:rPr>
      </w:pPr>
      <w:r>
        <w:rPr>
          <w:rFonts w:ascii="微软雅黑" w:eastAsia="微软雅黑" w:hAnsi="微软雅黑" w:cs="黑体" w:hint="eastAsia"/>
          <w:color w:val="000000" w:themeColor="text1"/>
          <w:w w:val="90"/>
          <w:sz w:val="44"/>
          <w:szCs w:val="44"/>
        </w:rPr>
        <w:t>电感耦合等离子体质谱法</w:t>
      </w:r>
    </w:p>
    <w:p w:rsidR="00A17DD1" w:rsidRDefault="00A17DD1">
      <w:pPr>
        <w:spacing w:line="300" w:lineRule="auto"/>
        <w:jc w:val="center"/>
        <w:rPr>
          <w:rFonts w:ascii="黑体" w:eastAsia="黑体" w:hAnsi="黑体"/>
          <w:b/>
          <w:color w:val="000000" w:themeColor="text1"/>
          <w:sz w:val="52"/>
          <w:szCs w:val="52"/>
        </w:rPr>
      </w:pPr>
    </w:p>
    <w:p w:rsidR="00A17DD1" w:rsidRDefault="00A17DD1">
      <w:pPr>
        <w:spacing w:line="300" w:lineRule="auto"/>
        <w:jc w:val="center"/>
        <w:rPr>
          <w:rFonts w:ascii="黑体" w:eastAsia="黑体" w:hAnsi="黑体"/>
          <w:b/>
          <w:color w:val="000000" w:themeColor="text1"/>
          <w:sz w:val="52"/>
          <w:szCs w:val="52"/>
        </w:rPr>
      </w:pPr>
    </w:p>
    <w:p w:rsidR="00A17DD1" w:rsidRDefault="00A17DD1">
      <w:pPr>
        <w:spacing w:line="300" w:lineRule="auto"/>
        <w:jc w:val="center"/>
        <w:rPr>
          <w:rFonts w:ascii="黑体" w:eastAsia="黑体" w:hAnsi="黑体"/>
          <w:b/>
          <w:color w:val="000000" w:themeColor="text1"/>
          <w:sz w:val="52"/>
          <w:szCs w:val="52"/>
        </w:rPr>
      </w:pPr>
    </w:p>
    <w:p w:rsidR="00A17DD1" w:rsidRDefault="001A62D8">
      <w:pPr>
        <w:spacing w:line="300" w:lineRule="auto"/>
        <w:jc w:val="center"/>
        <w:rPr>
          <w:rFonts w:ascii="黑体" w:eastAsia="黑体" w:hAnsi="黑体" w:cs="黑体"/>
          <w:color w:val="000000" w:themeColor="text1"/>
          <w:w w:val="90"/>
          <w:sz w:val="32"/>
          <w:szCs w:val="32"/>
        </w:rPr>
      </w:pPr>
      <w:r>
        <w:rPr>
          <w:rFonts w:ascii="黑体" w:eastAsia="黑体" w:hAnsi="黑体" w:hint="eastAsia"/>
          <w:b/>
          <w:color w:val="000000" w:themeColor="text1"/>
          <w:sz w:val="52"/>
          <w:szCs w:val="52"/>
        </w:rPr>
        <w:t>编 制 说 明</w:t>
      </w:r>
    </w:p>
    <w:p w:rsidR="00A17DD1" w:rsidRDefault="001A62D8">
      <w:pPr>
        <w:pStyle w:val="affffe"/>
        <w:spacing w:before="0" w:line="300" w:lineRule="auto"/>
        <w:ind w:firstLineChars="0" w:firstLine="0"/>
        <w:rPr>
          <w:rFonts w:ascii="黑体" w:eastAsia="黑体" w:hAnsi="黑体"/>
          <w:color w:val="000000" w:themeColor="text1"/>
          <w:sz w:val="32"/>
          <w:szCs w:val="32"/>
        </w:rPr>
      </w:pPr>
      <w:r>
        <w:rPr>
          <w:rFonts w:ascii="黑体" w:eastAsia="黑体" w:hAnsi="黑体" w:hint="eastAsia"/>
          <w:color w:val="000000" w:themeColor="text1"/>
          <w:sz w:val="30"/>
          <w:szCs w:val="30"/>
        </w:rPr>
        <w:t>（预审稿）</w:t>
      </w:r>
    </w:p>
    <w:p w:rsidR="00A17DD1" w:rsidRDefault="00A17DD1">
      <w:pPr>
        <w:pStyle w:val="affffe"/>
        <w:spacing w:before="0" w:line="300" w:lineRule="auto"/>
        <w:ind w:firstLineChars="0" w:firstLine="0"/>
        <w:rPr>
          <w:rFonts w:ascii="黑体" w:eastAsia="黑体" w:hAnsi="黑体"/>
          <w:color w:val="000000" w:themeColor="text1"/>
          <w:sz w:val="32"/>
          <w:szCs w:val="32"/>
        </w:rPr>
      </w:pPr>
    </w:p>
    <w:p w:rsidR="00A17DD1" w:rsidRDefault="00A17DD1">
      <w:pPr>
        <w:pStyle w:val="affffe"/>
        <w:spacing w:before="0" w:line="300" w:lineRule="auto"/>
        <w:ind w:firstLineChars="0" w:firstLine="0"/>
        <w:rPr>
          <w:rFonts w:ascii="黑体" w:eastAsia="黑体" w:hAnsi="黑体"/>
          <w:color w:val="000000" w:themeColor="text1"/>
          <w:sz w:val="32"/>
          <w:szCs w:val="32"/>
        </w:rPr>
      </w:pPr>
    </w:p>
    <w:p w:rsidR="00A17DD1" w:rsidRDefault="001A62D8">
      <w:pPr>
        <w:pStyle w:val="affffe"/>
        <w:spacing w:before="0" w:line="300" w:lineRule="auto"/>
        <w:ind w:firstLineChars="0" w:firstLine="0"/>
        <w:rPr>
          <w:rFonts w:ascii="黑体" w:eastAsia="黑体" w:hAnsi="黑体"/>
          <w:color w:val="000000" w:themeColor="text1"/>
          <w:sz w:val="32"/>
          <w:szCs w:val="32"/>
        </w:rPr>
      </w:pPr>
      <w:r>
        <w:rPr>
          <w:rFonts w:ascii="黑体" w:eastAsia="黑体" w:hAnsi="黑体" w:hint="eastAsia"/>
          <w:color w:val="000000" w:themeColor="text1"/>
          <w:sz w:val="32"/>
          <w:szCs w:val="32"/>
        </w:rPr>
        <w:t>国合通用测试评价认证股份公司</w:t>
      </w:r>
    </w:p>
    <w:p w:rsidR="00A17DD1" w:rsidRDefault="001A62D8">
      <w:pPr>
        <w:widowControl/>
        <w:jc w:val="center"/>
        <w:rPr>
          <w:rFonts w:ascii="黑体" w:eastAsia="黑体" w:hAnsi="黑体" w:cs="黑体"/>
          <w:color w:val="000000" w:themeColor="text1"/>
          <w:w w:val="90"/>
          <w:sz w:val="32"/>
          <w:szCs w:val="32"/>
        </w:rPr>
      </w:pPr>
      <w:r>
        <w:rPr>
          <w:rFonts w:ascii="黑体" w:eastAsia="黑体" w:hAnsi="黑体" w:hint="eastAsia"/>
          <w:color w:val="000000" w:themeColor="text1"/>
          <w:sz w:val="30"/>
          <w:szCs w:val="30"/>
        </w:rPr>
        <w:t>20</w:t>
      </w:r>
      <w:r>
        <w:rPr>
          <w:rFonts w:ascii="黑体" w:eastAsia="黑体" w:hAnsi="黑体"/>
          <w:color w:val="000000" w:themeColor="text1"/>
          <w:sz w:val="30"/>
          <w:szCs w:val="30"/>
        </w:rPr>
        <w:t>22</w:t>
      </w:r>
      <w:r>
        <w:rPr>
          <w:rFonts w:ascii="黑体" w:eastAsia="黑体" w:hAnsi="黑体" w:hint="eastAsia"/>
          <w:color w:val="000000" w:themeColor="text1"/>
          <w:sz w:val="30"/>
          <w:szCs w:val="30"/>
        </w:rPr>
        <w:t>年</w:t>
      </w:r>
      <w:r w:rsidR="002B09DB">
        <w:rPr>
          <w:rFonts w:ascii="黑体" w:eastAsia="黑体" w:hAnsi="黑体"/>
          <w:color w:val="000000" w:themeColor="text1"/>
          <w:sz w:val="30"/>
          <w:szCs w:val="30"/>
        </w:rPr>
        <w:t>5</w:t>
      </w:r>
      <w:r>
        <w:rPr>
          <w:rFonts w:ascii="黑体" w:eastAsia="黑体" w:hAnsi="黑体" w:hint="eastAsia"/>
          <w:color w:val="000000" w:themeColor="text1"/>
          <w:sz w:val="30"/>
          <w:szCs w:val="30"/>
        </w:rPr>
        <w:t>月</w:t>
      </w:r>
    </w:p>
    <w:p w:rsidR="00A17DD1" w:rsidRDefault="001A62D8">
      <w:pPr>
        <w:widowControl/>
        <w:jc w:val="left"/>
        <w:rPr>
          <w:rFonts w:ascii="黑体" w:eastAsia="黑体" w:hAnsi="黑体" w:cs="黑体"/>
          <w:color w:val="000000" w:themeColor="text1"/>
          <w:w w:val="90"/>
          <w:sz w:val="32"/>
          <w:szCs w:val="32"/>
        </w:rPr>
      </w:pPr>
      <w:r>
        <w:rPr>
          <w:rFonts w:ascii="黑体" w:eastAsia="黑体" w:hAnsi="黑体" w:cs="黑体"/>
          <w:color w:val="000000" w:themeColor="text1"/>
          <w:w w:val="90"/>
          <w:sz w:val="32"/>
          <w:szCs w:val="32"/>
        </w:rPr>
        <w:br w:type="page"/>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一、工作简况</w:t>
      </w:r>
    </w:p>
    <w:p w:rsidR="00A17DD1" w:rsidRDefault="001A62D8">
      <w:pPr>
        <w:pStyle w:val="afffff0"/>
        <w:tabs>
          <w:tab w:val="clear" w:pos="675"/>
        </w:tabs>
        <w:spacing w:beforeLines="50" w:before="156" w:afterLines="50" w:after="156" w:line="312" w:lineRule="auto"/>
        <w:ind w:left="0" w:firstLine="0"/>
        <w:rPr>
          <w:rFonts w:hAnsi="黑体"/>
          <w:color w:val="000000" w:themeColor="text1"/>
        </w:rPr>
      </w:pPr>
      <w:r>
        <w:rPr>
          <w:rFonts w:hAnsi="黑体" w:hint="eastAsia"/>
          <w:color w:val="000000" w:themeColor="text1"/>
        </w:rPr>
        <w:t>1、</w:t>
      </w:r>
      <w:r>
        <w:rPr>
          <w:rFonts w:hAnsi="黑体"/>
          <w:color w:val="000000" w:themeColor="text1"/>
        </w:rPr>
        <w:t>任务来源</w:t>
      </w:r>
    </w:p>
    <w:p w:rsidR="00A17DD1" w:rsidRDefault="001A62D8">
      <w:pPr>
        <w:spacing w:line="312" w:lineRule="auto"/>
        <w:ind w:firstLineChars="200" w:firstLine="420"/>
        <w:rPr>
          <w:rFonts w:hAnsi="宋体"/>
          <w:color w:val="000000" w:themeColor="text1"/>
          <w:szCs w:val="20"/>
        </w:rPr>
      </w:pPr>
      <w:r>
        <w:rPr>
          <w:rFonts w:hAnsi="宋体"/>
          <w:color w:val="000000" w:themeColor="text1"/>
          <w:szCs w:val="20"/>
        </w:rPr>
        <w:t>2020</w:t>
      </w:r>
      <w:r>
        <w:rPr>
          <w:rFonts w:hAnsi="宋体"/>
          <w:color w:val="000000" w:themeColor="text1"/>
          <w:szCs w:val="20"/>
        </w:rPr>
        <w:t>年</w:t>
      </w:r>
      <w:r>
        <w:rPr>
          <w:rFonts w:hAnsi="宋体"/>
          <w:color w:val="000000" w:themeColor="text1"/>
          <w:szCs w:val="20"/>
        </w:rPr>
        <w:t>8</w:t>
      </w:r>
      <w:r>
        <w:rPr>
          <w:rFonts w:hAnsi="宋体"/>
          <w:color w:val="000000" w:themeColor="text1"/>
          <w:szCs w:val="20"/>
        </w:rPr>
        <w:t>月，工业和信息化部下达</w:t>
      </w:r>
      <w:r>
        <w:rPr>
          <w:rFonts w:hAnsi="宋体" w:hint="eastAsia"/>
          <w:color w:val="000000" w:themeColor="text1"/>
          <w:szCs w:val="20"/>
        </w:rPr>
        <w:t>了</w:t>
      </w:r>
      <w:r>
        <w:rPr>
          <w:rFonts w:hAnsi="宋体"/>
          <w:color w:val="000000" w:themeColor="text1"/>
          <w:szCs w:val="20"/>
        </w:rPr>
        <w:t>《关于印发</w:t>
      </w:r>
      <w:r>
        <w:rPr>
          <w:rFonts w:hAnsi="宋体"/>
          <w:color w:val="000000" w:themeColor="text1"/>
        </w:rPr>
        <w:t>2020</w:t>
      </w:r>
      <w:r>
        <w:rPr>
          <w:rFonts w:hAnsi="宋体"/>
          <w:color w:val="000000" w:themeColor="text1"/>
        </w:rPr>
        <w:t>年第二批行业标准制修订和外文版项目计划</w:t>
      </w:r>
      <w:r>
        <w:rPr>
          <w:rFonts w:hAnsi="宋体"/>
          <w:color w:val="000000" w:themeColor="text1"/>
          <w:szCs w:val="20"/>
        </w:rPr>
        <w:t>的通知》</w:t>
      </w:r>
      <w:r>
        <w:rPr>
          <w:rFonts w:hAnsi="宋体"/>
          <w:color w:val="000000" w:themeColor="text1"/>
          <w:szCs w:val="20"/>
        </w:rPr>
        <w:t>-</w:t>
      </w:r>
      <w:r>
        <w:rPr>
          <w:rFonts w:hAnsi="宋体" w:hint="eastAsia"/>
          <w:color w:val="000000" w:themeColor="text1"/>
          <w:szCs w:val="20"/>
        </w:rPr>
        <w:t>工信厅科函﹝</w:t>
      </w:r>
      <w:r>
        <w:rPr>
          <w:rFonts w:hAnsi="宋体" w:hint="eastAsia"/>
          <w:color w:val="000000" w:themeColor="text1"/>
          <w:szCs w:val="20"/>
        </w:rPr>
        <w:t>2020</w:t>
      </w:r>
      <w:r>
        <w:rPr>
          <w:rFonts w:hAnsi="宋体" w:hint="eastAsia"/>
          <w:color w:val="000000" w:themeColor="text1"/>
          <w:szCs w:val="20"/>
        </w:rPr>
        <w:t>﹞</w:t>
      </w:r>
      <w:r>
        <w:rPr>
          <w:rFonts w:hAnsi="宋体" w:hint="eastAsia"/>
          <w:color w:val="000000" w:themeColor="text1"/>
          <w:szCs w:val="20"/>
        </w:rPr>
        <w:t>181</w:t>
      </w:r>
      <w:r>
        <w:rPr>
          <w:rFonts w:hAnsi="宋体" w:hint="eastAsia"/>
          <w:color w:val="000000" w:themeColor="text1"/>
          <w:szCs w:val="20"/>
        </w:rPr>
        <w:t>号</w:t>
      </w:r>
      <w:r>
        <w:rPr>
          <w:rFonts w:hAnsi="宋体"/>
          <w:color w:val="000000" w:themeColor="text1"/>
          <w:szCs w:val="20"/>
        </w:rPr>
        <w:t>文件，其中</w:t>
      </w:r>
      <w:r>
        <w:rPr>
          <w:rFonts w:hAnsi="宋体"/>
          <w:color w:val="000000" w:themeColor="text1"/>
          <w:szCs w:val="20"/>
        </w:rPr>
        <w:t>YS/T 568.13</w:t>
      </w:r>
      <w:r>
        <w:rPr>
          <w:rFonts w:hAnsi="宋体"/>
          <w:color w:val="000000" w:themeColor="text1"/>
          <w:szCs w:val="20"/>
        </w:rPr>
        <w:t>《氧化锆、氧化铪化学分析方法</w:t>
      </w:r>
      <w:r>
        <w:rPr>
          <w:rFonts w:hAnsi="宋体"/>
          <w:color w:val="000000" w:themeColor="text1"/>
          <w:szCs w:val="20"/>
        </w:rPr>
        <w:t xml:space="preserve"> </w:t>
      </w:r>
      <w:r>
        <w:rPr>
          <w:rFonts w:hAnsi="宋体"/>
          <w:color w:val="000000" w:themeColor="text1"/>
          <w:szCs w:val="20"/>
        </w:rPr>
        <w:t>第</w:t>
      </w:r>
      <w:r>
        <w:rPr>
          <w:rFonts w:hAnsi="宋体"/>
          <w:color w:val="000000" w:themeColor="text1"/>
          <w:szCs w:val="20"/>
        </w:rPr>
        <w:t>13</w:t>
      </w:r>
      <w:r>
        <w:rPr>
          <w:rFonts w:hAnsi="宋体"/>
          <w:color w:val="000000" w:themeColor="text1"/>
          <w:szCs w:val="20"/>
        </w:rPr>
        <w:t>部分：氧化铪中硼、钠、镁、铝、硅、钙、钛、钒、铬、锰、铁、钴、镍、铜、锌、锆、铌、钼、镉、锡、锑、钽、钨、铅、铋含量的测定</w:t>
      </w:r>
      <w:r>
        <w:rPr>
          <w:rFonts w:hAnsi="宋体"/>
          <w:color w:val="000000" w:themeColor="text1"/>
          <w:szCs w:val="20"/>
        </w:rPr>
        <w:t xml:space="preserve"> </w:t>
      </w:r>
      <w:r>
        <w:rPr>
          <w:rFonts w:hAnsi="宋体"/>
          <w:color w:val="000000" w:themeColor="text1"/>
          <w:szCs w:val="20"/>
        </w:rPr>
        <w:t>电感耦合等离子体质谱法》的制定工作由国合通用测试评价认证股份有限公司</w:t>
      </w:r>
      <w:r>
        <w:rPr>
          <w:rFonts w:hAnsi="宋体" w:hint="eastAsia"/>
          <w:color w:val="000000" w:themeColor="text1"/>
          <w:szCs w:val="20"/>
        </w:rPr>
        <w:t>、</w:t>
      </w:r>
      <w:r>
        <w:rPr>
          <w:rFonts w:hAnsi="宋体"/>
          <w:color w:val="000000" w:themeColor="text1"/>
          <w:szCs w:val="20"/>
        </w:rPr>
        <w:t>国标</w:t>
      </w:r>
      <w:r>
        <w:rPr>
          <w:rFonts w:hAnsi="宋体" w:hint="eastAsia"/>
          <w:color w:val="000000" w:themeColor="text1"/>
          <w:szCs w:val="20"/>
        </w:rPr>
        <w:t>（北京）检验</w:t>
      </w:r>
      <w:r>
        <w:rPr>
          <w:rFonts w:hAnsi="宋体"/>
          <w:color w:val="000000" w:themeColor="text1"/>
          <w:szCs w:val="20"/>
        </w:rPr>
        <w:t>认证有限公司负责起草，项目计划编号为</w:t>
      </w:r>
      <w:r>
        <w:rPr>
          <w:rFonts w:hAnsi="宋体"/>
          <w:color w:val="000000" w:themeColor="text1"/>
          <w:szCs w:val="20"/>
        </w:rPr>
        <w:t>2020-0699T-YS</w:t>
      </w:r>
      <w:r>
        <w:rPr>
          <w:rFonts w:hAnsi="宋体"/>
          <w:color w:val="000000" w:themeColor="text1"/>
          <w:szCs w:val="20"/>
        </w:rPr>
        <w:t>，完成年限</w:t>
      </w:r>
      <w:r>
        <w:rPr>
          <w:rFonts w:hAnsi="宋体"/>
          <w:color w:val="000000" w:themeColor="text1"/>
          <w:szCs w:val="20"/>
        </w:rPr>
        <w:t>2022</w:t>
      </w:r>
      <w:r>
        <w:rPr>
          <w:rFonts w:hAnsi="宋体"/>
          <w:color w:val="000000" w:themeColor="text1"/>
          <w:szCs w:val="20"/>
        </w:rPr>
        <w:t>年。</w:t>
      </w:r>
    </w:p>
    <w:p w:rsidR="00A17DD1" w:rsidRDefault="001A62D8">
      <w:pPr>
        <w:spacing w:afterLines="50" w:after="156" w:line="312" w:lineRule="auto"/>
        <w:rPr>
          <w:rFonts w:ascii="黑体" w:eastAsia="黑体" w:hAnsi="黑体"/>
          <w:color w:val="000000" w:themeColor="text1"/>
        </w:rPr>
      </w:pPr>
      <w:r>
        <w:rPr>
          <w:rFonts w:ascii="黑体" w:eastAsia="黑体" w:hAnsi="黑体"/>
          <w:color w:val="000000" w:themeColor="text1"/>
        </w:rPr>
        <w:t>2</w:t>
      </w:r>
      <w:r>
        <w:rPr>
          <w:rFonts w:ascii="黑体" w:eastAsia="黑体" w:hAnsi="黑体" w:hint="eastAsia"/>
          <w:color w:val="000000" w:themeColor="text1"/>
        </w:rPr>
        <w:t>、项目编制组</w:t>
      </w:r>
      <w:r>
        <w:rPr>
          <w:rFonts w:ascii="黑体" w:eastAsia="黑体" w:hAnsi="黑体"/>
          <w:color w:val="000000" w:themeColor="text1"/>
        </w:rPr>
        <w:t>单位及变化情况</w:t>
      </w:r>
    </w:p>
    <w:p w:rsidR="00A17DD1" w:rsidRDefault="001A62D8">
      <w:pPr>
        <w:pStyle w:val="affff1"/>
        <w:adjustRightInd w:val="0"/>
        <w:snapToGrid w:val="0"/>
        <w:spacing w:before="0" w:beforeAutospacing="0" w:after="0" w:afterAutospacing="0" w:line="312" w:lineRule="auto"/>
        <w:ind w:firstLine="437"/>
        <w:jc w:val="both"/>
        <w:rPr>
          <w:color w:val="000000" w:themeColor="text1"/>
        </w:rPr>
      </w:pPr>
      <w:r>
        <w:rPr>
          <w:rFonts w:ascii="Times New Roman" w:cs="Times New Roman" w:hint="eastAsia"/>
          <w:color w:val="000000" w:themeColor="text1"/>
          <w:kern w:val="2"/>
          <w:sz w:val="21"/>
          <w:szCs w:val="20"/>
        </w:rPr>
        <w:t>编制组成员</w:t>
      </w:r>
      <w:r>
        <w:rPr>
          <w:rFonts w:ascii="Times New Roman" w:cs="Times New Roman"/>
          <w:color w:val="000000" w:themeColor="text1"/>
          <w:kern w:val="2"/>
          <w:sz w:val="21"/>
          <w:szCs w:val="20"/>
        </w:rPr>
        <w:t>包括</w:t>
      </w:r>
      <w:r>
        <w:rPr>
          <w:rFonts w:ascii="Times New Roman" w:cs="Times New Roman" w:hint="eastAsia"/>
          <w:color w:val="000000" w:themeColor="text1"/>
          <w:kern w:val="2"/>
          <w:sz w:val="21"/>
          <w:szCs w:val="20"/>
        </w:rPr>
        <w:t>广东</w:t>
      </w:r>
      <w:r>
        <w:rPr>
          <w:rFonts w:ascii="Times New Roman" w:cs="Times New Roman"/>
          <w:color w:val="000000" w:themeColor="text1"/>
          <w:kern w:val="2"/>
          <w:sz w:val="21"/>
          <w:szCs w:val="20"/>
        </w:rPr>
        <w:t>省科学院工业分析检测中心</w:t>
      </w:r>
      <w:r>
        <w:rPr>
          <w:rFonts w:ascii="Times New Roman" w:cs="Times New Roman" w:hint="eastAsia"/>
          <w:color w:val="000000" w:themeColor="text1"/>
          <w:kern w:val="2"/>
          <w:sz w:val="21"/>
          <w:szCs w:val="20"/>
        </w:rPr>
        <w:t>、</w:t>
      </w:r>
      <w:r>
        <w:rPr>
          <w:rFonts w:ascii="Times New Roman" w:cs="Times New Roman"/>
          <w:color w:val="000000" w:themeColor="text1"/>
          <w:kern w:val="2"/>
          <w:sz w:val="21"/>
          <w:szCs w:val="20"/>
        </w:rPr>
        <w:t>国核锆铪理化检测有限公司</w:t>
      </w:r>
      <w:r>
        <w:rPr>
          <w:rFonts w:ascii="Times New Roman" w:cs="Times New Roman" w:hint="eastAsia"/>
          <w:color w:val="000000" w:themeColor="text1"/>
          <w:kern w:val="2"/>
          <w:sz w:val="21"/>
          <w:szCs w:val="20"/>
        </w:rPr>
        <w:t>、</w:t>
      </w:r>
      <w:r>
        <w:rPr>
          <w:rFonts w:ascii="Times New Roman" w:cs="Times New Roman"/>
          <w:color w:val="000000" w:themeColor="text1"/>
          <w:kern w:val="2"/>
          <w:sz w:val="21"/>
          <w:szCs w:val="20"/>
        </w:rPr>
        <w:t>西部新锆核材料科技有限公司</w:t>
      </w:r>
      <w:r>
        <w:rPr>
          <w:rFonts w:ascii="Times New Roman" w:cs="Times New Roman" w:hint="eastAsia"/>
          <w:color w:val="000000" w:themeColor="text1"/>
          <w:kern w:val="2"/>
          <w:sz w:val="21"/>
          <w:szCs w:val="20"/>
        </w:rPr>
        <w:t>、宝钛</w:t>
      </w:r>
      <w:r>
        <w:rPr>
          <w:rFonts w:ascii="Times New Roman" w:cs="Times New Roman"/>
          <w:color w:val="000000" w:themeColor="text1"/>
          <w:kern w:val="2"/>
          <w:sz w:val="21"/>
          <w:szCs w:val="20"/>
        </w:rPr>
        <w:t>集团有限公司、有研资源环境技术研究院（北京）有限公司</w:t>
      </w:r>
      <w:r>
        <w:rPr>
          <w:rFonts w:ascii="Times New Roman" w:cs="Times New Roman" w:hint="eastAsia"/>
          <w:color w:val="000000" w:themeColor="text1"/>
          <w:kern w:val="2"/>
          <w:sz w:val="21"/>
          <w:szCs w:val="20"/>
        </w:rPr>
        <w:t>等</w:t>
      </w:r>
      <w:r>
        <w:rPr>
          <w:rFonts w:ascii="Times New Roman" w:cs="Times New Roman" w:hint="eastAsia"/>
          <w:color w:val="000000" w:themeColor="text1"/>
          <w:kern w:val="2"/>
          <w:sz w:val="21"/>
          <w:szCs w:val="20"/>
        </w:rPr>
        <w:t>5</w:t>
      </w:r>
      <w:r>
        <w:rPr>
          <w:rFonts w:ascii="Times New Roman" w:cs="Times New Roman" w:hint="eastAsia"/>
          <w:color w:val="000000" w:themeColor="text1"/>
          <w:kern w:val="2"/>
          <w:sz w:val="21"/>
          <w:szCs w:val="20"/>
        </w:rPr>
        <w:t>家验证</w:t>
      </w:r>
      <w:r>
        <w:rPr>
          <w:rFonts w:ascii="Times New Roman" w:cs="Times New Roman"/>
          <w:color w:val="000000" w:themeColor="text1"/>
          <w:kern w:val="2"/>
          <w:sz w:val="21"/>
          <w:szCs w:val="20"/>
        </w:rPr>
        <w:t>单位</w:t>
      </w:r>
      <w:r>
        <w:rPr>
          <w:rFonts w:ascii="Times New Roman" w:cs="Times New Roman" w:hint="eastAsia"/>
          <w:color w:val="000000" w:themeColor="text1"/>
          <w:kern w:val="2"/>
          <w:sz w:val="21"/>
          <w:szCs w:val="20"/>
        </w:rPr>
        <w:t>。项目</w:t>
      </w:r>
      <w:r>
        <w:rPr>
          <w:rFonts w:ascii="Times New Roman" w:cs="Times New Roman"/>
          <w:color w:val="000000" w:themeColor="text1"/>
          <w:kern w:val="2"/>
          <w:sz w:val="21"/>
          <w:szCs w:val="20"/>
        </w:rPr>
        <w:t>进行中</w:t>
      </w:r>
      <w:r>
        <w:rPr>
          <w:rFonts w:ascii="Times New Roman" w:cs="Times New Roman" w:hint="eastAsia"/>
          <w:color w:val="000000" w:themeColor="text1"/>
          <w:kern w:val="2"/>
          <w:sz w:val="21"/>
          <w:szCs w:val="20"/>
        </w:rPr>
        <w:t>一验单位广东</w:t>
      </w:r>
      <w:r>
        <w:rPr>
          <w:rFonts w:ascii="Times New Roman" w:cs="Times New Roman"/>
          <w:color w:val="000000" w:themeColor="text1"/>
          <w:kern w:val="2"/>
          <w:sz w:val="21"/>
          <w:szCs w:val="20"/>
        </w:rPr>
        <w:t>省科学院工业分析检测中心</w:t>
      </w:r>
      <w:r>
        <w:rPr>
          <w:rFonts w:ascii="Times New Roman" w:cs="Times New Roman" w:hint="eastAsia"/>
          <w:color w:val="000000" w:themeColor="text1"/>
          <w:kern w:val="2"/>
          <w:sz w:val="21"/>
          <w:szCs w:val="20"/>
        </w:rPr>
        <w:t>由于</w:t>
      </w:r>
      <w:r>
        <w:rPr>
          <w:rFonts w:ascii="Times New Roman" w:cs="Times New Roman"/>
          <w:color w:val="000000" w:themeColor="text1"/>
          <w:kern w:val="2"/>
          <w:sz w:val="21"/>
          <w:szCs w:val="20"/>
        </w:rPr>
        <w:t>试剂原因无法</w:t>
      </w:r>
      <w:r>
        <w:rPr>
          <w:rFonts w:ascii="Times New Roman" w:cs="Times New Roman" w:hint="eastAsia"/>
          <w:color w:val="000000" w:themeColor="text1"/>
          <w:kern w:val="2"/>
          <w:sz w:val="21"/>
          <w:szCs w:val="20"/>
        </w:rPr>
        <w:t>对</w:t>
      </w:r>
      <w:r>
        <w:rPr>
          <w:rFonts w:ascii="Times New Roman" w:cs="Times New Roman"/>
          <w:color w:val="000000" w:themeColor="text1"/>
          <w:kern w:val="2"/>
          <w:sz w:val="21"/>
          <w:szCs w:val="20"/>
        </w:rPr>
        <w:t>硅、钙数据</w:t>
      </w:r>
      <w:r>
        <w:rPr>
          <w:rFonts w:ascii="Times New Roman" w:cs="Times New Roman" w:hint="eastAsia"/>
          <w:color w:val="000000" w:themeColor="text1"/>
          <w:kern w:val="2"/>
          <w:sz w:val="21"/>
          <w:szCs w:val="20"/>
        </w:rPr>
        <w:t>进行</w:t>
      </w:r>
      <w:r>
        <w:rPr>
          <w:rFonts w:ascii="Times New Roman" w:cs="Times New Roman"/>
          <w:color w:val="000000" w:themeColor="text1"/>
          <w:kern w:val="2"/>
          <w:sz w:val="21"/>
          <w:szCs w:val="20"/>
        </w:rPr>
        <w:t>验证，</w:t>
      </w:r>
      <w:r>
        <w:rPr>
          <w:rFonts w:ascii="Times New Roman" w:cs="Times New Roman" w:hint="eastAsia"/>
          <w:color w:val="000000" w:themeColor="text1"/>
          <w:kern w:val="2"/>
          <w:sz w:val="21"/>
          <w:szCs w:val="20"/>
        </w:rPr>
        <w:t>增加</w:t>
      </w:r>
      <w:r>
        <w:rPr>
          <w:rFonts w:ascii="Times New Roman" w:cs="Times New Roman"/>
          <w:color w:val="000000" w:themeColor="text1"/>
          <w:kern w:val="2"/>
          <w:sz w:val="21"/>
          <w:szCs w:val="20"/>
        </w:rPr>
        <w:t>国核锆铪理化检测有限公司</w:t>
      </w:r>
      <w:r>
        <w:rPr>
          <w:rFonts w:ascii="Times New Roman" w:cs="Times New Roman" w:hint="eastAsia"/>
          <w:color w:val="000000" w:themeColor="text1"/>
          <w:kern w:val="2"/>
          <w:sz w:val="21"/>
          <w:szCs w:val="20"/>
        </w:rPr>
        <w:t>为</w:t>
      </w:r>
      <w:r>
        <w:rPr>
          <w:rFonts w:ascii="Times New Roman" w:cs="Times New Roman"/>
          <w:color w:val="000000" w:themeColor="text1"/>
          <w:kern w:val="2"/>
          <w:sz w:val="21"/>
          <w:szCs w:val="20"/>
        </w:rPr>
        <w:t>一验单位。</w:t>
      </w:r>
    </w:p>
    <w:p w:rsidR="00A17DD1" w:rsidRDefault="001A62D8">
      <w:pPr>
        <w:pStyle w:val="afffff0"/>
        <w:tabs>
          <w:tab w:val="clear" w:pos="675"/>
        </w:tabs>
        <w:spacing w:beforeLines="50" w:before="156" w:afterLines="50" w:after="156" w:line="312" w:lineRule="auto"/>
        <w:ind w:left="0" w:firstLine="0"/>
        <w:rPr>
          <w:rFonts w:hAnsi="黑体"/>
          <w:color w:val="000000" w:themeColor="text1"/>
        </w:rPr>
      </w:pPr>
      <w:bookmarkStart w:id="0" w:name="_Toc451633880"/>
      <w:r>
        <w:rPr>
          <w:rFonts w:hAnsi="黑体"/>
          <w:color w:val="000000" w:themeColor="text1"/>
        </w:rPr>
        <w:t>3</w:t>
      </w:r>
      <w:r>
        <w:rPr>
          <w:rFonts w:hAnsi="黑体" w:hint="eastAsia"/>
          <w:color w:val="000000" w:themeColor="text1"/>
        </w:rPr>
        <w:t>、主要参加单位和工作成员及其所做的工作</w:t>
      </w:r>
      <w:bookmarkEnd w:id="0"/>
    </w:p>
    <w:p w:rsidR="00A17DD1" w:rsidRDefault="001A62D8">
      <w:pPr>
        <w:spacing w:afterLines="50" w:after="156" w:line="312" w:lineRule="auto"/>
        <w:rPr>
          <w:rFonts w:ascii="黑体" w:eastAsia="黑体" w:hAnsi="黑体"/>
          <w:color w:val="000000" w:themeColor="text1"/>
        </w:rPr>
      </w:pPr>
      <w:bookmarkStart w:id="1" w:name="_Toc451633881"/>
      <w:r>
        <w:rPr>
          <w:rFonts w:ascii="黑体" w:eastAsia="黑体" w:hAnsi="黑体"/>
          <w:color w:val="000000" w:themeColor="text1"/>
        </w:rPr>
        <w:t>3.1</w:t>
      </w:r>
      <w:r>
        <w:rPr>
          <w:rFonts w:ascii="黑体" w:eastAsia="黑体" w:hAnsi="黑体" w:hint="eastAsia"/>
          <w:color w:val="000000" w:themeColor="text1"/>
        </w:rPr>
        <w:t>主要参加单位情况</w:t>
      </w:r>
      <w:bookmarkEnd w:id="1"/>
    </w:p>
    <w:p w:rsidR="00A17DD1" w:rsidRDefault="001A62D8">
      <w:pPr>
        <w:spacing w:line="300" w:lineRule="auto"/>
        <w:ind w:firstLine="540"/>
        <w:rPr>
          <w:color w:val="000000" w:themeColor="text1"/>
        </w:rPr>
      </w:pPr>
      <w:r>
        <w:rPr>
          <w:rFonts w:hint="eastAsia"/>
          <w:color w:val="000000" w:themeColor="text1"/>
        </w:rPr>
        <w:t>国合通用测试评价认证股份公司、国标（北京）检验认证有限公司是本标准</w:t>
      </w:r>
      <w:r>
        <w:rPr>
          <w:color w:val="000000" w:themeColor="text1"/>
        </w:rPr>
        <w:t>的起草单位</w:t>
      </w:r>
      <w:r>
        <w:rPr>
          <w:rFonts w:hint="eastAsia"/>
          <w:color w:val="000000" w:themeColor="text1"/>
        </w:rPr>
        <w:t>。在工作前期</w:t>
      </w:r>
      <w:r>
        <w:rPr>
          <w:color w:val="000000" w:themeColor="text1"/>
        </w:rPr>
        <w:t>，</w:t>
      </w:r>
      <w:r>
        <w:rPr>
          <w:rFonts w:hint="eastAsia"/>
          <w:color w:val="000000" w:themeColor="text1"/>
        </w:rPr>
        <w:t>对现阶段氧化铪的</w:t>
      </w:r>
      <w:r>
        <w:rPr>
          <w:color w:val="000000" w:themeColor="text1"/>
        </w:rPr>
        <w:t>检测需求</w:t>
      </w:r>
      <w:r>
        <w:rPr>
          <w:rFonts w:hint="eastAsia"/>
          <w:color w:val="000000" w:themeColor="text1"/>
        </w:rPr>
        <w:t>、</w:t>
      </w:r>
      <w:r>
        <w:rPr>
          <w:color w:val="000000" w:themeColor="text1"/>
        </w:rPr>
        <w:t>检测现状</w:t>
      </w:r>
      <w:r>
        <w:rPr>
          <w:rFonts w:hint="eastAsia"/>
          <w:color w:val="000000" w:themeColor="text1"/>
        </w:rPr>
        <w:t>及</w:t>
      </w:r>
      <w:r>
        <w:rPr>
          <w:color w:val="000000" w:themeColor="text1"/>
        </w:rPr>
        <w:t>国内外相关检测标准进行了充分的调研</w:t>
      </w:r>
      <w:r>
        <w:rPr>
          <w:rFonts w:hint="eastAsia"/>
          <w:color w:val="000000" w:themeColor="text1"/>
        </w:rPr>
        <w:t>，</w:t>
      </w:r>
      <w:r>
        <w:rPr>
          <w:color w:val="000000" w:themeColor="text1"/>
        </w:rPr>
        <w:t>并</w:t>
      </w:r>
      <w:r>
        <w:rPr>
          <w:rFonts w:hint="eastAsia"/>
          <w:color w:val="000000" w:themeColor="text1"/>
        </w:rPr>
        <w:t>设计</w:t>
      </w:r>
      <w:r>
        <w:rPr>
          <w:color w:val="000000" w:themeColor="text1"/>
        </w:rPr>
        <w:t>了</w:t>
      </w:r>
      <w:r>
        <w:rPr>
          <w:rFonts w:hint="eastAsia"/>
          <w:color w:val="000000" w:themeColor="text1"/>
        </w:rPr>
        <w:t>采用</w:t>
      </w:r>
      <w:r>
        <w:rPr>
          <w:color w:val="000000" w:themeColor="text1"/>
        </w:rPr>
        <w:t>电感耦合等离子体质谱</w:t>
      </w:r>
      <w:r>
        <w:rPr>
          <w:rFonts w:hint="eastAsia"/>
          <w:color w:val="000000" w:themeColor="text1"/>
        </w:rPr>
        <w:t>（</w:t>
      </w:r>
      <w:r>
        <w:rPr>
          <w:rFonts w:hint="eastAsia"/>
          <w:color w:val="000000" w:themeColor="text1"/>
        </w:rPr>
        <w:t>ICP-MS</w:t>
      </w:r>
      <w:r>
        <w:rPr>
          <w:rFonts w:hint="eastAsia"/>
          <w:color w:val="000000" w:themeColor="text1"/>
        </w:rPr>
        <w:t>）</w:t>
      </w:r>
      <w:r>
        <w:rPr>
          <w:color w:val="000000" w:themeColor="text1"/>
        </w:rPr>
        <w:t>测定氧化铪中杂质的实验方案。</w:t>
      </w:r>
      <w:r>
        <w:rPr>
          <w:rFonts w:hint="eastAsia"/>
          <w:color w:val="000000" w:themeColor="text1"/>
        </w:rPr>
        <w:t>项目计划下达后，</w:t>
      </w:r>
      <w:r>
        <w:rPr>
          <w:color w:val="000000" w:themeColor="text1"/>
        </w:rPr>
        <w:t>积极联系</w:t>
      </w:r>
      <w:r>
        <w:rPr>
          <w:rFonts w:hint="eastAsia"/>
          <w:color w:val="000000" w:themeColor="text1"/>
        </w:rPr>
        <w:t>相关</w:t>
      </w:r>
      <w:r>
        <w:rPr>
          <w:color w:val="000000" w:themeColor="text1"/>
        </w:rPr>
        <w:t>生产单位</w:t>
      </w:r>
      <w:r>
        <w:rPr>
          <w:rFonts w:hint="eastAsia"/>
          <w:color w:val="000000" w:themeColor="text1"/>
        </w:rPr>
        <w:t>完成了氧化铪</w:t>
      </w:r>
      <w:r>
        <w:rPr>
          <w:color w:val="000000" w:themeColor="text1"/>
        </w:rPr>
        <w:t>公共</w:t>
      </w:r>
      <w:r>
        <w:rPr>
          <w:rFonts w:hint="eastAsia"/>
          <w:color w:val="000000" w:themeColor="text1"/>
        </w:rPr>
        <w:t>样品的收集与筛选；完成</w:t>
      </w:r>
      <w:r>
        <w:rPr>
          <w:rFonts w:hint="eastAsia"/>
          <w:color w:val="000000" w:themeColor="text1"/>
        </w:rPr>
        <w:t>I</w:t>
      </w:r>
      <w:r>
        <w:rPr>
          <w:color w:val="000000" w:themeColor="text1"/>
        </w:rPr>
        <w:t>CP-MS</w:t>
      </w:r>
      <w:r>
        <w:rPr>
          <w:rFonts w:hint="eastAsia"/>
          <w:color w:val="000000" w:themeColor="text1"/>
        </w:rPr>
        <w:t>测定氧化铪中杂质元素的研究并形成研究</w:t>
      </w:r>
      <w:r>
        <w:rPr>
          <w:color w:val="000000" w:themeColor="text1"/>
        </w:rPr>
        <w:t>报告</w:t>
      </w:r>
      <w:r>
        <w:rPr>
          <w:rFonts w:hint="eastAsia"/>
          <w:color w:val="000000" w:themeColor="text1"/>
        </w:rPr>
        <w:t>；发放</w:t>
      </w:r>
      <w:r>
        <w:rPr>
          <w:color w:val="000000" w:themeColor="text1"/>
        </w:rPr>
        <w:t>样品并协调</w:t>
      </w:r>
      <w:r>
        <w:rPr>
          <w:rFonts w:hint="eastAsia"/>
          <w:color w:val="000000" w:themeColor="text1"/>
        </w:rPr>
        <w:t>验证</w:t>
      </w:r>
      <w:r>
        <w:rPr>
          <w:color w:val="000000" w:themeColor="text1"/>
        </w:rPr>
        <w:t>单位完成验证报告，并在综合各验证单位意见的基础上提出《</w:t>
      </w:r>
      <w:r>
        <w:rPr>
          <w:rFonts w:hint="eastAsia"/>
          <w:color w:val="000000" w:themeColor="text1"/>
        </w:rPr>
        <w:t>标准征求意见稿</w:t>
      </w:r>
      <w:r>
        <w:rPr>
          <w:color w:val="000000" w:themeColor="text1"/>
        </w:rPr>
        <w:t>》</w:t>
      </w:r>
      <w:r>
        <w:rPr>
          <w:rFonts w:hint="eastAsia"/>
          <w:color w:val="000000" w:themeColor="text1"/>
        </w:rPr>
        <w:t>；负责汇总精密度数据，完成数理统计</w:t>
      </w:r>
      <w:r>
        <w:rPr>
          <w:color w:val="000000" w:themeColor="text1"/>
        </w:rPr>
        <w:t>工作；</w:t>
      </w:r>
      <w:r>
        <w:rPr>
          <w:rFonts w:hint="eastAsia"/>
          <w:color w:val="000000" w:themeColor="text1"/>
        </w:rPr>
        <w:t>负责意见征集与</w:t>
      </w:r>
      <w:r>
        <w:rPr>
          <w:color w:val="000000" w:themeColor="text1"/>
        </w:rPr>
        <w:t>汇总</w:t>
      </w:r>
      <w:r>
        <w:rPr>
          <w:rFonts w:hint="eastAsia"/>
          <w:color w:val="000000" w:themeColor="text1"/>
        </w:rPr>
        <w:t>；并负责在标准预审会、审定会上进行项目介绍与答辩，</w:t>
      </w:r>
      <w:r>
        <w:rPr>
          <w:color w:val="000000" w:themeColor="text1"/>
        </w:rPr>
        <w:t>最终</w:t>
      </w:r>
      <w:r>
        <w:rPr>
          <w:rFonts w:hint="eastAsia"/>
          <w:color w:val="000000" w:themeColor="text1"/>
        </w:rPr>
        <w:t>形成</w:t>
      </w:r>
      <w:r>
        <w:rPr>
          <w:color w:val="000000" w:themeColor="text1"/>
        </w:rPr>
        <w:t>报批稿，协助</w:t>
      </w:r>
      <w:r>
        <w:rPr>
          <w:rFonts w:hint="eastAsia"/>
          <w:color w:val="000000" w:themeColor="text1"/>
        </w:rPr>
        <w:t>标准化技术委员会秘书处完成</w:t>
      </w:r>
      <w:r>
        <w:rPr>
          <w:color w:val="000000" w:themeColor="text1"/>
        </w:rPr>
        <w:t>标准的报批工作。</w:t>
      </w:r>
    </w:p>
    <w:p w:rsidR="00A17DD1" w:rsidRDefault="001A62D8">
      <w:pPr>
        <w:pStyle w:val="affff1"/>
        <w:shd w:val="clear" w:color="auto" w:fill="FFFFFF"/>
        <w:spacing w:before="0" w:beforeAutospacing="0" w:after="0" w:afterAutospacing="0" w:line="300" w:lineRule="auto"/>
        <w:ind w:firstLine="420"/>
        <w:jc w:val="both"/>
        <w:rPr>
          <w:rFonts w:ascii="Times New Roman" w:hAnsi="Times New Roman" w:cs="Times New Roman"/>
          <w:color w:val="000000" w:themeColor="text1"/>
          <w:kern w:val="2"/>
          <w:sz w:val="21"/>
          <w:szCs w:val="21"/>
        </w:rPr>
      </w:pPr>
      <w:r>
        <w:rPr>
          <w:rFonts w:ascii="Times New Roman" w:cs="Times New Roman" w:hint="eastAsia"/>
          <w:color w:val="000000" w:themeColor="text1"/>
          <w:kern w:val="2"/>
          <w:sz w:val="21"/>
          <w:szCs w:val="20"/>
        </w:rPr>
        <w:t>广东</w:t>
      </w:r>
      <w:r>
        <w:rPr>
          <w:rFonts w:ascii="Times New Roman" w:cs="Times New Roman"/>
          <w:color w:val="000000" w:themeColor="text1"/>
          <w:kern w:val="2"/>
          <w:sz w:val="21"/>
          <w:szCs w:val="20"/>
        </w:rPr>
        <w:t>省科学院工业分析检测中心</w:t>
      </w:r>
      <w:r>
        <w:rPr>
          <w:rFonts w:ascii="Times New Roman" w:cs="Times New Roman" w:hint="eastAsia"/>
          <w:color w:val="000000" w:themeColor="text1"/>
          <w:kern w:val="2"/>
          <w:sz w:val="21"/>
          <w:szCs w:val="20"/>
        </w:rPr>
        <w:t>和</w:t>
      </w:r>
      <w:r>
        <w:rPr>
          <w:rFonts w:ascii="Times New Roman" w:cs="Times New Roman"/>
          <w:color w:val="000000" w:themeColor="text1"/>
          <w:kern w:val="2"/>
          <w:sz w:val="21"/>
          <w:szCs w:val="20"/>
        </w:rPr>
        <w:t>国核锆铪理化检测有限公司</w:t>
      </w:r>
      <w:r>
        <w:rPr>
          <w:rFonts w:ascii="Times New Roman" w:hAnsi="Times New Roman" w:cs="Times New Roman" w:hint="eastAsia"/>
          <w:color w:val="000000" w:themeColor="text1"/>
          <w:kern w:val="2"/>
          <w:sz w:val="21"/>
          <w:szCs w:val="21"/>
        </w:rPr>
        <w:t>是</w:t>
      </w:r>
      <w:r>
        <w:rPr>
          <w:rFonts w:ascii="Times New Roman" w:hAnsi="Times New Roman" w:cs="Times New Roman"/>
          <w:color w:val="000000" w:themeColor="text1"/>
          <w:kern w:val="2"/>
          <w:sz w:val="21"/>
          <w:szCs w:val="21"/>
        </w:rPr>
        <w:t>方法的一验单位，负责</w:t>
      </w:r>
      <w:r>
        <w:rPr>
          <w:rFonts w:ascii="Times New Roman" w:hAnsi="Times New Roman" w:cs="Times New Roman" w:hint="eastAsia"/>
          <w:color w:val="000000" w:themeColor="text1"/>
          <w:kern w:val="2"/>
          <w:sz w:val="21"/>
          <w:szCs w:val="21"/>
        </w:rPr>
        <w:t>逐条</w:t>
      </w:r>
      <w:r>
        <w:rPr>
          <w:rFonts w:ascii="Times New Roman" w:hAnsi="Times New Roman" w:cs="Times New Roman"/>
          <w:color w:val="000000" w:themeColor="text1"/>
          <w:kern w:val="2"/>
          <w:sz w:val="21"/>
          <w:szCs w:val="21"/>
        </w:rPr>
        <w:t>验证</w:t>
      </w:r>
      <w:r>
        <w:rPr>
          <w:rFonts w:ascii="Times New Roman" w:hAnsi="Times New Roman" w:cs="Times New Roman" w:hint="eastAsia"/>
          <w:color w:val="000000" w:themeColor="text1"/>
          <w:kern w:val="2"/>
          <w:sz w:val="21"/>
          <w:szCs w:val="21"/>
        </w:rPr>
        <w:t>《研究</w:t>
      </w:r>
      <w:r>
        <w:rPr>
          <w:rFonts w:ascii="Times New Roman" w:hAnsi="Times New Roman" w:cs="Times New Roman"/>
          <w:color w:val="000000" w:themeColor="text1"/>
          <w:kern w:val="2"/>
          <w:sz w:val="21"/>
          <w:szCs w:val="21"/>
        </w:rPr>
        <w:t>报告</w:t>
      </w:r>
      <w:r>
        <w:rPr>
          <w:rFonts w:ascii="Times New Roman" w:hAnsi="Times New Roman" w:cs="Times New Roman" w:hint="eastAsia"/>
          <w:color w:val="000000" w:themeColor="text1"/>
          <w:kern w:val="2"/>
          <w:sz w:val="21"/>
          <w:szCs w:val="21"/>
        </w:rPr>
        <w:t>》的内容，</w:t>
      </w:r>
      <w:r>
        <w:rPr>
          <w:rFonts w:ascii="Times New Roman" w:hAnsi="Times New Roman" w:cs="Times New Roman"/>
          <w:color w:val="000000" w:themeColor="text1"/>
          <w:kern w:val="2"/>
          <w:sz w:val="21"/>
          <w:szCs w:val="21"/>
        </w:rPr>
        <w:t>对</w:t>
      </w:r>
      <w:r>
        <w:rPr>
          <w:rFonts w:ascii="Times New Roman" w:hAnsi="Times New Roman" w:cs="Times New Roman" w:hint="eastAsia"/>
          <w:color w:val="000000" w:themeColor="text1"/>
          <w:kern w:val="2"/>
          <w:sz w:val="21"/>
          <w:szCs w:val="21"/>
        </w:rPr>
        <w:t>方法</w:t>
      </w:r>
      <w:r>
        <w:rPr>
          <w:rFonts w:ascii="Times New Roman" w:hAnsi="Times New Roman" w:cs="Times New Roman"/>
          <w:color w:val="000000" w:themeColor="text1"/>
          <w:kern w:val="2"/>
          <w:sz w:val="21"/>
          <w:szCs w:val="21"/>
        </w:rPr>
        <w:t>的可行性进行论证</w:t>
      </w:r>
      <w:r>
        <w:rPr>
          <w:rFonts w:ascii="Times New Roman" w:hAnsi="Times New Roman" w:cs="Times New Roman" w:hint="eastAsia"/>
          <w:color w:val="000000" w:themeColor="text1"/>
          <w:kern w:val="2"/>
          <w:sz w:val="21"/>
          <w:szCs w:val="21"/>
        </w:rPr>
        <w:t>并</w:t>
      </w:r>
      <w:r>
        <w:rPr>
          <w:rFonts w:ascii="Times New Roman" w:hAnsi="Times New Roman" w:cs="Times New Roman"/>
          <w:color w:val="000000" w:themeColor="text1"/>
          <w:kern w:val="2"/>
          <w:sz w:val="21"/>
          <w:szCs w:val="21"/>
        </w:rPr>
        <w:t>给出结论</w:t>
      </w:r>
      <w:r>
        <w:rPr>
          <w:rFonts w:ascii="Times New Roman" w:hAnsi="Times New Roman" w:cs="Times New Roman" w:hint="eastAsia"/>
          <w:color w:val="000000" w:themeColor="text1"/>
          <w:kern w:val="2"/>
          <w:sz w:val="21"/>
          <w:szCs w:val="21"/>
        </w:rPr>
        <w:t>；负责提供本</w:t>
      </w:r>
      <w:r>
        <w:rPr>
          <w:rFonts w:ascii="Times New Roman" w:hAnsi="Times New Roman" w:cs="Times New Roman"/>
          <w:color w:val="000000" w:themeColor="text1"/>
          <w:kern w:val="2"/>
          <w:sz w:val="21"/>
          <w:szCs w:val="21"/>
        </w:rPr>
        <w:t>试验室公共样品</w:t>
      </w:r>
      <w:r>
        <w:rPr>
          <w:rFonts w:ascii="Times New Roman" w:hAnsi="Times New Roman" w:cs="Times New Roman" w:hint="eastAsia"/>
          <w:color w:val="000000" w:themeColor="text1"/>
          <w:kern w:val="2"/>
          <w:sz w:val="21"/>
          <w:szCs w:val="21"/>
        </w:rPr>
        <w:t>的原始测定</w:t>
      </w:r>
      <w:r>
        <w:rPr>
          <w:rFonts w:ascii="Times New Roman" w:hAnsi="Times New Roman" w:cs="Times New Roman"/>
          <w:color w:val="000000" w:themeColor="text1"/>
          <w:kern w:val="2"/>
          <w:sz w:val="21"/>
          <w:szCs w:val="21"/>
        </w:rPr>
        <w:t>数据</w:t>
      </w:r>
      <w:r>
        <w:rPr>
          <w:rFonts w:ascii="Times New Roman" w:hAnsi="Times New Roman" w:cs="Times New Roman" w:hint="eastAsia"/>
          <w:color w:val="000000" w:themeColor="text1"/>
          <w:kern w:val="2"/>
          <w:sz w:val="21"/>
          <w:szCs w:val="21"/>
        </w:rPr>
        <w:t>；协助</w:t>
      </w:r>
      <w:r>
        <w:rPr>
          <w:rFonts w:ascii="Times New Roman" w:hAnsi="Times New Roman" w:cs="Times New Roman"/>
          <w:color w:val="000000" w:themeColor="text1"/>
          <w:kern w:val="2"/>
          <w:sz w:val="21"/>
          <w:szCs w:val="21"/>
        </w:rPr>
        <w:t>起草</w:t>
      </w:r>
      <w:r>
        <w:rPr>
          <w:rFonts w:ascii="Times New Roman" w:hAnsi="Times New Roman" w:cs="Times New Roman" w:hint="eastAsia"/>
          <w:color w:val="000000" w:themeColor="text1"/>
          <w:kern w:val="2"/>
          <w:sz w:val="21"/>
          <w:szCs w:val="21"/>
        </w:rPr>
        <w:t>单位</w:t>
      </w:r>
      <w:r>
        <w:rPr>
          <w:rFonts w:ascii="Times New Roman" w:hAnsi="Times New Roman" w:cs="Times New Roman"/>
          <w:color w:val="000000" w:themeColor="text1"/>
          <w:kern w:val="2"/>
          <w:sz w:val="21"/>
          <w:szCs w:val="21"/>
        </w:rPr>
        <w:t>完成标准报批稿的校核工作。</w:t>
      </w:r>
    </w:p>
    <w:p w:rsidR="00A17DD1" w:rsidRDefault="001A62D8">
      <w:pPr>
        <w:pStyle w:val="affff1"/>
        <w:shd w:val="clear" w:color="auto" w:fill="FFFFFF"/>
        <w:spacing w:before="0" w:beforeAutospacing="0" w:after="0" w:afterAutospacing="0" w:line="300" w:lineRule="auto"/>
        <w:ind w:firstLine="420"/>
        <w:jc w:val="both"/>
        <w:rPr>
          <w:rFonts w:ascii="Times New Roman" w:hAnsi="Times New Roman" w:cs="Times New Roman"/>
          <w:color w:val="000000" w:themeColor="text1"/>
          <w:kern w:val="2"/>
          <w:sz w:val="21"/>
          <w:szCs w:val="21"/>
        </w:rPr>
      </w:pPr>
      <w:r>
        <w:rPr>
          <w:rFonts w:ascii="Times New Roman" w:cs="Times New Roman"/>
          <w:color w:val="000000" w:themeColor="text1"/>
          <w:kern w:val="2"/>
          <w:sz w:val="21"/>
          <w:szCs w:val="20"/>
        </w:rPr>
        <w:t>西部新锆核材料科技有限公司</w:t>
      </w:r>
      <w:r>
        <w:rPr>
          <w:rFonts w:ascii="Times New Roman" w:cs="Times New Roman" w:hint="eastAsia"/>
          <w:color w:val="000000" w:themeColor="text1"/>
          <w:kern w:val="2"/>
          <w:sz w:val="21"/>
          <w:szCs w:val="20"/>
        </w:rPr>
        <w:t>、宝钛</w:t>
      </w:r>
      <w:r>
        <w:rPr>
          <w:rFonts w:ascii="Times New Roman" w:cs="Times New Roman"/>
          <w:color w:val="000000" w:themeColor="text1"/>
          <w:kern w:val="2"/>
          <w:sz w:val="21"/>
          <w:szCs w:val="20"/>
        </w:rPr>
        <w:t>集团有限公司、有研资源环境技术研究院（北京）有限公司</w:t>
      </w:r>
      <w:r>
        <w:rPr>
          <w:rFonts w:ascii="Arial" w:hAnsi="Arial" w:cs="Arial" w:hint="eastAsia"/>
          <w:color w:val="000000" w:themeColor="text1"/>
          <w:sz w:val="21"/>
          <w:szCs w:val="21"/>
        </w:rPr>
        <w:t>是方法</w:t>
      </w:r>
      <w:r>
        <w:rPr>
          <w:rFonts w:ascii="Arial" w:hAnsi="Arial" w:cs="Arial"/>
          <w:color w:val="000000" w:themeColor="text1"/>
          <w:sz w:val="21"/>
          <w:szCs w:val="21"/>
        </w:rPr>
        <w:t>的二验单位，</w:t>
      </w:r>
      <w:r>
        <w:rPr>
          <w:rFonts w:ascii="Arial" w:hAnsi="Arial" w:cs="Arial" w:hint="eastAsia"/>
          <w:color w:val="000000" w:themeColor="text1"/>
          <w:sz w:val="21"/>
          <w:szCs w:val="21"/>
        </w:rPr>
        <w:t>主要按照</w:t>
      </w:r>
      <w:r>
        <w:rPr>
          <w:rFonts w:ascii="Times New Roman" w:hAnsi="Times New Roman" w:cs="Times New Roman" w:hint="eastAsia"/>
          <w:color w:val="000000" w:themeColor="text1"/>
          <w:kern w:val="2"/>
          <w:sz w:val="21"/>
          <w:szCs w:val="21"/>
        </w:rPr>
        <w:t>《研究</w:t>
      </w:r>
      <w:r>
        <w:rPr>
          <w:rFonts w:ascii="Times New Roman" w:hAnsi="Times New Roman" w:cs="Times New Roman"/>
          <w:color w:val="000000" w:themeColor="text1"/>
          <w:kern w:val="2"/>
          <w:sz w:val="21"/>
          <w:szCs w:val="21"/>
        </w:rPr>
        <w:t>报告</w:t>
      </w:r>
      <w:r>
        <w:rPr>
          <w:rFonts w:ascii="Times New Roman" w:hAnsi="Times New Roman" w:cs="Times New Roman" w:hint="eastAsia"/>
          <w:color w:val="000000" w:themeColor="text1"/>
          <w:kern w:val="2"/>
          <w:sz w:val="21"/>
          <w:szCs w:val="21"/>
        </w:rPr>
        <w:t>》中的</w:t>
      </w:r>
      <w:r>
        <w:rPr>
          <w:rFonts w:ascii="Times New Roman" w:hAnsi="Times New Roman" w:cs="Times New Roman"/>
          <w:color w:val="000000" w:themeColor="text1"/>
          <w:kern w:val="2"/>
          <w:sz w:val="21"/>
          <w:szCs w:val="21"/>
        </w:rPr>
        <w:t>试验步骤完成公共样品的测定</w:t>
      </w:r>
      <w:r>
        <w:rPr>
          <w:rFonts w:ascii="Times New Roman" w:hAnsi="Times New Roman" w:cs="Times New Roman" w:hint="eastAsia"/>
          <w:color w:val="000000" w:themeColor="text1"/>
          <w:kern w:val="2"/>
          <w:sz w:val="21"/>
          <w:szCs w:val="21"/>
        </w:rPr>
        <w:t>并</w:t>
      </w:r>
      <w:r>
        <w:rPr>
          <w:rFonts w:ascii="Times New Roman" w:hAnsi="Times New Roman" w:cs="Times New Roman"/>
          <w:color w:val="000000" w:themeColor="text1"/>
          <w:kern w:val="2"/>
          <w:sz w:val="21"/>
          <w:szCs w:val="21"/>
        </w:rPr>
        <w:t>提供原始测定</w:t>
      </w:r>
      <w:r>
        <w:rPr>
          <w:rFonts w:ascii="Times New Roman" w:hAnsi="Times New Roman" w:cs="Times New Roman" w:hint="eastAsia"/>
          <w:color w:val="000000" w:themeColor="text1"/>
          <w:kern w:val="2"/>
          <w:sz w:val="21"/>
          <w:szCs w:val="21"/>
        </w:rPr>
        <w:t>数据</w:t>
      </w:r>
      <w:r>
        <w:rPr>
          <w:rFonts w:ascii="Times New Roman" w:hAnsi="Times New Roman" w:cs="Times New Roman"/>
          <w:color w:val="000000" w:themeColor="text1"/>
          <w:kern w:val="2"/>
          <w:sz w:val="21"/>
          <w:szCs w:val="21"/>
        </w:rPr>
        <w:t>，对于试验中发现的问题及时反馈给起草单位。</w:t>
      </w:r>
    </w:p>
    <w:p w:rsidR="00A17DD1" w:rsidRDefault="001A62D8">
      <w:pPr>
        <w:spacing w:afterLines="50" w:after="156" w:line="312" w:lineRule="auto"/>
        <w:rPr>
          <w:rFonts w:ascii="黑体" w:eastAsia="黑体" w:hAnsi="黑体"/>
          <w:color w:val="000000" w:themeColor="text1"/>
        </w:rPr>
      </w:pPr>
      <w:r>
        <w:rPr>
          <w:rFonts w:ascii="黑体" w:eastAsia="黑体" w:hAnsi="黑体"/>
          <w:color w:val="000000" w:themeColor="text1"/>
        </w:rPr>
        <w:t>3</w:t>
      </w:r>
      <w:r>
        <w:rPr>
          <w:rFonts w:ascii="黑体" w:eastAsia="黑体" w:hAnsi="黑体" w:hint="eastAsia"/>
          <w:color w:val="000000" w:themeColor="text1"/>
        </w:rPr>
        <w:t>.</w:t>
      </w:r>
      <w:r>
        <w:rPr>
          <w:rFonts w:ascii="黑体" w:eastAsia="黑体" w:hAnsi="黑体"/>
          <w:color w:val="000000" w:themeColor="text1"/>
        </w:rPr>
        <w:t>2</w:t>
      </w:r>
      <w:r>
        <w:rPr>
          <w:rFonts w:ascii="黑体" w:eastAsia="黑体" w:hAnsi="黑体" w:hint="eastAsia"/>
          <w:color w:val="000000" w:themeColor="text1"/>
        </w:rPr>
        <w:t>主要工作成员所负责的工作情况</w:t>
      </w:r>
    </w:p>
    <w:p w:rsidR="00A17DD1" w:rsidRDefault="001A62D8">
      <w:pPr>
        <w:pStyle w:val="affff1"/>
        <w:numPr>
          <w:ilvl w:val="255"/>
          <w:numId w:val="0"/>
        </w:numPr>
        <w:adjustRightInd w:val="0"/>
        <w:snapToGrid w:val="0"/>
        <w:spacing w:before="0" w:beforeAutospacing="0" w:after="0" w:afterAutospacing="0" w:line="312" w:lineRule="auto"/>
        <w:ind w:firstLineChars="200" w:firstLine="420"/>
        <w:jc w:val="both"/>
        <w:rPr>
          <w:rFonts w:ascii="Times New Roman" w:cs="Times New Roman"/>
          <w:color w:val="000000" w:themeColor="text1"/>
          <w:kern w:val="2"/>
          <w:sz w:val="21"/>
        </w:rPr>
      </w:pPr>
      <w:r>
        <w:rPr>
          <w:rFonts w:ascii="Times New Roman" w:cs="Times New Roman" w:hint="eastAsia"/>
          <w:color w:val="000000" w:themeColor="text1"/>
          <w:kern w:val="2"/>
          <w:sz w:val="21"/>
        </w:rPr>
        <w:t>本标准主要起草人及工作职责见表</w:t>
      </w:r>
      <w:r>
        <w:rPr>
          <w:rFonts w:ascii="Times New Roman" w:cs="Times New Roman" w:hint="eastAsia"/>
          <w:color w:val="000000" w:themeColor="text1"/>
          <w:kern w:val="2"/>
          <w:sz w:val="21"/>
        </w:rPr>
        <w:t>1</w:t>
      </w:r>
      <w:r>
        <w:rPr>
          <w:rFonts w:ascii="Times New Roman" w:cs="Times New Roman" w:hint="eastAsia"/>
          <w:color w:val="000000" w:themeColor="text1"/>
          <w:kern w:val="2"/>
          <w:sz w:val="21"/>
        </w:rPr>
        <w:t>。</w:t>
      </w:r>
    </w:p>
    <w:p w:rsidR="00A17DD1" w:rsidRDefault="001A62D8">
      <w:pPr>
        <w:adjustRightInd w:val="0"/>
        <w:snapToGrid w:val="0"/>
        <w:spacing w:beforeLines="100" w:before="312" w:afterLines="50" w:after="156" w:line="360" w:lineRule="exact"/>
        <w:jc w:val="center"/>
        <w:rPr>
          <w:rFonts w:ascii="黑体" w:eastAsia="黑体" w:hAnsi="黑体"/>
          <w:color w:val="000000" w:themeColor="text1"/>
          <w:szCs w:val="21"/>
        </w:rPr>
      </w:pPr>
      <w:r>
        <w:rPr>
          <w:rFonts w:ascii="黑体" w:eastAsia="黑体" w:hAnsi="黑体" w:hint="eastAsia"/>
          <w:color w:val="000000" w:themeColor="text1"/>
          <w:szCs w:val="21"/>
        </w:rPr>
        <w:t>表1 主要起草人及工作职责</w:t>
      </w:r>
    </w:p>
    <w:tbl>
      <w:tblPr>
        <w:tblStyle w:val="affffd"/>
        <w:tblW w:w="9686" w:type="dxa"/>
        <w:jc w:val="center"/>
        <w:tblLayout w:type="fixed"/>
        <w:tblLook w:val="04A0" w:firstRow="1" w:lastRow="0" w:firstColumn="1" w:lastColumn="0" w:noHBand="0" w:noVBand="1"/>
      </w:tblPr>
      <w:tblGrid>
        <w:gridCol w:w="3065"/>
        <w:gridCol w:w="6621"/>
      </w:tblGrid>
      <w:tr w:rsidR="00A17DD1">
        <w:trPr>
          <w:jc w:val="center"/>
        </w:trPr>
        <w:tc>
          <w:tcPr>
            <w:tcW w:w="3065" w:type="dxa"/>
          </w:tcPr>
          <w:p w:rsidR="00A17DD1" w:rsidRDefault="001A62D8">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起草人</w:t>
            </w:r>
          </w:p>
        </w:tc>
        <w:tc>
          <w:tcPr>
            <w:tcW w:w="6621" w:type="dxa"/>
          </w:tcPr>
          <w:p w:rsidR="00A17DD1" w:rsidRDefault="001A62D8">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工作职责</w:t>
            </w:r>
          </w:p>
        </w:tc>
      </w:tr>
      <w:tr w:rsidR="00A17DD1">
        <w:trPr>
          <w:jc w:val="center"/>
        </w:trPr>
        <w:tc>
          <w:tcPr>
            <w:tcW w:w="3065" w:type="dxa"/>
            <w:vAlign w:val="center"/>
          </w:tcPr>
          <w:p w:rsidR="00A17DD1" w:rsidRDefault="001A62D8">
            <w:pPr>
              <w:pStyle w:val="afff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墨淑敏</w:t>
            </w:r>
          </w:p>
        </w:tc>
        <w:tc>
          <w:tcPr>
            <w:tcW w:w="6621" w:type="dxa"/>
          </w:tcPr>
          <w:p w:rsidR="00A17DD1" w:rsidRDefault="001A62D8">
            <w:pPr>
              <w:pStyle w:val="afff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负责方法</w:t>
            </w:r>
            <w:r>
              <w:rPr>
                <w:rFonts w:ascii="Times New Roman" w:cs="Times New Roman"/>
                <w:color w:val="000000" w:themeColor="text1"/>
                <w:kern w:val="2"/>
                <w:sz w:val="18"/>
                <w:szCs w:val="18"/>
              </w:rPr>
              <w:t>的起草，</w:t>
            </w:r>
            <w:r>
              <w:rPr>
                <w:rFonts w:ascii="Times New Roman" w:cs="Times New Roman" w:hint="eastAsia"/>
                <w:color w:val="000000" w:themeColor="text1"/>
                <w:kern w:val="2"/>
                <w:sz w:val="18"/>
                <w:szCs w:val="18"/>
              </w:rPr>
              <w:t>各阶段标准文本、</w:t>
            </w:r>
            <w:r>
              <w:rPr>
                <w:rFonts w:ascii="Times New Roman" w:cs="Times New Roman"/>
                <w:color w:val="000000" w:themeColor="text1"/>
                <w:kern w:val="2"/>
                <w:sz w:val="18"/>
                <w:szCs w:val="18"/>
              </w:rPr>
              <w:t>编制说明</w:t>
            </w:r>
            <w:r>
              <w:rPr>
                <w:rFonts w:ascii="Times New Roman" w:cs="Times New Roman" w:hint="eastAsia"/>
                <w:color w:val="000000" w:themeColor="text1"/>
                <w:kern w:val="2"/>
                <w:sz w:val="18"/>
                <w:szCs w:val="18"/>
              </w:rPr>
              <w:t>的编写。</w:t>
            </w:r>
          </w:p>
        </w:tc>
      </w:tr>
      <w:tr w:rsidR="00A17DD1">
        <w:trPr>
          <w:jc w:val="center"/>
        </w:trPr>
        <w:tc>
          <w:tcPr>
            <w:tcW w:w="3065" w:type="dxa"/>
            <w:vAlign w:val="center"/>
          </w:tcPr>
          <w:p w:rsidR="00A17DD1" w:rsidRDefault="001A62D8">
            <w:pPr>
              <w:pStyle w:val="afff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hint="eastAsia"/>
                <w:color w:val="000000" w:themeColor="text1"/>
                <w:sz w:val="18"/>
                <w:szCs w:val="18"/>
              </w:rPr>
              <w:t>邱长丹、</w:t>
            </w:r>
            <w:r>
              <w:rPr>
                <w:rFonts w:ascii="Times New Roman"/>
                <w:color w:val="000000" w:themeColor="text1"/>
                <w:sz w:val="18"/>
                <w:szCs w:val="18"/>
              </w:rPr>
              <w:t>郑佳乐</w:t>
            </w:r>
          </w:p>
        </w:tc>
        <w:tc>
          <w:tcPr>
            <w:tcW w:w="6621" w:type="dxa"/>
          </w:tcPr>
          <w:p w:rsidR="00A17DD1" w:rsidRDefault="001A62D8">
            <w:pPr>
              <w:pStyle w:val="afff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hint="eastAsia"/>
                <w:color w:val="000000" w:themeColor="text1"/>
                <w:sz w:val="18"/>
                <w:szCs w:val="18"/>
              </w:rPr>
              <w:t>协助</w:t>
            </w:r>
            <w:r>
              <w:rPr>
                <w:rFonts w:ascii="Times New Roman"/>
                <w:color w:val="000000" w:themeColor="text1"/>
                <w:sz w:val="18"/>
                <w:szCs w:val="18"/>
              </w:rPr>
              <w:t>完成</w:t>
            </w:r>
            <w:r>
              <w:rPr>
                <w:rFonts w:ascii="Times New Roman" w:hint="eastAsia"/>
                <w:color w:val="000000" w:themeColor="text1"/>
                <w:sz w:val="18"/>
                <w:szCs w:val="18"/>
              </w:rPr>
              <w:t>ICP-MS</w:t>
            </w:r>
            <w:r>
              <w:rPr>
                <w:rFonts w:ascii="Times New Roman"/>
                <w:color w:val="000000" w:themeColor="text1"/>
                <w:sz w:val="18"/>
                <w:szCs w:val="18"/>
              </w:rPr>
              <w:t>的相关试验</w:t>
            </w:r>
            <w:r>
              <w:rPr>
                <w:rFonts w:ascii="Times New Roman" w:hint="eastAsia"/>
                <w:color w:val="000000" w:themeColor="text1"/>
                <w:sz w:val="18"/>
                <w:szCs w:val="18"/>
              </w:rPr>
              <w:t>。</w:t>
            </w:r>
          </w:p>
        </w:tc>
      </w:tr>
      <w:tr w:rsidR="00A17DD1">
        <w:trPr>
          <w:jc w:val="center"/>
        </w:trPr>
        <w:tc>
          <w:tcPr>
            <w:tcW w:w="3065" w:type="dxa"/>
            <w:vAlign w:val="center"/>
          </w:tcPr>
          <w:p w:rsidR="00A17DD1" w:rsidRDefault="001A62D8">
            <w:pPr>
              <w:pStyle w:val="afff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color w:val="000000" w:themeColor="text1"/>
                <w:sz w:val="18"/>
                <w:szCs w:val="18"/>
              </w:rPr>
              <w:t>李爱嫦</w:t>
            </w:r>
            <w:r>
              <w:rPr>
                <w:rFonts w:ascii="Times New Roman" w:hint="eastAsia"/>
                <w:color w:val="000000" w:themeColor="text1"/>
                <w:sz w:val="18"/>
                <w:szCs w:val="18"/>
              </w:rPr>
              <w:t>、王长华</w:t>
            </w:r>
          </w:p>
        </w:tc>
        <w:tc>
          <w:tcPr>
            <w:tcW w:w="6621" w:type="dxa"/>
          </w:tcPr>
          <w:p w:rsidR="00A17DD1" w:rsidRDefault="001A62D8">
            <w:pPr>
              <w:pStyle w:val="afff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cs="Times New Roman" w:hint="eastAsia"/>
                <w:color w:val="000000" w:themeColor="text1"/>
                <w:kern w:val="2"/>
                <w:sz w:val="18"/>
                <w:szCs w:val="18"/>
              </w:rPr>
              <w:t>与</w:t>
            </w:r>
            <w:r>
              <w:rPr>
                <w:rFonts w:ascii="Times New Roman" w:cs="Times New Roman"/>
                <w:color w:val="000000" w:themeColor="text1"/>
                <w:kern w:val="2"/>
                <w:sz w:val="18"/>
                <w:szCs w:val="18"/>
              </w:rPr>
              <w:t>验证单位联系及</w:t>
            </w:r>
            <w:r>
              <w:rPr>
                <w:rFonts w:ascii="Times New Roman" w:cs="Times New Roman" w:hint="eastAsia"/>
                <w:color w:val="000000" w:themeColor="text1"/>
                <w:kern w:val="2"/>
                <w:sz w:val="18"/>
                <w:szCs w:val="18"/>
              </w:rPr>
              <w:t>数据</w:t>
            </w:r>
            <w:r>
              <w:rPr>
                <w:rFonts w:ascii="Times New Roman" w:cs="Times New Roman"/>
                <w:color w:val="000000" w:themeColor="text1"/>
                <w:kern w:val="2"/>
                <w:sz w:val="18"/>
                <w:szCs w:val="18"/>
              </w:rPr>
              <w:t>统计</w:t>
            </w:r>
            <w:r>
              <w:rPr>
                <w:rFonts w:ascii="Times New Roman" w:cs="Times New Roman" w:hint="eastAsia"/>
                <w:color w:val="000000" w:themeColor="text1"/>
                <w:kern w:val="2"/>
                <w:sz w:val="18"/>
                <w:szCs w:val="18"/>
              </w:rPr>
              <w:t>。</w:t>
            </w:r>
          </w:p>
        </w:tc>
      </w:tr>
      <w:tr w:rsidR="00A17DD1">
        <w:trPr>
          <w:trHeight w:val="323"/>
          <w:jc w:val="center"/>
        </w:trPr>
        <w:tc>
          <w:tcPr>
            <w:tcW w:w="3065" w:type="dxa"/>
            <w:vAlign w:val="center"/>
          </w:tcPr>
          <w:p w:rsidR="00A17DD1" w:rsidRDefault="001A62D8">
            <w:pPr>
              <w:pStyle w:val="afff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cs="Times New Roman" w:hint="eastAsia"/>
                <w:color w:val="000000" w:themeColor="text1"/>
                <w:kern w:val="2"/>
                <w:sz w:val="18"/>
                <w:szCs w:val="18"/>
              </w:rPr>
              <w:t>张胜</w:t>
            </w:r>
            <w:r>
              <w:rPr>
                <w:rFonts w:ascii="Times New Roman" w:cs="Times New Roman"/>
                <w:color w:val="000000" w:themeColor="text1"/>
                <w:kern w:val="2"/>
                <w:sz w:val="18"/>
                <w:szCs w:val="18"/>
              </w:rPr>
              <w:t>、</w:t>
            </w:r>
            <w:r>
              <w:rPr>
                <w:rFonts w:ascii="Times New Roman" w:cs="Times New Roman" w:hint="eastAsia"/>
                <w:color w:val="000000" w:themeColor="text1"/>
                <w:kern w:val="2"/>
                <w:sz w:val="18"/>
                <w:szCs w:val="18"/>
              </w:rPr>
              <w:t>王</w:t>
            </w:r>
            <w:r>
              <w:rPr>
                <w:rFonts w:ascii="Times New Roman" w:cs="Times New Roman"/>
                <w:color w:val="000000" w:themeColor="text1"/>
                <w:kern w:val="2"/>
                <w:sz w:val="18"/>
                <w:szCs w:val="18"/>
              </w:rPr>
              <w:t>杰</w:t>
            </w:r>
          </w:p>
        </w:tc>
        <w:tc>
          <w:tcPr>
            <w:tcW w:w="6621" w:type="dxa"/>
          </w:tcPr>
          <w:p w:rsidR="00A17DD1" w:rsidRDefault="001A62D8">
            <w:pPr>
              <w:pStyle w:val="afff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hint="eastAsia"/>
                <w:color w:val="000000" w:themeColor="text1"/>
                <w:sz w:val="18"/>
                <w:szCs w:val="18"/>
              </w:rPr>
              <w:t>负责</w:t>
            </w:r>
            <w:r>
              <w:rPr>
                <w:rFonts w:ascii="Times New Roman"/>
                <w:color w:val="000000" w:themeColor="text1"/>
                <w:sz w:val="18"/>
                <w:szCs w:val="18"/>
              </w:rPr>
              <w:t>方法</w:t>
            </w:r>
            <w:r>
              <w:rPr>
                <w:rFonts w:ascii="Times New Roman" w:hint="eastAsia"/>
                <w:color w:val="000000" w:themeColor="text1"/>
                <w:sz w:val="18"/>
                <w:szCs w:val="18"/>
              </w:rPr>
              <w:t>一验工作</w:t>
            </w:r>
            <w:r>
              <w:rPr>
                <w:rFonts w:ascii="Times New Roman"/>
                <w:color w:val="000000" w:themeColor="text1"/>
                <w:sz w:val="18"/>
                <w:szCs w:val="18"/>
              </w:rPr>
              <w:t>，对</w:t>
            </w:r>
            <w:r>
              <w:rPr>
                <w:rFonts w:ascii="Times New Roman" w:hint="eastAsia"/>
                <w:color w:val="000000" w:themeColor="text1"/>
                <w:sz w:val="18"/>
                <w:szCs w:val="18"/>
              </w:rPr>
              <w:t>ICP-</w:t>
            </w:r>
            <w:r>
              <w:rPr>
                <w:rFonts w:ascii="Times New Roman"/>
                <w:color w:val="000000" w:themeColor="text1"/>
                <w:sz w:val="18"/>
                <w:szCs w:val="18"/>
              </w:rPr>
              <w:t>MS</w:t>
            </w:r>
            <w:r>
              <w:rPr>
                <w:rFonts w:ascii="Times New Roman" w:hint="eastAsia"/>
                <w:color w:val="000000" w:themeColor="text1"/>
                <w:sz w:val="18"/>
                <w:szCs w:val="18"/>
              </w:rPr>
              <w:t>的</w:t>
            </w:r>
            <w:r>
              <w:rPr>
                <w:rFonts w:ascii="Times New Roman"/>
                <w:color w:val="000000" w:themeColor="text1"/>
                <w:sz w:val="18"/>
                <w:szCs w:val="18"/>
              </w:rPr>
              <w:t>条件实验进行了验证，并完成精密度</w:t>
            </w:r>
            <w:r>
              <w:rPr>
                <w:rFonts w:ascii="Times New Roman" w:hint="eastAsia"/>
                <w:color w:val="000000" w:themeColor="text1"/>
                <w:sz w:val="18"/>
                <w:szCs w:val="18"/>
              </w:rPr>
              <w:t>原始</w:t>
            </w:r>
            <w:r>
              <w:rPr>
                <w:rFonts w:ascii="Times New Roman"/>
                <w:color w:val="000000" w:themeColor="text1"/>
                <w:sz w:val="18"/>
                <w:szCs w:val="18"/>
              </w:rPr>
              <w:t>数据。</w:t>
            </w:r>
          </w:p>
        </w:tc>
      </w:tr>
      <w:tr w:rsidR="00A17DD1">
        <w:trPr>
          <w:jc w:val="center"/>
        </w:trPr>
        <w:tc>
          <w:tcPr>
            <w:tcW w:w="3065" w:type="dxa"/>
            <w:vAlign w:val="center"/>
          </w:tcPr>
          <w:p w:rsidR="00A17DD1" w:rsidRDefault="001A62D8">
            <w:pPr>
              <w:pStyle w:val="afff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刘烜、卢凡、石</w:t>
            </w:r>
            <w:r>
              <w:rPr>
                <w:rFonts w:ascii="Times New Roman" w:cs="Times New Roman"/>
                <w:color w:val="000000" w:themeColor="text1"/>
                <w:kern w:val="2"/>
                <w:sz w:val="18"/>
                <w:szCs w:val="18"/>
              </w:rPr>
              <w:t>志霞</w:t>
            </w:r>
          </w:p>
        </w:tc>
        <w:tc>
          <w:tcPr>
            <w:tcW w:w="6621" w:type="dxa"/>
            <w:vAlign w:val="center"/>
          </w:tcPr>
          <w:p w:rsidR="00A17DD1" w:rsidRDefault="001A62D8">
            <w:pPr>
              <w:pStyle w:val="afff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hint="eastAsia"/>
                <w:color w:val="000000" w:themeColor="text1"/>
                <w:sz w:val="18"/>
                <w:szCs w:val="18"/>
              </w:rPr>
              <w:t>负责</w:t>
            </w:r>
            <w:r>
              <w:rPr>
                <w:rFonts w:ascii="Times New Roman"/>
                <w:color w:val="000000" w:themeColor="text1"/>
                <w:sz w:val="18"/>
                <w:szCs w:val="18"/>
              </w:rPr>
              <w:t>二验，提供了精密度</w:t>
            </w:r>
            <w:r>
              <w:rPr>
                <w:rFonts w:ascii="Times New Roman" w:hint="eastAsia"/>
                <w:color w:val="000000" w:themeColor="text1"/>
                <w:sz w:val="18"/>
                <w:szCs w:val="18"/>
              </w:rPr>
              <w:t>原始</w:t>
            </w:r>
            <w:r>
              <w:rPr>
                <w:rFonts w:ascii="Times New Roman"/>
                <w:color w:val="000000" w:themeColor="text1"/>
                <w:sz w:val="18"/>
                <w:szCs w:val="18"/>
              </w:rPr>
              <w:t>数据</w:t>
            </w:r>
            <w:r>
              <w:rPr>
                <w:rFonts w:ascii="Times New Roman" w:hint="eastAsia"/>
                <w:color w:val="000000" w:themeColor="text1"/>
                <w:sz w:val="18"/>
                <w:szCs w:val="18"/>
              </w:rPr>
              <w:t>，及</w:t>
            </w:r>
            <w:r>
              <w:rPr>
                <w:rFonts w:ascii="Times New Roman"/>
                <w:color w:val="000000" w:themeColor="text1"/>
                <w:sz w:val="18"/>
                <w:szCs w:val="18"/>
              </w:rPr>
              <w:t>样品筹备</w:t>
            </w:r>
            <w:r>
              <w:rPr>
                <w:rFonts w:ascii="Times New Roman" w:hint="eastAsia"/>
                <w:color w:val="000000" w:themeColor="text1"/>
                <w:sz w:val="18"/>
                <w:szCs w:val="18"/>
              </w:rPr>
              <w:t>。</w:t>
            </w:r>
          </w:p>
        </w:tc>
      </w:tr>
    </w:tbl>
    <w:p w:rsidR="00A17DD1" w:rsidRDefault="001A62D8">
      <w:pPr>
        <w:pStyle w:val="afffff0"/>
        <w:tabs>
          <w:tab w:val="clear" w:pos="675"/>
        </w:tabs>
        <w:spacing w:beforeLines="50" w:before="156" w:afterLines="50" w:after="156" w:line="312" w:lineRule="auto"/>
        <w:ind w:left="0" w:firstLine="0"/>
        <w:rPr>
          <w:rFonts w:hAnsi="黑体"/>
          <w:color w:val="000000" w:themeColor="text1"/>
        </w:rPr>
      </w:pPr>
      <w:r>
        <w:rPr>
          <w:rFonts w:hAnsi="黑体"/>
          <w:color w:val="000000" w:themeColor="text1"/>
        </w:rPr>
        <w:t>4</w:t>
      </w:r>
      <w:r>
        <w:rPr>
          <w:rFonts w:hAnsi="黑体" w:hint="eastAsia"/>
          <w:color w:val="000000" w:themeColor="text1"/>
        </w:rPr>
        <w:t>、主要工作过程</w:t>
      </w:r>
    </w:p>
    <w:p w:rsidR="00A17DD1" w:rsidRDefault="001A62D8">
      <w:pPr>
        <w:spacing w:beforeLines="50" w:before="156" w:afterLines="50" w:after="156" w:line="312" w:lineRule="auto"/>
        <w:rPr>
          <w:rFonts w:ascii="黑体" w:eastAsia="黑体" w:hAnsi="黑体"/>
          <w:color w:val="000000" w:themeColor="text1"/>
        </w:rPr>
      </w:pPr>
      <w:r>
        <w:rPr>
          <w:rFonts w:ascii="黑体" w:eastAsia="黑体" w:hAnsi="黑体"/>
          <w:color w:val="000000" w:themeColor="text1"/>
        </w:rPr>
        <w:t>4.1</w:t>
      </w:r>
      <w:r>
        <w:rPr>
          <w:rFonts w:ascii="黑体" w:eastAsia="黑体" w:hAnsi="黑体" w:hint="eastAsia"/>
          <w:color w:val="000000" w:themeColor="text1"/>
        </w:rPr>
        <w:t xml:space="preserve"> 起草阶段</w:t>
      </w:r>
    </w:p>
    <w:p w:rsidR="00A17DD1" w:rsidRDefault="001A62D8">
      <w:pPr>
        <w:spacing w:line="300" w:lineRule="auto"/>
        <w:rPr>
          <w:rFonts w:ascii="黑体" w:eastAsia="黑体" w:hAnsi="黑体"/>
          <w:color w:val="000000" w:themeColor="text1"/>
        </w:rPr>
      </w:pPr>
      <w:r>
        <w:rPr>
          <w:rFonts w:ascii="黑体" w:eastAsia="黑体" w:hAnsi="黑体" w:hint="eastAsia"/>
          <w:color w:val="000000" w:themeColor="text1"/>
        </w:rPr>
        <w:t>（1）任务落实</w:t>
      </w:r>
    </w:p>
    <w:p w:rsidR="00A17DD1" w:rsidRDefault="001A62D8">
      <w:pPr>
        <w:spacing w:line="300" w:lineRule="auto"/>
        <w:ind w:firstLine="420"/>
        <w:rPr>
          <w:color w:val="000000" w:themeColor="text1"/>
        </w:rPr>
      </w:pPr>
      <w:r>
        <w:rPr>
          <w:rFonts w:hAnsi="宋体"/>
          <w:color w:val="000000" w:themeColor="text1"/>
          <w:szCs w:val="20"/>
        </w:rPr>
        <w:t>2020</w:t>
      </w:r>
      <w:r>
        <w:rPr>
          <w:rFonts w:hAnsi="宋体"/>
          <w:color w:val="000000" w:themeColor="text1"/>
          <w:szCs w:val="20"/>
        </w:rPr>
        <w:t>年</w:t>
      </w:r>
      <w:r>
        <w:rPr>
          <w:rFonts w:hAnsi="宋体"/>
          <w:color w:val="000000" w:themeColor="text1"/>
          <w:szCs w:val="20"/>
        </w:rPr>
        <w:t>8</w:t>
      </w:r>
      <w:r>
        <w:rPr>
          <w:rFonts w:hAnsi="宋体"/>
          <w:color w:val="000000" w:themeColor="text1"/>
          <w:szCs w:val="20"/>
        </w:rPr>
        <w:t>月，工业和信息化部</w:t>
      </w:r>
      <w:r>
        <w:rPr>
          <w:rFonts w:hAnsi="宋体" w:hint="eastAsia"/>
          <w:color w:val="000000" w:themeColor="text1"/>
          <w:szCs w:val="20"/>
        </w:rPr>
        <w:t>正式批复本项目，</w:t>
      </w:r>
      <w:r>
        <w:rPr>
          <w:rFonts w:hAnsi="宋体"/>
          <w:color w:val="000000" w:themeColor="text1"/>
          <w:szCs w:val="20"/>
        </w:rPr>
        <w:t>项目计划编号为</w:t>
      </w:r>
      <w:hyperlink r:id="rId9" w:history="1">
        <w:r>
          <w:rPr>
            <w:rFonts w:hAnsi="宋体"/>
            <w:color w:val="000000" w:themeColor="text1"/>
            <w:szCs w:val="20"/>
          </w:rPr>
          <w:t>2020-0699T-YS</w:t>
        </w:r>
      </w:hyperlink>
      <w:r>
        <w:rPr>
          <w:rFonts w:hAnsi="宋体"/>
          <w:color w:val="000000" w:themeColor="text1"/>
          <w:szCs w:val="20"/>
        </w:rPr>
        <w:t>。</w:t>
      </w:r>
      <w:r>
        <w:rPr>
          <w:color w:val="000000" w:themeColor="text1"/>
        </w:rPr>
        <w:t>2020</w:t>
      </w:r>
      <w:r>
        <w:rPr>
          <w:rFonts w:hint="eastAsia"/>
          <w:color w:val="000000" w:themeColor="text1"/>
        </w:rPr>
        <w:t>年</w:t>
      </w:r>
      <w:r>
        <w:rPr>
          <w:rFonts w:hint="eastAsia"/>
          <w:color w:val="000000" w:themeColor="text1"/>
        </w:rPr>
        <w:t>11</w:t>
      </w:r>
      <w:r>
        <w:rPr>
          <w:rFonts w:hint="eastAsia"/>
          <w:color w:val="000000" w:themeColor="text1"/>
        </w:rPr>
        <w:t>月全国有色金属标准化技术委员会在浙江省桐乡市召开工作会议，对本项目进行任务落实。会议明确了项目的时间进度安排，</w:t>
      </w:r>
      <w:r>
        <w:rPr>
          <w:color w:val="000000" w:themeColor="text1"/>
        </w:rPr>
        <w:t>并</w:t>
      </w:r>
      <w:r>
        <w:rPr>
          <w:rFonts w:hint="eastAsia"/>
          <w:color w:val="000000" w:themeColor="text1"/>
        </w:rPr>
        <w:t>确定国合通用测试评价认证股份有限公司</w:t>
      </w:r>
      <w:r>
        <w:rPr>
          <w:rFonts w:hAnsi="宋体" w:hint="eastAsia"/>
          <w:color w:val="000000" w:themeColor="text1"/>
          <w:szCs w:val="20"/>
        </w:rPr>
        <w:t>、</w:t>
      </w:r>
      <w:r>
        <w:rPr>
          <w:rFonts w:hAnsi="宋体"/>
          <w:color w:val="000000" w:themeColor="text1"/>
          <w:szCs w:val="20"/>
        </w:rPr>
        <w:t>国标</w:t>
      </w:r>
      <w:r>
        <w:rPr>
          <w:rFonts w:hAnsi="宋体" w:hint="eastAsia"/>
          <w:color w:val="000000" w:themeColor="text1"/>
          <w:szCs w:val="20"/>
        </w:rPr>
        <w:t>（北京）检验</w:t>
      </w:r>
      <w:r>
        <w:rPr>
          <w:rFonts w:hAnsi="宋体"/>
          <w:color w:val="000000" w:themeColor="text1"/>
          <w:szCs w:val="20"/>
        </w:rPr>
        <w:t>认证有限公司</w:t>
      </w:r>
      <w:r>
        <w:rPr>
          <w:rFonts w:hAnsi="宋体" w:hint="eastAsia"/>
          <w:color w:val="000000" w:themeColor="text1"/>
          <w:szCs w:val="20"/>
        </w:rPr>
        <w:t>为主</w:t>
      </w:r>
      <w:r>
        <w:rPr>
          <w:rFonts w:hint="eastAsia"/>
          <w:color w:val="000000" w:themeColor="text1"/>
        </w:rPr>
        <w:t>起草单位</w:t>
      </w:r>
      <w:r>
        <w:rPr>
          <w:rFonts w:hAnsi="宋体" w:hint="eastAsia"/>
          <w:color w:val="000000" w:themeColor="text1"/>
          <w:szCs w:val="20"/>
        </w:rPr>
        <w:t>，</w:t>
      </w:r>
      <w:r>
        <w:rPr>
          <w:rFonts w:hint="eastAsia"/>
          <w:color w:val="000000" w:themeColor="text1"/>
          <w:szCs w:val="20"/>
        </w:rPr>
        <w:t>广东</w:t>
      </w:r>
      <w:r>
        <w:rPr>
          <w:color w:val="000000" w:themeColor="text1"/>
          <w:szCs w:val="20"/>
        </w:rPr>
        <w:t>省科学院工业分析检测中心</w:t>
      </w:r>
      <w:r>
        <w:rPr>
          <w:rFonts w:hint="eastAsia"/>
          <w:color w:val="000000" w:themeColor="text1"/>
          <w:szCs w:val="20"/>
        </w:rPr>
        <w:t>、</w:t>
      </w:r>
      <w:r>
        <w:rPr>
          <w:color w:val="000000" w:themeColor="text1"/>
          <w:szCs w:val="20"/>
        </w:rPr>
        <w:t>国核锆铪理化检测有限公司</w:t>
      </w:r>
      <w:r>
        <w:rPr>
          <w:rFonts w:hint="eastAsia"/>
          <w:color w:val="000000" w:themeColor="text1"/>
          <w:szCs w:val="20"/>
        </w:rPr>
        <w:t>、</w:t>
      </w:r>
      <w:r>
        <w:rPr>
          <w:color w:val="000000" w:themeColor="text1"/>
          <w:szCs w:val="20"/>
        </w:rPr>
        <w:t>西部新锆核材料科技有限公司</w:t>
      </w:r>
      <w:r>
        <w:rPr>
          <w:rFonts w:hint="eastAsia"/>
          <w:color w:val="000000" w:themeColor="text1"/>
          <w:szCs w:val="20"/>
        </w:rPr>
        <w:t>、宝钛</w:t>
      </w:r>
      <w:r>
        <w:rPr>
          <w:color w:val="000000" w:themeColor="text1"/>
          <w:szCs w:val="20"/>
        </w:rPr>
        <w:t>集团有限公司、有研资源环境技术研究院（北京）有限公司</w:t>
      </w:r>
      <w:r>
        <w:rPr>
          <w:rFonts w:hint="eastAsia"/>
          <w:color w:val="000000" w:themeColor="text1"/>
        </w:rPr>
        <w:t>等</w:t>
      </w:r>
      <w:r>
        <w:rPr>
          <w:color w:val="000000" w:themeColor="text1"/>
        </w:rPr>
        <w:t>5</w:t>
      </w:r>
      <w:r>
        <w:rPr>
          <w:rFonts w:hint="eastAsia"/>
          <w:color w:val="000000" w:themeColor="text1"/>
        </w:rPr>
        <w:t>家单位参与本方法的验证。</w:t>
      </w:r>
    </w:p>
    <w:p w:rsidR="00A17DD1" w:rsidRDefault="001A62D8">
      <w:pPr>
        <w:spacing w:line="300" w:lineRule="auto"/>
        <w:rPr>
          <w:rFonts w:ascii="黑体" w:eastAsia="黑体" w:hAnsi="黑体"/>
          <w:color w:val="000000" w:themeColor="text1"/>
        </w:rPr>
      </w:pPr>
      <w:r>
        <w:rPr>
          <w:rFonts w:ascii="黑体" w:eastAsia="黑体" w:hAnsi="黑体" w:hint="eastAsia"/>
          <w:color w:val="000000" w:themeColor="text1"/>
        </w:rPr>
        <w:t>（2）样品收集及试验研究</w:t>
      </w:r>
    </w:p>
    <w:p w:rsidR="00A17DD1" w:rsidRDefault="001A62D8">
      <w:pPr>
        <w:spacing w:line="300" w:lineRule="auto"/>
        <w:rPr>
          <w:color w:val="000000" w:themeColor="text1"/>
        </w:rPr>
      </w:pPr>
      <w:r>
        <w:rPr>
          <w:color w:val="000000" w:themeColor="text1"/>
        </w:rPr>
        <w:tab/>
        <w:t>2021</w:t>
      </w:r>
      <w:r>
        <w:rPr>
          <w:rFonts w:hint="eastAsia"/>
          <w:color w:val="000000" w:themeColor="text1"/>
        </w:rPr>
        <w:t>年</w:t>
      </w:r>
      <w:r>
        <w:rPr>
          <w:color w:val="000000" w:themeColor="text1"/>
        </w:rPr>
        <w:t>1</w:t>
      </w:r>
      <w:r>
        <w:rPr>
          <w:rFonts w:hint="eastAsia"/>
          <w:color w:val="000000" w:themeColor="text1"/>
        </w:rPr>
        <w:t>月</w:t>
      </w:r>
      <w:r>
        <w:rPr>
          <w:color w:val="000000" w:themeColor="text1"/>
        </w:rPr>
        <w:t>，</w:t>
      </w:r>
      <w:r>
        <w:rPr>
          <w:rFonts w:hint="eastAsia"/>
          <w:color w:val="000000" w:themeColor="text1"/>
        </w:rPr>
        <w:t>起草单位成立</w:t>
      </w:r>
      <w:r>
        <w:rPr>
          <w:color w:val="000000" w:themeColor="text1"/>
        </w:rPr>
        <w:t>YS/T 568.13</w:t>
      </w:r>
      <w:r>
        <w:rPr>
          <w:rFonts w:hint="eastAsia"/>
          <w:color w:val="000000" w:themeColor="text1"/>
        </w:rPr>
        <w:t>《氧化锆、氧化铪化学分析方法</w:t>
      </w:r>
      <w:r>
        <w:rPr>
          <w:rFonts w:hint="eastAsia"/>
          <w:color w:val="000000" w:themeColor="text1"/>
        </w:rPr>
        <w:t xml:space="preserve"> </w:t>
      </w:r>
      <w:r>
        <w:rPr>
          <w:rFonts w:hint="eastAsia"/>
          <w:color w:val="000000" w:themeColor="text1"/>
        </w:rPr>
        <w:t>第</w:t>
      </w:r>
      <w:r>
        <w:rPr>
          <w:rFonts w:hint="eastAsia"/>
          <w:color w:val="000000" w:themeColor="text1"/>
        </w:rPr>
        <w:t>13</w:t>
      </w:r>
      <w:r>
        <w:rPr>
          <w:rFonts w:hint="eastAsia"/>
          <w:color w:val="000000" w:themeColor="text1"/>
        </w:rPr>
        <w:t>部分》研发组，</w:t>
      </w:r>
      <w:r>
        <w:rPr>
          <w:color w:val="000000" w:themeColor="text1"/>
        </w:rPr>
        <w:t>并组织相关人员</w:t>
      </w:r>
      <w:r>
        <w:rPr>
          <w:rFonts w:hint="eastAsia"/>
          <w:color w:val="000000" w:themeColor="text1"/>
        </w:rPr>
        <w:t>对公司</w:t>
      </w:r>
      <w:r>
        <w:rPr>
          <w:color w:val="000000" w:themeColor="text1"/>
        </w:rPr>
        <w:t>客户送检的氧化铪</w:t>
      </w:r>
      <w:r>
        <w:rPr>
          <w:rFonts w:hint="eastAsia"/>
          <w:color w:val="000000" w:themeColor="text1"/>
        </w:rPr>
        <w:t>产品</w:t>
      </w:r>
      <w:r>
        <w:rPr>
          <w:color w:val="000000" w:themeColor="text1"/>
        </w:rPr>
        <w:t>进行了筛选，</w:t>
      </w:r>
      <w:r>
        <w:rPr>
          <w:rFonts w:hint="eastAsia"/>
          <w:color w:val="000000" w:themeColor="text1"/>
        </w:rPr>
        <w:t>选择</w:t>
      </w:r>
      <w:r>
        <w:rPr>
          <w:color w:val="000000" w:themeColor="text1"/>
        </w:rPr>
        <w:t>其中</w:t>
      </w:r>
      <w:r>
        <w:rPr>
          <w:rFonts w:hint="eastAsia"/>
          <w:color w:val="000000" w:themeColor="text1"/>
        </w:rPr>
        <w:t>1</w:t>
      </w:r>
      <w:r>
        <w:rPr>
          <w:rFonts w:hint="eastAsia"/>
          <w:color w:val="000000" w:themeColor="text1"/>
        </w:rPr>
        <w:t>个</w:t>
      </w:r>
      <w:r>
        <w:rPr>
          <w:color w:val="000000" w:themeColor="text1"/>
        </w:rPr>
        <w:t>作为公共样品。</w:t>
      </w:r>
    </w:p>
    <w:p w:rsidR="00A17DD1" w:rsidRDefault="001A62D8">
      <w:pPr>
        <w:spacing w:line="300" w:lineRule="auto"/>
        <w:ind w:firstLine="420"/>
        <w:rPr>
          <w:color w:val="000000" w:themeColor="text1"/>
          <w:szCs w:val="20"/>
        </w:rPr>
      </w:pPr>
      <w:r>
        <w:rPr>
          <w:color w:val="000000" w:themeColor="text1"/>
        </w:rPr>
        <w:t>2021</w:t>
      </w:r>
      <w:r>
        <w:rPr>
          <w:rFonts w:hint="eastAsia"/>
          <w:color w:val="000000" w:themeColor="text1"/>
        </w:rPr>
        <w:t>年</w:t>
      </w:r>
      <w:r>
        <w:rPr>
          <w:color w:val="000000" w:themeColor="text1"/>
        </w:rPr>
        <w:t>1</w:t>
      </w:r>
      <w:r>
        <w:rPr>
          <w:rFonts w:hint="eastAsia"/>
          <w:color w:val="000000" w:themeColor="text1"/>
        </w:rPr>
        <w:t>月</w:t>
      </w:r>
      <w:r>
        <w:rPr>
          <w:rFonts w:hint="eastAsia"/>
          <w:color w:val="000000" w:themeColor="text1"/>
        </w:rPr>
        <w:t>~</w:t>
      </w:r>
      <w:r>
        <w:rPr>
          <w:color w:val="000000" w:themeColor="text1"/>
        </w:rPr>
        <w:t>2</w:t>
      </w:r>
      <w:r>
        <w:rPr>
          <w:rFonts w:hint="eastAsia"/>
          <w:color w:val="000000" w:themeColor="text1"/>
        </w:rPr>
        <w:t>月，起草</w:t>
      </w:r>
      <w:r>
        <w:rPr>
          <w:color w:val="000000" w:themeColor="text1"/>
        </w:rPr>
        <w:t>单位</w:t>
      </w:r>
      <w:r>
        <w:rPr>
          <w:rFonts w:hint="eastAsia"/>
          <w:color w:val="000000" w:themeColor="text1"/>
        </w:rPr>
        <w:t>向</w:t>
      </w:r>
      <w:r>
        <w:rPr>
          <w:color w:val="000000" w:themeColor="text1"/>
          <w:szCs w:val="20"/>
        </w:rPr>
        <w:t>有研资源环境技术研究院（北京）有限公司</w:t>
      </w:r>
      <w:r>
        <w:rPr>
          <w:rFonts w:hint="eastAsia"/>
          <w:color w:val="000000" w:themeColor="text1"/>
          <w:szCs w:val="20"/>
        </w:rPr>
        <w:t>、</w:t>
      </w:r>
      <w:r>
        <w:rPr>
          <w:color w:val="000000" w:themeColor="text1"/>
          <w:szCs w:val="20"/>
        </w:rPr>
        <w:t>国核锆铪理化检测有限公司</w:t>
      </w:r>
      <w:r>
        <w:rPr>
          <w:rFonts w:hint="eastAsia"/>
          <w:color w:val="000000" w:themeColor="text1"/>
          <w:szCs w:val="20"/>
        </w:rPr>
        <w:t>、</w:t>
      </w:r>
      <w:r>
        <w:rPr>
          <w:color w:val="000000" w:themeColor="text1"/>
          <w:szCs w:val="20"/>
        </w:rPr>
        <w:t>西部新锆核材料科技有限公司</w:t>
      </w:r>
      <w:r>
        <w:rPr>
          <w:rFonts w:hint="eastAsia"/>
          <w:color w:val="000000" w:themeColor="text1"/>
          <w:szCs w:val="20"/>
        </w:rPr>
        <w:t>等氧化铪</w:t>
      </w:r>
      <w:r>
        <w:rPr>
          <w:color w:val="000000" w:themeColor="text1"/>
          <w:szCs w:val="20"/>
        </w:rPr>
        <w:t>生产单位问询，并就不同</w:t>
      </w:r>
      <w:r>
        <w:rPr>
          <w:rFonts w:hint="eastAsia"/>
          <w:color w:val="000000" w:themeColor="text1"/>
          <w:szCs w:val="20"/>
        </w:rPr>
        <w:t>纯度</w:t>
      </w:r>
      <w:r>
        <w:rPr>
          <w:color w:val="000000" w:themeColor="text1"/>
          <w:szCs w:val="20"/>
        </w:rPr>
        <w:t>氧化铪杂质</w:t>
      </w:r>
      <w:r>
        <w:rPr>
          <w:rFonts w:hint="eastAsia"/>
          <w:color w:val="000000" w:themeColor="text1"/>
          <w:szCs w:val="20"/>
        </w:rPr>
        <w:t>水平</w:t>
      </w:r>
      <w:r>
        <w:rPr>
          <w:color w:val="000000" w:themeColor="text1"/>
          <w:szCs w:val="20"/>
        </w:rPr>
        <w:t>进行沟通</w:t>
      </w:r>
      <w:r>
        <w:rPr>
          <w:rFonts w:hint="eastAsia"/>
          <w:color w:val="000000" w:themeColor="text1"/>
          <w:szCs w:val="20"/>
        </w:rPr>
        <w:t>。</w:t>
      </w:r>
      <w:r>
        <w:rPr>
          <w:rFonts w:hint="eastAsia"/>
          <w:color w:val="000000" w:themeColor="text1"/>
          <w:szCs w:val="20"/>
        </w:rPr>
        <w:t>2021</w:t>
      </w:r>
      <w:r>
        <w:rPr>
          <w:rFonts w:hint="eastAsia"/>
          <w:color w:val="000000" w:themeColor="text1"/>
          <w:szCs w:val="20"/>
        </w:rPr>
        <w:t>年</w:t>
      </w:r>
      <w:r>
        <w:rPr>
          <w:rFonts w:hint="eastAsia"/>
          <w:color w:val="000000" w:themeColor="text1"/>
          <w:szCs w:val="20"/>
        </w:rPr>
        <w:t>2</w:t>
      </w:r>
      <w:r>
        <w:rPr>
          <w:rFonts w:hint="eastAsia"/>
          <w:color w:val="000000" w:themeColor="text1"/>
          <w:szCs w:val="20"/>
        </w:rPr>
        <w:t>月</w:t>
      </w:r>
      <w:r>
        <w:rPr>
          <w:color w:val="000000" w:themeColor="text1"/>
          <w:szCs w:val="20"/>
        </w:rPr>
        <w:t>，有研资源环境技术研究院（北京）有限公司</w:t>
      </w:r>
      <w:r>
        <w:rPr>
          <w:rFonts w:hint="eastAsia"/>
          <w:color w:val="000000" w:themeColor="text1"/>
          <w:szCs w:val="20"/>
        </w:rPr>
        <w:t>提供氧化铪</w:t>
      </w:r>
      <w:r>
        <w:rPr>
          <w:color w:val="000000" w:themeColor="text1"/>
          <w:szCs w:val="20"/>
        </w:rPr>
        <w:t>产品</w:t>
      </w:r>
      <w:r>
        <w:rPr>
          <w:rFonts w:hint="eastAsia"/>
          <w:color w:val="000000" w:themeColor="text1"/>
          <w:szCs w:val="20"/>
        </w:rPr>
        <w:t>3</w:t>
      </w:r>
      <w:r>
        <w:rPr>
          <w:rFonts w:hint="eastAsia"/>
          <w:color w:val="000000" w:themeColor="text1"/>
          <w:szCs w:val="20"/>
        </w:rPr>
        <w:t>个</w:t>
      </w:r>
      <w:r>
        <w:rPr>
          <w:color w:val="000000" w:themeColor="text1"/>
          <w:szCs w:val="20"/>
        </w:rPr>
        <w:t>，分别为自制的、国内</w:t>
      </w:r>
      <w:r>
        <w:rPr>
          <w:rFonts w:hint="eastAsia"/>
          <w:color w:val="000000" w:themeColor="text1"/>
          <w:szCs w:val="20"/>
        </w:rPr>
        <w:t>其它</w:t>
      </w:r>
      <w:r>
        <w:rPr>
          <w:color w:val="000000" w:themeColor="text1"/>
          <w:szCs w:val="20"/>
        </w:rPr>
        <w:t>厂家生产的和国外进口的。国核锆铪理化检测有限公司</w:t>
      </w:r>
      <w:r>
        <w:rPr>
          <w:rFonts w:hint="eastAsia"/>
          <w:color w:val="000000" w:themeColor="text1"/>
          <w:szCs w:val="20"/>
        </w:rPr>
        <w:t>提供</w:t>
      </w:r>
      <w:r>
        <w:rPr>
          <w:color w:val="000000" w:themeColor="text1"/>
          <w:szCs w:val="20"/>
        </w:rPr>
        <w:t>氧化铪产品</w:t>
      </w:r>
      <w:r>
        <w:rPr>
          <w:color w:val="000000" w:themeColor="text1"/>
          <w:szCs w:val="20"/>
        </w:rPr>
        <w:t>1</w:t>
      </w:r>
      <w:r>
        <w:rPr>
          <w:rFonts w:hint="eastAsia"/>
          <w:color w:val="000000" w:themeColor="text1"/>
          <w:szCs w:val="20"/>
        </w:rPr>
        <w:t>个</w:t>
      </w:r>
      <w:r>
        <w:rPr>
          <w:color w:val="000000" w:themeColor="text1"/>
          <w:szCs w:val="20"/>
        </w:rPr>
        <w:t>。</w:t>
      </w:r>
      <w:r>
        <w:rPr>
          <w:rFonts w:hint="eastAsia"/>
          <w:color w:val="000000" w:themeColor="text1"/>
          <w:szCs w:val="20"/>
        </w:rPr>
        <w:t>综上</w:t>
      </w:r>
      <w:r>
        <w:rPr>
          <w:color w:val="000000" w:themeColor="text1"/>
          <w:szCs w:val="20"/>
        </w:rPr>
        <w:t>，氧化铪样品供筹集到</w:t>
      </w:r>
      <w:r>
        <w:rPr>
          <w:rFonts w:hint="eastAsia"/>
          <w:color w:val="000000" w:themeColor="text1"/>
          <w:szCs w:val="20"/>
        </w:rPr>
        <w:t>5</w:t>
      </w:r>
      <w:r>
        <w:rPr>
          <w:rFonts w:hint="eastAsia"/>
          <w:color w:val="000000" w:themeColor="text1"/>
          <w:szCs w:val="20"/>
        </w:rPr>
        <w:t>个</w:t>
      </w:r>
      <w:r>
        <w:rPr>
          <w:rFonts w:hAnsi="宋体" w:hint="eastAsia"/>
          <w:color w:val="000000" w:themeColor="text1"/>
          <w:szCs w:val="20"/>
        </w:rPr>
        <w:t>。</w:t>
      </w:r>
      <w:r>
        <w:rPr>
          <w:rFonts w:hint="eastAsia"/>
          <w:color w:val="000000" w:themeColor="text1"/>
          <w:szCs w:val="20"/>
        </w:rPr>
        <w:t>起草</w:t>
      </w:r>
      <w:r>
        <w:rPr>
          <w:color w:val="000000" w:themeColor="text1"/>
          <w:szCs w:val="20"/>
        </w:rPr>
        <w:t>人员</w:t>
      </w:r>
      <w:r>
        <w:rPr>
          <w:rFonts w:hint="eastAsia"/>
          <w:color w:val="000000" w:themeColor="text1"/>
          <w:szCs w:val="20"/>
        </w:rPr>
        <w:t>对</w:t>
      </w:r>
      <w:r>
        <w:rPr>
          <w:color w:val="000000" w:themeColor="text1"/>
          <w:szCs w:val="20"/>
        </w:rPr>
        <w:t>上述</w:t>
      </w:r>
      <w:r>
        <w:rPr>
          <w:rFonts w:hint="eastAsia"/>
          <w:color w:val="000000" w:themeColor="text1"/>
          <w:szCs w:val="20"/>
        </w:rPr>
        <w:t>5</w:t>
      </w:r>
      <w:r>
        <w:rPr>
          <w:rFonts w:hint="eastAsia"/>
          <w:color w:val="000000" w:themeColor="text1"/>
          <w:szCs w:val="20"/>
        </w:rPr>
        <w:t>个</w:t>
      </w:r>
      <w:r>
        <w:rPr>
          <w:color w:val="000000" w:themeColor="text1"/>
          <w:szCs w:val="20"/>
        </w:rPr>
        <w:t>样品</w:t>
      </w:r>
      <w:r>
        <w:rPr>
          <w:rFonts w:hint="eastAsia"/>
          <w:color w:val="000000" w:themeColor="text1"/>
          <w:szCs w:val="20"/>
        </w:rPr>
        <w:t>中</w:t>
      </w:r>
      <w:r>
        <w:rPr>
          <w:color w:val="000000" w:themeColor="text1"/>
          <w:szCs w:val="20"/>
        </w:rPr>
        <w:t>杂质元素进行</w:t>
      </w:r>
      <w:r>
        <w:rPr>
          <w:rFonts w:hint="eastAsia"/>
          <w:color w:val="000000" w:themeColor="text1"/>
          <w:szCs w:val="20"/>
        </w:rPr>
        <w:t>均检</w:t>
      </w:r>
      <w:r>
        <w:rPr>
          <w:color w:val="000000" w:themeColor="text1"/>
          <w:szCs w:val="20"/>
        </w:rPr>
        <w:t>、初筛</w:t>
      </w:r>
      <w:r>
        <w:rPr>
          <w:rFonts w:hint="eastAsia"/>
          <w:color w:val="000000" w:themeColor="text1"/>
          <w:szCs w:val="20"/>
        </w:rPr>
        <w:t>，结果</w:t>
      </w:r>
      <w:r>
        <w:rPr>
          <w:color w:val="000000" w:themeColor="text1"/>
          <w:szCs w:val="20"/>
        </w:rPr>
        <w:t>见表</w:t>
      </w:r>
      <w:r>
        <w:rPr>
          <w:rFonts w:hint="eastAsia"/>
          <w:color w:val="000000" w:themeColor="text1"/>
          <w:szCs w:val="20"/>
        </w:rPr>
        <w:t>2</w:t>
      </w:r>
      <w:r>
        <w:rPr>
          <w:rFonts w:hint="eastAsia"/>
          <w:color w:val="000000" w:themeColor="text1"/>
          <w:szCs w:val="20"/>
        </w:rPr>
        <w:t>。在</w:t>
      </w:r>
      <w:r>
        <w:rPr>
          <w:color w:val="000000" w:themeColor="text1"/>
          <w:szCs w:val="20"/>
        </w:rPr>
        <w:t>上述样品的基础上，通过加入适量杂质元素的方式</w:t>
      </w:r>
      <w:r>
        <w:rPr>
          <w:rFonts w:hint="eastAsia"/>
          <w:color w:val="000000" w:themeColor="text1"/>
          <w:szCs w:val="20"/>
        </w:rPr>
        <w:t>又</w:t>
      </w:r>
      <w:r>
        <w:rPr>
          <w:color w:val="000000" w:themeColor="text1"/>
          <w:szCs w:val="20"/>
        </w:rPr>
        <w:t>合成</w:t>
      </w:r>
      <w:r>
        <w:rPr>
          <w:rFonts w:hint="eastAsia"/>
          <w:color w:val="000000" w:themeColor="text1"/>
          <w:szCs w:val="20"/>
        </w:rPr>
        <w:t>4</w:t>
      </w:r>
      <w:r>
        <w:rPr>
          <w:rFonts w:hint="eastAsia"/>
          <w:color w:val="000000" w:themeColor="text1"/>
          <w:szCs w:val="20"/>
        </w:rPr>
        <w:t>个</w:t>
      </w:r>
      <w:r>
        <w:rPr>
          <w:color w:val="000000" w:themeColor="text1"/>
          <w:szCs w:val="20"/>
        </w:rPr>
        <w:t>样品</w:t>
      </w:r>
      <w:r>
        <w:rPr>
          <w:rFonts w:hint="eastAsia"/>
          <w:color w:val="000000" w:themeColor="text1"/>
          <w:szCs w:val="20"/>
        </w:rPr>
        <w:t>。至此</w:t>
      </w:r>
      <w:r>
        <w:rPr>
          <w:color w:val="000000" w:themeColor="text1"/>
          <w:szCs w:val="20"/>
        </w:rPr>
        <w:t>，</w:t>
      </w:r>
      <w:r>
        <w:rPr>
          <w:rFonts w:hint="eastAsia"/>
          <w:color w:val="000000" w:themeColor="text1"/>
          <w:szCs w:val="20"/>
        </w:rPr>
        <w:t>共形成</w:t>
      </w:r>
      <w:r>
        <w:rPr>
          <w:color w:val="000000" w:themeColor="text1"/>
          <w:szCs w:val="20"/>
        </w:rPr>
        <w:t>氧化铪样品</w:t>
      </w:r>
      <w:r>
        <w:rPr>
          <w:rFonts w:hint="eastAsia"/>
          <w:color w:val="000000" w:themeColor="text1"/>
          <w:szCs w:val="20"/>
        </w:rPr>
        <w:t>9</w:t>
      </w:r>
      <w:r>
        <w:rPr>
          <w:rFonts w:hint="eastAsia"/>
          <w:color w:val="000000" w:themeColor="text1"/>
          <w:szCs w:val="20"/>
        </w:rPr>
        <w:t>个</w:t>
      </w:r>
      <w:r>
        <w:rPr>
          <w:color w:val="000000" w:themeColor="text1"/>
          <w:szCs w:val="20"/>
        </w:rPr>
        <w:t>，保证了样品数据具有代表性。</w:t>
      </w:r>
    </w:p>
    <w:p w:rsidR="00A17DD1" w:rsidRDefault="001A62D8">
      <w:pPr>
        <w:adjustRightInd w:val="0"/>
        <w:snapToGrid w:val="0"/>
        <w:spacing w:beforeLines="100" w:before="312" w:afterLines="50" w:after="156" w:line="360" w:lineRule="exact"/>
        <w:jc w:val="center"/>
        <w:rPr>
          <w:rFonts w:ascii="黑体" w:eastAsia="黑体" w:hAnsi="黑体"/>
          <w:color w:val="000000" w:themeColor="text1"/>
          <w:szCs w:val="21"/>
        </w:rPr>
      </w:pPr>
      <w:r>
        <w:rPr>
          <w:rFonts w:ascii="黑体" w:eastAsia="黑体" w:hAnsi="黑体" w:hint="eastAsia"/>
          <w:color w:val="000000" w:themeColor="text1"/>
          <w:szCs w:val="21"/>
        </w:rPr>
        <w:t>表2 公共</w:t>
      </w:r>
      <w:r>
        <w:rPr>
          <w:rFonts w:ascii="黑体" w:eastAsia="黑体" w:hAnsi="黑体"/>
          <w:color w:val="000000" w:themeColor="text1"/>
          <w:szCs w:val="21"/>
        </w:rPr>
        <w:t>样品均检</w:t>
      </w:r>
      <w:r>
        <w:rPr>
          <w:rFonts w:ascii="黑体" w:eastAsia="黑体" w:hAnsi="黑体" w:hint="eastAsia"/>
          <w:color w:val="000000" w:themeColor="text1"/>
          <w:szCs w:val="21"/>
        </w:rPr>
        <w:t>、</w:t>
      </w:r>
      <w:r>
        <w:rPr>
          <w:rFonts w:ascii="黑体" w:eastAsia="黑体" w:hAnsi="黑体"/>
          <w:color w:val="000000" w:themeColor="text1"/>
          <w:szCs w:val="21"/>
        </w:rPr>
        <w:t>初筛</w:t>
      </w:r>
      <w:r>
        <w:rPr>
          <w:rFonts w:ascii="黑体" w:eastAsia="黑体" w:hAnsi="黑体" w:hint="eastAsia"/>
          <w:color w:val="000000" w:themeColor="text1"/>
          <w:szCs w:val="21"/>
        </w:rPr>
        <w:t>情况</w:t>
      </w:r>
    </w:p>
    <w:tbl>
      <w:tblPr>
        <w:tblW w:w="9686" w:type="dxa"/>
        <w:tblLayout w:type="fixed"/>
        <w:tblLook w:val="04A0" w:firstRow="1" w:lastRow="0" w:firstColumn="1" w:lastColumn="0" w:noHBand="0" w:noVBand="1"/>
      </w:tblPr>
      <w:tblGrid>
        <w:gridCol w:w="1053"/>
        <w:gridCol w:w="1775"/>
        <w:gridCol w:w="1774"/>
        <w:gridCol w:w="1774"/>
        <w:gridCol w:w="1774"/>
        <w:gridCol w:w="1536"/>
      </w:tblGrid>
      <w:tr w:rsidR="00A17DD1">
        <w:trPr>
          <w:trHeight w:val="285"/>
          <w:tblHeader/>
        </w:trPr>
        <w:tc>
          <w:tcPr>
            <w:tcW w:w="1053" w:type="dxa"/>
            <w:tcBorders>
              <w:top w:val="single" w:sz="4" w:space="0" w:color="auto"/>
              <w:left w:val="single" w:sz="4" w:space="0" w:color="auto"/>
              <w:bottom w:val="single" w:sz="4" w:space="0" w:color="auto"/>
              <w:right w:val="single" w:sz="4" w:space="0" w:color="auto"/>
            </w:tcBorders>
            <w:shd w:val="clear" w:color="000000" w:fill="FFFFFF"/>
            <w:vAlign w:val="bottom"/>
          </w:tcPr>
          <w:p w:rsidR="00A17DD1" w:rsidRDefault="001A62D8">
            <w:pPr>
              <w:widowControl/>
              <w:jc w:val="center"/>
              <w:rPr>
                <w:rFonts w:eastAsia="等线"/>
                <w:b/>
                <w:color w:val="000000" w:themeColor="text1"/>
                <w:kern w:val="0"/>
                <w:szCs w:val="21"/>
              </w:rPr>
            </w:pPr>
            <w:r>
              <w:rPr>
                <w:rFonts w:eastAsia="等线"/>
                <w:b/>
                <w:color w:val="000000" w:themeColor="text1"/>
                <w:kern w:val="0"/>
                <w:szCs w:val="21"/>
              </w:rPr>
              <w:t>元素</w:t>
            </w:r>
          </w:p>
        </w:tc>
        <w:tc>
          <w:tcPr>
            <w:tcW w:w="1775" w:type="dxa"/>
            <w:tcBorders>
              <w:top w:val="single" w:sz="4" w:space="0" w:color="auto"/>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b/>
                <w:color w:val="000000" w:themeColor="text1"/>
                <w:kern w:val="0"/>
                <w:szCs w:val="21"/>
              </w:rPr>
            </w:pPr>
            <w:r>
              <w:rPr>
                <w:rFonts w:eastAsia="等线"/>
                <w:b/>
                <w:color w:val="000000" w:themeColor="text1"/>
                <w:kern w:val="0"/>
                <w:szCs w:val="21"/>
              </w:rPr>
              <w:t>1#</w:t>
            </w:r>
          </w:p>
        </w:tc>
        <w:tc>
          <w:tcPr>
            <w:tcW w:w="1774" w:type="dxa"/>
            <w:tcBorders>
              <w:top w:val="single" w:sz="4" w:space="0" w:color="auto"/>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b/>
                <w:color w:val="000000" w:themeColor="text1"/>
                <w:kern w:val="0"/>
                <w:szCs w:val="21"/>
              </w:rPr>
            </w:pPr>
            <w:r>
              <w:rPr>
                <w:rFonts w:eastAsia="等线"/>
                <w:b/>
                <w:color w:val="000000" w:themeColor="text1"/>
                <w:kern w:val="0"/>
                <w:szCs w:val="21"/>
              </w:rPr>
              <w:t>2#</w:t>
            </w:r>
          </w:p>
        </w:tc>
        <w:tc>
          <w:tcPr>
            <w:tcW w:w="1774" w:type="dxa"/>
            <w:tcBorders>
              <w:top w:val="single" w:sz="4" w:space="0" w:color="auto"/>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b/>
                <w:color w:val="000000" w:themeColor="text1"/>
                <w:kern w:val="0"/>
                <w:szCs w:val="21"/>
              </w:rPr>
            </w:pPr>
            <w:r>
              <w:rPr>
                <w:rFonts w:eastAsia="等线"/>
                <w:b/>
                <w:color w:val="000000" w:themeColor="text1"/>
                <w:kern w:val="0"/>
                <w:szCs w:val="21"/>
              </w:rPr>
              <w:t>3#</w:t>
            </w:r>
          </w:p>
        </w:tc>
        <w:tc>
          <w:tcPr>
            <w:tcW w:w="1774" w:type="dxa"/>
            <w:tcBorders>
              <w:top w:val="single" w:sz="4" w:space="0" w:color="auto"/>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b/>
                <w:color w:val="000000" w:themeColor="text1"/>
                <w:kern w:val="0"/>
                <w:szCs w:val="21"/>
              </w:rPr>
            </w:pPr>
            <w:r>
              <w:rPr>
                <w:rFonts w:eastAsia="等线"/>
                <w:b/>
                <w:color w:val="000000" w:themeColor="text1"/>
                <w:kern w:val="0"/>
                <w:szCs w:val="21"/>
              </w:rPr>
              <w:t>4#</w:t>
            </w:r>
          </w:p>
        </w:tc>
        <w:tc>
          <w:tcPr>
            <w:tcW w:w="1536" w:type="dxa"/>
            <w:tcBorders>
              <w:top w:val="single" w:sz="4" w:space="0" w:color="auto"/>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b/>
                <w:color w:val="000000" w:themeColor="text1"/>
                <w:kern w:val="0"/>
                <w:szCs w:val="21"/>
              </w:rPr>
            </w:pPr>
            <w:r>
              <w:rPr>
                <w:rFonts w:eastAsia="等线"/>
                <w:b/>
                <w:color w:val="000000" w:themeColor="text1"/>
                <w:kern w:val="0"/>
                <w:szCs w:val="21"/>
              </w:rPr>
              <w:t>5#</w:t>
            </w:r>
          </w:p>
        </w:tc>
      </w:tr>
      <w:tr w:rsidR="00A17DD1">
        <w:trPr>
          <w:trHeight w:val="285"/>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B</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&lt;0.00005</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r>
      <w:tr w:rsidR="00A17DD1">
        <w:trPr>
          <w:trHeight w:val="285"/>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Na</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0.026</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0.000X</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r>
      <w:tr w:rsidR="00A17DD1">
        <w:trPr>
          <w:trHeight w:val="285"/>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Mg</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0.00005</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0.00016</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Al</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0.008</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0.002</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Si</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0.05</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 xml:space="preserve">0.00X </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0.03</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0.02</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Ca</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0.0003</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0.0001</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0.0012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0.0006</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0.014</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Ti</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0.004</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0.00007</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0.0000x</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left"/>
              <w:rPr>
                <w:rFonts w:eastAsia="等线"/>
                <w:color w:val="000000" w:themeColor="text1"/>
                <w:kern w:val="0"/>
                <w:szCs w:val="21"/>
              </w:rPr>
            </w:pPr>
            <w:r>
              <w:rPr>
                <w:rFonts w:eastAsia="等线"/>
                <w:color w:val="000000" w:themeColor="text1"/>
                <w:kern w:val="0"/>
                <w:szCs w:val="21"/>
              </w:rPr>
              <w:t>0.0000x</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V</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0.00001</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r>
      <w:tr w:rsidR="00A17DD1">
        <w:trPr>
          <w:trHeight w:val="285"/>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Cr</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0.00003</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0.0004</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0.00004</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0.0007</w:t>
            </w:r>
          </w:p>
        </w:tc>
      </w:tr>
      <w:tr w:rsidR="00A17DD1">
        <w:trPr>
          <w:trHeight w:val="285"/>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Mn</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0.0001</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0.00002</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0.0001</w:t>
            </w:r>
          </w:p>
        </w:tc>
      </w:tr>
      <w:tr w:rsidR="00A17DD1">
        <w:trPr>
          <w:trHeight w:val="285"/>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Fe</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0.0005</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0.001</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0.0008</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0.002</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0.04</w:t>
            </w:r>
          </w:p>
        </w:tc>
      </w:tr>
      <w:tr w:rsidR="00A17DD1">
        <w:trPr>
          <w:trHeight w:val="285"/>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Co</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&lt;0.00001</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0.00001</w:t>
            </w:r>
          </w:p>
        </w:tc>
      </w:tr>
      <w:tr w:rsidR="00A17DD1">
        <w:trPr>
          <w:trHeight w:val="285"/>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Ni</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0.0012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0.00003</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0.0001</w:t>
            </w:r>
          </w:p>
        </w:tc>
      </w:tr>
      <w:tr w:rsidR="00A17DD1">
        <w:trPr>
          <w:trHeight w:val="285"/>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Cu</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&lt;0.00005</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0.00006</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0.00003</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Zn</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&lt;0.00005</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&lt;0.00005</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0.0006</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0.001</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Zr</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0.37</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0.36</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0.03</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0.1</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0.007</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Nb</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0.010</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0.0004</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0.00005</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0.038</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Mo</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0.00004</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0.00005</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&lt;0.00005</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0.0004</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Cd</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Sn</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Sb</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Ta</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0.03</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0.000X</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0.0018</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&lt;0.0001</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0.0001</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W</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 xml:space="preserve">　</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0.0001</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&lt;0.00005</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0.001</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Pb</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0.00005</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0.00002</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0.0001</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0.0002</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0.00003</w:t>
            </w:r>
          </w:p>
        </w:tc>
      </w:tr>
      <w:tr w:rsidR="00A17DD1">
        <w:trPr>
          <w:trHeight w:val="300"/>
        </w:trPr>
        <w:tc>
          <w:tcPr>
            <w:tcW w:w="1053" w:type="dxa"/>
            <w:tcBorders>
              <w:top w:val="nil"/>
              <w:left w:val="single" w:sz="4" w:space="0" w:color="auto"/>
              <w:bottom w:val="single" w:sz="4" w:space="0" w:color="auto"/>
              <w:right w:val="single" w:sz="4" w:space="0" w:color="auto"/>
            </w:tcBorders>
            <w:shd w:val="clear" w:color="000000" w:fill="FFFFFF"/>
            <w:vAlign w:val="center"/>
          </w:tcPr>
          <w:p w:rsidR="00A17DD1" w:rsidRDefault="001A62D8">
            <w:pPr>
              <w:widowControl/>
              <w:jc w:val="center"/>
              <w:rPr>
                <w:rFonts w:eastAsia="等线"/>
                <w:color w:val="000000" w:themeColor="text1"/>
                <w:kern w:val="0"/>
                <w:szCs w:val="21"/>
              </w:rPr>
            </w:pPr>
            <w:r>
              <w:rPr>
                <w:rFonts w:eastAsia="等线"/>
                <w:color w:val="000000" w:themeColor="text1"/>
                <w:kern w:val="0"/>
                <w:szCs w:val="21"/>
              </w:rPr>
              <w:t>Bi</w:t>
            </w:r>
          </w:p>
        </w:tc>
        <w:tc>
          <w:tcPr>
            <w:tcW w:w="1775"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0.0001</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0.0001</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0.0001</w:t>
            </w:r>
          </w:p>
        </w:tc>
        <w:tc>
          <w:tcPr>
            <w:tcW w:w="1774"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0.00003</w:t>
            </w:r>
          </w:p>
        </w:tc>
        <w:tc>
          <w:tcPr>
            <w:tcW w:w="1536" w:type="dxa"/>
            <w:tcBorders>
              <w:top w:val="nil"/>
              <w:left w:val="nil"/>
              <w:bottom w:val="single" w:sz="4" w:space="0" w:color="auto"/>
              <w:right w:val="single" w:sz="4" w:space="0" w:color="auto"/>
            </w:tcBorders>
            <w:shd w:val="clear" w:color="000000" w:fill="FFFFFF"/>
            <w:vAlign w:val="bottom"/>
          </w:tcPr>
          <w:p w:rsidR="00A17DD1" w:rsidRDefault="001A62D8">
            <w:pPr>
              <w:widowControl/>
              <w:jc w:val="center"/>
              <w:rPr>
                <w:rFonts w:eastAsia="等线"/>
                <w:color w:val="000000" w:themeColor="text1"/>
                <w:kern w:val="0"/>
                <w:szCs w:val="21"/>
              </w:rPr>
            </w:pPr>
            <w:r>
              <w:rPr>
                <w:rFonts w:eastAsia="等线"/>
                <w:color w:val="000000" w:themeColor="text1"/>
                <w:kern w:val="0"/>
                <w:szCs w:val="21"/>
              </w:rPr>
              <w:t>0.00003</w:t>
            </w:r>
          </w:p>
        </w:tc>
      </w:tr>
    </w:tbl>
    <w:p w:rsidR="00A17DD1" w:rsidRDefault="001A62D8">
      <w:pPr>
        <w:spacing w:beforeLines="100" w:before="312" w:line="300" w:lineRule="auto"/>
        <w:ind w:firstLine="420"/>
        <w:rPr>
          <w:color w:val="000000" w:themeColor="text1"/>
        </w:rPr>
      </w:pPr>
      <w:r>
        <w:rPr>
          <w:color w:val="000000" w:themeColor="text1"/>
        </w:rPr>
        <w:t>2021</w:t>
      </w:r>
      <w:r>
        <w:rPr>
          <w:rFonts w:hint="eastAsia"/>
          <w:color w:val="000000" w:themeColor="text1"/>
        </w:rPr>
        <w:t>年</w:t>
      </w:r>
      <w:r>
        <w:rPr>
          <w:color w:val="000000" w:themeColor="text1"/>
        </w:rPr>
        <w:t>3</w:t>
      </w:r>
      <w:r>
        <w:rPr>
          <w:rFonts w:hint="eastAsia"/>
          <w:color w:val="000000" w:themeColor="text1"/>
        </w:rPr>
        <w:t>月</w:t>
      </w:r>
      <w:r>
        <w:rPr>
          <w:rFonts w:hint="eastAsia"/>
          <w:color w:val="000000" w:themeColor="text1"/>
        </w:rPr>
        <w:t>~</w:t>
      </w:r>
      <w:r>
        <w:rPr>
          <w:color w:val="000000" w:themeColor="text1"/>
        </w:rPr>
        <w:t>5</w:t>
      </w:r>
      <w:r>
        <w:rPr>
          <w:rFonts w:hint="eastAsia"/>
          <w:color w:val="000000" w:themeColor="text1"/>
        </w:rPr>
        <w:t>月，编制组人员对样品溶解方法、同位素选择</w:t>
      </w:r>
      <w:r>
        <w:rPr>
          <w:color w:val="000000" w:themeColor="text1"/>
        </w:rPr>
        <w:t>、基体效应、标准溶液配制方式</w:t>
      </w:r>
      <w:r>
        <w:rPr>
          <w:rFonts w:hint="eastAsia"/>
          <w:color w:val="000000" w:themeColor="text1"/>
        </w:rPr>
        <w:t>等条件实验进行摸索、优化，确定</w:t>
      </w:r>
      <w:r>
        <w:rPr>
          <w:color w:val="000000" w:themeColor="text1"/>
        </w:rPr>
        <w:t>了采用</w:t>
      </w:r>
      <w:r>
        <w:rPr>
          <w:color w:val="000000" w:themeColor="text1"/>
        </w:rPr>
        <w:t>ICP-MS</w:t>
      </w:r>
      <w:r>
        <w:rPr>
          <w:color w:val="000000" w:themeColor="text1"/>
        </w:rPr>
        <w:t>分析氧化铪的试验步骤。</w:t>
      </w:r>
      <w:r>
        <w:rPr>
          <w:rFonts w:hint="eastAsia"/>
          <w:color w:val="000000" w:themeColor="text1"/>
        </w:rPr>
        <w:t>按照确定</w:t>
      </w:r>
      <w:r>
        <w:rPr>
          <w:color w:val="000000" w:themeColor="text1"/>
        </w:rPr>
        <w:t>的实验方法，对</w:t>
      </w:r>
      <w:r>
        <w:rPr>
          <w:rFonts w:hint="eastAsia"/>
          <w:color w:val="000000" w:themeColor="text1"/>
        </w:rPr>
        <w:t>9</w:t>
      </w:r>
      <w:r>
        <w:rPr>
          <w:rFonts w:hint="eastAsia"/>
          <w:color w:val="000000" w:themeColor="text1"/>
        </w:rPr>
        <w:t>个</w:t>
      </w:r>
      <w:r>
        <w:rPr>
          <w:color w:val="000000" w:themeColor="text1"/>
        </w:rPr>
        <w:t>公共样品进行精密度测试</w:t>
      </w:r>
      <w:r>
        <w:rPr>
          <w:rFonts w:hint="eastAsia"/>
          <w:color w:val="000000" w:themeColor="text1"/>
        </w:rPr>
        <w:t>，</w:t>
      </w:r>
      <w:r>
        <w:rPr>
          <w:color w:val="000000" w:themeColor="text1"/>
        </w:rPr>
        <w:t>并对数据的平均值和</w:t>
      </w:r>
      <w:r>
        <w:rPr>
          <w:rFonts w:hint="eastAsia"/>
          <w:color w:val="000000" w:themeColor="text1"/>
        </w:rPr>
        <w:t>相对</w:t>
      </w:r>
      <w:r>
        <w:rPr>
          <w:color w:val="000000" w:themeColor="text1"/>
        </w:rPr>
        <w:t>标准偏差进行整理汇总</w:t>
      </w:r>
      <w:r>
        <w:rPr>
          <w:rFonts w:hint="eastAsia"/>
          <w:color w:val="000000" w:themeColor="text1"/>
        </w:rPr>
        <w:t>。</w:t>
      </w:r>
    </w:p>
    <w:p w:rsidR="00A17DD1" w:rsidRDefault="001A62D8">
      <w:pPr>
        <w:spacing w:line="300" w:lineRule="auto"/>
        <w:ind w:firstLine="420"/>
        <w:rPr>
          <w:color w:val="000000" w:themeColor="text1"/>
        </w:rPr>
      </w:pPr>
      <w:r>
        <w:rPr>
          <w:color w:val="000000" w:themeColor="text1"/>
        </w:rPr>
        <w:t>2021</w:t>
      </w:r>
      <w:r>
        <w:rPr>
          <w:rFonts w:hint="eastAsia"/>
          <w:color w:val="000000" w:themeColor="text1"/>
        </w:rPr>
        <w:t>年</w:t>
      </w:r>
      <w:r>
        <w:rPr>
          <w:color w:val="000000" w:themeColor="text1"/>
        </w:rPr>
        <w:t>5</w:t>
      </w:r>
      <w:r>
        <w:rPr>
          <w:rFonts w:hint="eastAsia"/>
          <w:color w:val="000000" w:themeColor="text1"/>
        </w:rPr>
        <w:t>月下旬，起草</w:t>
      </w:r>
      <w:r>
        <w:rPr>
          <w:color w:val="000000" w:themeColor="text1"/>
        </w:rPr>
        <w:t>单位</w:t>
      </w:r>
      <w:r>
        <w:rPr>
          <w:rFonts w:hint="eastAsia"/>
          <w:color w:val="000000" w:themeColor="text1"/>
        </w:rPr>
        <w:t>撰写完成本项目</w:t>
      </w:r>
      <w:r>
        <w:rPr>
          <w:color w:val="000000" w:themeColor="text1"/>
        </w:rPr>
        <w:t>的</w:t>
      </w:r>
      <w:r>
        <w:rPr>
          <w:rFonts w:hint="eastAsia"/>
          <w:color w:val="000000" w:themeColor="text1"/>
        </w:rPr>
        <w:t xml:space="preserve"> </w:t>
      </w:r>
      <w:r>
        <w:rPr>
          <w:rFonts w:hint="eastAsia"/>
          <w:b/>
          <w:color w:val="000000" w:themeColor="text1"/>
        </w:rPr>
        <w:t>《研究报告》</w:t>
      </w:r>
      <w:r>
        <w:rPr>
          <w:rFonts w:hint="eastAsia"/>
          <w:color w:val="000000" w:themeColor="text1"/>
        </w:rPr>
        <w:t>，</w:t>
      </w:r>
      <w:r>
        <w:rPr>
          <w:color w:val="000000" w:themeColor="text1"/>
        </w:rPr>
        <w:t>并</w:t>
      </w:r>
      <w:r>
        <w:rPr>
          <w:rFonts w:hAnsi="宋体" w:hint="eastAsia"/>
          <w:color w:val="000000" w:themeColor="text1"/>
          <w:szCs w:val="21"/>
        </w:rPr>
        <w:t>按照</w:t>
      </w:r>
      <w:r>
        <w:rPr>
          <w:rFonts w:hAnsi="宋体" w:hint="eastAsia"/>
          <w:color w:val="000000" w:themeColor="text1"/>
          <w:szCs w:val="21"/>
        </w:rPr>
        <w:t>GB/T 1.1-2020</w:t>
      </w:r>
      <w:r>
        <w:rPr>
          <w:rFonts w:hAnsi="宋体" w:hint="eastAsia"/>
          <w:color w:val="000000" w:themeColor="text1"/>
          <w:szCs w:val="21"/>
        </w:rPr>
        <w:t>《标准化工作导则</w:t>
      </w:r>
      <w:r>
        <w:rPr>
          <w:rFonts w:hAnsi="宋体" w:hint="eastAsia"/>
          <w:color w:val="000000" w:themeColor="text1"/>
          <w:szCs w:val="21"/>
        </w:rPr>
        <w:t xml:space="preserve"> </w:t>
      </w:r>
      <w:r>
        <w:rPr>
          <w:rFonts w:hAnsi="宋体" w:hint="eastAsia"/>
          <w:color w:val="000000" w:themeColor="text1"/>
          <w:szCs w:val="21"/>
        </w:rPr>
        <w:t>第</w:t>
      </w:r>
      <w:r>
        <w:rPr>
          <w:rFonts w:hAnsi="宋体" w:hint="eastAsia"/>
          <w:color w:val="000000" w:themeColor="text1"/>
          <w:szCs w:val="21"/>
        </w:rPr>
        <w:t>1</w:t>
      </w:r>
      <w:r>
        <w:rPr>
          <w:rFonts w:hAnsi="宋体" w:hint="eastAsia"/>
          <w:color w:val="000000" w:themeColor="text1"/>
          <w:szCs w:val="21"/>
        </w:rPr>
        <w:t>部分：标准化文件的结构和起草规则》的规定撰写</w:t>
      </w:r>
      <w:r>
        <w:rPr>
          <w:rFonts w:hAnsi="宋体"/>
          <w:color w:val="000000" w:themeColor="text1"/>
          <w:szCs w:val="21"/>
        </w:rPr>
        <w:t>了</w:t>
      </w:r>
      <w:r>
        <w:rPr>
          <w:rFonts w:hAnsi="宋体"/>
          <w:color w:val="000000" w:themeColor="text1"/>
          <w:szCs w:val="20"/>
        </w:rPr>
        <w:t>YS/T 568.13</w:t>
      </w:r>
      <w:r>
        <w:rPr>
          <w:rFonts w:hAnsi="宋体"/>
          <w:color w:val="000000" w:themeColor="text1"/>
          <w:szCs w:val="20"/>
        </w:rPr>
        <w:t>《氧化锆、氧化铪化学分析方法</w:t>
      </w:r>
      <w:r>
        <w:rPr>
          <w:rFonts w:hAnsi="宋体"/>
          <w:color w:val="000000" w:themeColor="text1"/>
          <w:szCs w:val="20"/>
        </w:rPr>
        <w:t xml:space="preserve"> </w:t>
      </w:r>
      <w:r>
        <w:rPr>
          <w:rFonts w:hAnsi="宋体"/>
          <w:color w:val="000000" w:themeColor="text1"/>
          <w:szCs w:val="20"/>
        </w:rPr>
        <w:t>第</w:t>
      </w:r>
      <w:r>
        <w:rPr>
          <w:rFonts w:hAnsi="宋体"/>
          <w:color w:val="000000" w:themeColor="text1"/>
          <w:szCs w:val="20"/>
        </w:rPr>
        <w:t>13</w:t>
      </w:r>
      <w:r>
        <w:rPr>
          <w:rFonts w:hAnsi="宋体"/>
          <w:color w:val="000000" w:themeColor="text1"/>
          <w:szCs w:val="20"/>
        </w:rPr>
        <w:t>部分：氧化铪中硼、钠、镁、铝、硅、钙、钛、钒、铬、锰、铁、钴、镍、铜、锌、锆、铌、钼、镉、锡、锑、钽、钨、铅、铋含量的测定</w:t>
      </w:r>
      <w:r>
        <w:rPr>
          <w:rFonts w:hAnsi="宋体"/>
          <w:color w:val="000000" w:themeColor="text1"/>
          <w:szCs w:val="20"/>
        </w:rPr>
        <w:t xml:space="preserve"> </w:t>
      </w:r>
      <w:r>
        <w:rPr>
          <w:rFonts w:hAnsi="宋体"/>
          <w:color w:val="000000" w:themeColor="text1"/>
          <w:szCs w:val="20"/>
        </w:rPr>
        <w:t>电感耦合等离子体质谱法》</w:t>
      </w:r>
      <w:r>
        <w:rPr>
          <w:rFonts w:hint="eastAsia"/>
          <w:b/>
          <w:color w:val="000000" w:themeColor="text1"/>
        </w:rPr>
        <w:t>（讨论稿）</w:t>
      </w:r>
      <w:r>
        <w:rPr>
          <w:rFonts w:hint="eastAsia"/>
          <w:color w:val="000000" w:themeColor="text1"/>
        </w:rPr>
        <w:t>。</w:t>
      </w:r>
    </w:p>
    <w:p w:rsidR="00A17DD1" w:rsidRDefault="001A62D8">
      <w:pPr>
        <w:spacing w:line="300" w:lineRule="auto"/>
        <w:rPr>
          <w:rFonts w:ascii="黑体" w:eastAsia="黑体" w:hAnsi="黑体"/>
          <w:color w:val="000000" w:themeColor="text1"/>
        </w:rPr>
      </w:pPr>
      <w:r>
        <w:rPr>
          <w:rFonts w:ascii="黑体" w:eastAsia="黑体" w:hAnsi="黑体" w:hint="eastAsia"/>
          <w:color w:val="000000" w:themeColor="text1"/>
        </w:rPr>
        <w:t>（3）验证单位验证</w:t>
      </w:r>
    </w:p>
    <w:p w:rsidR="00A17DD1" w:rsidRDefault="001A62D8">
      <w:pPr>
        <w:spacing w:line="300" w:lineRule="auto"/>
        <w:ind w:firstLine="420"/>
        <w:rPr>
          <w:color w:val="000000" w:themeColor="text1"/>
          <w:szCs w:val="20"/>
        </w:rPr>
      </w:pPr>
      <w:r>
        <w:rPr>
          <w:color w:val="000000" w:themeColor="text1"/>
        </w:rPr>
        <w:t>2021</w:t>
      </w:r>
      <w:r>
        <w:rPr>
          <w:rFonts w:hint="eastAsia"/>
          <w:color w:val="000000" w:themeColor="text1"/>
        </w:rPr>
        <w:t>年</w:t>
      </w:r>
      <w:r>
        <w:rPr>
          <w:color w:val="000000" w:themeColor="text1"/>
        </w:rPr>
        <w:t>6</w:t>
      </w:r>
      <w:r>
        <w:rPr>
          <w:rFonts w:hint="eastAsia"/>
          <w:color w:val="000000" w:themeColor="text1"/>
        </w:rPr>
        <w:t>月，起草单位将样品和方法研究报告邮寄给各验证单位进行数据的验证工作。</w:t>
      </w:r>
      <w:r>
        <w:rPr>
          <w:rFonts w:hint="eastAsia"/>
          <w:color w:val="000000" w:themeColor="text1"/>
        </w:rPr>
        <w:t>7</w:t>
      </w:r>
      <w:r>
        <w:rPr>
          <w:rFonts w:hint="eastAsia"/>
          <w:color w:val="000000" w:themeColor="text1"/>
        </w:rPr>
        <w:t>月，一验单位</w:t>
      </w:r>
      <w:r>
        <w:rPr>
          <w:rFonts w:hint="eastAsia"/>
          <w:color w:val="000000" w:themeColor="text1"/>
          <w:szCs w:val="20"/>
        </w:rPr>
        <w:t>广东</w:t>
      </w:r>
      <w:r>
        <w:rPr>
          <w:color w:val="000000" w:themeColor="text1"/>
          <w:szCs w:val="20"/>
        </w:rPr>
        <w:t>省科学院工业分析检测中心</w:t>
      </w:r>
      <w:r>
        <w:rPr>
          <w:rFonts w:hint="eastAsia"/>
          <w:color w:val="000000" w:themeColor="text1"/>
          <w:szCs w:val="20"/>
        </w:rPr>
        <w:t>反馈</w:t>
      </w:r>
      <w:r>
        <w:rPr>
          <w:color w:val="000000" w:themeColor="text1"/>
          <w:szCs w:val="20"/>
        </w:rPr>
        <w:t>验证</w:t>
      </w:r>
      <w:r>
        <w:rPr>
          <w:rFonts w:hint="eastAsia"/>
          <w:color w:val="000000" w:themeColor="text1"/>
          <w:szCs w:val="20"/>
        </w:rPr>
        <w:t>意见</w:t>
      </w:r>
      <w:r>
        <w:rPr>
          <w:color w:val="000000" w:themeColor="text1"/>
          <w:szCs w:val="20"/>
        </w:rPr>
        <w:t>表示：</w:t>
      </w:r>
      <w:r>
        <w:rPr>
          <w:rFonts w:ascii="宋体" w:hAnsi="宋体" w:hint="eastAsia"/>
          <w:color w:val="000000" w:themeColor="text1"/>
          <w:szCs w:val="21"/>
        </w:rPr>
        <w:t>方法具有较好的精密度和准确度，且方法较简单、快速，同意推荐为行业标准。但</w:t>
      </w:r>
      <w:r>
        <w:rPr>
          <w:rFonts w:ascii="宋体" w:hAnsi="宋体"/>
          <w:color w:val="000000" w:themeColor="text1"/>
          <w:szCs w:val="21"/>
        </w:rPr>
        <w:t>由于试剂原因，该单位未对钙和硅的数据进行验证。因此</w:t>
      </w:r>
      <w:r>
        <w:rPr>
          <w:rFonts w:ascii="宋体" w:hAnsi="宋体" w:hint="eastAsia"/>
          <w:color w:val="000000" w:themeColor="text1"/>
          <w:szCs w:val="21"/>
        </w:rPr>
        <w:t>，</w:t>
      </w:r>
      <w:r>
        <w:rPr>
          <w:rFonts w:ascii="宋体" w:hAnsi="宋体"/>
          <w:color w:val="000000" w:themeColor="text1"/>
          <w:szCs w:val="21"/>
        </w:rPr>
        <w:t>变更</w:t>
      </w:r>
      <w:r>
        <w:rPr>
          <w:rFonts w:ascii="宋体" w:hAnsi="宋体" w:hint="eastAsia"/>
          <w:color w:val="000000" w:themeColor="text1"/>
          <w:szCs w:val="21"/>
        </w:rPr>
        <w:t>原</w:t>
      </w:r>
      <w:r>
        <w:rPr>
          <w:rFonts w:ascii="宋体" w:hAnsi="宋体"/>
          <w:color w:val="000000" w:themeColor="text1"/>
          <w:szCs w:val="21"/>
        </w:rPr>
        <w:t>二验单位</w:t>
      </w:r>
      <w:r>
        <w:rPr>
          <w:color w:val="000000" w:themeColor="text1"/>
          <w:szCs w:val="20"/>
        </w:rPr>
        <w:t>国核锆铪理化检测有限公司</w:t>
      </w:r>
      <w:r>
        <w:rPr>
          <w:rFonts w:hint="eastAsia"/>
          <w:color w:val="000000" w:themeColor="text1"/>
          <w:szCs w:val="20"/>
        </w:rPr>
        <w:t>为</w:t>
      </w:r>
      <w:r>
        <w:rPr>
          <w:color w:val="000000" w:themeColor="text1"/>
          <w:szCs w:val="20"/>
        </w:rPr>
        <w:t>一验单位，进一步验证。</w:t>
      </w:r>
      <w:r>
        <w:rPr>
          <w:rFonts w:hint="eastAsia"/>
          <w:color w:val="000000" w:themeColor="text1"/>
          <w:szCs w:val="20"/>
        </w:rPr>
        <w:t>该单位反馈</w:t>
      </w:r>
      <w:r>
        <w:rPr>
          <w:color w:val="000000" w:themeColor="text1"/>
          <w:szCs w:val="20"/>
        </w:rPr>
        <w:t>能够按照试验方法</w:t>
      </w:r>
      <w:r>
        <w:rPr>
          <w:rFonts w:hint="eastAsia"/>
          <w:color w:val="000000" w:themeColor="text1"/>
          <w:szCs w:val="20"/>
        </w:rPr>
        <w:t>测定</w:t>
      </w:r>
      <w:r>
        <w:rPr>
          <w:color w:val="000000" w:themeColor="text1"/>
          <w:szCs w:val="20"/>
        </w:rPr>
        <w:t>氧化铪样品，且数据与起草单位一致。</w:t>
      </w:r>
    </w:p>
    <w:p w:rsidR="00A17DD1" w:rsidRDefault="001A62D8">
      <w:pPr>
        <w:spacing w:line="300" w:lineRule="auto"/>
        <w:ind w:firstLine="420"/>
        <w:rPr>
          <w:color w:val="000000" w:themeColor="text1"/>
        </w:rPr>
      </w:pPr>
      <w:r>
        <w:rPr>
          <w:color w:val="000000" w:themeColor="text1"/>
        </w:rPr>
        <w:t>2021</w:t>
      </w:r>
      <w:r>
        <w:rPr>
          <w:rFonts w:hint="eastAsia"/>
          <w:color w:val="000000" w:themeColor="text1"/>
        </w:rPr>
        <w:t>年</w:t>
      </w:r>
      <w:r>
        <w:rPr>
          <w:color w:val="000000" w:themeColor="text1"/>
        </w:rPr>
        <w:t>8</w:t>
      </w:r>
      <w:r>
        <w:rPr>
          <w:rFonts w:hint="eastAsia"/>
          <w:color w:val="000000" w:themeColor="text1"/>
        </w:rPr>
        <w:t>月，各验证单位陆续完成验证工作并返回验证报告。起草单位工作人员</w:t>
      </w:r>
      <w:r>
        <w:rPr>
          <w:color w:val="000000" w:themeColor="text1"/>
        </w:rPr>
        <w:t>对各单位精密度数据进行了整理汇总</w:t>
      </w:r>
      <w:r>
        <w:rPr>
          <w:rFonts w:hint="eastAsia"/>
          <w:color w:val="000000" w:themeColor="text1"/>
        </w:rPr>
        <w:t>，</w:t>
      </w:r>
      <w:r>
        <w:rPr>
          <w:color w:val="000000" w:themeColor="text1"/>
        </w:rPr>
        <w:t>并</w:t>
      </w:r>
      <w:r>
        <w:rPr>
          <w:rFonts w:hint="eastAsia"/>
          <w:color w:val="000000" w:themeColor="text1"/>
        </w:rPr>
        <w:t>对</w:t>
      </w:r>
      <w:r>
        <w:rPr>
          <w:color w:val="000000" w:themeColor="text1"/>
        </w:rPr>
        <w:t>数据进行柯克伦检验</w:t>
      </w:r>
      <w:r>
        <w:rPr>
          <w:rFonts w:hint="eastAsia"/>
          <w:color w:val="000000" w:themeColor="text1"/>
        </w:rPr>
        <w:t>剔除</w:t>
      </w:r>
      <w:r>
        <w:rPr>
          <w:color w:val="000000" w:themeColor="text1"/>
        </w:rPr>
        <w:t>精密度</w:t>
      </w:r>
      <w:r>
        <w:rPr>
          <w:rFonts w:hint="eastAsia"/>
          <w:color w:val="000000" w:themeColor="text1"/>
        </w:rPr>
        <w:t>离群值</w:t>
      </w:r>
      <w:r>
        <w:rPr>
          <w:color w:val="000000" w:themeColor="text1"/>
        </w:rPr>
        <w:t>，对数据进行</w:t>
      </w:r>
      <w:r>
        <w:rPr>
          <w:rFonts w:hint="eastAsia"/>
          <w:color w:val="000000" w:themeColor="text1"/>
        </w:rPr>
        <w:t>格拉布斯检验</w:t>
      </w:r>
      <w:r>
        <w:rPr>
          <w:color w:val="000000" w:themeColor="text1"/>
        </w:rPr>
        <w:t>剔除</w:t>
      </w:r>
      <w:r>
        <w:rPr>
          <w:rFonts w:hint="eastAsia"/>
          <w:color w:val="000000" w:themeColor="text1"/>
        </w:rPr>
        <w:t>准确度离群值</w:t>
      </w:r>
      <w:r>
        <w:rPr>
          <w:color w:val="000000" w:themeColor="text1"/>
        </w:rPr>
        <w:t>，在此基础上完成了重复性和再现性的</w:t>
      </w:r>
      <w:r>
        <w:rPr>
          <w:rFonts w:hint="eastAsia"/>
          <w:color w:val="000000" w:themeColor="text1"/>
        </w:rPr>
        <w:t>计算</w:t>
      </w:r>
      <w:r>
        <w:rPr>
          <w:color w:val="000000" w:themeColor="text1"/>
        </w:rPr>
        <w:t>。</w:t>
      </w:r>
    </w:p>
    <w:p w:rsidR="00A17DD1" w:rsidRDefault="001A62D8">
      <w:pPr>
        <w:spacing w:line="300" w:lineRule="auto"/>
        <w:ind w:firstLine="420"/>
        <w:rPr>
          <w:color w:val="000000" w:themeColor="text1"/>
        </w:rPr>
      </w:pPr>
      <w:r>
        <w:rPr>
          <w:rFonts w:hint="eastAsia"/>
          <w:color w:val="000000" w:themeColor="text1"/>
          <w:szCs w:val="20"/>
        </w:rPr>
        <w:t>起草过程</w:t>
      </w:r>
      <w:r>
        <w:rPr>
          <w:color w:val="000000" w:themeColor="text1"/>
          <w:szCs w:val="20"/>
        </w:rPr>
        <w:t>中起草单位与</w:t>
      </w:r>
      <w:r>
        <w:rPr>
          <w:rFonts w:hint="eastAsia"/>
          <w:color w:val="000000" w:themeColor="text1"/>
          <w:szCs w:val="20"/>
        </w:rPr>
        <w:t>各验证</w:t>
      </w:r>
      <w:r>
        <w:rPr>
          <w:color w:val="000000" w:themeColor="text1"/>
          <w:szCs w:val="20"/>
        </w:rPr>
        <w:t>单位</w:t>
      </w:r>
      <w:r>
        <w:rPr>
          <w:rFonts w:hint="eastAsia"/>
          <w:color w:val="000000" w:themeColor="text1"/>
          <w:szCs w:val="20"/>
        </w:rPr>
        <w:t>反复</w:t>
      </w:r>
      <w:r>
        <w:rPr>
          <w:color w:val="000000" w:themeColor="text1"/>
          <w:szCs w:val="20"/>
        </w:rPr>
        <w:t>沟通，综合考虑了</w:t>
      </w:r>
      <w:r>
        <w:rPr>
          <w:rFonts w:hint="eastAsia"/>
          <w:color w:val="000000" w:themeColor="text1"/>
          <w:szCs w:val="20"/>
        </w:rPr>
        <w:t>仪器</w:t>
      </w:r>
      <w:r>
        <w:rPr>
          <w:color w:val="000000" w:themeColor="text1"/>
          <w:szCs w:val="20"/>
        </w:rPr>
        <w:t>设备的不同厂家、不同型号及碰撞反应</w:t>
      </w:r>
      <w:r>
        <w:rPr>
          <w:rFonts w:hint="eastAsia"/>
          <w:color w:val="000000" w:themeColor="text1"/>
          <w:szCs w:val="20"/>
        </w:rPr>
        <w:t>气体</w:t>
      </w:r>
      <w:r>
        <w:rPr>
          <w:color w:val="000000" w:themeColor="text1"/>
          <w:szCs w:val="20"/>
        </w:rPr>
        <w:t>的不同</w:t>
      </w:r>
      <w:r>
        <w:rPr>
          <w:rFonts w:hint="eastAsia"/>
          <w:color w:val="000000" w:themeColor="text1"/>
          <w:szCs w:val="20"/>
        </w:rPr>
        <w:t>。</w:t>
      </w:r>
      <w:r>
        <w:rPr>
          <w:rFonts w:hint="eastAsia"/>
          <w:color w:val="000000" w:themeColor="text1"/>
          <w:szCs w:val="20"/>
        </w:rPr>
        <w:t>2</w:t>
      </w:r>
      <w:r>
        <w:rPr>
          <w:color w:val="000000" w:themeColor="text1"/>
        </w:rPr>
        <w:t>021</w:t>
      </w:r>
      <w:r>
        <w:rPr>
          <w:rFonts w:hint="eastAsia"/>
          <w:color w:val="000000" w:themeColor="text1"/>
        </w:rPr>
        <w:t>年</w:t>
      </w:r>
      <w:r>
        <w:rPr>
          <w:rFonts w:hint="eastAsia"/>
          <w:color w:val="000000" w:themeColor="text1"/>
        </w:rPr>
        <w:t>9</w:t>
      </w:r>
      <w:r>
        <w:rPr>
          <w:rFonts w:hint="eastAsia"/>
          <w:color w:val="000000" w:themeColor="text1"/>
        </w:rPr>
        <w:t>月</w:t>
      </w:r>
      <w:r>
        <w:rPr>
          <w:color w:val="000000" w:themeColor="text1"/>
        </w:rPr>
        <w:t>，</w:t>
      </w:r>
      <w:r>
        <w:rPr>
          <w:rFonts w:hint="eastAsia"/>
          <w:color w:val="000000" w:themeColor="text1"/>
        </w:rPr>
        <w:t>起草单位综合</w:t>
      </w:r>
      <w:r>
        <w:rPr>
          <w:color w:val="000000" w:themeColor="text1"/>
        </w:rPr>
        <w:t>各验证单位反馈意见</w:t>
      </w:r>
      <w:r>
        <w:rPr>
          <w:rFonts w:hint="eastAsia"/>
          <w:color w:val="000000" w:themeColor="text1"/>
        </w:rPr>
        <w:t>对</w:t>
      </w:r>
      <w:r>
        <w:rPr>
          <w:color w:val="000000" w:themeColor="text1"/>
        </w:rPr>
        <w:t>《</w:t>
      </w:r>
      <w:r>
        <w:rPr>
          <w:rFonts w:hint="eastAsia"/>
          <w:color w:val="000000" w:themeColor="text1"/>
        </w:rPr>
        <w:t>讨论稿</w:t>
      </w:r>
      <w:r>
        <w:rPr>
          <w:color w:val="000000" w:themeColor="text1"/>
        </w:rPr>
        <w:t>》</w:t>
      </w:r>
      <w:r>
        <w:rPr>
          <w:rFonts w:hint="eastAsia"/>
          <w:color w:val="000000" w:themeColor="text1"/>
        </w:rPr>
        <w:t>进行修改完善，形成</w:t>
      </w:r>
      <w:r>
        <w:rPr>
          <w:color w:val="000000" w:themeColor="text1"/>
        </w:rPr>
        <w:t>YS/T 568.13</w:t>
      </w:r>
      <w:r>
        <w:rPr>
          <w:rFonts w:hint="eastAsia"/>
          <w:color w:val="000000" w:themeColor="text1"/>
        </w:rPr>
        <w:t>《氧化锆、氧化铪化学分析方法</w:t>
      </w:r>
      <w:r>
        <w:rPr>
          <w:rFonts w:hint="eastAsia"/>
          <w:color w:val="000000" w:themeColor="text1"/>
        </w:rPr>
        <w:t xml:space="preserve"> </w:t>
      </w:r>
      <w:r>
        <w:rPr>
          <w:rFonts w:hint="eastAsia"/>
          <w:color w:val="000000" w:themeColor="text1"/>
        </w:rPr>
        <w:t>第</w:t>
      </w:r>
      <w:r>
        <w:rPr>
          <w:rFonts w:hint="eastAsia"/>
          <w:color w:val="000000" w:themeColor="text1"/>
        </w:rPr>
        <w:t>13</w:t>
      </w:r>
      <w:r>
        <w:rPr>
          <w:rFonts w:hint="eastAsia"/>
          <w:color w:val="000000" w:themeColor="text1"/>
        </w:rPr>
        <w:t>部分》（征求意见稿）。</w:t>
      </w:r>
    </w:p>
    <w:p w:rsidR="00A17DD1" w:rsidRDefault="001A62D8">
      <w:pPr>
        <w:spacing w:beforeLines="50" w:before="156" w:afterLines="50" w:after="156" w:line="312" w:lineRule="auto"/>
        <w:rPr>
          <w:rFonts w:ascii="黑体" w:eastAsia="黑体" w:hAnsi="黑体"/>
          <w:color w:val="000000" w:themeColor="text1"/>
        </w:rPr>
      </w:pPr>
      <w:r>
        <w:rPr>
          <w:rFonts w:ascii="黑体" w:eastAsia="黑体" w:hAnsi="黑体"/>
          <w:color w:val="000000" w:themeColor="text1"/>
        </w:rPr>
        <w:t xml:space="preserve">4.2 </w:t>
      </w:r>
      <w:r>
        <w:rPr>
          <w:rFonts w:ascii="黑体" w:eastAsia="黑体" w:hAnsi="黑体" w:hint="eastAsia"/>
          <w:color w:val="000000" w:themeColor="text1"/>
        </w:rPr>
        <w:t>征求意见阶段</w:t>
      </w:r>
    </w:p>
    <w:p w:rsidR="00A17DD1" w:rsidRDefault="001A62D8">
      <w:pPr>
        <w:spacing w:line="312" w:lineRule="auto"/>
        <w:ind w:firstLine="420"/>
        <w:rPr>
          <w:rFonts w:hAnsi="宋体"/>
          <w:color w:val="000000" w:themeColor="text1"/>
        </w:rPr>
      </w:pPr>
      <w:r>
        <w:rPr>
          <w:rFonts w:hAnsi="宋体" w:hint="eastAsia"/>
          <w:color w:val="000000" w:themeColor="text1"/>
        </w:rPr>
        <w:t>编制组通过发函、中国有色金属标准质量信息网上公开、召开</w:t>
      </w:r>
      <w:r>
        <w:rPr>
          <w:rFonts w:hAnsi="宋体"/>
          <w:color w:val="000000" w:themeColor="text1"/>
        </w:rPr>
        <w:t>工作</w:t>
      </w:r>
      <w:r>
        <w:rPr>
          <w:rFonts w:hAnsi="宋体" w:hint="eastAsia"/>
          <w:color w:val="000000" w:themeColor="text1"/>
        </w:rPr>
        <w:t>会议等</w:t>
      </w:r>
      <w:r>
        <w:rPr>
          <w:rFonts w:hAnsi="宋体"/>
          <w:color w:val="000000" w:themeColor="text1"/>
        </w:rPr>
        <w:t>方式</w:t>
      </w:r>
      <w:r>
        <w:rPr>
          <w:rFonts w:hAnsi="宋体" w:hint="eastAsia"/>
          <w:color w:val="000000" w:themeColor="text1"/>
        </w:rPr>
        <w:t>对</w:t>
      </w:r>
      <w:r>
        <w:rPr>
          <w:color w:val="000000" w:themeColor="text1"/>
        </w:rPr>
        <w:t>YS/T 568.13</w:t>
      </w:r>
      <w:r>
        <w:rPr>
          <w:rFonts w:hint="eastAsia"/>
          <w:color w:val="000000" w:themeColor="text1"/>
        </w:rPr>
        <w:t>《氧化锆、氧化铪化学分析方法</w:t>
      </w:r>
      <w:r>
        <w:rPr>
          <w:rFonts w:hint="eastAsia"/>
          <w:color w:val="000000" w:themeColor="text1"/>
        </w:rPr>
        <w:t xml:space="preserve"> </w:t>
      </w:r>
      <w:r>
        <w:rPr>
          <w:rFonts w:hint="eastAsia"/>
          <w:color w:val="000000" w:themeColor="text1"/>
        </w:rPr>
        <w:t>第</w:t>
      </w:r>
      <w:r>
        <w:rPr>
          <w:rFonts w:hint="eastAsia"/>
          <w:color w:val="000000" w:themeColor="text1"/>
        </w:rPr>
        <w:t>13</w:t>
      </w:r>
      <w:r>
        <w:rPr>
          <w:rFonts w:hint="eastAsia"/>
          <w:color w:val="000000" w:themeColor="text1"/>
        </w:rPr>
        <w:t>部分》（征求意见稿）</w:t>
      </w:r>
      <w:r>
        <w:rPr>
          <w:rFonts w:hAnsi="宋体" w:hint="eastAsia"/>
          <w:color w:val="000000" w:themeColor="text1"/>
        </w:rPr>
        <w:t>征求意见。</w:t>
      </w:r>
    </w:p>
    <w:p w:rsidR="00A17DD1" w:rsidRDefault="001A62D8">
      <w:pPr>
        <w:spacing w:line="312" w:lineRule="auto"/>
        <w:ind w:firstLine="420"/>
        <w:rPr>
          <w:rFonts w:hAnsi="宋体"/>
          <w:color w:val="000000" w:themeColor="text1"/>
        </w:rPr>
      </w:pPr>
      <w:r>
        <w:rPr>
          <w:rFonts w:hint="eastAsia"/>
          <w:color w:val="000000" w:themeColor="text1"/>
        </w:rPr>
        <w:t>2022</w:t>
      </w:r>
      <w:r>
        <w:rPr>
          <w:rFonts w:hint="eastAsia"/>
          <w:color w:val="000000" w:themeColor="text1"/>
        </w:rPr>
        <w:t>年</w:t>
      </w:r>
      <w:r>
        <w:rPr>
          <w:rFonts w:hint="eastAsia"/>
          <w:color w:val="000000" w:themeColor="text1"/>
        </w:rPr>
        <w:t>2</w:t>
      </w:r>
      <w:r>
        <w:rPr>
          <w:rFonts w:hint="eastAsia"/>
          <w:color w:val="000000" w:themeColor="text1"/>
        </w:rPr>
        <w:t>月</w:t>
      </w:r>
      <w:r>
        <w:rPr>
          <w:color w:val="000000" w:themeColor="text1"/>
        </w:rPr>
        <w:t>28</w:t>
      </w:r>
      <w:r>
        <w:rPr>
          <w:rFonts w:hint="eastAsia"/>
          <w:color w:val="000000" w:themeColor="text1"/>
        </w:rPr>
        <w:t>日</w:t>
      </w:r>
      <w:r>
        <w:rPr>
          <w:rFonts w:hint="eastAsia"/>
          <w:color w:val="000000" w:themeColor="text1"/>
        </w:rPr>
        <w:t>~</w:t>
      </w:r>
      <w:r>
        <w:rPr>
          <w:color w:val="000000" w:themeColor="text1"/>
        </w:rPr>
        <w:t>3</w:t>
      </w:r>
      <w:r>
        <w:rPr>
          <w:rFonts w:hint="eastAsia"/>
          <w:color w:val="000000" w:themeColor="text1"/>
        </w:rPr>
        <w:t>月</w:t>
      </w:r>
      <w:r>
        <w:rPr>
          <w:rFonts w:hint="eastAsia"/>
          <w:color w:val="000000" w:themeColor="text1"/>
        </w:rPr>
        <w:t>1</w:t>
      </w:r>
      <w:r>
        <w:rPr>
          <w:rFonts w:hint="eastAsia"/>
          <w:color w:val="000000" w:themeColor="text1"/>
        </w:rPr>
        <w:t>日有色</w:t>
      </w:r>
      <w:r>
        <w:rPr>
          <w:color w:val="000000" w:themeColor="text1"/>
        </w:rPr>
        <w:t>标委会召开</w:t>
      </w:r>
      <w:r>
        <w:rPr>
          <w:rFonts w:hint="eastAsia"/>
          <w:color w:val="000000" w:themeColor="text1"/>
        </w:rPr>
        <w:t>第一次</w:t>
      </w:r>
      <w:r>
        <w:rPr>
          <w:color w:val="000000" w:themeColor="text1"/>
        </w:rPr>
        <w:t>网络工作会议</w:t>
      </w:r>
      <w:r>
        <w:rPr>
          <w:rFonts w:hint="eastAsia"/>
          <w:color w:val="000000" w:themeColor="text1"/>
        </w:rPr>
        <w:t>。来自</w:t>
      </w:r>
      <w:r>
        <w:rPr>
          <w:rFonts w:ascii="宋体" w:hAnsi="宋体" w:hint="eastAsia"/>
          <w:color w:val="000000" w:themeColor="text1"/>
          <w:szCs w:val="18"/>
        </w:rPr>
        <w:t>有色金属技术经济研究院、</w:t>
      </w:r>
      <w:r>
        <w:rPr>
          <w:rFonts w:ascii="宋体" w:hAnsi="宋体" w:hint="eastAsia"/>
          <w:color w:val="000000" w:themeColor="text1"/>
          <w:szCs w:val="21"/>
        </w:rPr>
        <w:t>北京矿冶</w:t>
      </w:r>
      <w:r>
        <w:rPr>
          <w:rFonts w:ascii="宋体" w:hAnsi="宋体"/>
          <w:color w:val="000000" w:themeColor="text1"/>
          <w:szCs w:val="21"/>
        </w:rPr>
        <w:t>科技集团有限公司</w:t>
      </w:r>
      <w:r>
        <w:rPr>
          <w:rFonts w:ascii="宋体" w:hAnsi="宋体" w:hint="eastAsia"/>
          <w:color w:val="000000" w:themeColor="text1"/>
          <w:szCs w:val="21"/>
        </w:rPr>
        <w:t>、</w:t>
      </w:r>
      <w:r>
        <w:rPr>
          <w:rFonts w:ascii="宋体" w:hAnsi="宋体" w:cs="宋体" w:hint="eastAsia"/>
          <w:color w:val="000000" w:themeColor="text1"/>
          <w:szCs w:val="21"/>
        </w:rPr>
        <w:t>宝鸡钛业股份有限公司、金堆城钼业股份有限公司等单位</w:t>
      </w:r>
      <w:r>
        <w:rPr>
          <w:rFonts w:ascii="宋体" w:hAnsi="宋体" w:cs="宋体"/>
          <w:color w:val="000000" w:themeColor="text1"/>
          <w:szCs w:val="21"/>
        </w:rPr>
        <w:t>的三十</w:t>
      </w:r>
      <w:r>
        <w:rPr>
          <w:rFonts w:ascii="宋体" w:hAnsi="宋体" w:cs="宋体" w:hint="eastAsia"/>
          <w:color w:val="000000" w:themeColor="text1"/>
          <w:szCs w:val="21"/>
        </w:rPr>
        <w:t>多位</w:t>
      </w:r>
      <w:r>
        <w:rPr>
          <w:rFonts w:ascii="宋体" w:hAnsi="宋体" w:cs="宋体"/>
          <w:color w:val="000000" w:themeColor="text1"/>
          <w:szCs w:val="21"/>
        </w:rPr>
        <w:t>专家</w:t>
      </w:r>
      <w:r>
        <w:rPr>
          <w:rFonts w:hint="eastAsia"/>
          <w:color w:val="000000" w:themeColor="text1"/>
        </w:rPr>
        <w:t>对《</w:t>
      </w:r>
      <w:r>
        <w:rPr>
          <w:rFonts w:hAnsi="宋体"/>
          <w:color w:val="000000" w:themeColor="text1"/>
          <w:szCs w:val="20"/>
        </w:rPr>
        <w:t>氧化锆、氧化铪化学分析方法</w:t>
      </w:r>
      <w:r>
        <w:rPr>
          <w:rFonts w:hAnsi="宋体"/>
          <w:color w:val="000000" w:themeColor="text1"/>
          <w:szCs w:val="20"/>
        </w:rPr>
        <w:t xml:space="preserve"> </w:t>
      </w:r>
      <w:r>
        <w:rPr>
          <w:rFonts w:hAnsi="宋体"/>
          <w:color w:val="000000" w:themeColor="text1"/>
          <w:szCs w:val="20"/>
        </w:rPr>
        <w:t>第</w:t>
      </w:r>
      <w:r>
        <w:rPr>
          <w:rFonts w:hAnsi="宋体"/>
          <w:color w:val="000000" w:themeColor="text1"/>
          <w:szCs w:val="20"/>
        </w:rPr>
        <w:t>13</w:t>
      </w:r>
      <w:r>
        <w:rPr>
          <w:rFonts w:hAnsi="宋体"/>
          <w:color w:val="000000" w:themeColor="text1"/>
          <w:szCs w:val="20"/>
        </w:rPr>
        <w:t>部分：氧化铪中硼、钠、镁、铝、硅、钙、钛、钒、铬、锰、铁、钴、镍、铜、锌、锆、铌、钼、镉、锡、锑、钽、钨、铅、铋含量的测定</w:t>
      </w:r>
      <w:r>
        <w:rPr>
          <w:rFonts w:hAnsi="宋体"/>
          <w:color w:val="000000" w:themeColor="text1"/>
          <w:szCs w:val="20"/>
        </w:rPr>
        <w:t xml:space="preserve"> </w:t>
      </w:r>
      <w:r>
        <w:rPr>
          <w:rFonts w:hAnsi="宋体"/>
          <w:color w:val="000000" w:themeColor="text1"/>
          <w:szCs w:val="20"/>
        </w:rPr>
        <w:t>电感耦合等离子体质谱法</w:t>
      </w:r>
      <w:r>
        <w:rPr>
          <w:rFonts w:hint="eastAsia"/>
          <w:color w:val="000000" w:themeColor="text1"/>
        </w:rPr>
        <w:t>》（征求意见稿）进行了讨论，</w:t>
      </w:r>
      <w:r>
        <w:rPr>
          <w:color w:val="000000" w:themeColor="text1"/>
        </w:rPr>
        <w:t>并提出了宝贵意见。</w:t>
      </w:r>
    </w:p>
    <w:p w:rsidR="00A17DD1" w:rsidRDefault="00A17DD1">
      <w:pPr>
        <w:spacing w:line="312" w:lineRule="auto"/>
        <w:ind w:firstLine="420"/>
        <w:rPr>
          <w:rFonts w:hAnsi="宋体"/>
          <w:color w:val="000000" w:themeColor="text1"/>
        </w:rPr>
      </w:pPr>
    </w:p>
    <w:p w:rsidR="00A17DD1" w:rsidRDefault="00A17DD1">
      <w:pPr>
        <w:spacing w:line="312" w:lineRule="auto"/>
        <w:ind w:firstLine="420"/>
        <w:rPr>
          <w:color w:val="000000" w:themeColor="text1"/>
          <w:highlight w:val="yellow"/>
        </w:rPr>
      </w:pP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二、标准编制原则</w:t>
      </w:r>
    </w:p>
    <w:p w:rsidR="00A17DD1" w:rsidRDefault="001A62D8">
      <w:pPr>
        <w:tabs>
          <w:tab w:val="center" w:pos="5086"/>
        </w:tabs>
        <w:spacing w:line="312" w:lineRule="auto"/>
        <w:ind w:firstLine="420"/>
        <w:rPr>
          <w:color w:val="000000" w:themeColor="text1"/>
        </w:rPr>
      </w:pPr>
      <w:r>
        <w:rPr>
          <w:rFonts w:hint="eastAsia"/>
          <w:color w:val="000000" w:themeColor="text1"/>
        </w:rPr>
        <w:t>本标准起草过程中遵循以下原则：</w:t>
      </w:r>
    </w:p>
    <w:p w:rsidR="00A17DD1" w:rsidRDefault="001A62D8">
      <w:pPr>
        <w:tabs>
          <w:tab w:val="center" w:pos="5086"/>
        </w:tabs>
        <w:spacing w:line="312" w:lineRule="auto"/>
        <w:rPr>
          <w:color w:val="000000" w:themeColor="text1"/>
        </w:rPr>
      </w:pPr>
      <w:r>
        <w:rPr>
          <w:rFonts w:hint="eastAsia"/>
          <w:color w:val="000000" w:themeColor="text1"/>
        </w:rPr>
        <w:t>（一）规范性原则：</w:t>
      </w:r>
      <w:r>
        <w:rPr>
          <w:color w:val="000000" w:themeColor="text1"/>
        </w:rPr>
        <w:t>本标准是根据</w:t>
      </w:r>
      <w:r>
        <w:rPr>
          <w:color w:val="000000" w:themeColor="text1"/>
        </w:rPr>
        <w:t>GB/T</w:t>
      </w:r>
      <w:r>
        <w:rPr>
          <w:rFonts w:hint="eastAsia"/>
          <w:color w:val="000000" w:themeColor="text1"/>
        </w:rPr>
        <w:t xml:space="preserve"> </w:t>
      </w:r>
      <w:r>
        <w:rPr>
          <w:color w:val="000000" w:themeColor="text1"/>
        </w:rPr>
        <w:t>1.1-2020</w:t>
      </w:r>
      <w:r>
        <w:rPr>
          <w:color w:val="000000" w:themeColor="text1"/>
        </w:rPr>
        <w:t>《标准化工作导则</w:t>
      </w:r>
      <w:r>
        <w:rPr>
          <w:color w:val="000000" w:themeColor="text1"/>
        </w:rPr>
        <w:t xml:space="preserve"> </w:t>
      </w:r>
      <w:r>
        <w:rPr>
          <w:color w:val="000000" w:themeColor="text1"/>
        </w:rPr>
        <w:t>第</w:t>
      </w:r>
      <w:r>
        <w:rPr>
          <w:color w:val="000000" w:themeColor="text1"/>
        </w:rPr>
        <w:t>1</w:t>
      </w:r>
      <w:r>
        <w:rPr>
          <w:color w:val="000000" w:themeColor="text1"/>
        </w:rPr>
        <w:t>部分</w:t>
      </w:r>
      <w:r>
        <w:rPr>
          <w:color w:val="000000" w:themeColor="text1"/>
        </w:rPr>
        <w:t>:</w:t>
      </w:r>
      <w:r>
        <w:rPr>
          <w:color w:val="000000" w:themeColor="text1"/>
        </w:rPr>
        <w:t>标准化文件的结构和起草规则》和</w:t>
      </w:r>
      <w:r>
        <w:rPr>
          <w:color w:val="000000" w:themeColor="text1"/>
        </w:rPr>
        <w:t>GB/T</w:t>
      </w:r>
      <w:r>
        <w:rPr>
          <w:rFonts w:hint="eastAsia"/>
          <w:color w:val="000000" w:themeColor="text1"/>
        </w:rPr>
        <w:t xml:space="preserve"> </w:t>
      </w:r>
      <w:r>
        <w:rPr>
          <w:color w:val="000000" w:themeColor="text1"/>
        </w:rPr>
        <w:t>20001.4-20</w:t>
      </w:r>
      <w:r>
        <w:rPr>
          <w:rFonts w:hint="eastAsia"/>
          <w:color w:val="000000" w:themeColor="text1"/>
        </w:rPr>
        <w:t>15</w:t>
      </w:r>
      <w:r>
        <w:rPr>
          <w:color w:val="000000" w:themeColor="text1"/>
        </w:rPr>
        <w:t>《标准编写规则</w:t>
      </w:r>
      <w:r>
        <w:rPr>
          <w:color w:val="000000" w:themeColor="text1"/>
        </w:rPr>
        <w:t xml:space="preserve"> </w:t>
      </w:r>
      <w:r>
        <w:rPr>
          <w:color w:val="000000" w:themeColor="text1"/>
        </w:rPr>
        <w:t>第</w:t>
      </w:r>
      <w:r>
        <w:rPr>
          <w:color w:val="000000" w:themeColor="text1"/>
        </w:rPr>
        <w:t>4</w:t>
      </w:r>
      <w:r>
        <w:rPr>
          <w:color w:val="000000" w:themeColor="text1"/>
        </w:rPr>
        <w:t>部分：</w:t>
      </w:r>
      <w:r>
        <w:rPr>
          <w:rFonts w:hint="eastAsia"/>
          <w:color w:val="000000" w:themeColor="text1"/>
        </w:rPr>
        <w:t>试验方法标准</w:t>
      </w:r>
      <w:r>
        <w:rPr>
          <w:color w:val="000000" w:themeColor="text1"/>
        </w:rPr>
        <w:t>》的要求进行编写的</w:t>
      </w:r>
      <w:r>
        <w:rPr>
          <w:rFonts w:hint="eastAsia"/>
          <w:color w:val="000000" w:themeColor="text1"/>
        </w:rPr>
        <w:t>；并</w:t>
      </w:r>
      <w:r>
        <w:rPr>
          <w:color w:val="000000" w:themeColor="text1"/>
        </w:rPr>
        <w:t>按照</w:t>
      </w:r>
      <w:r>
        <w:rPr>
          <w:color w:val="000000" w:themeColor="text1"/>
        </w:rPr>
        <w:t>GB/T 6379.2-2004</w:t>
      </w:r>
      <w:r>
        <w:rPr>
          <w:rFonts w:hint="eastAsia"/>
          <w:color w:val="000000" w:themeColor="text1"/>
        </w:rPr>
        <w:t>《测量方法与结果的准确度》进行数理统计</w:t>
      </w:r>
      <w:r>
        <w:rPr>
          <w:color w:val="000000" w:themeColor="text1"/>
        </w:rPr>
        <w:t>分析。</w:t>
      </w:r>
    </w:p>
    <w:p w:rsidR="00A17DD1" w:rsidRDefault="001A62D8">
      <w:pPr>
        <w:tabs>
          <w:tab w:val="center" w:pos="5086"/>
        </w:tabs>
        <w:spacing w:line="312" w:lineRule="auto"/>
        <w:rPr>
          <w:color w:val="000000" w:themeColor="text1"/>
        </w:rPr>
      </w:pPr>
      <w:r>
        <w:rPr>
          <w:rFonts w:hint="eastAsia"/>
          <w:color w:val="000000" w:themeColor="text1"/>
        </w:rPr>
        <w:t>（二）先进性：修订后的标准采用电感耦合等离子体质谱法同时测定氧化铪</w:t>
      </w:r>
      <w:r>
        <w:rPr>
          <w:color w:val="000000" w:themeColor="text1"/>
        </w:rPr>
        <w:t>中</w:t>
      </w:r>
      <w:r>
        <w:rPr>
          <w:color w:val="000000" w:themeColor="text1"/>
        </w:rPr>
        <w:t>25</w:t>
      </w:r>
      <w:r>
        <w:rPr>
          <w:rFonts w:hint="eastAsia"/>
          <w:color w:val="000000" w:themeColor="text1"/>
        </w:rPr>
        <w:t>种杂质元素，方法快速、准确；体现</w:t>
      </w:r>
      <w:r>
        <w:rPr>
          <w:color w:val="000000" w:themeColor="text1"/>
        </w:rPr>
        <w:t>了检测技术的进步</w:t>
      </w:r>
      <w:r>
        <w:rPr>
          <w:rFonts w:hint="eastAsia"/>
          <w:color w:val="000000" w:themeColor="text1"/>
        </w:rPr>
        <w:t>；同时</w:t>
      </w:r>
      <w:r>
        <w:rPr>
          <w:color w:val="000000" w:themeColor="text1"/>
        </w:rPr>
        <w:t>，</w:t>
      </w:r>
      <w:r>
        <w:rPr>
          <w:rFonts w:hint="eastAsia"/>
          <w:color w:val="000000" w:themeColor="text1"/>
        </w:rPr>
        <w:t>本标准</w:t>
      </w:r>
      <w:r>
        <w:rPr>
          <w:color w:val="000000" w:themeColor="text1"/>
        </w:rPr>
        <w:t>在国内外均为首次制定，具有</w:t>
      </w:r>
      <w:r>
        <w:rPr>
          <w:rFonts w:hint="eastAsia"/>
          <w:color w:val="000000" w:themeColor="text1"/>
        </w:rPr>
        <w:t>前瞻性和</w:t>
      </w:r>
      <w:r>
        <w:rPr>
          <w:color w:val="000000" w:themeColor="text1"/>
        </w:rPr>
        <w:t>引领性</w:t>
      </w:r>
      <w:r>
        <w:rPr>
          <w:rFonts w:hint="eastAsia"/>
          <w:color w:val="000000" w:themeColor="text1"/>
        </w:rPr>
        <w:t>。</w:t>
      </w:r>
    </w:p>
    <w:p w:rsidR="00A17DD1" w:rsidRDefault="001A62D8">
      <w:pPr>
        <w:tabs>
          <w:tab w:val="center" w:pos="5086"/>
        </w:tabs>
        <w:spacing w:line="312" w:lineRule="auto"/>
        <w:rPr>
          <w:color w:val="000000" w:themeColor="text1"/>
        </w:rPr>
      </w:pPr>
      <w:r>
        <w:rPr>
          <w:rFonts w:hint="eastAsia"/>
          <w:color w:val="000000" w:themeColor="text1"/>
        </w:rPr>
        <w:t>（三）适用性：本标准以满足我国氧化铪产品实际检测需求为原则，宜于应用，能够满足企业需求，</w:t>
      </w:r>
      <w:r>
        <w:rPr>
          <w:color w:val="000000" w:themeColor="text1"/>
        </w:rPr>
        <w:t>对</w:t>
      </w:r>
      <w:r>
        <w:rPr>
          <w:rFonts w:hint="eastAsia"/>
          <w:color w:val="000000" w:themeColor="text1"/>
        </w:rPr>
        <w:t>锆铪</w:t>
      </w:r>
      <w:r>
        <w:rPr>
          <w:color w:val="000000" w:themeColor="text1"/>
        </w:rPr>
        <w:t>生产企业</w:t>
      </w:r>
      <w:r>
        <w:rPr>
          <w:rFonts w:hint="eastAsia"/>
          <w:color w:val="000000" w:themeColor="text1"/>
        </w:rPr>
        <w:t>的</w:t>
      </w:r>
      <w:r>
        <w:rPr>
          <w:color w:val="000000" w:themeColor="text1"/>
        </w:rPr>
        <w:t>技术进步产生积极的促进作用。</w:t>
      </w:r>
    </w:p>
    <w:p w:rsidR="00A17DD1" w:rsidRDefault="001A62D8">
      <w:pPr>
        <w:tabs>
          <w:tab w:val="center" w:pos="5086"/>
        </w:tabs>
        <w:spacing w:line="312" w:lineRule="auto"/>
        <w:rPr>
          <w:color w:val="000000" w:themeColor="text1"/>
        </w:rPr>
      </w:pPr>
      <w:r>
        <w:rPr>
          <w:rFonts w:hint="eastAsia"/>
          <w:color w:val="000000" w:themeColor="text1"/>
        </w:rPr>
        <w:t>（四）合规性</w:t>
      </w:r>
      <w:r>
        <w:rPr>
          <w:color w:val="000000" w:themeColor="text1"/>
        </w:rPr>
        <w:t>：充分考虑国家法律、安全、卫生、环保法规的要求。</w:t>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三、标准主要内容的确定依据</w:t>
      </w:r>
    </w:p>
    <w:p w:rsidR="00A17DD1" w:rsidRPr="007D471E" w:rsidRDefault="001A62D8">
      <w:pPr>
        <w:spacing w:beforeLines="50" w:before="156" w:afterLines="50" w:after="156" w:line="312" w:lineRule="auto"/>
        <w:ind w:firstLine="420"/>
        <w:rPr>
          <w:rFonts w:hint="eastAsia"/>
          <w:color w:val="000000" w:themeColor="text1"/>
          <w:kern w:val="0"/>
          <w:szCs w:val="20"/>
        </w:rPr>
      </w:pPr>
      <w:r w:rsidRPr="007D471E">
        <w:rPr>
          <w:rFonts w:hint="eastAsia"/>
          <w:color w:val="000000" w:themeColor="text1"/>
          <w:kern w:val="0"/>
          <w:szCs w:val="20"/>
        </w:rPr>
        <w:t>本标准为首次制定</w:t>
      </w:r>
      <w:r w:rsidRPr="007D471E">
        <w:rPr>
          <w:color w:val="000000" w:themeColor="text1"/>
          <w:kern w:val="0"/>
          <w:szCs w:val="20"/>
        </w:rPr>
        <w:t>标准</w:t>
      </w:r>
      <w:r w:rsidRPr="007D471E">
        <w:rPr>
          <w:rFonts w:hint="eastAsia"/>
          <w:color w:val="000000" w:themeColor="text1"/>
          <w:kern w:val="0"/>
          <w:szCs w:val="20"/>
        </w:rPr>
        <w:t>。在标准的制定过程中起草</w:t>
      </w:r>
      <w:r w:rsidRPr="007D471E">
        <w:rPr>
          <w:color w:val="000000" w:themeColor="text1"/>
          <w:kern w:val="0"/>
          <w:szCs w:val="20"/>
        </w:rPr>
        <w:t>单位协同一验单位对</w:t>
      </w:r>
      <w:r w:rsidRPr="007D471E">
        <w:rPr>
          <w:rFonts w:hint="eastAsia"/>
          <w:color w:val="000000" w:themeColor="text1"/>
          <w:kern w:val="0"/>
          <w:szCs w:val="20"/>
        </w:rPr>
        <w:t>标准</w:t>
      </w:r>
      <w:r w:rsidRPr="007D471E">
        <w:rPr>
          <w:color w:val="000000" w:themeColor="text1"/>
          <w:kern w:val="0"/>
          <w:szCs w:val="20"/>
        </w:rPr>
        <w:t>的测定范围、</w:t>
      </w:r>
      <w:r w:rsidRPr="007D471E">
        <w:rPr>
          <w:rFonts w:hint="eastAsia"/>
          <w:color w:val="000000" w:themeColor="text1"/>
          <w:kern w:val="0"/>
          <w:szCs w:val="20"/>
        </w:rPr>
        <w:t>溶样</w:t>
      </w:r>
      <w:r w:rsidRPr="007D471E">
        <w:rPr>
          <w:color w:val="000000" w:themeColor="text1"/>
          <w:kern w:val="0"/>
          <w:szCs w:val="20"/>
        </w:rPr>
        <w:t>方法、</w:t>
      </w:r>
      <w:r w:rsidRPr="007D471E">
        <w:rPr>
          <w:rFonts w:hint="eastAsia"/>
          <w:color w:val="000000" w:themeColor="text1"/>
          <w:kern w:val="0"/>
          <w:szCs w:val="20"/>
        </w:rPr>
        <w:t>同位素</w:t>
      </w:r>
      <w:r w:rsidRPr="007D471E">
        <w:rPr>
          <w:color w:val="000000" w:themeColor="text1"/>
          <w:kern w:val="0"/>
          <w:szCs w:val="20"/>
        </w:rPr>
        <w:t>的选择</w:t>
      </w:r>
      <w:r w:rsidRPr="007D471E">
        <w:rPr>
          <w:rFonts w:hint="eastAsia"/>
          <w:color w:val="000000" w:themeColor="text1"/>
          <w:kern w:val="0"/>
          <w:szCs w:val="20"/>
        </w:rPr>
        <w:t>、</w:t>
      </w:r>
      <w:r w:rsidRPr="007D471E">
        <w:rPr>
          <w:color w:val="000000" w:themeColor="text1"/>
          <w:kern w:val="0"/>
          <w:szCs w:val="20"/>
        </w:rPr>
        <w:t>标准溶液的配制方法等关键要素</w:t>
      </w:r>
      <w:r w:rsidRPr="007D471E">
        <w:rPr>
          <w:rFonts w:hint="eastAsia"/>
          <w:color w:val="000000" w:themeColor="text1"/>
          <w:kern w:val="0"/>
          <w:szCs w:val="20"/>
        </w:rPr>
        <w:t>进行了确认；</w:t>
      </w:r>
      <w:r w:rsidRPr="007D471E">
        <w:rPr>
          <w:color w:val="000000" w:themeColor="text1"/>
          <w:kern w:val="0"/>
          <w:szCs w:val="20"/>
        </w:rPr>
        <w:t>起草单位协同一验单位、二验单位对</w:t>
      </w:r>
      <w:r w:rsidRPr="007D471E">
        <w:rPr>
          <w:rFonts w:hint="eastAsia"/>
          <w:color w:val="000000" w:themeColor="text1"/>
          <w:kern w:val="0"/>
          <w:szCs w:val="20"/>
        </w:rPr>
        <w:t>筛选</w:t>
      </w:r>
      <w:r w:rsidRPr="007D471E">
        <w:rPr>
          <w:color w:val="000000" w:themeColor="text1"/>
          <w:kern w:val="0"/>
          <w:szCs w:val="20"/>
        </w:rPr>
        <w:t>的公共样品</w:t>
      </w:r>
      <w:r w:rsidRPr="007D471E">
        <w:rPr>
          <w:rFonts w:hint="eastAsia"/>
          <w:color w:val="000000" w:themeColor="text1"/>
          <w:kern w:val="0"/>
          <w:szCs w:val="20"/>
        </w:rPr>
        <w:t>进行</w:t>
      </w:r>
      <w:r w:rsidRPr="007D471E">
        <w:rPr>
          <w:color w:val="000000" w:themeColor="text1"/>
          <w:kern w:val="0"/>
          <w:szCs w:val="20"/>
        </w:rPr>
        <w:t>7</w:t>
      </w:r>
      <w:r w:rsidRPr="007D471E">
        <w:rPr>
          <w:rFonts w:hint="eastAsia"/>
          <w:color w:val="000000" w:themeColor="text1"/>
          <w:kern w:val="0"/>
          <w:szCs w:val="20"/>
        </w:rPr>
        <w:t>次</w:t>
      </w:r>
      <w:r w:rsidRPr="007D471E">
        <w:rPr>
          <w:color w:val="000000" w:themeColor="text1"/>
          <w:kern w:val="0"/>
          <w:szCs w:val="20"/>
        </w:rPr>
        <w:t>独立测定，</w:t>
      </w:r>
      <w:r w:rsidR="007D471E">
        <w:rPr>
          <w:rFonts w:hAnsi="宋体" w:hint="eastAsia"/>
          <w:color w:val="000000" w:themeColor="text1"/>
        </w:rPr>
        <w:t>原始数据</w:t>
      </w:r>
      <w:r w:rsidR="007D471E">
        <w:rPr>
          <w:rFonts w:hAnsi="宋体" w:hint="eastAsia"/>
          <w:color w:val="000000" w:themeColor="text1"/>
        </w:rPr>
        <w:t>经</w:t>
      </w:r>
      <w:r w:rsidR="007D471E">
        <w:rPr>
          <w:rFonts w:hAnsi="宋体" w:hint="eastAsia"/>
          <w:color w:val="000000" w:themeColor="text1"/>
        </w:rPr>
        <w:t>柯克伦检验及格拉布斯检验，剔除离群值后，</w:t>
      </w:r>
      <w:r w:rsidR="007D471E">
        <w:rPr>
          <w:rFonts w:hAnsi="宋体" w:hint="eastAsia"/>
          <w:color w:val="000000" w:themeColor="text1"/>
        </w:rPr>
        <w:t>计算</w:t>
      </w:r>
      <w:r w:rsidR="007D471E">
        <w:rPr>
          <w:rFonts w:hAnsi="宋体" w:hint="eastAsia"/>
          <w:color w:val="000000" w:themeColor="text1"/>
        </w:rPr>
        <w:t>重复性限和再现性限。</w:t>
      </w:r>
    </w:p>
    <w:p w:rsidR="00A17DD1" w:rsidRDefault="00FC5F1F" w:rsidP="00FC5F1F">
      <w:pPr>
        <w:pStyle w:val="afffff0"/>
        <w:tabs>
          <w:tab w:val="clear" w:pos="675"/>
        </w:tabs>
        <w:spacing w:beforeLines="50" w:before="156" w:afterLines="50" w:after="156" w:line="312" w:lineRule="auto"/>
        <w:ind w:left="0" w:firstLine="0"/>
        <w:rPr>
          <w:rFonts w:hAnsi="黑体"/>
          <w:color w:val="000000" w:themeColor="text1"/>
        </w:rPr>
      </w:pPr>
      <w:r>
        <w:rPr>
          <w:rFonts w:hAnsi="黑体" w:hint="eastAsia"/>
          <w:color w:val="000000" w:themeColor="text1"/>
        </w:rPr>
        <w:t>1、</w:t>
      </w:r>
      <w:r w:rsidR="001A62D8">
        <w:rPr>
          <w:rFonts w:hAnsi="黑体" w:hint="eastAsia"/>
          <w:color w:val="000000" w:themeColor="text1"/>
        </w:rPr>
        <w:t>测定方法</w:t>
      </w:r>
    </w:p>
    <w:p w:rsidR="00A17DD1" w:rsidRDefault="001A62D8">
      <w:pPr>
        <w:spacing w:line="312" w:lineRule="auto"/>
        <w:rPr>
          <w:color w:val="000000" w:themeColor="text1"/>
          <w:spacing w:val="6"/>
          <w:kern w:val="0"/>
          <w:szCs w:val="20"/>
        </w:rPr>
      </w:pPr>
      <w:r>
        <w:rPr>
          <w:rFonts w:hAnsi="宋体" w:hint="eastAsia"/>
          <w:color w:val="000000" w:themeColor="text1"/>
        </w:rPr>
        <w:tab/>
      </w:r>
      <w:r>
        <w:rPr>
          <w:rFonts w:hint="eastAsia"/>
          <w:color w:val="000000" w:themeColor="text1"/>
          <w:spacing w:val="6"/>
          <w:kern w:val="0"/>
          <w:szCs w:val="20"/>
        </w:rPr>
        <w:t>YS/T 568-2008</w:t>
      </w:r>
      <w:r>
        <w:rPr>
          <w:rFonts w:hint="eastAsia"/>
          <w:color w:val="000000" w:themeColor="text1"/>
          <w:spacing w:val="6"/>
          <w:kern w:val="0"/>
          <w:szCs w:val="20"/>
        </w:rPr>
        <w:t>《氧化锆、氧化铪化学分析方法》已颁布</w:t>
      </w:r>
      <w:r>
        <w:rPr>
          <w:rFonts w:hint="eastAsia"/>
          <w:color w:val="000000" w:themeColor="text1"/>
          <w:spacing w:val="6"/>
          <w:kern w:val="0"/>
          <w:szCs w:val="20"/>
        </w:rPr>
        <w:t>1</w:t>
      </w:r>
      <w:r>
        <w:rPr>
          <w:color w:val="000000" w:themeColor="text1"/>
          <w:spacing w:val="6"/>
          <w:kern w:val="0"/>
          <w:szCs w:val="20"/>
        </w:rPr>
        <w:t>1</w:t>
      </w:r>
      <w:r>
        <w:rPr>
          <w:color w:val="000000" w:themeColor="text1"/>
          <w:spacing w:val="6"/>
          <w:kern w:val="0"/>
          <w:szCs w:val="20"/>
        </w:rPr>
        <w:t>部分</w:t>
      </w:r>
      <w:r>
        <w:rPr>
          <w:rFonts w:hint="eastAsia"/>
          <w:color w:val="000000" w:themeColor="text1"/>
          <w:spacing w:val="6"/>
          <w:kern w:val="0"/>
          <w:szCs w:val="20"/>
        </w:rPr>
        <w:t>，</w:t>
      </w:r>
      <w:r>
        <w:rPr>
          <w:color w:val="000000" w:themeColor="text1"/>
          <w:spacing w:val="6"/>
          <w:kern w:val="0"/>
          <w:szCs w:val="20"/>
        </w:rPr>
        <w:t>其</w:t>
      </w:r>
      <w:r>
        <w:rPr>
          <w:rFonts w:hint="eastAsia"/>
          <w:color w:val="000000" w:themeColor="text1"/>
          <w:spacing w:val="6"/>
          <w:kern w:val="0"/>
          <w:szCs w:val="20"/>
        </w:rPr>
        <w:t>方法涉及分光光度法、火焰原子吸收法、电感耦合等离子体发射光谱法等。上述</w:t>
      </w:r>
      <w:r>
        <w:rPr>
          <w:color w:val="000000" w:themeColor="text1"/>
          <w:spacing w:val="6"/>
          <w:kern w:val="0"/>
          <w:szCs w:val="20"/>
        </w:rPr>
        <w:t>方法一</w:t>
      </w:r>
      <w:r>
        <w:rPr>
          <w:rFonts w:hint="eastAsia"/>
          <w:color w:val="000000" w:themeColor="text1"/>
          <w:spacing w:val="6"/>
          <w:kern w:val="0"/>
          <w:szCs w:val="20"/>
        </w:rPr>
        <w:t>方面所涉及元素方法检出限较高，主要适用于纯度较差的产品，另一方面</w:t>
      </w:r>
      <w:r>
        <w:rPr>
          <w:color w:val="000000" w:themeColor="text1"/>
          <w:spacing w:val="6"/>
          <w:kern w:val="0"/>
          <w:szCs w:val="20"/>
        </w:rPr>
        <w:t>元素种类较少，覆盖面不全，</w:t>
      </w:r>
      <w:r>
        <w:rPr>
          <w:rFonts w:hint="eastAsia"/>
          <w:color w:val="000000" w:themeColor="text1"/>
          <w:spacing w:val="6"/>
          <w:kern w:val="0"/>
          <w:szCs w:val="20"/>
        </w:rPr>
        <w:t>缺少</w:t>
      </w:r>
      <w:r>
        <w:rPr>
          <w:rFonts w:hint="eastAsia"/>
          <w:color w:val="000000" w:themeColor="text1"/>
          <w:spacing w:val="6"/>
          <w:kern w:val="0"/>
          <w:szCs w:val="20"/>
        </w:rPr>
        <w:t>B</w:t>
      </w:r>
      <w:r>
        <w:rPr>
          <w:rFonts w:hint="eastAsia"/>
          <w:color w:val="000000" w:themeColor="text1"/>
          <w:spacing w:val="6"/>
          <w:kern w:val="0"/>
          <w:szCs w:val="20"/>
        </w:rPr>
        <w:t>、</w:t>
      </w:r>
      <w:r>
        <w:rPr>
          <w:rFonts w:hint="eastAsia"/>
          <w:color w:val="000000" w:themeColor="text1"/>
          <w:spacing w:val="6"/>
          <w:kern w:val="0"/>
          <w:szCs w:val="20"/>
        </w:rPr>
        <w:t>Co</w:t>
      </w:r>
      <w:r>
        <w:rPr>
          <w:rFonts w:hint="eastAsia"/>
          <w:color w:val="000000" w:themeColor="text1"/>
          <w:spacing w:val="6"/>
          <w:kern w:val="0"/>
          <w:szCs w:val="20"/>
        </w:rPr>
        <w:t>等</w:t>
      </w:r>
      <w:r>
        <w:rPr>
          <w:color w:val="000000" w:themeColor="text1"/>
          <w:spacing w:val="6"/>
          <w:kern w:val="0"/>
          <w:szCs w:val="20"/>
        </w:rPr>
        <w:t>元素的</w:t>
      </w:r>
      <w:r>
        <w:rPr>
          <w:rFonts w:hint="eastAsia"/>
          <w:color w:val="000000" w:themeColor="text1"/>
          <w:spacing w:val="6"/>
          <w:kern w:val="0"/>
          <w:szCs w:val="20"/>
        </w:rPr>
        <w:t>检测方法。在</w:t>
      </w:r>
      <w:r>
        <w:rPr>
          <w:color w:val="000000" w:themeColor="text1"/>
          <w:spacing w:val="6"/>
          <w:kern w:val="0"/>
          <w:szCs w:val="20"/>
        </w:rPr>
        <w:t>这种情况下，拟采用电感耦合等离子体质谱法对氧化</w:t>
      </w:r>
      <w:r>
        <w:rPr>
          <w:rFonts w:hint="eastAsia"/>
          <w:color w:val="000000" w:themeColor="text1"/>
          <w:spacing w:val="6"/>
          <w:kern w:val="0"/>
          <w:szCs w:val="20"/>
        </w:rPr>
        <w:t>铪</w:t>
      </w:r>
      <w:r>
        <w:rPr>
          <w:color w:val="000000" w:themeColor="text1"/>
          <w:spacing w:val="6"/>
          <w:kern w:val="0"/>
          <w:szCs w:val="20"/>
        </w:rPr>
        <w:t>中痕量杂质元素进行分析，该方法</w:t>
      </w:r>
      <w:r>
        <w:rPr>
          <w:rFonts w:hint="eastAsia"/>
          <w:color w:val="000000" w:themeColor="text1"/>
          <w:spacing w:val="6"/>
          <w:kern w:val="0"/>
          <w:szCs w:val="20"/>
        </w:rPr>
        <w:t>具备</w:t>
      </w:r>
      <w:r>
        <w:rPr>
          <w:color w:val="000000" w:themeColor="text1"/>
          <w:spacing w:val="6"/>
          <w:kern w:val="0"/>
          <w:szCs w:val="20"/>
        </w:rPr>
        <w:t>多元素同时检测且方法检出限低等优势</w:t>
      </w:r>
      <w:r>
        <w:rPr>
          <w:rFonts w:hint="eastAsia"/>
          <w:color w:val="000000" w:themeColor="text1"/>
          <w:spacing w:val="6"/>
          <w:kern w:val="0"/>
          <w:szCs w:val="20"/>
        </w:rPr>
        <w:t>，是对</w:t>
      </w:r>
      <w:r>
        <w:rPr>
          <w:rFonts w:hint="eastAsia"/>
          <w:color w:val="000000" w:themeColor="text1"/>
          <w:spacing w:val="6"/>
          <w:kern w:val="0"/>
          <w:szCs w:val="20"/>
        </w:rPr>
        <w:t>YS/T 568-2008</w:t>
      </w:r>
      <w:r>
        <w:rPr>
          <w:rFonts w:hint="eastAsia"/>
          <w:color w:val="000000" w:themeColor="text1"/>
          <w:spacing w:val="6"/>
          <w:kern w:val="0"/>
          <w:szCs w:val="20"/>
        </w:rPr>
        <w:t>标准</w:t>
      </w:r>
      <w:r>
        <w:rPr>
          <w:color w:val="000000" w:themeColor="text1"/>
          <w:spacing w:val="6"/>
          <w:kern w:val="0"/>
          <w:szCs w:val="20"/>
        </w:rPr>
        <w:t>系列是完善和提升。</w:t>
      </w:r>
    </w:p>
    <w:p w:rsidR="00FC5F1F" w:rsidRDefault="00FC5F1F" w:rsidP="00FC5F1F">
      <w:pPr>
        <w:pStyle w:val="afffff0"/>
        <w:numPr>
          <w:ilvl w:val="0"/>
          <w:numId w:val="3"/>
        </w:numPr>
        <w:tabs>
          <w:tab w:val="clear" w:pos="675"/>
        </w:tabs>
        <w:spacing w:beforeLines="50" w:before="156" w:afterLines="50" w:after="156" w:line="312" w:lineRule="auto"/>
        <w:rPr>
          <w:rFonts w:hAnsi="黑体"/>
          <w:color w:val="000000" w:themeColor="text1"/>
        </w:rPr>
      </w:pPr>
      <w:r>
        <w:rPr>
          <w:rFonts w:hAnsi="黑体" w:hint="eastAsia"/>
          <w:color w:val="000000" w:themeColor="text1"/>
        </w:rPr>
        <w:t>元素种类及</w:t>
      </w:r>
      <w:r>
        <w:rPr>
          <w:rFonts w:hAnsi="黑体"/>
          <w:color w:val="000000" w:themeColor="text1"/>
        </w:rPr>
        <w:t>测定范围</w:t>
      </w:r>
    </w:p>
    <w:p w:rsidR="00FC5F1F" w:rsidRDefault="00FC5F1F" w:rsidP="00FC5F1F">
      <w:pPr>
        <w:pStyle w:val="afffff1"/>
        <w:tabs>
          <w:tab w:val="center" w:pos="4201"/>
          <w:tab w:val="right" w:leader="dot" w:pos="9298"/>
        </w:tabs>
        <w:spacing w:line="312" w:lineRule="auto"/>
        <w:ind w:firstLine="420"/>
        <w:rPr>
          <w:rFonts w:ascii="Times New Roman" w:hAnsi="Times New Roman"/>
          <w:color w:val="000000" w:themeColor="text1"/>
        </w:rPr>
      </w:pPr>
      <w:r>
        <w:rPr>
          <w:rFonts w:ascii="Times New Roman" w:hAnsi="Times New Roman"/>
          <w:color w:val="000000" w:themeColor="text1"/>
        </w:rPr>
        <w:t>本方法中元素种类的主要确定依据为产品标准</w:t>
      </w:r>
      <w:r>
        <w:rPr>
          <w:rFonts w:ascii="Times New Roman" w:hAnsi="Times New Roman"/>
          <w:color w:val="000000" w:themeColor="text1"/>
        </w:rPr>
        <w:t xml:space="preserve"> YS/T 1140-2016</w:t>
      </w:r>
      <w:r>
        <w:rPr>
          <w:rFonts w:ascii="Times New Roman" w:hAnsi="Times New Roman"/>
          <w:color w:val="000000" w:themeColor="text1"/>
        </w:rPr>
        <w:t>《二氧化</w:t>
      </w:r>
      <w:r>
        <w:rPr>
          <w:rFonts w:ascii="Times New Roman" w:hAnsi="Times New Roman" w:hint="eastAsia"/>
          <w:color w:val="000000" w:themeColor="text1"/>
        </w:rPr>
        <w:t>铪</w:t>
      </w:r>
      <w:r>
        <w:rPr>
          <w:rFonts w:ascii="Times New Roman" w:hAnsi="Times New Roman"/>
          <w:color w:val="000000" w:themeColor="text1"/>
        </w:rPr>
        <w:t>》</w:t>
      </w:r>
      <w:r>
        <w:rPr>
          <w:rFonts w:ascii="Times New Roman" w:hAnsi="Times New Roman" w:hint="eastAsia"/>
          <w:color w:val="000000" w:themeColor="text1"/>
        </w:rPr>
        <w:t>及</w:t>
      </w:r>
      <w:r>
        <w:rPr>
          <w:rFonts w:ascii="Times New Roman" w:hAnsi="Times New Roman"/>
          <w:color w:val="000000" w:themeColor="text1"/>
        </w:rPr>
        <w:t>正在制定的</w:t>
      </w:r>
      <w:r>
        <w:rPr>
          <w:rFonts w:ascii="Times New Roman" w:hAnsi="Times New Roman"/>
          <w:color w:val="000000" w:themeColor="text1"/>
        </w:rPr>
        <w:t>YS/T XXX</w:t>
      </w:r>
      <w:r>
        <w:rPr>
          <w:rFonts w:ascii="Times New Roman" w:hAnsi="Times New Roman" w:hint="eastAsia"/>
          <w:color w:val="000000" w:themeColor="text1"/>
        </w:rPr>
        <w:t>《高纯</w:t>
      </w:r>
      <w:r>
        <w:rPr>
          <w:rFonts w:ascii="Times New Roman" w:hAnsi="Times New Roman"/>
          <w:color w:val="000000" w:themeColor="text1"/>
        </w:rPr>
        <w:t>氧化铪</w:t>
      </w:r>
      <w:r>
        <w:rPr>
          <w:rFonts w:ascii="Times New Roman" w:hAnsi="Times New Roman" w:hint="eastAsia"/>
          <w:color w:val="000000" w:themeColor="text1"/>
        </w:rPr>
        <w:t>》</w:t>
      </w:r>
      <w:r>
        <w:rPr>
          <w:rFonts w:ascii="Times New Roman" w:hAnsi="Times New Roman"/>
          <w:color w:val="000000" w:themeColor="text1"/>
        </w:rPr>
        <w:t>，按照产品标准</w:t>
      </w:r>
      <w:r>
        <w:rPr>
          <w:rFonts w:ascii="Times New Roman" w:hAnsi="Times New Roman" w:hint="eastAsia"/>
          <w:color w:val="000000" w:themeColor="text1"/>
        </w:rPr>
        <w:t>要求</w:t>
      </w:r>
      <w:r>
        <w:rPr>
          <w:rFonts w:ascii="Times New Roman" w:hAnsi="Times New Roman"/>
          <w:color w:val="000000" w:themeColor="text1"/>
        </w:rPr>
        <w:t>，铝、硼、铁、钴、钠、硅、钛</w:t>
      </w:r>
      <w:r>
        <w:rPr>
          <w:rFonts w:ascii="Times New Roman" w:hAnsi="Times New Roman" w:hint="eastAsia"/>
          <w:color w:val="000000" w:themeColor="text1"/>
        </w:rPr>
        <w:t>、</w:t>
      </w:r>
      <w:r>
        <w:rPr>
          <w:rFonts w:ascii="Times New Roman" w:hAnsi="Times New Roman"/>
          <w:color w:val="000000" w:themeColor="text1"/>
        </w:rPr>
        <w:t>钒、铬、铜、锌、钼、铅、铋等元素需要测定。因此，本方法包括对氧化</w:t>
      </w:r>
      <w:r>
        <w:rPr>
          <w:rFonts w:ascii="Times New Roman" w:hAnsi="Times New Roman" w:hint="eastAsia"/>
          <w:color w:val="000000" w:themeColor="text1"/>
        </w:rPr>
        <w:t>铪</w:t>
      </w:r>
      <w:r>
        <w:rPr>
          <w:rFonts w:ascii="Times New Roman" w:hAnsi="Times New Roman"/>
          <w:color w:val="000000" w:themeColor="text1"/>
        </w:rPr>
        <w:t>中</w:t>
      </w:r>
      <w:r>
        <w:rPr>
          <w:rFonts w:ascii="Times New Roman" w:hAnsi="Times New Roman"/>
          <w:color w:val="000000" w:themeColor="text1"/>
        </w:rPr>
        <w:t>25</w:t>
      </w:r>
      <w:r>
        <w:rPr>
          <w:rFonts w:ascii="Times New Roman" w:hAnsi="Times New Roman"/>
          <w:color w:val="000000" w:themeColor="text1"/>
        </w:rPr>
        <w:t>种杂质元素的测定。</w:t>
      </w:r>
    </w:p>
    <w:p w:rsidR="00FC5F1F" w:rsidRDefault="00FC5F1F" w:rsidP="00FC5F1F">
      <w:pPr>
        <w:pStyle w:val="afffff1"/>
        <w:tabs>
          <w:tab w:val="center" w:pos="4201"/>
          <w:tab w:val="right" w:leader="dot" w:pos="9298"/>
        </w:tabs>
        <w:spacing w:line="312" w:lineRule="auto"/>
        <w:ind w:firstLine="420"/>
        <w:rPr>
          <w:rFonts w:hint="eastAsia"/>
          <w:color w:val="000000" w:themeColor="text1"/>
          <w:spacing w:val="6"/>
        </w:rPr>
      </w:pPr>
      <w:r>
        <w:rPr>
          <w:rFonts w:ascii="Times New Roman" w:hAnsi="Times New Roman"/>
          <w:color w:val="000000" w:themeColor="text1"/>
        </w:rPr>
        <w:t>元素的测定范围主要根据</w:t>
      </w:r>
      <w:r>
        <w:rPr>
          <w:rFonts w:ascii="Times New Roman" w:hAnsi="Times New Roman" w:hint="eastAsia"/>
          <w:color w:val="000000" w:themeColor="text1"/>
        </w:rPr>
        <w:t>Y</w:t>
      </w:r>
      <w:r>
        <w:rPr>
          <w:rFonts w:ascii="Times New Roman" w:hAnsi="Times New Roman"/>
          <w:color w:val="000000" w:themeColor="text1"/>
        </w:rPr>
        <w:t>S/T 1140-2016</w:t>
      </w:r>
      <w:r>
        <w:rPr>
          <w:rFonts w:ascii="Times New Roman" w:hAnsi="Times New Roman"/>
          <w:color w:val="000000" w:themeColor="text1"/>
        </w:rPr>
        <w:t>《二氧化</w:t>
      </w:r>
      <w:r>
        <w:rPr>
          <w:rFonts w:ascii="Times New Roman" w:hAnsi="Times New Roman" w:hint="eastAsia"/>
          <w:color w:val="000000" w:themeColor="text1"/>
        </w:rPr>
        <w:t>铪</w:t>
      </w:r>
      <w:r>
        <w:rPr>
          <w:rFonts w:ascii="Times New Roman" w:hAnsi="Times New Roman"/>
          <w:color w:val="000000" w:themeColor="text1"/>
        </w:rPr>
        <w:t>》</w:t>
      </w:r>
      <w:r>
        <w:rPr>
          <w:rFonts w:ascii="Times New Roman" w:hAnsi="Times New Roman" w:hint="eastAsia"/>
          <w:color w:val="000000" w:themeColor="text1"/>
        </w:rPr>
        <w:t>及</w:t>
      </w:r>
      <w:r>
        <w:rPr>
          <w:rFonts w:ascii="Times New Roman" w:hAnsi="Times New Roman"/>
          <w:color w:val="000000" w:themeColor="text1"/>
        </w:rPr>
        <w:t>正在制定的</w:t>
      </w:r>
      <w:r>
        <w:rPr>
          <w:rFonts w:ascii="Times New Roman" w:hAnsi="Times New Roman"/>
          <w:color w:val="000000" w:themeColor="text1"/>
        </w:rPr>
        <w:t>YS/T</w:t>
      </w:r>
      <w:r>
        <w:rPr>
          <w:rFonts w:ascii="Times New Roman" w:hAnsi="Times New Roman"/>
          <w:color w:val="000000" w:themeColor="text1"/>
        </w:rPr>
        <w:t xml:space="preserve"> </w:t>
      </w:r>
      <w:r>
        <w:rPr>
          <w:rFonts w:ascii="Times New Roman" w:hAnsi="Times New Roman"/>
          <w:color w:val="000000" w:themeColor="text1"/>
        </w:rPr>
        <w:t>XXX</w:t>
      </w:r>
      <w:r>
        <w:rPr>
          <w:rFonts w:ascii="Times New Roman" w:hAnsi="Times New Roman" w:hint="eastAsia"/>
          <w:color w:val="000000" w:themeColor="text1"/>
        </w:rPr>
        <w:t>《高纯</w:t>
      </w:r>
      <w:r>
        <w:rPr>
          <w:rFonts w:ascii="Times New Roman" w:hAnsi="Times New Roman"/>
          <w:color w:val="000000" w:themeColor="text1"/>
        </w:rPr>
        <w:t>氧化铪</w:t>
      </w:r>
      <w:r>
        <w:rPr>
          <w:rFonts w:ascii="Times New Roman" w:hAnsi="Times New Roman" w:hint="eastAsia"/>
          <w:color w:val="000000" w:themeColor="text1"/>
        </w:rPr>
        <w:t>》</w:t>
      </w:r>
      <w:r>
        <w:rPr>
          <w:rFonts w:ascii="Times New Roman" w:hAnsi="Times New Roman"/>
          <w:color w:val="000000" w:themeColor="text1"/>
        </w:rPr>
        <w:t>产品标准以及电感耦合等离子体质谱的适用范围</w:t>
      </w:r>
      <w:r>
        <w:rPr>
          <w:rFonts w:ascii="Times New Roman" w:hAnsi="Times New Roman" w:hint="eastAsia"/>
          <w:color w:val="000000" w:themeColor="text1"/>
        </w:rPr>
        <w:t>，规定</w:t>
      </w:r>
      <w:r>
        <w:rPr>
          <w:rFonts w:ascii="Times New Roman" w:hAnsi="Times New Roman"/>
          <w:color w:val="000000" w:themeColor="text1"/>
        </w:rPr>
        <w:t>本方法元素的测定范围为：</w:t>
      </w:r>
      <w:r>
        <w:rPr>
          <w:rFonts w:ascii="Times New Roman" w:hint="eastAsia"/>
          <w:color w:val="000000" w:themeColor="text1"/>
          <w:spacing w:val="6"/>
        </w:rPr>
        <w:t>硼、钠、硅、钙、</w:t>
      </w:r>
      <w:r>
        <w:rPr>
          <w:rFonts w:ascii="Times New Roman"/>
          <w:color w:val="000000" w:themeColor="text1"/>
          <w:spacing w:val="6"/>
        </w:rPr>
        <w:t>钽</w:t>
      </w:r>
      <w:r>
        <w:rPr>
          <w:rFonts w:ascii="Times New Roman" w:hint="eastAsia"/>
          <w:color w:val="000000" w:themeColor="text1"/>
          <w:spacing w:val="6"/>
        </w:rPr>
        <w:t>测定范围</w:t>
      </w:r>
      <w:r>
        <w:rPr>
          <w:rFonts w:ascii="Times New Roman" w:hAnsi="Times New Roman" w:hint="eastAsia"/>
          <w:color w:val="000000" w:themeColor="text1"/>
        </w:rPr>
        <w:t>0.0010</w:t>
      </w:r>
      <w:r>
        <w:rPr>
          <w:rFonts w:ascii="Times New Roman" w:hAnsi="Times New Roman"/>
          <w:color w:val="000000" w:themeColor="text1"/>
        </w:rPr>
        <w:t xml:space="preserve"> </w:t>
      </w:r>
      <w:r>
        <w:rPr>
          <w:rFonts w:ascii="Times New Roman"/>
          <w:color w:val="000000" w:themeColor="text1"/>
          <w:spacing w:val="6"/>
        </w:rPr>
        <w:t>%</w:t>
      </w:r>
      <w:r>
        <w:rPr>
          <w:rFonts w:cs="宋体" w:hint="eastAsia"/>
          <w:color w:val="000000" w:themeColor="text1"/>
          <w:spacing w:val="6"/>
        </w:rPr>
        <w:t>～</w:t>
      </w:r>
      <w:r>
        <w:rPr>
          <w:rFonts w:ascii="Times New Roman" w:hAnsi="Times New Roman" w:hint="eastAsia"/>
          <w:color w:val="000000" w:themeColor="text1"/>
        </w:rPr>
        <w:t xml:space="preserve">0.010 </w:t>
      </w:r>
      <w:r>
        <w:rPr>
          <w:rFonts w:ascii="Times New Roman"/>
          <w:color w:val="000000" w:themeColor="text1"/>
          <w:spacing w:val="6"/>
        </w:rPr>
        <w:t>%</w:t>
      </w:r>
      <w:r>
        <w:rPr>
          <w:rFonts w:ascii="Times New Roman" w:hint="eastAsia"/>
          <w:color w:val="000000" w:themeColor="text1"/>
          <w:spacing w:val="6"/>
        </w:rPr>
        <w:t>，其余元素测定范围</w:t>
      </w:r>
      <w:r>
        <w:rPr>
          <w:rFonts w:ascii="Times New Roman" w:hint="eastAsia"/>
          <w:color w:val="000000" w:themeColor="text1"/>
          <w:spacing w:val="6"/>
        </w:rPr>
        <w:t>0.0001%</w:t>
      </w:r>
      <w:r>
        <w:rPr>
          <w:rFonts w:cs="宋体" w:hint="eastAsia"/>
          <w:color w:val="000000" w:themeColor="text1"/>
          <w:spacing w:val="6"/>
        </w:rPr>
        <w:t>～</w:t>
      </w:r>
      <w:r>
        <w:rPr>
          <w:rFonts w:ascii="Times New Roman" w:hint="eastAsia"/>
          <w:color w:val="000000" w:themeColor="text1"/>
          <w:spacing w:val="6"/>
        </w:rPr>
        <w:t>0.010%</w:t>
      </w:r>
      <w:r>
        <w:rPr>
          <w:rFonts w:cs="宋体" w:hint="eastAsia"/>
          <w:color w:val="000000" w:themeColor="text1"/>
          <w:spacing w:val="6"/>
        </w:rPr>
        <w:t>。</w:t>
      </w:r>
      <w:r>
        <w:rPr>
          <w:rFonts w:ascii="Times New Roman" w:hAnsi="Times New Roman"/>
          <w:color w:val="000000" w:themeColor="text1"/>
          <w:spacing w:val="6"/>
        </w:rPr>
        <w:t>当元素含量更高时，可采用</w:t>
      </w:r>
      <w:r>
        <w:rPr>
          <w:rFonts w:ascii="Times New Roman" w:hAnsi="Times New Roman"/>
          <w:color w:val="000000" w:themeColor="text1"/>
          <w:spacing w:val="6"/>
        </w:rPr>
        <w:t xml:space="preserve"> YS/T 568 </w:t>
      </w:r>
      <w:r>
        <w:rPr>
          <w:rFonts w:ascii="Times New Roman" w:hAnsi="Times New Roman"/>
          <w:color w:val="000000" w:themeColor="text1"/>
          <w:spacing w:val="6"/>
        </w:rPr>
        <w:t>其它部分进行测定。</w:t>
      </w:r>
    </w:p>
    <w:p w:rsidR="00A17DD1" w:rsidRDefault="001A62D8">
      <w:pPr>
        <w:pStyle w:val="afffff0"/>
        <w:tabs>
          <w:tab w:val="clear" w:pos="675"/>
        </w:tabs>
        <w:spacing w:beforeLines="50" w:before="156" w:afterLines="50" w:after="156" w:line="312" w:lineRule="auto"/>
        <w:ind w:left="0" w:firstLine="0"/>
        <w:rPr>
          <w:rFonts w:hAnsi="黑体"/>
          <w:color w:val="000000" w:themeColor="text1"/>
        </w:rPr>
      </w:pPr>
      <w:r>
        <w:rPr>
          <w:rFonts w:hAnsi="黑体" w:hint="eastAsia"/>
          <w:color w:val="000000" w:themeColor="text1"/>
        </w:rPr>
        <w:t>3、样品溶解</w:t>
      </w:r>
      <w:r>
        <w:rPr>
          <w:rFonts w:hAnsi="黑体"/>
          <w:color w:val="000000" w:themeColor="text1"/>
        </w:rPr>
        <w:t>方法</w:t>
      </w:r>
    </w:p>
    <w:p w:rsidR="00A17DD1" w:rsidRDefault="001A62D8">
      <w:pPr>
        <w:spacing w:line="300" w:lineRule="auto"/>
        <w:ind w:firstLine="420"/>
        <w:rPr>
          <w:color w:val="000000" w:themeColor="text1"/>
          <w:spacing w:val="6"/>
          <w:kern w:val="0"/>
          <w:szCs w:val="20"/>
        </w:rPr>
      </w:pPr>
      <w:r>
        <w:rPr>
          <w:color w:val="000000" w:themeColor="text1"/>
          <w:spacing w:val="6"/>
          <w:kern w:val="0"/>
          <w:szCs w:val="20"/>
        </w:rPr>
        <w:t>氧化铪通常由铪的碳化物、四氯化物、氮化物或水合氧化物直接高温灼烧制取</w:t>
      </w:r>
      <w:r>
        <w:rPr>
          <w:rFonts w:hint="eastAsia"/>
          <w:color w:val="000000" w:themeColor="text1"/>
          <w:spacing w:val="6"/>
          <w:kern w:val="0"/>
          <w:szCs w:val="20"/>
        </w:rPr>
        <w:t>。试验</w:t>
      </w:r>
      <w:r>
        <w:rPr>
          <w:color w:val="000000" w:themeColor="text1"/>
          <w:spacing w:val="6"/>
          <w:kern w:val="0"/>
          <w:szCs w:val="20"/>
        </w:rPr>
        <w:t>发现，常温常压下加入硝酸、氢氟酸、盐酸等无机酸难以溶解。根据</w:t>
      </w:r>
      <w:r>
        <w:rPr>
          <w:color w:val="000000" w:themeColor="text1"/>
          <w:spacing w:val="6"/>
          <w:kern w:val="0"/>
          <w:szCs w:val="20"/>
        </w:rPr>
        <w:t>YS/T 568</w:t>
      </w:r>
      <w:r>
        <w:rPr>
          <w:rFonts w:hint="eastAsia"/>
          <w:color w:val="000000" w:themeColor="text1"/>
          <w:spacing w:val="6"/>
          <w:kern w:val="0"/>
          <w:szCs w:val="20"/>
        </w:rPr>
        <w:t>《氧化锆、氧化铪化学分析方法》第</w:t>
      </w:r>
      <w:r>
        <w:rPr>
          <w:rFonts w:hint="eastAsia"/>
          <w:color w:val="000000" w:themeColor="text1"/>
          <w:spacing w:val="6"/>
          <w:kern w:val="0"/>
          <w:szCs w:val="20"/>
        </w:rPr>
        <w:t>1</w:t>
      </w:r>
      <w:r>
        <w:rPr>
          <w:color w:val="000000" w:themeColor="text1"/>
          <w:spacing w:val="6"/>
          <w:kern w:val="0"/>
          <w:szCs w:val="20"/>
        </w:rPr>
        <w:t>~11</w:t>
      </w:r>
      <w:r>
        <w:rPr>
          <w:color w:val="000000" w:themeColor="text1"/>
          <w:spacing w:val="6"/>
          <w:kern w:val="0"/>
          <w:szCs w:val="20"/>
        </w:rPr>
        <w:t>部分相关内容，氧化铪样品可采用无机酸辅助高压（</w:t>
      </w:r>
      <w:r>
        <w:rPr>
          <w:color w:val="000000" w:themeColor="text1"/>
          <w:spacing w:val="6"/>
          <w:kern w:val="0"/>
          <w:szCs w:val="20"/>
        </w:rPr>
        <w:t>YS/T 568</w:t>
      </w:r>
      <w:r>
        <w:rPr>
          <w:rFonts w:hint="eastAsia"/>
          <w:color w:val="000000" w:themeColor="text1"/>
          <w:spacing w:val="6"/>
          <w:kern w:val="0"/>
          <w:szCs w:val="20"/>
        </w:rPr>
        <w:t>的</w:t>
      </w:r>
      <w:r>
        <w:rPr>
          <w:color w:val="000000" w:themeColor="text1"/>
          <w:spacing w:val="6"/>
          <w:kern w:val="0"/>
          <w:szCs w:val="20"/>
        </w:rPr>
        <w:t>第</w:t>
      </w:r>
      <w:r>
        <w:rPr>
          <w:color w:val="000000" w:themeColor="text1"/>
          <w:spacing w:val="6"/>
          <w:kern w:val="0"/>
          <w:szCs w:val="20"/>
        </w:rPr>
        <w:t>1</w:t>
      </w:r>
      <w:r>
        <w:rPr>
          <w:color w:val="000000" w:themeColor="text1"/>
          <w:spacing w:val="6"/>
          <w:kern w:val="0"/>
          <w:szCs w:val="20"/>
        </w:rPr>
        <w:t>、</w:t>
      </w:r>
      <w:r>
        <w:rPr>
          <w:color w:val="000000" w:themeColor="text1"/>
          <w:spacing w:val="6"/>
          <w:kern w:val="0"/>
          <w:szCs w:val="20"/>
        </w:rPr>
        <w:t>3</w:t>
      </w:r>
      <w:r>
        <w:rPr>
          <w:color w:val="000000" w:themeColor="text1"/>
          <w:spacing w:val="6"/>
          <w:kern w:val="0"/>
          <w:szCs w:val="20"/>
        </w:rPr>
        <w:t>、</w:t>
      </w:r>
      <w:r>
        <w:rPr>
          <w:color w:val="000000" w:themeColor="text1"/>
          <w:spacing w:val="6"/>
          <w:kern w:val="0"/>
          <w:szCs w:val="20"/>
        </w:rPr>
        <w:t>7</w:t>
      </w:r>
      <w:r>
        <w:rPr>
          <w:color w:val="000000" w:themeColor="text1"/>
          <w:spacing w:val="6"/>
          <w:kern w:val="0"/>
          <w:szCs w:val="20"/>
        </w:rPr>
        <w:t>、</w:t>
      </w:r>
      <w:r>
        <w:rPr>
          <w:color w:val="000000" w:themeColor="text1"/>
          <w:spacing w:val="6"/>
          <w:kern w:val="0"/>
          <w:szCs w:val="20"/>
        </w:rPr>
        <w:t>8</w:t>
      </w:r>
      <w:r>
        <w:rPr>
          <w:color w:val="000000" w:themeColor="text1"/>
          <w:spacing w:val="6"/>
          <w:kern w:val="0"/>
          <w:szCs w:val="20"/>
        </w:rPr>
        <w:t>、</w:t>
      </w:r>
      <w:r>
        <w:rPr>
          <w:color w:val="000000" w:themeColor="text1"/>
          <w:spacing w:val="6"/>
          <w:kern w:val="0"/>
          <w:szCs w:val="20"/>
        </w:rPr>
        <w:t>9</w:t>
      </w:r>
      <w:r>
        <w:rPr>
          <w:color w:val="000000" w:themeColor="text1"/>
          <w:spacing w:val="6"/>
          <w:kern w:val="0"/>
          <w:szCs w:val="20"/>
        </w:rPr>
        <w:t>部分）或硫酸加硫酸铵（第</w:t>
      </w:r>
      <w:r>
        <w:rPr>
          <w:color w:val="000000" w:themeColor="text1"/>
          <w:spacing w:val="6"/>
          <w:kern w:val="0"/>
          <w:szCs w:val="20"/>
        </w:rPr>
        <w:t>2</w:t>
      </w:r>
      <w:r>
        <w:rPr>
          <w:color w:val="000000" w:themeColor="text1"/>
          <w:spacing w:val="6"/>
          <w:kern w:val="0"/>
          <w:szCs w:val="20"/>
        </w:rPr>
        <w:t>、</w:t>
      </w:r>
      <w:r>
        <w:rPr>
          <w:color w:val="000000" w:themeColor="text1"/>
          <w:spacing w:val="6"/>
          <w:kern w:val="0"/>
          <w:szCs w:val="20"/>
        </w:rPr>
        <w:t>4</w:t>
      </w:r>
      <w:r>
        <w:rPr>
          <w:color w:val="000000" w:themeColor="text1"/>
          <w:spacing w:val="6"/>
          <w:kern w:val="0"/>
          <w:szCs w:val="20"/>
        </w:rPr>
        <w:t>、</w:t>
      </w:r>
      <w:r>
        <w:rPr>
          <w:color w:val="000000" w:themeColor="text1"/>
          <w:spacing w:val="6"/>
          <w:kern w:val="0"/>
          <w:szCs w:val="20"/>
        </w:rPr>
        <w:t>5</w:t>
      </w:r>
      <w:r>
        <w:rPr>
          <w:color w:val="000000" w:themeColor="text1"/>
          <w:spacing w:val="6"/>
          <w:kern w:val="0"/>
          <w:szCs w:val="20"/>
        </w:rPr>
        <w:t>、</w:t>
      </w:r>
      <w:r>
        <w:rPr>
          <w:color w:val="000000" w:themeColor="text1"/>
          <w:spacing w:val="6"/>
          <w:kern w:val="0"/>
          <w:szCs w:val="20"/>
        </w:rPr>
        <w:t>6</w:t>
      </w:r>
      <w:r>
        <w:rPr>
          <w:color w:val="000000" w:themeColor="text1"/>
          <w:spacing w:val="6"/>
          <w:kern w:val="0"/>
          <w:szCs w:val="20"/>
        </w:rPr>
        <w:t>、</w:t>
      </w:r>
      <w:r>
        <w:rPr>
          <w:color w:val="000000" w:themeColor="text1"/>
          <w:spacing w:val="6"/>
          <w:kern w:val="0"/>
          <w:szCs w:val="20"/>
        </w:rPr>
        <w:t>10</w:t>
      </w:r>
      <w:r>
        <w:rPr>
          <w:color w:val="000000" w:themeColor="text1"/>
          <w:spacing w:val="6"/>
          <w:kern w:val="0"/>
          <w:szCs w:val="20"/>
        </w:rPr>
        <w:t>、</w:t>
      </w:r>
      <w:r>
        <w:rPr>
          <w:color w:val="000000" w:themeColor="text1"/>
          <w:spacing w:val="6"/>
          <w:kern w:val="0"/>
          <w:szCs w:val="20"/>
        </w:rPr>
        <w:t>11</w:t>
      </w:r>
      <w:r>
        <w:rPr>
          <w:color w:val="000000" w:themeColor="text1"/>
          <w:spacing w:val="6"/>
          <w:kern w:val="0"/>
          <w:szCs w:val="20"/>
        </w:rPr>
        <w:t>部分）两种方式溶解。电感耦合等离子体质谱法测定微痕量杂质时质谱干扰较多，对基体浓度的要求较高，不宜采用硫酸和硫酸铵方式溶解，因此方法采用硝酸、氢氟酸微波辅助溶解。</w:t>
      </w:r>
    </w:p>
    <w:p w:rsidR="00A17DD1" w:rsidRDefault="001A62D8">
      <w:pPr>
        <w:spacing w:line="300" w:lineRule="auto"/>
        <w:ind w:firstLine="420"/>
        <w:rPr>
          <w:rFonts w:hAnsi="宋体"/>
          <w:color w:val="000000" w:themeColor="text1"/>
          <w:kern w:val="0"/>
          <w:szCs w:val="21"/>
        </w:rPr>
      </w:pPr>
      <w:r>
        <w:rPr>
          <w:rFonts w:hAnsi="宋体" w:hint="eastAsia"/>
          <w:color w:val="000000" w:themeColor="text1"/>
          <w:kern w:val="0"/>
          <w:szCs w:val="21"/>
        </w:rPr>
        <w:t>商业化</w:t>
      </w:r>
      <w:r>
        <w:rPr>
          <w:rFonts w:hAnsi="宋体"/>
          <w:color w:val="000000" w:themeColor="text1"/>
          <w:kern w:val="0"/>
          <w:szCs w:val="21"/>
        </w:rPr>
        <w:t>的</w:t>
      </w:r>
      <w:r>
        <w:rPr>
          <w:rFonts w:hAnsi="宋体" w:hint="eastAsia"/>
          <w:color w:val="000000" w:themeColor="text1"/>
          <w:kern w:val="0"/>
          <w:szCs w:val="21"/>
        </w:rPr>
        <w:t>密闭</w:t>
      </w:r>
      <w:r>
        <w:rPr>
          <w:rFonts w:hAnsi="宋体"/>
          <w:color w:val="000000" w:themeColor="text1"/>
          <w:kern w:val="0"/>
          <w:szCs w:val="21"/>
        </w:rPr>
        <w:t>加压</w:t>
      </w:r>
      <w:r>
        <w:rPr>
          <w:rFonts w:hAnsi="宋体" w:hint="eastAsia"/>
          <w:color w:val="000000" w:themeColor="text1"/>
          <w:kern w:val="0"/>
          <w:szCs w:val="21"/>
        </w:rPr>
        <w:t>微波消解装置，</w:t>
      </w:r>
      <w:r>
        <w:rPr>
          <w:rFonts w:hAnsi="宋体"/>
          <w:color w:val="000000" w:themeColor="text1"/>
          <w:kern w:val="0"/>
          <w:szCs w:val="21"/>
        </w:rPr>
        <w:t>包括微波消解仪、氟塑料（</w:t>
      </w:r>
      <w:r>
        <w:rPr>
          <w:rFonts w:hAnsi="宋体" w:hint="eastAsia"/>
          <w:color w:val="000000" w:themeColor="text1"/>
          <w:kern w:val="0"/>
          <w:szCs w:val="21"/>
        </w:rPr>
        <w:t>如</w:t>
      </w:r>
      <w:r>
        <w:rPr>
          <w:rFonts w:hAnsi="宋体"/>
          <w:color w:val="000000" w:themeColor="text1"/>
          <w:kern w:val="0"/>
          <w:szCs w:val="21"/>
        </w:rPr>
        <w:t>PTFE</w:t>
      </w:r>
      <w:r>
        <w:rPr>
          <w:rFonts w:hAnsi="宋体"/>
          <w:color w:val="000000" w:themeColor="text1"/>
          <w:kern w:val="0"/>
          <w:szCs w:val="21"/>
        </w:rPr>
        <w:t>，</w:t>
      </w:r>
      <w:r>
        <w:rPr>
          <w:rFonts w:hAnsi="宋体"/>
          <w:color w:val="000000" w:themeColor="text1"/>
          <w:kern w:val="0"/>
          <w:szCs w:val="21"/>
        </w:rPr>
        <w:t>PFA</w:t>
      </w:r>
      <w:r>
        <w:rPr>
          <w:rFonts w:hAnsi="宋体"/>
          <w:color w:val="000000" w:themeColor="text1"/>
          <w:kern w:val="0"/>
          <w:szCs w:val="21"/>
        </w:rPr>
        <w:t>，</w:t>
      </w:r>
      <w:r>
        <w:rPr>
          <w:rFonts w:hAnsi="宋体"/>
          <w:color w:val="000000" w:themeColor="text1"/>
          <w:kern w:val="0"/>
          <w:szCs w:val="21"/>
        </w:rPr>
        <w:t>TFM</w:t>
      </w:r>
      <w:r>
        <w:rPr>
          <w:rFonts w:hAnsi="宋体"/>
          <w:color w:val="000000" w:themeColor="text1"/>
          <w:kern w:val="0"/>
          <w:szCs w:val="21"/>
        </w:rPr>
        <w:t>等）</w:t>
      </w:r>
      <w:r>
        <w:rPr>
          <w:rFonts w:hAnsi="宋体" w:hint="eastAsia"/>
          <w:color w:val="000000" w:themeColor="text1"/>
          <w:kern w:val="0"/>
          <w:szCs w:val="21"/>
        </w:rPr>
        <w:t>高压</w:t>
      </w:r>
      <w:r>
        <w:rPr>
          <w:rFonts w:hAnsi="宋体"/>
          <w:color w:val="000000" w:themeColor="text1"/>
          <w:kern w:val="0"/>
          <w:szCs w:val="21"/>
        </w:rPr>
        <w:t>消解罐</w:t>
      </w:r>
      <w:r>
        <w:rPr>
          <w:rFonts w:hAnsi="宋体" w:hint="eastAsia"/>
          <w:color w:val="000000" w:themeColor="text1"/>
          <w:kern w:val="0"/>
          <w:szCs w:val="21"/>
        </w:rPr>
        <w:t>。微波消解仪应有</w:t>
      </w:r>
      <w:r>
        <w:rPr>
          <w:rFonts w:hAnsi="宋体"/>
          <w:color w:val="000000" w:themeColor="text1"/>
          <w:kern w:val="0"/>
          <w:szCs w:val="21"/>
        </w:rPr>
        <w:t>可编程温度</w:t>
      </w:r>
      <w:r>
        <w:rPr>
          <w:rFonts w:hAnsi="宋体" w:hint="eastAsia"/>
          <w:color w:val="000000" w:themeColor="text1"/>
          <w:kern w:val="0"/>
          <w:szCs w:val="21"/>
        </w:rPr>
        <w:t>/</w:t>
      </w:r>
      <w:r>
        <w:rPr>
          <w:rFonts w:hAnsi="宋体" w:hint="eastAsia"/>
          <w:color w:val="000000" w:themeColor="text1"/>
          <w:kern w:val="0"/>
          <w:szCs w:val="21"/>
        </w:rPr>
        <w:t>压力</w:t>
      </w:r>
      <w:r>
        <w:rPr>
          <w:rFonts w:hAnsi="宋体"/>
          <w:color w:val="000000" w:themeColor="text1"/>
          <w:kern w:val="0"/>
          <w:szCs w:val="21"/>
        </w:rPr>
        <w:t>—</w:t>
      </w:r>
      <w:r>
        <w:rPr>
          <w:rFonts w:hAnsi="宋体" w:hint="eastAsia"/>
          <w:color w:val="000000" w:themeColor="text1"/>
          <w:kern w:val="0"/>
          <w:szCs w:val="21"/>
        </w:rPr>
        <w:t>时间</w:t>
      </w:r>
      <w:r>
        <w:rPr>
          <w:rFonts w:hAnsi="宋体"/>
          <w:color w:val="000000" w:themeColor="text1"/>
          <w:kern w:val="0"/>
          <w:szCs w:val="21"/>
        </w:rPr>
        <w:t>控制功能</w:t>
      </w:r>
      <w:r>
        <w:rPr>
          <w:rFonts w:hAnsi="宋体" w:hint="eastAsia"/>
          <w:color w:val="000000" w:themeColor="text1"/>
          <w:kern w:val="0"/>
          <w:szCs w:val="21"/>
        </w:rPr>
        <w:t>，</w:t>
      </w:r>
      <w:r>
        <w:rPr>
          <w:rFonts w:hAnsi="宋体"/>
          <w:color w:val="000000" w:themeColor="text1"/>
          <w:kern w:val="0"/>
          <w:szCs w:val="21"/>
        </w:rPr>
        <w:t>可以在消解过程中监测</w:t>
      </w:r>
      <w:r>
        <w:rPr>
          <w:rFonts w:hAnsi="宋体" w:hint="eastAsia"/>
          <w:color w:val="000000" w:themeColor="text1"/>
          <w:kern w:val="0"/>
          <w:szCs w:val="21"/>
        </w:rPr>
        <w:t>温度</w:t>
      </w:r>
      <w:r>
        <w:rPr>
          <w:rFonts w:hAnsi="宋体"/>
          <w:color w:val="000000" w:themeColor="text1"/>
          <w:kern w:val="0"/>
          <w:szCs w:val="21"/>
        </w:rPr>
        <w:t>或压力</w:t>
      </w:r>
      <w:r>
        <w:rPr>
          <w:rFonts w:ascii="Courier New" w:hAnsi="Courier New" w:cs="Courier New"/>
          <w:color w:val="000000" w:themeColor="text1"/>
          <w:shd w:val="clear" w:color="auto" w:fill="FFFFFF"/>
        </w:rPr>
        <w:t>。</w:t>
      </w:r>
      <w:r>
        <w:rPr>
          <w:rFonts w:hAnsi="宋体"/>
          <w:color w:val="000000" w:themeColor="text1"/>
          <w:kern w:val="0"/>
          <w:szCs w:val="21"/>
        </w:rPr>
        <w:t>温度控制型</w:t>
      </w:r>
      <w:r>
        <w:rPr>
          <w:rFonts w:hAnsi="宋体" w:hint="eastAsia"/>
          <w:color w:val="000000" w:themeColor="text1"/>
          <w:kern w:val="0"/>
          <w:szCs w:val="21"/>
        </w:rPr>
        <w:t>微波消解</w:t>
      </w:r>
      <w:r>
        <w:rPr>
          <w:rFonts w:hAnsi="宋体"/>
          <w:color w:val="000000" w:themeColor="text1"/>
          <w:kern w:val="0"/>
          <w:szCs w:val="21"/>
        </w:rPr>
        <w:t>装置</w:t>
      </w:r>
      <w:r>
        <w:rPr>
          <w:rFonts w:hAnsi="宋体" w:hint="eastAsia"/>
          <w:color w:val="000000" w:themeColor="text1"/>
          <w:kern w:val="0"/>
          <w:szCs w:val="21"/>
        </w:rPr>
        <w:t>标称</w:t>
      </w:r>
      <w:r>
        <w:rPr>
          <w:rFonts w:hAnsi="宋体"/>
          <w:color w:val="000000" w:themeColor="text1"/>
          <w:kern w:val="0"/>
          <w:szCs w:val="21"/>
        </w:rPr>
        <w:t>最</w:t>
      </w:r>
      <w:r>
        <w:rPr>
          <w:rFonts w:hAnsi="宋体" w:hint="eastAsia"/>
          <w:color w:val="000000" w:themeColor="text1"/>
          <w:kern w:val="0"/>
          <w:szCs w:val="21"/>
        </w:rPr>
        <w:t>高</w:t>
      </w:r>
      <w:r>
        <w:rPr>
          <w:rFonts w:hAnsi="宋体"/>
          <w:color w:val="000000" w:themeColor="text1"/>
          <w:kern w:val="0"/>
          <w:szCs w:val="21"/>
        </w:rPr>
        <w:t>温度不低于</w:t>
      </w:r>
      <w:r>
        <w:rPr>
          <w:rFonts w:hAnsi="宋体" w:hint="eastAsia"/>
          <w:color w:val="000000" w:themeColor="text1"/>
          <w:kern w:val="0"/>
          <w:szCs w:val="21"/>
        </w:rPr>
        <w:t xml:space="preserve">200 </w:t>
      </w:r>
      <w:r>
        <w:rPr>
          <w:rFonts w:ascii="宋体" w:hAnsi="宋体" w:hint="eastAsia"/>
          <w:color w:val="000000" w:themeColor="text1"/>
          <w:kern w:val="0"/>
          <w:szCs w:val="21"/>
        </w:rPr>
        <w:t>℃；</w:t>
      </w:r>
      <w:r>
        <w:rPr>
          <w:rFonts w:hAnsi="宋体" w:hint="eastAsia"/>
          <w:color w:val="000000" w:themeColor="text1"/>
          <w:kern w:val="0"/>
          <w:szCs w:val="21"/>
        </w:rPr>
        <w:t>压力</w:t>
      </w:r>
      <w:r>
        <w:rPr>
          <w:rFonts w:hAnsi="宋体"/>
          <w:color w:val="000000" w:themeColor="text1"/>
          <w:kern w:val="0"/>
          <w:szCs w:val="21"/>
        </w:rPr>
        <w:t>控制型</w:t>
      </w:r>
      <w:r>
        <w:rPr>
          <w:rFonts w:hAnsi="宋体" w:hint="eastAsia"/>
          <w:color w:val="000000" w:themeColor="text1"/>
          <w:kern w:val="0"/>
          <w:szCs w:val="21"/>
        </w:rPr>
        <w:t>微波消解</w:t>
      </w:r>
      <w:r>
        <w:rPr>
          <w:rFonts w:hAnsi="宋体"/>
          <w:color w:val="000000" w:themeColor="text1"/>
          <w:kern w:val="0"/>
          <w:szCs w:val="21"/>
        </w:rPr>
        <w:t>装置</w:t>
      </w:r>
      <w:r>
        <w:rPr>
          <w:rFonts w:hAnsi="宋体" w:hint="eastAsia"/>
          <w:color w:val="000000" w:themeColor="text1"/>
          <w:kern w:val="0"/>
          <w:szCs w:val="21"/>
        </w:rPr>
        <w:t>标称</w:t>
      </w:r>
      <w:r>
        <w:rPr>
          <w:rFonts w:hAnsi="宋体"/>
          <w:color w:val="000000" w:themeColor="text1"/>
          <w:kern w:val="0"/>
          <w:szCs w:val="21"/>
        </w:rPr>
        <w:t>最大压力不低于</w:t>
      </w:r>
      <w:r>
        <w:rPr>
          <w:rFonts w:hAnsi="宋体" w:hint="eastAsia"/>
          <w:color w:val="000000" w:themeColor="text1"/>
          <w:kern w:val="0"/>
          <w:szCs w:val="21"/>
        </w:rPr>
        <w:t>10</w:t>
      </w:r>
      <w:r>
        <w:rPr>
          <w:rFonts w:hAnsi="宋体"/>
          <w:color w:val="000000" w:themeColor="text1"/>
          <w:kern w:val="0"/>
          <w:szCs w:val="21"/>
        </w:rPr>
        <w:t xml:space="preserve"> MPa</w:t>
      </w:r>
      <w:r>
        <w:rPr>
          <w:rFonts w:hAnsi="宋体" w:hint="eastAsia"/>
          <w:color w:val="000000" w:themeColor="text1"/>
          <w:kern w:val="0"/>
          <w:szCs w:val="21"/>
        </w:rPr>
        <w:t>。</w:t>
      </w:r>
      <w:r>
        <w:rPr>
          <w:rFonts w:ascii="Courier New" w:hAnsi="Courier New" w:cs="Courier New"/>
          <w:color w:val="000000" w:themeColor="text1"/>
          <w:shd w:val="clear" w:color="auto" w:fill="FFFFFF"/>
        </w:rPr>
        <w:t>微波</w:t>
      </w:r>
      <w:r>
        <w:rPr>
          <w:rFonts w:ascii="Courier New" w:hAnsi="Courier New" w:cs="Courier New" w:hint="eastAsia"/>
          <w:color w:val="000000" w:themeColor="text1"/>
          <w:shd w:val="clear" w:color="auto" w:fill="FFFFFF"/>
        </w:rPr>
        <w:t>消解仪应</w:t>
      </w:r>
      <w:r>
        <w:rPr>
          <w:rFonts w:ascii="Courier New" w:hAnsi="Courier New" w:cs="Courier New"/>
          <w:color w:val="000000" w:themeColor="text1"/>
          <w:shd w:val="clear" w:color="auto" w:fill="FFFFFF"/>
        </w:rPr>
        <w:t>有合格的安全保护装置和卸压装置</w:t>
      </w:r>
      <w:r>
        <w:rPr>
          <w:rFonts w:hAnsi="宋体" w:hint="eastAsia"/>
          <w:color w:val="000000" w:themeColor="text1"/>
          <w:kern w:val="0"/>
          <w:szCs w:val="21"/>
        </w:rPr>
        <w:t>。</w:t>
      </w:r>
    </w:p>
    <w:p w:rsidR="00A17DD1" w:rsidRDefault="001A62D8">
      <w:pPr>
        <w:spacing w:line="300" w:lineRule="auto"/>
        <w:ind w:firstLine="420"/>
        <w:rPr>
          <w:color w:val="000000" w:themeColor="text1"/>
          <w:spacing w:val="6"/>
          <w:kern w:val="0"/>
          <w:szCs w:val="20"/>
        </w:rPr>
      </w:pPr>
      <w:r>
        <w:rPr>
          <w:color w:val="000000" w:themeColor="text1"/>
          <w:spacing w:val="6"/>
          <w:kern w:val="0"/>
          <w:szCs w:val="20"/>
        </w:rPr>
        <w:t>实验发现，称取</w:t>
      </w:r>
      <w:r>
        <w:rPr>
          <w:color w:val="000000" w:themeColor="text1"/>
          <w:spacing w:val="6"/>
          <w:kern w:val="0"/>
          <w:szCs w:val="20"/>
        </w:rPr>
        <w:t>0.10g</w:t>
      </w:r>
      <w:r>
        <w:rPr>
          <w:color w:val="000000" w:themeColor="text1"/>
          <w:spacing w:val="6"/>
          <w:kern w:val="0"/>
          <w:szCs w:val="20"/>
        </w:rPr>
        <w:t>氧化铪样品，加入</w:t>
      </w:r>
      <w:r>
        <w:rPr>
          <w:color w:val="000000" w:themeColor="text1"/>
          <w:spacing w:val="6"/>
          <w:kern w:val="0"/>
          <w:szCs w:val="20"/>
        </w:rPr>
        <w:t>2mL</w:t>
      </w:r>
      <w:r>
        <w:rPr>
          <w:color w:val="000000" w:themeColor="text1"/>
          <w:spacing w:val="6"/>
          <w:kern w:val="0"/>
          <w:szCs w:val="20"/>
        </w:rPr>
        <w:t>硝酸和</w:t>
      </w:r>
      <w:r>
        <w:rPr>
          <w:color w:val="000000" w:themeColor="text1"/>
          <w:spacing w:val="6"/>
          <w:kern w:val="0"/>
          <w:szCs w:val="20"/>
        </w:rPr>
        <w:t>2mL</w:t>
      </w:r>
      <w:r>
        <w:rPr>
          <w:color w:val="000000" w:themeColor="text1"/>
          <w:spacing w:val="6"/>
          <w:kern w:val="0"/>
          <w:szCs w:val="20"/>
        </w:rPr>
        <w:t>氢氟酸，用</w:t>
      </w:r>
      <w:r>
        <w:rPr>
          <w:color w:val="000000" w:themeColor="text1"/>
          <w:spacing w:val="6"/>
          <w:kern w:val="0"/>
          <w:szCs w:val="20"/>
        </w:rPr>
        <w:t>Mars6</w:t>
      </w:r>
      <w:r>
        <w:rPr>
          <w:color w:val="000000" w:themeColor="text1"/>
          <w:spacing w:val="6"/>
          <w:kern w:val="0"/>
          <w:szCs w:val="20"/>
        </w:rPr>
        <w:t>微波消解仪（</w:t>
      </w:r>
      <w:r>
        <w:rPr>
          <w:color w:val="000000" w:themeColor="text1"/>
          <w:spacing w:val="6"/>
          <w:kern w:val="0"/>
          <w:szCs w:val="20"/>
        </w:rPr>
        <w:t>CEM</w:t>
      </w:r>
      <w:r>
        <w:rPr>
          <w:color w:val="000000" w:themeColor="text1"/>
          <w:spacing w:val="6"/>
          <w:kern w:val="0"/>
          <w:szCs w:val="20"/>
        </w:rPr>
        <w:t>公司），按照表</w:t>
      </w:r>
      <w:r>
        <w:rPr>
          <w:color w:val="000000" w:themeColor="text1"/>
          <w:spacing w:val="6"/>
          <w:kern w:val="0"/>
          <w:szCs w:val="20"/>
        </w:rPr>
        <w:t>3</w:t>
      </w:r>
      <w:r>
        <w:rPr>
          <w:color w:val="000000" w:themeColor="text1"/>
          <w:spacing w:val="6"/>
          <w:kern w:val="0"/>
          <w:szCs w:val="20"/>
        </w:rPr>
        <w:t>所示的温控程序，样品能够溶解完全。鉴于各种微波消解仪的控制原理不同，标准不具体给出消解的升温程序。</w:t>
      </w:r>
    </w:p>
    <w:p w:rsidR="00A17DD1" w:rsidRDefault="001A62D8">
      <w:pPr>
        <w:adjustRightInd w:val="0"/>
        <w:snapToGrid w:val="0"/>
        <w:spacing w:beforeLines="100" w:before="312" w:afterLines="50" w:after="156" w:line="360" w:lineRule="exact"/>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3</w:t>
      </w:r>
      <w:r>
        <w:rPr>
          <w:rFonts w:ascii="黑体" w:eastAsia="黑体" w:hAnsi="黑体" w:hint="eastAsia"/>
          <w:color w:val="000000" w:themeColor="text1"/>
          <w:szCs w:val="21"/>
        </w:rPr>
        <w:t>微波消解程序</w:t>
      </w:r>
    </w:p>
    <w:tbl>
      <w:tblPr>
        <w:tblW w:w="9696" w:type="dxa"/>
        <w:jc w:val="center"/>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828"/>
        <w:gridCol w:w="1499"/>
        <w:gridCol w:w="2455"/>
        <w:gridCol w:w="2261"/>
        <w:gridCol w:w="2653"/>
      </w:tblGrid>
      <w:tr w:rsidR="00A17DD1">
        <w:trPr>
          <w:jc w:val="center"/>
        </w:trPr>
        <w:tc>
          <w:tcPr>
            <w:tcW w:w="828" w:type="dxa"/>
            <w:tcBorders>
              <w:top w:val="single" w:sz="8" w:space="0" w:color="auto"/>
              <w:left w:val="nil"/>
              <w:bottom w:val="single" w:sz="8" w:space="0" w:color="auto"/>
              <w:right w:val="nil"/>
            </w:tcBorders>
            <w:vAlign w:val="center"/>
          </w:tcPr>
          <w:p w:rsidR="00A17DD1" w:rsidRDefault="001A62D8">
            <w:pPr>
              <w:jc w:val="center"/>
              <w:rPr>
                <w:bCs/>
                <w:color w:val="000000" w:themeColor="text1"/>
                <w:sz w:val="18"/>
                <w:szCs w:val="18"/>
              </w:rPr>
            </w:pPr>
            <w:r>
              <w:rPr>
                <w:rFonts w:hint="eastAsia"/>
                <w:bCs/>
                <w:color w:val="000000" w:themeColor="text1"/>
                <w:sz w:val="18"/>
                <w:szCs w:val="18"/>
              </w:rPr>
              <w:t>步骤</w:t>
            </w:r>
          </w:p>
        </w:tc>
        <w:tc>
          <w:tcPr>
            <w:tcW w:w="1499" w:type="dxa"/>
            <w:tcBorders>
              <w:top w:val="single" w:sz="8" w:space="0" w:color="auto"/>
              <w:left w:val="nil"/>
              <w:bottom w:val="single" w:sz="8" w:space="0" w:color="auto"/>
              <w:right w:val="nil"/>
            </w:tcBorders>
            <w:vAlign w:val="center"/>
          </w:tcPr>
          <w:p w:rsidR="00A17DD1" w:rsidRDefault="001A62D8">
            <w:pPr>
              <w:jc w:val="center"/>
              <w:rPr>
                <w:bCs/>
                <w:color w:val="000000" w:themeColor="text1"/>
                <w:sz w:val="18"/>
                <w:szCs w:val="18"/>
              </w:rPr>
            </w:pPr>
            <w:r>
              <w:rPr>
                <w:rFonts w:hint="eastAsia"/>
                <w:bCs/>
                <w:color w:val="000000" w:themeColor="text1"/>
                <w:sz w:val="18"/>
                <w:szCs w:val="18"/>
              </w:rPr>
              <w:t>功率</w:t>
            </w:r>
            <w:r>
              <w:rPr>
                <w:bCs/>
                <w:color w:val="000000" w:themeColor="text1"/>
                <w:sz w:val="18"/>
                <w:szCs w:val="18"/>
              </w:rPr>
              <w:t>/W</w:t>
            </w:r>
          </w:p>
        </w:tc>
        <w:tc>
          <w:tcPr>
            <w:tcW w:w="2455" w:type="dxa"/>
            <w:tcBorders>
              <w:top w:val="single" w:sz="8" w:space="0" w:color="auto"/>
              <w:left w:val="nil"/>
              <w:bottom w:val="single" w:sz="8" w:space="0" w:color="auto"/>
              <w:right w:val="nil"/>
            </w:tcBorders>
            <w:vAlign w:val="center"/>
          </w:tcPr>
          <w:p w:rsidR="00A17DD1" w:rsidRDefault="001A62D8">
            <w:pPr>
              <w:jc w:val="center"/>
              <w:rPr>
                <w:bCs/>
                <w:color w:val="000000" w:themeColor="text1"/>
                <w:sz w:val="18"/>
                <w:szCs w:val="18"/>
              </w:rPr>
            </w:pPr>
            <w:r>
              <w:rPr>
                <w:rFonts w:hint="eastAsia"/>
                <w:bCs/>
                <w:color w:val="000000" w:themeColor="text1"/>
                <w:sz w:val="18"/>
                <w:szCs w:val="18"/>
              </w:rPr>
              <w:t>升温时间</w:t>
            </w:r>
            <w:r>
              <w:rPr>
                <w:bCs/>
                <w:color w:val="000000" w:themeColor="text1"/>
                <w:sz w:val="18"/>
                <w:szCs w:val="18"/>
              </w:rPr>
              <w:t>/ min</w:t>
            </w:r>
          </w:p>
        </w:tc>
        <w:tc>
          <w:tcPr>
            <w:tcW w:w="2261" w:type="dxa"/>
            <w:tcBorders>
              <w:top w:val="single" w:sz="8" w:space="0" w:color="auto"/>
              <w:left w:val="nil"/>
              <w:bottom w:val="single" w:sz="8" w:space="0" w:color="auto"/>
              <w:right w:val="nil"/>
            </w:tcBorders>
            <w:vAlign w:val="center"/>
          </w:tcPr>
          <w:p w:rsidR="00A17DD1" w:rsidRDefault="001A62D8">
            <w:pPr>
              <w:jc w:val="center"/>
              <w:rPr>
                <w:bCs/>
                <w:color w:val="000000" w:themeColor="text1"/>
                <w:sz w:val="18"/>
                <w:szCs w:val="18"/>
              </w:rPr>
            </w:pPr>
            <w:r>
              <w:rPr>
                <w:rFonts w:hint="eastAsia"/>
                <w:bCs/>
                <w:color w:val="000000" w:themeColor="text1"/>
                <w:sz w:val="18"/>
                <w:szCs w:val="18"/>
              </w:rPr>
              <w:t>温度</w:t>
            </w:r>
            <w:r>
              <w:rPr>
                <w:bCs/>
                <w:color w:val="000000" w:themeColor="text1"/>
                <w:sz w:val="18"/>
                <w:szCs w:val="18"/>
              </w:rPr>
              <w:t xml:space="preserve"> /</w:t>
            </w:r>
            <w:r>
              <w:rPr>
                <w:rFonts w:ascii="宋体" w:hAnsi="宋体" w:cs="宋体" w:hint="eastAsia"/>
                <w:bCs/>
                <w:color w:val="000000" w:themeColor="text1"/>
                <w:sz w:val="18"/>
                <w:szCs w:val="18"/>
              </w:rPr>
              <w:t>℃</w:t>
            </w:r>
          </w:p>
        </w:tc>
        <w:tc>
          <w:tcPr>
            <w:tcW w:w="2653" w:type="dxa"/>
            <w:tcBorders>
              <w:top w:val="single" w:sz="8" w:space="0" w:color="auto"/>
              <w:left w:val="nil"/>
              <w:bottom w:val="single" w:sz="8" w:space="0" w:color="auto"/>
              <w:right w:val="nil"/>
            </w:tcBorders>
            <w:vAlign w:val="center"/>
          </w:tcPr>
          <w:p w:rsidR="00A17DD1" w:rsidRDefault="001A62D8">
            <w:pPr>
              <w:jc w:val="center"/>
              <w:rPr>
                <w:bCs/>
                <w:color w:val="000000" w:themeColor="text1"/>
                <w:sz w:val="18"/>
                <w:szCs w:val="18"/>
              </w:rPr>
            </w:pPr>
            <w:r>
              <w:rPr>
                <w:rFonts w:hint="eastAsia"/>
                <w:bCs/>
                <w:color w:val="000000" w:themeColor="text1"/>
                <w:sz w:val="18"/>
                <w:szCs w:val="18"/>
              </w:rPr>
              <w:t>保温时间</w:t>
            </w:r>
            <w:r>
              <w:rPr>
                <w:bCs/>
                <w:color w:val="000000" w:themeColor="text1"/>
                <w:sz w:val="18"/>
                <w:szCs w:val="18"/>
              </w:rPr>
              <w:t xml:space="preserve"> /min</w:t>
            </w:r>
          </w:p>
        </w:tc>
      </w:tr>
      <w:tr w:rsidR="00A17DD1">
        <w:trPr>
          <w:jc w:val="center"/>
        </w:trPr>
        <w:tc>
          <w:tcPr>
            <w:tcW w:w="828" w:type="dxa"/>
            <w:tcBorders>
              <w:top w:val="single" w:sz="8" w:space="0" w:color="auto"/>
              <w:left w:val="nil"/>
              <w:bottom w:val="nil"/>
              <w:right w:val="nil"/>
            </w:tcBorders>
            <w:vAlign w:val="center"/>
          </w:tcPr>
          <w:p w:rsidR="00A17DD1" w:rsidRDefault="001A62D8">
            <w:pPr>
              <w:jc w:val="center"/>
              <w:rPr>
                <w:bCs/>
                <w:color w:val="000000" w:themeColor="text1"/>
                <w:sz w:val="18"/>
                <w:szCs w:val="18"/>
              </w:rPr>
            </w:pPr>
            <w:r>
              <w:rPr>
                <w:bCs/>
                <w:color w:val="000000" w:themeColor="text1"/>
                <w:sz w:val="18"/>
                <w:szCs w:val="18"/>
              </w:rPr>
              <w:t>1</w:t>
            </w:r>
          </w:p>
        </w:tc>
        <w:tc>
          <w:tcPr>
            <w:tcW w:w="1499" w:type="dxa"/>
            <w:tcBorders>
              <w:top w:val="single" w:sz="8" w:space="0" w:color="auto"/>
              <w:left w:val="nil"/>
              <w:bottom w:val="nil"/>
              <w:right w:val="nil"/>
            </w:tcBorders>
            <w:vAlign w:val="center"/>
          </w:tcPr>
          <w:p w:rsidR="00A17DD1" w:rsidRDefault="001A62D8">
            <w:pPr>
              <w:jc w:val="center"/>
              <w:rPr>
                <w:bCs/>
                <w:color w:val="000000" w:themeColor="text1"/>
                <w:sz w:val="18"/>
                <w:szCs w:val="18"/>
              </w:rPr>
            </w:pPr>
            <w:r>
              <w:rPr>
                <w:bCs/>
                <w:color w:val="000000" w:themeColor="text1"/>
                <w:sz w:val="18"/>
                <w:szCs w:val="18"/>
              </w:rPr>
              <w:t>1200</w:t>
            </w:r>
          </w:p>
        </w:tc>
        <w:tc>
          <w:tcPr>
            <w:tcW w:w="2455" w:type="dxa"/>
            <w:tcBorders>
              <w:top w:val="single" w:sz="8" w:space="0" w:color="auto"/>
              <w:left w:val="nil"/>
              <w:bottom w:val="nil"/>
              <w:right w:val="nil"/>
            </w:tcBorders>
            <w:vAlign w:val="center"/>
          </w:tcPr>
          <w:p w:rsidR="00A17DD1" w:rsidRDefault="001A62D8">
            <w:pPr>
              <w:jc w:val="center"/>
              <w:rPr>
                <w:bCs/>
                <w:color w:val="000000" w:themeColor="text1"/>
                <w:sz w:val="18"/>
                <w:szCs w:val="18"/>
              </w:rPr>
            </w:pPr>
            <w:r>
              <w:rPr>
                <w:bCs/>
                <w:color w:val="000000" w:themeColor="text1"/>
                <w:sz w:val="18"/>
                <w:szCs w:val="18"/>
              </w:rPr>
              <w:t>10</w:t>
            </w:r>
          </w:p>
        </w:tc>
        <w:tc>
          <w:tcPr>
            <w:tcW w:w="2261" w:type="dxa"/>
            <w:tcBorders>
              <w:top w:val="single" w:sz="8" w:space="0" w:color="auto"/>
              <w:left w:val="nil"/>
              <w:bottom w:val="nil"/>
              <w:right w:val="nil"/>
            </w:tcBorders>
            <w:vAlign w:val="center"/>
          </w:tcPr>
          <w:p w:rsidR="00A17DD1" w:rsidRDefault="001A62D8">
            <w:pPr>
              <w:jc w:val="center"/>
              <w:rPr>
                <w:bCs/>
                <w:color w:val="000000" w:themeColor="text1"/>
                <w:sz w:val="18"/>
                <w:szCs w:val="18"/>
              </w:rPr>
            </w:pPr>
            <w:r>
              <w:rPr>
                <w:bCs/>
                <w:color w:val="000000" w:themeColor="text1"/>
                <w:sz w:val="18"/>
                <w:szCs w:val="18"/>
              </w:rPr>
              <w:t>120</w:t>
            </w:r>
          </w:p>
        </w:tc>
        <w:tc>
          <w:tcPr>
            <w:tcW w:w="2653" w:type="dxa"/>
            <w:tcBorders>
              <w:top w:val="single" w:sz="8" w:space="0" w:color="auto"/>
              <w:left w:val="nil"/>
              <w:bottom w:val="nil"/>
              <w:right w:val="nil"/>
            </w:tcBorders>
            <w:vAlign w:val="center"/>
          </w:tcPr>
          <w:p w:rsidR="00A17DD1" w:rsidRDefault="001A62D8">
            <w:pPr>
              <w:jc w:val="center"/>
              <w:rPr>
                <w:bCs/>
                <w:color w:val="000000" w:themeColor="text1"/>
                <w:sz w:val="18"/>
                <w:szCs w:val="18"/>
              </w:rPr>
            </w:pPr>
            <w:r>
              <w:rPr>
                <w:bCs/>
                <w:color w:val="000000" w:themeColor="text1"/>
                <w:sz w:val="18"/>
                <w:szCs w:val="18"/>
              </w:rPr>
              <w:t>10</w:t>
            </w:r>
          </w:p>
        </w:tc>
      </w:tr>
      <w:tr w:rsidR="00A17DD1">
        <w:trPr>
          <w:jc w:val="center"/>
        </w:trPr>
        <w:tc>
          <w:tcPr>
            <w:tcW w:w="828" w:type="dxa"/>
            <w:tcBorders>
              <w:top w:val="nil"/>
              <w:left w:val="nil"/>
              <w:bottom w:val="single" w:sz="8" w:space="0" w:color="auto"/>
              <w:right w:val="nil"/>
            </w:tcBorders>
            <w:vAlign w:val="center"/>
          </w:tcPr>
          <w:p w:rsidR="00A17DD1" w:rsidRDefault="001A62D8">
            <w:pPr>
              <w:jc w:val="center"/>
              <w:rPr>
                <w:bCs/>
                <w:color w:val="000000" w:themeColor="text1"/>
                <w:sz w:val="18"/>
                <w:szCs w:val="18"/>
              </w:rPr>
            </w:pPr>
            <w:r>
              <w:rPr>
                <w:bCs/>
                <w:color w:val="000000" w:themeColor="text1"/>
                <w:sz w:val="18"/>
                <w:szCs w:val="18"/>
              </w:rPr>
              <w:t>2</w:t>
            </w:r>
          </w:p>
        </w:tc>
        <w:tc>
          <w:tcPr>
            <w:tcW w:w="1499" w:type="dxa"/>
            <w:tcBorders>
              <w:top w:val="nil"/>
              <w:left w:val="nil"/>
              <w:bottom w:val="single" w:sz="8" w:space="0" w:color="auto"/>
              <w:right w:val="nil"/>
            </w:tcBorders>
            <w:vAlign w:val="center"/>
          </w:tcPr>
          <w:p w:rsidR="00A17DD1" w:rsidRDefault="001A62D8">
            <w:pPr>
              <w:jc w:val="center"/>
              <w:rPr>
                <w:bCs/>
                <w:color w:val="000000" w:themeColor="text1"/>
                <w:sz w:val="18"/>
                <w:szCs w:val="18"/>
              </w:rPr>
            </w:pPr>
            <w:r>
              <w:rPr>
                <w:bCs/>
                <w:color w:val="000000" w:themeColor="text1"/>
                <w:sz w:val="18"/>
                <w:szCs w:val="18"/>
              </w:rPr>
              <w:t>1200</w:t>
            </w:r>
          </w:p>
        </w:tc>
        <w:tc>
          <w:tcPr>
            <w:tcW w:w="2455" w:type="dxa"/>
            <w:tcBorders>
              <w:top w:val="nil"/>
              <w:left w:val="nil"/>
              <w:bottom w:val="single" w:sz="8" w:space="0" w:color="auto"/>
              <w:right w:val="nil"/>
            </w:tcBorders>
            <w:vAlign w:val="center"/>
          </w:tcPr>
          <w:p w:rsidR="00A17DD1" w:rsidRDefault="001A62D8">
            <w:pPr>
              <w:jc w:val="center"/>
              <w:rPr>
                <w:bCs/>
                <w:color w:val="000000" w:themeColor="text1"/>
                <w:sz w:val="18"/>
                <w:szCs w:val="18"/>
              </w:rPr>
            </w:pPr>
            <w:r>
              <w:rPr>
                <w:bCs/>
                <w:color w:val="000000" w:themeColor="text1"/>
                <w:sz w:val="18"/>
                <w:szCs w:val="18"/>
              </w:rPr>
              <w:t>10</w:t>
            </w:r>
          </w:p>
        </w:tc>
        <w:tc>
          <w:tcPr>
            <w:tcW w:w="2261" w:type="dxa"/>
            <w:tcBorders>
              <w:top w:val="nil"/>
              <w:left w:val="nil"/>
              <w:bottom w:val="single" w:sz="8" w:space="0" w:color="auto"/>
              <w:right w:val="nil"/>
            </w:tcBorders>
            <w:vAlign w:val="center"/>
          </w:tcPr>
          <w:p w:rsidR="00A17DD1" w:rsidRDefault="001A62D8">
            <w:pPr>
              <w:jc w:val="center"/>
              <w:rPr>
                <w:bCs/>
                <w:color w:val="000000" w:themeColor="text1"/>
                <w:sz w:val="18"/>
                <w:szCs w:val="18"/>
              </w:rPr>
            </w:pPr>
            <w:r>
              <w:rPr>
                <w:bCs/>
                <w:color w:val="000000" w:themeColor="text1"/>
                <w:sz w:val="18"/>
                <w:szCs w:val="18"/>
              </w:rPr>
              <w:t>190</w:t>
            </w:r>
          </w:p>
        </w:tc>
        <w:tc>
          <w:tcPr>
            <w:tcW w:w="2653" w:type="dxa"/>
            <w:tcBorders>
              <w:top w:val="nil"/>
              <w:left w:val="nil"/>
              <w:bottom w:val="single" w:sz="8" w:space="0" w:color="auto"/>
              <w:right w:val="nil"/>
            </w:tcBorders>
            <w:vAlign w:val="center"/>
          </w:tcPr>
          <w:p w:rsidR="00A17DD1" w:rsidRDefault="001A62D8">
            <w:pPr>
              <w:jc w:val="center"/>
              <w:rPr>
                <w:bCs/>
                <w:color w:val="000000" w:themeColor="text1"/>
                <w:sz w:val="18"/>
                <w:szCs w:val="18"/>
              </w:rPr>
            </w:pPr>
            <w:r>
              <w:rPr>
                <w:bCs/>
                <w:color w:val="000000" w:themeColor="text1"/>
                <w:sz w:val="18"/>
                <w:szCs w:val="18"/>
              </w:rPr>
              <w:t>50</w:t>
            </w:r>
          </w:p>
        </w:tc>
      </w:tr>
    </w:tbl>
    <w:p w:rsidR="00A17DD1" w:rsidRDefault="001A62D8">
      <w:pPr>
        <w:pStyle w:val="afffff0"/>
        <w:tabs>
          <w:tab w:val="clear" w:pos="675"/>
        </w:tabs>
        <w:spacing w:beforeLines="50" w:before="156" w:afterLines="50" w:after="156" w:line="312" w:lineRule="auto"/>
        <w:ind w:left="0" w:firstLine="0"/>
        <w:rPr>
          <w:rFonts w:hAnsi="黑体"/>
          <w:color w:val="000000" w:themeColor="text1"/>
        </w:rPr>
      </w:pPr>
      <w:r>
        <w:rPr>
          <w:rFonts w:hAnsi="黑体"/>
          <w:color w:val="000000" w:themeColor="text1"/>
        </w:rPr>
        <w:t>4</w:t>
      </w:r>
      <w:r>
        <w:rPr>
          <w:rFonts w:hAnsi="黑体" w:hint="eastAsia"/>
          <w:color w:val="000000" w:themeColor="text1"/>
        </w:rPr>
        <w:t>、同位素的选择</w:t>
      </w:r>
    </w:p>
    <w:p w:rsidR="00A17DD1" w:rsidRDefault="001A62D8">
      <w:pPr>
        <w:spacing w:line="312" w:lineRule="auto"/>
        <w:ind w:firstLine="435"/>
        <w:rPr>
          <w:color w:val="000000" w:themeColor="text1"/>
          <w:szCs w:val="21"/>
        </w:rPr>
      </w:pPr>
      <w:r>
        <w:rPr>
          <w:color w:val="000000" w:themeColor="text1"/>
          <w:szCs w:val="21"/>
        </w:rPr>
        <w:t>按照被测元素同位素丰度高和无干扰的原则进行待测元素同位素选择。</w:t>
      </w:r>
      <w:r>
        <w:rPr>
          <w:color w:val="000000" w:themeColor="text1"/>
          <w:szCs w:val="21"/>
          <w:vertAlign w:val="superscript"/>
        </w:rPr>
        <w:t>56</w:t>
      </w:r>
      <w:r>
        <w:rPr>
          <w:rFonts w:hint="eastAsia"/>
          <w:color w:val="000000" w:themeColor="text1"/>
          <w:szCs w:val="21"/>
        </w:rPr>
        <w:t>Fe</w:t>
      </w:r>
      <w:r>
        <w:rPr>
          <w:color w:val="000000" w:themeColor="text1"/>
          <w:szCs w:val="21"/>
        </w:rPr>
        <w:t>、</w:t>
      </w:r>
      <w:r>
        <w:rPr>
          <w:color w:val="000000" w:themeColor="text1"/>
          <w:szCs w:val="21"/>
          <w:vertAlign w:val="superscript"/>
        </w:rPr>
        <w:t>28</w:t>
      </w:r>
      <w:r>
        <w:rPr>
          <w:color w:val="000000" w:themeColor="text1"/>
          <w:szCs w:val="21"/>
        </w:rPr>
        <w:t>Si</w:t>
      </w:r>
      <w:r>
        <w:rPr>
          <w:rFonts w:hint="eastAsia"/>
          <w:color w:val="000000" w:themeColor="text1"/>
          <w:szCs w:val="21"/>
        </w:rPr>
        <w:t>、</w:t>
      </w:r>
      <w:r>
        <w:rPr>
          <w:rFonts w:hint="eastAsia"/>
          <w:color w:val="000000" w:themeColor="text1"/>
          <w:szCs w:val="21"/>
          <w:vertAlign w:val="superscript"/>
        </w:rPr>
        <w:t>40</w:t>
      </w:r>
      <w:r>
        <w:rPr>
          <w:rFonts w:hint="eastAsia"/>
          <w:color w:val="000000" w:themeColor="text1"/>
          <w:szCs w:val="21"/>
        </w:rPr>
        <w:t>Ca</w:t>
      </w:r>
      <w:r>
        <w:rPr>
          <w:rFonts w:hint="eastAsia"/>
          <w:color w:val="000000" w:themeColor="text1"/>
          <w:szCs w:val="21"/>
        </w:rPr>
        <w:t>受到</w:t>
      </w:r>
      <w:r>
        <w:rPr>
          <w:color w:val="000000" w:themeColor="text1"/>
          <w:szCs w:val="21"/>
          <w:vertAlign w:val="superscript"/>
        </w:rPr>
        <w:t>40</w:t>
      </w:r>
      <w:r>
        <w:rPr>
          <w:color w:val="000000" w:themeColor="text1"/>
          <w:szCs w:val="21"/>
        </w:rPr>
        <w:t>Ar</w:t>
      </w:r>
      <w:r>
        <w:rPr>
          <w:rFonts w:hint="eastAsia"/>
          <w:color w:val="000000" w:themeColor="text1"/>
          <w:szCs w:val="21"/>
          <w:vertAlign w:val="superscript"/>
        </w:rPr>
        <w:t>16</w:t>
      </w:r>
      <w:r>
        <w:rPr>
          <w:color w:val="000000" w:themeColor="text1"/>
          <w:szCs w:val="21"/>
        </w:rPr>
        <w:t>O</w:t>
      </w:r>
      <w:r>
        <w:rPr>
          <w:color w:val="000000" w:themeColor="text1"/>
          <w:szCs w:val="21"/>
          <w:vertAlign w:val="superscript"/>
        </w:rPr>
        <w:t xml:space="preserve"> </w:t>
      </w:r>
      <w:r>
        <w:rPr>
          <w:rFonts w:hint="eastAsia"/>
          <w:color w:val="000000" w:themeColor="text1"/>
          <w:szCs w:val="21"/>
        </w:rPr>
        <w:t>、</w:t>
      </w:r>
      <w:r>
        <w:rPr>
          <w:color w:val="000000" w:themeColor="text1"/>
          <w:szCs w:val="21"/>
          <w:vertAlign w:val="superscript"/>
        </w:rPr>
        <w:t>14</w:t>
      </w:r>
      <w:r>
        <w:rPr>
          <w:color w:val="000000" w:themeColor="text1"/>
          <w:szCs w:val="21"/>
        </w:rPr>
        <w:t>N</w:t>
      </w:r>
      <w:r>
        <w:rPr>
          <w:color w:val="000000" w:themeColor="text1"/>
          <w:szCs w:val="21"/>
          <w:vertAlign w:val="superscript"/>
        </w:rPr>
        <w:t>14</w:t>
      </w:r>
      <w:r>
        <w:rPr>
          <w:color w:val="000000" w:themeColor="text1"/>
          <w:szCs w:val="21"/>
        </w:rPr>
        <w:t>N</w:t>
      </w:r>
      <w:r>
        <w:rPr>
          <w:rFonts w:hint="eastAsia"/>
          <w:color w:val="000000" w:themeColor="text1"/>
          <w:szCs w:val="21"/>
        </w:rPr>
        <w:t>及</w:t>
      </w:r>
      <w:r>
        <w:rPr>
          <w:color w:val="000000" w:themeColor="text1"/>
          <w:szCs w:val="21"/>
          <w:vertAlign w:val="superscript"/>
        </w:rPr>
        <w:t>40</w:t>
      </w:r>
      <w:r>
        <w:rPr>
          <w:color w:val="000000" w:themeColor="text1"/>
          <w:szCs w:val="21"/>
        </w:rPr>
        <w:t>Ar</w:t>
      </w:r>
      <w:r>
        <w:rPr>
          <w:rFonts w:hint="eastAsia"/>
          <w:color w:val="000000" w:themeColor="text1"/>
          <w:szCs w:val="21"/>
        </w:rPr>
        <w:t>的</w:t>
      </w:r>
      <w:r>
        <w:rPr>
          <w:color w:val="000000" w:themeColor="text1"/>
          <w:szCs w:val="21"/>
        </w:rPr>
        <w:t>干扰，需要采用</w:t>
      </w:r>
      <w:r>
        <w:rPr>
          <w:color w:val="000000" w:themeColor="text1"/>
          <w:szCs w:val="21"/>
        </w:rPr>
        <w:t>H</w:t>
      </w:r>
      <w:r>
        <w:rPr>
          <w:color w:val="000000" w:themeColor="text1"/>
          <w:szCs w:val="21"/>
          <w:vertAlign w:val="subscript"/>
        </w:rPr>
        <w:t>2</w:t>
      </w:r>
      <w:r>
        <w:rPr>
          <w:rFonts w:hint="eastAsia"/>
          <w:color w:val="000000" w:themeColor="text1"/>
          <w:szCs w:val="21"/>
        </w:rPr>
        <w:t>碰撞</w:t>
      </w:r>
      <w:r>
        <w:rPr>
          <w:color w:val="000000" w:themeColor="text1"/>
          <w:szCs w:val="21"/>
        </w:rPr>
        <w:t>反应池模式进行测定</w:t>
      </w:r>
      <w:r>
        <w:rPr>
          <w:rFonts w:hint="eastAsia"/>
          <w:color w:val="000000" w:themeColor="text1"/>
          <w:szCs w:val="21"/>
        </w:rPr>
        <w:t>。氧化铪中</w:t>
      </w:r>
      <w:r>
        <w:rPr>
          <w:color w:val="000000" w:themeColor="text1"/>
          <w:szCs w:val="21"/>
        </w:rPr>
        <w:t>通常锆含量较高（</w:t>
      </w:r>
      <w:r>
        <w:rPr>
          <w:rFonts w:hint="eastAsia"/>
          <w:color w:val="000000" w:themeColor="text1"/>
          <w:szCs w:val="21"/>
        </w:rPr>
        <w:t>3</w:t>
      </w:r>
      <w:r>
        <w:rPr>
          <w:color w:val="000000" w:themeColor="text1"/>
          <w:szCs w:val="21"/>
        </w:rPr>
        <w:t>%</w:t>
      </w:r>
      <w:r>
        <w:rPr>
          <w:color w:val="000000" w:themeColor="text1"/>
          <w:szCs w:val="21"/>
        </w:rPr>
        <w:t>左右）</w:t>
      </w:r>
      <w:r>
        <w:rPr>
          <w:rFonts w:hint="eastAsia"/>
          <w:color w:val="000000" w:themeColor="text1"/>
          <w:szCs w:val="21"/>
        </w:rPr>
        <w:t>，</w:t>
      </w:r>
      <w:r>
        <w:rPr>
          <w:color w:val="000000" w:themeColor="text1"/>
          <w:szCs w:val="21"/>
        </w:rPr>
        <w:t>因此质谱干扰要同时考虑铪和锆的干扰。</w:t>
      </w:r>
    </w:p>
    <w:p w:rsidR="00A17DD1" w:rsidRDefault="001A62D8">
      <w:pPr>
        <w:spacing w:line="312" w:lineRule="auto"/>
        <w:ind w:firstLine="435"/>
        <w:rPr>
          <w:color w:val="000000" w:themeColor="text1"/>
          <w:szCs w:val="21"/>
        </w:rPr>
      </w:pPr>
      <w:r>
        <w:rPr>
          <w:rFonts w:hint="eastAsia"/>
          <w:color w:val="000000" w:themeColor="text1"/>
          <w:szCs w:val="21"/>
        </w:rPr>
        <w:t>试验</w:t>
      </w:r>
      <w:r>
        <w:rPr>
          <w:color w:val="000000" w:themeColor="text1"/>
          <w:szCs w:val="21"/>
        </w:rPr>
        <w:t>发现</w:t>
      </w:r>
      <w:r>
        <w:rPr>
          <w:rFonts w:hint="eastAsia"/>
          <w:color w:val="000000" w:themeColor="text1"/>
          <w:szCs w:val="21"/>
        </w:rPr>
        <w:t>，待测元素</w:t>
      </w:r>
      <w:r>
        <w:rPr>
          <w:color w:val="000000" w:themeColor="text1"/>
          <w:szCs w:val="21"/>
        </w:rPr>
        <w:t>Cd113</w:t>
      </w:r>
      <w:r>
        <w:rPr>
          <w:rFonts w:hint="eastAsia"/>
          <w:color w:val="000000" w:themeColor="text1"/>
          <w:szCs w:val="21"/>
        </w:rPr>
        <w:t>、</w:t>
      </w:r>
      <w:r>
        <w:rPr>
          <w:color w:val="000000" w:themeColor="text1"/>
          <w:szCs w:val="21"/>
        </w:rPr>
        <w:t>Cd114</w:t>
      </w:r>
      <w:r>
        <w:rPr>
          <w:rFonts w:hint="eastAsia"/>
          <w:color w:val="000000" w:themeColor="text1"/>
          <w:szCs w:val="21"/>
        </w:rPr>
        <w:t>等</w:t>
      </w:r>
      <w:r>
        <w:rPr>
          <w:color w:val="000000" w:themeColor="text1"/>
          <w:szCs w:val="21"/>
        </w:rPr>
        <w:t>质量</w:t>
      </w:r>
      <w:r>
        <w:rPr>
          <w:rFonts w:hint="eastAsia"/>
          <w:color w:val="000000" w:themeColor="text1"/>
          <w:szCs w:val="21"/>
        </w:rPr>
        <w:t>数受到</w:t>
      </w:r>
      <w:r>
        <w:rPr>
          <w:rFonts w:hint="eastAsia"/>
          <w:color w:val="000000" w:themeColor="text1"/>
          <w:szCs w:val="21"/>
        </w:rPr>
        <w:t>ZrO</w:t>
      </w:r>
      <w:r>
        <w:rPr>
          <w:rFonts w:hint="eastAsia"/>
          <w:color w:val="000000" w:themeColor="text1"/>
          <w:szCs w:val="21"/>
        </w:rPr>
        <w:t>干扰</w:t>
      </w:r>
      <w:r>
        <w:rPr>
          <w:color w:val="000000" w:themeColor="text1"/>
          <w:szCs w:val="21"/>
        </w:rPr>
        <w:t>较小，</w:t>
      </w:r>
      <w:r>
        <w:rPr>
          <w:rFonts w:hint="eastAsia"/>
          <w:color w:val="000000" w:themeColor="text1"/>
          <w:szCs w:val="21"/>
        </w:rPr>
        <w:t>背景</w:t>
      </w:r>
      <w:r>
        <w:rPr>
          <w:color w:val="000000" w:themeColor="text1"/>
          <w:szCs w:val="21"/>
        </w:rPr>
        <w:t>等效浓度小于</w:t>
      </w:r>
      <w:r>
        <w:rPr>
          <w:rFonts w:hint="eastAsia"/>
          <w:color w:val="000000" w:themeColor="text1"/>
          <w:szCs w:val="21"/>
        </w:rPr>
        <w:t>0.0000</w:t>
      </w:r>
      <w:r>
        <w:rPr>
          <w:color w:val="000000" w:themeColor="text1"/>
          <w:szCs w:val="21"/>
        </w:rPr>
        <w:t>1%</w:t>
      </w:r>
      <w:r>
        <w:rPr>
          <w:color w:val="000000" w:themeColor="text1"/>
          <w:szCs w:val="21"/>
        </w:rPr>
        <w:t>，</w:t>
      </w:r>
      <w:r>
        <w:rPr>
          <w:rFonts w:hint="eastAsia"/>
          <w:color w:val="000000" w:themeColor="text1"/>
          <w:szCs w:val="21"/>
        </w:rPr>
        <w:t>不影响</w:t>
      </w:r>
      <w:r>
        <w:rPr>
          <w:color w:val="000000" w:themeColor="text1"/>
          <w:szCs w:val="21"/>
        </w:rPr>
        <w:t>测定的准确度</w:t>
      </w:r>
      <w:r>
        <w:rPr>
          <w:rFonts w:hint="eastAsia"/>
          <w:color w:val="000000" w:themeColor="text1"/>
          <w:szCs w:val="21"/>
        </w:rPr>
        <w:t>，可</w:t>
      </w:r>
      <w:r>
        <w:rPr>
          <w:color w:val="000000" w:themeColor="text1"/>
          <w:szCs w:val="21"/>
        </w:rPr>
        <w:t>根据情况选择</w:t>
      </w:r>
      <w:r>
        <w:rPr>
          <w:rFonts w:hint="eastAsia"/>
          <w:color w:val="000000" w:themeColor="text1"/>
          <w:szCs w:val="21"/>
        </w:rPr>
        <w:t>113</w:t>
      </w:r>
      <w:r>
        <w:rPr>
          <w:rFonts w:hint="eastAsia"/>
          <w:color w:val="000000" w:themeColor="text1"/>
          <w:szCs w:val="21"/>
        </w:rPr>
        <w:t>或</w:t>
      </w:r>
      <w:r>
        <w:rPr>
          <w:rFonts w:hint="eastAsia"/>
          <w:color w:val="000000" w:themeColor="text1"/>
          <w:szCs w:val="21"/>
        </w:rPr>
        <w:t>114</w:t>
      </w:r>
      <w:r>
        <w:rPr>
          <w:rFonts w:hint="eastAsia"/>
          <w:color w:val="000000" w:themeColor="text1"/>
          <w:szCs w:val="21"/>
        </w:rPr>
        <w:t>进行</w:t>
      </w:r>
      <w:r>
        <w:rPr>
          <w:color w:val="000000" w:themeColor="text1"/>
          <w:szCs w:val="21"/>
        </w:rPr>
        <w:t>定量分析。</w:t>
      </w:r>
    </w:p>
    <w:p w:rsidR="00A17DD1" w:rsidRDefault="001A62D8">
      <w:pPr>
        <w:spacing w:line="312" w:lineRule="auto"/>
        <w:ind w:firstLine="435"/>
        <w:rPr>
          <w:color w:val="000000" w:themeColor="text1"/>
          <w:szCs w:val="21"/>
        </w:rPr>
      </w:pPr>
      <w:r>
        <w:rPr>
          <w:rFonts w:hint="eastAsia"/>
          <w:color w:val="000000" w:themeColor="text1"/>
          <w:szCs w:val="21"/>
        </w:rPr>
        <w:t>由于</w:t>
      </w:r>
      <w:r>
        <w:rPr>
          <w:color w:val="000000" w:themeColor="text1"/>
          <w:szCs w:val="21"/>
        </w:rPr>
        <w:t>受到</w:t>
      </w:r>
      <w:r>
        <w:rPr>
          <w:color w:val="000000" w:themeColor="text1"/>
          <w:szCs w:val="21"/>
          <w:vertAlign w:val="superscript"/>
        </w:rPr>
        <w:t>180</w:t>
      </w:r>
      <w:r>
        <w:rPr>
          <w:color w:val="000000" w:themeColor="text1"/>
          <w:szCs w:val="21"/>
        </w:rPr>
        <w:t>Hf</w:t>
      </w:r>
      <w:r>
        <w:rPr>
          <w:color w:val="000000" w:themeColor="text1"/>
          <w:szCs w:val="21"/>
          <w:vertAlign w:val="superscript"/>
        </w:rPr>
        <w:t>2+</w:t>
      </w:r>
      <w:r>
        <w:rPr>
          <w:rFonts w:hint="eastAsia"/>
          <w:color w:val="000000" w:themeColor="text1"/>
          <w:szCs w:val="21"/>
        </w:rPr>
        <w:t>双电荷</w:t>
      </w:r>
      <w:r>
        <w:rPr>
          <w:color w:val="000000" w:themeColor="text1"/>
          <w:szCs w:val="21"/>
        </w:rPr>
        <w:t>的质谱干扰，</w:t>
      </w:r>
      <w:r>
        <w:rPr>
          <w:rFonts w:hint="eastAsia"/>
          <w:color w:val="000000" w:themeColor="text1"/>
          <w:szCs w:val="21"/>
        </w:rPr>
        <w:t>Zr</w:t>
      </w:r>
      <w:r>
        <w:rPr>
          <w:color w:val="000000" w:themeColor="text1"/>
          <w:szCs w:val="21"/>
        </w:rPr>
        <w:t>90</w:t>
      </w:r>
      <w:r>
        <w:rPr>
          <w:rFonts w:hint="eastAsia"/>
          <w:color w:val="000000" w:themeColor="text1"/>
          <w:szCs w:val="21"/>
        </w:rPr>
        <w:t>测定</w:t>
      </w:r>
      <w:r>
        <w:rPr>
          <w:color w:val="000000" w:themeColor="text1"/>
          <w:szCs w:val="21"/>
        </w:rPr>
        <w:t>结果偏高，可选择</w:t>
      </w:r>
      <w:r>
        <w:rPr>
          <w:rFonts w:hint="eastAsia"/>
          <w:color w:val="000000" w:themeColor="text1"/>
          <w:szCs w:val="21"/>
        </w:rPr>
        <w:t>Zr</w:t>
      </w:r>
      <w:r>
        <w:rPr>
          <w:color w:val="000000" w:themeColor="text1"/>
          <w:szCs w:val="21"/>
        </w:rPr>
        <w:t>91</w:t>
      </w:r>
      <w:r>
        <w:rPr>
          <w:rFonts w:hint="eastAsia"/>
          <w:color w:val="000000" w:themeColor="text1"/>
          <w:szCs w:val="21"/>
        </w:rPr>
        <w:t>质量数</w:t>
      </w:r>
      <w:r>
        <w:rPr>
          <w:color w:val="000000" w:themeColor="text1"/>
          <w:szCs w:val="21"/>
        </w:rPr>
        <w:t>进行定量分析。</w:t>
      </w:r>
    </w:p>
    <w:p w:rsidR="00A17DD1" w:rsidRDefault="001A62D8">
      <w:pPr>
        <w:spacing w:line="312" w:lineRule="auto"/>
        <w:ind w:firstLine="435"/>
        <w:rPr>
          <w:color w:val="000000" w:themeColor="text1"/>
          <w:szCs w:val="21"/>
        </w:rPr>
      </w:pPr>
      <w:r>
        <w:rPr>
          <w:rFonts w:hint="eastAsia"/>
          <w:color w:val="000000" w:themeColor="text1"/>
          <w:szCs w:val="21"/>
        </w:rPr>
        <w:t>试验发现</w:t>
      </w:r>
      <w:r>
        <w:rPr>
          <w:color w:val="000000" w:themeColor="text1"/>
          <w:szCs w:val="21"/>
        </w:rPr>
        <w:t>，</w:t>
      </w:r>
      <w:r>
        <w:rPr>
          <w:rFonts w:hint="eastAsia"/>
          <w:color w:val="000000" w:themeColor="text1"/>
          <w:szCs w:val="21"/>
        </w:rPr>
        <w:t>氧化铪</w:t>
      </w:r>
      <w:r>
        <w:rPr>
          <w:color w:val="000000" w:themeColor="text1"/>
          <w:szCs w:val="21"/>
        </w:rPr>
        <w:t>基体</w:t>
      </w:r>
      <w:r>
        <w:rPr>
          <w:rFonts w:hint="eastAsia"/>
          <w:color w:val="000000" w:themeColor="text1"/>
          <w:szCs w:val="21"/>
        </w:rPr>
        <w:t>中</w:t>
      </w:r>
      <w:r>
        <w:rPr>
          <w:rFonts w:hint="eastAsia"/>
          <w:color w:val="000000" w:themeColor="text1"/>
          <w:szCs w:val="21"/>
          <w:vertAlign w:val="superscript"/>
        </w:rPr>
        <w:t>180</w:t>
      </w:r>
      <w:r>
        <w:rPr>
          <w:rFonts w:hint="eastAsia"/>
          <w:color w:val="000000" w:themeColor="text1"/>
          <w:szCs w:val="21"/>
        </w:rPr>
        <w:t>Ta</w:t>
      </w:r>
      <w:r>
        <w:rPr>
          <w:rFonts w:hint="eastAsia"/>
          <w:color w:val="000000" w:themeColor="text1"/>
          <w:szCs w:val="21"/>
        </w:rPr>
        <w:t>受到</w:t>
      </w:r>
      <w:r>
        <w:rPr>
          <w:rFonts w:hint="eastAsia"/>
          <w:color w:val="000000" w:themeColor="text1"/>
          <w:szCs w:val="21"/>
          <w:vertAlign w:val="superscript"/>
        </w:rPr>
        <w:t>180</w:t>
      </w:r>
      <w:r>
        <w:rPr>
          <w:color w:val="000000" w:themeColor="text1"/>
          <w:szCs w:val="21"/>
        </w:rPr>
        <w:t>Hf</w:t>
      </w:r>
      <w:r>
        <w:rPr>
          <w:rFonts w:hint="eastAsia"/>
          <w:color w:val="000000" w:themeColor="text1"/>
          <w:szCs w:val="21"/>
        </w:rPr>
        <w:t>同量异位素</w:t>
      </w:r>
      <w:r>
        <w:rPr>
          <w:color w:val="000000" w:themeColor="text1"/>
          <w:szCs w:val="21"/>
        </w:rPr>
        <w:t>干扰</w:t>
      </w:r>
      <w:r>
        <w:rPr>
          <w:rFonts w:hint="eastAsia"/>
          <w:color w:val="000000" w:themeColor="text1"/>
          <w:szCs w:val="21"/>
        </w:rPr>
        <w:t>，而</w:t>
      </w:r>
      <w:r>
        <w:rPr>
          <w:color w:val="000000" w:themeColor="text1"/>
          <w:szCs w:val="21"/>
        </w:rPr>
        <w:t>丰度</w:t>
      </w:r>
      <w:r>
        <w:rPr>
          <w:rFonts w:hint="eastAsia"/>
          <w:color w:val="000000" w:themeColor="text1"/>
          <w:szCs w:val="21"/>
        </w:rPr>
        <w:t>更大</w:t>
      </w:r>
      <w:r>
        <w:rPr>
          <w:rFonts w:hint="eastAsia"/>
          <w:color w:val="000000" w:themeColor="text1"/>
          <w:szCs w:val="21"/>
          <w:vertAlign w:val="superscript"/>
        </w:rPr>
        <w:t>18</w:t>
      </w:r>
      <w:r>
        <w:rPr>
          <w:color w:val="000000" w:themeColor="text1"/>
          <w:szCs w:val="21"/>
          <w:vertAlign w:val="superscript"/>
        </w:rPr>
        <w:t>1</w:t>
      </w:r>
      <w:r>
        <w:rPr>
          <w:rFonts w:hint="eastAsia"/>
          <w:color w:val="000000" w:themeColor="text1"/>
          <w:szCs w:val="21"/>
        </w:rPr>
        <w:t>Ta</w:t>
      </w:r>
      <w:r>
        <w:rPr>
          <w:rFonts w:hint="eastAsia"/>
          <w:color w:val="000000" w:themeColor="text1"/>
          <w:szCs w:val="21"/>
        </w:rPr>
        <w:t>则</w:t>
      </w:r>
      <w:r>
        <w:rPr>
          <w:color w:val="000000" w:themeColor="text1"/>
          <w:szCs w:val="21"/>
        </w:rPr>
        <w:t>易受到</w:t>
      </w:r>
      <w:r>
        <w:rPr>
          <w:rFonts w:hint="eastAsia"/>
          <w:color w:val="000000" w:themeColor="text1"/>
          <w:szCs w:val="21"/>
          <w:vertAlign w:val="superscript"/>
        </w:rPr>
        <w:t>180</w:t>
      </w:r>
      <w:r>
        <w:rPr>
          <w:color w:val="000000" w:themeColor="text1"/>
          <w:szCs w:val="21"/>
        </w:rPr>
        <w:t>Hf</w:t>
      </w:r>
      <w:r>
        <w:rPr>
          <w:color w:val="000000" w:themeColor="text1"/>
          <w:szCs w:val="21"/>
          <w:vertAlign w:val="superscript"/>
        </w:rPr>
        <w:t>1</w:t>
      </w:r>
      <w:r>
        <w:rPr>
          <w:color w:val="000000" w:themeColor="text1"/>
          <w:szCs w:val="21"/>
        </w:rPr>
        <w:t>H</w:t>
      </w:r>
      <w:r>
        <w:rPr>
          <w:rFonts w:hint="eastAsia"/>
          <w:color w:val="000000" w:themeColor="text1"/>
          <w:szCs w:val="21"/>
        </w:rPr>
        <w:t>干扰或</w:t>
      </w:r>
      <w:r>
        <w:rPr>
          <w:color w:val="000000" w:themeColor="text1"/>
          <w:szCs w:val="21"/>
        </w:rPr>
        <w:t>受到</w:t>
      </w:r>
      <w:r>
        <w:rPr>
          <w:rFonts w:hint="eastAsia"/>
          <w:color w:val="000000" w:themeColor="text1"/>
          <w:szCs w:val="21"/>
          <w:vertAlign w:val="superscript"/>
        </w:rPr>
        <w:t>180</w:t>
      </w:r>
      <w:r>
        <w:rPr>
          <w:color w:val="000000" w:themeColor="text1"/>
          <w:szCs w:val="21"/>
        </w:rPr>
        <w:t>Hf</w:t>
      </w:r>
      <w:r>
        <w:rPr>
          <w:rFonts w:hint="eastAsia"/>
          <w:color w:val="000000" w:themeColor="text1"/>
          <w:szCs w:val="21"/>
        </w:rPr>
        <w:t>拖尾峰</w:t>
      </w:r>
      <w:r>
        <w:rPr>
          <w:color w:val="000000" w:themeColor="text1"/>
          <w:szCs w:val="21"/>
        </w:rPr>
        <w:t>的影响导致测试结果准确度下降</w:t>
      </w:r>
      <w:r>
        <w:rPr>
          <w:rFonts w:hint="eastAsia"/>
          <w:color w:val="000000" w:themeColor="text1"/>
          <w:szCs w:val="21"/>
        </w:rPr>
        <w:t>。为了</w:t>
      </w:r>
      <w:r>
        <w:rPr>
          <w:color w:val="000000" w:themeColor="text1"/>
          <w:szCs w:val="21"/>
        </w:rPr>
        <w:t>提高</w:t>
      </w:r>
      <w:r>
        <w:rPr>
          <w:rFonts w:hint="eastAsia"/>
          <w:color w:val="000000" w:themeColor="text1"/>
          <w:szCs w:val="21"/>
        </w:rPr>
        <w:t>Ta</w:t>
      </w:r>
      <w:r>
        <w:rPr>
          <w:rFonts w:hint="eastAsia"/>
          <w:color w:val="000000" w:themeColor="text1"/>
          <w:szCs w:val="21"/>
        </w:rPr>
        <w:t>结果</w:t>
      </w:r>
      <w:r>
        <w:rPr>
          <w:color w:val="000000" w:themeColor="text1"/>
          <w:szCs w:val="21"/>
        </w:rPr>
        <w:t>的准确度，采用高纯铪基体</w:t>
      </w:r>
      <w:r>
        <w:rPr>
          <w:rFonts w:hint="eastAsia"/>
          <w:color w:val="000000" w:themeColor="text1"/>
          <w:szCs w:val="21"/>
        </w:rPr>
        <w:t>（</w:t>
      </w:r>
      <w:r>
        <w:rPr>
          <w:rFonts w:cs="宋体" w:hint="eastAsia"/>
          <w:i/>
          <w:color w:val="000000" w:themeColor="text1"/>
          <w:kern w:val="0"/>
          <w:sz w:val="18"/>
        </w:rPr>
        <w:t>w</w:t>
      </w:r>
      <w:r>
        <w:rPr>
          <w:rFonts w:cs="宋体"/>
          <w:color w:val="000000" w:themeColor="text1"/>
          <w:kern w:val="0"/>
          <w:sz w:val="18"/>
          <w:vertAlign w:val="subscript"/>
        </w:rPr>
        <w:t>Ta</w:t>
      </w:r>
      <w:r>
        <w:rPr>
          <w:rFonts w:cs="宋体" w:hint="eastAsia"/>
          <w:color w:val="000000" w:themeColor="text1"/>
          <w:kern w:val="0"/>
          <w:sz w:val="18"/>
        </w:rPr>
        <w:t>&lt;0.0001%</w:t>
      </w:r>
      <w:r>
        <w:rPr>
          <w:rFonts w:hint="eastAsia"/>
          <w:color w:val="000000" w:themeColor="text1"/>
          <w:szCs w:val="21"/>
        </w:rPr>
        <w:t>）对基体</w:t>
      </w:r>
      <w:r>
        <w:rPr>
          <w:color w:val="000000" w:themeColor="text1"/>
          <w:szCs w:val="21"/>
        </w:rPr>
        <w:t>空白进行</w:t>
      </w:r>
      <w:r>
        <w:rPr>
          <w:rFonts w:hint="eastAsia"/>
          <w:color w:val="000000" w:themeColor="text1"/>
          <w:szCs w:val="21"/>
        </w:rPr>
        <w:t>监测</w:t>
      </w:r>
      <w:r>
        <w:rPr>
          <w:color w:val="000000" w:themeColor="text1"/>
          <w:szCs w:val="21"/>
        </w:rPr>
        <w:t>，必要时进行基体空白扣除。</w:t>
      </w:r>
      <w:r>
        <w:rPr>
          <w:rFonts w:hint="eastAsia"/>
          <w:color w:val="000000" w:themeColor="text1"/>
          <w:szCs w:val="21"/>
        </w:rPr>
        <w:t>最终各元素推荐质量数见表</w:t>
      </w:r>
      <w:r>
        <w:rPr>
          <w:color w:val="000000" w:themeColor="text1"/>
          <w:szCs w:val="21"/>
        </w:rPr>
        <w:t>4</w:t>
      </w:r>
      <w:r>
        <w:rPr>
          <w:rFonts w:hint="eastAsia"/>
          <w:color w:val="000000" w:themeColor="text1"/>
          <w:szCs w:val="21"/>
        </w:rPr>
        <w:t>。</w:t>
      </w:r>
    </w:p>
    <w:p w:rsidR="00A17DD1" w:rsidRDefault="001A62D8">
      <w:pPr>
        <w:adjustRightInd w:val="0"/>
        <w:snapToGrid w:val="0"/>
        <w:spacing w:beforeLines="100" w:before="312" w:afterLines="50" w:after="156" w:line="360" w:lineRule="exact"/>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 xml:space="preserve">4 </w:t>
      </w:r>
      <w:r>
        <w:rPr>
          <w:rFonts w:ascii="黑体" w:eastAsia="黑体" w:hAnsi="黑体" w:hint="eastAsia"/>
          <w:color w:val="000000" w:themeColor="text1"/>
          <w:szCs w:val="21"/>
        </w:rPr>
        <w:t>各元素推荐测定同位素的质量数</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2421"/>
        <w:gridCol w:w="2422"/>
        <w:gridCol w:w="2422"/>
      </w:tblGrid>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widowControl/>
              <w:snapToGrid w:val="0"/>
              <w:jc w:val="center"/>
              <w:rPr>
                <w:color w:val="000000" w:themeColor="text1"/>
                <w:kern w:val="0"/>
                <w:szCs w:val="21"/>
              </w:rPr>
            </w:pPr>
            <w:r>
              <w:rPr>
                <w:rFonts w:hint="eastAsia"/>
                <w:color w:val="000000" w:themeColor="text1"/>
                <w:kern w:val="0"/>
                <w:szCs w:val="21"/>
              </w:rPr>
              <w:t>元素</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widowControl/>
              <w:snapToGrid w:val="0"/>
              <w:jc w:val="center"/>
              <w:rPr>
                <w:color w:val="000000" w:themeColor="text1"/>
                <w:kern w:val="0"/>
                <w:szCs w:val="21"/>
              </w:rPr>
            </w:pPr>
            <w:r>
              <w:rPr>
                <w:rFonts w:hint="eastAsia"/>
                <w:color w:val="000000" w:themeColor="text1"/>
                <w:kern w:val="0"/>
                <w:szCs w:val="21"/>
              </w:rPr>
              <w:t>同位素质量数</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widowControl/>
              <w:snapToGrid w:val="0"/>
              <w:jc w:val="center"/>
              <w:rPr>
                <w:color w:val="000000" w:themeColor="text1"/>
                <w:kern w:val="0"/>
                <w:szCs w:val="21"/>
              </w:rPr>
            </w:pPr>
            <w:r>
              <w:rPr>
                <w:rFonts w:hint="eastAsia"/>
                <w:color w:val="000000" w:themeColor="text1"/>
                <w:kern w:val="0"/>
                <w:szCs w:val="21"/>
              </w:rPr>
              <w:t>元素</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widowControl/>
              <w:snapToGrid w:val="0"/>
              <w:jc w:val="center"/>
              <w:rPr>
                <w:color w:val="000000" w:themeColor="text1"/>
                <w:kern w:val="0"/>
                <w:szCs w:val="21"/>
              </w:rPr>
            </w:pPr>
            <w:r>
              <w:rPr>
                <w:rFonts w:hint="eastAsia"/>
                <w:color w:val="000000" w:themeColor="text1"/>
                <w:kern w:val="0"/>
                <w:szCs w:val="21"/>
              </w:rPr>
              <w:t>同位素质量数</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tabs>
                <w:tab w:val="left" w:pos="660"/>
              </w:tabs>
              <w:jc w:val="center"/>
              <w:rPr>
                <w:bCs/>
                <w:color w:val="000000" w:themeColor="text1"/>
                <w:sz w:val="18"/>
                <w:szCs w:val="18"/>
              </w:rPr>
            </w:pPr>
            <w:r>
              <w:rPr>
                <w:bCs/>
                <w:color w:val="000000" w:themeColor="text1"/>
                <w:sz w:val="18"/>
                <w:szCs w:val="18"/>
              </w:rPr>
              <w:t>B</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tabs>
                <w:tab w:val="left" w:pos="660"/>
              </w:tabs>
              <w:jc w:val="center"/>
              <w:rPr>
                <w:bCs/>
                <w:color w:val="000000" w:themeColor="text1"/>
                <w:sz w:val="18"/>
                <w:szCs w:val="18"/>
              </w:rPr>
            </w:pPr>
            <w:r>
              <w:rPr>
                <w:bCs/>
                <w:color w:val="000000" w:themeColor="text1"/>
                <w:sz w:val="18"/>
                <w:szCs w:val="18"/>
              </w:rPr>
              <w:t>11</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tabs>
                <w:tab w:val="left" w:pos="660"/>
              </w:tabs>
              <w:jc w:val="center"/>
              <w:rPr>
                <w:bCs/>
                <w:color w:val="000000" w:themeColor="text1"/>
                <w:sz w:val="18"/>
                <w:szCs w:val="18"/>
              </w:rPr>
            </w:pPr>
            <w:r>
              <w:rPr>
                <w:bCs/>
                <w:color w:val="000000" w:themeColor="text1"/>
                <w:sz w:val="18"/>
                <w:szCs w:val="18"/>
              </w:rPr>
              <w:t>Cu</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tabs>
                <w:tab w:val="left" w:pos="660"/>
              </w:tabs>
              <w:jc w:val="center"/>
              <w:rPr>
                <w:bCs/>
                <w:color w:val="000000" w:themeColor="text1"/>
                <w:sz w:val="18"/>
                <w:szCs w:val="18"/>
              </w:rPr>
            </w:pPr>
            <w:r>
              <w:rPr>
                <w:bCs/>
                <w:color w:val="000000" w:themeColor="text1"/>
                <w:sz w:val="18"/>
                <w:szCs w:val="18"/>
              </w:rPr>
              <w:t>63</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tabs>
                <w:tab w:val="left" w:pos="660"/>
              </w:tabs>
              <w:jc w:val="center"/>
              <w:rPr>
                <w:bCs/>
                <w:color w:val="000000" w:themeColor="text1"/>
                <w:sz w:val="18"/>
                <w:szCs w:val="18"/>
              </w:rPr>
            </w:pPr>
            <w:r>
              <w:rPr>
                <w:bCs/>
                <w:color w:val="000000" w:themeColor="text1"/>
                <w:sz w:val="18"/>
                <w:szCs w:val="18"/>
              </w:rPr>
              <w:t>Na</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tabs>
                <w:tab w:val="left" w:pos="660"/>
              </w:tabs>
              <w:jc w:val="center"/>
              <w:rPr>
                <w:bCs/>
                <w:color w:val="000000" w:themeColor="text1"/>
                <w:sz w:val="18"/>
                <w:szCs w:val="18"/>
              </w:rPr>
            </w:pPr>
            <w:r>
              <w:rPr>
                <w:bCs/>
                <w:color w:val="000000" w:themeColor="text1"/>
                <w:sz w:val="18"/>
                <w:szCs w:val="18"/>
              </w:rPr>
              <w:t>23</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tabs>
                <w:tab w:val="left" w:pos="660"/>
              </w:tabs>
              <w:jc w:val="center"/>
              <w:rPr>
                <w:bCs/>
                <w:color w:val="000000" w:themeColor="text1"/>
                <w:sz w:val="18"/>
                <w:szCs w:val="18"/>
              </w:rPr>
            </w:pPr>
            <w:r>
              <w:rPr>
                <w:bCs/>
                <w:color w:val="000000" w:themeColor="text1"/>
                <w:sz w:val="18"/>
                <w:szCs w:val="18"/>
              </w:rPr>
              <w:t>Zn</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66</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tabs>
                <w:tab w:val="left" w:pos="660"/>
              </w:tabs>
              <w:jc w:val="center"/>
              <w:rPr>
                <w:bCs/>
                <w:color w:val="000000" w:themeColor="text1"/>
                <w:sz w:val="18"/>
                <w:szCs w:val="18"/>
              </w:rPr>
            </w:pPr>
            <w:r>
              <w:rPr>
                <w:bCs/>
                <w:color w:val="000000" w:themeColor="text1"/>
                <w:sz w:val="18"/>
                <w:szCs w:val="18"/>
              </w:rPr>
              <w:t>Mg</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tabs>
                <w:tab w:val="left" w:pos="660"/>
              </w:tabs>
              <w:jc w:val="center"/>
              <w:rPr>
                <w:bCs/>
                <w:color w:val="000000" w:themeColor="text1"/>
                <w:sz w:val="18"/>
                <w:szCs w:val="18"/>
              </w:rPr>
            </w:pPr>
            <w:r>
              <w:rPr>
                <w:bCs/>
                <w:color w:val="000000" w:themeColor="text1"/>
                <w:sz w:val="18"/>
                <w:szCs w:val="18"/>
              </w:rPr>
              <w:t>24</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Zr</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91</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Al</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27</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Nb</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93</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Si</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28</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Mo</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95</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Ca</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40</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Cd</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113</w:t>
            </w:r>
            <w:r>
              <w:rPr>
                <w:bCs/>
                <w:color w:val="000000" w:themeColor="text1"/>
                <w:szCs w:val="21"/>
              </w:rPr>
              <w:t xml:space="preserve"> / </w:t>
            </w:r>
            <w:r>
              <w:rPr>
                <w:bCs/>
                <w:color w:val="000000" w:themeColor="text1"/>
                <w:sz w:val="18"/>
                <w:szCs w:val="18"/>
              </w:rPr>
              <w:t>114</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Ti</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48</w:t>
            </w:r>
            <w:r>
              <w:rPr>
                <w:bCs/>
                <w:color w:val="000000" w:themeColor="text1"/>
                <w:szCs w:val="21"/>
              </w:rPr>
              <w:t xml:space="preserve"> / </w:t>
            </w:r>
            <w:r>
              <w:rPr>
                <w:bCs/>
                <w:color w:val="000000" w:themeColor="text1"/>
                <w:sz w:val="18"/>
                <w:szCs w:val="18"/>
              </w:rPr>
              <w:t>49</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Sn</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118</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V</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51</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Sb</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123</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Cr</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52</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Ta</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181</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Mn</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55</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W</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186</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Fe</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56</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Pb</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208</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Co</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59</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Bi</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209</w:t>
            </w:r>
          </w:p>
        </w:tc>
      </w:tr>
      <w:tr w:rsidR="00A17DD1">
        <w:trPr>
          <w:trHeight w:hRule="exact" w:val="340"/>
          <w:jc w:val="center"/>
        </w:trPr>
        <w:tc>
          <w:tcPr>
            <w:tcW w:w="2421"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Ni</w:t>
            </w:r>
          </w:p>
        </w:tc>
        <w:tc>
          <w:tcPr>
            <w:tcW w:w="2421" w:type="dxa"/>
            <w:tcBorders>
              <w:top w:val="single" w:sz="4" w:space="0" w:color="auto"/>
              <w:left w:val="single" w:sz="4" w:space="0" w:color="auto"/>
              <w:bottom w:val="single" w:sz="4" w:space="0" w:color="auto"/>
              <w:right w:val="doub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60</w:t>
            </w:r>
          </w:p>
        </w:tc>
        <w:tc>
          <w:tcPr>
            <w:tcW w:w="2422" w:type="dxa"/>
            <w:tcBorders>
              <w:top w:val="single" w:sz="4" w:space="0" w:color="auto"/>
              <w:left w:val="doub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w:t>
            </w:r>
          </w:p>
        </w:tc>
        <w:tc>
          <w:tcPr>
            <w:tcW w:w="2422" w:type="dxa"/>
            <w:tcBorders>
              <w:top w:val="single" w:sz="4" w:space="0" w:color="auto"/>
              <w:left w:val="single" w:sz="4" w:space="0" w:color="auto"/>
              <w:bottom w:val="single" w:sz="4" w:space="0" w:color="auto"/>
              <w:right w:val="single" w:sz="4" w:space="0" w:color="auto"/>
            </w:tcBorders>
            <w:vAlign w:val="center"/>
          </w:tcPr>
          <w:p w:rsidR="00A17DD1" w:rsidRDefault="001A62D8">
            <w:pPr>
              <w:jc w:val="center"/>
              <w:rPr>
                <w:bCs/>
                <w:color w:val="000000" w:themeColor="text1"/>
                <w:sz w:val="18"/>
                <w:szCs w:val="18"/>
              </w:rPr>
            </w:pPr>
            <w:r>
              <w:rPr>
                <w:bCs/>
                <w:color w:val="000000" w:themeColor="text1"/>
                <w:sz w:val="18"/>
                <w:szCs w:val="18"/>
              </w:rPr>
              <w:t>—</w:t>
            </w:r>
          </w:p>
        </w:tc>
      </w:tr>
    </w:tbl>
    <w:p w:rsidR="00A17DD1" w:rsidRDefault="001A62D8">
      <w:pPr>
        <w:pStyle w:val="afffff0"/>
        <w:tabs>
          <w:tab w:val="clear" w:pos="675"/>
        </w:tabs>
        <w:spacing w:beforeLines="50" w:before="156" w:afterLines="50" w:after="156" w:line="312" w:lineRule="auto"/>
        <w:ind w:left="0" w:firstLine="0"/>
        <w:rPr>
          <w:rFonts w:hAnsi="黑体"/>
          <w:color w:val="000000" w:themeColor="text1"/>
        </w:rPr>
      </w:pPr>
      <w:r>
        <w:rPr>
          <w:rFonts w:hAnsi="黑体"/>
          <w:color w:val="000000" w:themeColor="text1"/>
        </w:rPr>
        <w:t>5</w:t>
      </w:r>
      <w:r>
        <w:rPr>
          <w:rFonts w:hAnsi="黑体" w:hint="eastAsia"/>
          <w:color w:val="000000" w:themeColor="text1"/>
        </w:rPr>
        <w:t>、标准溶液配制方法确定依据</w:t>
      </w:r>
    </w:p>
    <w:p w:rsidR="00A17DD1" w:rsidRDefault="001A62D8">
      <w:pPr>
        <w:spacing w:line="300" w:lineRule="auto"/>
        <w:ind w:firstLine="420"/>
        <w:rPr>
          <w:color w:val="000000" w:themeColor="text1"/>
        </w:rPr>
      </w:pPr>
      <w:r>
        <w:rPr>
          <w:bCs/>
          <w:color w:val="000000" w:themeColor="text1"/>
          <w:szCs w:val="21"/>
        </w:rPr>
        <w:t>采用内标法校正基体影响及仪器波动对测定的影响。</w:t>
      </w:r>
      <w:r>
        <w:rPr>
          <w:rFonts w:hint="eastAsia"/>
          <w:bCs/>
          <w:color w:val="000000" w:themeColor="text1"/>
          <w:szCs w:val="21"/>
        </w:rPr>
        <w:t>调谐</w:t>
      </w:r>
      <w:r>
        <w:rPr>
          <w:bCs/>
          <w:color w:val="000000" w:themeColor="text1"/>
          <w:szCs w:val="21"/>
        </w:rPr>
        <w:t>仪器至最佳状态，比较了钪、铯、铊</w:t>
      </w:r>
      <w:r>
        <w:rPr>
          <w:rFonts w:hint="eastAsia"/>
          <w:bCs/>
          <w:color w:val="000000" w:themeColor="text1"/>
          <w:szCs w:val="21"/>
        </w:rPr>
        <w:t>三</w:t>
      </w:r>
      <w:r>
        <w:rPr>
          <w:bCs/>
          <w:color w:val="000000" w:themeColor="text1"/>
          <w:szCs w:val="21"/>
        </w:rPr>
        <w:t>种内标元素</w:t>
      </w:r>
      <w:r>
        <w:rPr>
          <w:rFonts w:hint="eastAsia"/>
          <w:bCs/>
          <w:color w:val="000000" w:themeColor="text1"/>
          <w:szCs w:val="21"/>
        </w:rPr>
        <w:t>校正</w:t>
      </w:r>
      <w:r>
        <w:rPr>
          <w:bCs/>
          <w:color w:val="000000" w:themeColor="text1"/>
          <w:szCs w:val="21"/>
        </w:rPr>
        <w:t>结果</w:t>
      </w:r>
      <w:r>
        <w:rPr>
          <w:rFonts w:hint="eastAsia"/>
          <w:bCs/>
          <w:color w:val="000000" w:themeColor="text1"/>
          <w:szCs w:val="21"/>
        </w:rPr>
        <w:t>。</w:t>
      </w:r>
      <w:r>
        <w:rPr>
          <w:bCs/>
          <w:color w:val="000000" w:themeColor="text1"/>
          <w:szCs w:val="21"/>
        </w:rPr>
        <w:t>发现</w:t>
      </w:r>
      <w:r>
        <w:rPr>
          <w:rFonts w:hint="eastAsia"/>
          <w:bCs/>
          <w:color w:val="000000" w:themeColor="text1"/>
          <w:szCs w:val="21"/>
        </w:rPr>
        <w:t>当氧化铪</w:t>
      </w:r>
      <w:r>
        <w:rPr>
          <w:bCs/>
          <w:color w:val="000000" w:themeColor="text1"/>
          <w:szCs w:val="21"/>
        </w:rPr>
        <w:t>中锆含量较高时，</w:t>
      </w:r>
      <w:r>
        <w:rPr>
          <w:rFonts w:hint="eastAsia"/>
          <w:bCs/>
          <w:color w:val="000000" w:themeColor="text1"/>
          <w:szCs w:val="21"/>
        </w:rPr>
        <w:t>受</w:t>
      </w:r>
      <w:r>
        <w:rPr>
          <w:bCs/>
          <w:color w:val="000000" w:themeColor="text1"/>
          <w:szCs w:val="21"/>
          <w:vertAlign w:val="superscript"/>
        </w:rPr>
        <w:t>90</w:t>
      </w:r>
      <w:r>
        <w:rPr>
          <w:bCs/>
          <w:color w:val="000000" w:themeColor="text1"/>
          <w:szCs w:val="21"/>
        </w:rPr>
        <w:t>Zr</w:t>
      </w:r>
      <w:r>
        <w:rPr>
          <w:bCs/>
          <w:color w:val="000000" w:themeColor="text1"/>
          <w:szCs w:val="21"/>
          <w:vertAlign w:val="superscript"/>
        </w:rPr>
        <w:t>2+</w:t>
      </w:r>
      <w:r>
        <w:rPr>
          <w:bCs/>
          <w:color w:val="000000" w:themeColor="text1"/>
          <w:szCs w:val="21"/>
        </w:rPr>
        <w:t>双电荷产物</w:t>
      </w:r>
      <w:r>
        <w:rPr>
          <w:rFonts w:hint="eastAsia"/>
          <w:bCs/>
          <w:color w:val="000000" w:themeColor="text1"/>
          <w:szCs w:val="21"/>
        </w:rPr>
        <w:t>影响，</w:t>
      </w:r>
      <w:r>
        <w:rPr>
          <w:bCs/>
          <w:color w:val="000000" w:themeColor="text1"/>
          <w:szCs w:val="21"/>
        </w:rPr>
        <w:t>Sc</w:t>
      </w:r>
      <w:r>
        <w:rPr>
          <w:rFonts w:hint="eastAsia"/>
          <w:bCs/>
          <w:color w:val="000000" w:themeColor="text1"/>
          <w:szCs w:val="21"/>
        </w:rPr>
        <w:t>内标</w:t>
      </w:r>
      <w:r>
        <w:rPr>
          <w:bCs/>
          <w:color w:val="000000" w:themeColor="text1"/>
          <w:szCs w:val="21"/>
        </w:rPr>
        <w:t>计数</w:t>
      </w:r>
      <w:r>
        <w:rPr>
          <w:rFonts w:hint="eastAsia"/>
          <w:bCs/>
          <w:color w:val="000000" w:themeColor="text1"/>
          <w:szCs w:val="21"/>
        </w:rPr>
        <w:t>会出现</w:t>
      </w:r>
      <w:r>
        <w:rPr>
          <w:bCs/>
          <w:color w:val="000000" w:themeColor="text1"/>
          <w:szCs w:val="21"/>
        </w:rPr>
        <w:t>正波动，</w:t>
      </w:r>
      <w:r>
        <w:rPr>
          <w:rFonts w:hint="eastAsia"/>
          <w:bCs/>
          <w:color w:val="000000" w:themeColor="text1"/>
          <w:szCs w:val="21"/>
        </w:rPr>
        <w:t>因此</w:t>
      </w:r>
      <w:r>
        <w:rPr>
          <w:bCs/>
          <w:color w:val="000000" w:themeColor="text1"/>
          <w:szCs w:val="21"/>
        </w:rPr>
        <w:t>不选择钪为内标。</w:t>
      </w:r>
      <w:r>
        <w:rPr>
          <w:rFonts w:hint="eastAsia"/>
          <w:bCs/>
          <w:color w:val="000000" w:themeColor="text1"/>
          <w:szCs w:val="21"/>
        </w:rPr>
        <w:t>当</w:t>
      </w:r>
      <w:r>
        <w:rPr>
          <w:bCs/>
          <w:color w:val="000000" w:themeColor="text1"/>
          <w:szCs w:val="21"/>
        </w:rPr>
        <w:t>基体浓度</w:t>
      </w:r>
      <w:r>
        <w:rPr>
          <w:rFonts w:ascii="宋体" w:hAnsi="宋体" w:cs="宋体" w:hint="eastAsia"/>
          <w:bCs/>
          <w:color w:val="000000" w:themeColor="text1"/>
          <w:szCs w:val="21"/>
        </w:rPr>
        <w:t>≯</w:t>
      </w:r>
      <w:r>
        <w:rPr>
          <w:bCs/>
          <w:color w:val="000000" w:themeColor="text1"/>
          <w:szCs w:val="21"/>
        </w:rPr>
        <w:t>1mg/mL</w:t>
      </w:r>
      <w:r>
        <w:rPr>
          <w:bCs/>
          <w:color w:val="000000" w:themeColor="text1"/>
          <w:szCs w:val="21"/>
        </w:rPr>
        <w:t>时，</w:t>
      </w:r>
      <w:r>
        <w:rPr>
          <w:rFonts w:hint="eastAsia"/>
          <w:bCs/>
          <w:color w:val="000000" w:themeColor="text1"/>
          <w:szCs w:val="21"/>
        </w:rPr>
        <w:t>Cs</w:t>
      </w:r>
      <w:r>
        <w:rPr>
          <w:rFonts w:hint="eastAsia"/>
          <w:bCs/>
          <w:color w:val="000000" w:themeColor="text1"/>
          <w:szCs w:val="21"/>
        </w:rPr>
        <w:t>、</w:t>
      </w:r>
      <w:r>
        <w:rPr>
          <w:bCs/>
          <w:color w:val="000000" w:themeColor="text1"/>
          <w:szCs w:val="21"/>
        </w:rPr>
        <w:t>Tl</w:t>
      </w:r>
      <w:r>
        <w:rPr>
          <w:rFonts w:hint="eastAsia"/>
          <w:bCs/>
          <w:color w:val="000000" w:themeColor="text1"/>
          <w:szCs w:val="21"/>
        </w:rPr>
        <w:t>内标</w:t>
      </w:r>
      <w:r>
        <w:rPr>
          <w:bCs/>
          <w:color w:val="000000" w:themeColor="text1"/>
          <w:szCs w:val="21"/>
        </w:rPr>
        <w:t>计数基本稳定，</w:t>
      </w:r>
      <w:r>
        <w:rPr>
          <w:rFonts w:hint="eastAsia"/>
          <w:bCs/>
          <w:color w:val="000000" w:themeColor="text1"/>
          <w:szCs w:val="21"/>
        </w:rPr>
        <w:t>以</w:t>
      </w:r>
      <w:r>
        <w:rPr>
          <w:bCs/>
          <w:color w:val="000000" w:themeColor="text1"/>
          <w:szCs w:val="21"/>
        </w:rPr>
        <w:t>Cs</w:t>
      </w:r>
      <w:r>
        <w:rPr>
          <w:bCs/>
          <w:color w:val="000000" w:themeColor="text1"/>
          <w:szCs w:val="21"/>
        </w:rPr>
        <w:t>或</w:t>
      </w:r>
      <w:r>
        <w:rPr>
          <w:bCs/>
          <w:color w:val="000000" w:themeColor="text1"/>
          <w:szCs w:val="21"/>
        </w:rPr>
        <w:t>Tl</w:t>
      </w:r>
      <w:r>
        <w:rPr>
          <w:bCs/>
          <w:color w:val="000000" w:themeColor="text1"/>
          <w:szCs w:val="21"/>
        </w:rPr>
        <w:t>为内标对</w:t>
      </w:r>
      <w:r>
        <w:rPr>
          <w:rFonts w:hint="eastAsia"/>
          <w:bCs/>
          <w:color w:val="000000" w:themeColor="text1"/>
          <w:szCs w:val="21"/>
        </w:rPr>
        <w:t>加标</w:t>
      </w:r>
      <w:r>
        <w:rPr>
          <w:bCs/>
          <w:color w:val="000000" w:themeColor="text1"/>
          <w:szCs w:val="21"/>
        </w:rPr>
        <w:t>样品</w:t>
      </w:r>
      <w:r>
        <w:rPr>
          <w:rFonts w:hint="eastAsia"/>
          <w:bCs/>
          <w:color w:val="000000" w:themeColor="text1"/>
          <w:szCs w:val="21"/>
        </w:rPr>
        <w:t>回收率</w:t>
      </w:r>
      <w:r>
        <w:rPr>
          <w:bCs/>
          <w:color w:val="000000" w:themeColor="text1"/>
          <w:szCs w:val="21"/>
        </w:rPr>
        <w:t>进行计算，</w:t>
      </w:r>
      <w:r>
        <w:rPr>
          <w:rFonts w:hint="eastAsia"/>
          <w:bCs/>
          <w:color w:val="000000" w:themeColor="text1"/>
          <w:szCs w:val="21"/>
        </w:rPr>
        <w:t>回收率</w:t>
      </w:r>
      <w:r>
        <w:rPr>
          <w:bCs/>
          <w:color w:val="000000" w:themeColor="text1"/>
          <w:szCs w:val="21"/>
        </w:rPr>
        <w:t>在</w:t>
      </w:r>
      <w:r>
        <w:rPr>
          <w:rFonts w:hint="eastAsia"/>
          <w:bCs/>
          <w:color w:val="000000" w:themeColor="text1"/>
          <w:szCs w:val="21"/>
        </w:rPr>
        <w:t>90</w:t>
      </w:r>
      <w:r>
        <w:rPr>
          <w:bCs/>
          <w:color w:val="000000" w:themeColor="text1"/>
          <w:szCs w:val="21"/>
        </w:rPr>
        <w:t>%~110%</w:t>
      </w:r>
      <w:r>
        <w:rPr>
          <w:rFonts w:hint="eastAsia"/>
          <w:bCs/>
          <w:color w:val="000000" w:themeColor="text1"/>
          <w:szCs w:val="21"/>
        </w:rPr>
        <w:t>范围</w:t>
      </w:r>
      <w:r>
        <w:rPr>
          <w:bCs/>
          <w:color w:val="000000" w:themeColor="text1"/>
          <w:szCs w:val="21"/>
        </w:rPr>
        <w:t>内</w:t>
      </w:r>
      <w:r>
        <w:rPr>
          <w:color w:val="000000" w:themeColor="text1"/>
          <w:szCs w:val="21"/>
        </w:rPr>
        <w:t>。</w:t>
      </w:r>
      <w:r>
        <w:rPr>
          <w:rFonts w:hint="eastAsia"/>
          <w:color w:val="000000" w:themeColor="text1"/>
          <w:szCs w:val="21"/>
        </w:rPr>
        <w:t>因此，</w:t>
      </w:r>
      <w:r>
        <w:rPr>
          <w:color w:val="000000" w:themeColor="text1"/>
          <w:szCs w:val="21"/>
        </w:rPr>
        <w:t>本方法标准溶液配制可</w:t>
      </w:r>
      <w:r>
        <w:rPr>
          <w:rFonts w:hint="eastAsia"/>
          <w:color w:val="000000" w:themeColor="text1"/>
          <w:szCs w:val="21"/>
        </w:rPr>
        <w:t>采用</w:t>
      </w:r>
      <w:r>
        <w:rPr>
          <w:color w:val="000000" w:themeColor="text1"/>
          <w:szCs w:val="21"/>
        </w:rPr>
        <w:t>内标法，不需要进行基体匹配。</w:t>
      </w:r>
    </w:p>
    <w:p w:rsidR="00A17DD1" w:rsidRDefault="001A62D8">
      <w:pPr>
        <w:adjustRightInd w:val="0"/>
        <w:snapToGrid w:val="0"/>
        <w:spacing w:beforeLines="100" w:before="312" w:afterLines="50" w:after="156" w:line="360" w:lineRule="exact"/>
        <w:jc w:val="center"/>
        <w:rPr>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 xml:space="preserve">5 </w:t>
      </w:r>
      <w:r>
        <w:rPr>
          <w:rFonts w:ascii="黑体" w:eastAsia="黑体" w:hAnsi="黑体" w:hint="eastAsia"/>
          <w:color w:val="000000" w:themeColor="text1"/>
          <w:szCs w:val="21"/>
        </w:rPr>
        <w:t>不同基体</w:t>
      </w:r>
      <w:r>
        <w:rPr>
          <w:rFonts w:ascii="黑体" w:eastAsia="黑体" w:hAnsi="黑体"/>
          <w:color w:val="000000" w:themeColor="text1"/>
          <w:szCs w:val="21"/>
        </w:rPr>
        <w:t>浓度内标计数</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20"/>
        <w:gridCol w:w="2422"/>
        <w:gridCol w:w="2422"/>
        <w:gridCol w:w="2422"/>
      </w:tblGrid>
      <w:tr w:rsidR="00A17DD1">
        <w:tc>
          <w:tcPr>
            <w:tcW w:w="2420"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基体浓度</w:t>
            </w:r>
            <w:r>
              <w:rPr>
                <w:rFonts w:eastAsia="黑体"/>
                <w:color w:val="000000" w:themeColor="text1"/>
                <w:szCs w:val="21"/>
              </w:rPr>
              <w:t>/mg/mL</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Sc</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Cs</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Tl</w:t>
            </w:r>
          </w:p>
        </w:tc>
      </w:tr>
      <w:tr w:rsidR="00A17DD1">
        <w:trPr>
          <w:trHeight w:val="397"/>
        </w:trPr>
        <w:tc>
          <w:tcPr>
            <w:tcW w:w="2420"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0</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61925.9</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106460.2</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75301.8</w:t>
            </w:r>
          </w:p>
        </w:tc>
      </w:tr>
      <w:tr w:rsidR="00A17DD1">
        <w:tc>
          <w:tcPr>
            <w:tcW w:w="2420"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0.2</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63001.2</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106457.8</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77842.7</w:t>
            </w:r>
          </w:p>
        </w:tc>
      </w:tr>
      <w:tr w:rsidR="00A17DD1">
        <w:tc>
          <w:tcPr>
            <w:tcW w:w="2420"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0.5</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66123.4</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108395.1</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79370.9</w:t>
            </w:r>
          </w:p>
        </w:tc>
      </w:tr>
      <w:tr w:rsidR="00A17DD1">
        <w:tc>
          <w:tcPr>
            <w:tcW w:w="2420"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1.0</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70016.7</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107143.9</w:t>
            </w:r>
          </w:p>
        </w:tc>
        <w:tc>
          <w:tcPr>
            <w:tcW w:w="2422" w:type="dxa"/>
            <w:shd w:val="clear" w:color="auto" w:fill="auto"/>
            <w:vAlign w:val="center"/>
          </w:tcPr>
          <w:p w:rsidR="00A17DD1" w:rsidRDefault="001A62D8">
            <w:pPr>
              <w:adjustRightInd w:val="0"/>
              <w:spacing w:line="312" w:lineRule="auto"/>
              <w:contextualSpacing/>
              <w:jc w:val="center"/>
              <w:rPr>
                <w:rFonts w:eastAsia="黑体"/>
                <w:color w:val="000000" w:themeColor="text1"/>
                <w:szCs w:val="21"/>
              </w:rPr>
            </w:pPr>
            <w:r>
              <w:rPr>
                <w:rFonts w:eastAsia="黑体"/>
                <w:color w:val="000000" w:themeColor="text1"/>
                <w:szCs w:val="21"/>
              </w:rPr>
              <w:t>77821.9</w:t>
            </w:r>
          </w:p>
        </w:tc>
      </w:tr>
    </w:tbl>
    <w:p w:rsidR="00A17DD1" w:rsidRDefault="001A62D8">
      <w:pPr>
        <w:pStyle w:val="afffff0"/>
        <w:tabs>
          <w:tab w:val="clear" w:pos="675"/>
        </w:tabs>
        <w:spacing w:beforeLines="50" w:before="156" w:afterLines="50" w:after="156" w:line="312" w:lineRule="auto"/>
        <w:ind w:left="0" w:firstLine="0"/>
        <w:rPr>
          <w:rFonts w:hAnsi="黑体"/>
          <w:color w:val="000000" w:themeColor="text1"/>
        </w:rPr>
      </w:pPr>
      <w:r>
        <w:rPr>
          <w:rFonts w:hAnsi="黑体" w:hint="eastAsia"/>
          <w:color w:val="000000" w:themeColor="text1"/>
        </w:rPr>
        <w:t>6、精密度数据的确定</w:t>
      </w:r>
    </w:p>
    <w:p w:rsidR="00A17DD1" w:rsidRDefault="001A62D8">
      <w:pPr>
        <w:tabs>
          <w:tab w:val="left" w:pos="1118"/>
        </w:tabs>
        <w:spacing w:line="312" w:lineRule="auto"/>
        <w:ind w:firstLine="405"/>
        <w:rPr>
          <w:rFonts w:hAnsi="宋体"/>
          <w:color w:val="000000" w:themeColor="text1"/>
        </w:rPr>
      </w:pPr>
      <w:r>
        <w:rPr>
          <w:rFonts w:hint="eastAsia"/>
          <w:color w:val="000000" w:themeColor="text1"/>
          <w:szCs w:val="20"/>
        </w:rPr>
        <w:t>本标准</w:t>
      </w:r>
      <w:r>
        <w:rPr>
          <w:color w:val="000000" w:themeColor="text1"/>
          <w:szCs w:val="20"/>
        </w:rPr>
        <w:t>基于</w:t>
      </w:r>
      <w:r>
        <w:rPr>
          <w:rFonts w:hint="eastAsia"/>
          <w:color w:val="000000" w:themeColor="text1"/>
          <w:szCs w:val="20"/>
        </w:rPr>
        <w:t>对</w:t>
      </w:r>
      <w:r>
        <w:rPr>
          <w:rFonts w:hint="eastAsia"/>
          <w:color w:val="000000" w:themeColor="text1"/>
          <w:szCs w:val="20"/>
        </w:rPr>
        <w:t>5</w:t>
      </w:r>
      <w:r>
        <w:rPr>
          <w:rFonts w:hint="eastAsia"/>
          <w:color w:val="000000" w:themeColor="text1"/>
          <w:szCs w:val="20"/>
        </w:rPr>
        <w:t>个氧化铪</w:t>
      </w:r>
      <w:r>
        <w:rPr>
          <w:color w:val="000000" w:themeColor="text1"/>
          <w:szCs w:val="20"/>
        </w:rPr>
        <w:t>样品</w:t>
      </w:r>
      <w:r>
        <w:rPr>
          <w:rFonts w:hint="eastAsia"/>
          <w:color w:val="000000" w:themeColor="text1"/>
          <w:szCs w:val="20"/>
        </w:rPr>
        <w:t>中杂质</w:t>
      </w:r>
      <w:r>
        <w:rPr>
          <w:color w:val="000000" w:themeColor="text1"/>
          <w:szCs w:val="20"/>
        </w:rPr>
        <w:t>元素的</w:t>
      </w:r>
      <w:r>
        <w:rPr>
          <w:rFonts w:hint="eastAsia"/>
          <w:color w:val="000000" w:themeColor="text1"/>
          <w:szCs w:val="20"/>
        </w:rPr>
        <w:t>测定</w:t>
      </w:r>
      <w:r>
        <w:rPr>
          <w:color w:val="000000" w:themeColor="text1"/>
          <w:szCs w:val="20"/>
        </w:rPr>
        <w:t>数据</w:t>
      </w:r>
      <w:r>
        <w:rPr>
          <w:rFonts w:hint="eastAsia"/>
          <w:color w:val="000000" w:themeColor="text1"/>
          <w:szCs w:val="20"/>
        </w:rPr>
        <w:t>计算重复性</w:t>
      </w:r>
      <w:r>
        <w:rPr>
          <w:color w:val="000000" w:themeColor="text1"/>
          <w:szCs w:val="20"/>
        </w:rPr>
        <w:t>限</w:t>
      </w:r>
      <w:r>
        <w:rPr>
          <w:rFonts w:hint="eastAsia"/>
          <w:color w:val="000000" w:themeColor="text1"/>
          <w:szCs w:val="20"/>
        </w:rPr>
        <w:t>和</w:t>
      </w:r>
      <w:r>
        <w:rPr>
          <w:color w:val="000000" w:themeColor="text1"/>
          <w:szCs w:val="20"/>
        </w:rPr>
        <w:t>再现性限。</w:t>
      </w:r>
      <w:r>
        <w:rPr>
          <w:rFonts w:hint="eastAsia"/>
          <w:color w:val="000000" w:themeColor="text1"/>
          <w:szCs w:val="20"/>
        </w:rPr>
        <w:t>样品</w:t>
      </w:r>
      <w:r>
        <w:rPr>
          <w:color w:val="000000" w:themeColor="text1"/>
          <w:szCs w:val="20"/>
        </w:rPr>
        <w:t>分别由</w:t>
      </w:r>
      <w:r>
        <w:rPr>
          <w:rFonts w:hint="eastAsia"/>
          <w:color w:val="000000" w:themeColor="text1"/>
        </w:rPr>
        <w:t>国标（北京）检验认证有限公司（</w:t>
      </w:r>
      <w:r>
        <w:rPr>
          <w:rFonts w:hint="eastAsia"/>
          <w:color w:val="000000" w:themeColor="text1"/>
        </w:rPr>
        <w:t>1</w:t>
      </w:r>
      <w:r>
        <w:rPr>
          <w:rFonts w:hint="eastAsia"/>
          <w:color w:val="000000" w:themeColor="text1"/>
        </w:rPr>
        <w:t>个）、</w:t>
      </w:r>
      <w:r>
        <w:rPr>
          <w:color w:val="000000" w:themeColor="text1"/>
          <w:szCs w:val="20"/>
        </w:rPr>
        <w:t>国核锆铪理化检测有限公司</w:t>
      </w:r>
      <w:r>
        <w:rPr>
          <w:rFonts w:hint="eastAsia"/>
          <w:color w:val="000000" w:themeColor="text1"/>
          <w:szCs w:val="20"/>
        </w:rPr>
        <w:t>（</w:t>
      </w:r>
      <w:r>
        <w:rPr>
          <w:rFonts w:hint="eastAsia"/>
          <w:color w:val="000000" w:themeColor="text1"/>
          <w:szCs w:val="20"/>
        </w:rPr>
        <w:t>1</w:t>
      </w:r>
      <w:r>
        <w:rPr>
          <w:rFonts w:hint="eastAsia"/>
          <w:color w:val="000000" w:themeColor="text1"/>
          <w:szCs w:val="20"/>
        </w:rPr>
        <w:t>个）和</w:t>
      </w:r>
      <w:r>
        <w:rPr>
          <w:color w:val="000000" w:themeColor="text1"/>
          <w:szCs w:val="20"/>
        </w:rPr>
        <w:t>有研资源环境技术研究院（北京）有限公司</w:t>
      </w:r>
      <w:r>
        <w:rPr>
          <w:rFonts w:hint="eastAsia"/>
          <w:color w:val="000000" w:themeColor="text1"/>
          <w:szCs w:val="20"/>
        </w:rPr>
        <w:t>（</w:t>
      </w:r>
      <w:r>
        <w:rPr>
          <w:rFonts w:hint="eastAsia"/>
          <w:color w:val="000000" w:themeColor="text1"/>
          <w:szCs w:val="20"/>
        </w:rPr>
        <w:t>3</w:t>
      </w:r>
      <w:r>
        <w:rPr>
          <w:rFonts w:hint="eastAsia"/>
          <w:color w:val="000000" w:themeColor="text1"/>
          <w:szCs w:val="20"/>
        </w:rPr>
        <w:t>个）提供</w:t>
      </w:r>
      <w:r>
        <w:rPr>
          <w:color w:val="000000" w:themeColor="text1"/>
          <w:szCs w:val="20"/>
        </w:rPr>
        <w:t>。</w:t>
      </w:r>
      <w:r>
        <w:rPr>
          <w:rFonts w:hAnsi="宋体" w:hint="eastAsia"/>
          <w:color w:val="000000" w:themeColor="text1"/>
        </w:rPr>
        <w:t>精密度数据是在</w:t>
      </w:r>
      <w:r>
        <w:rPr>
          <w:rFonts w:hAnsi="宋体"/>
          <w:color w:val="000000" w:themeColor="text1"/>
        </w:rPr>
        <w:t>2020</w:t>
      </w:r>
      <w:r>
        <w:rPr>
          <w:rFonts w:hAnsi="宋体" w:hint="eastAsia"/>
          <w:color w:val="000000" w:themeColor="text1"/>
        </w:rPr>
        <w:t>年由</w:t>
      </w:r>
      <w:r>
        <w:rPr>
          <w:rFonts w:hAnsi="宋体"/>
          <w:color w:val="000000" w:themeColor="text1"/>
        </w:rPr>
        <w:t>6</w:t>
      </w:r>
      <w:r>
        <w:rPr>
          <w:rFonts w:hAnsi="宋体" w:hint="eastAsia"/>
          <w:color w:val="000000" w:themeColor="text1"/>
        </w:rPr>
        <w:t>家试验室进行共同试验确定的。每个实验室对每个水平的杂质含量均独立测定</w:t>
      </w:r>
      <w:r>
        <w:rPr>
          <w:rFonts w:hAnsi="宋体"/>
          <w:color w:val="000000" w:themeColor="text1"/>
        </w:rPr>
        <w:t>7</w:t>
      </w:r>
      <w:r>
        <w:rPr>
          <w:rFonts w:hAnsi="宋体" w:hint="eastAsia"/>
          <w:color w:val="000000" w:themeColor="text1"/>
        </w:rPr>
        <w:t>次。测量的原始数据见附录</w:t>
      </w:r>
      <w:r>
        <w:rPr>
          <w:rFonts w:hAnsi="宋体" w:hint="eastAsia"/>
          <w:color w:val="000000" w:themeColor="text1"/>
        </w:rPr>
        <w:t>A</w:t>
      </w:r>
      <w:r>
        <w:rPr>
          <w:rFonts w:hAnsi="宋体" w:hint="eastAsia"/>
          <w:color w:val="000000" w:themeColor="text1"/>
        </w:rPr>
        <w:t>。</w:t>
      </w:r>
    </w:p>
    <w:p w:rsidR="00A17DD1" w:rsidRDefault="001A62D8">
      <w:pPr>
        <w:tabs>
          <w:tab w:val="left" w:pos="1118"/>
        </w:tabs>
        <w:spacing w:line="312" w:lineRule="auto"/>
        <w:ind w:firstLine="405"/>
        <w:rPr>
          <w:rFonts w:hAnsi="宋体"/>
          <w:color w:val="000000" w:themeColor="text1"/>
        </w:rPr>
      </w:pPr>
      <w:r>
        <w:rPr>
          <w:rFonts w:hAnsi="宋体" w:hint="eastAsia"/>
          <w:color w:val="000000" w:themeColor="text1"/>
        </w:rPr>
        <w:t>在对原始测定数据进行柯克伦检验及格拉布斯检验，剔除离群值后，进行精密度数据计算，从而确定重复性限和再现性限。</w:t>
      </w:r>
      <w:r>
        <w:rPr>
          <w:rFonts w:hAnsi="宋体"/>
          <w:color w:val="000000" w:themeColor="text1"/>
        </w:rPr>
        <w:t>各杂质元素</w:t>
      </w:r>
      <w:r>
        <w:rPr>
          <w:rFonts w:hAnsi="宋体" w:hint="eastAsia"/>
          <w:color w:val="000000" w:themeColor="text1"/>
        </w:rPr>
        <w:t>统计分析</w:t>
      </w:r>
      <w:r>
        <w:rPr>
          <w:rFonts w:hAnsi="宋体"/>
          <w:color w:val="000000" w:themeColor="text1"/>
        </w:rPr>
        <w:t>后</w:t>
      </w:r>
      <w:r>
        <w:rPr>
          <w:rFonts w:hAnsi="宋体" w:hint="eastAsia"/>
          <w:color w:val="000000" w:themeColor="text1"/>
        </w:rPr>
        <w:t>结果</w:t>
      </w:r>
      <w:r>
        <w:rPr>
          <w:rFonts w:hAnsi="宋体"/>
          <w:color w:val="000000" w:themeColor="text1"/>
        </w:rPr>
        <w:t>可接受的实验室个数、可接受的数据个数、平均值、</w:t>
      </w:r>
      <w:r>
        <w:rPr>
          <w:rFonts w:hAnsi="宋体" w:hint="eastAsia"/>
          <w:color w:val="000000" w:themeColor="text1"/>
        </w:rPr>
        <w:t>及</w:t>
      </w:r>
      <w:r>
        <w:rPr>
          <w:rFonts w:hAnsi="宋体"/>
          <w:color w:val="000000" w:themeColor="text1"/>
        </w:rPr>
        <w:t>重复性</w:t>
      </w:r>
      <w:r>
        <w:rPr>
          <w:rFonts w:hAnsi="宋体" w:hint="eastAsia"/>
          <w:color w:val="000000" w:themeColor="text1"/>
        </w:rPr>
        <w:t>标准差</w:t>
      </w:r>
      <w:r>
        <w:rPr>
          <w:rFonts w:hAnsi="宋体"/>
          <w:color w:val="000000" w:themeColor="text1"/>
        </w:rPr>
        <w:t>、再现性标准差</w:t>
      </w:r>
      <w:r>
        <w:rPr>
          <w:rFonts w:hAnsi="宋体" w:hint="eastAsia"/>
          <w:color w:val="000000" w:themeColor="text1"/>
        </w:rPr>
        <w:t>、</w:t>
      </w:r>
      <w:r>
        <w:rPr>
          <w:rFonts w:hAnsi="宋体"/>
          <w:color w:val="000000" w:themeColor="text1"/>
        </w:rPr>
        <w:t>重复性限</w:t>
      </w:r>
      <w:r>
        <w:rPr>
          <w:rFonts w:hAnsi="宋体" w:hint="eastAsia"/>
          <w:color w:val="000000" w:themeColor="text1"/>
        </w:rPr>
        <w:t>、</w:t>
      </w:r>
      <w:r>
        <w:rPr>
          <w:rFonts w:hAnsi="宋体"/>
          <w:color w:val="000000" w:themeColor="text1"/>
        </w:rPr>
        <w:t>再现性限</w:t>
      </w:r>
      <w:r>
        <w:rPr>
          <w:rFonts w:hAnsi="宋体" w:hint="eastAsia"/>
          <w:color w:val="000000" w:themeColor="text1"/>
        </w:rPr>
        <w:t>见</w:t>
      </w:r>
      <w:r>
        <w:rPr>
          <w:rFonts w:hAnsi="宋体"/>
          <w:color w:val="000000" w:themeColor="text1"/>
        </w:rPr>
        <w:t>表</w:t>
      </w:r>
      <w:r>
        <w:rPr>
          <w:rFonts w:hAnsi="宋体"/>
          <w:color w:val="000000" w:themeColor="text1"/>
        </w:rPr>
        <w:t>6~</w:t>
      </w:r>
      <w:r>
        <w:rPr>
          <w:rFonts w:hAnsi="宋体"/>
          <w:color w:val="000000" w:themeColor="text1"/>
        </w:rPr>
        <w:t>表</w:t>
      </w:r>
      <w:r>
        <w:rPr>
          <w:rFonts w:hAnsi="宋体"/>
          <w:color w:val="000000" w:themeColor="text1"/>
        </w:rPr>
        <w:t>9</w:t>
      </w:r>
      <w:r>
        <w:rPr>
          <w:rFonts w:hAnsi="宋体" w:hint="eastAsia"/>
          <w:color w:val="000000" w:themeColor="text1"/>
        </w:rPr>
        <w:t>。根据</w:t>
      </w:r>
      <w:r>
        <w:rPr>
          <w:rFonts w:hAnsi="宋体"/>
          <w:color w:val="000000" w:themeColor="text1"/>
        </w:rPr>
        <w:t>表</w:t>
      </w:r>
      <w:r>
        <w:rPr>
          <w:rFonts w:hAnsi="宋体"/>
          <w:color w:val="000000" w:themeColor="text1"/>
        </w:rPr>
        <w:t>6~</w:t>
      </w:r>
      <w:r>
        <w:rPr>
          <w:rFonts w:hAnsi="宋体"/>
          <w:color w:val="000000" w:themeColor="text1"/>
        </w:rPr>
        <w:t>表</w:t>
      </w:r>
      <w:r>
        <w:rPr>
          <w:rFonts w:hAnsi="宋体"/>
          <w:color w:val="000000" w:themeColor="text1"/>
        </w:rPr>
        <w:t>9</w:t>
      </w:r>
      <w:r>
        <w:rPr>
          <w:rFonts w:hAnsi="宋体" w:hint="eastAsia"/>
          <w:color w:val="000000" w:themeColor="text1"/>
        </w:rPr>
        <w:t>对</w:t>
      </w:r>
      <w:r>
        <w:rPr>
          <w:rFonts w:hAnsi="宋体"/>
          <w:color w:val="000000" w:themeColor="text1"/>
        </w:rPr>
        <w:t>重复性限和再现性限进行综合评定，确定方法</w:t>
      </w:r>
      <w:r>
        <w:rPr>
          <w:rFonts w:hAnsi="宋体" w:hint="eastAsia"/>
          <w:color w:val="000000" w:themeColor="text1"/>
        </w:rPr>
        <w:t>的</w:t>
      </w:r>
      <w:r>
        <w:rPr>
          <w:rFonts w:hAnsi="宋体"/>
          <w:color w:val="000000" w:themeColor="text1"/>
        </w:rPr>
        <w:t>重复性限和再现性限，</w:t>
      </w:r>
      <w:r>
        <w:rPr>
          <w:rFonts w:hAnsi="宋体" w:hint="eastAsia"/>
          <w:color w:val="000000" w:themeColor="text1"/>
        </w:rPr>
        <w:t>分别</w:t>
      </w:r>
      <w:r>
        <w:rPr>
          <w:rFonts w:hAnsi="宋体"/>
          <w:color w:val="000000" w:themeColor="text1"/>
        </w:rPr>
        <w:t>见表</w:t>
      </w:r>
      <w:r>
        <w:rPr>
          <w:rFonts w:hAnsi="宋体"/>
          <w:color w:val="000000" w:themeColor="text1"/>
        </w:rPr>
        <w:t>10</w:t>
      </w:r>
      <w:r>
        <w:rPr>
          <w:rFonts w:hAnsi="宋体" w:hint="eastAsia"/>
          <w:color w:val="000000" w:themeColor="text1"/>
        </w:rPr>
        <w:t>、</w:t>
      </w:r>
      <w:r>
        <w:rPr>
          <w:rFonts w:hAnsi="宋体"/>
          <w:color w:val="000000" w:themeColor="text1"/>
        </w:rPr>
        <w:t>表</w:t>
      </w:r>
      <w:r>
        <w:rPr>
          <w:rFonts w:hAnsi="宋体"/>
          <w:color w:val="000000" w:themeColor="text1"/>
        </w:rPr>
        <w:t>11</w:t>
      </w:r>
      <w:r>
        <w:rPr>
          <w:rFonts w:hAnsi="宋体" w:hint="eastAsia"/>
          <w:color w:val="000000" w:themeColor="text1"/>
        </w:rPr>
        <w:t>。</w:t>
      </w:r>
    </w:p>
    <w:p w:rsidR="00A17DD1" w:rsidRDefault="001A62D8">
      <w:pPr>
        <w:adjustRightInd w:val="0"/>
        <w:snapToGrid w:val="0"/>
        <w:spacing w:beforeLines="100" w:before="312" w:afterLines="50" w:after="156" w:line="360" w:lineRule="exact"/>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 xml:space="preserve">6  </w:t>
      </w:r>
      <w:r>
        <w:rPr>
          <w:rFonts w:ascii="黑体" w:eastAsia="黑体" w:hAnsi="黑体" w:hint="eastAsia"/>
          <w:color w:val="000000" w:themeColor="text1"/>
          <w:szCs w:val="21"/>
        </w:rPr>
        <w:t>水平1统计结果表</w:t>
      </w:r>
    </w:p>
    <w:tbl>
      <w:tblPr>
        <w:tblW w:w="9686" w:type="dxa"/>
        <w:tblLayout w:type="fixed"/>
        <w:tblCellMar>
          <w:left w:w="0" w:type="dxa"/>
          <w:right w:w="0" w:type="dxa"/>
        </w:tblCellMar>
        <w:tblLook w:val="04A0" w:firstRow="1" w:lastRow="0" w:firstColumn="1" w:lastColumn="0" w:noHBand="0" w:noVBand="1"/>
      </w:tblPr>
      <w:tblGrid>
        <w:gridCol w:w="597"/>
        <w:gridCol w:w="1342"/>
        <w:gridCol w:w="1592"/>
        <w:gridCol w:w="1095"/>
        <w:gridCol w:w="1463"/>
        <w:gridCol w:w="1523"/>
        <w:gridCol w:w="1007"/>
        <w:gridCol w:w="1067"/>
      </w:tblGrid>
      <w:tr w:rsidR="00A17DD1">
        <w:trPr>
          <w:trHeight w:val="270"/>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A17DD1" w:rsidRDefault="001A62D8">
            <w:pPr>
              <w:widowControl/>
              <w:jc w:val="left"/>
              <w:rPr>
                <w:color w:val="000000" w:themeColor="text1"/>
                <w:kern w:val="0"/>
                <w:sz w:val="18"/>
                <w:szCs w:val="18"/>
              </w:rPr>
            </w:pPr>
            <w:r>
              <w:rPr>
                <w:color w:val="000000" w:themeColor="text1"/>
                <w:kern w:val="0"/>
                <w:sz w:val="18"/>
                <w:szCs w:val="18"/>
              </w:rPr>
              <w:t>元素</w:t>
            </w:r>
          </w:p>
        </w:tc>
        <w:tc>
          <w:tcPr>
            <w:tcW w:w="134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结果可接受的</w:t>
            </w:r>
          </w:p>
          <w:p w:rsidR="00A17DD1" w:rsidRDefault="001A62D8">
            <w:pPr>
              <w:widowControl/>
              <w:jc w:val="center"/>
              <w:rPr>
                <w:color w:val="000000" w:themeColor="text1"/>
                <w:kern w:val="0"/>
                <w:sz w:val="18"/>
                <w:szCs w:val="18"/>
              </w:rPr>
            </w:pPr>
            <w:r>
              <w:rPr>
                <w:color w:val="000000" w:themeColor="text1"/>
                <w:kern w:val="0"/>
                <w:sz w:val="18"/>
                <w:szCs w:val="18"/>
              </w:rPr>
              <w:t>实验室个数</w:t>
            </w:r>
          </w:p>
        </w:tc>
        <w:tc>
          <w:tcPr>
            <w:tcW w:w="159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可接受的数</w:t>
            </w:r>
          </w:p>
          <w:p w:rsidR="00A17DD1" w:rsidRDefault="001A62D8">
            <w:pPr>
              <w:widowControl/>
              <w:jc w:val="center"/>
              <w:rPr>
                <w:color w:val="000000" w:themeColor="text1"/>
                <w:kern w:val="0"/>
                <w:sz w:val="18"/>
                <w:szCs w:val="18"/>
              </w:rPr>
            </w:pPr>
            <w:r>
              <w:rPr>
                <w:color w:val="000000" w:themeColor="text1"/>
                <w:kern w:val="0"/>
                <w:sz w:val="18"/>
                <w:szCs w:val="18"/>
              </w:rPr>
              <w:t>据个数</w:t>
            </w:r>
          </w:p>
        </w:tc>
        <w:tc>
          <w:tcPr>
            <w:tcW w:w="1095"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平均值</w:t>
            </w:r>
          </w:p>
          <w:p w:rsidR="00A17DD1" w:rsidRDefault="001A62D8">
            <w:pPr>
              <w:widowControl/>
              <w:jc w:val="center"/>
              <w:rPr>
                <w:color w:val="000000" w:themeColor="text1"/>
                <w:kern w:val="0"/>
                <w:sz w:val="18"/>
                <w:szCs w:val="18"/>
              </w:rPr>
            </w:pPr>
            <w:r>
              <w:rPr>
                <w:color w:val="000000" w:themeColor="text1"/>
                <w:kern w:val="0"/>
                <w:sz w:val="18"/>
                <w:szCs w:val="18"/>
              </w:rPr>
              <w:t>/%</w:t>
            </w:r>
          </w:p>
        </w:tc>
        <w:tc>
          <w:tcPr>
            <w:tcW w:w="1463"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重复性标准差</w:t>
            </w:r>
          </w:p>
          <w:p w:rsidR="00A17DD1" w:rsidRDefault="001A62D8">
            <w:pPr>
              <w:widowControl/>
              <w:jc w:val="center"/>
              <w:rPr>
                <w:color w:val="000000" w:themeColor="text1"/>
                <w:kern w:val="0"/>
                <w:sz w:val="18"/>
                <w:szCs w:val="18"/>
              </w:rPr>
            </w:pPr>
            <w:r>
              <w:rPr>
                <w:i/>
                <w:color w:val="000000" w:themeColor="text1"/>
                <w:kern w:val="0"/>
                <w:sz w:val="18"/>
                <w:szCs w:val="18"/>
              </w:rPr>
              <w:t>S</w:t>
            </w:r>
            <w:r>
              <w:rPr>
                <w:i/>
                <w:color w:val="000000" w:themeColor="text1"/>
                <w:kern w:val="0"/>
                <w:sz w:val="18"/>
                <w:szCs w:val="18"/>
                <w:vertAlign w:val="subscript"/>
              </w:rPr>
              <w:t>r</w:t>
            </w:r>
          </w:p>
        </w:tc>
        <w:tc>
          <w:tcPr>
            <w:tcW w:w="1523"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再现性标准差</w:t>
            </w:r>
          </w:p>
          <w:p w:rsidR="00A17DD1" w:rsidRDefault="001A62D8">
            <w:pPr>
              <w:widowControl/>
              <w:jc w:val="center"/>
              <w:rPr>
                <w:color w:val="000000" w:themeColor="text1"/>
                <w:kern w:val="0"/>
                <w:sz w:val="18"/>
                <w:szCs w:val="18"/>
              </w:rPr>
            </w:pPr>
            <w:r>
              <w:rPr>
                <w:i/>
                <w:color w:val="000000" w:themeColor="text1"/>
                <w:kern w:val="0"/>
                <w:sz w:val="18"/>
                <w:szCs w:val="18"/>
              </w:rPr>
              <w:t>S</w:t>
            </w:r>
            <w:r>
              <w:rPr>
                <w:i/>
                <w:color w:val="000000" w:themeColor="text1"/>
                <w:kern w:val="0"/>
                <w:sz w:val="18"/>
                <w:szCs w:val="18"/>
                <w:vertAlign w:val="subscript"/>
              </w:rPr>
              <w:t>R</w:t>
            </w:r>
          </w:p>
        </w:tc>
        <w:tc>
          <w:tcPr>
            <w:tcW w:w="1007"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重复性限</w:t>
            </w:r>
          </w:p>
          <w:p w:rsidR="00A17DD1" w:rsidRDefault="001A62D8">
            <w:pPr>
              <w:widowControl/>
              <w:jc w:val="center"/>
              <w:rPr>
                <w:color w:val="000000" w:themeColor="text1"/>
                <w:kern w:val="0"/>
                <w:sz w:val="18"/>
                <w:szCs w:val="18"/>
              </w:rPr>
            </w:pPr>
            <w:r>
              <w:rPr>
                <w:i/>
                <w:color w:val="000000" w:themeColor="text1"/>
                <w:kern w:val="0"/>
                <w:sz w:val="18"/>
                <w:szCs w:val="18"/>
              </w:rPr>
              <w:t>r</w:t>
            </w:r>
            <w:r>
              <w:rPr>
                <w:rFonts w:hint="eastAsia"/>
                <w:color w:val="000000" w:themeColor="text1"/>
                <w:kern w:val="0"/>
                <w:sz w:val="18"/>
                <w:szCs w:val="18"/>
              </w:rPr>
              <w:t>/%</w:t>
            </w:r>
          </w:p>
        </w:tc>
        <w:tc>
          <w:tcPr>
            <w:tcW w:w="1067"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再现性限</w:t>
            </w:r>
          </w:p>
          <w:p w:rsidR="00A17DD1" w:rsidRDefault="001A62D8">
            <w:pPr>
              <w:widowControl/>
              <w:jc w:val="center"/>
              <w:rPr>
                <w:i/>
                <w:color w:val="000000" w:themeColor="text1"/>
                <w:kern w:val="0"/>
                <w:sz w:val="18"/>
                <w:szCs w:val="18"/>
              </w:rPr>
            </w:pPr>
            <w:r>
              <w:rPr>
                <w:i/>
                <w:color w:val="000000" w:themeColor="text1"/>
                <w:kern w:val="0"/>
                <w:sz w:val="18"/>
                <w:szCs w:val="18"/>
              </w:rPr>
              <w:t>R</w:t>
            </w:r>
            <w:r>
              <w:rPr>
                <w:color w:val="000000" w:themeColor="text1"/>
                <w:kern w:val="0"/>
                <w:sz w:val="18"/>
                <w:szCs w:val="18"/>
              </w:rPr>
              <w:t>/%</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widowControl/>
              <w:jc w:val="center"/>
              <w:rPr>
                <w:rFonts w:eastAsiaTheme="minorEastAsia"/>
                <w:color w:val="000000" w:themeColor="text1"/>
                <w:kern w:val="0"/>
                <w:sz w:val="18"/>
                <w:szCs w:val="18"/>
              </w:rPr>
            </w:pPr>
            <w:r>
              <w:rPr>
                <w:rFonts w:eastAsiaTheme="minorEastAsia"/>
                <w:color w:val="000000" w:themeColor="text1"/>
                <w:sz w:val="18"/>
                <w:szCs w:val="18"/>
              </w:rPr>
              <w:t>B</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0.00021</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0.00004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0.00004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0.00011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0.00010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Na</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35</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0.00024</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0.00003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0.00003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0.00009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0.00009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Mg</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5</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35</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0.00018</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0.00002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0.00003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0.00008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Al</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0.00027</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0.00003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0.00008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0.00014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Ca</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5</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35</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0.00029</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0.00003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0.00004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0.00008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0.00012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Ti</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0.00017</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0.00002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0.00003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0.00009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V</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ind w:firstLineChars="50" w:firstLine="90"/>
              <w:rPr>
                <w:rFonts w:eastAsiaTheme="minorEastAsia"/>
                <w:color w:val="000000" w:themeColor="text1"/>
                <w:sz w:val="18"/>
                <w:szCs w:val="18"/>
              </w:rPr>
            </w:pPr>
            <w:r>
              <w:rPr>
                <w:rFonts w:eastAsiaTheme="minorEastAsia"/>
                <w:color w:val="000000" w:themeColor="text1"/>
                <w:sz w:val="18"/>
                <w:szCs w:val="18"/>
              </w:rPr>
              <w:t>&lt; 0.00001</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Cr</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0.00040</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0.00002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0.00003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0.00010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Mn</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0.00012</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0.00001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0.00002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0.00003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0.00004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Fe</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5</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35</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0.00053</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0.00017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0.00017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Co</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ind w:firstLineChars="50" w:firstLine="90"/>
              <w:rPr>
                <w:rFonts w:eastAsiaTheme="minorEastAsia"/>
                <w:color w:val="000000" w:themeColor="text1"/>
                <w:sz w:val="18"/>
                <w:szCs w:val="18"/>
              </w:rPr>
            </w:pPr>
            <w:r>
              <w:rPr>
                <w:rFonts w:eastAsiaTheme="minorEastAsia"/>
                <w:color w:val="000000" w:themeColor="text1"/>
                <w:sz w:val="18"/>
                <w:szCs w:val="18"/>
              </w:rPr>
              <w:t>&lt; 0.00001</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Ni</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5</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35</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0.00014</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0.00001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0.00003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0.00008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Cu</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0.00003</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0.00001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0.00001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0.00002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0.00003</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Zn</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0.00062</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0.00004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0.00007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0.00012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0.00020</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Nb</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5</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35</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0.00043</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0.00009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0.00015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0.00026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Mo</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0.00036</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0.00002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0.00004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0.00013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Cd</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ind w:firstLineChars="50" w:firstLine="90"/>
              <w:rPr>
                <w:rFonts w:eastAsiaTheme="minorEastAsia"/>
                <w:color w:val="000000" w:themeColor="text1"/>
                <w:sz w:val="18"/>
                <w:szCs w:val="18"/>
              </w:rPr>
            </w:pPr>
            <w:r>
              <w:rPr>
                <w:rFonts w:eastAsiaTheme="minorEastAsia"/>
                <w:color w:val="000000" w:themeColor="text1"/>
                <w:sz w:val="18"/>
                <w:szCs w:val="18"/>
              </w:rPr>
              <w:t>&lt; 0.00001</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Sn</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ind w:firstLineChars="50" w:firstLine="90"/>
              <w:rPr>
                <w:rFonts w:eastAsiaTheme="minorEastAsia"/>
                <w:color w:val="000000" w:themeColor="text1"/>
                <w:sz w:val="18"/>
                <w:szCs w:val="18"/>
              </w:rPr>
            </w:pPr>
            <w:r>
              <w:rPr>
                <w:rFonts w:eastAsiaTheme="minorEastAsia"/>
                <w:color w:val="000000" w:themeColor="text1"/>
                <w:sz w:val="18"/>
                <w:szCs w:val="18"/>
              </w:rPr>
              <w:t>&lt; 0.00001</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Sb</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ind w:firstLineChars="50" w:firstLine="90"/>
              <w:rPr>
                <w:rFonts w:eastAsiaTheme="minorEastAsia"/>
                <w:color w:val="000000" w:themeColor="text1"/>
                <w:sz w:val="18"/>
                <w:szCs w:val="18"/>
              </w:rPr>
            </w:pPr>
            <w:r>
              <w:rPr>
                <w:rFonts w:eastAsiaTheme="minorEastAsia"/>
                <w:color w:val="000000" w:themeColor="text1"/>
                <w:sz w:val="18"/>
                <w:szCs w:val="18"/>
              </w:rPr>
              <w:t>&lt; 0.00001</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5</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35</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0.00019</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0.00001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0.00002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Pb</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28</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0.00014</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0.00001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0.00002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r>
      <w:tr w:rsidR="00A17DD1">
        <w:trPr>
          <w:trHeight w:val="270"/>
        </w:trPr>
        <w:tc>
          <w:tcPr>
            <w:tcW w:w="59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Bi</w:t>
            </w:r>
          </w:p>
        </w:tc>
        <w:tc>
          <w:tcPr>
            <w:tcW w:w="134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59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109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0.00009</w:t>
            </w:r>
          </w:p>
        </w:tc>
        <w:tc>
          <w:tcPr>
            <w:tcW w:w="146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0.00001 </w:t>
            </w:r>
          </w:p>
        </w:tc>
        <w:tc>
          <w:tcPr>
            <w:tcW w:w="1523"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0.00001 </w:t>
            </w:r>
          </w:p>
        </w:tc>
        <w:tc>
          <w:tcPr>
            <w:tcW w:w="100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0.00002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0.00002 </w:t>
            </w:r>
          </w:p>
        </w:tc>
      </w:tr>
    </w:tbl>
    <w:p w:rsidR="00A17DD1" w:rsidRDefault="001A62D8">
      <w:pPr>
        <w:adjustRightInd w:val="0"/>
        <w:snapToGrid w:val="0"/>
        <w:spacing w:beforeLines="150" w:before="468" w:afterLines="50" w:after="156" w:line="360" w:lineRule="exact"/>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 xml:space="preserve">7  </w:t>
      </w:r>
      <w:r>
        <w:rPr>
          <w:rFonts w:ascii="黑体" w:eastAsia="黑体" w:hAnsi="黑体" w:hint="eastAsia"/>
          <w:color w:val="000000" w:themeColor="text1"/>
          <w:szCs w:val="21"/>
        </w:rPr>
        <w:t>水平</w:t>
      </w:r>
      <w:r>
        <w:rPr>
          <w:rFonts w:ascii="黑体" w:eastAsia="黑体" w:hAnsi="黑体"/>
          <w:color w:val="000000" w:themeColor="text1"/>
          <w:szCs w:val="21"/>
        </w:rPr>
        <w:t>2</w:t>
      </w:r>
      <w:r>
        <w:rPr>
          <w:rFonts w:ascii="黑体" w:eastAsia="黑体" w:hAnsi="黑体" w:hint="eastAsia"/>
          <w:color w:val="000000" w:themeColor="text1"/>
          <w:szCs w:val="21"/>
        </w:rPr>
        <w:t>统计结果表</w:t>
      </w:r>
    </w:p>
    <w:tbl>
      <w:tblPr>
        <w:tblW w:w="9686" w:type="dxa"/>
        <w:tblLayout w:type="fixed"/>
        <w:tblCellMar>
          <w:left w:w="0" w:type="dxa"/>
          <w:right w:w="0" w:type="dxa"/>
        </w:tblCellMar>
        <w:tblLook w:val="04A0" w:firstRow="1" w:lastRow="0" w:firstColumn="1" w:lastColumn="0" w:noHBand="0" w:noVBand="1"/>
      </w:tblPr>
      <w:tblGrid>
        <w:gridCol w:w="657"/>
        <w:gridCol w:w="1482"/>
        <w:gridCol w:w="1482"/>
        <w:gridCol w:w="965"/>
        <w:gridCol w:w="1482"/>
        <w:gridCol w:w="1482"/>
        <w:gridCol w:w="1069"/>
        <w:gridCol w:w="1067"/>
      </w:tblGrid>
      <w:tr w:rsidR="00A17DD1">
        <w:trPr>
          <w:trHeight w:val="270"/>
          <w:tblHeader/>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A17DD1" w:rsidRDefault="001A62D8">
            <w:pPr>
              <w:widowControl/>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元素</w:t>
            </w:r>
          </w:p>
        </w:tc>
        <w:tc>
          <w:tcPr>
            <w:tcW w:w="148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结果可接受的</w:t>
            </w:r>
          </w:p>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实验室个数</w:t>
            </w:r>
          </w:p>
        </w:tc>
        <w:tc>
          <w:tcPr>
            <w:tcW w:w="148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可接受的数</w:t>
            </w:r>
          </w:p>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据个数</w:t>
            </w:r>
          </w:p>
        </w:tc>
        <w:tc>
          <w:tcPr>
            <w:tcW w:w="965"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平均值</w:t>
            </w:r>
          </w:p>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148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重复性标准差</w:t>
            </w:r>
          </w:p>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i/>
                <w:color w:val="000000" w:themeColor="text1"/>
                <w:kern w:val="0"/>
                <w:sz w:val="18"/>
                <w:szCs w:val="18"/>
              </w:rPr>
              <w:t>S</w:t>
            </w:r>
            <w:r>
              <w:rPr>
                <w:rFonts w:asciiTheme="minorEastAsia" w:eastAsiaTheme="minorEastAsia" w:hAnsiTheme="minorEastAsia"/>
                <w:i/>
                <w:color w:val="000000" w:themeColor="text1"/>
                <w:kern w:val="0"/>
                <w:sz w:val="18"/>
                <w:szCs w:val="18"/>
                <w:vertAlign w:val="subscript"/>
              </w:rPr>
              <w:t>r</w:t>
            </w:r>
          </w:p>
        </w:tc>
        <w:tc>
          <w:tcPr>
            <w:tcW w:w="148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再现性标准差</w:t>
            </w:r>
          </w:p>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i/>
                <w:color w:val="000000" w:themeColor="text1"/>
                <w:kern w:val="0"/>
                <w:sz w:val="18"/>
                <w:szCs w:val="18"/>
              </w:rPr>
              <w:t>S</w:t>
            </w:r>
            <w:r>
              <w:rPr>
                <w:rFonts w:asciiTheme="minorEastAsia" w:eastAsiaTheme="minorEastAsia" w:hAnsiTheme="minorEastAsia"/>
                <w:i/>
                <w:color w:val="000000" w:themeColor="text1"/>
                <w:kern w:val="0"/>
                <w:sz w:val="18"/>
                <w:szCs w:val="18"/>
                <w:vertAlign w:val="subscript"/>
              </w:rPr>
              <w:t>R</w:t>
            </w:r>
          </w:p>
        </w:tc>
        <w:tc>
          <w:tcPr>
            <w:tcW w:w="1069"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重复性限</w:t>
            </w:r>
          </w:p>
          <w:p w:rsidR="00A17DD1" w:rsidRDefault="001A62D8">
            <w:pPr>
              <w:widowControl/>
              <w:jc w:val="center"/>
              <w:rPr>
                <w:color w:val="000000" w:themeColor="text1"/>
                <w:kern w:val="0"/>
                <w:sz w:val="18"/>
                <w:szCs w:val="18"/>
              </w:rPr>
            </w:pPr>
            <w:r>
              <w:rPr>
                <w:i/>
                <w:color w:val="000000" w:themeColor="text1"/>
                <w:kern w:val="0"/>
                <w:sz w:val="18"/>
                <w:szCs w:val="18"/>
              </w:rPr>
              <w:t>r</w:t>
            </w:r>
            <w:r>
              <w:rPr>
                <w:rFonts w:hint="eastAsia"/>
                <w:color w:val="000000" w:themeColor="text1"/>
                <w:kern w:val="0"/>
                <w:sz w:val="18"/>
                <w:szCs w:val="18"/>
              </w:rPr>
              <w:t>/%</w:t>
            </w:r>
          </w:p>
        </w:tc>
        <w:tc>
          <w:tcPr>
            <w:tcW w:w="1067"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再现性限</w:t>
            </w:r>
          </w:p>
          <w:p w:rsidR="00A17DD1" w:rsidRDefault="001A62D8">
            <w:pPr>
              <w:widowControl/>
              <w:jc w:val="center"/>
              <w:rPr>
                <w:i/>
                <w:color w:val="000000" w:themeColor="text1"/>
                <w:kern w:val="0"/>
                <w:sz w:val="18"/>
                <w:szCs w:val="18"/>
              </w:rPr>
            </w:pPr>
            <w:r>
              <w:rPr>
                <w:i/>
                <w:color w:val="000000" w:themeColor="text1"/>
                <w:kern w:val="0"/>
                <w:sz w:val="18"/>
                <w:szCs w:val="18"/>
              </w:rPr>
              <w:t>R</w:t>
            </w:r>
            <w:r>
              <w:rPr>
                <w:color w:val="000000" w:themeColor="text1"/>
                <w:kern w:val="0"/>
                <w:sz w:val="18"/>
                <w:szCs w:val="18"/>
              </w:rPr>
              <w:t>/%</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widowControl/>
              <w:jc w:val="center"/>
              <w:rPr>
                <w:rFonts w:eastAsiaTheme="minorEastAsia"/>
                <w:color w:val="000000" w:themeColor="text1"/>
                <w:kern w:val="0"/>
                <w:sz w:val="18"/>
                <w:szCs w:val="18"/>
              </w:rPr>
            </w:pPr>
            <w:r>
              <w:rPr>
                <w:rFonts w:eastAsiaTheme="minorEastAsia"/>
                <w:color w:val="000000" w:themeColor="text1"/>
                <w:sz w:val="18"/>
                <w:szCs w:val="18"/>
              </w:rPr>
              <w:t>B</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0.00009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0.00019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0.00027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 Na</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0.00137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0.00032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0.00015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0.00091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 Mg</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0.00007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0.00017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0.00020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Al</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0.00250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0.00024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0.00029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0.00067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Si</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28</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0.00117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0.00008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0.00021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0.00023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Ca</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0.00007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0.00017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0.00021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Ti</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0.00210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0.00011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0.00030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V</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0.00106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0.00009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0.00026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Cr</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0.00148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0.00010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0.00016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0.00030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 Mn</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0.00017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Fe</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0.00199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0.00017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0.00021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0.00048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Co</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hint="eastAsia"/>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hint="eastAsia"/>
                <w:color w:val="000000" w:themeColor="text1"/>
                <w:sz w:val="18"/>
                <w:szCs w:val="18"/>
              </w:rPr>
              <w:t xml:space="preserve">0.00006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hint="eastAsia"/>
                <w:color w:val="000000" w:themeColor="text1"/>
                <w:sz w:val="18"/>
                <w:szCs w:val="18"/>
              </w:rPr>
              <w:t xml:space="preserve">0.00013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hint="eastAsia"/>
                <w:color w:val="000000" w:themeColor="text1"/>
                <w:sz w:val="18"/>
                <w:szCs w:val="18"/>
              </w:rPr>
              <w:t xml:space="preserve">0.00016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Ni</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0.00226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0.00010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0.00020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0.00029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Cu</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0.00015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Zn</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0.00017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Nb</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0.00102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0.00017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Mo</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0.00108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0.00010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0.00018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0.00028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Cd</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0.00013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0.00018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widowControl/>
              <w:jc w:val="center"/>
              <w:rPr>
                <w:rFonts w:eastAsiaTheme="minorEastAsia"/>
                <w:color w:val="000000" w:themeColor="text1"/>
                <w:kern w:val="0"/>
                <w:sz w:val="18"/>
                <w:szCs w:val="18"/>
              </w:rPr>
            </w:pPr>
            <w:r>
              <w:rPr>
                <w:rFonts w:eastAsiaTheme="minorEastAsia"/>
                <w:color w:val="000000" w:themeColor="text1"/>
                <w:sz w:val="18"/>
                <w:szCs w:val="18"/>
              </w:rPr>
              <w:t>Sn</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0.00013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0.00016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Sb</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0.00015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0.00016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Ta</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0.00205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0.00008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0.00020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0.00024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0.00058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W</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0.00129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0.00006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0.00007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0.00018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0.00019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Pb</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0.00009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0.00015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Bi</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0.00109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0.00011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0.00015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rFonts w:eastAsiaTheme="minorEastAsia"/>
                <w:color w:val="000000" w:themeColor="text1"/>
                <w:sz w:val="18"/>
                <w:szCs w:val="18"/>
              </w:rPr>
            </w:pPr>
            <w:r>
              <w:rPr>
                <w:rFonts w:eastAsiaTheme="minorEastAsia"/>
                <w:color w:val="000000" w:themeColor="text1"/>
                <w:sz w:val="18"/>
                <w:szCs w:val="18"/>
              </w:rPr>
              <w:t xml:space="preserve">0.00031 </w:t>
            </w:r>
          </w:p>
        </w:tc>
      </w:tr>
    </w:tbl>
    <w:p w:rsidR="00A17DD1" w:rsidRDefault="001A62D8">
      <w:pPr>
        <w:adjustRightInd w:val="0"/>
        <w:snapToGrid w:val="0"/>
        <w:spacing w:beforeLines="150" w:before="468" w:afterLines="50" w:after="156" w:line="360" w:lineRule="exact"/>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 xml:space="preserve">8  </w:t>
      </w:r>
      <w:r>
        <w:rPr>
          <w:rFonts w:ascii="黑体" w:eastAsia="黑体" w:hAnsi="黑体" w:hint="eastAsia"/>
          <w:color w:val="000000" w:themeColor="text1"/>
          <w:szCs w:val="21"/>
        </w:rPr>
        <w:t>水平</w:t>
      </w:r>
      <w:r>
        <w:rPr>
          <w:rFonts w:ascii="黑体" w:eastAsia="黑体" w:hAnsi="黑体"/>
          <w:color w:val="000000" w:themeColor="text1"/>
          <w:szCs w:val="21"/>
        </w:rPr>
        <w:t>3</w:t>
      </w:r>
      <w:r>
        <w:rPr>
          <w:rFonts w:ascii="黑体" w:eastAsia="黑体" w:hAnsi="黑体" w:hint="eastAsia"/>
          <w:color w:val="000000" w:themeColor="text1"/>
          <w:szCs w:val="21"/>
        </w:rPr>
        <w:t>统计结果表</w:t>
      </w:r>
    </w:p>
    <w:tbl>
      <w:tblPr>
        <w:tblW w:w="9686" w:type="dxa"/>
        <w:tblLayout w:type="fixed"/>
        <w:tblCellMar>
          <w:left w:w="0" w:type="dxa"/>
          <w:right w:w="0" w:type="dxa"/>
        </w:tblCellMar>
        <w:tblLook w:val="04A0" w:firstRow="1" w:lastRow="0" w:firstColumn="1" w:lastColumn="0" w:noHBand="0" w:noVBand="1"/>
      </w:tblPr>
      <w:tblGrid>
        <w:gridCol w:w="657"/>
        <w:gridCol w:w="1482"/>
        <w:gridCol w:w="1482"/>
        <w:gridCol w:w="965"/>
        <w:gridCol w:w="1482"/>
        <w:gridCol w:w="1482"/>
        <w:gridCol w:w="1069"/>
        <w:gridCol w:w="1067"/>
      </w:tblGrid>
      <w:tr w:rsidR="00A17DD1">
        <w:trPr>
          <w:trHeight w:val="270"/>
          <w:tblHeader/>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A17DD1" w:rsidRDefault="001A62D8">
            <w:pPr>
              <w:widowControl/>
              <w:jc w:val="left"/>
              <w:rPr>
                <w:color w:val="000000" w:themeColor="text1"/>
                <w:kern w:val="0"/>
                <w:sz w:val="18"/>
                <w:szCs w:val="18"/>
              </w:rPr>
            </w:pPr>
            <w:r>
              <w:rPr>
                <w:color w:val="000000" w:themeColor="text1"/>
                <w:kern w:val="0"/>
                <w:sz w:val="18"/>
                <w:szCs w:val="18"/>
              </w:rPr>
              <w:t>元素</w:t>
            </w:r>
          </w:p>
        </w:tc>
        <w:tc>
          <w:tcPr>
            <w:tcW w:w="148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结果可接受的</w:t>
            </w:r>
          </w:p>
          <w:p w:rsidR="00A17DD1" w:rsidRDefault="001A62D8">
            <w:pPr>
              <w:widowControl/>
              <w:jc w:val="center"/>
              <w:rPr>
                <w:color w:val="000000" w:themeColor="text1"/>
                <w:kern w:val="0"/>
                <w:sz w:val="18"/>
                <w:szCs w:val="18"/>
              </w:rPr>
            </w:pPr>
            <w:r>
              <w:rPr>
                <w:color w:val="000000" w:themeColor="text1"/>
                <w:kern w:val="0"/>
                <w:sz w:val="18"/>
                <w:szCs w:val="18"/>
              </w:rPr>
              <w:t>实验室个数</w:t>
            </w:r>
          </w:p>
        </w:tc>
        <w:tc>
          <w:tcPr>
            <w:tcW w:w="148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可接受的数</w:t>
            </w:r>
          </w:p>
          <w:p w:rsidR="00A17DD1" w:rsidRDefault="001A62D8">
            <w:pPr>
              <w:widowControl/>
              <w:jc w:val="center"/>
              <w:rPr>
                <w:color w:val="000000" w:themeColor="text1"/>
                <w:kern w:val="0"/>
                <w:sz w:val="18"/>
                <w:szCs w:val="18"/>
              </w:rPr>
            </w:pPr>
            <w:r>
              <w:rPr>
                <w:color w:val="000000" w:themeColor="text1"/>
                <w:kern w:val="0"/>
                <w:sz w:val="18"/>
                <w:szCs w:val="18"/>
              </w:rPr>
              <w:t>据个数</w:t>
            </w:r>
          </w:p>
        </w:tc>
        <w:tc>
          <w:tcPr>
            <w:tcW w:w="965"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平均值</w:t>
            </w:r>
          </w:p>
          <w:p w:rsidR="00A17DD1" w:rsidRDefault="001A62D8">
            <w:pPr>
              <w:widowControl/>
              <w:jc w:val="center"/>
              <w:rPr>
                <w:color w:val="000000" w:themeColor="text1"/>
                <w:kern w:val="0"/>
                <w:sz w:val="18"/>
                <w:szCs w:val="18"/>
              </w:rPr>
            </w:pPr>
            <w:r>
              <w:rPr>
                <w:color w:val="000000" w:themeColor="text1"/>
                <w:kern w:val="0"/>
                <w:sz w:val="18"/>
                <w:szCs w:val="18"/>
              </w:rPr>
              <w:t>/%</w:t>
            </w:r>
          </w:p>
        </w:tc>
        <w:tc>
          <w:tcPr>
            <w:tcW w:w="148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重复性标准差</w:t>
            </w:r>
          </w:p>
          <w:p w:rsidR="00A17DD1" w:rsidRDefault="001A62D8">
            <w:pPr>
              <w:widowControl/>
              <w:jc w:val="center"/>
              <w:rPr>
                <w:color w:val="000000" w:themeColor="text1"/>
                <w:kern w:val="0"/>
                <w:sz w:val="18"/>
                <w:szCs w:val="18"/>
              </w:rPr>
            </w:pPr>
            <w:r>
              <w:rPr>
                <w:i/>
                <w:color w:val="000000" w:themeColor="text1"/>
                <w:kern w:val="0"/>
                <w:sz w:val="18"/>
                <w:szCs w:val="18"/>
              </w:rPr>
              <w:t>S</w:t>
            </w:r>
            <w:r>
              <w:rPr>
                <w:i/>
                <w:color w:val="000000" w:themeColor="text1"/>
                <w:kern w:val="0"/>
                <w:sz w:val="18"/>
                <w:szCs w:val="18"/>
                <w:vertAlign w:val="subscript"/>
              </w:rPr>
              <w:t>r</w:t>
            </w:r>
          </w:p>
        </w:tc>
        <w:tc>
          <w:tcPr>
            <w:tcW w:w="148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再现性标准差</w:t>
            </w:r>
          </w:p>
          <w:p w:rsidR="00A17DD1" w:rsidRDefault="001A62D8">
            <w:pPr>
              <w:widowControl/>
              <w:jc w:val="center"/>
              <w:rPr>
                <w:color w:val="000000" w:themeColor="text1"/>
                <w:kern w:val="0"/>
                <w:sz w:val="18"/>
                <w:szCs w:val="18"/>
              </w:rPr>
            </w:pPr>
            <w:r>
              <w:rPr>
                <w:i/>
                <w:color w:val="000000" w:themeColor="text1"/>
                <w:kern w:val="0"/>
                <w:sz w:val="18"/>
                <w:szCs w:val="18"/>
              </w:rPr>
              <w:t>S</w:t>
            </w:r>
            <w:r>
              <w:rPr>
                <w:i/>
                <w:color w:val="000000" w:themeColor="text1"/>
                <w:kern w:val="0"/>
                <w:sz w:val="18"/>
                <w:szCs w:val="18"/>
                <w:vertAlign w:val="subscript"/>
              </w:rPr>
              <w:t>R</w:t>
            </w:r>
          </w:p>
        </w:tc>
        <w:tc>
          <w:tcPr>
            <w:tcW w:w="1069"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重复性限</w:t>
            </w:r>
          </w:p>
          <w:p w:rsidR="00A17DD1" w:rsidRDefault="001A62D8">
            <w:pPr>
              <w:widowControl/>
              <w:jc w:val="center"/>
              <w:rPr>
                <w:color w:val="000000" w:themeColor="text1"/>
                <w:kern w:val="0"/>
                <w:sz w:val="18"/>
                <w:szCs w:val="18"/>
              </w:rPr>
            </w:pPr>
            <w:r>
              <w:rPr>
                <w:i/>
                <w:color w:val="000000" w:themeColor="text1"/>
                <w:kern w:val="0"/>
                <w:sz w:val="18"/>
                <w:szCs w:val="18"/>
              </w:rPr>
              <w:t>r</w:t>
            </w:r>
            <w:r>
              <w:rPr>
                <w:rFonts w:hint="eastAsia"/>
                <w:color w:val="000000" w:themeColor="text1"/>
                <w:kern w:val="0"/>
                <w:sz w:val="18"/>
                <w:szCs w:val="18"/>
              </w:rPr>
              <w:t>/%</w:t>
            </w:r>
          </w:p>
        </w:tc>
        <w:tc>
          <w:tcPr>
            <w:tcW w:w="1067"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再现性限</w:t>
            </w:r>
          </w:p>
          <w:p w:rsidR="00A17DD1" w:rsidRDefault="001A62D8">
            <w:pPr>
              <w:widowControl/>
              <w:jc w:val="center"/>
              <w:rPr>
                <w:i/>
                <w:color w:val="000000" w:themeColor="text1"/>
                <w:kern w:val="0"/>
                <w:sz w:val="18"/>
                <w:szCs w:val="18"/>
              </w:rPr>
            </w:pPr>
            <w:r>
              <w:rPr>
                <w:i/>
                <w:color w:val="000000" w:themeColor="text1"/>
                <w:kern w:val="0"/>
                <w:sz w:val="18"/>
                <w:szCs w:val="18"/>
              </w:rPr>
              <w:t>R</w:t>
            </w:r>
            <w:r>
              <w:rPr>
                <w:color w:val="000000" w:themeColor="text1"/>
                <w:kern w:val="0"/>
                <w:sz w:val="18"/>
                <w:szCs w:val="18"/>
              </w:rPr>
              <w:t>/%</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sz w:val="18"/>
                <w:szCs w:val="18"/>
              </w:rPr>
              <w:t>B</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0.00413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rFonts w:hint="eastAsia"/>
                <w:color w:val="000000" w:themeColor="text1"/>
                <w:sz w:val="18"/>
                <w:szCs w:val="18"/>
              </w:rPr>
              <w:t xml:space="preserve">0.00014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rFonts w:hint="eastAsia"/>
                <w:color w:val="000000" w:themeColor="text1"/>
                <w:sz w:val="18"/>
                <w:szCs w:val="18"/>
              </w:rPr>
              <w:t xml:space="preserve">0.00016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rFonts w:hint="eastAsia"/>
                <w:color w:val="000000" w:themeColor="text1"/>
                <w:sz w:val="18"/>
                <w:szCs w:val="18"/>
              </w:rPr>
              <w:t xml:space="preserve">0.00041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rFonts w:hint="eastAsia"/>
                <w:color w:val="000000" w:themeColor="text1"/>
                <w:sz w:val="18"/>
                <w:szCs w:val="18"/>
              </w:rPr>
              <w:t xml:space="preserve">0.00046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 Na</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0.00419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rFonts w:hint="eastAsia"/>
                <w:color w:val="000000" w:themeColor="text1"/>
                <w:sz w:val="18"/>
                <w:szCs w:val="18"/>
              </w:rPr>
              <w:t xml:space="preserve">0.00013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rFonts w:hint="eastAsia"/>
                <w:color w:val="000000" w:themeColor="text1"/>
                <w:sz w:val="18"/>
                <w:szCs w:val="18"/>
              </w:rPr>
              <w:t xml:space="preserve">0.00015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rFonts w:hint="eastAsia"/>
                <w:color w:val="000000" w:themeColor="text1"/>
                <w:sz w:val="18"/>
                <w:szCs w:val="18"/>
              </w:rPr>
              <w:t xml:space="preserve">0.00038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rFonts w:hint="eastAsia"/>
                <w:color w:val="000000" w:themeColor="text1"/>
                <w:sz w:val="18"/>
                <w:szCs w:val="18"/>
              </w:rPr>
              <w:t xml:space="preserve">0.00043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 Mg</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0.00409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0.00011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0.00015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0.00030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0.00042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Si</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28</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0.00420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0.00008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0.00012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0.00023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0.00033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Ca</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0.00400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0.00012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0.00013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0.00033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0.00038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Ti</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0.00447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0.00009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0.00023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0.00026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0.00065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V</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0.00399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0.00021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0.00028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0.00060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Cr</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0.00447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0.00019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0.00028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0.00054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 Mn</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0.00008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0.00011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0.00022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0.00031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Fe</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0.00522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0.00007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0.00012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0.00020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0.00033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Co</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0.00403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0.00009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0.00022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0.00025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0.00062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Ni</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0.00532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0.00023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0.00036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0.00066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Cu</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0.00413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0.00009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0.00015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0.00026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0.00041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Zn</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0.00427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0.00012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0.00013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0.00033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0.00036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Zr</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0.00705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0.00020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0.00055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0.00058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Nb</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0.00406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0.00008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0.00010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0.00023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0.00029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Mo</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0.00402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0.00012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0.00029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0.00034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Cd</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0.00406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0.00012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0.00028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0.00033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Sn</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0.00404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0.00009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0.00011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0.00026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0.00030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Sb</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0.00401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0.00009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0.00016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0.00027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0.00046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W</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0.00202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0.00005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0.00010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0.00029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Pb</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0.00398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0.00008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0.00013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0.00023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0.00036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Bi</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0.00399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0.00007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0.00014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0.00021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0.00039 </w:t>
            </w:r>
          </w:p>
        </w:tc>
      </w:tr>
    </w:tbl>
    <w:p w:rsidR="00A17DD1" w:rsidRDefault="001A62D8">
      <w:pPr>
        <w:adjustRightInd w:val="0"/>
        <w:snapToGrid w:val="0"/>
        <w:spacing w:beforeLines="150" w:before="468" w:afterLines="50" w:after="156" w:line="360" w:lineRule="exact"/>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 xml:space="preserve">9  </w:t>
      </w:r>
      <w:r>
        <w:rPr>
          <w:rFonts w:ascii="黑体" w:eastAsia="黑体" w:hAnsi="黑体" w:hint="eastAsia"/>
          <w:color w:val="000000" w:themeColor="text1"/>
          <w:szCs w:val="21"/>
        </w:rPr>
        <w:t>水平</w:t>
      </w:r>
      <w:r>
        <w:rPr>
          <w:rFonts w:ascii="黑体" w:eastAsia="黑体" w:hAnsi="黑体"/>
          <w:color w:val="000000" w:themeColor="text1"/>
          <w:szCs w:val="21"/>
        </w:rPr>
        <w:t>4</w:t>
      </w:r>
      <w:r>
        <w:rPr>
          <w:rFonts w:ascii="黑体" w:eastAsia="黑体" w:hAnsi="黑体" w:hint="eastAsia"/>
          <w:color w:val="000000" w:themeColor="text1"/>
          <w:szCs w:val="21"/>
        </w:rPr>
        <w:t>统计结果表</w:t>
      </w:r>
    </w:p>
    <w:tbl>
      <w:tblPr>
        <w:tblW w:w="9686" w:type="dxa"/>
        <w:tblLayout w:type="fixed"/>
        <w:tblCellMar>
          <w:left w:w="0" w:type="dxa"/>
          <w:right w:w="0" w:type="dxa"/>
        </w:tblCellMar>
        <w:tblLook w:val="04A0" w:firstRow="1" w:lastRow="0" w:firstColumn="1" w:lastColumn="0" w:noHBand="0" w:noVBand="1"/>
      </w:tblPr>
      <w:tblGrid>
        <w:gridCol w:w="657"/>
        <w:gridCol w:w="1482"/>
        <w:gridCol w:w="1482"/>
        <w:gridCol w:w="965"/>
        <w:gridCol w:w="1482"/>
        <w:gridCol w:w="1482"/>
        <w:gridCol w:w="1069"/>
        <w:gridCol w:w="1067"/>
      </w:tblGrid>
      <w:tr w:rsidR="00A17DD1">
        <w:trPr>
          <w:trHeight w:val="270"/>
          <w:tblHeader/>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A17DD1" w:rsidRDefault="001A62D8">
            <w:pPr>
              <w:widowControl/>
              <w:jc w:val="left"/>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元素</w:t>
            </w:r>
          </w:p>
        </w:tc>
        <w:tc>
          <w:tcPr>
            <w:tcW w:w="148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结果可接受的</w:t>
            </w:r>
          </w:p>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实验室个数</w:t>
            </w:r>
          </w:p>
        </w:tc>
        <w:tc>
          <w:tcPr>
            <w:tcW w:w="148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可接受的数</w:t>
            </w:r>
          </w:p>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据个数</w:t>
            </w:r>
          </w:p>
        </w:tc>
        <w:tc>
          <w:tcPr>
            <w:tcW w:w="965"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平均值</w:t>
            </w:r>
          </w:p>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w:t>
            </w:r>
          </w:p>
        </w:tc>
        <w:tc>
          <w:tcPr>
            <w:tcW w:w="148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重复性标准差</w:t>
            </w:r>
          </w:p>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i/>
                <w:color w:val="000000" w:themeColor="text1"/>
                <w:kern w:val="0"/>
                <w:sz w:val="18"/>
                <w:szCs w:val="18"/>
              </w:rPr>
              <w:t>S</w:t>
            </w:r>
            <w:r>
              <w:rPr>
                <w:rFonts w:asciiTheme="minorEastAsia" w:eastAsiaTheme="minorEastAsia" w:hAnsiTheme="minorEastAsia"/>
                <w:i/>
                <w:color w:val="000000" w:themeColor="text1"/>
                <w:kern w:val="0"/>
                <w:sz w:val="18"/>
                <w:szCs w:val="18"/>
                <w:vertAlign w:val="subscript"/>
              </w:rPr>
              <w:t>r</w:t>
            </w:r>
          </w:p>
        </w:tc>
        <w:tc>
          <w:tcPr>
            <w:tcW w:w="1482"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color w:val="000000" w:themeColor="text1"/>
                <w:kern w:val="0"/>
                <w:sz w:val="18"/>
                <w:szCs w:val="18"/>
              </w:rPr>
              <w:t>再现性标准差</w:t>
            </w:r>
          </w:p>
          <w:p w:rsidR="00A17DD1" w:rsidRDefault="001A62D8">
            <w:pPr>
              <w:widowControl/>
              <w:jc w:val="center"/>
              <w:rPr>
                <w:rFonts w:asciiTheme="minorEastAsia" w:eastAsiaTheme="minorEastAsia" w:hAnsiTheme="minorEastAsia"/>
                <w:color w:val="000000" w:themeColor="text1"/>
                <w:kern w:val="0"/>
                <w:sz w:val="18"/>
                <w:szCs w:val="18"/>
              </w:rPr>
            </w:pPr>
            <w:r>
              <w:rPr>
                <w:rFonts w:asciiTheme="minorEastAsia" w:eastAsiaTheme="minorEastAsia" w:hAnsiTheme="minorEastAsia"/>
                <w:i/>
                <w:color w:val="000000" w:themeColor="text1"/>
                <w:kern w:val="0"/>
                <w:sz w:val="18"/>
                <w:szCs w:val="18"/>
              </w:rPr>
              <w:t>S</w:t>
            </w:r>
            <w:r>
              <w:rPr>
                <w:rFonts w:asciiTheme="minorEastAsia" w:eastAsiaTheme="minorEastAsia" w:hAnsiTheme="minorEastAsia"/>
                <w:i/>
                <w:color w:val="000000" w:themeColor="text1"/>
                <w:kern w:val="0"/>
                <w:sz w:val="18"/>
                <w:szCs w:val="18"/>
                <w:vertAlign w:val="subscript"/>
              </w:rPr>
              <w:t>R</w:t>
            </w:r>
          </w:p>
        </w:tc>
        <w:tc>
          <w:tcPr>
            <w:tcW w:w="1069"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重复性限</w:t>
            </w:r>
          </w:p>
          <w:p w:rsidR="00A17DD1" w:rsidRDefault="001A62D8">
            <w:pPr>
              <w:widowControl/>
              <w:jc w:val="center"/>
              <w:rPr>
                <w:color w:val="000000" w:themeColor="text1"/>
                <w:kern w:val="0"/>
                <w:sz w:val="18"/>
                <w:szCs w:val="18"/>
              </w:rPr>
            </w:pPr>
            <w:r>
              <w:rPr>
                <w:i/>
                <w:color w:val="000000" w:themeColor="text1"/>
                <w:kern w:val="0"/>
                <w:sz w:val="18"/>
                <w:szCs w:val="18"/>
              </w:rPr>
              <w:t>r</w:t>
            </w:r>
            <w:r>
              <w:rPr>
                <w:rFonts w:hint="eastAsia"/>
                <w:color w:val="000000" w:themeColor="text1"/>
                <w:kern w:val="0"/>
                <w:sz w:val="18"/>
                <w:szCs w:val="18"/>
              </w:rPr>
              <w:t>/%</w:t>
            </w:r>
          </w:p>
        </w:tc>
        <w:tc>
          <w:tcPr>
            <w:tcW w:w="1067" w:type="dxa"/>
            <w:tcBorders>
              <w:top w:val="single" w:sz="4" w:space="0" w:color="auto"/>
              <w:left w:val="nil"/>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kern w:val="0"/>
                <w:sz w:val="18"/>
                <w:szCs w:val="18"/>
              </w:rPr>
              <w:t>再现性限</w:t>
            </w:r>
          </w:p>
          <w:p w:rsidR="00A17DD1" w:rsidRDefault="001A62D8">
            <w:pPr>
              <w:widowControl/>
              <w:jc w:val="center"/>
              <w:rPr>
                <w:i/>
                <w:color w:val="000000" w:themeColor="text1"/>
                <w:kern w:val="0"/>
                <w:sz w:val="18"/>
                <w:szCs w:val="18"/>
              </w:rPr>
            </w:pPr>
            <w:r>
              <w:rPr>
                <w:i/>
                <w:color w:val="000000" w:themeColor="text1"/>
                <w:kern w:val="0"/>
                <w:sz w:val="18"/>
                <w:szCs w:val="18"/>
              </w:rPr>
              <w:t>R</w:t>
            </w:r>
            <w:r>
              <w:rPr>
                <w:color w:val="000000" w:themeColor="text1"/>
                <w:kern w:val="0"/>
                <w:sz w:val="18"/>
                <w:szCs w:val="18"/>
              </w:rPr>
              <w:t>/%</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widowControl/>
              <w:jc w:val="center"/>
              <w:rPr>
                <w:color w:val="000000" w:themeColor="text1"/>
                <w:kern w:val="0"/>
                <w:sz w:val="18"/>
                <w:szCs w:val="18"/>
              </w:rPr>
            </w:pPr>
            <w:r>
              <w:rPr>
                <w:color w:val="000000" w:themeColor="text1"/>
                <w:sz w:val="18"/>
                <w:szCs w:val="18"/>
              </w:rPr>
              <w:t>B</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0.00802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0.00026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0.00066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0.00075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 Na</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0.00816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0.00011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0.00012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0.00030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0.00035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 Mg</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0.00821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0.00017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0.00033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0.00049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0.00094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Al</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0.00880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0.00025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0.00068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0.00071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Si</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28</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0.00809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rFonts w:hint="eastAsia"/>
                <w:color w:val="000000" w:themeColor="text1"/>
                <w:sz w:val="18"/>
                <w:szCs w:val="18"/>
              </w:rPr>
              <w:t xml:space="preserve">0.00013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rFonts w:hint="eastAsia"/>
                <w:color w:val="000000" w:themeColor="text1"/>
                <w:sz w:val="18"/>
                <w:szCs w:val="18"/>
              </w:rPr>
              <w:t xml:space="preserve">0.00017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rFonts w:hint="eastAsia"/>
                <w:color w:val="000000" w:themeColor="text1"/>
                <w:sz w:val="18"/>
                <w:szCs w:val="18"/>
              </w:rPr>
              <w:t xml:space="preserve">0.00036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rFonts w:hint="eastAsia"/>
                <w:color w:val="000000" w:themeColor="text1"/>
                <w:sz w:val="18"/>
                <w:szCs w:val="18"/>
              </w:rPr>
              <w:t xml:space="preserve">0.00047 </w:t>
            </w:r>
          </w:p>
        </w:tc>
      </w:tr>
      <w:tr w:rsidR="00A17DD1">
        <w:trPr>
          <w:trHeight w:val="361"/>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Ca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28</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0.00799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0.00012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0.00016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0.00035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0.00046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Ti</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0.00844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0.00011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0.00018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0.00030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0.00052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V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0.00809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0.00019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0.00039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0.00053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Cr</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0.00854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0.00024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0.00041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0.00069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Mn</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0.00811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0.00014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0.00038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0.00040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Fe</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0.00948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0.00038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0.00055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0.00108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Co</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0.00027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0.00042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0.00075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Ni</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0.00932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0.00011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0.00013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0.00032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0.00036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Cu</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0.00819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0.00019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0.00042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0.00054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Zn</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0.00818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0.00012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0.00024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0.00068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Zr</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28</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0.00901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0.00011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0.00030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0.00030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0.00084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Nb</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0.00803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0.00015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0.00041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0.00043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Mo</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5</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35</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0.00011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0.00012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0.00030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0.00035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Cd</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0.00806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0.00021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0.00039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0.00058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Sn</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0.00803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0.00012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0.00017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0.00034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0.00047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Sb</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0.00811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0.00023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0.00039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0.00066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Ta</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28</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0.00814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0.00010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0.00028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0.00029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Pb</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0.00815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0.00015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0.00029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0.00041 </w:t>
            </w:r>
          </w:p>
        </w:tc>
      </w:tr>
      <w:tr w:rsidR="00A17DD1">
        <w:trPr>
          <w:trHeight w:val="270"/>
        </w:trPr>
        <w:tc>
          <w:tcPr>
            <w:tcW w:w="657" w:type="dxa"/>
            <w:tcBorders>
              <w:top w:val="nil"/>
              <w:left w:val="single" w:sz="4" w:space="0" w:color="auto"/>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Bi</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6</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42</w:t>
            </w:r>
          </w:p>
        </w:tc>
        <w:tc>
          <w:tcPr>
            <w:tcW w:w="965"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0.00810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0.00011 </w:t>
            </w:r>
          </w:p>
        </w:tc>
        <w:tc>
          <w:tcPr>
            <w:tcW w:w="1482"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0.00016 </w:t>
            </w:r>
          </w:p>
        </w:tc>
        <w:tc>
          <w:tcPr>
            <w:tcW w:w="1069"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0.00031 </w:t>
            </w:r>
          </w:p>
        </w:tc>
        <w:tc>
          <w:tcPr>
            <w:tcW w:w="1067" w:type="dxa"/>
            <w:tcBorders>
              <w:top w:val="nil"/>
              <w:left w:val="nil"/>
              <w:bottom w:val="single" w:sz="4" w:space="0" w:color="auto"/>
              <w:right w:val="single" w:sz="4" w:space="0" w:color="auto"/>
            </w:tcBorders>
            <w:shd w:val="clear" w:color="auto" w:fill="auto"/>
            <w:vAlign w:val="center"/>
          </w:tcPr>
          <w:p w:rsidR="00A17DD1" w:rsidRDefault="001A62D8">
            <w:pPr>
              <w:jc w:val="center"/>
              <w:rPr>
                <w:color w:val="000000" w:themeColor="text1"/>
                <w:sz w:val="18"/>
                <w:szCs w:val="18"/>
              </w:rPr>
            </w:pPr>
            <w:r>
              <w:rPr>
                <w:color w:val="000000" w:themeColor="text1"/>
                <w:sz w:val="18"/>
                <w:szCs w:val="18"/>
              </w:rPr>
              <w:t xml:space="preserve">0.00046 </w:t>
            </w:r>
          </w:p>
        </w:tc>
      </w:tr>
    </w:tbl>
    <w:p w:rsidR="00A17DD1" w:rsidRDefault="001A62D8">
      <w:pPr>
        <w:adjustRightInd w:val="0"/>
        <w:snapToGrid w:val="0"/>
        <w:spacing w:beforeLines="150" w:before="468" w:afterLines="50" w:after="156" w:line="360" w:lineRule="exact"/>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 xml:space="preserve">10  </w:t>
      </w:r>
      <w:r>
        <w:rPr>
          <w:rFonts w:ascii="黑体" w:eastAsia="黑体" w:hAnsi="黑体" w:hint="eastAsia"/>
          <w:color w:val="000000" w:themeColor="text1"/>
          <w:szCs w:val="21"/>
        </w:rPr>
        <w:t>重复性限</w:t>
      </w:r>
    </w:p>
    <w:tbl>
      <w:tblPr>
        <w:tblW w:w="96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0"/>
        <w:gridCol w:w="4840"/>
      </w:tblGrid>
      <w:tr w:rsidR="00A17DD1">
        <w:tc>
          <w:tcPr>
            <w:tcW w:w="4840" w:type="dxa"/>
            <w:tcBorders>
              <w:top w:val="single" w:sz="6" w:space="0" w:color="auto"/>
              <w:left w:val="single" w:sz="6" w:space="0" w:color="auto"/>
              <w:bottom w:val="single" w:sz="6" w:space="0" w:color="auto"/>
            </w:tcBorders>
            <w:vAlign w:val="center"/>
          </w:tcPr>
          <w:p w:rsidR="00A17DD1" w:rsidRDefault="001A62D8">
            <w:pPr>
              <w:adjustRightInd w:val="0"/>
              <w:jc w:val="center"/>
              <w:rPr>
                <w:color w:val="000000" w:themeColor="text1"/>
                <w:sz w:val="18"/>
              </w:rPr>
            </w:pPr>
            <w:r>
              <w:rPr>
                <w:rFonts w:hint="eastAsia"/>
                <w:color w:val="000000" w:themeColor="text1"/>
                <w:kern w:val="0"/>
                <w:sz w:val="18"/>
                <w:szCs w:val="18"/>
              </w:rPr>
              <w:t>元素</w:t>
            </w:r>
            <w:r>
              <w:rPr>
                <w:rFonts w:cs="宋体" w:hint="eastAsia"/>
                <w:color w:val="000000" w:themeColor="text1"/>
                <w:kern w:val="0"/>
                <w:sz w:val="18"/>
              </w:rPr>
              <w:t>质量分数</w:t>
            </w:r>
            <w:r>
              <w:rPr>
                <w:rFonts w:cs="宋体" w:hint="eastAsia"/>
                <w:i/>
                <w:color w:val="000000" w:themeColor="text1"/>
                <w:kern w:val="0"/>
                <w:sz w:val="18"/>
              </w:rPr>
              <w:t>w</w:t>
            </w:r>
            <w:r>
              <w:rPr>
                <w:rFonts w:cs="宋体" w:hint="eastAsia"/>
                <w:color w:val="000000" w:themeColor="text1"/>
                <w:kern w:val="0"/>
                <w:sz w:val="18"/>
              </w:rPr>
              <w:t>/</w:t>
            </w:r>
            <w:r>
              <w:rPr>
                <w:color w:val="000000" w:themeColor="text1"/>
                <w:kern w:val="0"/>
                <w:sz w:val="18"/>
              </w:rPr>
              <w:t>%</w:t>
            </w:r>
          </w:p>
        </w:tc>
        <w:tc>
          <w:tcPr>
            <w:tcW w:w="4840" w:type="dxa"/>
            <w:tcBorders>
              <w:top w:val="single" w:sz="6" w:space="0" w:color="auto"/>
              <w:bottom w:val="single" w:sz="6" w:space="0" w:color="auto"/>
              <w:right w:val="single" w:sz="6" w:space="0" w:color="auto"/>
            </w:tcBorders>
            <w:vAlign w:val="center"/>
          </w:tcPr>
          <w:p w:rsidR="00A17DD1" w:rsidRDefault="001A62D8">
            <w:pPr>
              <w:jc w:val="center"/>
              <w:rPr>
                <w:color w:val="000000" w:themeColor="text1"/>
              </w:rPr>
            </w:pPr>
            <w:r>
              <w:rPr>
                <w:rFonts w:cs="宋体" w:hint="eastAsia"/>
                <w:color w:val="000000" w:themeColor="text1"/>
                <w:kern w:val="0"/>
                <w:sz w:val="18"/>
              </w:rPr>
              <w:t>重复性限（</w:t>
            </w:r>
            <w:r>
              <w:rPr>
                <w:rFonts w:cs="宋体" w:hint="eastAsia"/>
                <w:i/>
                <w:color w:val="000000" w:themeColor="text1"/>
                <w:kern w:val="0"/>
                <w:sz w:val="18"/>
              </w:rPr>
              <w:t>r</w:t>
            </w:r>
            <w:r>
              <w:rPr>
                <w:rFonts w:cs="宋体" w:hint="eastAsia"/>
                <w:color w:val="000000" w:themeColor="text1"/>
                <w:kern w:val="0"/>
                <w:sz w:val="18"/>
              </w:rPr>
              <w:t>）</w:t>
            </w:r>
            <w:r>
              <w:rPr>
                <w:rFonts w:cs="宋体" w:hint="eastAsia"/>
                <w:color w:val="000000" w:themeColor="text1"/>
                <w:kern w:val="0"/>
                <w:sz w:val="18"/>
              </w:rPr>
              <w:t>/%</w:t>
            </w:r>
          </w:p>
        </w:tc>
      </w:tr>
      <w:tr w:rsidR="00A17DD1">
        <w:tc>
          <w:tcPr>
            <w:tcW w:w="4840" w:type="dxa"/>
            <w:tcBorders>
              <w:top w:val="single" w:sz="6" w:space="0" w:color="auto"/>
              <w:left w:val="single" w:sz="6" w:space="0" w:color="auto"/>
            </w:tcBorders>
            <w:vAlign w:val="center"/>
          </w:tcPr>
          <w:p w:rsidR="00A17DD1" w:rsidRDefault="001A62D8">
            <w:pPr>
              <w:jc w:val="center"/>
              <w:rPr>
                <w:rFonts w:ascii="宋体" w:hAnsi="宋体"/>
                <w:color w:val="000000" w:themeColor="text1"/>
                <w:sz w:val="18"/>
                <w:szCs w:val="18"/>
              </w:rPr>
            </w:pPr>
            <w:r>
              <w:rPr>
                <w:rFonts w:ascii="宋体" w:hAnsi="宋体"/>
                <w:color w:val="000000" w:themeColor="text1"/>
                <w:sz w:val="18"/>
                <w:szCs w:val="18"/>
              </w:rPr>
              <w:t>0.0002</w:t>
            </w:r>
          </w:p>
        </w:tc>
        <w:tc>
          <w:tcPr>
            <w:tcW w:w="4840" w:type="dxa"/>
            <w:tcBorders>
              <w:top w:val="single" w:sz="6" w:space="0" w:color="auto"/>
              <w:right w:val="single" w:sz="6" w:space="0" w:color="auto"/>
            </w:tcBorders>
            <w:vAlign w:val="center"/>
          </w:tcPr>
          <w:p w:rsidR="00A17DD1" w:rsidRDefault="001A62D8">
            <w:pPr>
              <w:jc w:val="center"/>
              <w:rPr>
                <w:rFonts w:ascii="宋体" w:hAnsi="宋体"/>
                <w:color w:val="000000" w:themeColor="text1"/>
                <w:sz w:val="18"/>
                <w:szCs w:val="18"/>
              </w:rPr>
            </w:pPr>
            <w:r>
              <w:rPr>
                <w:rFonts w:ascii="宋体" w:hAnsi="宋体" w:hint="eastAsia"/>
                <w:color w:val="000000" w:themeColor="text1"/>
                <w:sz w:val="18"/>
                <w:szCs w:val="18"/>
              </w:rPr>
              <w:t>0.0001</w:t>
            </w:r>
          </w:p>
        </w:tc>
      </w:tr>
      <w:tr w:rsidR="00A17DD1">
        <w:tc>
          <w:tcPr>
            <w:tcW w:w="4840" w:type="dxa"/>
            <w:tcBorders>
              <w:left w:val="single" w:sz="6" w:space="0" w:color="auto"/>
            </w:tcBorders>
            <w:vAlign w:val="center"/>
          </w:tcPr>
          <w:p w:rsidR="00A17DD1" w:rsidRDefault="001A62D8">
            <w:pPr>
              <w:jc w:val="center"/>
              <w:rPr>
                <w:rFonts w:ascii="宋体" w:hAnsi="宋体"/>
                <w:color w:val="000000" w:themeColor="text1"/>
                <w:sz w:val="18"/>
                <w:szCs w:val="18"/>
              </w:rPr>
            </w:pPr>
            <w:r>
              <w:rPr>
                <w:rFonts w:ascii="宋体" w:hAnsi="宋体" w:hint="eastAsia"/>
                <w:color w:val="000000" w:themeColor="text1"/>
                <w:sz w:val="18"/>
                <w:szCs w:val="18"/>
              </w:rPr>
              <w:t>0.0</w:t>
            </w:r>
            <w:r>
              <w:rPr>
                <w:rFonts w:ascii="宋体" w:hAnsi="宋体"/>
                <w:color w:val="000000" w:themeColor="text1"/>
                <w:sz w:val="18"/>
                <w:szCs w:val="18"/>
              </w:rPr>
              <w:t>0</w:t>
            </w:r>
            <w:r>
              <w:rPr>
                <w:rFonts w:ascii="宋体" w:hAnsi="宋体" w:hint="eastAsia"/>
                <w:color w:val="000000" w:themeColor="text1"/>
                <w:sz w:val="18"/>
                <w:szCs w:val="18"/>
              </w:rPr>
              <w:t>10</w:t>
            </w:r>
          </w:p>
        </w:tc>
        <w:tc>
          <w:tcPr>
            <w:tcW w:w="4840" w:type="dxa"/>
            <w:tcBorders>
              <w:right w:val="single" w:sz="6" w:space="0" w:color="auto"/>
            </w:tcBorders>
            <w:vAlign w:val="center"/>
          </w:tcPr>
          <w:p w:rsidR="00A17DD1" w:rsidRDefault="001A62D8">
            <w:pPr>
              <w:jc w:val="center"/>
              <w:rPr>
                <w:rFonts w:ascii="宋体" w:hAnsi="宋体"/>
                <w:color w:val="000000" w:themeColor="text1"/>
                <w:sz w:val="18"/>
                <w:szCs w:val="18"/>
              </w:rPr>
            </w:pPr>
            <w:r>
              <w:rPr>
                <w:rFonts w:ascii="宋体" w:hAnsi="宋体" w:hint="eastAsia"/>
                <w:color w:val="000000" w:themeColor="text1"/>
                <w:sz w:val="18"/>
                <w:szCs w:val="18"/>
              </w:rPr>
              <w:t>0.0002</w:t>
            </w:r>
          </w:p>
        </w:tc>
      </w:tr>
      <w:tr w:rsidR="00A17DD1">
        <w:tc>
          <w:tcPr>
            <w:tcW w:w="4840" w:type="dxa"/>
            <w:tcBorders>
              <w:left w:val="single" w:sz="6" w:space="0" w:color="auto"/>
            </w:tcBorders>
            <w:vAlign w:val="center"/>
          </w:tcPr>
          <w:p w:rsidR="00A17DD1" w:rsidRDefault="001A62D8">
            <w:pPr>
              <w:jc w:val="center"/>
              <w:rPr>
                <w:rFonts w:ascii="宋体" w:hAnsi="宋体"/>
                <w:color w:val="000000" w:themeColor="text1"/>
                <w:sz w:val="18"/>
                <w:szCs w:val="18"/>
              </w:rPr>
            </w:pPr>
            <w:r>
              <w:rPr>
                <w:rFonts w:ascii="宋体" w:hAnsi="宋体" w:hint="eastAsia"/>
                <w:color w:val="000000" w:themeColor="text1"/>
                <w:sz w:val="18"/>
                <w:szCs w:val="18"/>
              </w:rPr>
              <w:t>0.00</w:t>
            </w:r>
            <w:r>
              <w:rPr>
                <w:rFonts w:ascii="宋体" w:hAnsi="宋体"/>
                <w:color w:val="000000" w:themeColor="text1"/>
                <w:sz w:val="18"/>
                <w:szCs w:val="18"/>
              </w:rPr>
              <w:t>4</w:t>
            </w:r>
            <w:r>
              <w:rPr>
                <w:rFonts w:ascii="宋体" w:hAnsi="宋体" w:hint="eastAsia"/>
                <w:color w:val="000000" w:themeColor="text1"/>
                <w:sz w:val="18"/>
                <w:szCs w:val="18"/>
              </w:rPr>
              <w:t>0</w:t>
            </w:r>
          </w:p>
        </w:tc>
        <w:tc>
          <w:tcPr>
            <w:tcW w:w="4840" w:type="dxa"/>
            <w:tcBorders>
              <w:right w:val="single" w:sz="6" w:space="0" w:color="auto"/>
            </w:tcBorders>
            <w:vAlign w:val="center"/>
          </w:tcPr>
          <w:p w:rsidR="00A17DD1" w:rsidRDefault="001A62D8">
            <w:pPr>
              <w:jc w:val="center"/>
              <w:rPr>
                <w:rFonts w:ascii="宋体" w:hAnsi="宋体"/>
                <w:color w:val="000000" w:themeColor="text1"/>
                <w:sz w:val="18"/>
                <w:szCs w:val="18"/>
              </w:rPr>
            </w:pPr>
            <w:r>
              <w:rPr>
                <w:rFonts w:ascii="宋体" w:hAnsi="宋体" w:hint="eastAsia"/>
                <w:color w:val="000000" w:themeColor="text1"/>
                <w:sz w:val="18"/>
                <w:szCs w:val="18"/>
              </w:rPr>
              <w:t>0.000</w:t>
            </w:r>
            <w:r>
              <w:rPr>
                <w:rFonts w:ascii="宋体" w:hAnsi="宋体"/>
                <w:color w:val="000000" w:themeColor="text1"/>
                <w:sz w:val="18"/>
                <w:szCs w:val="18"/>
              </w:rPr>
              <w:t>5</w:t>
            </w:r>
          </w:p>
        </w:tc>
      </w:tr>
      <w:tr w:rsidR="00A17DD1">
        <w:tc>
          <w:tcPr>
            <w:tcW w:w="4840" w:type="dxa"/>
            <w:tcBorders>
              <w:left w:val="single" w:sz="6" w:space="0" w:color="auto"/>
            </w:tcBorders>
            <w:vAlign w:val="center"/>
          </w:tcPr>
          <w:p w:rsidR="00A17DD1" w:rsidRDefault="001A62D8">
            <w:pPr>
              <w:jc w:val="center"/>
              <w:rPr>
                <w:rFonts w:ascii="宋体" w:hAnsi="宋体"/>
                <w:color w:val="000000" w:themeColor="text1"/>
                <w:sz w:val="18"/>
                <w:szCs w:val="18"/>
              </w:rPr>
            </w:pPr>
            <w:r>
              <w:rPr>
                <w:rFonts w:ascii="宋体" w:hAnsi="宋体" w:hint="eastAsia"/>
                <w:color w:val="000000" w:themeColor="text1"/>
                <w:sz w:val="18"/>
                <w:szCs w:val="18"/>
              </w:rPr>
              <w:t>0.0080</w:t>
            </w:r>
          </w:p>
        </w:tc>
        <w:tc>
          <w:tcPr>
            <w:tcW w:w="4840" w:type="dxa"/>
            <w:tcBorders>
              <w:right w:val="single" w:sz="6" w:space="0" w:color="auto"/>
            </w:tcBorders>
            <w:vAlign w:val="center"/>
          </w:tcPr>
          <w:p w:rsidR="00A17DD1" w:rsidRDefault="001A62D8">
            <w:pPr>
              <w:jc w:val="center"/>
              <w:rPr>
                <w:rFonts w:ascii="宋体" w:hAnsi="宋体"/>
                <w:color w:val="000000" w:themeColor="text1"/>
                <w:sz w:val="18"/>
                <w:szCs w:val="18"/>
              </w:rPr>
            </w:pPr>
            <w:r>
              <w:rPr>
                <w:rFonts w:ascii="宋体" w:hAnsi="宋体" w:hint="eastAsia"/>
                <w:color w:val="000000" w:themeColor="text1"/>
                <w:sz w:val="18"/>
                <w:szCs w:val="18"/>
              </w:rPr>
              <w:t>0.000</w:t>
            </w:r>
            <w:r>
              <w:rPr>
                <w:rFonts w:ascii="宋体" w:hAnsi="宋体"/>
                <w:color w:val="000000" w:themeColor="text1"/>
                <w:sz w:val="18"/>
                <w:szCs w:val="18"/>
              </w:rPr>
              <w:t>7</w:t>
            </w:r>
          </w:p>
        </w:tc>
      </w:tr>
    </w:tbl>
    <w:p w:rsidR="00A17DD1" w:rsidRDefault="001A62D8">
      <w:pPr>
        <w:adjustRightInd w:val="0"/>
        <w:snapToGrid w:val="0"/>
        <w:spacing w:beforeLines="150" w:before="468" w:afterLines="50" w:after="156" w:line="360" w:lineRule="exact"/>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 xml:space="preserve">11  </w:t>
      </w:r>
      <w:r>
        <w:rPr>
          <w:rFonts w:ascii="黑体" w:eastAsia="黑体" w:hAnsi="黑体" w:hint="eastAsia"/>
          <w:color w:val="000000" w:themeColor="text1"/>
          <w:szCs w:val="21"/>
        </w:rPr>
        <w:t>再现性限</w:t>
      </w:r>
    </w:p>
    <w:tbl>
      <w:tblPr>
        <w:tblW w:w="96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840"/>
        <w:gridCol w:w="4840"/>
      </w:tblGrid>
      <w:tr w:rsidR="00A17DD1">
        <w:tc>
          <w:tcPr>
            <w:tcW w:w="4840" w:type="dxa"/>
            <w:vAlign w:val="center"/>
          </w:tcPr>
          <w:p w:rsidR="00A17DD1" w:rsidRDefault="001A62D8">
            <w:pPr>
              <w:adjustRightInd w:val="0"/>
              <w:jc w:val="center"/>
              <w:rPr>
                <w:color w:val="000000" w:themeColor="text1"/>
                <w:sz w:val="18"/>
              </w:rPr>
            </w:pPr>
            <w:r>
              <w:rPr>
                <w:rFonts w:hint="eastAsia"/>
                <w:color w:val="000000" w:themeColor="text1"/>
                <w:kern w:val="0"/>
                <w:sz w:val="18"/>
                <w:szCs w:val="18"/>
              </w:rPr>
              <w:t>元素</w:t>
            </w:r>
            <w:r>
              <w:rPr>
                <w:rFonts w:cs="宋体" w:hint="eastAsia"/>
                <w:color w:val="000000" w:themeColor="text1"/>
                <w:kern w:val="0"/>
                <w:sz w:val="18"/>
              </w:rPr>
              <w:t>质量分数</w:t>
            </w:r>
            <w:r>
              <w:rPr>
                <w:rFonts w:cs="宋体" w:hint="eastAsia"/>
                <w:i/>
                <w:color w:val="000000" w:themeColor="text1"/>
                <w:kern w:val="0"/>
                <w:sz w:val="18"/>
              </w:rPr>
              <w:t>w</w:t>
            </w:r>
            <w:r>
              <w:rPr>
                <w:rFonts w:cs="宋体" w:hint="eastAsia"/>
                <w:color w:val="000000" w:themeColor="text1"/>
                <w:kern w:val="0"/>
                <w:sz w:val="18"/>
              </w:rPr>
              <w:t>/</w:t>
            </w:r>
            <w:r>
              <w:rPr>
                <w:color w:val="000000" w:themeColor="text1"/>
                <w:kern w:val="0"/>
                <w:sz w:val="18"/>
              </w:rPr>
              <w:t>%</w:t>
            </w:r>
          </w:p>
        </w:tc>
        <w:tc>
          <w:tcPr>
            <w:tcW w:w="4840" w:type="dxa"/>
            <w:vAlign w:val="center"/>
          </w:tcPr>
          <w:p w:rsidR="00A17DD1" w:rsidRDefault="001A62D8">
            <w:pPr>
              <w:jc w:val="center"/>
              <w:rPr>
                <w:color w:val="000000" w:themeColor="text1"/>
                <w:sz w:val="18"/>
                <w:szCs w:val="18"/>
              </w:rPr>
            </w:pPr>
            <w:r>
              <w:rPr>
                <w:rFonts w:hint="eastAsia"/>
                <w:color w:val="000000" w:themeColor="text1"/>
                <w:sz w:val="18"/>
                <w:szCs w:val="18"/>
              </w:rPr>
              <w:t>再现性限（</w:t>
            </w:r>
            <w:r>
              <w:rPr>
                <w:i/>
                <w:color w:val="000000" w:themeColor="text1"/>
                <w:sz w:val="18"/>
                <w:szCs w:val="18"/>
              </w:rPr>
              <w:t>R</w:t>
            </w:r>
            <w:r>
              <w:rPr>
                <w:rFonts w:hint="eastAsia"/>
                <w:color w:val="000000" w:themeColor="text1"/>
                <w:sz w:val="18"/>
                <w:szCs w:val="18"/>
              </w:rPr>
              <w:t>）</w:t>
            </w:r>
            <w:r>
              <w:rPr>
                <w:rFonts w:hint="eastAsia"/>
                <w:color w:val="000000" w:themeColor="text1"/>
                <w:sz w:val="18"/>
                <w:szCs w:val="18"/>
              </w:rPr>
              <w:t>/%</w:t>
            </w:r>
          </w:p>
        </w:tc>
      </w:tr>
      <w:tr w:rsidR="00A17DD1">
        <w:tc>
          <w:tcPr>
            <w:tcW w:w="4840" w:type="dxa"/>
            <w:vAlign w:val="center"/>
          </w:tcPr>
          <w:p w:rsidR="00A17DD1" w:rsidRDefault="001A62D8">
            <w:pPr>
              <w:jc w:val="center"/>
              <w:rPr>
                <w:rFonts w:ascii="宋体" w:hAnsi="宋体"/>
                <w:color w:val="000000" w:themeColor="text1"/>
                <w:sz w:val="18"/>
                <w:szCs w:val="18"/>
              </w:rPr>
            </w:pPr>
            <w:r>
              <w:rPr>
                <w:rFonts w:ascii="宋体" w:hAnsi="宋体"/>
                <w:color w:val="000000" w:themeColor="text1"/>
                <w:sz w:val="18"/>
                <w:szCs w:val="18"/>
              </w:rPr>
              <w:t>0.0002</w:t>
            </w:r>
          </w:p>
        </w:tc>
        <w:tc>
          <w:tcPr>
            <w:tcW w:w="4840" w:type="dxa"/>
            <w:vAlign w:val="center"/>
          </w:tcPr>
          <w:p w:rsidR="00A17DD1" w:rsidRDefault="001A62D8">
            <w:pPr>
              <w:jc w:val="center"/>
              <w:rPr>
                <w:rFonts w:ascii="宋体" w:hAnsi="宋体"/>
                <w:color w:val="000000" w:themeColor="text1"/>
                <w:sz w:val="18"/>
                <w:szCs w:val="18"/>
              </w:rPr>
            </w:pPr>
            <w:r>
              <w:rPr>
                <w:rFonts w:ascii="宋体" w:hAnsi="宋体" w:hint="eastAsia"/>
                <w:color w:val="000000" w:themeColor="text1"/>
                <w:sz w:val="18"/>
                <w:szCs w:val="18"/>
              </w:rPr>
              <w:t>0.000</w:t>
            </w:r>
            <w:r>
              <w:rPr>
                <w:rFonts w:ascii="宋体" w:hAnsi="宋体"/>
                <w:color w:val="000000" w:themeColor="text1"/>
                <w:sz w:val="18"/>
                <w:szCs w:val="18"/>
              </w:rPr>
              <w:t>2</w:t>
            </w:r>
          </w:p>
        </w:tc>
      </w:tr>
      <w:tr w:rsidR="00A17DD1">
        <w:tc>
          <w:tcPr>
            <w:tcW w:w="4840" w:type="dxa"/>
            <w:vAlign w:val="center"/>
          </w:tcPr>
          <w:p w:rsidR="00A17DD1" w:rsidRDefault="001A62D8">
            <w:pPr>
              <w:jc w:val="center"/>
              <w:rPr>
                <w:rFonts w:ascii="宋体" w:hAnsi="宋体"/>
                <w:color w:val="000000" w:themeColor="text1"/>
                <w:sz w:val="18"/>
                <w:szCs w:val="18"/>
              </w:rPr>
            </w:pPr>
            <w:r>
              <w:rPr>
                <w:rFonts w:ascii="宋体" w:hAnsi="宋体" w:hint="eastAsia"/>
                <w:color w:val="000000" w:themeColor="text1"/>
                <w:sz w:val="18"/>
                <w:szCs w:val="18"/>
              </w:rPr>
              <w:t>0.0</w:t>
            </w:r>
            <w:r>
              <w:rPr>
                <w:rFonts w:ascii="宋体" w:hAnsi="宋体"/>
                <w:color w:val="000000" w:themeColor="text1"/>
                <w:sz w:val="18"/>
                <w:szCs w:val="18"/>
              </w:rPr>
              <w:t>0</w:t>
            </w:r>
            <w:r>
              <w:rPr>
                <w:rFonts w:ascii="宋体" w:hAnsi="宋体" w:hint="eastAsia"/>
                <w:color w:val="000000" w:themeColor="text1"/>
                <w:sz w:val="18"/>
                <w:szCs w:val="18"/>
              </w:rPr>
              <w:t>10</w:t>
            </w:r>
          </w:p>
        </w:tc>
        <w:tc>
          <w:tcPr>
            <w:tcW w:w="4840" w:type="dxa"/>
            <w:vAlign w:val="center"/>
          </w:tcPr>
          <w:p w:rsidR="00A17DD1" w:rsidRDefault="001A62D8">
            <w:pPr>
              <w:jc w:val="center"/>
              <w:rPr>
                <w:rFonts w:ascii="宋体" w:hAnsi="宋体"/>
                <w:color w:val="000000" w:themeColor="text1"/>
                <w:sz w:val="18"/>
                <w:szCs w:val="18"/>
              </w:rPr>
            </w:pPr>
            <w:r>
              <w:rPr>
                <w:rFonts w:ascii="宋体" w:hAnsi="宋体"/>
                <w:color w:val="000000" w:themeColor="text1"/>
                <w:sz w:val="18"/>
                <w:szCs w:val="18"/>
              </w:rPr>
              <w:t>0.0003</w:t>
            </w:r>
          </w:p>
        </w:tc>
      </w:tr>
      <w:tr w:rsidR="00A17DD1">
        <w:tc>
          <w:tcPr>
            <w:tcW w:w="4840" w:type="dxa"/>
            <w:vAlign w:val="center"/>
          </w:tcPr>
          <w:p w:rsidR="00A17DD1" w:rsidRDefault="001A62D8">
            <w:pPr>
              <w:jc w:val="center"/>
              <w:rPr>
                <w:rFonts w:ascii="宋体" w:hAnsi="宋体"/>
                <w:color w:val="000000" w:themeColor="text1"/>
                <w:sz w:val="18"/>
                <w:szCs w:val="18"/>
              </w:rPr>
            </w:pPr>
            <w:r>
              <w:rPr>
                <w:rFonts w:ascii="宋体" w:hAnsi="宋体" w:hint="eastAsia"/>
                <w:color w:val="000000" w:themeColor="text1"/>
                <w:sz w:val="18"/>
                <w:szCs w:val="18"/>
              </w:rPr>
              <w:t>0.00</w:t>
            </w:r>
            <w:r>
              <w:rPr>
                <w:rFonts w:ascii="宋体" w:hAnsi="宋体"/>
                <w:color w:val="000000" w:themeColor="text1"/>
                <w:sz w:val="18"/>
                <w:szCs w:val="18"/>
              </w:rPr>
              <w:t>4</w:t>
            </w:r>
            <w:r>
              <w:rPr>
                <w:rFonts w:ascii="宋体" w:hAnsi="宋体" w:hint="eastAsia"/>
                <w:color w:val="000000" w:themeColor="text1"/>
                <w:sz w:val="18"/>
                <w:szCs w:val="18"/>
              </w:rPr>
              <w:t>0</w:t>
            </w:r>
          </w:p>
        </w:tc>
        <w:tc>
          <w:tcPr>
            <w:tcW w:w="4840" w:type="dxa"/>
            <w:vAlign w:val="center"/>
          </w:tcPr>
          <w:p w:rsidR="00A17DD1" w:rsidRDefault="001A62D8">
            <w:pPr>
              <w:jc w:val="center"/>
              <w:rPr>
                <w:rFonts w:ascii="宋体" w:hAnsi="宋体"/>
                <w:color w:val="000000" w:themeColor="text1"/>
                <w:sz w:val="18"/>
                <w:szCs w:val="18"/>
              </w:rPr>
            </w:pPr>
            <w:r>
              <w:rPr>
                <w:rFonts w:ascii="宋体" w:hAnsi="宋体" w:hint="eastAsia"/>
                <w:color w:val="000000" w:themeColor="text1"/>
                <w:sz w:val="18"/>
                <w:szCs w:val="18"/>
              </w:rPr>
              <w:t>0.000</w:t>
            </w:r>
            <w:r>
              <w:rPr>
                <w:rFonts w:ascii="宋体" w:hAnsi="宋体"/>
                <w:color w:val="000000" w:themeColor="text1"/>
                <w:sz w:val="18"/>
                <w:szCs w:val="18"/>
              </w:rPr>
              <w:t>6</w:t>
            </w:r>
          </w:p>
        </w:tc>
      </w:tr>
      <w:tr w:rsidR="00A17DD1">
        <w:tc>
          <w:tcPr>
            <w:tcW w:w="4840" w:type="dxa"/>
            <w:vAlign w:val="center"/>
          </w:tcPr>
          <w:p w:rsidR="00A17DD1" w:rsidRDefault="001A62D8">
            <w:pPr>
              <w:jc w:val="center"/>
              <w:rPr>
                <w:rFonts w:ascii="宋体" w:hAnsi="宋体"/>
                <w:color w:val="000000" w:themeColor="text1"/>
                <w:sz w:val="18"/>
                <w:szCs w:val="18"/>
              </w:rPr>
            </w:pPr>
            <w:r>
              <w:rPr>
                <w:rFonts w:ascii="宋体" w:hAnsi="宋体" w:hint="eastAsia"/>
                <w:color w:val="000000" w:themeColor="text1"/>
                <w:sz w:val="18"/>
                <w:szCs w:val="18"/>
              </w:rPr>
              <w:t>0.0080</w:t>
            </w:r>
          </w:p>
        </w:tc>
        <w:tc>
          <w:tcPr>
            <w:tcW w:w="4840" w:type="dxa"/>
            <w:vAlign w:val="center"/>
          </w:tcPr>
          <w:p w:rsidR="00A17DD1" w:rsidRDefault="001A62D8">
            <w:pPr>
              <w:jc w:val="center"/>
              <w:rPr>
                <w:rFonts w:ascii="宋体" w:hAnsi="宋体"/>
                <w:color w:val="000000" w:themeColor="text1"/>
                <w:sz w:val="18"/>
                <w:szCs w:val="18"/>
              </w:rPr>
            </w:pPr>
            <w:r>
              <w:rPr>
                <w:rFonts w:ascii="宋体" w:hAnsi="宋体"/>
                <w:color w:val="000000" w:themeColor="text1"/>
                <w:sz w:val="18"/>
                <w:szCs w:val="18"/>
              </w:rPr>
              <w:t>0.0009</w:t>
            </w:r>
          </w:p>
        </w:tc>
      </w:tr>
    </w:tbl>
    <w:p w:rsidR="00A17DD1" w:rsidRDefault="001A62D8">
      <w:pPr>
        <w:spacing w:beforeLines="100" w:before="312"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四</w:t>
      </w:r>
      <w:r>
        <w:rPr>
          <w:rFonts w:ascii="黑体" w:eastAsia="黑体" w:hAnsi="宋体"/>
          <w:bCs/>
          <w:color w:val="000000" w:themeColor="text1"/>
          <w:sz w:val="24"/>
        </w:rPr>
        <w:t>、</w:t>
      </w:r>
      <w:r>
        <w:rPr>
          <w:rFonts w:ascii="黑体" w:eastAsia="黑体" w:hAnsi="宋体" w:hint="eastAsia"/>
          <w:bCs/>
          <w:color w:val="000000" w:themeColor="text1"/>
          <w:sz w:val="24"/>
        </w:rPr>
        <w:t>标准中涉及专利的情况</w:t>
      </w:r>
    </w:p>
    <w:p w:rsidR="00A17DD1" w:rsidRDefault="001A62D8">
      <w:pPr>
        <w:spacing w:beforeLines="50" w:before="156" w:afterLines="50" w:after="156" w:line="312" w:lineRule="auto"/>
        <w:ind w:firstLineChars="200" w:firstLine="420"/>
        <w:rPr>
          <w:color w:val="000000" w:themeColor="text1"/>
        </w:rPr>
      </w:pPr>
      <w:r>
        <w:rPr>
          <w:rFonts w:hAnsi="宋体" w:hint="eastAsia"/>
          <w:color w:val="000000" w:themeColor="text1"/>
        </w:rPr>
        <w:t>本标准不涉及专利和知识产权问题。</w:t>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五</w:t>
      </w:r>
      <w:r>
        <w:rPr>
          <w:rFonts w:ascii="黑体" w:eastAsia="黑体" w:hAnsi="宋体"/>
          <w:bCs/>
          <w:color w:val="000000" w:themeColor="text1"/>
          <w:sz w:val="24"/>
        </w:rPr>
        <w:t>、</w:t>
      </w:r>
      <w:r>
        <w:rPr>
          <w:rFonts w:ascii="黑体" w:eastAsia="黑体" w:hAnsi="宋体" w:hint="eastAsia"/>
          <w:bCs/>
          <w:color w:val="000000" w:themeColor="text1"/>
          <w:sz w:val="24"/>
        </w:rPr>
        <w:t>预期达到的社会效益</w:t>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（一）项目的必要性</w:t>
      </w:r>
    </w:p>
    <w:p w:rsidR="00A17DD1" w:rsidRDefault="001A62D8">
      <w:pPr>
        <w:pStyle w:val="afffff2"/>
        <w:spacing w:line="300" w:lineRule="auto"/>
        <w:rPr>
          <w:color w:val="000000" w:themeColor="text1"/>
        </w:rPr>
      </w:pPr>
      <w:r>
        <w:rPr>
          <w:color w:val="000000" w:themeColor="text1"/>
        </w:rPr>
        <w:t>氧化铪具有透射波段宽、折射率高和优异的化学稳定性，在光学薄膜制备中得到高度重视。特别是用二氧化铪作为高折射率材料制备的激光膜，抗激光损伤阈值很高，成为制备高功率激光膜的首选材料。氧化铪也是制备海绵铪、高纯铪等铪制品的原料，外观为白色或浅黄色粉末，其纯度和杂质含量要求较高，杂质的带入将会造成铪制品性能的改变，影响其产品质量，进而影响铪制品生产工艺和产品质量的稳定性。氧化铪已进入《战略性新兴产业分类（</w:t>
      </w:r>
      <w:r>
        <w:rPr>
          <w:color w:val="000000" w:themeColor="text1"/>
        </w:rPr>
        <w:t>2018</w:t>
      </w:r>
      <w:r>
        <w:rPr>
          <w:color w:val="000000" w:themeColor="text1"/>
        </w:rPr>
        <w:t>）》的分类表（代码</w:t>
      </w:r>
      <w:r>
        <w:rPr>
          <w:color w:val="000000" w:themeColor="text1"/>
        </w:rPr>
        <w:t>3.2.9.1</w:t>
      </w:r>
      <w:r>
        <w:rPr>
          <w:color w:val="000000" w:themeColor="text1"/>
        </w:rPr>
        <w:t>），建立材料的评价体系对于提升产品质量、指导产品应用具有重要的意义。</w:t>
      </w:r>
    </w:p>
    <w:p w:rsidR="00A17DD1" w:rsidRDefault="001A62D8">
      <w:pPr>
        <w:pStyle w:val="afffff2"/>
        <w:spacing w:line="300" w:lineRule="auto"/>
        <w:rPr>
          <w:color w:val="000000" w:themeColor="text1"/>
        </w:rPr>
      </w:pPr>
      <w:r>
        <w:rPr>
          <w:rFonts w:hint="eastAsia"/>
          <w:color w:val="000000" w:themeColor="text1"/>
        </w:rPr>
        <w:t>氧化铪</w:t>
      </w:r>
      <w:r>
        <w:rPr>
          <w:color w:val="000000" w:themeColor="text1"/>
        </w:rPr>
        <w:t>相关产品标准主要有</w:t>
      </w:r>
      <w:r>
        <w:rPr>
          <w:color w:val="000000" w:themeColor="text1"/>
        </w:rPr>
        <w:t>YS/T 1140-2016</w:t>
      </w:r>
      <w:r>
        <w:rPr>
          <w:color w:val="000000" w:themeColor="text1"/>
        </w:rPr>
        <w:t>《二氧化</w:t>
      </w:r>
      <w:r>
        <w:rPr>
          <w:rFonts w:hint="eastAsia"/>
          <w:color w:val="000000" w:themeColor="text1"/>
        </w:rPr>
        <w:t>铪</w:t>
      </w:r>
      <w:r>
        <w:rPr>
          <w:color w:val="000000" w:themeColor="text1"/>
        </w:rPr>
        <w:t>》</w:t>
      </w:r>
      <w:r>
        <w:rPr>
          <w:rFonts w:hint="eastAsia"/>
          <w:color w:val="000000" w:themeColor="text1"/>
        </w:rPr>
        <w:t>及行业</w:t>
      </w:r>
      <w:r>
        <w:rPr>
          <w:color w:val="000000" w:themeColor="text1"/>
        </w:rPr>
        <w:t>标准</w:t>
      </w:r>
      <w:r>
        <w:rPr>
          <w:color w:val="000000" w:themeColor="text1"/>
        </w:rPr>
        <w:t>YS/T XXXX</w:t>
      </w:r>
      <w:r>
        <w:rPr>
          <w:rFonts w:hint="eastAsia"/>
          <w:color w:val="000000" w:themeColor="text1"/>
        </w:rPr>
        <w:t>《高纯</w:t>
      </w:r>
      <w:r>
        <w:rPr>
          <w:color w:val="000000" w:themeColor="text1"/>
        </w:rPr>
        <w:t>氧化铪</w:t>
      </w:r>
      <w:r>
        <w:rPr>
          <w:rFonts w:hint="eastAsia"/>
          <w:color w:val="000000" w:themeColor="text1"/>
        </w:rPr>
        <w:t>》（制定中</w:t>
      </w:r>
      <w:r>
        <w:rPr>
          <w:color w:val="000000" w:themeColor="text1"/>
        </w:rPr>
        <w:t>，</w:t>
      </w:r>
      <w:r>
        <w:rPr>
          <w:rFonts w:hint="eastAsia"/>
          <w:color w:val="000000" w:themeColor="text1"/>
        </w:rPr>
        <w:t>项目</w:t>
      </w:r>
      <w:r>
        <w:rPr>
          <w:color w:val="000000" w:themeColor="text1"/>
        </w:rPr>
        <w:t>计划编号：</w:t>
      </w:r>
      <w:r>
        <w:rPr>
          <w:color w:val="000000" w:themeColor="text1"/>
          <w:kern w:val="0"/>
          <w:sz w:val="24"/>
        </w:rPr>
        <w:t>2020-0049T-YS</w:t>
      </w:r>
      <w:r>
        <w:rPr>
          <w:rFonts w:hint="eastAsia"/>
          <w:color w:val="000000" w:themeColor="text1"/>
        </w:rPr>
        <w:t>）。</w:t>
      </w:r>
      <w:r>
        <w:rPr>
          <w:color w:val="000000" w:themeColor="text1"/>
        </w:rPr>
        <w:t>YS/T 1140-2016</w:t>
      </w:r>
      <w:r>
        <w:rPr>
          <w:color w:val="000000" w:themeColor="text1"/>
        </w:rPr>
        <w:t>《二氧化</w:t>
      </w:r>
      <w:r>
        <w:rPr>
          <w:rFonts w:hint="eastAsia"/>
          <w:color w:val="000000" w:themeColor="text1"/>
        </w:rPr>
        <w:t>铪</w:t>
      </w:r>
      <w:r>
        <w:rPr>
          <w:color w:val="000000" w:themeColor="text1"/>
        </w:rPr>
        <w:t>》</w:t>
      </w:r>
      <w:r>
        <w:rPr>
          <w:rFonts w:hint="eastAsia"/>
          <w:color w:val="000000" w:themeColor="text1"/>
        </w:rPr>
        <w:t>中</w:t>
      </w:r>
      <w:r>
        <w:rPr>
          <w:color w:val="000000" w:themeColor="text1"/>
        </w:rPr>
        <w:t>涉及</w:t>
      </w:r>
      <w:r>
        <w:rPr>
          <w:rFonts w:hAnsi="宋体" w:hint="eastAsia"/>
          <w:color w:val="000000" w:themeColor="text1"/>
          <w:szCs w:val="21"/>
        </w:rPr>
        <w:t>HfO</w:t>
      </w:r>
      <w:r>
        <w:rPr>
          <w:rFonts w:hAnsi="宋体" w:hint="eastAsia"/>
          <w:color w:val="000000" w:themeColor="text1"/>
          <w:szCs w:val="21"/>
          <w:vertAlign w:val="subscript"/>
        </w:rPr>
        <w:t>2</w:t>
      </w:r>
      <w:r>
        <w:rPr>
          <w:rFonts w:hAnsi="宋体" w:hint="eastAsia"/>
          <w:color w:val="000000" w:themeColor="text1"/>
          <w:szCs w:val="21"/>
        </w:rPr>
        <w:t>-</w:t>
      </w:r>
      <w:r>
        <w:rPr>
          <w:rFonts w:hAnsi="宋体"/>
          <w:color w:val="000000" w:themeColor="text1"/>
          <w:szCs w:val="21"/>
        </w:rPr>
        <w:t>0</w:t>
      </w:r>
      <w:r>
        <w:rPr>
          <w:rFonts w:hAnsi="宋体" w:hint="eastAsia"/>
          <w:color w:val="000000" w:themeColor="text1"/>
          <w:szCs w:val="21"/>
        </w:rPr>
        <w:t>1</w:t>
      </w:r>
      <w:r>
        <w:rPr>
          <w:rFonts w:hAnsi="宋体" w:hint="eastAsia"/>
          <w:color w:val="000000" w:themeColor="text1"/>
          <w:szCs w:val="21"/>
        </w:rPr>
        <w:t>、</w:t>
      </w:r>
      <w:r>
        <w:rPr>
          <w:rFonts w:hAnsi="宋体" w:hint="eastAsia"/>
          <w:color w:val="000000" w:themeColor="text1"/>
          <w:szCs w:val="21"/>
        </w:rPr>
        <w:t>HfO</w:t>
      </w:r>
      <w:r>
        <w:rPr>
          <w:rFonts w:hAnsi="宋体" w:hint="eastAsia"/>
          <w:color w:val="000000" w:themeColor="text1"/>
          <w:szCs w:val="21"/>
          <w:vertAlign w:val="subscript"/>
        </w:rPr>
        <w:t>2</w:t>
      </w:r>
      <w:r>
        <w:rPr>
          <w:rFonts w:hAnsi="宋体" w:hint="eastAsia"/>
          <w:color w:val="000000" w:themeColor="text1"/>
          <w:szCs w:val="21"/>
        </w:rPr>
        <w:t>-</w:t>
      </w:r>
      <w:r>
        <w:rPr>
          <w:rFonts w:hAnsi="宋体"/>
          <w:color w:val="000000" w:themeColor="text1"/>
          <w:szCs w:val="21"/>
        </w:rPr>
        <w:t>02</w:t>
      </w:r>
      <w:r>
        <w:rPr>
          <w:rFonts w:hAnsi="宋体" w:hint="eastAsia"/>
          <w:color w:val="000000" w:themeColor="text1"/>
          <w:szCs w:val="21"/>
        </w:rPr>
        <w:t>和</w:t>
      </w:r>
      <w:r>
        <w:rPr>
          <w:rFonts w:hAnsi="宋体" w:hint="eastAsia"/>
          <w:color w:val="000000" w:themeColor="text1"/>
          <w:szCs w:val="21"/>
        </w:rPr>
        <w:t>HfO</w:t>
      </w:r>
      <w:r>
        <w:rPr>
          <w:rFonts w:hAnsi="宋体" w:hint="eastAsia"/>
          <w:color w:val="000000" w:themeColor="text1"/>
          <w:szCs w:val="21"/>
          <w:vertAlign w:val="subscript"/>
        </w:rPr>
        <w:t>2</w:t>
      </w:r>
      <w:r>
        <w:rPr>
          <w:rFonts w:hAnsi="宋体" w:hint="eastAsia"/>
          <w:color w:val="000000" w:themeColor="text1"/>
          <w:szCs w:val="21"/>
        </w:rPr>
        <w:t>-</w:t>
      </w:r>
      <w:r>
        <w:rPr>
          <w:rFonts w:hAnsi="宋体"/>
          <w:color w:val="000000" w:themeColor="text1"/>
          <w:szCs w:val="21"/>
        </w:rPr>
        <w:t>0</w:t>
      </w:r>
      <w:r>
        <w:rPr>
          <w:rFonts w:hAnsi="宋体" w:hint="eastAsia"/>
          <w:color w:val="000000" w:themeColor="text1"/>
          <w:szCs w:val="21"/>
        </w:rPr>
        <w:t>3</w:t>
      </w:r>
      <w:r>
        <w:rPr>
          <w:rFonts w:hAnsi="宋体" w:hint="eastAsia"/>
          <w:color w:val="000000" w:themeColor="text1"/>
          <w:szCs w:val="21"/>
        </w:rPr>
        <w:t>三个</w:t>
      </w:r>
      <w:r>
        <w:rPr>
          <w:rFonts w:hAnsi="宋体"/>
          <w:color w:val="000000" w:themeColor="text1"/>
          <w:szCs w:val="21"/>
        </w:rPr>
        <w:t>牌号，其</w:t>
      </w:r>
      <w:r>
        <w:rPr>
          <w:rFonts w:hAnsi="宋体" w:hint="eastAsia"/>
          <w:color w:val="000000" w:themeColor="text1"/>
          <w:szCs w:val="21"/>
        </w:rPr>
        <w:t>化学</w:t>
      </w:r>
      <w:r>
        <w:rPr>
          <w:rFonts w:hAnsi="宋体"/>
          <w:color w:val="000000" w:themeColor="text1"/>
          <w:szCs w:val="21"/>
        </w:rPr>
        <w:t>成分除</w:t>
      </w:r>
      <w:r>
        <w:rPr>
          <w:rFonts w:hAnsi="宋体" w:hint="eastAsia"/>
          <w:color w:val="000000" w:themeColor="text1"/>
          <w:szCs w:val="21"/>
        </w:rPr>
        <w:t>氧化铪</w:t>
      </w:r>
      <w:r>
        <w:rPr>
          <w:rFonts w:hAnsi="宋体"/>
          <w:color w:val="000000" w:themeColor="text1"/>
          <w:szCs w:val="21"/>
        </w:rPr>
        <w:t>、氧化锆外，还需要准确测定</w:t>
      </w:r>
      <w:r>
        <w:rPr>
          <w:rFonts w:hAnsi="宋体" w:hint="eastAsia"/>
          <w:color w:val="000000" w:themeColor="text1"/>
          <w:szCs w:val="21"/>
        </w:rPr>
        <w:t>铝、硼</w:t>
      </w:r>
      <w:r>
        <w:rPr>
          <w:rFonts w:hAnsi="宋体"/>
          <w:color w:val="000000" w:themeColor="text1"/>
          <w:szCs w:val="21"/>
        </w:rPr>
        <w:t>、</w:t>
      </w:r>
      <w:r>
        <w:rPr>
          <w:rFonts w:hAnsi="宋体" w:hint="eastAsia"/>
          <w:color w:val="000000" w:themeColor="text1"/>
          <w:szCs w:val="21"/>
        </w:rPr>
        <w:t>钴</w:t>
      </w:r>
      <w:r>
        <w:rPr>
          <w:rFonts w:hAnsi="宋体"/>
          <w:color w:val="000000" w:themeColor="text1"/>
          <w:szCs w:val="21"/>
        </w:rPr>
        <w:t>、</w:t>
      </w:r>
      <w:r>
        <w:rPr>
          <w:rFonts w:hAnsi="宋体" w:hint="eastAsia"/>
          <w:color w:val="000000" w:themeColor="text1"/>
          <w:szCs w:val="21"/>
        </w:rPr>
        <w:t>铁</w:t>
      </w:r>
      <w:r>
        <w:rPr>
          <w:rFonts w:hAnsi="宋体"/>
          <w:color w:val="000000" w:themeColor="text1"/>
          <w:szCs w:val="21"/>
        </w:rPr>
        <w:t>、</w:t>
      </w:r>
      <w:r>
        <w:rPr>
          <w:rFonts w:hAnsi="宋体" w:hint="eastAsia"/>
          <w:color w:val="000000" w:themeColor="text1"/>
          <w:szCs w:val="21"/>
        </w:rPr>
        <w:t>钠</w:t>
      </w:r>
      <w:r>
        <w:rPr>
          <w:rFonts w:hAnsi="宋体"/>
          <w:color w:val="000000" w:themeColor="text1"/>
          <w:szCs w:val="21"/>
        </w:rPr>
        <w:t>、</w:t>
      </w:r>
      <w:r>
        <w:rPr>
          <w:rFonts w:hAnsi="宋体" w:hint="eastAsia"/>
          <w:color w:val="000000" w:themeColor="text1"/>
          <w:szCs w:val="21"/>
        </w:rPr>
        <w:t>磷、</w:t>
      </w:r>
      <w:r>
        <w:rPr>
          <w:rFonts w:hAnsi="宋体"/>
          <w:color w:val="000000" w:themeColor="text1"/>
          <w:szCs w:val="21"/>
        </w:rPr>
        <w:t>硅等杂质元素</w:t>
      </w:r>
      <w:r>
        <w:rPr>
          <w:rFonts w:hAnsi="宋体" w:hint="eastAsia"/>
          <w:color w:val="000000" w:themeColor="text1"/>
          <w:szCs w:val="21"/>
        </w:rPr>
        <w:t>，</w:t>
      </w:r>
      <w:r>
        <w:rPr>
          <w:rFonts w:hAnsi="宋体"/>
          <w:color w:val="000000" w:themeColor="text1"/>
          <w:szCs w:val="21"/>
        </w:rPr>
        <w:t>详见表</w:t>
      </w:r>
      <w:r>
        <w:rPr>
          <w:rFonts w:hAnsi="宋体" w:hint="eastAsia"/>
          <w:color w:val="000000" w:themeColor="text1"/>
          <w:szCs w:val="21"/>
        </w:rPr>
        <w:t>12</w:t>
      </w:r>
      <w:r>
        <w:rPr>
          <w:rFonts w:hAnsi="宋体"/>
          <w:color w:val="000000" w:themeColor="text1"/>
          <w:szCs w:val="21"/>
        </w:rPr>
        <w:t>。</w:t>
      </w:r>
      <w:r>
        <w:rPr>
          <w:rFonts w:hAnsi="宋体" w:hint="eastAsia"/>
          <w:color w:val="000000" w:themeColor="text1"/>
          <w:szCs w:val="21"/>
        </w:rPr>
        <w:t>正在制定</w:t>
      </w:r>
      <w:r>
        <w:rPr>
          <w:rFonts w:hAnsi="宋体"/>
          <w:color w:val="000000" w:themeColor="text1"/>
          <w:szCs w:val="21"/>
        </w:rPr>
        <w:t>中</w:t>
      </w:r>
      <w:r>
        <w:rPr>
          <w:rFonts w:hAnsi="宋体" w:hint="eastAsia"/>
          <w:color w:val="000000" w:themeColor="text1"/>
          <w:szCs w:val="21"/>
        </w:rPr>
        <w:t>的</w:t>
      </w:r>
      <w:r>
        <w:rPr>
          <w:rFonts w:hAnsi="宋体"/>
          <w:color w:val="000000" w:themeColor="text1"/>
          <w:szCs w:val="21"/>
        </w:rPr>
        <w:t>高纯氧化铪</w:t>
      </w:r>
      <w:r>
        <w:rPr>
          <w:rFonts w:hAnsi="宋体" w:hint="eastAsia"/>
          <w:color w:val="000000" w:themeColor="text1"/>
          <w:szCs w:val="21"/>
        </w:rPr>
        <w:t>准要</w:t>
      </w:r>
      <w:r>
        <w:rPr>
          <w:rFonts w:hAnsi="宋体"/>
          <w:color w:val="000000" w:themeColor="text1"/>
          <w:szCs w:val="21"/>
        </w:rPr>
        <w:t>针对高纯度的氧化铪产品，</w:t>
      </w:r>
      <w:r>
        <w:rPr>
          <w:rFonts w:hAnsi="宋体" w:hint="eastAsia"/>
          <w:color w:val="000000" w:themeColor="text1"/>
          <w:szCs w:val="21"/>
        </w:rPr>
        <w:t>划分了</w:t>
      </w:r>
      <w:r>
        <w:rPr>
          <w:rFonts w:hAnsi="宋体" w:hint="eastAsia"/>
          <w:color w:val="000000" w:themeColor="text1"/>
          <w:szCs w:val="21"/>
        </w:rPr>
        <w:t>HfO</w:t>
      </w:r>
      <w:r>
        <w:rPr>
          <w:rFonts w:hAnsi="宋体" w:hint="eastAsia"/>
          <w:color w:val="000000" w:themeColor="text1"/>
          <w:szCs w:val="21"/>
          <w:vertAlign w:val="subscript"/>
        </w:rPr>
        <w:t>2</w:t>
      </w:r>
      <w:r>
        <w:rPr>
          <w:rFonts w:hAnsi="宋体" w:hint="eastAsia"/>
          <w:color w:val="000000" w:themeColor="text1"/>
          <w:szCs w:val="21"/>
        </w:rPr>
        <w:t>-1</w:t>
      </w:r>
      <w:r>
        <w:rPr>
          <w:rFonts w:hAnsi="宋体" w:hint="eastAsia"/>
          <w:color w:val="000000" w:themeColor="text1"/>
          <w:szCs w:val="21"/>
        </w:rPr>
        <w:t>和</w:t>
      </w:r>
      <w:r>
        <w:rPr>
          <w:rFonts w:hAnsi="宋体" w:hint="eastAsia"/>
          <w:color w:val="000000" w:themeColor="text1"/>
          <w:szCs w:val="21"/>
        </w:rPr>
        <w:t>HfO</w:t>
      </w:r>
      <w:r>
        <w:rPr>
          <w:rFonts w:hAnsi="宋体" w:hint="eastAsia"/>
          <w:color w:val="000000" w:themeColor="text1"/>
          <w:szCs w:val="21"/>
          <w:vertAlign w:val="subscript"/>
        </w:rPr>
        <w:t>2</w:t>
      </w:r>
      <w:r>
        <w:rPr>
          <w:rFonts w:hAnsi="宋体" w:hint="eastAsia"/>
          <w:color w:val="000000" w:themeColor="text1"/>
          <w:szCs w:val="21"/>
        </w:rPr>
        <w:t>-2</w:t>
      </w:r>
      <w:r>
        <w:rPr>
          <w:rFonts w:hAnsi="宋体" w:hint="eastAsia"/>
          <w:color w:val="000000" w:themeColor="text1"/>
          <w:szCs w:val="21"/>
        </w:rPr>
        <w:t>两个</w:t>
      </w:r>
      <w:r>
        <w:rPr>
          <w:rFonts w:hAnsi="宋体"/>
          <w:color w:val="000000" w:themeColor="text1"/>
          <w:szCs w:val="21"/>
        </w:rPr>
        <w:t>牌号</w:t>
      </w:r>
      <w:r>
        <w:rPr>
          <w:rFonts w:hAnsi="宋体" w:hint="eastAsia"/>
          <w:color w:val="000000" w:themeColor="text1"/>
          <w:szCs w:val="21"/>
        </w:rPr>
        <w:t>等级</w:t>
      </w:r>
      <w:r>
        <w:rPr>
          <w:rFonts w:hAnsi="宋体"/>
          <w:color w:val="000000" w:themeColor="text1"/>
          <w:szCs w:val="21"/>
        </w:rPr>
        <w:t>，</w:t>
      </w:r>
      <w:r>
        <w:rPr>
          <w:color w:val="000000" w:themeColor="text1"/>
        </w:rPr>
        <w:t>铝、硼、铁、钴、钠、硅、钛</w:t>
      </w:r>
      <w:r>
        <w:rPr>
          <w:rFonts w:hint="eastAsia"/>
          <w:color w:val="000000" w:themeColor="text1"/>
        </w:rPr>
        <w:t>、</w:t>
      </w:r>
      <w:r>
        <w:rPr>
          <w:color w:val="000000" w:themeColor="text1"/>
        </w:rPr>
        <w:t>钒、铬、铜、锌、钼、铅、铋等元素</w:t>
      </w:r>
      <w:r>
        <w:rPr>
          <w:rFonts w:hint="eastAsia"/>
          <w:color w:val="000000" w:themeColor="text1"/>
        </w:rPr>
        <w:t>含量均是划分</w:t>
      </w:r>
      <w:r>
        <w:rPr>
          <w:color w:val="000000" w:themeColor="text1"/>
        </w:rPr>
        <w:t>产品等级的重要</w:t>
      </w:r>
      <w:r>
        <w:rPr>
          <w:rFonts w:hint="eastAsia"/>
          <w:color w:val="000000" w:themeColor="text1"/>
        </w:rPr>
        <w:t>参数</w:t>
      </w:r>
      <w:r>
        <w:rPr>
          <w:color w:val="000000" w:themeColor="text1"/>
        </w:rPr>
        <w:t>，需要准确测定</w:t>
      </w:r>
      <w:r>
        <w:rPr>
          <w:rFonts w:hint="eastAsia"/>
          <w:color w:val="000000" w:themeColor="text1"/>
        </w:rPr>
        <w:t>，</w:t>
      </w:r>
      <w:r>
        <w:rPr>
          <w:color w:val="000000" w:themeColor="text1"/>
        </w:rPr>
        <w:t>详见表</w:t>
      </w:r>
      <w:r>
        <w:rPr>
          <w:rFonts w:hint="eastAsia"/>
          <w:color w:val="000000" w:themeColor="text1"/>
        </w:rPr>
        <w:t>13</w:t>
      </w:r>
      <w:r>
        <w:rPr>
          <w:color w:val="000000" w:themeColor="text1"/>
        </w:rPr>
        <w:t>。</w:t>
      </w:r>
    </w:p>
    <w:p w:rsidR="00A17DD1" w:rsidRDefault="001A62D8">
      <w:pPr>
        <w:spacing w:line="300" w:lineRule="auto"/>
        <w:jc w:val="center"/>
        <w:rPr>
          <w:rFonts w:ascii="黑体" w:eastAsia="黑体" w:hAnsi="黑体"/>
          <w:color w:val="000000" w:themeColor="text1"/>
          <w:szCs w:val="21"/>
        </w:rPr>
      </w:pPr>
      <w:r>
        <w:rPr>
          <w:rFonts w:ascii="黑体" w:eastAsia="黑体" w:hAnsi="黑体"/>
          <w:color w:val="000000" w:themeColor="text1"/>
          <w:szCs w:val="21"/>
        </w:rPr>
        <w:t>表12  二氧化铪化学成分（YS/T 1140-2016）</w:t>
      </w:r>
      <w:r>
        <w:rPr>
          <w:rFonts w:ascii="黑体" w:eastAsia="黑体" w:hAnsi="黑体"/>
          <w:noProof/>
          <w:color w:val="000000" w:themeColor="text1"/>
          <w:szCs w:val="21"/>
        </w:rPr>
        <w:drawing>
          <wp:anchor distT="0" distB="0" distL="114300" distR="114300" simplePos="0" relativeHeight="251658240" behindDoc="0" locked="0" layoutInCell="1" allowOverlap="1">
            <wp:simplePos x="0" y="0"/>
            <wp:positionH relativeFrom="column">
              <wp:posOffset>-7620</wp:posOffset>
            </wp:positionH>
            <wp:positionV relativeFrom="paragraph">
              <wp:posOffset>307340</wp:posOffset>
            </wp:positionV>
            <wp:extent cx="6151880" cy="2865120"/>
            <wp:effectExtent l="0" t="0" r="1270" b="0"/>
            <wp:wrapTopAndBottom/>
            <wp:docPr id="1" name="图片 1" descr="C:\Users\lenovo\AppData\Local\Temp\WeChat Files\77136cc011109fee5e72a70c13806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WeChat Files\77136cc011109fee5e72a70c138068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51880" cy="2865120"/>
                    </a:xfrm>
                    <a:prstGeom prst="rect">
                      <a:avLst/>
                    </a:prstGeom>
                    <a:noFill/>
                    <a:ln>
                      <a:noFill/>
                    </a:ln>
                  </pic:spPr>
                </pic:pic>
              </a:graphicData>
            </a:graphic>
          </wp:anchor>
        </w:drawing>
      </w:r>
    </w:p>
    <w:p w:rsidR="00A17DD1" w:rsidRDefault="00A17DD1">
      <w:pPr>
        <w:spacing w:line="300" w:lineRule="auto"/>
        <w:rPr>
          <w:color w:val="000000" w:themeColor="text1"/>
        </w:rPr>
      </w:pPr>
    </w:p>
    <w:p w:rsidR="00A17DD1" w:rsidRDefault="001A62D8">
      <w:pPr>
        <w:spacing w:line="300" w:lineRule="auto"/>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13</w:t>
      </w:r>
      <w:r>
        <w:rPr>
          <w:rFonts w:ascii="黑体" w:eastAsia="黑体" w:hAnsi="黑体" w:hint="eastAsia"/>
          <w:color w:val="000000" w:themeColor="text1"/>
          <w:szCs w:val="21"/>
        </w:rPr>
        <w:t xml:space="preserve"> 高纯</w:t>
      </w:r>
      <w:r>
        <w:rPr>
          <w:rFonts w:ascii="黑体" w:eastAsia="黑体" w:hAnsi="黑体"/>
          <w:color w:val="000000" w:themeColor="text1"/>
          <w:szCs w:val="21"/>
        </w:rPr>
        <w:t>氧化铪</w:t>
      </w:r>
      <w:r>
        <w:rPr>
          <w:rFonts w:ascii="黑体" w:eastAsia="黑体" w:hAnsi="黑体" w:hint="eastAsia"/>
          <w:color w:val="000000" w:themeColor="text1"/>
          <w:szCs w:val="21"/>
        </w:rPr>
        <w:t>产品的化学成分（</w:t>
      </w:r>
      <w:r>
        <w:rPr>
          <w:rFonts w:ascii="黑体" w:eastAsia="黑体" w:hAnsi="黑体"/>
          <w:color w:val="000000" w:themeColor="text1"/>
          <w:szCs w:val="21"/>
        </w:rPr>
        <w:t>2020-0049T-YS</w:t>
      </w:r>
      <w:r>
        <w:rPr>
          <w:rFonts w:ascii="黑体" w:eastAsia="黑体" w:hAnsi="黑体" w:hint="eastAsia"/>
          <w:color w:val="000000" w:themeColor="text1"/>
          <w:szCs w:val="21"/>
        </w:rPr>
        <w:t>）</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050"/>
        <w:gridCol w:w="1722"/>
        <w:gridCol w:w="2722"/>
        <w:gridCol w:w="2730"/>
      </w:tblGrid>
      <w:tr w:rsidR="00A17DD1">
        <w:trPr>
          <w:trHeight w:val="284"/>
          <w:tblHeader/>
          <w:jc w:val="center"/>
        </w:trPr>
        <w:tc>
          <w:tcPr>
            <w:tcW w:w="3883" w:type="dxa"/>
            <w:gridSpan w:val="3"/>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产品品级</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HfO</w:t>
            </w:r>
            <w:r>
              <w:rPr>
                <w:rFonts w:ascii="Times New Roman" w:hAnsi="Times New Roman"/>
                <w:color w:val="000000" w:themeColor="text1"/>
                <w:szCs w:val="21"/>
                <w:vertAlign w:val="subscript"/>
              </w:rPr>
              <w:t>2</w:t>
            </w:r>
            <w:r>
              <w:rPr>
                <w:rFonts w:ascii="Times New Roman" w:hAnsi="Times New Roman"/>
                <w:color w:val="000000" w:themeColor="text1"/>
                <w:szCs w:val="21"/>
              </w:rPr>
              <w:t>-1</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HfO</w:t>
            </w:r>
            <w:r>
              <w:rPr>
                <w:rFonts w:ascii="Times New Roman" w:hAnsi="Times New Roman"/>
                <w:color w:val="000000" w:themeColor="text1"/>
                <w:szCs w:val="21"/>
                <w:vertAlign w:val="subscript"/>
              </w:rPr>
              <w:t>2</w:t>
            </w:r>
            <w:r>
              <w:rPr>
                <w:rFonts w:ascii="Times New Roman" w:hAnsi="Times New Roman"/>
                <w:color w:val="000000" w:themeColor="text1"/>
                <w:szCs w:val="21"/>
              </w:rPr>
              <w:t>-2</w:t>
            </w:r>
          </w:p>
        </w:tc>
      </w:tr>
      <w:tr w:rsidR="00A17DD1">
        <w:trPr>
          <w:trHeight w:val="284"/>
          <w:jc w:val="center"/>
        </w:trPr>
        <w:tc>
          <w:tcPr>
            <w:tcW w:w="1111" w:type="dxa"/>
            <w:vMerge w:val="restart"/>
            <w:shd w:val="clear" w:color="auto" w:fill="auto"/>
            <w:vAlign w:val="center"/>
          </w:tcPr>
          <w:p w:rsidR="00A17DD1" w:rsidRDefault="001A62D8">
            <w:pPr>
              <w:pStyle w:val="afffff1"/>
              <w:widowControl w:val="0"/>
              <w:spacing w:line="360" w:lineRule="auto"/>
              <w:ind w:firstLineChars="0" w:firstLine="0"/>
              <w:rPr>
                <w:rFonts w:ascii="Times New Roman" w:hAnsi="Times New Roman"/>
                <w:color w:val="000000" w:themeColor="text1"/>
                <w:szCs w:val="21"/>
              </w:rPr>
            </w:pPr>
            <w:r>
              <w:rPr>
                <w:rFonts w:ascii="Times New Roman" w:hAnsi="Times New Roman"/>
                <w:color w:val="000000" w:themeColor="text1"/>
                <w:szCs w:val="21"/>
              </w:rPr>
              <w:t>化学成分，</w:t>
            </w:r>
            <w:r>
              <w:rPr>
                <w:rFonts w:ascii="Times New Roman" w:hAnsi="Times New Roman"/>
                <w:color w:val="000000" w:themeColor="text1"/>
                <w:szCs w:val="21"/>
              </w:rPr>
              <w:t>%</w:t>
            </w:r>
            <w:r>
              <w:rPr>
                <w:rFonts w:ascii="Times New Roman" w:hAnsi="Times New Roman"/>
                <w:color w:val="000000" w:themeColor="text1"/>
                <w:szCs w:val="21"/>
              </w:rPr>
              <w:t>（质量分数）</w:t>
            </w:r>
          </w:p>
        </w:tc>
        <w:tc>
          <w:tcPr>
            <w:tcW w:w="2772" w:type="dxa"/>
            <w:gridSpan w:val="2"/>
            <w:shd w:val="clear" w:color="auto" w:fill="auto"/>
          </w:tcPr>
          <w:p w:rsidR="00A17DD1" w:rsidRDefault="001A62D8">
            <w:pPr>
              <w:pStyle w:val="afffff1"/>
              <w:widowControl w:val="0"/>
              <w:spacing w:line="360" w:lineRule="auto"/>
              <w:ind w:firstLineChars="0" w:firstLine="0"/>
              <w:rPr>
                <w:rFonts w:ascii="Times New Roman" w:hAnsi="Times New Roman"/>
                <w:color w:val="000000" w:themeColor="text1"/>
                <w:szCs w:val="21"/>
              </w:rPr>
            </w:pPr>
            <w:r>
              <w:rPr>
                <w:rFonts w:ascii="Times New Roman" w:hAnsi="Times New Roman"/>
                <w:color w:val="000000" w:themeColor="text1"/>
                <w:szCs w:val="21"/>
              </w:rPr>
              <w:t>HfO</w:t>
            </w:r>
            <w:r>
              <w:rPr>
                <w:rFonts w:ascii="Times New Roman" w:hAnsi="Times New Roman"/>
                <w:color w:val="000000" w:themeColor="text1"/>
                <w:szCs w:val="21"/>
                <w:vertAlign w:val="subscript"/>
              </w:rPr>
              <w:t>2</w:t>
            </w:r>
            <w:r>
              <w:rPr>
                <w:rFonts w:ascii="Times New Roman" w:hAnsi="Times New Roman"/>
                <w:color w:val="000000" w:themeColor="text1"/>
                <w:szCs w:val="21"/>
              </w:rPr>
              <w:t>含量，不小于</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99.95</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99.9</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2772" w:type="dxa"/>
            <w:gridSpan w:val="2"/>
            <w:shd w:val="clear" w:color="auto" w:fill="auto"/>
          </w:tcPr>
          <w:p w:rsidR="00A17DD1" w:rsidRDefault="001A62D8">
            <w:pPr>
              <w:pStyle w:val="afffff1"/>
              <w:widowControl w:val="0"/>
              <w:spacing w:line="360" w:lineRule="auto"/>
              <w:ind w:firstLineChars="0" w:firstLine="0"/>
              <w:rPr>
                <w:rFonts w:ascii="Times New Roman" w:hAnsi="Times New Roman"/>
                <w:color w:val="000000" w:themeColor="text1"/>
                <w:szCs w:val="21"/>
              </w:rPr>
            </w:pPr>
            <w:r>
              <w:rPr>
                <w:rFonts w:ascii="Times New Roman" w:hAnsi="Times New Roman"/>
                <w:color w:val="000000" w:themeColor="text1"/>
                <w:szCs w:val="21"/>
              </w:rPr>
              <w:t>ZrO</w:t>
            </w:r>
            <w:r>
              <w:rPr>
                <w:rFonts w:ascii="Times New Roman" w:hAnsi="Times New Roman"/>
                <w:color w:val="000000" w:themeColor="text1"/>
                <w:szCs w:val="21"/>
                <w:vertAlign w:val="subscript"/>
              </w:rPr>
              <w:t>2</w:t>
            </w:r>
            <w:r>
              <w:rPr>
                <w:rFonts w:ascii="Times New Roman" w:hAnsi="Times New Roman"/>
                <w:color w:val="000000" w:themeColor="text1"/>
                <w:szCs w:val="21"/>
              </w:rPr>
              <w:t>/</w:t>
            </w:r>
            <w:r>
              <w:rPr>
                <w:rFonts w:ascii="Times New Roman" w:hAnsi="Times New Roman"/>
                <w:color w:val="000000" w:themeColor="text1"/>
                <w:szCs w:val="21"/>
              </w:rPr>
              <w:t>（</w:t>
            </w:r>
            <w:r>
              <w:rPr>
                <w:rFonts w:ascii="Times New Roman" w:hAnsi="Times New Roman"/>
                <w:color w:val="000000" w:themeColor="text1"/>
                <w:szCs w:val="21"/>
              </w:rPr>
              <w:t>HfO</w:t>
            </w:r>
            <w:r>
              <w:rPr>
                <w:rFonts w:ascii="Times New Roman" w:hAnsi="Times New Roman"/>
                <w:color w:val="000000" w:themeColor="text1"/>
                <w:szCs w:val="21"/>
                <w:vertAlign w:val="subscript"/>
              </w:rPr>
              <w:t>2</w:t>
            </w:r>
            <w:r>
              <w:rPr>
                <w:rFonts w:ascii="Times New Roman" w:hAnsi="Times New Roman"/>
                <w:color w:val="000000" w:themeColor="text1"/>
                <w:szCs w:val="21"/>
              </w:rPr>
              <w:t>+ZrO</w:t>
            </w:r>
            <w:r>
              <w:rPr>
                <w:rFonts w:ascii="Times New Roman" w:hAnsi="Times New Roman"/>
                <w:color w:val="000000" w:themeColor="text1"/>
                <w:szCs w:val="21"/>
                <w:vertAlign w:val="subscript"/>
              </w:rPr>
              <w:t>2</w:t>
            </w:r>
            <w:r>
              <w:rPr>
                <w:rFonts w:ascii="Times New Roman" w:hAnsi="Times New Roman"/>
                <w:color w:val="000000" w:themeColor="text1"/>
                <w:szCs w:val="21"/>
              </w:rPr>
              <w:t>），不大于</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0.03</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0.05</w:t>
            </w:r>
          </w:p>
        </w:tc>
      </w:tr>
      <w:tr w:rsidR="00A17DD1">
        <w:trPr>
          <w:trHeight w:val="284"/>
          <w:jc w:val="center"/>
        </w:trPr>
        <w:tc>
          <w:tcPr>
            <w:tcW w:w="1111" w:type="dxa"/>
            <w:vMerge/>
            <w:shd w:val="clear" w:color="auto" w:fill="auto"/>
            <w:vAlign w:val="center"/>
          </w:tcPr>
          <w:p w:rsidR="00A17DD1" w:rsidRDefault="00A17DD1">
            <w:pPr>
              <w:pStyle w:val="afffff1"/>
              <w:widowControl w:val="0"/>
              <w:spacing w:line="360" w:lineRule="auto"/>
              <w:ind w:firstLineChars="0" w:firstLine="0"/>
              <w:jc w:val="center"/>
              <w:rPr>
                <w:rFonts w:ascii="Times New Roman" w:hAnsi="Times New Roman"/>
                <w:color w:val="000000" w:themeColor="text1"/>
                <w:szCs w:val="21"/>
              </w:rPr>
            </w:pPr>
          </w:p>
        </w:tc>
        <w:tc>
          <w:tcPr>
            <w:tcW w:w="1050" w:type="dxa"/>
            <w:vMerge w:val="restart"/>
            <w:shd w:val="clear" w:color="auto" w:fill="auto"/>
            <w:vAlign w:val="center"/>
          </w:tcPr>
          <w:p w:rsidR="00A17DD1" w:rsidRDefault="001A62D8">
            <w:pPr>
              <w:pStyle w:val="afffff1"/>
              <w:widowControl w:val="0"/>
              <w:spacing w:line="360" w:lineRule="auto"/>
              <w:ind w:firstLineChars="0" w:firstLine="0"/>
              <w:jc w:val="center"/>
              <w:rPr>
                <w:rFonts w:ascii="Times New Roman" w:hAnsi="Times New Roman"/>
                <w:color w:val="000000" w:themeColor="text1"/>
                <w:szCs w:val="21"/>
              </w:rPr>
            </w:pPr>
            <w:r>
              <w:rPr>
                <w:rFonts w:ascii="Times New Roman" w:hAnsi="Times New Roman"/>
                <w:color w:val="000000" w:themeColor="text1"/>
                <w:szCs w:val="21"/>
              </w:rPr>
              <w:t>杂质含量，不大于</w:t>
            </w: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Al</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0.002</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Ca</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0.002</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0.003</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Cd</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0.0005</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Cl</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0.0005</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Co</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Cu</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Fe</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0.002</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0.003</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Mg</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0.002</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0.003</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Mn</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0.0005</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Mo</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0.002</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Na</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0.002</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Nb</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spacing w:line="360" w:lineRule="auto"/>
              <w:ind w:firstLine="420"/>
              <w:rPr>
                <w:color w:val="000000" w:themeColor="text1"/>
                <w:szCs w:val="21"/>
              </w:rPr>
            </w:pPr>
          </w:p>
        </w:tc>
        <w:tc>
          <w:tcPr>
            <w:tcW w:w="1050" w:type="dxa"/>
            <w:vMerge/>
            <w:shd w:val="clear" w:color="auto" w:fill="auto"/>
          </w:tcPr>
          <w:p w:rsidR="00A17DD1" w:rsidRDefault="00A17DD1">
            <w:pPr>
              <w:spacing w:line="360" w:lineRule="auto"/>
              <w:ind w:firstLine="420"/>
              <w:rPr>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Ni</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0.002</w:t>
            </w:r>
          </w:p>
        </w:tc>
      </w:tr>
      <w:tr w:rsidR="00A17DD1">
        <w:trPr>
          <w:trHeight w:val="284"/>
          <w:jc w:val="center"/>
        </w:trPr>
        <w:tc>
          <w:tcPr>
            <w:tcW w:w="1111" w:type="dxa"/>
            <w:vMerge/>
            <w:shd w:val="clear" w:color="auto" w:fill="auto"/>
          </w:tcPr>
          <w:p w:rsidR="00A17DD1" w:rsidRDefault="00A17DD1">
            <w:pPr>
              <w:spacing w:line="360" w:lineRule="auto"/>
              <w:ind w:firstLine="420"/>
              <w:rPr>
                <w:color w:val="000000" w:themeColor="text1"/>
                <w:szCs w:val="21"/>
              </w:rPr>
            </w:pPr>
          </w:p>
        </w:tc>
        <w:tc>
          <w:tcPr>
            <w:tcW w:w="1050" w:type="dxa"/>
            <w:vMerge/>
            <w:shd w:val="clear" w:color="auto" w:fill="auto"/>
          </w:tcPr>
          <w:p w:rsidR="00A17DD1" w:rsidRDefault="00A17DD1">
            <w:pPr>
              <w:spacing w:line="360" w:lineRule="auto"/>
              <w:ind w:firstLine="420"/>
              <w:rPr>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P</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0.0005</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spacing w:line="360" w:lineRule="auto"/>
              <w:ind w:firstLine="420"/>
              <w:rPr>
                <w:color w:val="000000" w:themeColor="text1"/>
                <w:szCs w:val="21"/>
              </w:rPr>
            </w:pPr>
          </w:p>
        </w:tc>
        <w:tc>
          <w:tcPr>
            <w:tcW w:w="1050" w:type="dxa"/>
            <w:vMerge/>
            <w:shd w:val="clear" w:color="auto" w:fill="auto"/>
          </w:tcPr>
          <w:p w:rsidR="00A17DD1" w:rsidRDefault="00A17DD1">
            <w:pPr>
              <w:spacing w:line="360" w:lineRule="auto"/>
              <w:ind w:firstLine="420"/>
              <w:rPr>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Pb</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0.0005</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spacing w:line="360" w:lineRule="auto"/>
              <w:ind w:firstLine="420"/>
              <w:rPr>
                <w:color w:val="000000" w:themeColor="text1"/>
                <w:szCs w:val="21"/>
              </w:rPr>
            </w:pPr>
          </w:p>
        </w:tc>
        <w:tc>
          <w:tcPr>
            <w:tcW w:w="1050" w:type="dxa"/>
            <w:vMerge/>
            <w:shd w:val="clear" w:color="auto" w:fill="auto"/>
          </w:tcPr>
          <w:p w:rsidR="00A17DD1" w:rsidRDefault="00A17DD1">
            <w:pPr>
              <w:spacing w:line="360" w:lineRule="auto"/>
              <w:ind w:firstLine="420"/>
              <w:rPr>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S</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spacing w:line="360" w:lineRule="auto"/>
              <w:ind w:firstLine="420"/>
              <w:rPr>
                <w:color w:val="000000" w:themeColor="text1"/>
                <w:szCs w:val="21"/>
              </w:rPr>
            </w:pPr>
          </w:p>
        </w:tc>
        <w:tc>
          <w:tcPr>
            <w:tcW w:w="1050" w:type="dxa"/>
            <w:vMerge/>
            <w:shd w:val="clear" w:color="auto" w:fill="auto"/>
          </w:tcPr>
          <w:p w:rsidR="00A17DD1" w:rsidRDefault="00A17DD1">
            <w:pPr>
              <w:spacing w:line="360" w:lineRule="auto"/>
              <w:ind w:firstLine="420"/>
              <w:rPr>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Sb</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0.0005</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spacing w:line="360" w:lineRule="auto"/>
              <w:ind w:firstLine="420"/>
              <w:rPr>
                <w:color w:val="000000" w:themeColor="text1"/>
                <w:szCs w:val="21"/>
              </w:rPr>
            </w:pPr>
          </w:p>
        </w:tc>
        <w:tc>
          <w:tcPr>
            <w:tcW w:w="1050" w:type="dxa"/>
            <w:vMerge/>
            <w:shd w:val="clear" w:color="auto" w:fill="auto"/>
          </w:tcPr>
          <w:p w:rsidR="00A17DD1" w:rsidRDefault="00A17DD1">
            <w:pPr>
              <w:spacing w:line="360" w:lineRule="auto"/>
              <w:ind w:firstLine="420"/>
              <w:rPr>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Si</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0.002</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0.003</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Sn</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0.0005</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Ta</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Th</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0.0005</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0.0005</w:t>
            </w:r>
          </w:p>
        </w:tc>
      </w:tr>
      <w:tr w:rsidR="00A17DD1">
        <w:trPr>
          <w:trHeight w:val="284"/>
          <w:jc w:val="center"/>
        </w:trPr>
        <w:tc>
          <w:tcPr>
            <w:tcW w:w="1111"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050" w:type="dxa"/>
            <w:vMerge/>
            <w:shd w:val="clear" w:color="auto" w:fill="auto"/>
          </w:tcPr>
          <w:p w:rsidR="00A17DD1" w:rsidRDefault="00A17DD1">
            <w:pPr>
              <w:pStyle w:val="afffff1"/>
              <w:widowControl w:val="0"/>
              <w:spacing w:line="360" w:lineRule="auto"/>
              <w:ind w:firstLine="420"/>
              <w:rPr>
                <w:rFonts w:ascii="Times New Roman" w:hAnsi="Times New Roman"/>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V</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0.0005</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spacing w:line="360" w:lineRule="auto"/>
              <w:ind w:firstLine="420"/>
              <w:rPr>
                <w:color w:val="000000" w:themeColor="text1"/>
                <w:szCs w:val="21"/>
              </w:rPr>
            </w:pPr>
          </w:p>
        </w:tc>
        <w:tc>
          <w:tcPr>
            <w:tcW w:w="1050" w:type="dxa"/>
            <w:vMerge/>
            <w:shd w:val="clear" w:color="auto" w:fill="auto"/>
          </w:tcPr>
          <w:p w:rsidR="00A17DD1" w:rsidRDefault="00A17DD1">
            <w:pPr>
              <w:spacing w:line="360" w:lineRule="auto"/>
              <w:ind w:firstLine="420"/>
              <w:rPr>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W</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c>
          <w:tcPr>
            <w:tcW w:w="2730"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0.001</w:t>
            </w:r>
          </w:p>
        </w:tc>
      </w:tr>
      <w:tr w:rsidR="00A17DD1">
        <w:trPr>
          <w:trHeight w:val="284"/>
          <w:jc w:val="center"/>
        </w:trPr>
        <w:tc>
          <w:tcPr>
            <w:tcW w:w="1111" w:type="dxa"/>
            <w:vMerge/>
            <w:shd w:val="clear" w:color="auto" w:fill="auto"/>
          </w:tcPr>
          <w:p w:rsidR="00A17DD1" w:rsidRDefault="00A17DD1">
            <w:pPr>
              <w:spacing w:line="360" w:lineRule="auto"/>
              <w:ind w:firstLine="420"/>
              <w:rPr>
                <w:color w:val="000000" w:themeColor="text1"/>
                <w:szCs w:val="21"/>
              </w:rPr>
            </w:pPr>
          </w:p>
        </w:tc>
        <w:tc>
          <w:tcPr>
            <w:tcW w:w="1050" w:type="dxa"/>
            <w:vMerge/>
            <w:shd w:val="clear" w:color="auto" w:fill="auto"/>
          </w:tcPr>
          <w:p w:rsidR="00A17DD1" w:rsidRDefault="00A17DD1">
            <w:pPr>
              <w:spacing w:line="360" w:lineRule="auto"/>
              <w:ind w:firstLine="420"/>
              <w:rPr>
                <w:color w:val="000000" w:themeColor="text1"/>
                <w:szCs w:val="21"/>
              </w:rPr>
            </w:pPr>
          </w:p>
        </w:tc>
        <w:tc>
          <w:tcPr>
            <w:tcW w:w="1722" w:type="dxa"/>
            <w:shd w:val="clear" w:color="auto" w:fill="auto"/>
          </w:tcPr>
          <w:p w:rsidR="00A17DD1" w:rsidRDefault="001A62D8">
            <w:pPr>
              <w:pStyle w:val="afffff1"/>
              <w:widowControl w:val="0"/>
              <w:spacing w:line="360" w:lineRule="auto"/>
              <w:ind w:firstLine="420"/>
              <w:rPr>
                <w:rFonts w:ascii="Times New Roman" w:hAnsi="Times New Roman"/>
                <w:color w:val="000000" w:themeColor="text1"/>
                <w:szCs w:val="21"/>
              </w:rPr>
            </w:pPr>
            <w:r>
              <w:rPr>
                <w:rFonts w:ascii="Times New Roman" w:hAnsi="Times New Roman"/>
                <w:color w:val="000000" w:themeColor="text1"/>
                <w:szCs w:val="21"/>
              </w:rPr>
              <w:t>Zn</w:t>
            </w:r>
          </w:p>
        </w:tc>
        <w:tc>
          <w:tcPr>
            <w:tcW w:w="2722" w:type="dxa"/>
            <w:shd w:val="clear" w:color="auto" w:fill="auto"/>
          </w:tcPr>
          <w:p w:rsidR="00A17DD1" w:rsidRDefault="001A62D8">
            <w:pPr>
              <w:pStyle w:val="afffff1"/>
              <w:widowControl w:val="0"/>
              <w:spacing w:line="360" w:lineRule="auto"/>
              <w:ind w:firstLine="420"/>
              <w:jc w:val="center"/>
              <w:rPr>
                <w:rFonts w:ascii="Times New Roman" w:hAnsi="Times New Roman"/>
                <w:color w:val="000000" w:themeColor="text1"/>
                <w:szCs w:val="21"/>
              </w:rPr>
            </w:pPr>
            <w:r>
              <w:rPr>
                <w:rFonts w:ascii="Times New Roman" w:hAnsi="Times New Roman"/>
                <w:color w:val="000000" w:themeColor="text1"/>
                <w:szCs w:val="21"/>
              </w:rPr>
              <w:t>0.0005</w:t>
            </w:r>
          </w:p>
        </w:tc>
        <w:tc>
          <w:tcPr>
            <w:tcW w:w="2730" w:type="dxa"/>
            <w:shd w:val="clear" w:color="auto" w:fill="auto"/>
          </w:tcPr>
          <w:p w:rsidR="00A17DD1" w:rsidRDefault="001A62D8">
            <w:pPr>
              <w:spacing w:line="360" w:lineRule="auto"/>
              <w:ind w:firstLine="420"/>
              <w:jc w:val="center"/>
              <w:rPr>
                <w:color w:val="000000" w:themeColor="text1"/>
                <w:kern w:val="0"/>
                <w:szCs w:val="21"/>
              </w:rPr>
            </w:pPr>
            <w:r>
              <w:rPr>
                <w:color w:val="000000" w:themeColor="text1"/>
                <w:kern w:val="0"/>
                <w:szCs w:val="21"/>
              </w:rPr>
              <w:t>0.001</w:t>
            </w:r>
          </w:p>
        </w:tc>
      </w:tr>
      <w:tr w:rsidR="00A17DD1">
        <w:trPr>
          <w:trHeight w:val="284"/>
          <w:jc w:val="center"/>
        </w:trPr>
        <w:tc>
          <w:tcPr>
            <w:tcW w:w="9335" w:type="dxa"/>
            <w:gridSpan w:val="5"/>
            <w:shd w:val="clear" w:color="auto" w:fill="auto"/>
          </w:tcPr>
          <w:p w:rsidR="00A17DD1" w:rsidRDefault="001A62D8">
            <w:pPr>
              <w:spacing w:line="360" w:lineRule="auto"/>
              <w:ind w:firstLine="420"/>
              <w:rPr>
                <w:color w:val="000000" w:themeColor="text1"/>
                <w:kern w:val="0"/>
                <w:szCs w:val="21"/>
              </w:rPr>
            </w:pPr>
            <w:r>
              <w:rPr>
                <w:color w:val="000000" w:themeColor="text1"/>
                <w:kern w:val="0"/>
                <w:szCs w:val="21"/>
              </w:rPr>
              <w:t>注：</w:t>
            </w:r>
            <w:r>
              <w:rPr>
                <w:color w:val="000000" w:themeColor="text1"/>
                <w:szCs w:val="21"/>
              </w:rPr>
              <w:t>HfO</w:t>
            </w:r>
            <w:r>
              <w:rPr>
                <w:color w:val="000000" w:themeColor="text1"/>
                <w:szCs w:val="21"/>
                <w:vertAlign w:val="subscript"/>
              </w:rPr>
              <w:t>2</w:t>
            </w:r>
            <w:r>
              <w:rPr>
                <w:color w:val="000000" w:themeColor="text1"/>
                <w:szCs w:val="21"/>
              </w:rPr>
              <w:t>含量（质量分数）为</w:t>
            </w:r>
            <w:r>
              <w:rPr>
                <w:color w:val="000000" w:themeColor="text1"/>
                <w:szCs w:val="21"/>
              </w:rPr>
              <w:t>100%</w:t>
            </w:r>
            <w:r>
              <w:rPr>
                <w:color w:val="000000" w:themeColor="text1"/>
                <w:szCs w:val="21"/>
              </w:rPr>
              <w:t>减去表</w:t>
            </w:r>
            <w:r>
              <w:rPr>
                <w:color w:val="000000" w:themeColor="text1"/>
                <w:szCs w:val="21"/>
              </w:rPr>
              <w:t>1</w:t>
            </w:r>
            <w:r>
              <w:rPr>
                <w:color w:val="000000" w:themeColor="text1"/>
                <w:szCs w:val="21"/>
              </w:rPr>
              <w:t>中实测杂质含量（质量分数）。</w:t>
            </w:r>
          </w:p>
        </w:tc>
      </w:tr>
    </w:tbl>
    <w:p w:rsidR="00A17DD1" w:rsidRDefault="00A17DD1">
      <w:pPr>
        <w:pStyle w:val="afffff2"/>
        <w:spacing w:line="300" w:lineRule="auto"/>
        <w:rPr>
          <w:color w:val="000000" w:themeColor="text1"/>
        </w:rPr>
      </w:pPr>
    </w:p>
    <w:p w:rsidR="00A17DD1" w:rsidRDefault="001A62D8">
      <w:pPr>
        <w:pStyle w:val="afffff2"/>
        <w:spacing w:line="300" w:lineRule="auto"/>
        <w:rPr>
          <w:color w:val="000000" w:themeColor="text1"/>
        </w:rPr>
      </w:pPr>
      <w:r>
        <w:rPr>
          <w:rFonts w:hint="eastAsia"/>
          <w:color w:val="000000" w:themeColor="text1"/>
        </w:rPr>
        <w:t>由</w:t>
      </w:r>
      <w:r>
        <w:rPr>
          <w:color w:val="000000" w:themeColor="text1"/>
        </w:rPr>
        <w:t>表</w:t>
      </w:r>
      <w:r>
        <w:rPr>
          <w:rFonts w:hint="eastAsia"/>
          <w:color w:val="000000" w:themeColor="text1"/>
        </w:rPr>
        <w:t>13</w:t>
      </w:r>
      <w:r>
        <w:rPr>
          <w:rFonts w:hint="eastAsia"/>
          <w:color w:val="000000" w:themeColor="text1"/>
        </w:rPr>
        <w:t>可知</w:t>
      </w:r>
      <w:r>
        <w:rPr>
          <w:color w:val="000000" w:themeColor="text1"/>
        </w:rPr>
        <w:t>，高纯氧化铪产品中杂质元素均为微痕量，对检测方法的测定下限提出了更高的要求。</w:t>
      </w:r>
      <w:r>
        <w:rPr>
          <w:rFonts w:hint="eastAsia"/>
          <w:color w:val="000000" w:themeColor="text1"/>
        </w:rPr>
        <w:t>目前</w:t>
      </w:r>
      <w:r>
        <w:rPr>
          <w:color w:val="000000" w:themeColor="text1"/>
        </w:rPr>
        <w:t>，</w:t>
      </w:r>
      <w:r>
        <w:rPr>
          <w:rFonts w:hint="eastAsia"/>
          <w:color w:val="000000" w:themeColor="text1"/>
        </w:rPr>
        <w:t>氧化铪产品的主要检测依据为</w:t>
      </w:r>
      <w:r>
        <w:rPr>
          <w:color w:val="000000" w:themeColor="text1"/>
        </w:rPr>
        <w:t>YS/T 568</w:t>
      </w:r>
      <w:r>
        <w:rPr>
          <w:rFonts w:hint="eastAsia"/>
          <w:color w:val="000000" w:themeColor="text1"/>
        </w:rPr>
        <w:t>《</w:t>
      </w:r>
      <w:r>
        <w:rPr>
          <w:color w:val="000000" w:themeColor="text1"/>
        </w:rPr>
        <w:t> </w:t>
      </w:r>
      <w:r>
        <w:rPr>
          <w:rFonts w:hint="eastAsia"/>
          <w:color w:val="000000" w:themeColor="text1"/>
        </w:rPr>
        <w:t>氧化锆、氧化铪化学分析方法》，该方法系列共已经推出</w:t>
      </w:r>
      <w:r>
        <w:rPr>
          <w:color w:val="000000" w:themeColor="text1"/>
        </w:rPr>
        <w:t>11</w:t>
      </w:r>
      <w:r>
        <w:rPr>
          <w:rFonts w:hint="eastAsia"/>
          <w:color w:val="000000" w:themeColor="text1"/>
        </w:rPr>
        <w:t>部分，主要包括分光光度法以及</w:t>
      </w:r>
      <w:r>
        <w:rPr>
          <w:color w:val="000000" w:themeColor="text1"/>
        </w:rPr>
        <w:t>ICP-AES</w:t>
      </w:r>
      <w:r>
        <w:rPr>
          <w:rFonts w:hint="eastAsia"/>
          <w:color w:val="000000" w:themeColor="text1"/>
        </w:rPr>
        <w:t>方法，方法</w:t>
      </w:r>
      <w:r>
        <w:rPr>
          <w:color w:val="000000" w:themeColor="text1"/>
        </w:rPr>
        <w:t>涉及元素及其测定下限见表</w:t>
      </w:r>
      <w:r>
        <w:rPr>
          <w:rFonts w:hint="eastAsia"/>
          <w:color w:val="000000" w:themeColor="text1"/>
        </w:rPr>
        <w:t>14</w:t>
      </w:r>
      <w:r>
        <w:rPr>
          <w:rFonts w:hint="eastAsia"/>
          <w:color w:val="000000" w:themeColor="text1"/>
        </w:rPr>
        <w:t>。由</w:t>
      </w:r>
      <w:r>
        <w:rPr>
          <w:color w:val="000000" w:themeColor="text1"/>
        </w:rPr>
        <w:t>表可知，</w:t>
      </w:r>
      <w:r>
        <w:rPr>
          <w:rFonts w:hint="eastAsia"/>
          <w:color w:val="000000" w:themeColor="text1"/>
        </w:rPr>
        <w:t>已发布</w:t>
      </w:r>
      <w:r>
        <w:rPr>
          <w:color w:val="000000" w:themeColor="text1"/>
        </w:rPr>
        <w:t>的</w:t>
      </w:r>
      <w:r>
        <w:rPr>
          <w:color w:val="000000" w:themeColor="text1"/>
        </w:rPr>
        <w:t>YS/T 568</w:t>
      </w:r>
      <w:r>
        <w:rPr>
          <w:rFonts w:hint="eastAsia"/>
          <w:color w:val="000000" w:themeColor="text1"/>
        </w:rPr>
        <w:t>各部分方法</w:t>
      </w:r>
      <w:r>
        <w:rPr>
          <w:color w:val="000000" w:themeColor="text1"/>
        </w:rPr>
        <w:t>的测定下限</w:t>
      </w:r>
      <w:r>
        <w:rPr>
          <w:rFonts w:hint="eastAsia"/>
          <w:color w:val="000000" w:themeColor="text1"/>
        </w:rPr>
        <w:t>较高，不能满足高纯氧化铪产品的测定需求。另一方面，</w:t>
      </w:r>
      <w:r>
        <w:rPr>
          <w:color w:val="000000" w:themeColor="text1"/>
        </w:rPr>
        <w:t>该系列标准涵盖的元素种类较少，修订后的二氧化铪产品标准</w:t>
      </w:r>
      <w:r>
        <w:rPr>
          <w:color w:val="000000" w:themeColor="text1"/>
        </w:rPr>
        <w:t>YS/T 1140-2016</w:t>
      </w:r>
      <w:r>
        <w:rPr>
          <w:color w:val="000000" w:themeColor="text1"/>
        </w:rPr>
        <w:t>中增加了对</w:t>
      </w:r>
      <w:r>
        <w:rPr>
          <w:color w:val="000000" w:themeColor="text1"/>
        </w:rPr>
        <w:t>B</w:t>
      </w:r>
      <w:r>
        <w:rPr>
          <w:color w:val="000000" w:themeColor="text1"/>
        </w:rPr>
        <w:t>、</w:t>
      </w:r>
      <w:r>
        <w:rPr>
          <w:color w:val="000000" w:themeColor="text1"/>
        </w:rPr>
        <w:t>Co</w:t>
      </w:r>
      <w:r>
        <w:rPr>
          <w:color w:val="000000" w:themeColor="text1"/>
        </w:rPr>
        <w:t>的规定，要求</w:t>
      </w:r>
      <w:r>
        <w:rPr>
          <w:color w:val="000000" w:themeColor="text1"/>
        </w:rPr>
        <w:t>B˂0.001%</w:t>
      </w:r>
      <w:r>
        <w:rPr>
          <w:color w:val="000000" w:themeColor="text1"/>
        </w:rPr>
        <w:t>；</w:t>
      </w:r>
      <w:r>
        <w:rPr>
          <w:color w:val="000000" w:themeColor="text1"/>
        </w:rPr>
        <w:t>Co&lt;0.010%</w:t>
      </w:r>
      <w:r>
        <w:rPr>
          <w:color w:val="000000" w:themeColor="text1"/>
        </w:rPr>
        <w:t>；但</w:t>
      </w:r>
      <w:r>
        <w:rPr>
          <w:color w:val="000000" w:themeColor="text1"/>
        </w:rPr>
        <w:t>YS/T 568-2008</w:t>
      </w:r>
      <w:r>
        <w:rPr>
          <w:color w:val="000000" w:themeColor="text1"/>
        </w:rPr>
        <w:t>并无涉及</w:t>
      </w:r>
      <w:r>
        <w:rPr>
          <w:color w:val="000000" w:themeColor="text1"/>
        </w:rPr>
        <w:t>B</w:t>
      </w:r>
      <w:r>
        <w:rPr>
          <w:color w:val="000000" w:themeColor="text1"/>
        </w:rPr>
        <w:t>、</w:t>
      </w:r>
      <w:r>
        <w:rPr>
          <w:color w:val="000000" w:themeColor="text1"/>
        </w:rPr>
        <w:t>Co</w:t>
      </w:r>
      <w:r>
        <w:rPr>
          <w:color w:val="000000" w:themeColor="text1"/>
        </w:rPr>
        <w:t>的检测方法。</w:t>
      </w:r>
    </w:p>
    <w:p w:rsidR="00A17DD1" w:rsidRDefault="001A62D8">
      <w:pPr>
        <w:spacing w:line="300" w:lineRule="auto"/>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14</w:t>
      </w:r>
      <w:r>
        <w:rPr>
          <w:rFonts w:ascii="黑体" w:eastAsia="黑体" w:hAnsi="黑体" w:hint="eastAsia"/>
          <w:color w:val="000000" w:themeColor="text1"/>
          <w:szCs w:val="21"/>
        </w:rPr>
        <w:t xml:space="preserve"> </w:t>
      </w:r>
      <w:r>
        <w:rPr>
          <w:rFonts w:ascii="黑体" w:eastAsia="黑体" w:hAnsi="黑体"/>
          <w:color w:val="000000" w:themeColor="text1"/>
          <w:szCs w:val="21"/>
        </w:rPr>
        <w:t>YS/T 568</w:t>
      </w:r>
      <w:r>
        <w:rPr>
          <w:rFonts w:ascii="黑体" w:eastAsia="黑体" w:hAnsi="黑体" w:hint="eastAsia"/>
          <w:color w:val="000000" w:themeColor="text1"/>
          <w:szCs w:val="21"/>
        </w:rPr>
        <w:t>《</w:t>
      </w:r>
      <w:r>
        <w:rPr>
          <w:rFonts w:ascii="Calibri" w:eastAsia="黑体" w:hAnsi="Calibri" w:cs="Calibri"/>
          <w:color w:val="000000" w:themeColor="text1"/>
          <w:szCs w:val="21"/>
        </w:rPr>
        <w:t> </w:t>
      </w:r>
      <w:r>
        <w:rPr>
          <w:rFonts w:ascii="黑体" w:eastAsia="黑体" w:hAnsi="黑体" w:hint="eastAsia"/>
          <w:color w:val="000000" w:themeColor="text1"/>
          <w:szCs w:val="21"/>
        </w:rPr>
        <w:t>氧化锆、氧化铪化学分析方法》测定</w:t>
      </w:r>
      <w:r>
        <w:rPr>
          <w:rFonts w:ascii="黑体" w:eastAsia="黑体" w:hAnsi="黑体"/>
          <w:color w:val="000000" w:themeColor="text1"/>
          <w:szCs w:val="21"/>
        </w:rPr>
        <w:t>元素及下限</w:t>
      </w:r>
      <w:r>
        <w:rPr>
          <w:rFonts w:ascii="黑体" w:eastAsia="黑体" w:hAnsi="黑体" w:hint="eastAsia"/>
          <w:color w:val="000000" w:themeColor="text1"/>
          <w:szCs w:val="21"/>
        </w:rPr>
        <w:t>汇总表</w:t>
      </w:r>
    </w:p>
    <w:tbl>
      <w:tblPr>
        <w:tblStyle w:val="affffd"/>
        <w:tblW w:w="5000" w:type="pct"/>
        <w:tblLook w:val="04A0" w:firstRow="1" w:lastRow="0" w:firstColumn="1" w:lastColumn="0" w:noHBand="0" w:noVBand="1"/>
      </w:tblPr>
      <w:tblGrid>
        <w:gridCol w:w="1413"/>
        <w:gridCol w:w="3545"/>
        <w:gridCol w:w="2551"/>
        <w:gridCol w:w="2177"/>
      </w:tblGrid>
      <w:tr w:rsidR="00A17DD1" w:rsidTr="006E2E4A">
        <w:trPr>
          <w:tblHeader/>
        </w:trPr>
        <w:tc>
          <w:tcPr>
            <w:tcW w:w="729" w:type="pct"/>
            <w:vAlign w:val="center"/>
          </w:tcPr>
          <w:p w:rsidR="00A17DD1" w:rsidRPr="00FC5F1F" w:rsidRDefault="001A62D8" w:rsidP="00A25952">
            <w:pPr>
              <w:spacing w:line="300" w:lineRule="auto"/>
              <w:jc w:val="center"/>
              <w:rPr>
                <w:color w:val="000000" w:themeColor="text1"/>
                <w:szCs w:val="21"/>
              </w:rPr>
            </w:pPr>
            <w:r w:rsidRPr="00FC5F1F">
              <w:rPr>
                <w:color w:val="000000" w:themeColor="text1"/>
                <w:szCs w:val="21"/>
              </w:rPr>
              <w:t>标准号</w:t>
            </w:r>
          </w:p>
        </w:tc>
        <w:tc>
          <w:tcPr>
            <w:tcW w:w="1830" w:type="pct"/>
            <w:vAlign w:val="center"/>
          </w:tcPr>
          <w:p w:rsidR="00A17DD1" w:rsidRPr="00FC5F1F" w:rsidRDefault="001A62D8" w:rsidP="00A25952">
            <w:pPr>
              <w:spacing w:line="300" w:lineRule="auto"/>
              <w:jc w:val="center"/>
              <w:rPr>
                <w:color w:val="000000" w:themeColor="text1"/>
                <w:szCs w:val="21"/>
              </w:rPr>
            </w:pPr>
            <w:r w:rsidRPr="00FC5F1F">
              <w:rPr>
                <w:color w:val="000000" w:themeColor="text1"/>
                <w:szCs w:val="21"/>
              </w:rPr>
              <w:t>方法名称</w:t>
            </w:r>
          </w:p>
        </w:tc>
        <w:tc>
          <w:tcPr>
            <w:tcW w:w="1317" w:type="pct"/>
            <w:vAlign w:val="center"/>
          </w:tcPr>
          <w:p w:rsidR="00A17DD1" w:rsidRDefault="001A62D8" w:rsidP="00A25952">
            <w:pPr>
              <w:spacing w:line="300" w:lineRule="auto"/>
              <w:jc w:val="center"/>
              <w:rPr>
                <w:color w:val="000000" w:themeColor="text1"/>
              </w:rPr>
            </w:pPr>
            <w:r>
              <w:rPr>
                <w:color w:val="000000" w:themeColor="text1"/>
              </w:rPr>
              <w:t>测定元素</w:t>
            </w:r>
          </w:p>
        </w:tc>
        <w:tc>
          <w:tcPr>
            <w:tcW w:w="1124" w:type="pct"/>
            <w:vAlign w:val="center"/>
          </w:tcPr>
          <w:p w:rsidR="00A17DD1" w:rsidRDefault="001A62D8" w:rsidP="00A25952">
            <w:pPr>
              <w:spacing w:line="300" w:lineRule="auto"/>
              <w:jc w:val="center"/>
              <w:rPr>
                <w:color w:val="000000" w:themeColor="text1"/>
              </w:rPr>
            </w:pPr>
            <w:r>
              <w:rPr>
                <w:color w:val="000000" w:themeColor="text1"/>
              </w:rPr>
              <w:t>测定下限</w:t>
            </w:r>
            <w:r>
              <w:rPr>
                <w:color w:val="000000" w:themeColor="text1"/>
              </w:rPr>
              <w:t>/%</w:t>
            </w:r>
          </w:p>
        </w:tc>
      </w:tr>
      <w:tr w:rsidR="00A17DD1" w:rsidTr="006E2E4A">
        <w:tc>
          <w:tcPr>
            <w:tcW w:w="729" w:type="pct"/>
            <w:tcMar>
              <w:left w:w="57" w:type="dxa"/>
              <w:right w:w="57" w:type="dxa"/>
            </w:tcMar>
            <w:vAlign w:val="center"/>
          </w:tcPr>
          <w:p w:rsidR="00A17DD1" w:rsidRPr="00FC5F1F" w:rsidRDefault="001A62D8">
            <w:pPr>
              <w:spacing w:line="300" w:lineRule="auto"/>
              <w:jc w:val="left"/>
              <w:rPr>
                <w:color w:val="000000" w:themeColor="text1"/>
                <w:szCs w:val="21"/>
              </w:rPr>
            </w:pPr>
            <w:r w:rsidRPr="00FC5F1F">
              <w:rPr>
                <w:color w:val="000000" w:themeColor="text1"/>
                <w:szCs w:val="21"/>
              </w:rPr>
              <w:t>YS/T 568.2</w:t>
            </w:r>
          </w:p>
        </w:tc>
        <w:tc>
          <w:tcPr>
            <w:tcW w:w="1830" w:type="pct"/>
            <w:vAlign w:val="center"/>
          </w:tcPr>
          <w:p w:rsidR="00A17DD1" w:rsidRPr="006E2E4A" w:rsidRDefault="001A62D8">
            <w:pPr>
              <w:spacing w:line="300" w:lineRule="auto"/>
              <w:rPr>
                <w:color w:val="000000" w:themeColor="text1"/>
                <w:sz w:val="18"/>
                <w:szCs w:val="18"/>
              </w:rPr>
            </w:pPr>
            <w:r w:rsidRPr="006E2E4A">
              <w:rPr>
                <w:color w:val="000000" w:themeColor="text1"/>
                <w:sz w:val="18"/>
                <w:szCs w:val="18"/>
              </w:rPr>
              <w:t>磺基水杨酸分光光度法</w:t>
            </w:r>
          </w:p>
        </w:tc>
        <w:tc>
          <w:tcPr>
            <w:tcW w:w="1317" w:type="pct"/>
            <w:vAlign w:val="center"/>
          </w:tcPr>
          <w:p w:rsidR="00A17DD1" w:rsidRDefault="001A62D8">
            <w:pPr>
              <w:spacing w:line="300" w:lineRule="auto"/>
              <w:jc w:val="center"/>
              <w:rPr>
                <w:color w:val="000000" w:themeColor="text1"/>
                <w:sz w:val="18"/>
                <w:szCs w:val="18"/>
              </w:rPr>
            </w:pPr>
            <w:r>
              <w:rPr>
                <w:color w:val="000000" w:themeColor="text1"/>
                <w:sz w:val="18"/>
                <w:szCs w:val="18"/>
              </w:rPr>
              <w:t>Fe</w:t>
            </w:r>
          </w:p>
        </w:tc>
        <w:tc>
          <w:tcPr>
            <w:tcW w:w="1124" w:type="pct"/>
            <w:vAlign w:val="center"/>
          </w:tcPr>
          <w:p w:rsidR="00A17DD1" w:rsidRDefault="001A62D8">
            <w:pPr>
              <w:spacing w:line="300" w:lineRule="auto"/>
              <w:jc w:val="center"/>
              <w:rPr>
                <w:color w:val="000000" w:themeColor="text1"/>
                <w:sz w:val="18"/>
                <w:szCs w:val="18"/>
              </w:rPr>
            </w:pPr>
            <w:r>
              <w:rPr>
                <w:color w:val="000000" w:themeColor="text1"/>
                <w:sz w:val="18"/>
                <w:szCs w:val="18"/>
              </w:rPr>
              <w:t>0.03</w:t>
            </w:r>
          </w:p>
        </w:tc>
      </w:tr>
      <w:tr w:rsidR="00A17DD1" w:rsidTr="006E2E4A">
        <w:tc>
          <w:tcPr>
            <w:tcW w:w="729" w:type="pct"/>
            <w:tcMar>
              <w:left w:w="57" w:type="dxa"/>
              <w:right w:w="57" w:type="dxa"/>
            </w:tcMar>
            <w:vAlign w:val="center"/>
          </w:tcPr>
          <w:p w:rsidR="00A17DD1" w:rsidRPr="00FC5F1F" w:rsidRDefault="001A62D8">
            <w:pPr>
              <w:spacing w:line="300" w:lineRule="auto"/>
              <w:jc w:val="left"/>
              <w:rPr>
                <w:color w:val="000000" w:themeColor="text1"/>
                <w:szCs w:val="21"/>
              </w:rPr>
            </w:pPr>
            <w:r w:rsidRPr="00FC5F1F">
              <w:rPr>
                <w:color w:val="000000" w:themeColor="text1"/>
                <w:szCs w:val="21"/>
              </w:rPr>
              <w:t>YS/T 568.3</w:t>
            </w:r>
          </w:p>
        </w:tc>
        <w:tc>
          <w:tcPr>
            <w:tcW w:w="1830" w:type="pct"/>
            <w:vAlign w:val="center"/>
          </w:tcPr>
          <w:p w:rsidR="00A17DD1" w:rsidRPr="006E2E4A" w:rsidRDefault="001A62D8">
            <w:pPr>
              <w:spacing w:line="300" w:lineRule="auto"/>
              <w:rPr>
                <w:color w:val="000000" w:themeColor="text1"/>
                <w:sz w:val="18"/>
                <w:szCs w:val="18"/>
              </w:rPr>
            </w:pPr>
            <w:r w:rsidRPr="006E2E4A">
              <w:rPr>
                <w:color w:val="000000" w:themeColor="text1"/>
                <w:sz w:val="18"/>
                <w:szCs w:val="18"/>
              </w:rPr>
              <w:t>硅钼蓝分光光度法</w:t>
            </w:r>
          </w:p>
        </w:tc>
        <w:tc>
          <w:tcPr>
            <w:tcW w:w="1317" w:type="pct"/>
            <w:vAlign w:val="center"/>
          </w:tcPr>
          <w:p w:rsidR="00A17DD1" w:rsidRDefault="001A62D8">
            <w:pPr>
              <w:spacing w:line="300" w:lineRule="auto"/>
              <w:jc w:val="center"/>
              <w:rPr>
                <w:color w:val="000000" w:themeColor="text1"/>
                <w:sz w:val="18"/>
                <w:szCs w:val="18"/>
              </w:rPr>
            </w:pPr>
            <w:r>
              <w:rPr>
                <w:color w:val="000000" w:themeColor="text1"/>
                <w:sz w:val="18"/>
                <w:szCs w:val="18"/>
              </w:rPr>
              <w:t>Si</w:t>
            </w:r>
          </w:p>
        </w:tc>
        <w:tc>
          <w:tcPr>
            <w:tcW w:w="1124" w:type="pct"/>
            <w:vAlign w:val="center"/>
          </w:tcPr>
          <w:p w:rsidR="00A17DD1" w:rsidRDefault="001A62D8">
            <w:pPr>
              <w:spacing w:line="300" w:lineRule="auto"/>
              <w:jc w:val="center"/>
              <w:rPr>
                <w:color w:val="000000" w:themeColor="text1"/>
                <w:sz w:val="18"/>
                <w:szCs w:val="18"/>
              </w:rPr>
            </w:pPr>
            <w:r>
              <w:rPr>
                <w:color w:val="000000" w:themeColor="text1"/>
                <w:sz w:val="18"/>
                <w:szCs w:val="18"/>
              </w:rPr>
              <w:t>0.005</w:t>
            </w:r>
          </w:p>
        </w:tc>
      </w:tr>
      <w:tr w:rsidR="00A17DD1" w:rsidTr="006E2E4A">
        <w:tc>
          <w:tcPr>
            <w:tcW w:w="729" w:type="pct"/>
            <w:tcMar>
              <w:left w:w="57" w:type="dxa"/>
              <w:right w:w="57" w:type="dxa"/>
            </w:tcMar>
            <w:vAlign w:val="center"/>
          </w:tcPr>
          <w:p w:rsidR="00A17DD1" w:rsidRPr="00FC5F1F" w:rsidRDefault="001A62D8">
            <w:pPr>
              <w:spacing w:line="300" w:lineRule="auto"/>
              <w:jc w:val="left"/>
              <w:rPr>
                <w:color w:val="000000" w:themeColor="text1"/>
                <w:szCs w:val="21"/>
              </w:rPr>
            </w:pPr>
            <w:r w:rsidRPr="00FC5F1F">
              <w:rPr>
                <w:color w:val="000000" w:themeColor="text1"/>
                <w:szCs w:val="21"/>
              </w:rPr>
              <w:t>YS/T 568.4</w:t>
            </w:r>
          </w:p>
        </w:tc>
        <w:tc>
          <w:tcPr>
            <w:tcW w:w="1830" w:type="pct"/>
            <w:vAlign w:val="center"/>
          </w:tcPr>
          <w:p w:rsidR="00A17DD1" w:rsidRPr="006E2E4A" w:rsidRDefault="001A62D8">
            <w:pPr>
              <w:spacing w:line="300" w:lineRule="auto"/>
              <w:rPr>
                <w:color w:val="000000" w:themeColor="text1"/>
                <w:sz w:val="18"/>
                <w:szCs w:val="18"/>
              </w:rPr>
            </w:pPr>
            <w:r w:rsidRPr="006E2E4A">
              <w:rPr>
                <w:color w:val="000000" w:themeColor="text1"/>
                <w:sz w:val="18"/>
                <w:szCs w:val="18"/>
              </w:rPr>
              <w:t>铬天青</w:t>
            </w:r>
            <w:r w:rsidRPr="006E2E4A">
              <w:rPr>
                <w:color w:val="000000" w:themeColor="text1"/>
                <w:sz w:val="18"/>
                <w:szCs w:val="18"/>
              </w:rPr>
              <w:t>S-</w:t>
            </w:r>
            <w:r w:rsidRPr="006E2E4A">
              <w:rPr>
                <w:color w:val="000000" w:themeColor="text1"/>
                <w:sz w:val="18"/>
                <w:szCs w:val="18"/>
              </w:rPr>
              <w:t>氯化十四烷基吡啶分光光度法</w:t>
            </w:r>
          </w:p>
        </w:tc>
        <w:tc>
          <w:tcPr>
            <w:tcW w:w="1317" w:type="pct"/>
            <w:vAlign w:val="center"/>
          </w:tcPr>
          <w:p w:rsidR="00A17DD1" w:rsidRDefault="001A62D8">
            <w:pPr>
              <w:spacing w:line="300" w:lineRule="auto"/>
              <w:jc w:val="center"/>
              <w:rPr>
                <w:color w:val="000000" w:themeColor="text1"/>
                <w:sz w:val="18"/>
                <w:szCs w:val="18"/>
              </w:rPr>
            </w:pPr>
            <w:r>
              <w:rPr>
                <w:color w:val="000000" w:themeColor="text1"/>
                <w:sz w:val="18"/>
                <w:szCs w:val="18"/>
              </w:rPr>
              <w:t>Al</w:t>
            </w:r>
          </w:p>
        </w:tc>
        <w:tc>
          <w:tcPr>
            <w:tcW w:w="1124" w:type="pct"/>
            <w:vAlign w:val="center"/>
          </w:tcPr>
          <w:p w:rsidR="00A17DD1" w:rsidRDefault="001A62D8">
            <w:pPr>
              <w:spacing w:line="300" w:lineRule="auto"/>
              <w:jc w:val="center"/>
              <w:rPr>
                <w:color w:val="000000" w:themeColor="text1"/>
                <w:sz w:val="18"/>
                <w:szCs w:val="18"/>
              </w:rPr>
            </w:pPr>
            <w:r>
              <w:rPr>
                <w:color w:val="000000" w:themeColor="text1"/>
                <w:sz w:val="18"/>
                <w:szCs w:val="18"/>
              </w:rPr>
              <w:t>0.005</w:t>
            </w:r>
          </w:p>
        </w:tc>
      </w:tr>
      <w:tr w:rsidR="00A17DD1" w:rsidTr="006E2E4A">
        <w:tc>
          <w:tcPr>
            <w:tcW w:w="729" w:type="pct"/>
            <w:tcMar>
              <w:left w:w="57" w:type="dxa"/>
              <w:right w:w="57" w:type="dxa"/>
            </w:tcMar>
            <w:vAlign w:val="center"/>
          </w:tcPr>
          <w:p w:rsidR="00A17DD1" w:rsidRPr="00FC5F1F" w:rsidRDefault="001A62D8">
            <w:pPr>
              <w:spacing w:line="300" w:lineRule="auto"/>
              <w:jc w:val="left"/>
              <w:rPr>
                <w:color w:val="000000" w:themeColor="text1"/>
                <w:szCs w:val="21"/>
              </w:rPr>
            </w:pPr>
            <w:r w:rsidRPr="00FC5F1F">
              <w:rPr>
                <w:color w:val="000000" w:themeColor="text1"/>
                <w:szCs w:val="21"/>
              </w:rPr>
              <w:t>YS/T 568.5</w:t>
            </w:r>
          </w:p>
        </w:tc>
        <w:tc>
          <w:tcPr>
            <w:tcW w:w="1830" w:type="pct"/>
            <w:vAlign w:val="center"/>
          </w:tcPr>
          <w:p w:rsidR="00A17DD1" w:rsidRPr="006E2E4A" w:rsidRDefault="001A62D8">
            <w:pPr>
              <w:spacing w:line="300" w:lineRule="auto"/>
              <w:rPr>
                <w:color w:val="000000" w:themeColor="text1"/>
                <w:sz w:val="18"/>
                <w:szCs w:val="18"/>
              </w:rPr>
            </w:pPr>
            <w:r w:rsidRPr="006E2E4A">
              <w:rPr>
                <w:color w:val="000000" w:themeColor="text1"/>
                <w:sz w:val="18"/>
                <w:szCs w:val="18"/>
              </w:rPr>
              <w:t>火焰原子吸收光谱法</w:t>
            </w:r>
          </w:p>
        </w:tc>
        <w:tc>
          <w:tcPr>
            <w:tcW w:w="1317" w:type="pct"/>
            <w:vAlign w:val="center"/>
          </w:tcPr>
          <w:p w:rsidR="00A17DD1" w:rsidRDefault="001A62D8">
            <w:pPr>
              <w:spacing w:line="300" w:lineRule="auto"/>
              <w:jc w:val="center"/>
              <w:rPr>
                <w:color w:val="000000" w:themeColor="text1"/>
                <w:sz w:val="18"/>
                <w:szCs w:val="18"/>
              </w:rPr>
            </w:pPr>
            <w:r>
              <w:rPr>
                <w:color w:val="000000" w:themeColor="text1"/>
                <w:sz w:val="18"/>
                <w:szCs w:val="18"/>
              </w:rPr>
              <w:t>Na</w:t>
            </w:r>
          </w:p>
        </w:tc>
        <w:tc>
          <w:tcPr>
            <w:tcW w:w="1124" w:type="pct"/>
            <w:vAlign w:val="center"/>
          </w:tcPr>
          <w:p w:rsidR="00A17DD1" w:rsidRDefault="001A62D8">
            <w:pPr>
              <w:spacing w:line="300" w:lineRule="auto"/>
              <w:jc w:val="center"/>
              <w:rPr>
                <w:color w:val="000000" w:themeColor="text1"/>
                <w:sz w:val="18"/>
                <w:szCs w:val="18"/>
              </w:rPr>
            </w:pPr>
            <w:r>
              <w:rPr>
                <w:color w:val="000000" w:themeColor="text1"/>
                <w:sz w:val="18"/>
                <w:szCs w:val="18"/>
              </w:rPr>
              <w:t>0.01</w:t>
            </w:r>
          </w:p>
        </w:tc>
      </w:tr>
      <w:tr w:rsidR="00A17DD1" w:rsidTr="006E2E4A">
        <w:tc>
          <w:tcPr>
            <w:tcW w:w="729" w:type="pct"/>
            <w:tcMar>
              <w:left w:w="57" w:type="dxa"/>
              <w:right w:w="57" w:type="dxa"/>
            </w:tcMar>
            <w:vAlign w:val="center"/>
          </w:tcPr>
          <w:p w:rsidR="00A17DD1" w:rsidRPr="00FC5F1F" w:rsidRDefault="001A62D8">
            <w:pPr>
              <w:spacing w:line="300" w:lineRule="auto"/>
              <w:jc w:val="left"/>
              <w:rPr>
                <w:color w:val="000000" w:themeColor="text1"/>
                <w:szCs w:val="21"/>
              </w:rPr>
            </w:pPr>
            <w:r w:rsidRPr="00FC5F1F">
              <w:rPr>
                <w:color w:val="000000" w:themeColor="text1"/>
                <w:szCs w:val="21"/>
              </w:rPr>
              <w:t>YS/T 568.6</w:t>
            </w:r>
          </w:p>
        </w:tc>
        <w:tc>
          <w:tcPr>
            <w:tcW w:w="1830" w:type="pct"/>
            <w:vAlign w:val="center"/>
          </w:tcPr>
          <w:p w:rsidR="00A17DD1" w:rsidRPr="006E2E4A" w:rsidRDefault="001A62D8">
            <w:pPr>
              <w:spacing w:line="300" w:lineRule="auto"/>
              <w:rPr>
                <w:color w:val="000000" w:themeColor="text1"/>
                <w:sz w:val="18"/>
                <w:szCs w:val="18"/>
              </w:rPr>
            </w:pPr>
            <w:r w:rsidRPr="006E2E4A">
              <w:rPr>
                <w:color w:val="000000" w:themeColor="text1"/>
                <w:sz w:val="18"/>
                <w:szCs w:val="18"/>
              </w:rPr>
              <w:t>二安替比林甲烷分光光度法</w:t>
            </w:r>
          </w:p>
        </w:tc>
        <w:tc>
          <w:tcPr>
            <w:tcW w:w="1317" w:type="pct"/>
            <w:vAlign w:val="center"/>
          </w:tcPr>
          <w:p w:rsidR="00A17DD1" w:rsidRDefault="001A62D8">
            <w:pPr>
              <w:spacing w:line="300" w:lineRule="auto"/>
              <w:jc w:val="center"/>
              <w:rPr>
                <w:color w:val="000000" w:themeColor="text1"/>
                <w:sz w:val="18"/>
                <w:szCs w:val="18"/>
              </w:rPr>
            </w:pPr>
            <w:r>
              <w:rPr>
                <w:color w:val="000000" w:themeColor="text1"/>
                <w:sz w:val="18"/>
                <w:szCs w:val="18"/>
              </w:rPr>
              <w:t>Ti</w:t>
            </w:r>
          </w:p>
        </w:tc>
        <w:tc>
          <w:tcPr>
            <w:tcW w:w="1124" w:type="pct"/>
            <w:vAlign w:val="center"/>
          </w:tcPr>
          <w:p w:rsidR="00A17DD1" w:rsidRDefault="001A62D8">
            <w:pPr>
              <w:spacing w:line="300" w:lineRule="auto"/>
              <w:jc w:val="center"/>
              <w:rPr>
                <w:color w:val="000000" w:themeColor="text1"/>
                <w:sz w:val="18"/>
                <w:szCs w:val="18"/>
              </w:rPr>
            </w:pPr>
            <w:r>
              <w:rPr>
                <w:color w:val="000000" w:themeColor="text1"/>
                <w:sz w:val="18"/>
                <w:szCs w:val="18"/>
              </w:rPr>
              <w:t>0.005</w:t>
            </w:r>
          </w:p>
        </w:tc>
      </w:tr>
      <w:tr w:rsidR="00A17DD1" w:rsidTr="006E2E4A">
        <w:tc>
          <w:tcPr>
            <w:tcW w:w="729" w:type="pct"/>
            <w:tcMar>
              <w:left w:w="57" w:type="dxa"/>
              <w:right w:w="57" w:type="dxa"/>
            </w:tcMar>
            <w:vAlign w:val="center"/>
          </w:tcPr>
          <w:p w:rsidR="00A17DD1" w:rsidRPr="00FC5F1F" w:rsidRDefault="001A62D8">
            <w:pPr>
              <w:spacing w:line="300" w:lineRule="auto"/>
              <w:jc w:val="left"/>
              <w:rPr>
                <w:color w:val="000000" w:themeColor="text1"/>
                <w:szCs w:val="21"/>
              </w:rPr>
            </w:pPr>
            <w:r w:rsidRPr="00FC5F1F">
              <w:rPr>
                <w:color w:val="000000" w:themeColor="text1"/>
                <w:szCs w:val="21"/>
              </w:rPr>
              <w:t>YS/T 568.7</w:t>
            </w:r>
          </w:p>
        </w:tc>
        <w:tc>
          <w:tcPr>
            <w:tcW w:w="1830" w:type="pct"/>
            <w:vAlign w:val="center"/>
          </w:tcPr>
          <w:p w:rsidR="00A17DD1" w:rsidRPr="006E2E4A" w:rsidRDefault="001A62D8">
            <w:pPr>
              <w:spacing w:line="300" w:lineRule="auto"/>
              <w:rPr>
                <w:color w:val="000000" w:themeColor="text1"/>
                <w:sz w:val="18"/>
                <w:szCs w:val="18"/>
              </w:rPr>
            </w:pPr>
            <w:r w:rsidRPr="006E2E4A">
              <w:rPr>
                <w:color w:val="000000" w:themeColor="text1"/>
                <w:sz w:val="18"/>
                <w:szCs w:val="18"/>
              </w:rPr>
              <w:t>锑盐</w:t>
            </w:r>
            <w:r w:rsidRPr="006E2E4A">
              <w:rPr>
                <w:color w:val="000000" w:themeColor="text1"/>
                <w:sz w:val="18"/>
                <w:szCs w:val="18"/>
              </w:rPr>
              <w:t>-</w:t>
            </w:r>
            <w:r w:rsidRPr="006E2E4A">
              <w:rPr>
                <w:color w:val="000000" w:themeColor="text1"/>
                <w:sz w:val="18"/>
                <w:szCs w:val="18"/>
              </w:rPr>
              <w:t>抗坏血酸</w:t>
            </w:r>
            <w:r w:rsidRPr="006E2E4A">
              <w:rPr>
                <w:color w:val="000000" w:themeColor="text1"/>
                <w:sz w:val="18"/>
                <w:szCs w:val="18"/>
              </w:rPr>
              <w:t>-</w:t>
            </w:r>
            <w:r w:rsidRPr="006E2E4A">
              <w:rPr>
                <w:color w:val="000000" w:themeColor="text1"/>
                <w:sz w:val="18"/>
                <w:szCs w:val="18"/>
              </w:rPr>
              <w:t>磷钼蓝分光光度法</w:t>
            </w:r>
          </w:p>
        </w:tc>
        <w:tc>
          <w:tcPr>
            <w:tcW w:w="1317" w:type="pct"/>
            <w:vAlign w:val="center"/>
          </w:tcPr>
          <w:p w:rsidR="00A17DD1" w:rsidRDefault="001A62D8">
            <w:pPr>
              <w:spacing w:line="300" w:lineRule="auto"/>
              <w:jc w:val="center"/>
              <w:rPr>
                <w:color w:val="000000" w:themeColor="text1"/>
                <w:sz w:val="18"/>
                <w:szCs w:val="18"/>
              </w:rPr>
            </w:pPr>
            <w:r>
              <w:rPr>
                <w:color w:val="000000" w:themeColor="text1"/>
                <w:sz w:val="18"/>
                <w:szCs w:val="18"/>
              </w:rPr>
              <w:t>P</w:t>
            </w:r>
          </w:p>
        </w:tc>
        <w:tc>
          <w:tcPr>
            <w:tcW w:w="1124" w:type="pct"/>
            <w:vAlign w:val="center"/>
          </w:tcPr>
          <w:p w:rsidR="00A17DD1" w:rsidRDefault="001A62D8">
            <w:pPr>
              <w:spacing w:line="300" w:lineRule="auto"/>
              <w:jc w:val="center"/>
              <w:rPr>
                <w:color w:val="000000" w:themeColor="text1"/>
                <w:sz w:val="18"/>
                <w:szCs w:val="18"/>
              </w:rPr>
            </w:pPr>
            <w:r>
              <w:rPr>
                <w:color w:val="000000" w:themeColor="text1"/>
                <w:sz w:val="18"/>
                <w:szCs w:val="18"/>
              </w:rPr>
              <w:t>0.005</w:t>
            </w:r>
          </w:p>
        </w:tc>
      </w:tr>
      <w:tr w:rsidR="00A17DD1" w:rsidTr="006E2E4A">
        <w:tc>
          <w:tcPr>
            <w:tcW w:w="729" w:type="pct"/>
            <w:tcMar>
              <w:left w:w="57" w:type="dxa"/>
              <w:right w:w="57" w:type="dxa"/>
            </w:tcMar>
            <w:vAlign w:val="center"/>
          </w:tcPr>
          <w:p w:rsidR="00A17DD1" w:rsidRPr="00FC5F1F" w:rsidRDefault="001A62D8">
            <w:pPr>
              <w:spacing w:line="300" w:lineRule="auto"/>
              <w:jc w:val="left"/>
              <w:rPr>
                <w:color w:val="000000" w:themeColor="text1"/>
                <w:szCs w:val="21"/>
              </w:rPr>
            </w:pPr>
            <w:r w:rsidRPr="00FC5F1F">
              <w:rPr>
                <w:color w:val="000000" w:themeColor="text1"/>
                <w:szCs w:val="21"/>
              </w:rPr>
              <w:t>YS/T 568.8</w:t>
            </w:r>
          </w:p>
        </w:tc>
        <w:tc>
          <w:tcPr>
            <w:tcW w:w="1830" w:type="pct"/>
            <w:vAlign w:val="center"/>
          </w:tcPr>
          <w:p w:rsidR="00A17DD1" w:rsidRPr="006E2E4A" w:rsidRDefault="001A62D8">
            <w:pPr>
              <w:spacing w:line="300" w:lineRule="auto"/>
              <w:rPr>
                <w:color w:val="000000" w:themeColor="text1"/>
                <w:sz w:val="18"/>
                <w:szCs w:val="18"/>
              </w:rPr>
            </w:pPr>
            <w:r w:rsidRPr="006E2E4A">
              <w:rPr>
                <w:color w:val="000000" w:themeColor="text1"/>
                <w:sz w:val="18"/>
                <w:szCs w:val="18"/>
              </w:rPr>
              <w:t>电感耦合等离子体发射光谱法</w:t>
            </w:r>
          </w:p>
        </w:tc>
        <w:tc>
          <w:tcPr>
            <w:tcW w:w="1317" w:type="pct"/>
            <w:tcMar>
              <w:left w:w="57" w:type="dxa"/>
              <w:right w:w="57" w:type="dxa"/>
            </w:tcMar>
            <w:vAlign w:val="center"/>
          </w:tcPr>
          <w:p w:rsidR="00A17DD1" w:rsidRDefault="00FC5F1F" w:rsidP="00FC5F1F">
            <w:pPr>
              <w:spacing w:line="300" w:lineRule="auto"/>
              <w:jc w:val="center"/>
              <w:rPr>
                <w:color w:val="000000" w:themeColor="text1"/>
                <w:sz w:val="18"/>
                <w:szCs w:val="18"/>
              </w:rPr>
            </w:pPr>
            <w:r>
              <w:rPr>
                <w:rFonts w:hint="eastAsia"/>
                <w:color w:val="000000" w:themeColor="text1"/>
                <w:sz w:val="18"/>
                <w:szCs w:val="18"/>
              </w:rPr>
              <w:t>Al</w:t>
            </w:r>
            <w:r>
              <w:rPr>
                <w:rFonts w:hint="eastAsia"/>
                <w:color w:val="000000" w:themeColor="text1"/>
                <w:sz w:val="18"/>
                <w:szCs w:val="18"/>
              </w:rPr>
              <w:t>、</w:t>
            </w:r>
            <w:r>
              <w:rPr>
                <w:color w:val="000000" w:themeColor="text1"/>
                <w:sz w:val="18"/>
                <w:szCs w:val="18"/>
              </w:rPr>
              <w:t>Ca</w:t>
            </w:r>
            <w:r>
              <w:rPr>
                <w:color w:val="000000" w:themeColor="text1"/>
                <w:sz w:val="18"/>
                <w:szCs w:val="18"/>
              </w:rPr>
              <w:t>、</w:t>
            </w:r>
            <w:r>
              <w:rPr>
                <w:color w:val="000000" w:themeColor="text1"/>
                <w:sz w:val="18"/>
                <w:szCs w:val="18"/>
              </w:rPr>
              <w:t>Mg</w:t>
            </w:r>
            <w:r>
              <w:rPr>
                <w:color w:val="000000" w:themeColor="text1"/>
                <w:sz w:val="18"/>
                <w:szCs w:val="18"/>
              </w:rPr>
              <w:t>、</w:t>
            </w:r>
            <w:r>
              <w:rPr>
                <w:color w:val="000000" w:themeColor="text1"/>
                <w:sz w:val="18"/>
                <w:szCs w:val="18"/>
              </w:rPr>
              <w:t>Mn</w:t>
            </w:r>
            <w:r>
              <w:rPr>
                <w:color w:val="000000" w:themeColor="text1"/>
                <w:sz w:val="18"/>
                <w:szCs w:val="18"/>
              </w:rPr>
              <w:t>、</w:t>
            </w:r>
            <w:r>
              <w:rPr>
                <w:color w:val="000000" w:themeColor="text1"/>
                <w:sz w:val="18"/>
                <w:szCs w:val="18"/>
              </w:rPr>
              <w:t>Na</w:t>
            </w:r>
            <w:r>
              <w:rPr>
                <w:color w:val="000000" w:themeColor="text1"/>
                <w:sz w:val="18"/>
                <w:szCs w:val="18"/>
              </w:rPr>
              <w:t>、</w:t>
            </w:r>
            <w:r>
              <w:rPr>
                <w:color w:val="000000" w:themeColor="text1"/>
                <w:sz w:val="18"/>
                <w:szCs w:val="18"/>
              </w:rPr>
              <w:t>Ni</w:t>
            </w:r>
            <w:r>
              <w:rPr>
                <w:color w:val="000000" w:themeColor="text1"/>
                <w:sz w:val="18"/>
                <w:szCs w:val="18"/>
              </w:rPr>
              <w:t>、</w:t>
            </w:r>
            <w:r>
              <w:rPr>
                <w:color w:val="000000" w:themeColor="text1"/>
                <w:sz w:val="18"/>
                <w:szCs w:val="18"/>
              </w:rPr>
              <w:t>Fe</w:t>
            </w:r>
            <w:r>
              <w:rPr>
                <w:color w:val="000000" w:themeColor="text1"/>
                <w:sz w:val="18"/>
                <w:szCs w:val="18"/>
              </w:rPr>
              <w:t>、</w:t>
            </w:r>
            <w:r>
              <w:rPr>
                <w:color w:val="000000" w:themeColor="text1"/>
                <w:sz w:val="18"/>
                <w:szCs w:val="18"/>
              </w:rPr>
              <w:t>Ti</w:t>
            </w:r>
            <w:r>
              <w:rPr>
                <w:color w:val="000000" w:themeColor="text1"/>
                <w:sz w:val="18"/>
                <w:szCs w:val="18"/>
              </w:rPr>
              <w:t>、</w:t>
            </w:r>
            <w:r>
              <w:rPr>
                <w:color w:val="000000" w:themeColor="text1"/>
                <w:sz w:val="18"/>
                <w:szCs w:val="18"/>
              </w:rPr>
              <w:t>Zn</w:t>
            </w:r>
            <w:r>
              <w:rPr>
                <w:color w:val="000000" w:themeColor="text1"/>
                <w:sz w:val="18"/>
                <w:szCs w:val="18"/>
              </w:rPr>
              <w:t>、</w:t>
            </w:r>
            <w:r>
              <w:rPr>
                <w:color w:val="000000" w:themeColor="text1"/>
                <w:sz w:val="18"/>
                <w:szCs w:val="18"/>
              </w:rPr>
              <w:t>Mo</w:t>
            </w:r>
            <w:r>
              <w:rPr>
                <w:color w:val="000000" w:themeColor="text1"/>
                <w:sz w:val="18"/>
                <w:szCs w:val="18"/>
              </w:rPr>
              <w:t>、</w:t>
            </w:r>
            <w:r>
              <w:rPr>
                <w:color w:val="000000" w:themeColor="text1"/>
                <w:sz w:val="18"/>
                <w:szCs w:val="18"/>
              </w:rPr>
              <w:t>V</w:t>
            </w:r>
            <w:r>
              <w:rPr>
                <w:color w:val="000000" w:themeColor="text1"/>
                <w:sz w:val="18"/>
                <w:szCs w:val="18"/>
              </w:rPr>
              <w:t>、</w:t>
            </w:r>
            <w:r>
              <w:rPr>
                <w:color w:val="000000" w:themeColor="text1"/>
                <w:sz w:val="18"/>
                <w:szCs w:val="18"/>
              </w:rPr>
              <w:t>Hf</w:t>
            </w:r>
          </w:p>
        </w:tc>
        <w:tc>
          <w:tcPr>
            <w:tcW w:w="1124" w:type="pct"/>
            <w:tcMar>
              <w:left w:w="57" w:type="dxa"/>
              <w:right w:w="57" w:type="dxa"/>
            </w:tcMar>
            <w:vAlign w:val="center"/>
          </w:tcPr>
          <w:p w:rsidR="00FC5F1F" w:rsidRDefault="001A62D8">
            <w:pPr>
              <w:spacing w:line="300" w:lineRule="auto"/>
              <w:jc w:val="center"/>
              <w:rPr>
                <w:color w:val="000000" w:themeColor="text1"/>
                <w:sz w:val="18"/>
                <w:szCs w:val="18"/>
              </w:rPr>
            </w:pPr>
            <w:r>
              <w:rPr>
                <w:color w:val="000000" w:themeColor="text1"/>
                <w:sz w:val="18"/>
                <w:szCs w:val="18"/>
              </w:rPr>
              <w:t>Hf 0.01</w:t>
            </w:r>
            <w:r>
              <w:rPr>
                <w:color w:val="000000" w:themeColor="text1"/>
                <w:sz w:val="18"/>
                <w:szCs w:val="18"/>
              </w:rPr>
              <w:t>；</w:t>
            </w:r>
            <w:r>
              <w:rPr>
                <w:color w:val="000000" w:themeColor="text1"/>
                <w:sz w:val="18"/>
                <w:szCs w:val="18"/>
              </w:rPr>
              <w:t xml:space="preserve"> Na 0.1</w:t>
            </w:r>
            <w:r>
              <w:rPr>
                <w:color w:val="000000" w:themeColor="text1"/>
                <w:sz w:val="18"/>
                <w:szCs w:val="18"/>
              </w:rPr>
              <w:t>；</w:t>
            </w:r>
            <w:r>
              <w:rPr>
                <w:color w:val="000000" w:themeColor="text1"/>
                <w:sz w:val="18"/>
                <w:szCs w:val="18"/>
              </w:rPr>
              <w:t xml:space="preserve"> </w:t>
            </w:r>
          </w:p>
          <w:p w:rsidR="00A17DD1" w:rsidRDefault="001A62D8" w:rsidP="00FC5F1F">
            <w:pPr>
              <w:spacing w:line="300" w:lineRule="auto"/>
              <w:jc w:val="center"/>
              <w:rPr>
                <w:color w:val="000000" w:themeColor="text1"/>
                <w:sz w:val="18"/>
                <w:szCs w:val="18"/>
              </w:rPr>
            </w:pPr>
            <w:r>
              <w:rPr>
                <w:color w:val="000000" w:themeColor="text1"/>
                <w:sz w:val="18"/>
                <w:szCs w:val="18"/>
              </w:rPr>
              <w:t>Mn 0.003</w:t>
            </w:r>
            <w:r w:rsidR="00FC5F1F">
              <w:rPr>
                <w:rFonts w:hint="eastAsia"/>
                <w:color w:val="000000" w:themeColor="text1"/>
                <w:sz w:val="18"/>
                <w:szCs w:val="18"/>
              </w:rPr>
              <w:t>；</w:t>
            </w:r>
            <w:r>
              <w:rPr>
                <w:color w:val="000000" w:themeColor="text1"/>
                <w:sz w:val="18"/>
                <w:szCs w:val="18"/>
              </w:rPr>
              <w:t>其余元素</w:t>
            </w:r>
            <w:r>
              <w:rPr>
                <w:color w:val="000000" w:themeColor="text1"/>
                <w:sz w:val="18"/>
                <w:szCs w:val="18"/>
              </w:rPr>
              <w:t>0.004</w:t>
            </w:r>
          </w:p>
        </w:tc>
      </w:tr>
      <w:tr w:rsidR="00A17DD1" w:rsidTr="006E2E4A">
        <w:tc>
          <w:tcPr>
            <w:tcW w:w="729" w:type="pct"/>
            <w:tcMar>
              <w:left w:w="57" w:type="dxa"/>
              <w:right w:w="57" w:type="dxa"/>
            </w:tcMar>
            <w:vAlign w:val="center"/>
          </w:tcPr>
          <w:p w:rsidR="00A17DD1" w:rsidRPr="00FC5F1F" w:rsidRDefault="001A62D8">
            <w:pPr>
              <w:spacing w:line="300" w:lineRule="auto"/>
              <w:jc w:val="left"/>
              <w:rPr>
                <w:color w:val="000000" w:themeColor="text1"/>
                <w:szCs w:val="21"/>
              </w:rPr>
            </w:pPr>
            <w:r w:rsidRPr="00FC5F1F">
              <w:rPr>
                <w:color w:val="000000" w:themeColor="text1"/>
                <w:szCs w:val="21"/>
              </w:rPr>
              <w:t>YS/T 568.9</w:t>
            </w:r>
          </w:p>
        </w:tc>
        <w:tc>
          <w:tcPr>
            <w:tcW w:w="1830" w:type="pct"/>
            <w:vAlign w:val="center"/>
          </w:tcPr>
          <w:p w:rsidR="00A17DD1" w:rsidRPr="006E2E4A" w:rsidRDefault="001A62D8">
            <w:pPr>
              <w:spacing w:line="300" w:lineRule="auto"/>
              <w:rPr>
                <w:color w:val="000000" w:themeColor="text1"/>
                <w:sz w:val="18"/>
                <w:szCs w:val="18"/>
              </w:rPr>
            </w:pPr>
            <w:r w:rsidRPr="006E2E4A">
              <w:rPr>
                <w:color w:val="000000" w:themeColor="text1"/>
                <w:sz w:val="18"/>
                <w:szCs w:val="18"/>
              </w:rPr>
              <w:t>电感耦合等离子体发射光谱法</w:t>
            </w:r>
          </w:p>
        </w:tc>
        <w:tc>
          <w:tcPr>
            <w:tcW w:w="1317" w:type="pct"/>
            <w:tcMar>
              <w:left w:w="57" w:type="dxa"/>
              <w:right w:w="57" w:type="dxa"/>
            </w:tcMar>
            <w:vAlign w:val="center"/>
          </w:tcPr>
          <w:p w:rsidR="00A17DD1" w:rsidRDefault="00FC5F1F" w:rsidP="00FC5F1F">
            <w:pPr>
              <w:spacing w:line="300" w:lineRule="auto"/>
              <w:jc w:val="center"/>
              <w:rPr>
                <w:color w:val="000000" w:themeColor="text1"/>
                <w:sz w:val="18"/>
                <w:szCs w:val="18"/>
              </w:rPr>
            </w:pPr>
            <w:r>
              <w:rPr>
                <w:rFonts w:hint="eastAsia"/>
                <w:color w:val="000000" w:themeColor="text1"/>
                <w:sz w:val="18"/>
                <w:szCs w:val="18"/>
              </w:rPr>
              <w:t>Al</w:t>
            </w:r>
            <w:r>
              <w:rPr>
                <w:color w:val="000000" w:themeColor="text1"/>
                <w:sz w:val="18"/>
                <w:szCs w:val="18"/>
              </w:rPr>
              <w:t>、</w:t>
            </w:r>
            <w:r>
              <w:rPr>
                <w:color w:val="000000" w:themeColor="text1"/>
                <w:sz w:val="18"/>
                <w:szCs w:val="18"/>
              </w:rPr>
              <w:t>Ca</w:t>
            </w:r>
            <w:r>
              <w:rPr>
                <w:color w:val="000000" w:themeColor="text1"/>
                <w:sz w:val="18"/>
                <w:szCs w:val="18"/>
              </w:rPr>
              <w:t>、</w:t>
            </w:r>
            <w:r>
              <w:rPr>
                <w:color w:val="000000" w:themeColor="text1"/>
                <w:sz w:val="18"/>
                <w:szCs w:val="18"/>
              </w:rPr>
              <w:t>Mg</w:t>
            </w:r>
            <w:r>
              <w:rPr>
                <w:color w:val="000000" w:themeColor="text1"/>
                <w:sz w:val="18"/>
                <w:szCs w:val="18"/>
              </w:rPr>
              <w:t>、</w:t>
            </w:r>
            <w:r>
              <w:rPr>
                <w:color w:val="000000" w:themeColor="text1"/>
                <w:sz w:val="18"/>
                <w:szCs w:val="18"/>
              </w:rPr>
              <w:t>Mn</w:t>
            </w:r>
            <w:r>
              <w:rPr>
                <w:color w:val="000000" w:themeColor="text1"/>
                <w:sz w:val="18"/>
                <w:szCs w:val="18"/>
              </w:rPr>
              <w:t>、</w:t>
            </w:r>
            <w:r>
              <w:rPr>
                <w:color w:val="000000" w:themeColor="text1"/>
                <w:sz w:val="18"/>
                <w:szCs w:val="18"/>
              </w:rPr>
              <w:t>Na</w:t>
            </w:r>
            <w:r>
              <w:rPr>
                <w:color w:val="000000" w:themeColor="text1"/>
                <w:sz w:val="18"/>
                <w:szCs w:val="18"/>
              </w:rPr>
              <w:t>、</w:t>
            </w:r>
            <w:r>
              <w:rPr>
                <w:color w:val="000000" w:themeColor="text1"/>
                <w:sz w:val="18"/>
                <w:szCs w:val="18"/>
              </w:rPr>
              <w:t>Ni</w:t>
            </w:r>
            <w:r>
              <w:rPr>
                <w:color w:val="000000" w:themeColor="text1"/>
                <w:sz w:val="18"/>
                <w:szCs w:val="18"/>
              </w:rPr>
              <w:t>、</w:t>
            </w:r>
            <w:r>
              <w:rPr>
                <w:color w:val="000000" w:themeColor="text1"/>
                <w:sz w:val="18"/>
                <w:szCs w:val="18"/>
              </w:rPr>
              <w:t>Fe</w:t>
            </w:r>
            <w:r>
              <w:rPr>
                <w:color w:val="000000" w:themeColor="text1"/>
                <w:sz w:val="18"/>
                <w:szCs w:val="18"/>
              </w:rPr>
              <w:t>、</w:t>
            </w:r>
            <w:r>
              <w:rPr>
                <w:color w:val="000000" w:themeColor="text1"/>
                <w:sz w:val="18"/>
                <w:szCs w:val="18"/>
              </w:rPr>
              <w:t>Ti</w:t>
            </w:r>
            <w:r>
              <w:rPr>
                <w:color w:val="000000" w:themeColor="text1"/>
                <w:sz w:val="18"/>
                <w:szCs w:val="18"/>
              </w:rPr>
              <w:t>、</w:t>
            </w:r>
            <w:r>
              <w:rPr>
                <w:color w:val="000000" w:themeColor="text1"/>
                <w:sz w:val="18"/>
                <w:szCs w:val="18"/>
              </w:rPr>
              <w:t>Zn</w:t>
            </w:r>
            <w:r>
              <w:rPr>
                <w:color w:val="000000" w:themeColor="text1"/>
                <w:sz w:val="18"/>
                <w:szCs w:val="18"/>
              </w:rPr>
              <w:t>、</w:t>
            </w:r>
            <w:r>
              <w:rPr>
                <w:color w:val="000000" w:themeColor="text1"/>
                <w:sz w:val="18"/>
                <w:szCs w:val="18"/>
              </w:rPr>
              <w:t>Mo</w:t>
            </w:r>
            <w:r>
              <w:rPr>
                <w:color w:val="000000" w:themeColor="text1"/>
                <w:sz w:val="18"/>
                <w:szCs w:val="18"/>
              </w:rPr>
              <w:t>、</w:t>
            </w:r>
            <w:r>
              <w:rPr>
                <w:color w:val="000000" w:themeColor="text1"/>
                <w:sz w:val="18"/>
                <w:szCs w:val="18"/>
              </w:rPr>
              <w:t>V</w:t>
            </w:r>
            <w:r>
              <w:rPr>
                <w:color w:val="000000" w:themeColor="text1"/>
                <w:sz w:val="18"/>
                <w:szCs w:val="18"/>
              </w:rPr>
              <w:t>、</w:t>
            </w:r>
            <w:r>
              <w:rPr>
                <w:color w:val="000000" w:themeColor="text1"/>
                <w:sz w:val="18"/>
                <w:szCs w:val="18"/>
              </w:rPr>
              <w:t xml:space="preserve">Zr </w:t>
            </w:r>
          </w:p>
        </w:tc>
        <w:tc>
          <w:tcPr>
            <w:tcW w:w="1124" w:type="pct"/>
            <w:tcMar>
              <w:left w:w="57" w:type="dxa"/>
              <w:right w:w="57" w:type="dxa"/>
            </w:tcMar>
            <w:vAlign w:val="center"/>
          </w:tcPr>
          <w:p w:rsidR="00A17DD1" w:rsidRDefault="001A62D8">
            <w:pPr>
              <w:spacing w:line="300" w:lineRule="auto"/>
              <w:jc w:val="center"/>
              <w:rPr>
                <w:color w:val="000000" w:themeColor="text1"/>
                <w:sz w:val="18"/>
                <w:szCs w:val="18"/>
              </w:rPr>
            </w:pPr>
            <w:r>
              <w:rPr>
                <w:color w:val="000000" w:themeColor="text1"/>
                <w:sz w:val="18"/>
                <w:szCs w:val="18"/>
              </w:rPr>
              <w:t>Zr 0.1</w:t>
            </w:r>
            <w:r>
              <w:rPr>
                <w:color w:val="000000" w:themeColor="text1"/>
                <w:sz w:val="18"/>
                <w:szCs w:val="18"/>
              </w:rPr>
              <w:t>；</w:t>
            </w:r>
            <w:r>
              <w:rPr>
                <w:color w:val="000000" w:themeColor="text1"/>
                <w:sz w:val="18"/>
                <w:szCs w:val="18"/>
              </w:rPr>
              <w:t>Na 0.1</w:t>
            </w:r>
            <w:r>
              <w:rPr>
                <w:color w:val="000000" w:themeColor="text1"/>
                <w:sz w:val="18"/>
                <w:szCs w:val="18"/>
              </w:rPr>
              <w:t>；</w:t>
            </w:r>
          </w:p>
          <w:p w:rsidR="00A17DD1" w:rsidRDefault="001A62D8">
            <w:pPr>
              <w:spacing w:line="300" w:lineRule="auto"/>
              <w:jc w:val="center"/>
              <w:rPr>
                <w:color w:val="000000" w:themeColor="text1"/>
                <w:sz w:val="18"/>
                <w:szCs w:val="18"/>
              </w:rPr>
            </w:pPr>
            <w:r>
              <w:rPr>
                <w:color w:val="000000" w:themeColor="text1"/>
                <w:sz w:val="18"/>
                <w:szCs w:val="18"/>
              </w:rPr>
              <w:t>其余元素</w:t>
            </w:r>
            <w:r>
              <w:rPr>
                <w:color w:val="000000" w:themeColor="text1"/>
                <w:sz w:val="18"/>
                <w:szCs w:val="18"/>
              </w:rPr>
              <w:t>0.004</w:t>
            </w:r>
          </w:p>
        </w:tc>
      </w:tr>
      <w:tr w:rsidR="00A17DD1" w:rsidTr="006E2E4A">
        <w:tc>
          <w:tcPr>
            <w:tcW w:w="729" w:type="pct"/>
            <w:tcMar>
              <w:left w:w="57" w:type="dxa"/>
              <w:right w:w="57" w:type="dxa"/>
            </w:tcMar>
            <w:vAlign w:val="center"/>
          </w:tcPr>
          <w:p w:rsidR="00A17DD1" w:rsidRPr="00FC5F1F" w:rsidRDefault="001A62D8" w:rsidP="00FC5F1F">
            <w:pPr>
              <w:spacing w:line="300" w:lineRule="auto"/>
              <w:jc w:val="left"/>
              <w:rPr>
                <w:color w:val="000000" w:themeColor="text1"/>
                <w:szCs w:val="21"/>
              </w:rPr>
            </w:pPr>
            <w:r w:rsidRPr="00FC5F1F">
              <w:rPr>
                <w:color w:val="000000" w:themeColor="text1"/>
                <w:szCs w:val="21"/>
              </w:rPr>
              <w:t xml:space="preserve">YS/T </w:t>
            </w:r>
            <w:r w:rsidR="00FC5F1F">
              <w:rPr>
                <w:color w:val="000000" w:themeColor="text1"/>
                <w:szCs w:val="21"/>
              </w:rPr>
              <w:t>5</w:t>
            </w:r>
            <w:r w:rsidRPr="00FC5F1F">
              <w:rPr>
                <w:color w:val="000000" w:themeColor="text1"/>
                <w:szCs w:val="21"/>
              </w:rPr>
              <w:t>68.10</w:t>
            </w:r>
          </w:p>
        </w:tc>
        <w:tc>
          <w:tcPr>
            <w:tcW w:w="1830" w:type="pct"/>
            <w:vAlign w:val="center"/>
          </w:tcPr>
          <w:p w:rsidR="00A17DD1" w:rsidRPr="006E2E4A" w:rsidRDefault="001A62D8">
            <w:pPr>
              <w:spacing w:line="300" w:lineRule="auto"/>
              <w:rPr>
                <w:color w:val="000000" w:themeColor="text1"/>
                <w:sz w:val="18"/>
                <w:szCs w:val="18"/>
              </w:rPr>
            </w:pPr>
            <w:r w:rsidRPr="006E2E4A">
              <w:rPr>
                <w:color w:val="000000" w:themeColor="text1"/>
                <w:sz w:val="18"/>
                <w:szCs w:val="18"/>
              </w:rPr>
              <w:t>高碘酸钾分光光度法</w:t>
            </w:r>
          </w:p>
        </w:tc>
        <w:tc>
          <w:tcPr>
            <w:tcW w:w="1317" w:type="pct"/>
            <w:vAlign w:val="center"/>
          </w:tcPr>
          <w:p w:rsidR="00A17DD1" w:rsidRDefault="001A62D8">
            <w:pPr>
              <w:spacing w:line="300" w:lineRule="auto"/>
              <w:jc w:val="center"/>
              <w:rPr>
                <w:color w:val="000000" w:themeColor="text1"/>
                <w:sz w:val="18"/>
                <w:szCs w:val="18"/>
              </w:rPr>
            </w:pPr>
            <w:r>
              <w:rPr>
                <w:color w:val="000000" w:themeColor="text1"/>
                <w:sz w:val="18"/>
                <w:szCs w:val="18"/>
              </w:rPr>
              <w:t>Mn</w:t>
            </w:r>
          </w:p>
        </w:tc>
        <w:tc>
          <w:tcPr>
            <w:tcW w:w="1124" w:type="pct"/>
            <w:vAlign w:val="center"/>
          </w:tcPr>
          <w:p w:rsidR="00A17DD1" w:rsidRDefault="001A62D8">
            <w:pPr>
              <w:spacing w:line="300" w:lineRule="auto"/>
              <w:jc w:val="center"/>
              <w:rPr>
                <w:color w:val="000000" w:themeColor="text1"/>
                <w:sz w:val="18"/>
                <w:szCs w:val="18"/>
              </w:rPr>
            </w:pPr>
            <w:r>
              <w:rPr>
                <w:rFonts w:hint="eastAsia"/>
                <w:color w:val="000000" w:themeColor="text1"/>
                <w:sz w:val="18"/>
                <w:szCs w:val="18"/>
              </w:rPr>
              <w:t>0.003</w:t>
            </w:r>
          </w:p>
        </w:tc>
      </w:tr>
      <w:tr w:rsidR="00A17DD1" w:rsidTr="006E2E4A">
        <w:tc>
          <w:tcPr>
            <w:tcW w:w="729" w:type="pct"/>
            <w:tcMar>
              <w:left w:w="57" w:type="dxa"/>
              <w:right w:w="57" w:type="dxa"/>
            </w:tcMar>
            <w:vAlign w:val="center"/>
          </w:tcPr>
          <w:p w:rsidR="00A17DD1" w:rsidRPr="00FC5F1F" w:rsidRDefault="001A62D8">
            <w:pPr>
              <w:spacing w:line="300" w:lineRule="auto"/>
              <w:jc w:val="left"/>
              <w:rPr>
                <w:color w:val="000000" w:themeColor="text1"/>
                <w:szCs w:val="21"/>
              </w:rPr>
            </w:pPr>
            <w:r w:rsidRPr="00FC5F1F">
              <w:rPr>
                <w:color w:val="000000" w:themeColor="text1"/>
                <w:szCs w:val="21"/>
              </w:rPr>
              <w:t>YS/T 568.11</w:t>
            </w:r>
          </w:p>
        </w:tc>
        <w:tc>
          <w:tcPr>
            <w:tcW w:w="1830" w:type="pct"/>
            <w:vAlign w:val="center"/>
          </w:tcPr>
          <w:p w:rsidR="00A17DD1" w:rsidRPr="006E2E4A" w:rsidRDefault="001A62D8">
            <w:pPr>
              <w:spacing w:line="300" w:lineRule="auto"/>
              <w:rPr>
                <w:color w:val="000000" w:themeColor="text1"/>
                <w:sz w:val="18"/>
                <w:szCs w:val="18"/>
              </w:rPr>
            </w:pPr>
            <w:r w:rsidRPr="006E2E4A">
              <w:rPr>
                <w:color w:val="000000" w:themeColor="text1"/>
                <w:sz w:val="18"/>
                <w:szCs w:val="18"/>
              </w:rPr>
              <w:t>α-</w:t>
            </w:r>
            <w:r w:rsidRPr="006E2E4A">
              <w:rPr>
                <w:color w:val="000000" w:themeColor="text1"/>
                <w:sz w:val="18"/>
                <w:szCs w:val="18"/>
              </w:rPr>
              <w:t>联呋喃甲酰二肟分光光度法</w:t>
            </w:r>
          </w:p>
        </w:tc>
        <w:tc>
          <w:tcPr>
            <w:tcW w:w="1317" w:type="pct"/>
            <w:vAlign w:val="center"/>
          </w:tcPr>
          <w:p w:rsidR="00A17DD1" w:rsidRDefault="001A62D8">
            <w:pPr>
              <w:spacing w:line="300" w:lineRule="auto"/>
              <w:jc w:val="center"/>
              <w:rPr>
                <w:color w:val="000000" w:themeColor="text1"/>
                <w:sz w:val="18"/>
                <w:szCs w:val="18"/>
              </w:rPr>
            </w:pPr>
            <w:r>
              <w:rPr>
                <w:color w:val="000000" w:themeColor="text1"/>
                <w:sz w:val="18"/>
                <w:szCs w:val="18"/>
              </w:rPr>
              <w:t>Ni</w:t>
            </w:r>
          </w:p>
        </w:tc>
        <w:tc>
          <w:tcPr>
            <w:tcW w:w="1124" w:type="pct"/>
            <w:vAlign w:val="center"/>
          </w:tcPr>
          <w:p w:rsidR="00A17DD1" w:rsidRDefault="001A62D8">
            <w:pPr>
              <w:spacing w:line="300" w:lineRule="auto"/>
              <w:jc w:val="center"/>
              <w:rPr>
                <w:color w:val="000000" w:themeColor="text1"/>
                <w:sz w:val="18"/>
                <w:szCs w:val="18"/>
              </w:rPr>
            </w:pPr>
            <w:r>
              <w:rPr>
                <w:rFonts w:hint="eastAsia"/>
                <w:color w:val="000000" w:themeColor="text1"/>
                <w:sz w:val="18"/>
                <w:szCs w:val="18"/>
              </w:rPr>
              <w:t>0.0005</w:t>
            </w:r>
          </w:p>
        </w:tc>
      </w:tr>
    </w:tbl>
    <w:p w:rsidR="00A17DD1" w:rsidRDefault="001A62D8">
      <w:pPr>
        <w:pStyle w:val="afffff2"/>
        <w:spacing w:beforeLines="100" w:before="312" w:line="300" w:lineRule="auto"/>
        <w:rPr>
          <w:color w:val="000000" w:themeColor="text1"/>
        </w:rPr>
      </w:pPr>
      <w:r>
        <w:rPr>
          <w:rFonts w:ascii="宋体" w:hAnsi="宋体" w:hint="eastAsia"/>
          <w:color w:val="000000" w:themeColor="text1"/>
        </w:rPr>
        <w:t>综上</w:t>
      </w:r>
      <w:r>
        <w:rPr>
          <w:rFonts w:ascii="宋体" w:hAnsi="宋体"/>
          <w:color w:val="000000" w:themeColor="text1"/>
        </w:rPr>
        <w:t>，</w:t>
      </w:r>
      <w:r>
        <w:rPr>
          <w:rFonts w:hint="eastAsia"/>
          <w:color w:val="000000" w:themeColor="text1"/>
        </w:rPr>
        <w:t>建立</w:t>
      </w:r>
      <w:r>
        <w:rPr>
          <w:color w:val="000000" w:themeColor="text1"/>
        </w:rPr>
        <w:t>YS/T 568.13</w:t>
      </w:r>
      <w:r>
        <w:rPr>
          <w:rFonts w:hint="eastAsia"/>
          <w:color w:val="000000" w:themeColor="text1"/>
        </w:rPr>
        <w:t>《</w:t>
      </w:r>
      <w:r>
        <w:rPr>
          <w:rFonts w:hAnsi="宋体"/>
          <w:color w:val="000000" w:themeColor="text1"/>
          <w:szCs w:val="20"/>
        </w:rPr>
        <w:t>氧化锆、氧化铪化学分析方法</w:t>
      </w:r>
      <w:r>
        <w:rPr>
          <w:rFonts w:hAnsi="宋体"/>
          <w:color w:val="000000" w:themeColor="text1"/>
          <w:szCs w:val="20"/>
        </w:rPr>
        <w:t xml:space="preserve"> </w:t>
      </w:r>
      <w:r>
        <w:rPr>
          <w:rFonts w:hAnsi="宋体"/>
          <w:color w:val="000000" w:themeColor="text1"/>
          <w:szCs w:val="20"/>
        </w:rPr>
        <w:t>第</w:t>
      </w:r>
      <w:r>
        <w:rPr>
          <w:rFonts w:hAnsi="宋体"/>
          <w:color w:val="000000" w:themeColor="text1"/>
          <w:szCs w:val="20"/>
        </w:rPr>
        <w:t>13</w:t>
      </w:r>
      <w:r>
        <w:rPr>
          <w:rFonts w:hAnsi="宋体"/>
          <w:color w:val="000000" w:themeColor="text1"/>
          <w:szCs w:val="20"/>
        </w:rPr>
        <w:t>部分</w:t>
      </w:r>
      <w:r>
        <w:rPr>
          <w:rFonts w:hAnsi="宋体" w:hint="eastAsia"/>
          <w:color w:val="000000" w:themeColor="text1"/>
          <w:szCs w:val="20"/>
        </w:rPr>
        <w:t xml:space="preserve"> </w:t>
      </w:r>
      <w:r>
        <w:rPr>
          <w:rFonts w:hAnsi="宋体"/>
          <w:color w:val="000000" w:themeColor="text1"/>
          <w:szCs w:val="20"/>
        </w:rPr>
        <w:t>电感耦合等离子体质谱法</w:t>
      </w:r>
      <w:r>
        <w:rPr>
          <w:rFonts w:hint="eastAsia"/>
          <w:color w:val="000000" w:themeColor="text1"/>
        </w:rPr>
        <w:t>》具有</w:t>
      </w:r>
      <w:r>
        <w:rPr>
          <w:color w:val="000000" w:themeColor="text1"/>
        </w:rPr>
        <w:t>重要意义</w:t>
      </w:r>
      <w:r>
        <w:rPr>
          <w:rFonts w:hint="eastAsia"/>
          <w:color w:val="000000" w:themeColor="text1"/>
        </w:rPr>
        <w:t>，方法</w:t>
      </w:r>
      <w:r>
        <w:rPr>
          <w:color w:val="000000" w:themeColor="text1"/>
        </w:rPr>
        <w:t>能够</w:t>
      </w:r>
      <w:r>
        <w:rPr>
          <w:rFonts w:hint="eastAsia"/>
          <w:color w:val="000000" w:themeColor="text1"/>
        </w:rPr>
        <w:t>完成</w:t>
      </w:r>
      <w:r>
        <w:rPr>
          <w:rFonts w:hint="eastAsia"/>
          <w:color w:val="000000" w:themeColor="text1"/>
        </w:rPr>
        <w:t>25</w:t>
      </w:r>
      <w:r>
        <w:rPr>
          <w:rFonts w:hint="eastAsia"/>
          <w:color w:val="000000" w:themeColor="text1"/>
        </w:rPr>
        <w:t>中</w:t>
      </w:r>
      <w:r>
        <w:rPr>
          <w:color w:val="000000" w:themeColor="text1"/>
        </w:rPr>
        <w:t>微痕量杂质元素的</w:t>
      </w:r>
      <w:r>
        <w:rPr>
          <w:rFonts w:hint="eastAsia"/>
          <w:color w:val="000000" w:themeColor="text1"/>
        </w:rPr>
        <w:t>检测</w:t>
      </w:r>
      <w:r>
        <w:rPr>
          <w:color w:val="000000" w:themeColor="text1"/>
        </w:rPr>
        <w:t>，</w:t>
      </w:r>
      <w:r>
        <w:rPr>
          <w:rFonts w:hint="eastAsia"/>
          <w:color w:val="000000" w:themeColor="text1"/>
        </w:rPr>
        <w:t>通过</w:t>
      </w:r>
      <w:r>
        <w:rPr>
          <w:color w:val="000000" w:themeColor="text1"/>
        </w:rPr>
        <w:t>提供更低的测定下限，拓宽</w:t>
      </w:r>
      <w:r>
        <w:rPr>
          <w:rFonts w:hint="eastAsia"/>
          <w:color w:val="000000" w:themeColor="text1"/>
          <w:szCs w:val="21"/>
        </w:rPr>
        <w:t>YS/T</w:t>
      </w:r>
      <w:r>
        <w:rPr>
          <w:color w:val="000000" w:themeColor="text1"/>
          <w:szCs w:val="21"/>
        </w:rPr>
        <w:t xml:space="preserve"> 568</w:t>
      </w:r>
      <w:r>
        <w:rPr>
          <w:rFonts w:hint="eastAsia"/>
          <w:color w:val="000000" w:themeColor="text1"/>
          <w:szCs w:val="21"/>
        </w:rPr>
        <w:t>标准</w:t>
      </w:r>
      <w:r>
        <w:rPr>
          <w:color w:val="000000" w:themeColor="text1"/>
          <w:szCs w:val="21"/>
        </w:rPr>
        <w:t>系列的应用范围</w:t>
      </w:r>
      <w:r>
        <w:rPr>
          <w:rFonts w:hint="eastAsia"/>
          <w:color w:val="000000" w:themeColor="text1"/>
          <w:szCs w:val="21"/>
        </w:rPr>
        <w:t>。项目的</w:t>
      </w:r>
      <w:r>
        <w:rPr>
          <w:color w:val="000000" w:themeColor="text1"/>
          <w:szCs w:val="21"/>
        </w:rPr>
        <w:t>完成</w:t>
      </w:r>
      <w:r>
        <w:rPr>
          <w:color w:val="000000" w:themeColor="text1"/>
        </w:rPr>
        <w:t>完善</w:t>
      </w:r>
      <w:r>
        <w:rPr>
          <w:rFonts w:hint="eastAsia"/>
          <w:color w:val="000000" w:themeColor="text1"/>
          <w:szCs w:val="21"/>
        </w:rPr>
        <w:t>YS/T</w:t>
      </w:r>
      <w:r>
        <w:rPr>
          <w:color w:val="000000" w:themeColor="text1"/>
          <w:szCs w:val="21"/>
        </w:rPr>
        <w:t xml:space="preserve"> 568</w:t>
      </w:r>
      <w:r>
        <w:rPr>
          <w:rFonts w:hint="eastAsia"/>
          <w:color w:val="000000" w:themeColor="text1"/>
          <w:szCs w:val="21"/>
        </w:rPr>
        <w:t>《氧化锆、氧化铪化学分析方法》标准</w:t>
      </w:r>
      <w:r>
        <w:rPr>
          <w:color w:val="000000" w:themeColor="text1"/>
          <w:szCs w:val="21"/>
        </w:rPr>
        <w:t>体系</w:t>
      </w:r>
      <w:r>
        <w:rPr>
          <w:rFonts w:hint="eastAsia"/>
          <w:color w:val="000000" w:themeColor="text1"/>
          <w:szCs w:val="21"/>
        </w:rPr>
        <w:t>的</w:t>
      </w:r>
      <w:r>
        <w:rPr>
          <w:color w:val="000000" w:themeColor="text1"/>
          <w:szCs w:val="21"/>
        </w:rPr>
        <w:t>同时，有助于</w:t>
      </w:r>
      <w:r>
        <w:rPr>
          <w:rFonts w:hint="eastAsia"/>
          <w:color w:val="000000" w:themeColor="text1"/>
          <w:szCs w:val="21"/>
        </w:rPr>
        <w:t>氧化铪产品</w:t>
      </w:r>
      <w:r>
        <w:rPr>
          <w:color w:val="000000" w:themeColor="text1"/>
          <w:szCs w:val="21"/>
        </w:rPr>
        <w:t>质量</w:t>
      </w:r>
      <w:r>
        <w:rPr>
          <w:rFonts w:hint="eastAsia"/>
          <w:color w:val="000000" w:themeColor="text1"/>
          <w:szCs w:val="21"/>
        </w:rPr>
        <w:t>的</w:t>
      </w:r>
      <w:r>
        <w:rPr>
          <w:color w:val="000000" w:themeColor="text1"/>
          <w:szCs w:val="21"/>
        </w:rPr>
        <w:t>提升</w:t>
      </w:r>
      <w:r>
        <w:rPr>
          <w:rFonts w:hint="eastAsia"/>
          <w:color w:val="000000" w:themeColor="text1"/>
          <w:szCs w:val="21"/>
        </w:rPr>
        <w:t>，对</w:t>
      </w:r>
      <w:r>
        <w:rPr>
          <w:color w:val="000000" w:themeColor="text1"/>
          <w:szCs w:val="21"/>
        </w:rPr>
        <w:t>促进</w:t>
      </w:r>
      <w:r>
        <w:rPr>
          <w:rFonts w:hint="eastAsia"/>
          <w:color w:val="000000" w:themeColor="text1"/>
          <w:szCs w:val="21"/>
        </w:rPr>
        <w:t>氧化铪产品</w:t>
      </w:r>
      <w:r>
        <w:rPr>
          <w:color w:val="000000" w:themeColor="text1"/>
          <w:szCs w:val="21"/>
        </w:rPr>
        <w:t>的生产与贸易</w:t>
      </w:r>
      <w:r>
        <w:rPr>
          <w:rFonts w:hint="eastAsia"/>
          <w:color w:val="000000" w:themeColor="text1"/>
          <w:szCs w:val="21"/>
        </w:rPr>
        <w:t>具有重要意义</w:t>
      </w:r>
      <w:r>
        <w:rPr>
          <w:color w:val="000000" w:themeColor="text1"/>
          <w:szCs w:val="21"/>
        </w:rPr>
        <w:t>。</w:t>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（二）项目的可行性</w:t>
      </w:r>
    </w:p>
    <w:p w:rsidR="00A17DD1" w:rsidRDefault="001A62D8">
      <w:pPr>
        <w:spacing w:line="312" w:lineRule="auto"/>
        <w:ind w:firstLine="420"/>
        <w:rPr>
          <w:color w:val="000000" w:themeColor="text1"/>
        </w:rPr>
      </w:pPr>
      <w:r>
        <w:rPr>
          <w:rFonts w:ascii="宋体" w:hAnsi="宋体" w:hint="eastAsia"/>
          <w:color w:val="000000" w:themeColor="text1"/>
        </w:rPr>
        <w:t>电感</w:t>
      </w:r>
      <w:r>
        <w:rPr>
          <w:rFonts w:ascii="宋体" w:hAnsi="宋体"/>
          <w:color w:val="000000" w:themeColor="text1"/>
        </w:rPr>
        <w:t>耦合等离子体质谱</w:t>
      </w:r>
      <w:r>
        <w:rPr>
          <w:rFonts w:ascii="宋体" w:hAnsi="宋体" w:hint="eastAsia"/>
          <w:color w:val="000000" w:themeColor="text1"/>
        </w:rPr>
        <w:t>仪具有</w:t>
      </w:r>
      <w:r>
        <w:rPr>
          <w:rFonts w:ascii="宋体" w:hAnsi="宋体"/>
          <w:color w:val="000000" w:themeColor="text1"/>
        </w:rPr>
        <w:t>多元素同时测定、检出限低</w:t>
      </w:r>
      <w:r>
        <w:rPr>
          <w:rFonts w:ascii="宋体" w:hAnsi="宋体" w:hint="eastAsia"/>
          <w:color w:val="000000" w:themeColor="text1"/>
        </w:rPr>
        <w:t>等</w:t>
      </w:r>
      <w:r>
        <w:rPr>
          <w:rFonts w:ascii="宋体" w:hAnsi="宋体"/>
          <w:color w:val="000000" w:themeColor="text1"/>
        </w:rPr>
        <w:t>优点，</w:t>
      </w:r>
      <w:r>
        <w:rPr>
          <w:rFonts w:ascii="宋体" w:hAnsi="宋体" w:hint="eastAsia"/>
          <w:color w:val="000000" w:themeColor="text1"/>
        </w:rPr>
        <w:t>已广泛应用于</w:t>
      </w:r>
      <w:r>
        <w:rPr>
          <w:rFonts w:ascii="宋体" w:hAnsi="宋体"/>
          <w:color w:val="000000" w:themeColor="text1"/>
        </w:rPr>
        <w:t>有色金属及其化合物中痕量杂质元素的测定。</w:t>
      </w:r>
      <w:r>
        <w:rPr>
          <w:rFonts w:hint="eastAsia"/>
          <w:color w:val="000000" w:themeColor="text1"/>
        </w:rPr>
        <w:t>随着科学技术的进步，电感耦合等离子体质谱法（</w:t>
      </w:r>
      <w:r>
        <w:rPr>
          <w:rFonts w:hint="eastAsia"/>
          <w:color w:val="000000" w:themeColor="text1"/>
        </w:rPr>
        <w:t>ICP-MS</w:t>
      </w:r>
      <w:r>
        <w:rPr>
          <w:rFonts w:hint="eastAsia"/>
          <w:color w:val="000000" w:themeColor="text1"/>
        </w:rPr>
        <w:t>）在分析检测行业占有举足轻重的地位。方法</w:t>
      </w:r>
      <w:r>
        <w:rPr>
          <w:color w:val="000000" w:themeColor="text1"/>
        </w:rPr>
        <w:t>多元素同时检测</w:t>
      </w:r>
      <w:r>
        <w:rPr>
          <w:rFonts w:hint="eastAsia"/>
          <w:color w:val="000000" w:themeColor="text1"/>
        </w:rPr>
        <w:t>，</w:t>
      </w:r>
      <w:r>
        <w:rPr>
          <w:color w:val="000000" w:themeColor="text1"/>
        </w:rPr>
        <w:t>能够大大缩短检测时间</w:t>
      </w:r>
      <w:r>
        <w:rPr>
          <w:rFonts w:hint="eastAsia"/>
          <w:color w:val="000000" w:themeColor="text1"/>
        </w:rPr>
        <w:t>，</w:t>
      </w:r>
      <w:r>
        <w:rPr>
          <w:color w:val="000000" w:themeColor="text1"/>
        </w:rPr>
        <w:t>节省人力、物力；</w:t>
      </w:r>
      <w:r>
        <w:rPr>
          <w:rFonts w:hint="eastAsia"/>
          <w:color w:val="000000" w:themeColor="text1"/>
        </w:rPr>
        <w:t>方法</w:t>
      </w:r>
      <w:r>
        <w:rPr>
          <w:color w:val="000000" w:themeColor="text1"/>
        </w:rPr>
        <w:t>能够</w:t>
      </w:r>
      <w:r>
        <w:rPr>
          <w:rFonts w:hint="eastAsia"/>
          <w:color w:val="000000" w:themeColor="text1"/>
        </w:rPr>
        <w:t>提供</w:t>
      </w:r>
      <w:r>
        <w:rPr>
          <w:color w:val="000000" w:themeColor="text1"/>
        </w:rPr>
        <w:t>更低的检出限</w:t>
      </w:r>
      <w:r>
        <w:rPr>
          <w:rFonts w:hint="eastAsia"/>
          <w:color w:val="000000" w:themeColor="text1"/>
        </w:rPr>
        <w:t>，适用于</w:t>
      </w:r>
      <w:r>
        <w:rPr>
          <w:color w:val="000000" w:themeColor="text1"/>
        </w:rPr>
        <w:t>痕量杂质</w:t>
      </w:r>
      <w:r>
        <w:rPr>
          <w:rFonts w:hint="eastAsia"/>
          <w:color w:val="000000" w:themeColor="text1"/>
        </w:rPr>
        <w:t>元素</w:t>
      </w:r>
      <w:r>
        <w:rPr>
          <w:color w:val="000000" w:themeColor="text1"/>
        </w:rPr>
        <w:t>的定量分析</w:t>
      </w:r>
      <w:r>
        <w:rPr>
          <w:rFonts w:hint="eastAsia"/>
          <w:color w:val="000000" w:themeColor="text1"/>
        </w:rPr>
        <w:t>其结果</w:t>
      </w:r>
      <w:r>
        <w:rPr>
          <w:color w:val="000000" w:themeColor="text1"/>
        </w:rPr>
        <w:t>更加准确。</w:t>
      </w:r>
    </w:p>
    <w:p w:rsidR="00A17DD1" w:rsidRDefault="001A62D8">
      <w:pPr>
        <w:spacing w:line="312" w:lineRule="auto"/>
        <w:ind w:firstLine="420"/>
        <w:rPr>
          <w:color w:val="000000" w:themeColor="text1"/>
        </w:rPr>
      </w:pPr>
      <w:r>
        <w:rPr>
          <w:rFonts w:hint="eastAsia"/>
          <w:color w:val="000000" w:themeColor="text1"/>
        </w:rPr>
        <w:t>采用</w:t>
      </w:r>
      <w:r>
        <w:rPr>
          <w:color w:val="000000" w:themeColor="text1"/>
        </w:rPr>
        <w:t>ICP-MS</w:t>
      </w:r>
      <w:r>
        <w:rPr>
          <w:rFonts w:hint="eastAsia"/>
          <w:color w:val="000000" w:themeColor="text1"/>
        </w:rPr>
        <w:t>测定</w:t>
      </w:r>
      <w:r>
        <w:rPr>
          <w:color w:val="000000" w:themeColor="text1"/>
        </w:rPr>
        <w:t>高纯金属或氧化物中痕量金属杂质</w:t>
      </w:r>
      <w:r>
        <w:rPr>
          <w:rFonts w:hint="eastAsia"/>
          <w:color w:val="000000" w:themeColor="text1"/>
        </w:rPr>
        <w:t>在</w:t>
      </w:r>
      <w:r>
        <w:rPr>
          <w:color w:val="000000" w:themeColor="text1"/>
        </w:rPr>
        <w:t>技术上</w:t>
      </w:r>
      <w:r>
        <w:rPr>
          <w:rFonts w:hint="eastAsia"/>
          <w:color w:val="000000" w:themeColor="text1"/>
        </w:rPr>
        <w:t>是</w:t>
      </w:r>
      <w:r>
        <w:rPr>
          <w:color w:val="000000" w:themeColor="text1"/>
        </w:rPr>
        <w:t>可行的</w:t>
      </w:r>
      <w:r>
        <w:rPr>
          <w:rFonts w:hint="eastAsia"/>
          <w:color w:val="000000" w:themeColor="text1"/>
        </w:rPr>
        <w:t>，</w:t>
      </w:r>
      <w:r>
        <w:rPr>
          <w:color w:val="000000" w:themeColor="text1"/>
        </w:rPr>
        <w:t>可检索到相关标准。例如</w:t>
      </w:r>
      <w:r>
        <w:rPr>
          <w:rFonts w:hint="eastAsia"/>
          <w:color w:val="000000" w:themeColor="text1"/>
        </w:rPr>
        <w:t>，</w:t>
      </w:r>
      <w:r>
        <w:rPr>
          <w:rFonts w:hint="eastAsia"/>
          <w:color w:val="000000" w:themeColor="text1"/>
        </w:rPr>
        <w:t xml:space="preserve"> YS</w:t>
      </w:r>
      <w:r>
        <w:rPr>
          <w:color w:val="000000" w:themeColor="text1"/>
        </w:rPr>
        <w:t>/</w:t>
      </w:r>
      <w:r>
        <w:rPr>
          <w:rFonts w:hint="eastAsia"/>
          <w:color w:val="000000" w:themeColor="text1"/>
        </w:rPr>
        <w:t>T 902-2013</w:t>
      </w:r>
      <w:r>
        <w:rPr>
          <w:rFonts w:hint="eastAsia"/>
          <w:color w:val="000000" w:themeColor="text1"/>
        </w:rPr>
        <w:t>《高纯铼及铼酸铵化学分析方法》、</w:t>
      </w:r>
      <w:r>
        <w:rPr>
          <w:color w:val="000000" w:themeColor="text1"/>
        </w:rPr>
        <w:t>GB/T 32650-2016</w:t>
      </w:r>
      <w:r>
        <w:rPr>
          <w:rFonts w:hint="eastAsia"/>
          <w:color w:val="000000" w:themeColor="text1"/>
        </w:rPr>
        <w:t>《</w:t>
      </w:r>
      <w:r>
        <w:rPr>
          <w:color w:val="000000" w:themeColor="text1"/>
        </w:rPr>
        <w:t>电感耦合等离子质谱法检测石英砂中痕量元素</w:t>
      </w:r>
      <w:r>
        <w:rPr>
          <w:rFonts w:hint="eastAsia"/>
          <w:color w:val="000000" w:themeColor="text1"/>
        </w:rPr>
        <w:t>》、</w:t>
      </w:r>
      <w:r>
        <w:rPr>
          <w:color w:val="000000" w:themeColor="text1"/>
        </w:rPr>
        <w:t>GB/T 39145-2020</w:t>
      </w:r>
      <w:r>
        <w:rPr>
          <w:rFonts w:hint="eastAsia"/>
          <w:color w:val="000000" w:themeColor="text1"/>
        </w:rPr>
        <w:t>《</w:t>
      </w:r>
      <w:r>
        <w:rPr>
          <w:color w:val="000000" w:themeColor="text1"/>
        </w:rPr>
        <w:t>硅片表面金属元素含量的测定</w:t>
      </w:r>
      <w:r>
        <w:rPr>
          <w:color w:val="000000" w:themeColor="text1"/>
        </w:rPr>
        <w:t xml:space="preserve"> </w:t>
      </w:r>
      <w:r>
        <w:rPr>
          <w:color w:val="000000" w:themeColor="text1"/>
        </w:rPr>
        <w:t>电感耦合等离子体质谱法</w:t>
      </w:r>
      <w:r>
        <w:rPr>
          <w:rFonts w:hint="eastAsia"/>
          <w:color w:val="000000" w:themeColor="text1"/>
        </w:rPr>
        <w:t>》等。</w:t>
      </w:r>
    </w:p>
    <w:p w:rsidR="00A17DD1" w:rsidRDefault="001A62D8">
      <w:pPr>
        <w:spacing w:line="312" w:lineRule="auto"/>
        <w:ind w:firstLine="420"/>
        <w:rPr>
          <w:rFonts w:hint="eastAsia"/>
          <w:color w:val="000000" w:themeColor="text1"/>
        </w:rPr>
      </w:pPr>
      <w:r>
        <w:rPr>
          <w:rFonts w:hint="eastAsia"/>
          <w:color w:val="000000" w:themeColor="text1"/>
        </w:rPr>
        <w:t>国标（北京）检验认证有限公司已将</w:t>
      </w:r>
      <w:r>
        <w:rPr>
          <w:color w:val="000000" w:themeColor="text1"/>
        </w:rPr>
        <w:t>ICP-MS</w:t>
      </w:r>
      <w:r>
        <w:rPr>
          <w:color w:val="000000" w:themeColor="text1"/>
        </w:rPr>
        <w:t>应用于</w:t>
      </w:r>
      <w:r>
        <w:rPr>
          <w:rFonts w:hint="eastAsia"/>
          <w:color w:val="000000" w:themeColor="text1"/>
        </w:rPr>
        <w:t>氧化铪中</w:t>
      </w:r>
      <w:r>
        <w:rPr>
          <w:color w:val="000000" w:themeColor="text1"/>
        </w:rPr>
        <w:t>痕量杂质元素的测定</w:t>
      </w:r>
      <w:r>
        <w:rPr>
          <w:rFonts w:hint="eastAsia"/>
          <w:color w:val="000000" w:themeColor="text1"/>
        </w:rPr>
        <w:t>，</w:t>
      </w:r>
      <w:r>
        <w:rPr>
          <w:color w:val="000000" w:themeColor="text1"/>
        </w:rPr>
        <w:t>由于没有</w:t>
      </w:r>
      <w:r>
        <w:rPr>
          <w:rFonts w:hint="eastAsia"/>
          <w:color w:val="000000" w:themeColor="text1"/>
        </w:rPr>
        <w:t>相关</w:t>
      </w:r>
      <w:r>
        <w:rPr>
          <w:color w:val="000000" w:themeColor="text1"/>
        </w:rPr>
        <w:t>的国家标准或行业标准而局限于企业内部使用。</w:t>
      </w:r>
      <w:r>
        <w:rPr>
          <w:rFonts w:hint="eastAsia"/>
          <w:color w:val="000000" w:themeColor="text1"/>
        </w:rPr>
        <w:t>并</w:t>
      </w:r>
      <w:r>
        <w:rPr>
          <w:color w:val="000000" w:themeColor="text1"/>
        </w:rPr>
        <w:t>曾发表</w:t>
      </w:r>
      <w:r>
        <w:rPr>
          <w:rFonts w:hint="eastAsia"/>
          <w:color w:val="000000" w:themeColor="text1"/>
        </w:rPr>
        <w:t>题为</w:t>
      </w:r>
      <w:r>
        <w:rPr>
          <w:color w:val="000000" w:themeColor="text1"/>
        </w:rPr>
        <w:t>《电感耦合等离子体</w:t>
      </w:r>
      <w:r>
        <w:rPr>
          <w:color w:val="000000" w:themeColor="text1"/>
        </w:rPr>
        <w:t>-</w:t>
      </w:r>
      <w:r>
        <w:rPr>
          <w:color w:val="000000" w:themeColor="text1"/>
        </w:rPr>
        <w:t>质谱法测定纯铪或氧化铪中的</w:t>
      </w:r>
      <w:r>
        <w:rPr>
          <w:color w:val="000000" w:themeColor="text1"/>
        </w:rPr>
        <w:t>25</w:t>
      </w:r>
      <w:r>
        <w:rPr>
          <w:color w:val="000000" w:themeColor="text1"/>
        </w:rPr>
        <w:t>种杂质元素》</w:t>
      </w:r>
      <w:r>
        <w:rPr>
          <w:rFonts w:hint="eastAsia"/>
          <w:color w:val="000000" w:themeColor="text1"/>
        </w:rPr>
        <w:t>的</w:t>
      </w:r>
      <w:r>
        <w:rPr>
          <w:color w:val="000000" w:themeColor="text1"/>
        </w:rPr>
        <w:t>论文</w:t>
      </w:r>
      <w:r>
        <w:rPr>
          <w:rFonts w:hint="eastAsia"/>
          <w:color w:val="000000" w:themeColor="text1"/>
        </w:rPr>
        <w:t>，</w:t>
      </w:r>
      <w:r>
        <w:rPr>
          <w:color w:val="000000" w:themeColor="text1"/>
        </w:rPr>
        <w:t>对</w:t>
      </w:r>
      <w:r>
        <w:rPr>
          <w:rFonts w:hint="eastAsia"/>
          <w:color w:val="000000" w:themeColor="text1"/>
        </w:rPr>
        <w:t>采用</w:t>
      </w:r>
      <w:r>
        <w:rPr>
          <w:color w:val="000000" w:themeColor="text1"/>
        </w:rPr>
        <w:t>ICP-MS</w:t>
      </w:r>
      <w:r>
        <w:rPr>
          <w:color w:val="000000" w:themeColor="text1"/>
        </w:rPr>
        <w:t>测定氧化铪进行了详细的研究。</w:t>
      </w:r>
      <w:r w:rsidR="006E2E4A">
        <w:rPr>
          <w:rFonts w:hint="eastAsia"/>
          <w:color w:val="000000" w:themeColor="text1"/>
        </w:rPr>
        <w:t>同时</w:t>
      </w:r>
      <w:r w:rsidR="006E2E4A">
        <w:rPr>
          <w:color w:val="000000" w:themeColor="text1"/>
        </w:rPr>
        <w:t>，</w:t>
      </w:r>
      <w:r w:rsidR="006E2E4A">
        <w:rPr>
          <w:color w:val="000000" w:themeColor="text1"/>
          <w:szCs w:val="20"/>
        </w:rPr>
        <w:t>国核锆铪</w:t>
      </w:r>
      <w:r w:rsidR="006E2E4A">
        <w:rPr>
          <w:rFonts w:hint="eastAsia"/>
          <w:color w:val="000000" w:themeColor="text1"/>
          <w:szCs w:val="20"/>
        </w:rPr>
        <w:t>、</w:t>
      </w:r>
      <w:r w:rsidR="006E2E4A">
        <w:rPr>
          <w:color w:val="000000" w:themeColor="text1"/>
          <w:szCs w:val="20"/>
        </w:rPr>
        <w:t>西部新锆</w:t>
      </w:r>
      <w:r w:rsidR="006E2E4A">
        <w:rPr>
          <w:rFonts w:hint="eastAsia"/>
          <w:color w:val="000000" w:themeColor="text1"/>
          <w:szCs w:val="20"/>
        </w:rPr>
        <w:t>、</w:t>
      </w:r>
      <w:r w:rsidR="006E2E4A">
        <w:rPr>
          <w:color w:val="000000" w:themeColor="text1"/>
          <w:szCs w:val="20"/>
        </w:rPr>
        <w:t>有研资源环境院（北京）</w:t>
      </w:r>
      <w:r w:rsidR="006E2E4A">
        <w:rPr>
          <w:rFonts w:hint="eastAsia"/>
          <w:color w:val="000000" w:themeColor="text1"/>
          <w:szCs w:val="20"/>
        </w:rPr>
        <w:t>等</w:t>
      </w:r>
      <w:r w:rsidR="006E2E4A">
        <w:rPr>
          <w:color w:val="000000" w:themeColor="text1"/>
          <w:szCs w:val="20"/>
        </w:rPr>
        <w:t>生产单位也</w:t>
      </w:r>
      <w:r w:rsidR="006E2E4A">
        <w:rPr>
          <w:rFonts w:hint="eastAsia"/>
          <w:color w:val="000000" w:themeColor="text1"/>
          <w:szCs w:val="20"/>
        </w:rPr>
        <w:t>采用</w:t>
      </w:r>
      <w:r w:rsidR="006E2E4A">
        <w:rPr>
          <w:color w:val="000000" w:themeColor="text1"/>
          <w:szCs w:val="20"/>
        </w:rPr>
        <w:t>ICP-MS</w:t>
      </w:r>
      <w:r w:rsidR="006E2E4A">
        <w:rPr>
          <w:color w:val="000000" w:themeColor="text1"/>
          <w:szCs w:val="20"/>
        </w:rPr>
        <w:t>对氧化铪产品质量进行监测</w:t>
      </w:r>
      <w:r w:rsidR="006E2E4A">
        <w:rPr>
          <w:rFonts w:hint="eastAsia"/>
          <w:color w:val="000000" w:themeColor="text1"/>
          <w:szCs w:val="20"/>
        </w:rPr>
        <w:t>。</w:t>
      </w:r>
    </w:p>
    <w:p w:rsidR="00A17DD1" w:rsidRDefault="001A62D8">
      <w:pPr>
        <w:spacing w:line="312" w:lineRule="auto"/>
        <w:ind w:firstLine="420"/>
        <w:rPr>
          <w:color w:val="000000" w:themeColor="text1"/>
        </w:rPr>
      </w:pPr>
      <w:r>
        <w:rPr>
          <w:rFonts w:hint="eastAsia"/>
          <w:color w:val="000000" w:themeColor="text1"/>
        </w:rPr>
        <w:t>本项目</w:t>
      </w:r>
      <w:r>
        <w:rPr>
          <w:color w:val="000000" w:themeColor="text1"/>
        </w:rPr>
        <w:t>将</w:t>
      </w:r>
      <w:r>
        <w:rPr>
          <w:rFonts w:hint="eastAsia"/>
          <w:color w:val="000000" w:themeColor="text1"/>
        </w:rPr>
        <w:t>完成</w:t>
      </w:r>
      <w:r>
        <w:rPr>
          <w:color w:val="000000" w:themeColor="text1"/>
        </w:rPr>
        <w:t>方法的标准化，</w:t>
      </w:r>
      <w:r w:rsidR="006E2E4A">
        <w:rPr>
          <w:rFonts w:hint="eastAsia"/>
          <w:color w:val="000000" w:themeColor="text1"/>
        </w:rPr>
        <w:t>通过实验研究、多次</w:t>
      </w:r>
      <w:r w:rsidR="006E2E4A">
        <w:rPr>
          <w:color w:val="000000" w:themeColor="text1"/>
        </w:rPr>
        <w:t>沟通协商</w:t>
      </w:r>
      <w:r w:rsidR="006E2E4A">
        <w:rPr>
          <w:rFonts w:hint="eastAsia"/>
          <w:color w:val="000000" w:themeColor="text1"/>
        </w:rPr>
        <w:t>及广泛</w:t>
      </w:r>
      <w:r w:rsidR="006E2E4A">
        <w:rPr>
          <w:color w:val="000000" w:themeColor="text1"/>
        </w:rPr>
        <w:t>征求意见确定科学的实验</w:t>
      </w:r>
      <w:r w:rsidR="006E2E4A">
        <w:rPr>
          <w:rFonts w:hint="eastAsia"/>
          <w:color w:val="000000" w:themeColor="text1"/>
        </w:rPr>
        <w:t>方法</w:t>
      </w:r>
      <w:r w:rsidR="006E2E4A">
        <w:rPr>
          <w:color w:val="000000" w:themeColor="text1"/>
        </w:rPr>
        <w:t>，</w:t>
      </w:r>
      <w:r>
        <w:rPr>
          <w:color w:val="000000" w:themeColor="text1"/>
        </w:rPr>
        <w:t>同时</w:t>
      </w:r>
      <w:r>
        <w:rPr>
          <w:rFonts w:hint="eastAsia"/>
          <w:color w:val="000000" w:themeColor="text1"/>
        </w:rPr>
        <w:t>通过多家</w:t>
      </w:r>
      <w:r>
        <w:rPr>
          <w:color w:val="000000" w:themeColor="text1"/>
        </w:rPr>
        <w:t>验证单位进行验证试验等</w:t>
      </w:r>
      <w:r>
        <w:rPr>
          <w:rFonts w:hint="eastAsia"/>
          <w:color w:val="000000" w:themeColor="text1"/>
        </w:rPr>
        <w:t>充分验证方法</w:t>
      </w:r>
      <w:r>
        <w:rPr>
          <w:color w:val="000000" w:themeColor="text1"/>
        </w:rPr>
        <w:t>的可靠性，</w:t>
      </w:r>
      <w:r>
        <w:rPr>
          <w:rFonts w:hint="eastAsia"/>
          <w:color w:val="000000" w:themeColor="text1"/>
        </w:rPr>
        <w:t>也</w:t>
      </w:r>
      <w:r>
        <w:rPr>
          <w:color w:val="000000" w:themeColor="text1"/>
        </w:rPr>
        <w:t>为方法日后推广打下基础。</w:t>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（三）标准预期的</w:t>
      </w:r>
      <w:r>
        <w:rPr>
          <w:rFonts w:ascii="黑体" w:eastAsia="黑体" w:hAnsi="宋体"/>
          <w:bCs/>
          <w:color w:val="000000" w:themeColor="text1"/>
          <w:sz w:val="24"/>
        </w:rPr>
        <w:t>作用和</w:t>
      </w:r>
      <w:r>
        <w:rPr>
          <w:rFonts w:ascii="黑体" w:eastAsia="黑体" w:hAnsi="宋体" w:hint="eastAsia"/>
          <w:bCs/>
          <w:color w:val="000000" w:themeColor="text1"/>
          <w:sz w:val="24"/>
        </w:rPr>
        <w:t>效益</w:t>
      </w:r>
    </w:p>
    <w:p w:rsidR="00A17DD1" w:rsidRDefault="001A62D8">
      <w:pPr>
        <w:spacing w:line="312" w:lineRule="auto"/>
        <w:ind w:firstLine="420"/>
        <w:rPr>
          <w:color w:val="000000" w:themeColor="text1"/>
          <w:szCs w:val="22"/>
        </w:rPr>
      </w:pPr>
      <w:r>
        <w:rPr>
          <w:rFonts w:hint="eastAsia"/>
          <w:color w:val="000000" w:themeColor="text1"/>
          <w:szCs w:val="22"/>
        </w:rPr>
        <w:t>我国历来对发展新型陶瓷材料高度重视，并取得了许多重大成果。氧化铪是国家产业政策中鼓励重点发展的高性能材料之一。</w:t>
      </w:r>
      <w:r>
        <w:rPr>
          <w:rFonts w:ascii="Helvetica" w:hAnsi="Helvetica"/>
          <w:color w:val="000000" w:themeColor="text1"/>
          <w:szCs w:val="21"/>
          <w:shd w:val="clear" w:color="auto" w:fill="FFFFFF"/>
        </w:rPr>
        <w:t>氧化铪具有宽带隙和高介电常数的陶瓷材料，近来在工业界特别是微电子领域被引起极度的关注</w:t>
      </w:r>
      <w:r>
        <w:rPr>
          <w:rFonts w:ascii="Helvetica" w:hAnsi="Helvetica" w:hint="eastAsia"/>
          <w:color w:val="000000" w:themeColor="text1"/>
          <w:szCs w:val="21"/>
          <w:shd w:val="clear" w:color="auto" w:fill="FFFFFF"/>
        </w:rPr>
        <w:t>。氧化铪</w:t>
      </w:r>
      <w:r>
        <w:rPr>
          <w:rFonts w:ascii="Helvetica" w:hAnsi="Helvetica"/>
          <w:color w:val="000000" w:themeColor="text1"/>
          <w:szCs w:val="21"/>
          <w:shd w:val="clear" w:color="auto" w:fill="FFFFFF"/>
        </w:rPr>
        <w:t>熔点比较高</w:t>
      </w:r>
      <w:r>
        <w:rPr>
          <w:rFonts w:ascii="Helvetica" w:hAnsi="Helvetica" w:hint="eastAsia"/>
          <w:color w:val="000000" w:themeColor="text1"/>
          <w:szCs w:val="21"/>
          <w:shd w:val="clear" w:color="auto" w:fill="FFFFFF"/>
        </w:rPr>
        <w:t>，</w:t>
      </w:r>
      <w:r>
        <w:rPr>
          <w:rFonts w:ascii="Helvetica" w:hAnsi="Helvetica"/>
          <w:color w:val="000000" w:themeColor="text1"/>
          <w:szCs w:val="21"/>
          <w:shd w:val="clear" w:color="auto" w:fill="FFFFFF"/>
        </w:rPr>
        <w:t>同时铪原子的吸收截面较大，捕获中子的能力强，化学性质特别稳定，因此在原子能工业中具有非常大应用的价值</w:t>
      </w:r>
      <w:r>
        <w:rPr>
          <w:rFonts w:ascii="Helvetica" w:hAnsi="Helvetica" w:hint="eastAsia"/>
          <w:color w:val="000000" w:themeColor="text1"/>
          <w:szCs w:val="21"/>
          <w:shd w:val="clear" w:color="auto" w:fill="FFFFFF"/>
        </w:rPr>
        <w:t>。氧化铪</w:t>
      </w:r>
      <w:r>
        <w:rPr>
          <w:rFonts w:ascii="Helvetica" w:hAnsi="Helvetica"/>
          <w:color w:val="000000" w:themeColor="text1"/>
          <w:szCs w:val="21"/>
          <w:shd w:val="clear" w:color="auto" w:fill="FFFFFF"/>
        </w:rPr>
        <w:t>对光有比较宽的透明波段，在光透过氧化铪薄膜时，对光的吸收少，大部分通过折射透过薄膜，因此</w:t>
      </w:r>
      <w:r>
        <w:rPr>
          <w:rFonts w:ascii="Helvetica" w:hAnsi="Helvetica"/>
          <w:color w:val="000000" w:themeColor="text1"/>
          <w:szCs w:val="21"/>
          <w:shd w:val="clear" w:color="auto" w:fill="FFFFFF"/>
        </w:rPr>
        <w:t>HfO</w:t>
      </w:r>
      <w:r w:rsidRPr="006E2E4A">
        <w:rPr>
          <w:rFonts w:ascii="Helvetica" w:hAnsi="Helvetica"/>
          <w:color w:val="000000" w:themeColor="text1"/>
          <w:szCs w:val="21"/>
          <w:shd w:val="clear" w:color="auto" w:fill="FFFFFF"/>
          <w:vertAlign w:val="subscript"/>
        </w:rPr>
        <w:t>2</w:t>
      </w:r>
      <w:r>
        <w:rPr>
          <w:rFonts w:ascii="Helvetica" w:hAnsi="Helvetica"/>
          <w:color w:val="000000" w:themeColor="text1"/>
          <w:szCs w:val="21"/>
          <w:shd w:val="clear" w:color="auto" w:fill="FFFFFF"/>
        </w:rPr>
        <w:t>在光学镀膜领域的应用越来越被重视</w:t>
      </w:r>
      <w:r>
        <w:rPr>
          <w:rFonts w:ascii="Helvetica" w:hAnsi="Helvetica" w:hint="eastAsia"/>
          <w:color w:val="000000" w:themeColor="text1"/>
          <w:szCs w:val="21"/>
          <w:shd w:val="clear" w:color="auto" w:fill="FFFFFF"/>
        </w:rPr>
        <w:t>。</w:t>
      </w:r>
    </w:p>
    <w:p w:rsidR="00A17DD1" w:rsidRDefault="001A62D8">
      <w:pPr>
        <w:spacing w:line="312" w:lineRule="auto"/>
        <w:ind w:firstLine="420"/>
        <w:rPr>
          <w:color w:val="000000" w:themeColor="text1"/>
          <w:szCs w:val="22"/>
        </w:rPr>
      </w:pPr>
      <w:r>
        <w:rPr>
          <w:rFonts w:hint="eastAsia"/>
          <w:color w:val="000000" w:themeColor="text1"/>
          <w:szCs w:val="22"/>
        </w:rPr>
        <w:t>目前，</w:t>
      </w:r>
      <w:r>
        <w:rPr>
          <w:color w:val="000000" w:themeColor="text1"/>
          <w:szCs w:val="22"/>
        </w:rPr>
        <w:t>国内</w:t>
      </w:r>
      <w:r>
        <w:rPr>
          <w:rFonts w:hint="eastAsia"/>
          <w:color w:val="000000" w:themeColor="text1"/>
          <w:szCs w:val="22"/>
        </w:rPr>
        <w:t>氧化铪</w:t>
      </w:r>
      <w:r>
        <w:rPr>
          <w:color w:val="000000" w:themeColor="text1"/>
          <w:szCs w:val="22"/>
        </w:rPr>
        <w:t>生产企业正不断改进生产工艺，提升产品质量，开拓国内外消费市场。</w:t>
      </w:r>
      <w:r>
        <w:rPr>
          <w:rFonts w:hint="eastAsia"/>
          <w:color w:val="000000" w:themeColor="text1"/>
          <w:szCs w:val="22"/>
        </w:rPr>
        <w:t>氧化铪产品正朝着超细、高纯方面发展，</w:t>
      </w:r>
      <w:r>
        <w:rPr>
          <w:color w:val="000000" w:themeColor="text1"/>
          <w:szCs w:val="22"/>
        </w:rPr>
        <w:t>《</w:t>
      </w:r>
      <w:r>
        <w:rPr>
          <w:rFonts w:hint="eastAsia"/>
          <w:color w:val="000000" w:themeColor="text1"/>
          <w:szCs w:val="22"/>
        </w:rPr>
        <w:t>高纯</w:t>
      </w:r>
      <w:r>
        <w:rPr>
          <w:color w:val="000000" w:themeColor="text1"/>
          <w:szCs w:val="22"/>
        </w:rPr>
        <w:t>氧化铪》</w:t>
      </w:r>
      <w:r>
        <w:rPr>
          <w:rFonts w:hint="eastAsia"/>
          <w:color w:val="000000" w:themeColor="text1"/>
          <w:szCs w:val="22"/>
        </w:rPr>
        <w:t>产品</w:t>
      </w:r>
      <w:r>
        <w:rPr>
          <w:color w:val="000000" w:themeColor="text1"/>
          <w:szCs w:val="22"/>
        </w:rPr>
        <w:t>标准</w:t>
      </w:r>
      <w:r>
        <w:rPr>
          <w:rFonts w:hint="eastAsia"/>
          <w:color w:val="000000" w:themeColor="text1"/>
          <w:szCs w:val="22"/>
        </w:rPr>
        <w:t>已经立项</w:t>
      </w:r>
      <w:r>
        <w:rPr>
          <w:color w:val="000000" w:themeColor="text1"/>
          <w:szCs w:val="22"/>
        </w:rPr>
        <w:t>并</w:t>
      </w:r>
      <w:r>
        <w:rPr>
          <w:rFonts w:hint="eastAsia"/>
          <w:color w:val="000000" w:themeColor="text1"/>
          <w:szCs w:val="22"/>
        </w:rPr>
        <w:t>即将</w:t>
      </w:r>
      <w:r>
        <w:rPr>
          <w:color w:val="000000" w:themeColor="text1"/>
          <w:szCs w:val="22"/>
        </w:rPr>
        <w:t>完成制定。</w:t>
      </w:r>
      <w:r>
        <w:rPr>
          <w:rFonts w:hint="eastAsia"/>
          <w:color w:val="000000" w:themeColor="text1"/>
          <w:szCs w:val="22"/>
        </w:rPr>
        <w:t>产品制造方面将朝着新功能、新领域方向发展，不断扩大其应用领域。</w:t>
      </w:r>
      <w:r>
        <w:rPr>
          <w:rFonts w:hAnsi="宋体" w:hint="eastAsia"/>
          <w:color w:val="000000" w:themeColor="text1"/>
        </w:rPr>
        <w:t>根据</w:t>
      </w:r>
      <w:r>
        <w:rPr>
          <w:color w:val="000000" w:themeColor="text1"/>
        </w:rPr>
        <w:t>YS/T 1140-2016</w:t>
      </w:r>
      <w:r>
        <w:rPr>
          <w:rFonts w:hint="eastAsia"/>
          <w:color w:val="000000" w:themeColor="text1"/>
        </w:rPr>
        <w:t>《二氧化铪》和</w:t>
      </w:r>
      <w:r>
        <w:rPr>
          <w:color w:val="000000" w:themeColor="text1"/>
        </w:rPr>
        <w:t>正在制定中的《</w:t>
      </w:r>
      <w:r>
        <w:rPr>
          <w:rFonts w:hint="eastAsia"/>
          <w:color w:val="000000" w:themeColor="text1"/>
        </w:rPr>
        <w:t>高纯</w:t>
      </w:r>
      <w:r>
        <w:rPr>
          <w:color w:val="000000" w:themeColor="text1"/>
        </w:rPr>
        <w:t>氧化铪》</w:t>
      </w:r>
      <w:r>
        <w:rPr>
          <w:rFonts w:hint="eastAsia"/>
          <w:color w:val="000000" w:themeColor="text1"/>
        </w:rPr>
        <w:t>等</w:t>
      </w:r>
      <w:r>
        <w:rPr>
          <w:rFonts w:hAnsi="宋体"/>
          <w:color w:val="000000" w:themeColor="text1"/>
        </w:rPr>
        <w:t>产品标准</w:t>
      </w:r>
      <w:r>
        <w:rPr>
          <w:rFonts w:hAnsi="宋体" w:hint="eastAsia"/>
          <w:color w:val="000000" w:themeColor="text1"/>
        </w:rPr>
        <w:t>的要求</w:t>
      </w:r>
      <w:r>
        <w:rPr>
          <w:rFonts w:hAnsi="宋体"/>
          <w:color w:val="000000" w:themeColor="text1"/>
        </w:rPr>
        <w:t>，</w:t>
      </w:r>
      <w:r>
        <w:rPr>
          <w:rFonts w:hAnsi="宋体" w:hint="eastAsia"/>
          <w:color w:val="000000" w:themeColor="text1"/>
        </w:rPr>
        <w:t>杂质</w:t>
      </w:r>
      <w:r>
        <w:rPr>
          <w:rFonts w:hAnsi="宋体"/>
          <w:color w:val="000000" w:themeColor="text1"/>
        </w:rPr>
        <w:t>元素含量是确定</w:t>
      </w:r>
      <w:r>
        <w:rPr>
          <w:rFonts w:hAnsi="宋体" w:hint="eastAsia"/>
          <w:color w:val="000000" w:themeColor="text1"/>
        </w:rPr>
        <w:t>氧化铪产品</w:t>
      </w:r>
      <w:r>
        <w:rPr>
          <w:rFonts w:hAnsi="宋体"/>
          <w:color w:val="000000" w:themeColor="text1"/>
        </w:rPr>
        <w:t>牌号、</w:t>
      </w:r>
      <w:r>
        <w:rPr>
          <w:rFonts w:hAnsi="宋体" w:hint="eastAsia"/>
          <w:color w:val="000000" w:themeColor="text1"/>
        </w:rPr>
        <w:t>等级</w:t>
      </w:r>
      <w:r>
        <w:rPr>
          <w:rFonts w:hAnsi="宋体"/>
          <w:color w:val="000000" w:themeColor="text1"/>
        </w:rPr>
        <w:t>的重要参数之一</w:t>
      </w:r>
      <w:r>
        <w:rPr>
          <w:rFonts w:hAnsi="宋体" w:hint="eastAsia"/>
          <w:color w:val="000000" w:themeColor="text1"/>
        </w:rPr>
        <w:t>。</w:t>
      </w:r>
      <w:r>
        <w:rPr>
          <w:color w:val="000000" w:themeColor="text1"/>
          <w:kern w:val="0"/>
          <w:szCs w:val="20"/>
        </w:rPr>
        <w:t>本标准</w:t>
      </w:r>
      <w:r>
        <w:rPr>
          <w:rFonts w:hint="eastAsia"/>
          <w:color w:val="000000" w:themeColor="text1"/>
          <w:kern w:val="0"/>
          <w:szCs w:val="20"/>
        </w:rPr>
        <w:t>属于分析</w:t>
      </w:r>
      <w:r>
        <w:rPr>
          <w:color w:val="000000" w:themeColor="text1"/>
          <w:kern w:val="0"/>
          <w:szCs w:val="20"/>
        </w:rPr>
        <w:t>方法标准，服务于产品标准，</w:t>
      </w:r>
      <w:r>
        <w:rPr>
          <w:rFonts w:hint="eastAsia"/>
          <w:color w:val="000000" w:themeColor="text1"/>
          <w:kern w:val="0"/>
          <w:szCs w:val="20"/>
        </w:rPr>
        <w:t>能够满足</w:t>
      </w:r>
      <w:r>
        <w:rPr>
          <w:color w:val="000000" w:themeColor="text1"/>
          <w:kern w:val="0"/>
          <w:szCs w:val="20"/>
        </w:rPr>
        <w:t>氧化</w:t>
      </w:r>
      <w:r>
        <w:rPr>
          <w:rFonts w:hint="eastAsia"/>
          <w:color w:val="000000" w:themeColor="text1"/>
          <w:kern w:val="0"/>
          <w:szCs w:val="20"/>
        </w:rPr>
        <w:t>铪包括</w:t>
      </w:r>
      <w:r>
        <w:rPr>
          <w:color w:val="000000" w:themeColor="text1"/>
          <w:kern w:val="0"/>
          <w:szCs w:val="20"/>
        </w:rPr>
        <w:t>高纯氧化铪</w:t>
      </w:r>
      <w:r>
        <w:rPr>
          <w:rFonts w:hint="eastAsia"/>
          <w:color w:val="000000" w:themeColor="text1"/>
          <w:kern w:val="0"/>
          <w:szCs w:val="20"/>
        </w:rPr>
        <w:t>的检测</w:t>
      </w:r>
      <w:r>
        <w:rPr>
          <w:color w:val="000000" w:themeColor="text1"/>
          <w:kern w:val="0"/>
          <w:szCs w:val="20"/>
        </w:rPr>
        <w:t>需求</w:t>
      </w:r>
      <w:r>
        <w:rPr>
          <w:rFonts w:hint="eastAsia"/>
          <w:color w:val="000000" w:themeColor="text1"/>
          <w:kern w:val="0"/>
          <w:szCs w:val="20"/>
        </w:rPr>
        <w:t>。</w:t>
      </w:r>
      <w:r>
        <w:rPr>
          <w:color w:val="000000" w:themeColor="text1"/>
          <w:kern w:val="0"/>
          <w:szCs w:val="20"/>
        </w:rPr>
        <w:t>本部分是对</w:t>
      </w:r>
      <w:r>
        <w:rPr>
          <w:color w:val="000000" w:themeColor="text1"/>
          <w:kern w:val="0"/>
          <w:szCs w:val="20"/>
        </w:rPr>
        <w:t>YS/T 568</w:t>
      </w:r>
      <w:r>
        <w:rPr>
          <w:color w:val="000000" w:themeColor="text1"/>
          <w:kern w:val="0"/>
          <w:szCs w:val="20"/>
        </w:rPr>
        <w:t>《</w:t>
      </w:r>
      <w:r>
        <w:rPr>
          <w:color w:val="000000" w:themeColor="text1"/>
          <w:szCs w:val="20"/>
        </w:rPr>
        <w:t>氧化锆、氧化铪化学分析方法</w:t>
      </w:r>
      <w:r>
        <w:rPr>
          <w:color w:val="000000" w:themeColor="text1"/>
          <w:kern w:val="0"/>
          <w:szCs w:val="20"/>
        </w:rPr>
        <w:t>》</w:t>
      </w:r>
      <w:r>
        <w:rPr>
          <w:rFonts w:hint="eastAsia"/>
          <w:color w:val="000000" w:themeColor="text1"/>
          <w:kern w:val="0"/>
          <w:szCs w:val="20"/>
        </w:rPr>
        <w:t>系列</w:t>
      </w:r>
      <w:r>
        <w:rPr>
          <w:color w:val="000000" w:themeColor="text1"/>
          <w:kern w:val="0"/>
          <w:szCs w:val="20"/>
        </w:rPr>
        <w:t>的补充完善，</w:t>
      </w:r>
      <w:r>
        <w:rPr>
          <w:rFonts w:hint="eastAsia"/>
          <w:color w:val="000000" w:themeColor="text1"/>
          <w:kern w:val="0"/>
          <w:szCs w:val="20"/>
        </w:rPr>
        <w:t>增加了</w:t>
      </w:r>
      <w:r>
        <w:rPr>
          <w:color w:val="000000" w:themeColor="text1"/>
          <w:kern w:val="0"/>
          <w:szCs w:val="20"/>
        </w:rPr>
        <w:t>元素种类，扩大了检测范围，</w:t>
      </w:r>
      <w:r>
        <w:rPr>
          <w:rFonts w:hint="eastAsia"/>
          <w:color w:val="000000" w:themeColor="text1"/>
          <w:kern w:val="0"/>
          <w:szCs w:val="20"/>
        </w:rPr>
        <w:t>提高</w:t>
      </w:r>
      <w:r>
        <w:rPr>
          <w:color w:val="000000" w:themeColor="text1"/>
          <w:kern w:val="0"/>
          <w:szCs w:val="20"/>
        </w:rPr>
        <w:t>了其适用性</w:t>
      </w:r>
      <w:r>
        <w:rPr>
          <w:rFonts w:hint="eastAsia"/>
          <w:color w:val="000000" w:themeColor="text1"/>
          <w:kern w:val="0"/>
          <w:szCs w:val="20"/>
        </w:rPr>
        <w:t>。</w:t>
      </w:r>
    </w:p>
    <w:p w:rsidR="00A17DD1" w:rsidRDefault="001A62D8">
      <w:pPr>
        <w:autoSpaceDE w:val="0"/>
        <w:autoSpaceDN w:val="0"/>
        <w:adjustRightInd w:val="0"/>
        <w:spacing w:line="360" w:lineRule="auto"/>
        <w:ind w:firstLine="420"/>
        <w:rPr>
          <w:color w:val="000000" w:themeColor="text1"/>
          <w:szCs w:val="21"/>
        </w:rPr>
      </w:pPr>
      <w:r>
        <w:rPr>
          <w:rFonts w:eastAsiaTheme="minorEastAsia" w:hint="eastAsia"/>
          <w:color w:val="000000" w:themeColor="text1"/>
          <w:szCs w:val="22"/>
        </w:rPr>
        <w:t>氧化铪产业的快速发展离不开分析技术的支持，</w:t>
      </w:r>
      <w:r>
        <w:rPr>
          <w:rFonts w:hint="eastAsia"/>
          <w:color w:val="000000" w:themeColor="text1"/>
        </w:rPr>
        <w:t>本标准</w:t>
      </w:r>
      <w:r>
        <w:rPr>
          <w:color w:val="000000" w:themeColor="text1"/>
        </w:rPr>
        <w:t>的制定</w:t>
      </w:r>
      <w:r>
        <w:rPr>
          <w:rFonts w:hint="eastAsia"/>
          <w:color w:val="000000" w:themeColor="text1"/>
        </w:rPr>
        <w:t>将带动氧化铪</w:t>
      </w:r>
      <w:r>
        <w:rPr>
          <w:color w:val="000000" w:themeColor="text1"/>
        </w:rPr>
        <w:t>产品质量提升</w:t>
      </w:r>
      <w:r>
        <w:rPr>
          <w:rFonts w:hint="eastAsia"/>
          <w:color w:val="000000" w:themeColor="text1"/>
        </w:rPr>
        <w:t>，</w:t>
      </w:r>
      <w:r>
        <w:rPr>
          <w:rFonts w:hint="eastAsia"/>
          <w:color w:val="000000" w:themeColor="text1"/>
          <w:szCs w:val="21"/>
        </w:rPr>
        <w:t>更</w:t>
      </w:r>
      <w:r>
        <w:rPr>
          <w:color w:val="000000" w:themeColor="text1"/>
          <w:szCs w:val="21"/>
        </w:rPr>
        <w:t>好的推动产业发展</w:t>
      </w:r>
      <w:r>
        <w:rPr>
          <w:rFonts w:hint="eastAsia"/>
          <w:color w:val="000000" w:themeColor="text1"/>
          <w:szCs w:val="21"/>
        </w:rPr>
        <w:t>，为</w:t>
      </w:r>
      <w:r>
        <w:rPr>
          <w:color w:val="000000" w:themeColor="text1"/>
          <w:szCs w:val="21"/>
        </w:rPr>
        <w:t>生产企业</w:t>
      </w:r>
      <w:r>
        <w:rPr>
          <w:rFonts w:hint="eastAsia"/>
          <w:color w:val="000000" w:themeColor="text1"/>
          <w:szCs w:val="21"/>
        </w:rPr>
        <w:t>带来可观的经济效益。同时</w:t>
      </w:r>
      <w:r>
        <w:rPr>
          <w:color w:val="000000" w:themeColor="text1"/>
          <w:szCs w:val="21"/>
        </w:rPr>
        <w:t>，本标准的颁布实施</w:t>
      </w:r>
      <w:r>
        <w:rPr>
          <w:rFonts w:hint="eastAsia"/>
          <w:color w:val="000000" w:themeColor="text1"/>
          <w:szCs w:val="21"/>
        </w:rPr>
        <w:t>有助于</w:t>
      </w:r>
      <w:r>
        <w:rPr>
          <w:color w:val="000000" w:themeColor="text1"/>
          <w:szCs w:val="21"/>
        </w:rPr>
        <w:t>各检测机构</w:t>
      </w:r>
      <w:r>
        <w:rPr>
          <w:rFonts w:hint="eastAsia"/>
          <w:color w:val="000000" w:themeColor="text1"/>
          <w:szCs w:val="21"/>
        </w:rPr>
        <w:t>实现</w:t>
      </w:r>
      <w:r>
        <w:rPr>
          <w:color w:val="000000" w:themeColor="text1"/>
          <w:szCs w:val="21"/>
        </w:rPr>
        <w:t>标准化检测，提高数据的准确度。</w:t>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六</w:t>
      </w:r>
      <w:r>
        <w:rPr>
          <w:rFonts w:ascii="黑体" w:eastAsia="黑体" w:hAnsi="宋体"/>
          <w:bCs/>
          <w:color w:val="000000" w:themeColor="text1"/>
          <w:sz w:val="24"/>
        </w:rPr>
        <w:t>、</w:t>
      </w:r>
      <w:r>
        <w:rPr>
          <w:rFonts w:ascii="黑体" w:eastAsia="黑体" w:hAnsi="宋体" w:hint="eastAsia"/>
          <w:bCs/>
          <w:color w:val="000000" w:themeColor="text1"/>
          <w:sz w:val="24"/>
        </w:rPr>
        <w:t>采用国际标准和国外先进标准的情况</w:t>
      </w:r>
    </w:p>
    <w:p w:rsidR="00A17DD1" w:rsidRDefault="001A62D8">
      <w:pPr>
        <w:spacing w:beforeLines="50" w:before="156" w:afterLines="50" w:after="156" w:line="312" w:lineRule="auto"/>
        <w:ind w:firstLineChars="200" w:firstLine="420"/>
        <w:rPr>
          <w:rFonts w:ascii="黑体" w:eastAsia="黑体" w:hAnsi="宋体"/>
          <w:bCs/>
          <w:color w:val="000000" w:themeColor="text1"/>
          <w:sz w:val="24"/>
        </w:rPr>
      </w:pPr>
      <w:r>
        <w:rPr>
          <w:rFonts w:hint="eastAsia"/>
          <w:color w:val="000000" w:themeColor="text1"/>
        </w:rPr>
        <w:t>本文件为我国首次制定。</w:t>
      </w:r>
      <w:r>
        <w:rPr>
          <w:rFonts w:hAnsi="宋体" w:hint="eastAsia"/>
          <w:color w:val="000000" w:themeColor="text1"/>
        </w:rPr>
        <w:t>经查</w:t>
      </w:r>
      <w:r>
        <w:rPr>
          <w:rFonts w:hAnsi="宋体"/>
          <w:color w:val="000000" w:themeColor="text1"/>
        </w:rPr>
        <w:t>，</w:t>
      </w:r>
      <w:r>
        <w:rPr>
          <w:rFonts w:hint="eastAsia"/>
          <w:color w:val="000000" w:themeColor="text1"/>
        </w:rPr>
        <w:t>本文件与国内外现行标准及制定中的标准无重复交叉情况。</w:t>
      </w:r>
      <w:r>
        <w:rPr>
          <w:rFonts w:hAnsi="宋体" w:hint="eastAsia"/>
          <w:color w:val="000000" w:themeColor="text1"/>
        </w:rPr>
        <w:t>本标准</w:t>
      </w:r>
      <w:r>
        <w:rPr>
          <w:rFonts w:hAnsi="宋体"/>
          <w:color w:val="000000" w:themeColor="text1"/>
        </w:rPr>
        <w:t>未</w:t>
      </w:r>
      <w:r>
        <w:rPr>
          <w:rFonts w:hAnsi="宋体" w:hint="eastAsia"/>
          <w:color w:val="000000" w:themeColor="text1"/>
        </w:rPr>
        <w:t>采用（包括</w:t>
      </w:r>
      <w:r>
        <w:rPr>
          <w:rFonts w:hAnsi="宋体"/>
          <w:color w:val="000000" w:themeColor="text1"/>
        </w:rPr>
        <w:t>等同采用、修改采用</w:t>
      </w:r>
      <w:r>
        <w:rPr>
          <w:rFonts w:hAnsi="宋体" w:hint="eastAsia"/>
          <w:color w:val="000000" w:themeColor="text1"/>
        </w:rPr>
        <w:t>及</w:t>
      </w:r>
      <w:r>
        <w:rPr>
          <w:rFonts w:hAnsi="宋体"/>
          <w:color w:val="000000" w:themeColor="text1"/>
        </w:rPr>
        <w:t>非等效采用</w:t>
      </w:r>
      <w:r>
        <w:rPr>
          <w:rFonts w:hAnsi="宋体" w:hint="eastAsia"/>
          <w:color w:val="000000" w:themeColor="text1"/>
        </w:rPr>
        <w:t>）</w:t>
      </w:r>
      <w:r>
        <w:rPr>
          <w:rFonts w:hAnsi="宋体"/>
          <w:color w:val="000000" w:themeColor="text1"/>
        </w:rPr>
        <w:t>国际标准或国外先进标准。</w:t>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七、与现行法律、法规、强制性国家标准及相关标准的关系</w:t>
      </w:r>
    </w:p>
    <w:p w:rsidR="00A17DD1" w:rsidRDefault="001A62D8">
      <w:pPr>
        <w:spacing w:line="312" w:lineRule="auto"/>
        <w:ind w:firstLineChars="200" w:firstLine="420"/>
        <w:rPr>
          <w:color w:val="000000" w:themeColor="text1"/>
          <w:szCs w:val="21"/>
        </w:rPr>
      </w:pPr>
      <w:r>
        <w:rPr>
          <w:rFonts w:hAnsi="宋体" w:hint="eastAsia"/>
          <w:color w:val="000000" w:themeColor="text1"/>
        </w:rPr>
        <w:t>本标准属于氧化铪化学分析方法标准，领域内没有强制性国家标准。本标准</w:t>
      </w:r>
      <w:r>
        <w:rPr>
          <w:rFonts w:hAnsi="宋体"/>
          <w:color w:val="000000" w:themeColor="text1"/>
        </w:rPr>
        <w:t>属于</w:t>
      </w:r>
      <w:r>
        <w:rPr>
          <w:rFonts w:hint="eastAsia"/>
          <w:color w:val="000000" w:themeColor="text1"/>
          <w:szCs w:val="21"/>
        </w:rPr>
        <w:t>YS/T</w:t>
      </w:r>
      <w:r>
        <w:rPr>
          <w:color w:val="000000" w:themeColor="text1"/>
          <w:szCs w:val="21"/>
        </w:rPr>
        <w:t xml:space="preserve"> 568</w:t>
      </w:r>
      <w:r>
        <w:rPr>
          <w:rFonts w:hint="eastAsia"/>
          <w:color w:val="000000" w:themeColor="text1"/>
          <w:szCs w:val="21"/>
        </w:rPr>
        <w:t>《氧化锆、氧化铪化学分析方法》标准</w:t>
      </w:r>
      <w:r>
        <w:rPr>
          <w:color w:val="000000" w:themeColor="text1"/>
          <w:szCs w:val="21"/>
        </w:rPr>
        <w:t>系列的第</w:t>
      </w:r>
      <w:r>
        <w:rPr>
          <w:rFonts w:hint="eastAsia"/>
          <w:color w:val="000000" w:themeColor="text1"/>
          <w:szCs w:val="21"/>
        </w:rPr>
        <w:t>13</w:t>
      </w:r>
      <w:r>
        <w:rPr>
          <w:rFonts w:hint="eastAsia"/>
          <w:color w:val="000000" w:themeColor="text1"/>
          <w:szCs w:val="21"/>
        </w:rPr>
        <w:t>部分</w:t>
      </w:r>
      <w:r>
        <w:rPr>
          <w:color w:val="000000" w:themeColor="text1"/>
          <w:szCs w:val="21"/>
        </w:rPr>
        <w:t>，</w:t>
      </w:r>
      <w:r>
        <w:rPr>
          <w:rFonts w:hint="eastAsia"/>
          <w:color w:val="000000" w:themeColor="text1"/>
          <w:szCs w:val="21"/>
        </w:rPr>
        <w:t>是</w:t>
      </w:r>
      <w:r>
        <w:rPr>
          <w:color w:val="000000" w:themeColor="text1"/>
          <w:szCs w:val="21"/>
        </w:rPr>
        <w:t>标准系列的补充</w:t>
      </w:r>
      <w:r>
        <w:rPr>
          <w:rFonts w:hint="eastAsia"/>
          <w:color w:val="000000" w:themeColor="text1"/>
          <w:szCs w:val="21"/>
        </w:rPr>
        <w:t>与</w:t>
      </w:r>
      <w:r>
        <w:rPr>
          <w:color w:val="000000" w:themeColor="text1"/>
          <w:szCs w:val="21"/>
        </w:rPr>
        <w:t>完善</w:t>
      </w:r>
      <w:r>
        <w:rPr>
          <w:rFonts w:hint="eastAsia"/>
          <w:color w:val="000000" w:themeColor="text1"/>
          <w:szCs w:val="21"/>
        </w:rPr>
        <w:t>。</w:t>
      </w:r>
    </w:p>
    <w:p w:rsidR="00A17DD1" w:rsidRDefault="001A62D8">
      <w:pPr>
        <w:spacing w:line="312" w:lineRule="auto"/>
        <w:ind w:firstLineChars="200" w:firstLine="420"/>
        <w:rPr>
          <w:rFonts w:hAnsi="宋体"/>
          <w:color w:val="000000" w:themeColor="text1"/>
        </w:rPr>
      </w:pPr>
      <w:r>
        <w:rPr>
          <w:rFonts w:hAnsi="宋体" w:hint="eastAsia"/>
          <w:color w:val="000000" w:themeColor="text1"/>
        </w:rPr>
        <w:t>本标准与现行法律、法规和相关标准相协调、无冲突。</w:t>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八、重大分歧意见的处理和依据</w:t>
      </w:r>
    </w:p>
    <w:p w:rsidR="00A17DD1" w:rsidRDefault="001A62D8">
      <w:pPr>
        <w:spacing w:beforeLines="50" w:before="156" w:afterLines="50" w:after="156" w:line="312" w:lineRule="auto"/>
        <w:ind w:firstLineChars="200" w:firstLine="420"/>
        <w:rPr>
          <w:rFonts w:hAnsi="宋体"/>
          <w:color w:val="000000" w:themeColor="text1"/>
        </w:rPr>
      </w:pPr>
      <w:r>
        <w:rPr>
          <w:rFonts w:hAnsi="宋体" w:hint="eastAsia"/>
          <w:color w:val="000000" w:themeColor="text1"/>
        </w:rPr>
        <w:t>无重大分歧。</w:t>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九、标准作为强制性或推荐性国家（或行业）标准的建议</w:t>
      </w:r>
    </w:p>
    <w:p w:rsidR="00A17DD1" w:rsidRDefault="001A62D8">
      <w:pPr>
        <w:pStyle w:val="afffff1"/>
        <w:tabs>
          <w:tab w:val="center" w:pos="4201"/>
          <w:tab w:val="right" w:leader="dot" w:pos="9298"/>
        </w:tabs>
        <w:spacing w:line="312" w:lineRule="auto"/>
        <w:ind w:firstLine="420"/>
        <w:rPr>
          <w:color w:val="000000" w:themeColor="text1"/>
        </w:rPr>
      </w:pPr>
      <w:r>
        <w:rPr>
          <w:rFonts w:hint="eastAsia"/>
          <w:color w:val="000000" w:themeColor="text1"/>
        </w:rPr>
        <w:t>建议本标准为</w:t>
      </w:r>
      <w:r>
        <w:rPr>
          <w:color w:val="000000" w:themeColor="text1"/>
        </w:rPr>
        <w:t>推荐</w:t>
      </w:r>
      <w:r>
        <w:rPr>
          <w:rFonts w:hint="eastAsia"/>
          <w:color w:val="000000" w:themeColor="text1"/>
        </w:rPr>
        <w:t>性行业</w:t>
      </w:r>
      <w:r>
        <w:rPr>
          <w:color w:val="000000" w:themeColor="text1"/>
        </w:rPr>
        <w:t>标准</w:t>
      </w:r>
      <w:r>
        <w:rPr>
          <w:rFonts w:hint="eastAsia"/>
          <w:color w:val="000000" w:themeColor="text1"/>
        </w:rPr>
        <w:t>。</w:t>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十、贯彻标准的要求和措施建议</w:t>
      </w:r>
    </w:p>
    <w:p w:rsidR="00A17DD1" w:rsidRDefault="001A62D8">
      <w:pPr>
        <w:spacing w:line="312" w:lineRule="auto"/>
        <w:ind w:firstLineChars="200" w:firstLine="420"/>
        <w:rPr>
          <w:rFonts w:ascii="黑体" w:eastAsia="黑体"/>
          <w:color w:val="000000" w:themeColor="text1"/>
          <w:sz w:val="24"/>
        </w:rPr>
      </w:pPr>
      <w:r>
        <w:rPr>
          <w:rFonts w:hint="eastAsia"/>
          <w:color w:val="000000" w:themeColor="text1"/>
          <w:kern w:val="0"/>
          <w:szCs w:val="20"/>
        </w:rPr>
        <w:t>本标准涉及氧化铪中微痕量杂质元素的同时测定，采用的检测设备为电感耦合等离子体质谱仪。该设备目前在各高校院所、企事业单位均具有较高的市场占有率</w:t>
      </w:r>
      <w:r>
        <w:rPr>
          <w:rFonts w:ascii="宋体" w:hAnsi="宋体" w:hint="eastAsia"/>
          <w:color w:val="000000" w:themeColor="text1"/>
          <w:kern w:val="0"/>
          <w:szCs w:val="20"/>
        </w:rPr>
        <w:t>。建议氧化铪产品的生产单位及各检测机构积极组织本标准的学习与宣贯，并向企业、公司和科研院校（所）推荐本标准。标准</w:t>
      </w:r>
      <w:r>
        <w:rPr>
          <w:rFonts w:ascii="宋体" w:hAnsi="宋体"/>
          <w:color w:val="000000" w:themeColor="text1"/>
          <w:kern w:val="0"/>
          <w:szCs w:val="20"/>
        </w:rPr>
        <w:t>使用过程中出现疑问，标准的起草单位</w:t>
      </w:r>
      <w:r>
        <w:rPr>
          <w:rFonts w:ascii="宋体" w:hAnsi="宋体" w:hint="eastAsia"/>
          <w:color w:val="000000" w:themeColor="text1"/>
          <w:kern w:val="0"/>
          <w:szCs w:val="20"/>
        </w:rPr>
        <w:t>有</w:t>
      </w:r>
      <w:r>
        <w:rPr>
          <w:rFonts w:ascii="宋体" w:hAnsi="宋体"/>
          <w:color w:val="000000" w:themeColor="text1"/>
          <w:kern w:val="0"/>
          <w:szCs w:val="20"/>
        </w:rPr>
        <w:t>义务进行必要的解释，可通过网络会议、讲座等形式进行标准</w:t>
      </w:r>
      <w:r>
        <w:rPr>
          <w:rFonts w:ascii="宋体" w:hAnsi="宋体" w:hint="eastAsia"/>
          <w:color w:val="000000" w:themeColor="text1"/>
          <w:kern w:val="0"/>
          <w:szCs w:val="20"/>
        </w:rPr>
        <w:t>内容</w:t>
      </w:r>
      <w:r>
        <w:rPr>
          <w:rFonts w:ascii="宋体" w:hAnsi="宋体"/>
          <w:color w:val="000000" w:themeColor="text1"/>
          <w:kern w:val="0"/>
          <w:szCs w:val="20"/>
        </w:rPr>
        <w:t>的讲解</w:t>
      </w:r>
      <w:r>
        <w:rPr>
          <w:rFonts w:ascii="宋体" w:hAnsi="宋体" w:hint="eastAsia"/>
          <w:color w:val="000000" w:themeColor="text1"/>
          <w:kern w:val="0"/>
          <w:szCs w:val="20"/>
        </w:rPr>
        <w:t>。</w:t>
      </w:r>
      <w:r>
        <w:rPr>
          <w:rFonts w:ascii="宋体" w:hAnsi="宋体"/>
          <w:color w:val="000000" w:themeColor="text1"/>
          <w:kern w:val="0"/>
          <w:szCs w:val="20"/>
        </w:rPr>
        <w:t>建议</w:t>
      </w:r>
      <w:r>
        <w:rPr>
          <w:rFonts w:ascii="宋体" w:hAnsi="宋体" w:hint="eastAsia"/>
          <w:color w:val="000000" w:themeColor="text1"/>
          <w:kern w:val="0"/>
          <w:szCs w:val="20"/>
        </w:rPr>
        <w:t>标准</w:t>
      </w:r>
      <w:r>
        <w:rPr>
          <w:rFonts w:ascii="宋体" w:hAnsi="宋体"/>
          <w:color w:val="000000" w:themeColor="text1"/>
          <w:kern w:val="0"/>
          <w:szCs w:val="20"/>
        </w:rPr>
        <w:t>发布</w:t>
      </w:r>
      <w:r>
        <w:rPr>
          <w:rFonts w:ascii="宋体" w:hAnsi="宋体" w:hint="eastAsia"/>
          <w:color w:val="000000" w:themeColor="text1"/>
          <w:kern w:val="0"/>
          <w:szCs w:val="20"/>
        </w:rPr>
        <w:t>6个</w:t>
      </w:r>
      <w:r>
        <w:rPr>
          <w:rFonts w:ascii="宋体" w:hAnsi="宋体"/>
          <w:color w:val="000000" w:themeColor="text1"/>
          <w:kern w:val="0"/>
          <w:szCs w:val="20"/>
        </w:rPr>
        <w:t>月后实施。</w:t>
      </w:r>
      <w:r>
        <w:rPr>
          <w:rFonts w:ascii="宋体" w:hAnsi="宋体" w:hint="eastAsia"/>
          <w:color w:val="000000" w:themeColor="text1"/>
          <w:kern w:val="0"/>
          <w:szCs w:val="20"/>
        </w:rPr>
        <w:t>同时</w:t>
      </w:r>
      <w:r>
        <w:rPr>
          <w:rFonts w:ascii="宋体" w:hAnsi="宋体"/>
          <w:color w:val="000000" w:themeColor="text1"/>
          <w:kern w:val="0"/>
          <w:szCs w:val="20"/>
        </w:rPr>
        <w:t>，</w:t>
      </w:r>
      <w:r>
        <w:rPr>
          <w:rFonts w:ascii="宋体" w:hAnsi="宋体" w:hint="eastAsia"/>
          <w:color w:val="000000" w:themeColor="text1"/>
          <w:kern w:val="0"/>
          <w:szCs w:val="20"/>
        </w:rPr>
        <w:t>标准</w:t>
      </w:r>
      <w:r>
        <w:rPr>
          <w:rFonts w:ascii="宋体" w:hAnsi="宋体"/>
          <w:color w:val="000000" w:themeColor="text1"/>
          <w:kern w:val="0"/>
          <w:szCs w:val="20"/>
        </w:rPr>
        <w:t>要与时俱进，标准颁布实施后</w:t>
      </w:r>
      <w:r>
        <w:rPr>
          <w:rFonts w:ascii="宋体" w:hAnsi="宋体" w:hint="eastAsia"/>
          <w:color w:val="000000" w:themeColor="text1"/>
          <w:kern w:val="0"/>
          <w:szCs w:val="20"/>
        </w:rPr>
        <w:t>要</w:t>
      </w:r>
      <w:r>
        <w:rPr>
          <w:rFonts w:ascii="宋体" w:hAnsi="宋体"/>
          <w:color w:val="000000" w:themeColor="text1"/>
          <w:kern w:val="0"/>
          <w:szCs w:val="20"/>
        </w:rPr>
        <w:t>定期进行复审，必要时启动修订程序。</w:t>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十一、废止现行有关标准的建议</w:t>
      </w:r>
    </w:p>
    <w:p w:rsidR="00A17DD1" w:rsidRDefault="001A62D8">
      <w:pPr>
        <w:pStyle w:val="afffff1"/>
        <w:spacing w:line="312" w:lineRule="auto"/>
        <w:ind w:firstLine="420"/>
        <w:rPr>
          <w:color w:val="000000" w:themeColor="text1"/>
        </w:rPr>
      </w:pPr>
      <w:r>
        <w:rPr>
          <w:rFonts w:hint="eastAsia"/>
          <w:color w:val="000000" w:themeColor="text1"/>
        </w:rPr>
        <w:t>本标准为首次制定，不涉及相关标准的废止。</w:t>
      </w:r>
    </w:p>
    <w:p w:rsidR="00A17DD1" w:rsidRDefault="001A62D8">
      <w:pPr>
        <w:spacing w:beforeLines="50" w:before="156" w:afterLines="50" w:after="156" w:line="312" w:lineRule="auto"/>
        <w:rPr>
          <w:rFonts w:ascii="黑体" w:eastAsia="黑体" w:hAnsi="宋体"/>
          <w:bCs/>
          <w:color w:val="000000" w:themeColor="text1"/>
          <w:sz w:val="24"/>
        </w:rPr>
      </w:pPr>
      <w:r>
        <w:rPr>
          <w:rFonts w:ascii="黑体" w:eastAsia="黑体" w:hAnsi="宋体" w:hint="eastAsia"/>
          <w:bCs/>
          <w:color w:val="000000" w:themeColor="text1"/>
          <w:sz w:val="24"/>
        </w:rPr>
        <w:t>十二、其它应予说明的事项</w:t>
      </w:r>
    </w:p>
    <w:p w:rsidR="00A17DD1" w:rsidRPr="006E2E4A" w:rsidRDefault="001A62D8" w:rsidP="006E2E4A">
      <w:pPr>
        <w:pStyle w:val="afffff1"/>
        <w:spacing w:line="312" w:lineRule="auto"/>
        <w:ind w:firstLine="420"/>
        <w:rPr>
          <w:color w:val="000000" w:themeColor="text1"/>
        </w:rPr>
      </w:pPr>
      <w:r w:rsidRPr="006E2E4A">
        <w:rPr>
          <w:rFonts w:hint="eastAsia"/>
          <w:color w:val="000000" w:themeColor="text1"/>
        </w:rPr>
        <w:t>本标准为分析方法标准，待测元素测定下限低，标准验证过程中发现部分厂家的酸试剂无法满足空白要求，因此实验前首先要对所用试剂进行验收，满足测试需求才能使用。</w:t>
      </w:r>
    </w:p>
    <w:p w:rsidR="00A17DD1" w:rsidRPr="006E2E4A" w:rsidRDefault="001A62D8" w:rsidP="006E2E4A">
      <w:pPr>
        <w:pStyle w:val="afffff1"/>
        <w:spacing w:line="312" w:lineRule="auto"/>
        <w:ind w:firstLine="420"/>
        <w:rPr>
          <w:rFonts w:hint="eastAsia"/>
          <w:color w:val="000000" w:themeColor="text1"/>
        </w:rPr>
      </w:pPr>
      <w:r w:rsidRPr="006E2E4A">
        <w:rPr>
          <w:rFonts w:hint="eastAsia"/>
          <w:color w:val="000000" w:themeColor="text1"/>
        </w:rPr>
        <w:t>同时，氧化铪中由于各标准使用单位所用设备厂家、型号不一致，质谱干扰情况不尽相同，因此</w:t>
      </w:r>
      <w:r w:rsidR="008F76CB">
        <w:rPr>
          <w:rFonts w:hint="eastAsia"/>
          <w:color w:val="000000" w:themeColor="text1"/>
        </w:rPr>
        <w:t>部分元素</w:t>
      </w:r>
      <w:r w:rsidRPr="006E2E4A">
        <w:rPr>
          <w:rFonts w:hint="eastAsia"/>
          <w:color w:val="000000" w:themeColor="text1"/>
        </w:rPr>
        <w:t>建议选择多个同位素同时测定，Ta通过监测高纯</w:t>
      </w:r>
      <w:r w:rsidR="00630D38">
        <w:rPr>
          <w:rFonts w:hint="eastAsia"/>
          <w:color w:val="000000" w:themeColor="text1"/>
        </w:rPr>
        <w:t>铪</w:t>
      </w:r>
      <w:r w:rsidRPr="006E2E4A">
        <w:rPr>
          <w:rFonts w:hint="eastAsia"/>
          <w:color w:val="000000" w:themeColor="text1"/>
        </w:rPr>
        <w:t>基体空白扣除可能产生的基体干扰，提高数据准确度。</w:t>
      </w:r>
      <w:r w:rsidR="00630D38">
        <w:rPr>
          <w:rFonts w:ascii="Times New Roman"/>
          <w:color w:val="000000" w:themeColor="text1"/>
          <w:kern w:val="2"/>
        </w:rPr>
        <w:t>有研资源环境技术研究院（北京）有限公司</w:t>
      </w:r>
      <w:r w:rsidR="00630D38">
        <w:rPr>
          <w:rFonts w:ascii="Times New Roman" w:hint="eastAsia"/>
          <w:color w:val="000000" w:themeColor="text1"/>
          <w:kern w:val="2"/>
        </w:rPr>
        <w:t>生产</w:t>
      </w:r>
      <w:r w:rsidR="00630D38">
        <w:rPr>
          <w:rFonts w:ascii="Times New Roman"/>
          <w:color w:val="000000" w:themeColor="text1"/>
          <w:kern w:val="2"/>
        </w:rPr>
        <w:t>的</w:t>
      </w:r>
      <w:r w:rsidR="00630D38">
        <w:rPr>
          <w:rFonts w:hint="eastAsia"/>
          <w:color w:val="000000" w:themeColor="text1"/>
        </w:rPr>
        <w:t>高纯铪</w:t>
      </w:r>
      <w:r w:rsidR="00630D38">
        <w:rPr>
          <w:rFonts w:hint="eastAsia"/>
          <w:color w:val="000000" w:themeColor="text1"/>
        </w:rPr>
        <w:t>产品Ta</w:t>
      </w:r>
      <w:r w:rsidR="00630D38">
        <w:rPr>
          <w:color w:val="000000" w:themeColor="text1"/>
        </w:rPr>
        <w:t>质量</w:t>
      </w:r>
      <w:r w:rsidR="00630D38">
        <w:rPr>
          <w:rFonts w:hint="eastAsia"/>
          <w:color w:val="000000" w:themeColor="text1"/>
        </w:rPr>
        <w:t>分数小</w:t>
      </w:r>
      <w:bookmarkStart w:id="2" w:name="_GoBack"/>
      <w:bookmarkEnd w:id="2"/>
      <w:r w:rsidR="00630D38">
        <w:rPr>
          <w:rFonts w:hint="eastAsia"/>
          <w:color w:val="000000" w:themeColor="text1"/>
        </w:rPr>
        <w:t>于0.0001%，</w:t>
      </w:r>
      <w:r w:rsidR="00630D38">
        <w:rPr>
          <w:color w:val="000000" w:themeColor="text1"/>
        </w:rPr>
        <w:t>可根据需要采购使用。</w:t>
      </w:r>
    </w:p>
    <w:p w:rsidR="00A17DD1" w:rsidRDefault="00A17DD1">
      <w:pPr>
        <w:spacing w:line="312" w:lineRule="auto"/>
        <w:ind w:firstLineChars="200" w:firstLine="480"/>
        <w:rPr>
          <w:rFonts w:ascii="黑体" w:eastAsia="黑体"/>
          <w:color w:val="000000" w:themeColor="text1"/>
          <w:sz w:val="24"/>
        </w:rPr>
      </w:pPr>
    </w:p>
    <w:p w:rsidR="00A17DD1" w:rsidRDefault="00A17DD1">
      <w:pPr>
        <w:spacing w:line="312" w:lineRule="auto"/>
        <w:ind w:firstLineChars="200" w:firstLine="480"/>
        <w:rPr>
          <w:rFonts w:ascii="黑体" w:eastAsia="黑体"/>
          <w:color w:val="000000" w:themeColor="text1"/>
          <w:sz w:val="24"/>
        </w:rPr>
      </w:pPr>
    </w:p>
    <w:p w:rsidR="00A17DD1" w:rsidRDefault="001A62D8">
      <w:pPr>
        <w:widowControl/>
        <w:jc w:val="left"/>
        <w:rPr>
          <w:rFonts w:ascii="黑体" w:eastAsia="黑体"/>
          <w:color w:val="000000" w:themeColor="text1"/>
          <w:sz w:val="24"/>
        </w:rPr>
      </w:pPr>
      <w:r>
        <w:rPr>
          <w:rFonts w:ascii="黑体" w:eastAsia="黑体"/>
          <w:color w:val="000000" w:themeColor="text1"/>
          <w:sz w:val="24"/>
        </w:rPr>
        <w:br w:type="page"/>
      </w:r>
    </w:p>
    <w:p w:rsidR="00A17DD1" w:rsidRDefault="001A62D8">
      <w:pPr>
        <w:spacing w:line="312" w:lineRule="auto"/>
        <w:rPr>
          <w:b/>
          <w:color w:val="000000" w:themeColor="text1"/>
          <w:szCs w:val="21"/>
        </w:rPr>
      </w:pPr>
      <w:r>
        <w:rPr>
          <w:rFonts w:hint="eastAsia"/>
          <w:b/>
          <w:color w:val="000000" w:themeColor="text1"/>
          <w:szCs w:val="21"/>
        </w:rPr>
        <w:t>附件</w:t>
      </w:r>
      <w:r>
        <w:rPr>
          <w:b/>
          <w:color w:val="000000" w:themeColor="text1"/>
          <w:szCs w:val="21"/>
        </w:rPr>
        <w:t>A</w:t>
      </w:r>
      <w:r>
        <w:rPr>
          <w:rFonts w:hint="eastAsia"/>
          <w:b/>
          <w:color w:val="000000" w:themeColor="text1"/>
          <w:szCs w:val="21"/>
        </w:rPr>
        <w:t>：</w:t>
      </w:r>
      <w:r>
        <w:rPr>
          <w:rFonts w:ascii="黑体" w:eastAsia="黑体" w:hAnsi="黑体"/>
          <w:color w:val="000000" w:themeColor="text1"/>
          <w:szCs w:val="21"/>
        </w:rPr>
        <w:t>各实验室</w:t>
      </w:r>
      <w:r>
        <w:rPr>
          <w:rFonts w:ascii="黑体" w:eastAsia="黑体" w:hAnsi="黑体" w:hint="eastAsia"/>
          <w:color w:val="000000" w:themeColor="text1"/>
          <w:szCs w:val="21"/>
        </w:rPr>
        <w:t>原始</w:t>
      </w:r>
      <w:r>
        <w:rPr>
          <w:rFonts w:ascii="黑体" w:eastAsia="黑体" w:hAnsi="黑体"/>
          <w:color w:val="000000" w:themeColor="text1"/>
          <w:szCs w:val="21"/>
        </w:rPr>
        <w:t>数据</w:t>
      </w:r>
    </w:p>
    <w:p w:rsidR="00A17DD1" w:rsidRDefault="00A17DD1">
      <w:pPr>
        <w:spacing w:line="312" w:lineRule="auto"/>
        <w:jc w:val="center"/>
        <w:rPr>
          <w:color w:val="000000" w:themeColor="text1"/>
          <w:szCs w:val="21"/>
        </w:rPr>
      </w:pPr>
    </w:p>
    <w:tbl>
      <w:tblPr>
        <w:tblW w:w="9676" w:type="dxa"/>
        <w:tblLayout w:type="fixed"/>
        <w:tblLook w:val="04A0" w:firstRow="1" w:lastRow="0" w:firstColumn="1" w:lastColumn="0" w:noHBand="0" w:noVBand="1"/>
      </w:tblPr>
      <w:tblGrid>
        <w:gridCol w:w="846"/>
        <w:gridCol w:w="1209"/>
        <w:gridCol w:w="1088"/>
        <w:gridCol w:w="1088"/>
        <w:gridCol w:w="1088"/>
        <w:gridCol w:w="1089"/>
        <w:gridCol w:w="1089"/>
        <w:gridCol w:w="1089"/>
        <w:gridCol w:w="1090"/>
      </w:tblGrid>
      <w:tr w:rsidR="00A17DD1">
        <w:trPr>
          <w:trHeight w:val="315"/>
        </w:trPr>
        <w:tc>
          <w:tcPr>
            <w:tcW w:w="84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2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621" w:type="dxa"/>
            <w:gridSpan w:val="7"/>
            <w:tcBorders>
              <w:top w:val="single" w:sz="8" w:space="0" w:color="auto"/>
              <w:left w:val="nil"/>
              <w:bottom w:val="single" w:sz="8" w:space="0" w:color="auto"/>
              <w:right w:val="single" w:sz="8" w:space="0" w:color="000000"/>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846" w:type="dxa"/>
            <w:vMerge/>
            <w:tcBorders>
              <w:top w:val="single" w:sz="8" w:space="0" w:color="auto"/>
              <w:left w:val="single" w:sz="8" w:space="0" w:color="auto"/>
              <w:bottom w:val="single" w:sz="8" w:space="0" w:color="000000"/>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vMerge/>
            <w:tcBorders>
              <w:top w:val="single" w:sz="8" w:space="0" w:color="auto"/>
              <w:left w:val="single" w:sz="8" w:space="0" w:color="auto"/>
              <w:bottom w:val="single" w:sz="8" w:space="0" w:color="000000"/>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8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8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8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8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8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8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90"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84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0.00029</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0.00024</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0.00024</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0.00029</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r>
      <w:tr w:rsidR="00A17DD1">
        <w:trPr>
          <w:trHeight w:val="285"/>
        </w:trPr>
        <w:tc>
          <w:tcPr>
            <w:tcW w:w="84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0.00089</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0.00084</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0.00088</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0.00117</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0.00120</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0.00117</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0.00120</w:t>
            </w:r>
          </w:p>
        </w:tc>
      </w:tr>
      <w:tr w:rsidR="00A17DD1">
        <w:trPr>
          <w:trHeight w:val="285"/>
        </w:trPr>
        <w:tc>
          <w:tcPr>
            <w:tcW w:w="84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0.00468</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0.00369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0.00427</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0.00390</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0.00374</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0.00385</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0.00427</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0.00389</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0.00429</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0.00441</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0.00391</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0.00429</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0.00393</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0.00431</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0.00428</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0.00425</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0.00433</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0.00425</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r>
      <w:tr w:rsidR="00A17DD1">
        <w:trPr>
          <w:trHeight w:val="285"/>
        </w:trPr>
        <w:tc>
          <w:tcPr>
            <w:tcW w:w="84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0.00775</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0.00781</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0.00806</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0.00827</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0.00828</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0.00835</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0.00903</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0.00858</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0.00767</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0.00792</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0.00758</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0.00808</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0.00781</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0.00779</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0.00782</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0.00775</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0.00787</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0.00776</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0.00768</w:t>
            </w:r>
          </w:p>
        </w:tc>
      </w:tr>
      <w:tr w:rsidR="00A17DD1">
        <w:trPr>
          <w:trHeight w:val="285"/>
        </w:trPr>
        <w:tc>
          <w:tcPr>
            <w:tcW w:w="84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20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0.00822</w:t>
            </w:r>
          </w:p>
        </w:tc>
        <w:tc>
          <w:tcPr>
            <w:tcW w:w="108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0.00808</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8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c>
          <w:tcPr>
            <w:tcW w:w="1090"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0.00808</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000000"/>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Na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000000"/>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000000"/>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0.00083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0.00024</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0.00475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0.00492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0.00493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0.00993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0.00976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0.00968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0.00972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0.00967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0.00985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0.01088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0.01072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0.01079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0.01068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0.00968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0.01034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0.01029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0.00978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0.00978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0.00964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0.00968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0.00973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0.00987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0.00963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0.01180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0.00997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0.01110</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000000"/>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Mg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000000"/>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000000"/>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000000"/>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Al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000000"/>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000000"/>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0.00274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0.00284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0.00284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0.00283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0.00254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0.00256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0.00254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0.00262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0.00255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0.00262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0.00251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0.00249</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0.00750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0.00738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0.00704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0.00748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0.00750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0.00769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0.00892</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Si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0.00787</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000000"/>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Ca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000000"/>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000000"/>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0.00031</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0.00410</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0.00757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0.00721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0.00769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r>
    </w:tbl>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Ti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0.00218</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0.00483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0.00475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0.00480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0.00505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0.00486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0.00426</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0.00833</w:t>
            </w:r>
          </w:p>
        </w:tc>
      </w:tr>
    </w:tbl>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880"/>
        <w:gridCol w:w="1099"/>
        <w:gridCol w:w="1099"/>
        <w:gridCol w:w="1099"/>
        <w:gridCol w:w="1099"/>
        <w:gridCol w:w="1099"/>
        <w:gridCol w:w="1099"/>
        <w:gridCol w:w="1099"/>
        <w:gridCol w:w="1103"/>
      </w:tblGrid>
      <w:tr w:rsidR="00A17DD1">
        <w:trPr>
          <w:trHeight w:val="315"/>
        </w:trPr>
        <w:tc>
          <w:tcPr>
            <w:tcW w:w="8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099"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697"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V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880"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103"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0.00125</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0.00395</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0.00410</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0.00377</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0.00365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0.00388</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0.00832</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0.00782</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Cr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0.00041</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0.00163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0.00160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0.00161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0.00161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0.00154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0.00158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0.00159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0.00157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0.00159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0.00160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0.00159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0.00161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0.00153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0.00160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0.00148</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0.00463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0.00472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0.00477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0.00875</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Mn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Fe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0.00055</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0.00174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0.00166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0.00178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0.00169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0.00173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0.00179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0.00182</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0.00220</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0.00540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0.00575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0.00634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0.00495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0.00524</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0.00977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0.00962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0.00965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0.01050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0.00947</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880"/>
        <w:gridCol w:w="1099"/>
        <w:gridCol w:w="1099"/>
        <w:gridCol w:w="1099"/>
        <w:gridCol w:w="1099"/>
        <w:gridCol w:w="1099"/>
        <w:gridCol w:w="1099"/>
        <w:gridCol w:w="1099"/>
        <w:gridCol w:w="1103"/>
      </w:tblGrid>
      <w:tr w:rsidR="00A17DD1">
        <w:trPr>
          <w:trHeight w:val="315"/>
        </w:trPr>
        <w:tc>
          <w:tcPr>
            <w:tcW w:w="8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099"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697"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Co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880"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103"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0.00425</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0.00362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0.00368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0.00761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0.00758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Ni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0.00230</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0.00543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0.00544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0.00543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0.00549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0.00564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0.00564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0.00576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0.00580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0.00569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0.00491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0.00551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0.00557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0.00549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0.00543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0.00550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0.00533</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0.01001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0.00984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0.00961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0.00962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0.00930</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880"/>
        <w:gridCol w:w="1099"/>
        <w:gridCol w:w="1099"/>
        <w:gridCol w:w="1099"/>
        <w:gridCol w:w="1099"/>
        <w:gridCol w:w="1099"/>
        <w:gridCol w:w="1099"/>
        <w:gridCol w:w="1099"/>
        <w:gridCol w:w="1103"/>
      </w:tblGrid>
      <w:tr w:rsidR="00A17DD1">
        <w:trPr>
          <w:trHeight w:val="315"/>
        </w:trPr>
        <w:tc>
          <w:tcPr>
            <w:tcW w:w="8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099"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697"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Cu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880"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103"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0.000029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0.000028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0.000029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0.000046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0.000059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0.000053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0.000052</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0.00005</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0.00002</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0.000029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0.000051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0.000048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0.000039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0.000047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0.000044</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0.00117</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0.00425</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0.00839</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Zn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0.00061</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0.00448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0.00459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0.00437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0.00765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Zr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0.00708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0.00715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0.00664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0.00675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0.00602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0.00664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0.00682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0.00688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0.00745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0.00710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0.00733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0.00705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0.00715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0.00732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0.00738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0.00652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0.00663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0.00669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0.00726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0.00714</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0.00864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0.00942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0.00992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0.00957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0.00933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0.00900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0.00917</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Nb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0.00060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0.00051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0.00769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0.00808</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Mo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0.00041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0.00028</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0.00084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0.00369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0.00759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880"/>
        <w:gridCol w:w="1099"/>
        <w:gridCol w:w="1099"/>
        <w:gridCol w:w="1099"/>
        <w:gridCol w:w="1099"/>
        <w:gridCol w:w="1099"/>
        <w:gridCol w:w="1099"/>
        <w:gridCol w:w="1099"/>
        <w:gridCol w:w="1103"/>
      </w:tblGrid>
      <w:tr w:rsidR="00A17DD1">
        <w:trPr>
          <w:trHeight w:val="315"/>
        </w:trPr>
        <w:tc>
          <w:tcPr>
            <w:tcW w:w="8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099"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697"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Cd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880"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103"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0.00088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0.00410</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0.00400</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0.00835</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0.00753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0.00765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0.00800</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880"/>
        <w:gridCol w:w="1099"/>
        <w:gridCol w:w="1099"/>
        <w:gridCol w:w="1099"/>
        <w:gridCol w:w="1099"/>
        <w:gridCol w:w="1099"/>
        <w:gridCol w:w="1099"/>
        <w:gridCol w:w="1099"/>
        <w:gridCol w:w="1103"/>
      </w:tblGrid>
      <w:tr w:rsidR="00A17DD1">
        <w:trPr>
          <w:trHeight w:val="315"/>
        </w:trPr>
        <w:tc>
          <w:tcPr>
            <w:tcW w:w="8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099"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697"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Sn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880"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103"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0.00395</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0.00827</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0.00800</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0.00797</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880"/>
        <w:gridCol w:w="1099"/>
        <w:gridCol w:w="1099"/>
        <w:gridCol w:w="1099"/>
        <w:gridCol w:w="1099"/>
        <w:gridCol w:w="1099"/>
        <w:gridCol w:w="1099"/>
        <w:gridCol w:w="1099"/>
        <w:gridCol w:w="1103"/>
      </w:tblGrid>
      <w:tr w:rsidR="00A17DD1">
        <w:trPr>
          <w:trHeight w:val="315"/>
        </w:trPr>
        <w:tc>
          <w:tcPr>
            <w:tcW w:w="8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099"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697"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Sb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880"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103"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&lt;0.00001</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0.00092</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0.00385</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0.00413</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0.00857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0.00842</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0.00744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0.00768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0.00776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0.00837</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Ta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0.00177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0.00161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0.00165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0.00161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0.00173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0.00172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0.00231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0.00876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W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0.00086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0.00078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0.00140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0.00138</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0.00240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0.00221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0.00219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0.00203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0.00186</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956"/>
        <w:gridCol w:w="1196"/>
        <w:gridCol w:w="1076"/>
        <w:gridCol w:w="1076"/>
        <w:gridCol w:w="1076"/>
        <w:gridCol w:w="1076"/>
        <w:gridCol w:w="1076"/>
        <w:gridCol w:w="1076"/>
        <w:gridCol w:w="1068"/>
      </w:tblGrid>
      <w:tr w:rsidR="00A17DD1">
        <w:trPr>
          <w:trHeight w:val="315"/>
        </w:trPr>
        <w:tc>
          <w:tcPr>
            <w:tcW w:w="9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1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524"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Pb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95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76"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068"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0.00020</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0.00094</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0.00417</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0.00380</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0.00383</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0.00399</w:t>
            </w:r>
          </w:p>
        </w:tc>
      </w:tr>
      <w:tr w:rsidR="00A17DD1">
        <w:trPr>
          <w:trHeight w:val="285"/>
        </w:trPr>
        <w:tc>
          <w:tcPr>
            <w:tcW w:w="956"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0.00800</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0.00792</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0.00836</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0.00830</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0.00825</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0.00818</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0.00802</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0.00831</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0.00834</w:t>
            </w:r>
          </w:p>
        </w:tc>
      </w:tr>
      <w:tr w:rsidR="00A17DD1">
        <w:trPr>
          <w:trHeight w:val="285"/>
        </w:trPr>
        <w:tc>
          <w:tcPr>
            <w:tcW w:w="956"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196"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0.00816</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0.00817</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0.00803</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76"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68"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0.00801</w:t>
            </w:r>
          </w:p>
        </w:tc>
      </w:tr>
    </w:tbl>
    <w:p w:rsidR="00A17DD1" w:rsidRDefault="00A17DD1">
      <w:pPr>
        <w:spacing w:line="312" w:lineRule="auto"/>
        <w:jc w:val="center"/>
        <w:rPr>
          <w:rFonts w:eastAsiaTheme="minorEastAsia"/>
          <w:color w:val="000000" w:themeColor="text1"/>
          <w:szCs w:val="21"/>
        </w:rPr>
      </w:pPr>
    </w:p>
    <w:p w:rsidR="00A17DD1" w:rsidRDefault="00A17DD1">
      <w:pPr>
        <w:spacing w:line="312" w:lineRule="auto"/>
        <w:jc w:val="center"/>
        <w:rPr>
          <w:rFonts w:eastAsiaTheme="minorEastAsia"/>
          <w:color w:val="000000" w:themeColor="text1"/>
          <w:szCs w:val="21"/>
        </w:rPr>
      </w:pPr>
    </w:p>
    <w:tbl>
      <w:tblPr>
        <w:tblW w:w="9676" w:type="dxa"/>
        <w:tblLayout w:type="fixed"/>
        <w:tblLook w:val="04A0" w:firstRow="1" w:lastRow="0" w:firstColumn="1" w:lastColumn="0" w:noHBand="0" w:noVBand="1"/>
      </w:tblPr>
      <w:tblGrid>
        <w:gridCol w:w="880"/>
        <w:gridCol w:w="1099"/>
        <w:gridCol w:w="1099"/>
        <w:gridCol w:w="1099"/>
        <w:gridCol w:w="1099"/>
        <w:gridCol w:w="1099"/>
        <w:gridCol w:w="1099"/>
        <w:gridCol w:w="1099"/>
        <w:gridCol w:w="1103"/>
      </w:tblGrid>
      <w:tr w:rsidR="00A17DD1">
        <w:trPr>
          <w:trHeight w:val="315"/>
        </w:trPr>
        <w:tc>
          <w:tcPr>
            <w:tcW w:w="8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水平数</w:t>
            </w:r>
          </w:p>
        </w:tc>
        <w:tc>
          <w:tcPr>
            <w:tcW w:w="1099"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实验室</w:t>
            </w:r>
          </w:p>
        </w:tc>
        <w:tc>
          <w:tcPr>
            <w:tcW w:w="7697" w:type="dxa"/>
            <w:gridSpan w:val="7"/>
            <w:tcBorders>
              <w:top w:val="single" w:sz="8" w:space="0" w:color="auto"/>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 xml:space="preserve">Bi  </w:t>
            </w:r>
            <w:r>
              <w:rPr>
                <w:rFonts w:eastAsiaTheme="minorEastAsia"/>
                <w:color w:val="000000" w:themeColor="text1"/>
                <w:kern w:val="0"/>
                <w:szCs w:val="21"/>
              </w:rPr>
              <w:t>的质量分数</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n=7</w:t>
            </w:r>
            <w:r>
              <w:rPr>
                <w:rFonts w:eastAsiaTheme="minorEastAsia"/>
                <w:color w:val="000000" w:themeColor="text1"/>
                <w:kern w:val="0"/>
                <w:szCs w:val="21"/>
              </w:rPr>
              <w:t>）</w:t>
            </w:r>
          </w:p>
        </w:tc>
      </w:tr>
      <w:tr w:rsidR="00A17DD1">
        <w:trPr>
          <w:trHeight w:val="345"/>
        </w:trPr>
        <w:tc>
          <w:tcPr>
            <w:tcW w:w="880"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vMerge/>
            <w:tcBorders>
              <w:top w:val="single" w:sz="8" w:space="0" w:color="auto"/>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5</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6</w:t>
            </w:r>
          </w:p>
        </w:tc>
        <w:tc>
          <w:tcPr>
            <w:tcW w:w="1103" w:type="dxa"/>
            <w:tcBorders>
              <w:top w:val="nil"/>
              <w:left w:val="nil"/>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7</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1</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0.000095</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0.000099</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0.00010</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0.00009</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2</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0.00110</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0.00109</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0.00089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0.00095</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0.00131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0.00124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0.00091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0.00111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0.00108</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3</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0.00421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0.00413</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0.00418</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0.00375</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0.00408</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0.00413</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0.00392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0.00386</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0.00384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0.00411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0.00407</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0.00402</w:t>
            </w:r>
          </w:p>
        </w:tc>
      </w:tr>
      <w:tr w:rsidR="00A17DD1">
        <w:trPr>
          <w:trHeight w:val="285"/>
        </w:trPr>
        <w:tc>
          <w:tcPr>
            <w:tcW w:w="880" w:type="dxa"/>
            <w:vMerge w:val="restart"/>
            <w:tcBorders>
              <w:top w:val="nil"/>
              <w:left w:val="single" w:sz="8" w:space="0" w:color="auto"/>
              <w:bottom w:val="single" w:sz="8" w:space="0" w:color="auto"/>
              <w:right w:val="single" w:sz="8" w:space="0" w:color="auto"/>
            </w:tcBorders>
            <w:shd w:val="clear" w:color="000000" w:fill="FFFFFF"/>
            <w:vAlign w:val="center"/>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4</w:t>
            </w: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国合</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广东</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0.00849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0.00839</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0.00832</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锆铪中心</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0.00807</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宝钛</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0.00786</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0.00821</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0.00797</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西部新锆</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0.00800</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0.00782</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0.00788</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0.00791</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0.00786</w:t>
            </w:r>
          </w:p>
        </w:tc>
      </w:tr>
      <w:tr w:rsidR="00A17DD1">
        <w:trPr>
          <w:trHeight w:val="285"/>
        </w:trPr>
        <w:tc>
          <w:tcPr>
            <w:tcW w:w="880" w:type="dxa"/>
            <w:vMerge/>
            <w:tcBorders>
              <w:top w:val="nil"/>
              <w:left w:val="single" w:sz="8" w:space="0" w:color="auto"/>
              <w:bottom w:val="single" w:sz="8" w:space="0" w:color="auto"/>
              <w:right w:val="single" w:sz="8" w:space="0" w:color="auto"/>
            </w:tcBorders>
            <w:vAlign w:val="center"/>
          </w:tcPr>
          <w:p w:rsidR="00A17DD1" w:rsidRDefault="00A17DD1">
            <w:pPr>
              <w:widowControl/>
              <w:jc w:val="left"/>
              <w:rPr>
                <w:rFonts w:eastAsiaTheme="minorEastAsia"/>
                <w:color w:val="000000" w:themeColor="text1"/>
                <w:kern w:val="0"/>
                <w:szCs w:val="21"/>
              </w:rPr>
            </w:pPr>
          </w:p>
        </w:tc>
        <w:tc>
          <w:tcPr>
            <w:tcW w:w="1099" w:type="dxa"/>
            <w:tcBorders>
              <w:top w:val="nil"/>
              <w:left w:val="nil"/>
              <w:bottom w:val="single" w:sz="8" w:space="0" w:color="auto"/>
              <w:right w:val="single" w:sz="8" w:space="0" w:color="auto"/>
            </w:tcBorders>
            <w:shd w:val="clear" w:color="000000" w:fill="FFFFFF"/>
            <w:vAlign w:val="center"/>
          </w:tcPr>
          <w:p w:rsidR="00A17DD1" w:rsidRDefault="001A62D8">
            <w:pPr>
              <w:widowControl/>
              <w:jc w:val="left"/>
              <w:rPr>
                <w:rFonts w:eastAsiaTheme="minorEastAsia"/>
                <w:color w:val="000000" w:themeColor="text1"/>
                <w:kern w:val="0"/>
                <w:szCs w:val="21"/>
              </w:rPr>
            </w:pPr>
            <w:r>
              <w:rPr>
                <w:rFonts w:eastAsiaTheme="minorEastAsia"/>
                <w:color w:val="000000" w:themeColor="text1"/>
                <w:kern w:val="0"/>
                <w:szCs w:val="21"/>
              </w:rPr>
              <w:t>资环院</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0.00783</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0.00795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0.00809</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0.00805</w:t>
            </w:r>
          </w:p>
        </w:tc>
        <w:tc>
          <w:tcPr>
            <w:tcW w:w="1099"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0.00812</w:t>
            </w:r>
          </w:p>
        </w:tc>
        <w:tc>
          <w:tcPr>
            <w:tcW w:w="1103" w:type="dxa"/>
            <w:tcBorders>
              <w:top w:val="nil"/>
              <w:left w:val="nil"/>
              <w:bottom w:val="single" w:sz="8" w:space="0" w:color="auto"/>
              <w:right w:val="single" w:sz="8" w:space="0" w:color="auto"/>
            </w:tcBorders>
            <w:shd w:val="clear" w:color="000000" w:fill="FFFFFF"/>
            <w:vAlign w:val="bottom"/>
          </w:tcPr>
          <w:p w:rsidR="00A17DD1" w:rsidRDefault="001A62D8">
            <w:pPr>
              <w:widowControl/>
              <w:jc w:val="center"/>
              <w:rPr>
                <w:rFonts w:eastAsiaTheme="minorEastAsia"/>
                <w:color w:val="000000" w:themeColor="text1"/>
                <w:kern w:val="0"/>
                <w:szCs w:val="21"/>
              </w:rPr>
            </w:pPr>
            <w:r>
              <w:rPr>
                <w:rFonts w:eastAsiaTheme="minorEastAsia"/>
                <w:color w:val="000000" w:themeColor="text1"/>
                <w:kern w:val="0"/>
                <w:szCs w:val="21"/>
              </w:rPr>
              <w:t>0.00804</w:t>
            </w:r>
          </w:p>
        </w:tc>
      </w:tr>
    </w:tbl>
    <w:p w:rsidR="00A17DD1" w:rsidRDefault="00A17DD1">
      <w:pPr>
        <w:spacing w:line="312" w:lineRule="auto"/>
        <w:jc w:val="center"/>
        <w:rPr>
          <w:rFonts w:eastAsiaTheme="minorEastAsia"/>
          <w:color w:val="000000" w:themeColor="text1"/>
          <w:szCs w:val="21"/>
        </w:rPr>
      </w:pPr>
    </w:p>
    <w:sectPr w:rsidR="00A17DD1">
      <w:footerReference w:type="default" r:id="rId11"/>
      <w:pgSz w:w="11850" w:h="16783"/>
      <w:pgMar w:top="1134" w:right="1077" w:bottom="1213"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2D8" w:rsidRDefault="001A62D8">
      <w:r>
        <w:separator/>
      </w:r>
    </w:p>
  </w:endnote>
  <w:endnote w:type="continuationSeparator" w:id="0">
    <w:p w:rsidR="001A62D8" w:rsidRDefault="001A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2D8" w:rsidRDefault="001A62D8">
    <w:pPr>
      <w:pStyle w:val="afff1"/>
      <w:jc w:val="center"/>
    </w:pPr>
    <w:r>
      <w:fldChar w:fldCharType="begin"/>
    </w:r>
    <w:r>
      <w:instrText xml:space="preserve"> PAGE   \* MERGEFORMAT </w:instrText>
    </w:r>
    <w:r>
      <w:fldChar w:fldCharType="separate"/>
    </w:r>
    <w:r w:rsidR="00630D38" w:rsidRPr="00630D38">
      <w:rPr>
        <w:noProof/>
        <w:lang w:val="zh-CN"/>
      </w:rPr>
      <w:t>24</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2D8" w:rsidRDefault="001A62D8">
      <w:r>
        <w:separator/>
      </w:r>
    </w:p>
  </w:footnote>
  <w:footnote w:type="continuationSeparator" w:id="0">
    <w:p w:rsidR="001A62D8" w:rsidRDefault="001A62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52B04DA"/>
    <w:multiLevelType w:val="hybridMultilevel"/>
    <w:tmpl w:val="15D00D32"/>
    <w:lvl w:ilvl="0" w:tplc="319EFF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AB"/>
    <w:rsid w:val="0000010E"/>
    <w:rsid w:val="00000843"/>
    <w:rsid w:val="000046B0"/>
    <w:rsid w:val="00006A40"/>
    <w:rsid w:val="00010180"/>
    <w:rsid w:val="000102B4"/>
    <w:rsid w:val="00012DB2"/>
    <w:rsid w:val="00014853"/>
    <w:rsid w:val="00015388"/>
    <w:rsid w:val="0002096F"/>
    <w:rsid w:val="00022FF0"/>
    <w:rsid w:val="00024B42"/>
    <w:rsid w:val="00026D78"/>
    <w:rsid w:val="00032195"/>
    <w:rsid w:val="000332A6"/>
    <w:rsid w:val="000333CC"/>
    <w:rsid w:val="00033691"/>
    <w:rsid w:val="00035035"/>
    <w:rsid w:val="00036C57"/>
    <w:rsid w:val="00046620"/>
    <w:rsid w:val="00047D95"/>
    <w:rsid w:val="00050085"/>
    <w:rsid w:val="0005146E"/>
    <w:rsid w:val="0005350B"/>
    <w:rsid w:val="00060252"/>
    <w:rsid w:val="00061D34"/>
    <w:rsid w:val="00061D46"/>
    <w:rsid w:val="00062070"/>
    <w:rsid w:val="0006432D"/>
    <w:rsid w:val="0006477B"/>
    <w:rsid w:val="00071169"/>
    <w:rsid w:val="00072756"/>
    <w:rsid w:val="000734DD"/>
    <w:rsid w:val="00073C3A"/>
    <w:rsid w:val="00074C09"/>
    <w:rsid w:val="00081A9E"/>
    <w:rsid w:val="00083A57"/>
    <w:rsid w:val="000842C3"/>
    <w:rsid w:val="00085404"/>
    <w:rsid w:val="00091DD9"/>
    <w:rsid w:val="000A0C8C"/>
    <w:rsid w:val="000A0CA9"/>
    <w:rsid w:val="000A180E"/>
    <w:rsid w:val="000A1AF4"/>
    <w:rsid w:val="000A1CC0"/>
    <w:rsid w:val="000A1DCD"/>
    <w:rsid w:val="000A2986"/>
    <w:rsid w:val="000A35F1"/>
    <w:rsid w:val="000A54AC"/>
    <w:rsid w:val="000A569E"/>
    <w:rsid w:val="000A5CC2"/>
    <w:rsid w:val="000A7FF3"/>
    <w:rsid w:val="000B14A6"/>
    <w:rsid w:val="000B3127"/>
    <w:rsid w:val="000B605E"/>
    <w:rsid w:val="000C1AC6"/>
    <w:rsid w:val="000C2217"/>
    <w:rsid w:val="000C44B2"/>
    <w:rsid w:val="000C44E3"/>
    <w:rsid w:val="000C52EA"/>
    <w:rsid w:val="000D6334"/>
    <w:rsid w:val="000D7360"/>
    <w:rsid w:val="000E068C"/>
    <w:rsid w:val="000E3741"/>
    <w:rsid w:val="000E37CA"/>
    <w:rsid w:val="000E5B60"/>
    <w:rsid w:val="000E639A"/>
    <w:rsid w:val="000E6E9C"/>
    <w:rsid w:val="000E7ED5"/>
    <w:rsid w:val="000E7EDF"/>
    <w:rsid w:val="000F09A7"/>
    <w:rsid w:val="000F0CD7"/>
    <w:rsid w:val="000F1FD1"/>
    <w:rsid w:val="000F224C"/>
    <w:rsid w:val="000F2D70"/>
    <w:rsid w:val="000F3489"/>
    <w:rsid w:val="000F71AA"/>
    <w:rsid w:val="0010034F"/>
    <w:rsid w:val="00100D28"/>
    <w:rsid w:val="00103BE5"/>
    <w:rsid w:val="001074F0"/>
    <w:rsid w:val="00110508"/>
    <w:rsid w:val="001115A6"/>
    <w:rsid w:val="00112CBC"/>
    <w:rsid w:val="0011570F"/>
    <w:rsid w:val="00116D8F"/>
    <w:rsid w:val="00122903"/>
    <w:rsid w:val="001241A8"/>
    <w:rsid w:val="0012634B"/>
    <w:rsid w:val="0012792A"/>
    <w:rsid w:val="0013056C"/>
    <w:rsid w:val="001330C6"/>
    <w:rsid w:val="001345DA"/>
    <w:rsid w:val="00134E2D"/>
    <w:rsid w:val="00135E64"/>
    <w:rsid w:val="00136064"/>
    <w:rsid w:val="00137D4C"/>
    <w:rsid w:val="001424D5"/>
    <w:rsid w:val="001438F6"/>
    <w:rsid w:val="0015171C"/>
    <w:rsid w:val="00151F1C"/>
    <w:rsid w:val="00152747"/>
    <w:rsid w:val="00154608"/>
    <w:rsid w:val="00156452"/>
    <w:rsid w:val="00163269"/>
    <w:rsid w:val="00163B6C"/>
    <w:rsid w:val="001645BF"/>
    <w:rsid w:val="0016567C"/>
    <w:rsid w:val="00166ED4"/>
    <w:rsid w:val="00171087"/>
    <w:rsid w:val="0017147D"/>
    <w:rsid w:val="001742D0"/>
    <w:rsid w:val="00176CA2"/>
    <w:rsid w:val="0018074A"/>
    <w:rsid w:val="00181F09"/>
    <w:rsid w:val="00181F19"/>
    <w:rsid w:val="00182D22"/>
    <w:rsid w:val="00186DB8"/>
    <w:rsid w:val="00187FC9"/>
    <w:rsid w:val="0019163F"/>
    <w:rsid w:val="00192E96"/>
    <w:rsid w:val="00194EB2"/>
    <w:rsid w:val="001A02DA"/>
    <w:rsid w:val="001A0910"/>
    <w:rsid w:val="001A1931"/>
    <w:rsid w:val="001A1A3D"/>
    <w:rsid w:val="001A287E"/>
    <w:rsid w:val="001A62D8"/>
    <w:rsid w:val="001A78A3"/>
    <w:rsid w:val="001B3592"/>
    <w:rsid w:val="001B3FA7"/>
    <w:rsid w:val="001B5781"/>
    <w:rsid w:val="001C35AF"/>
    <w:rsid w:val="001C4AB5"/>
    <w:rsid w:val="001C5722"/>
    <w:rsid w:val="001C5E29"/>
    <w:rsid w:val="001C6263"/>
    <w:rsid w:val="001D18F0"/>
    <w:rsid w:val="001D1A3E"/>
    <w:rsid w:val="001D200A"/>
    <w:rsid w:val="001D24F0"/>
    <w:rsid w:val="001D57BC"/>
    <w:rsid w:val="001D6080"/>
    <w:rsid w:val="001D783C"/>
    <w:rsid w:val="001D7A87"/>
    <w:rsid w:val="001E173F"/>
    <w:rsid w:val="001E1CFE"/>
    <w:rsid w:val="001E7268"/>
    <w:rsid w:val="001F00AE"/>
    <w:rsid w:val="001F194F"/>
    <w:rsid w:val="001F4370"/>
    <w:rsid w:val="001F5F9B"/>
    <w:rsid w:val="001F65ED"/>
    <w:rsid w:val="001F6B47"/>
    <w:rsid w:val="001F7DA6"/>
    <w:rsid w:val="0020225C"/>
    <w:rsid w:val="0021099A"/>
    <w:rsid w:val="0021153B"/>
    <w:rsid w:val="002119ED"/>
    <w:rsid w:val="002123C9"/>
    <w:rsid w:val="0021264D"/>
    <w:rsid w:val="00213E87"/>
    <w:rsid w:val="00216076"/>
    <w:rsid w:val="00220A49"/>
    <w:rsid w:val="002213BC"/>
    <w:rsid w:val="0022213B"/>
    <w:rsid w:val="00222AF0"/>
    <w:rsid w:val="002246A5"/>
    <w:rsid w:val="00224A26"/>
    <w:rsid w:val="002344C3"/>
    <w:rsid w:val="002367F4"/>
    <w:rsid w:val="00237934"/>
    <w:rsid w:val="002408F8"/>
    <w:rsid w:val="00240D65"/>
    <w:rsid w:val="002414FB"/>
    <w:rsid w:val="00242023"/>
    <w:rsid w:val="00242AAA"/>
    <w:rsid w:val="00243777"/>
    <w:rsid w:val="00245A31"/>
    <w:rsid w:val="0024636D"/>
    <w:rsid w:val="002464C4"/>
    <w:rsid w:val="002474F1"/>
    <w:rsid w:val="00251D8E"/>
    <w:rsid w:val="00252622"/>
    <w:rsid w:val="00252865"/>
    <w:rsid w:val="00252CB5"/>
    <w:rsid w:val="002569A0"/>
    <w:rsid w:val="00257050"/>
    <w:rsid w:val="00260650"/>
    <w:rsid w:val="002634A5"/>
    <w:rsid w:val="00263B9F"/>
    <w:rsid w:val="00264880"/>
    <w:rsid w:val="002658D8"/>
    <w:rsid w:val="00270709"/>
    <w:rsid w:val="00271256"/>
    <w:rsid w:val="0027329B"/>
    <w:rsid w:val="00273376"/>
    <w:rsid w:val="00275581"/>
    <w:rsid w:val="0027611E"/>
    <w:rsid w:val="00276D32"/>
    <w:rsid w:val="00277FC2"/>
    <w:rsid w:val="00283872"/>
    <w:rsid w:val="002841A5"/>
    <w:rsid w:val="002842F4"/>
    <w:rsid w:val="0029258B"/>
    <w:rsid w:val="002928C6"/>
    <w:rsid w:val="00292C1B"/>
    <w:rsid w:val="002935AF"/>
    <w:rsid w:val="00294B68"/>
    <w:rsid w:val="00295158"/>
    <w:rsid w:val="00295954"/>
    <w:rsid w:val="00296C10"/>
    <w:rsid w:val="00297A7C"/>
    <w:rsid w:val="002A6909"/>
    <w:rsid w:val="002A7884"/>
    <w:rsid w:val="002B09DB"/>
    <w:rsid w:val="002B10D8"/>
    <w:rsid w:val="002B1184"/>
    <w:rsid w:val="002B1448"/>
    <w:rsid w:val="002B1476"/>
    <w:rsid w:val="002B1CDE"/>
    <w:rsid w:val="002B1E00"/>
    <w:rsid w:val="002B1EB8"/>
    <w:rsid w:val="002B20FA"/>
    <w:rsid w:val="002B39F3"/>
    <w:rsid w:val="002B5739"/>
    <w:rsid w:val="002B6730"/>
    <w:rsid w:val="002B6D40"/>
    <w:rsid w:val="002B743A"/>
    <w:rsid w:val="002B7F73"/>
    <w:rsid w:val="002C2432"/>
    <w:rsid w:val="002C5386"/>
    <w:rsid w:val="002C6032"/>
    <w:rsid w:val="002D0A2F"/>
    <w:rsid w:val="002D4DC6"/>
    <w:rsid w:val="002D542A"/>
    <w:rsid w:val="002D7674"/>
    <w:rsid w:val="002E0737"/>
    <w:rsid w:val="002E1898"/>
    <w:rsid w:val="002E2919"/>
    <w:rsid w:val="002F08A5"/>
    <w:rsid w:val="002F1734"/>
    <w:rsid w:val="002F3670"/>
    <w:rsid w:val="002F40D5"/>
    <w:rsid w:val="002F5DB4"/>
    <w:rsid w:val="00300719"/>
    <w:rsid w:val="00300DFD"/>
    <w:rsid w:val="003017C7"/>
    <w:rsid w:val="00302CA7"/>
    <w:rsid w:val="00305AB4"/>
    <w:rsid w:val="00306F8E"/>
    <w:rsid w:val="003070AE"/>
    <w:rsid w:val="00311372"/>
    <w:rsid w:val="0031608B"/>
    <w:rsid w:val="00323EFA"/>
    <w:rsid w:val="00326256"/>
    <w:rsid w:val="00331DA0"/>
    <w:rsid w:val="003320EC"/>
    <w:rsid w:val="003336E8"/>
    <w:rsid w:val="00333F1C"/>
    <w:rsid w:val="00336817"/>
    <w:rsid w:val="003371FA"/>
    <w:rsid w:val="00340092"/>
    <w:rsid w:val="003402ED"/>
    <w:rsid w:val="003406E3"/>
    <w:rsid w:val="003430B3"/>
    <w:rsid w:val="00344F6A"/>
    <w:rsid w:val="00346D81"/>
    <w:rsid w:val="00352BC9"/>
    <w:rsid w:val="003639DC"/>
    <w:rsid w:val="00363C9B"/>
    <w:rsid w:val="00363FF5"/>
    <w:rsid w:val="00364128"/>
    <w:rsid w:val="00366C1C"/>
    <w:rsid w:val="00367C34"/>
    <w:rsid w:val="00370FF7"/>
    <w:rsid w:val="00371AA3"/>
    <w:rsid w:val="00372782"/>
    <w:rsid w:val="00373131"/>
    <w:rsid w:val="00376DAF"/>
    <w:rsid w:val="00376F19"/>
    <w:rsid w:val="00380950"/>
    <w:rsid w:val="00383014"/>
    <w:rsid w:val="00383889"/>
    <w:rsid w:val="00385C99"/>
    <w:rsid w:val="00386212"/>
    <w:rsid w:val="00386F96"/>
    <w:rsid w:val="003904DF"/>
    <w:rsid w:val="003918BA"/>
    <w:rsid w:val="003922C1"/>
    <w:rsid w:val="00392AC9"/>
    <w:rsid w:val="003936AE"/>
    <w:rsid w:val="003939C9"/>
    <w:rsid w:val="00395B19"/>
    <w:rsid w:val="0039640D"/>
    <w:rsid w:val="003A4DF7"/>
    <w:rsid w:val="003B1440"/>
    <w:rsid w:val="003B3203"/>
    <w:rsid w:val="003B4C78"/>
    <w:rsid w:val="003B65F5"/>
    <w:rsid w:val="003B6F67"/>
    <w:rsid w:val="003B7E75"/>
    <w:rsid w:val="003B7F17"/>
    <w:rsid w:val="003C014B"/>
    <w:rsid w:val="003C0CDA"/>
    <w:rsid w:val="003C1F6D"/>
    <w:rsid w:val="003C25C6"/>
    <w:rsid w:val="003C4307"/>
    <w:rsid w:val="003C492E"/>
    <w:rsid w:val="003C5392"/>
    <w:rsid w:val="003C5F0B"/>
    <w:rsid w:val="003C7814"/>
    <w:rsid w:val="003D0CCD"/>
    <w:rsid w:val="003D1280"/>
    <w:rsid w:val="003D7137"/>
    <w:rsid w:val="003D79E6"/>
    <w:rsid w:val="003D7AD1"/>
    <w:rsid w:val="003E0A25"/>
    <w:rsid w:val="003E1178"/>
    <w:rsid w:val="003E2665"/>
    <w:rsid w:val="003E47D4"/>
    <w:rsid w:val="003E6AEE"/>
    <w:rsid w:val="003E7121"/>
    <w:rsid w:val="003F03FD"/>
    <w:rsid w:val="003F34E7"/>
    <w:rsid w:val="003F5178"/>
    <w:rsid w:val="003F67B0"/>
    <w:rsid w:val="0040009E"/>
    <w:rsid w:val="00400C26"/>
    <w:rsid w:val="00400ED1"/>
    <w:rsid w:val="00402FE6"/>
    <w:rsid w:val="00403167"/>
    <w:rsid w:val="00404E31"/>
    <w:rsid w:val="00405AFC"/>
    <w:rsid w:val="00407943"/>
    <w:rsid w:val="00407AAB"/>
    <w:rsid w:val="00411827"/>
    <w:rsid w:val="00415749"/>
    <w:rsid w:val="004169D7"/>
    <w:rsid w:val="00424F60"/>
    <w:rsid w:val="004306FA"/>
    <w:rsid w:val="0043072C"/>
    <w:rsid w:val="00430D5C"/>
    <w:rsid w:val="00433247"/>
    <w:rsid w:val="00437F04"/>
    <w:rsid w:val="004425AD"/>
    <w:rsid w:val="0044631C"/>
    <w:rsid w:val="004468D7"/>
    <w:rsid w:val="00446A4B"/>
    <w:rsid w:val="0044747A"/>
    <w:rsid w:val="00451D1D"/>
    <w:rsid w:val="0045247E"/>
    <w:rsid w:val="00457F66"/>
    <w:rsid w:val="0046074C"/>
    <w:rsid w:val="00462904"/>
    <w:rsid w:val="00465945"/>
    <w:rsid w:val="00465D91"/>
    <w:rsid w:val="00471A2D"/>
    <w:rsid w:val="004755BD"/>
    <w:rsid w:val="00480F24"/>
    <w:rsid w:val="004814CC"/>
    <w:rsid w:val="00482AB5"/>
    <w:rsid w:val="00483671"/>
    <w:rsid w:val="004837ED"/>
    <w:rsid w:val="0048575A"/>
    <w:rsid w:val="00493E0A"/>
    <w:rsid w:val="0049424A"/>
    <w:rsid w:val="00494ED5"/>
    <w:rsid w:val="004961DA"/>
    <w:rsid w:val="004A12F6"/>
    <w:rsid w:val="004A28AA"/>
    <w:rsid w:val="004A2C5B"/>
    <w:rsid w:val="004A3A2A"/>
    <w:rsid w:val="004A4222"/>
    <w:rsid w:val="004A513C"/>
    <w:rsid w:val="004A6BD1"/>
    <w:rsid w:val="004B1768"/>
    <w:rsid w:val="004B415A"/>
    <w:rsid w:val="004B41B0"/>
    <w:rsid w:val="004B5EE1"/>
    <w:rsid w:val="004B5F05"/>
    <w:rsid w:val="004B7E33"/>
    <w:rsid w:val="004C0C60"/>
    <w:rsid w:val="004C144D"/>
    <w:rsid w:val="004C42C7"/>
    <w:rsid w:val="004C63B3"/>
    <w:rsid w:val="004C6484"/>
    <w:rsid w:val="004C6DE0"/>
    <w:rsid w:val="004C7B0A"/>
    <w:rsid w:val="004D1285"/>
    <w:rsid w:val="004D1F41"/>
    <w:rsid w:val="004E18EC"/>
    <w:rsid w:val="004E282E"/>
    <w:rsid w:val="004E7AD9"/>
    <w:rsid w:val="004F0AC8"/>
    <w:rsid w:val="004F59CD"/>
    <w:rsid w:val="004F6883"/>
    <w:rsid w:val="00503416"/>
    <w:rsid w:val="00503CC1"/>
    <w:rsid w:val="005041BD"/>
    <w:rsid w:val="00505AB2"/>
    <w:rsid w:val="0050616B"/>
    <w:rsid w:val="00506192"/>
    <w:rsid w:val="0051067D"/>
    <w:rsid w:val="00511935"/>
    <w:rsid w:val="00512455"/>
    <w:rsid w:val="00512603"/>
    <w:rsid w:val="005139E1"/>
    <w:rsid w:val="00514BE8"/>
    <w:rsid w:val="00515853"/>
    <w:rsid w:val="0051585A"/>
    <w:rsid w:val="005164FF"/>
    <w:rsid w:val="0051780C"/>
    <w:rsid w:val="00526898"/>
    <w:rsid w:val="005275AB"/>
    <w:rsid w:val="005300C6"/>
    <w:rsid w:val="00535312"/>
    <w:rsid w:val="00535E44"/>
    <w:rsid w:val="00540267"/>
    <w:rsid w:val="005421E7"/>
    <w:rsid w:val="0054331E"/>
    <w:rsid w:val="005469A5"/>
    <w:rsid w:val="00546DF5"/>
    <w:rsid w:val="005475AF"/>
    <w:rsid w:val="00551151"/>
    <w:rsid w:val="0055122C"/>
    <w:rsid w:val="00554610"/>
    <w:rsid w:val="00554A02"/>
    <w:rsid w:val="00560B7B"/>
    <w:rsid w:val="00561BAB"/>
    <w:rsid w:val="00561E1A"/>
    <w:rsid w:val="00564F29"/>
    <w:rsid w:val="0056535D"/>
    <w:rsid w:val="005671B8"/>
    <w:rsid w:val="00570BC3"/>
    <w:rsid w:val="005731B4"/>
    <w:rsid w:val="00573F64"/>
    <w:rsid w:val="005812BF"/>
    <w:rsid w:val="0058298B"/>
    <w:rsid w:val="00583712"/>
    <w:rsid w:val="00584051"/>
    <w:rsid w:val="00584DCF"/>
    <w:rsid w:val="00587778"/>
    <w:rsid w:val="0059018B"/>
    <w:rsid w:val="00590DF2"/>
    <w:rsid w:val="00591B99"/>
    <w:rsid w:val="0059227C"/>
    <w:rsid w:val="00592A0B"/>
    <w:rsid w:val="0059441F"/>
    <w:rsid w:val="00594AF1"/>
    <w:rsid w:val="00595C2D"/>
    <w:rsid w:val="00596F20"/>
    <w:rsid w:val="005A433E"/>
    <w:rsid w:val="005A5F88"/>
    <w:rsid w:val="005A6367"/>
    <w:rsid w:val="005A7FAD"/>
    <w:rsid w:val="005B16F8"/>
    <w:rsid w:val="005B2B1D"/>
    <w:rsid w:val="005B35E5"/>
    <w:rsid w:val="005B3B2F"/>
    <w:rsid w:val="005B42D0"/>
    <w:rsid w:val="005B4F50"/>
    <w:rsid w:val="005B602A"/>
    <w:rsid w:val="005B65D7"/>
    <w:rsid w:val="005B76DD"/>
    <w:rsid w:val="005C04B7"/>
    <w:rsid w:val="005C0D74"/>
    <w:rsid w:val="005C1E9B"/>
    <w:rsid w:val="005C2AE2"/>
    <w:rsid w:val="005C6623"/>
    <w:rsid w:val="005C6E0A"/>
    <w:rsid w:val="005C748A"/>
    <w:rsid w:val="005C76D7"/>
    <w:rsid w:val="005D1372"/>
    <w:rsid w:val="005D255E"/>
    <w:rsid w:val="005D3037"/>
    <w:rsid w:val="005D5B2C"/>
    <w:rsid w:val="005D7599"/>
    <w:rsid w:val="005D7867"/>
    <w:rsid w:val="005E030E"/>
    <w:rsid w:val="005E2C35"/>
    <w:rsid w:val="005E48F0"/>
    <w:rsid w:val="005E5671"/>
    <w:rsid w:val="005E578E"/>
    <w:rsid w:val="005E7125"/>
    <w:rsid w:val="005F1F8E"/>
    <w:rsid w:val="005F7971"/>
    <w:rsid w:val="00600224"/>
    <w:rsid w:val="00606612"/>
    <w:rsid w:val="00607C62"/>
    <w:rsid w:val="00607F6D"/>
    <w:rsid w:val="00610273"/>
    <w:rsid w:val="006102D3"/>
    <w:rsid w:val="00613007"/>
    <w:rsid w:val="0061641E"/>
    <w:rsid w:val="00620F9A"/>
    <w:rsid w:val="006237B0"/>
    <w:rsid w:val="00630D38"/>
    <w:rsid w:val="0063380C"/>
    <w:rsid w:val="0063508A"/>
    <w:rsid w:val="00636BDB"/>
    <w:rsid w:val="00636F2E"/>
    <w:rsid w:val="00637161"/>
    <w:rsid w:val="00642493"/>
    <w:rsid w:val="0064307D"/>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F33"/>
    <w:rsid w:val="00674769"/>
    <w:rsid w:val="00674D40"/>
    <w:rsid w:val="00675AA1"/>
    <w:rsid w:val="006773F1"/>
    <w:rsid w:val="00677B56"/>
    <w:rsid w:val="006815E1"/>
    <w:rsid w:val="00681710"/>
    <w:rsid w:val="00683785"/>
    <w:rsid w:val="00685707"/>
    <w:rsid w:val="00686631"/>
    <w:rsid w:val="006877FE"/>
    <w:rsid w:val="006905BF"/>
    <w:rsid w:val="006920C3"/>
    <w:rsid w:val="0069435B"/>
    <w:rsid w:val="00696C74"/>
    <w:rsid w:val="006A070E"/>
    <w:rsid w:val="006A3F86"/>
    <w:rsid w:val="006A4377"/>
    <w:rsid w:val="006A6B27"/>
    <w:rsid w:val="006A71CE"/>
    <w:rsid w:val="006B17E0"/>
    <w:rsid w:val="006B1820"/>
    <w:rsid w:val="006B2E03"/>
    <w:rsid w:val="006B3ECC"/>
    <w:rsid w:val="006B48FC"/>
    <w:rsid w:val="006B6228"/>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72C"/>
    <w:rsid w:val="006E28B7"/>
    <w:rsid w:val="006E2ACE"/>
    <w:rsid w:val="006E2E4A"/>
    <w:rsid w:val="006E4918"/>
    <w:rsid w:val="006E5A49"/>
    <w:rsid w:val="006E67A8"/>
    <w:rsid w:val="006E7ACD"/>
    <w:rsid w:val="006E7C18"/>
    <w:rsid w:val="006F17C9"/>
    <w:rsid w:val="006F27D4"/>
    <w:rsid w:val="006F526E"/>
    <w:rsid w:val="006F5BD0"/>
    <w:rsid w:val="00700E3B"/>
    <w:rsid w:val="007011A5"/>
    <w:rsid w:val="00703C42"/>
    <w:rsid w:val="00704897"/>
    <w:rsid w:val="00705F22"/>
    <w:rsid w:val="007123C8"/>
    <w:rsid w:val="00712513"/>
    <w:rsid w:val="00713AC2"/>
    <w:rsid w:val="00716A87"/>
    <w:rsid w:val="0071761A"/>
    <w:rsid w:val="00717801"/>
    <w:rsid w:val="0072080A"/>
    <w:rsid w:val="00721597"/>
    <w:rsid w:val="0072235E"/>
    <w:rsid w:val="00723AF6"/>
    <w:rsid w:val="00723B32"/>
    <w:rsid w:val="00723CFC"/>
    <w:rsid w:val="007255D5"/>
    <w:rsid w:val="00725B60"/>
    <w:rsid w:val="00726914"/>
    <w:rsid w:val="00726C2F"/>
    <w:rsid w:val="00727AB4"/>
    <w:rsid w:val="007356C9"/>
    <w:rsid w:val="007415D6"/>
    <w:rsid w:val="007436BB"/>
    <w:rsid w:val="00745772"/>
    <w:rsid w:val="00745D4F"/>
    <w:rsid w:val="00746EF3"/>
    <w:rsid w:val="00747E57"/>
    <w:rsid w:val="00750CFC"/>
    <w:rsid w:val="00752374"/>
    <w:rsid w:val="00752ACC"/>
    <w:rsid w:val="00752FB4"/>
    <w:rsid w:val="00754E21"/>
    <w:rsid w:val="00755B27"/>
    <w:rsid w:val="0076047C"/>
    <w:rsid w:val="00764446"/>
    <w:rsid w:val="00766258"/>
    <w:rsid w:val="007676C6"/>
    <w:rsid w:val="00770976"/>
    <w:rsid w:val="00771198"/>
    <w:rsid w:val="0077459D"/>
    <w:rsid w:val="0078372D"/>
    <w:rsid w:val="00790884"/>
    <w:rsid w:val="00790C4F"/>
    <w:rsid w:val="00790EBF"/>
    <w:rsid w:val="007941AE"/>
    <w:rsid w:val="007967ED"/>
    <w:rsid w:val="00796FFE"/>
    <w:rsid w:val="007A16E2"/>
    <w:rsid w:val="007A3FC1"/>
    <w:rsid w:val="007A7C20"/>
    <w:rsid w:val="007B1B7D"/>
    <w:rsid w:val="007B29F0"/>
    <w:rsid w:val="007B5DB0"/>
    <w:rsid w:val="007B631C"/>
    <w:rsid w:val="007B688D"/>
    <w:rsid w:val="007B74F4"/>
    <w:rsid w:val="007B7D0F"/>
    <w:rsid w:val="007C2A43"/>
    <w:rsid w:val="007C348D"/>
    <w:rsid w:val="007C35DE"/>
    <w:rsid w:val="007C5B98"/>
    <w:rsid w:val="007D1B48"/>
    <w:rsid w:val="007D27BC"/>
    <w:rsid w:val="007D471E"/>
    <w:rsid w:val="007D75D0"/>
    <w:rsid w:val="007E17FF"/>
    <w:rsid w:val="007E2137"/>
    <w:rsid w:val="007E36FC"/>
    <w:rsid w:val="007E50D0"/>
    <w:rsid w:val="007E5723"/>
    <w:rsid w:val="007E5B7A"/>
    <w:rsid w:val="007E70D2"/>
    <w:rsid w:val="007E7DF3"/>
    <w:rsid w:val="007F335B"/>
    <w:rsid w:val="007F3D28"/>
    <w:rsid w:val="007F4259"/>
    <w:rsid w:val="007F42A2"/>
    <w:rsid w:val="00800AEB"/>
    <w:rsid w:val="0080190E"/>
    <w:rsid w:val="00801948"/>
    <w:rsid w:val="008029FF"/>
    <w:rsid w:val="008036B5"/>
    <w:rsid w:val="008039DF"/>
    <w:rsid w:val="008043CF"/>
    <w:rsid w:val="008067CC"/>
    <w:rsid w:val="008071D9"/>
    <w:rsid w:val="008130E4"/>
    <w:rsid w:val="008148E9"/>
    <w:rsid w:val="00814C67"/>
    <w:rsid w:val="00815B0F"/>
    <w:rsid w:val="0082271E"/>
    <w:rsid w:val="00822777"/>
    <w:rsid w:val="00825D21"/>
    <w:rsid w:val="008260E1"/>
    <w:rsid w:val="0082615F"/>
    <w:rsid w:val="00826C6B"/>
    <w:rsid w:val="008279F5"/>
    <w:rsid w:val="0083190B"/>
    <w:rsid w:val="00832B3D"/>
    <w:rsid w:val="00835BDA"/>
    <w:rsid w:val="00842D20"/>
    <w:rsid w:val="0084465E"/>
    <w:rsid w:val="008459EE"/>
    <w:rsid w:val="008462B5"/>
    <w:rsid w:val="0084647D"/>
    <w:rsid w:val="00851ED0"/>
    <w:rsid w:val="00854C07"/>
    <w:rsid w:val="00860505"/>
    <w:rsid w:val="0086177D"/>
    <w:rsid w:val="00862280"/>
    <w:rsid w:val="00872C9E"/>
    <w:rsid w:val="00873AC3"/>
    <w:rsid w:val="008803D8"/>
    <w:rsid w:val="00880BF7"/>
    <w:rsid w:val="00880F82"/>
    <w:rsid w:val="00881B81"/>
    <w:rsid w:val="00887888"/>
    <w:rsid w:val="00892D8F"/>
    <w:rsid w:val="00895135"/>
    <w:rsid w:val="008A3569"/>
    <w:rsid w:val="008A36D6"/>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8F76CB"/>
    <w:rsid w:val="00907A92"/>
    <w:rsid w:val="009118E6"/>
    <w:rsid w:val="00914DB5"/>
    <w:rsid w:val="0091772E"/>
    <w:rsid w:val="00920149"/>
    <w:rsid w:val="0092194B"/>
    <w:rsid w:val="009227CD"/>
    <w:rsid w:val="0092358D"/>
    <w:rsid w:val="009254EF"/>
    <w:rsid w:val="009256A5"/>
    <w:rsid w:val="009279B4"/>
    <w:rsid w:val="00927C5A"/>
    <w:rsid w:val="009322D7"/>
    <w:rsid w:val="009351AE"/>
    <w:rsid w:val="00937915"/>
    <w:rsid w:val="00937C2A"/>
    <w:rsid w:val="00945C50"/>
    <w:rsid w:val="009514E6"/>
    <w:rsid w:val="00952E0B"/>
    <w:rsid w:val="00952E60"/>
    <w:rsid w:val="0095302E"/>
    <w:rsid w:val="0095338D"/>
    <w:rsid w:val="00953D99"/>
    <w:rsid w:val="00954F1C"/>
    <w:rsid w:val="00955795"/>
    <w:rsid w:val="00955911"/>
    <w:rsid w:val="009579E5"/>
    <w:rsid w:val="00960BDD"/>
    <w:rsid w:val="0096152F"/>
    <w:rsid w:val="00961FD6"/>
    <w:rsid w:val="00963674"/>
    <w:rsid w:val="00964A13"/>
    <w:rsid w:val="0096554B"/>
    <w:rsid w:val="009660B1"/>
    <w:rsid w:val="00971D90"/>
    <w:rsid w:val="00972EAC"/>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0BB9"/>
    <w:rsid w:val="009A2C15"/>
    <w:rsid w:val="009A48B0"/>
    <w:rsid w:val="009B2597"/>
    <w:rsid w:val="009B2744"/>
    <w:rsid w:val="009B79AC"/>
    <w:rsid w:val="009C2CC3"/>
    <w:rsid w:val="009C5117"/>
    <w:rsid w:val="009C76E1"/>
    <w:rsid w:val="009D01F9"/>
    <w:rsid w:val="009D2729"/>
    <w:rsid w:val="009D513B"/>
    <w:rsid w:val="009E2786"/>
    <w:rsid w:val="009E3323"/>
    <w:rsid w:val="009E4222"/>
    <w:rsid w:val="009E437C"/>
    <w:rsid w:val="009E47AE"/>
    <w:rsid w:val="009E4EC4"/>
    <w:rsid w:val="009E532E"/>
    <w:rsid w:val="009E5672"/>
    <w:rsid w:val="009E7658"/>
    <w:rsid w:val="009F479E"/>
    <w:rsid w:val="009F5C49"/>
    <w:rsid w:val="009F5DAD"/>
    <w:rsid w:val="009F6382"/>
    <w:rsid w:val="009F7A68"/>
    <w:rsid w:val="00A01650"/>
    <w:rsid w:val="00A0169F"/>
    <w:rsid w:val="00A02009"/>
    <w:rsid w:val="00A0302A"/>
    <w:rsid w:val="00A03103"/>
    <w:rsid w:val="00A03DF7"/>
    <w:rsid w:val="00A03EF5"/>
    <w:rsid w:val="00A042AD"/>
    <w:rsid w:val="00A07086"/>
    <w:rsid w:val="00A07E9D"/>
    <w:rsid w:val="00A1283A"/>
    <w:rsid w:val="00A12D11"/>
    <w:rsid w:val="00A17980"/>
    <w:rsid w:val="00A17DD1"/>
    <w:rsid w:val="00A248DD"/>
    <w:rsid w:val="00A25709"/>
    <w:rsid w:val="00A25952"/>
    <w:rsid w:val="00A267A6"/>
    <w:rsid w:val="00A27A5C"/>
    <w:rsid w:val="00A3343B"/>
    <w:rsid w:val="00A33A0E"/>
    <w:rsid w:val="00A34DF3"/>
    <w:rsid w:val="00A35580"/>
    <w:rsid w:val="00A365CD"/>
    <w:rsid w:val="00A37A1F"/>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2258"/>
    <w:rsid w:val="00A629BE"/>
    <w:rsid w:val="00A66175"/>
    <w:rsid w:val="00A72A11"/>
    <w:rsid w:val="00A73569"/>
    <w:rsid w:val="00A76449"/>
    <w:rsid w:val="00A77438"/>
    <w:rsid w:val="00A7773A"/>
    <w:rsid w:val="00A77C1A"/>
    <w:rsid w:val="00A8120B"/>
    <w:rsid w:val="00A82F63"/>
    <w:rsid w:val="00A834B6"/>
    <w:rsid w:val="00A847A8"/>
    <w:rsid w:val="00A84C6B"/>
    <w:rsid w:val="00A8711B"/>
    <w:rsid w:val="00A96F81"/>
    <w:rsid w:val="00A976FA"/>
    <w:rsid w:val="00A97C9F"/>
    <w:rsid w:val="00AA2645"/>
    <w:rsid w:val="00AA265A"/>
    <w:rsid w:val="00AA540B"/>
    <w:rsid w:val="00AB10A7"/>
    <w:rsid w:val="00AB171A"/>
    <w:rsid w:val="00AB640E"/>
    <w:rsid w:val="00AC11C7"/>
    <w:rsid w:val="00AC1627"/>
    <w:rsid w:val="00AC20AF"/>
    <w:rsid w:val="00AC475D"/>
    <w:rsid w:val="00AC5F01"/>
    <w:rsid w:val="00AD0DDB"/>
    <w:rsid w:val="00AD0F4B"/>
    <w:rsid w:val="00AD1316"/>
    <w:rsid w:val="00AD2481"/>
    <w:rsid w:val="00AD2C06"/>
    <w:rsid w:val="00AD2E9B"/>
    <w:rsid w:val="00AD7CE1"/>
    <w:rsid w:val="00AD7DDD"/>
    <w:rsid w:val="00AE07E7"/>
    <w:rsid w:val="00AE1106"/>
    <w:rsid w:val="00AE24F5"/>
    <w:rsid w:val="00AE3993"/>
    <w:rsid w:val="00AE7126"/>
    <w:rsid w:val="00AE7153"/>
    <w:rsid w:val="00AE723E"/>
    <w:rsid w:val="00AE728B"/>
    <w:rsid w:val="00AF288C"/>
    <w:rsid w:val="00AF4851"/>
    <w:rsid w:val="00B01873"/>
    <w:rsid w:val="00B01E95"/>
    <w:rsid w:val="00B02501"/>
    <w:rsid w:val="00B02AD7"/>
    <w:rsid w:val="00B06B34"/>
    <w:rsid w:val="00B072E8"/>
    <w:rsid w:val="00B13F4A"/>
    <w:rsid w:val="00B1517C"/>
    <w:rsid w:val="00B154A8"/>
    <w:rsid w:val="00B174D9"/>
    <w:rsid w:val="00B220F1"/>
    <w:rsid w:val="00B251A5"/>
    <w:rsid w:val="00B25B50"/>
    <w:rsid w:val="00B2693C"/>
    <w:rsid w:val="00B269C0"/>
    <w:rsid w:val="00B2769A"/>
    <w:rsid w:val="00B27EB5"/>
    <w:rsid w:val="00B33660"/>
    <w:rsid w:val="00B3625D"/>
    <w:rsid w:val="00B36291"/>
    <w:rsid w:val="00B376A0"/>
    <w:rsid w:val="00B462E9"/>
    <w:rsid w:val="00B4737D"/>
    <w:rsid w:val="00B508A5"/>
    <w:rsid w:val="00B510D2"/>
    <w:rsid w:val="00B52556"/>
    <w:rsid w:val="00B53342"/>
    <w:rsid w:val="00B54154"/>
    <w:rsid w:val="00B54159"/>
    <w:rsid w:val="00B54F58"/>
    <w:rsid w:val="00B5610F"/>
    <w:rsid w:val="00B563D6"/>
    <w:rsid w:val="00B56E03"/>
    <w:rsid w:val="00B57954"/>
    <w:rsid w:val="00B60049"/>
    <w:rsid w:val="00B62071"/>
    <w:rsid w:val="00B623AB"/>
    <w:rsid w:val="00B6433D"/>
    <w:rsid w:val="00B66F49"/>
    <w:rsid w:val="00B6789F"/>
    <w:rsid w:val="00B73279"/>
    <w:rsid w:val="00B774DF"/>
    <w:rsid w:val="00B77D4E"/>
    <w:rsid w:val="00B818C3"/>
    <w:rsid w:val="00B84471"/>
    <w:rsid w:val="00B853E0"/>
    <w:rsid w:val="00B860E9"/>
    <w:rsid w:val="00B86346"/>
    <w:rsid w:val="00B86C55"/>
    <w:rsid w:val="00B879D0"/>
    <w:rsid w:val="00B90866"/>
    <w:rsid w:val="00B917FC"/>
    <w:rsid w:val="00B92BF9"/>
    <w:rsid w:val="00B92F78"/>
    <w:rsid w:val="00B974DF"/>
    <w:rsid w:val="00B97A1D"/>
    <w:rsid w:val="00B97BD9"/>
    <w:rsid w:val="00BA16C8"/>
    <w:rsid w:val="00BA1787"/>
    <w:rsid w:val="00BA17DA"/>
    <w:rsid w:val="00BA5146"/>
    <w:rsid w:val="00BB29B0"/>
    <w:rsid w:val="00BB6830"/>
    <w:rsid w:val="00BB7322"/>
    <w:rsid w:val="00BC1EBE"/>
    <w:rsid w:val="00BC677B"/>
    <w:rsid w:val="00BC7247"/>
    <w:rsid w:val="00BD1292"/>
    <w:rsid w:val="00BD3E12"/>
    <w:rsid w:val="00BD40FA"/>
    <w:rsid w:val="00BE07C9"/>
    <w:rsid w:val="00BE7122"/>
    <w:rsid w:val="00BF013A"/>
    <w:rsid w:val="00BF1244"/>
    <w:rsid w:val="00BF52B3"/>
    <w:rsid w:val="00BF592D"/>
    <w:rsid w:val="00BF6444"/>
    <w:rsid w:val="00C02390"/>
    <w:rsid w:val="00C027EA"/>
    <w:rsid w:val="00C1097A"/>
    <w:rsid w:val="00C15AC4"/>
    <w:rsid w:val="00C16A5D"/>
    <w:rsid w:val="00C16FCF"/>
    <w:rsid w:val="00C17DCE"/>
    <w:rsid w:val="00C22C6B"/>
    <w:rsid w:val="00C24CA2"/>
    <w:rsid w:val="00C27544"/>
    <w:rsid w:val="00C2763A"/>
    <w:rsid w:val="00C27A33"/>
    <w:rsid w:val="00C317D1"/>
    <w:rsid w:val="00C32990"/>
    <w:rsid w:val="00C33B55"/>
    <w:rsid w:val="00C35D4C"/>
    <w:rsid w:val="00C36AA5"/>
    <w:rsid w:val="00C40DAE"/>
    <w:rsid w:val="00C417FC"/>
    <w:rsid w:val="00C437B0"/>
    <w:rsid w:val="00C479DB"/>
    <w:rsid w:val="00C5372F"/>
    <w:rsid w:val="00C57F39"/>
    <w:rsid w:val="00C62684"/>
    <w:rsid w:val="00C62E97"/>
    <w:rsid w:val="00C63201"/>
    <w:rsid w:val="00C659BF"/>
    <w:rsid w:val="00C65B29"/>
    <w:rsid w:val="00C66710"/>
    <w:rsid w:val="00C70FF0"/>
    <w:rsid w:val="00C76442"/>
    <w:rsid w:val="00C76B98"/>
    <w:rsid w:val="00C831AB"/>
    <w:rsid w:val="00C85A32"/>
    <w:rsid w:val="00C915A4"/>
    <w:rsid w:val="00C92209"/>
    <w:rsid w:val="00C923D8"/>
    <w:rsid w:val="00C96A7D"/>
    <w:rsid w:val="00CA0C05"/>
    <w:rsid w:val="00CA283F"/>
    <w:rsid w:val="00CA383D"/>
    <w:rsid w:val="00CA3E13"/>
    <w:rsid w:val="00CA454A"/>
    <w:rsid w:val="00CA76B0"/>
    <w:rsid w:val="00CB10E8"/>
    <w:rsid w:val="00CB1633"/>
    <w:rsid w:val="00CB39F2"/>
    <w:rsid w:val="00CB3E68"/>
    <w:rsid w:val="00CB7BE6"/>
    <w:rsid w:val="00CC2670"/>
    <w:rsid w:val="00CC473B"/>
    <w:rsid w:val="00CC4EA7"/>
    <w:rsid w:val="00CC57B8"/>
    <w:rsid w:val="00CC731D"/>
    <w:rsid w:val="00CC7AF7"/>
    <w:rsid w:val="00CC7D45"/>
    <w:rsid w:val="00CD25A3"/>
    <w:rsid w:val="00CD3443"/>
    <w:rsid w:val="00CD4D8F"/>
    <w:rsid w:val="00CD4E16"/>
    <w:rsid w:val="00CD582F"/>
    <w:rsid w:val="00CD5DBD"/>
    <w:rsid w:val="00CD6CCF"/>
    <w:rsid w:val="00CD6F3F"/>
    <w:rsid w:val="00CE0C87"/>
    <w:rsid w:val="00CE4947"/>
    <w:rsid w:val="00CE4D8F"/>
    <w:rsid w:val="00CE51DF"/>
    <w:rsid w:val="00CE63C6"/>
    <w:rsid w:val="00CE6DB0"/>
    <w:rsid w:val="00CE7929"/>
    <w:rsid w:val="00CF14FE"/>
    <w:rsid w:val="00CF423F"/>
    <w:rsid w:val="00CF4247"/>
    <w:rsid w:val="00CF66E5"/>
    <w:rsid w:val="00CF7E52"/>
    <w:rsid w:val="00D00049"/>
    <w:rsid w:val="00D0344B"/>
    <w:rsid w:val="00D052FF"/>
    <w:rsid w:val="00D053A8"/>
    <w:rsid w:val="00D05572"/>
    <w:rsid w:val="00D059BD"/>
    <w:rsid w:val="00D06868"/>
    <w:rsid w:val="00D10123"/>
    <w:rsid w:val="00D14B3A"/>
    <w:rsid w:val="00D23C7C"/>
    <w:rsid w:val="00D2514B"/>
    <w:rsid w:val="00D26A05"/>
    <w:rsid w:val="00D27AFB"/>
    <w:rsid w:val="00D3251C"/>
    <w:rsid w:val="00D3293E"/>
    <w:rsid w:val="00D358A0"/>
    <w:rsid w:val="00D364E8"/>
    <w:rsid w:val="00D37E79"/>
    <w:rsid w:val="00D40031"/>
    <w:rsid w:val="00D444E9"/>
    <w:rsid w:val="00D45373"/>
    <w:rsid w:val="00D46973"/>
    <w:rsid w:val="00D51D6E"/>
    <w:rsid w:val="00D5684E"/>
    <w:rsid w:val="00D60CF1"/>
    <w:rsid w:val="00D61D4E"/>
    <w:rsid w:val="00D627A0"/>
    <w:rsid w:val="00D62BBB"/>
    <w:rsid w:val="00D63D6E"/>
    <w:rsid w:val="00D64543"/>
    <w:rsid w:val="00D65801"/>
    <w:rsid w:val="00D66B5D"/>
    <w:rsid w:val="00D66FE0"/>
    <w:rsid w:val="00D67E36"/>
    <w:rsid w:val="00D77C0E"/>
    <w:rsid w:val="00D812CF"/>
    <w:rsid w:val="00D81811"/>
    <w:rsid w:val="00D81A5C"/>
    <w:rsid w:val="00D84861"/>
    <w:rsid w:val="00D92B70"/>
    <w:rsid w:val="00D9464C"/>
    <w:rsid w:val="00D979B0"/>
    <w:rsid w:val="00DA0918"/>
    <w:rsid w:val="00DA2967"/>
    <w:rsid w:val="00DA43A9"/>
    <w:rsid w:val="00DA4676"/>
    <w:rsid w:val="00DA582E"/>
    <w:rsid w:val="00DC4F44"/>
    <w:rsid w:val="00DC60EE"/>
    <w:rsid w:val="00DD33FA"/>
    <w:rsid w:val="00DD3BAF"/>
    <w:rsid w:val="00DD6D4E"/>
    <w:rsid w:val="00DD70C1"/>
    <w:rsid w:val="00DE2AFA"/>
    <w:rsid w:val="00DE4206"/>
    <w:rsid w:val="00DE68A7"/>
    <w:rsid w:val="00DE6A34"/>
    <w:rsid w:val="00DE6BD9"/>
    <w:rsid w:val="00DF270A"/>
    <w:rsid w:val="00DF275F"/>
    <w:rsid w:val="00DF4E97"/>
    <w:rsid w:val="00E01E44"/>
    <w:rsid w:val="00E02336"/>
    <w:rsid w:val="00E02A78"/>
    <w:rsid w:val="00E06F2D"/>
    <w:rsid w:val="00E16860"/>
    <w:rsid w:val="00E16B6F"/>
    <w:rsid w:val="00E172AB"/>
    <w:rsid w:val="00E17AC3"/>
    <w:rsid w:val="00E203A5"/>
    <w:rsid w:val="00E20C9D"/>
    <w:rsid w:val="00E22DE0"/>
    <w:rsid w:val="00E23F95"/>
    <w:rsid w:val="00E24DCD"/>
    <w:rsid w:val="00E26540"/>
    <w:rsid w:val="00E27E4C"/>
    <w:rsid w:val="00E3074A"/>
    <w:rsid w:val="00E311FA"/>
    <w:rsid w:val="00E338F5"/>
    <w:rsid w:val="00E340A6"/>
    <w:rsid w:val="00E344A8"/>
    <w:rsid w:val="00E344CA"/>
    <w:rsid w:val="00E37E10"/>
    <w:rsid w:val="00E45521"/>
    <w:rsid w:val="00E50610"/>
    <w:rsid w:val="00E50944"/>
    <w:rsid w:val="00E51658"/>
    <w:rsid w:val="00E51966"/>
    <w:rsid w:val="00E52C95"/>
    <w:rsid w:val="00E55128"/>
    <w:rsid w:val="00E5542E"/>
    <w:rsid w:val="00E60000"/>
    <w:rsid w:val="00E73FAC"/>
    <w:rsid w:val="00E75019"/>
    <w:rsid w:val="00E76EF5"/>
    <w:rsid w:val="00E861EA"/>
    <w:rsid w:val="00E95A3F"/>
    <w:rsid w:val="00E966A3"/>
    <w:rsid w:val="00E97A93"/>
    <w:rsid w:val="00EA0B23"/>
    <w:rsid w:val="00EA3F4A"/>
    <w:rsid w:val="00EA4584"/>
    <w:rsid w:val="00EA545B"/>
    <w:rsid w:val="00EA5E1E"/>
    <w:rsid w:val="00EA7123"/>
    <w:rsid w:val="00EB4EEB"/>
    <w:rsid w:val="00EB6C07"/>
    <w:rsid w:val="00EC2BC3"/>
    <w:rsid w:val="00EC3811"/>
    <w:rsid w:val="00EC4880"/>
    <w:rsid w:val="00EC4AF8"/>
    <w:rsid w:val="00EC4C53"/>
    <w:rsid w:val="00EC6651"/>
    <w:rsid w:val="00EC6F1C"/>
    <w:rsid w:val="00ED0334"/>
    <w:rsid w:val="00ED4979"/>
    <w:rsid w:val="00ED51F7"/>
    <w:rsid w:val="00ED7809"/>
    <w:rsid w:val="00EE1A1C"/>
    <w:rsid w:val="00EE207A"/>
    <w:rsid w:val="00EE32C3"/>
    <w:rsid w:val="00EE37FC"/>
    <w:rsid w:val="00EE3C09"/>
    <w:rsid w:val="00EE4D8B"/>
    <w:rsid w:val="00EE580F"/>
    <w:rsid w:val="00EE7CB8"/>
    <w:rsid w:val="00EE7F53"/>
    <w:rsid w:val="00EF13E4"/>
    <w:rsid w:val="00EF1FFC"/>
    <w:rsid w:val="00EF24D7"/>
    <w:rsid w:val="00EF31FB"/>
    <w:rsid w:val="00EF3CB6"/>
    <w:rsid w:val="00EF6149"/>
    <w:rsid w:val="00F03EDB"/>
    <w:rsid w:val="00F04B73"/>
    <w:rsid w:val="00F05F0F"/>
    <w:rsid w:val="00F10465"/>
    <w:rsid w:val="00F10BF7"/>
    <w:rsid w:val="00F115A4"/>
    <w:rsid w:val="00F1351E"/>
    <w:rsid w:val="00F147BD"/>
    <w:rsid w:val="00F16864"/>
    <w:rsid w:val="00F173C9"/>
    <w:rsid w:val="00F2079F"/>
    <w:rsid w:val="00F2098A"/>
    <w:rsid w:val="00F20BBA"/>
    <w:rsid w:val="00F211DE"/>
    <w:rsid w:val="00F22753"/>
    <w:rsid w:val="00F23970"/>
    <w:rsid w:val="00F2407A"/>
    <w:rsid w:val="00F25592"/>
    <w:rsid w:val="00F25D6D"/>
    <w:rsid w:val="00F26C05"/>
    <w:rsid w:val="00F26CB0"/>
    <w:rsid w:val="00F2752E"/>
    <w:rsid w:val="00F34739"/>
    <w:rsid w:val="00F35194"/>
    <w:rsid w:val="00F355C3"/>
    <w:rsid w:val="00F35782"/>
    <w:rsid w:val="00F36DDC"/>
    <w:rsid w:val="00F36F12"/>
    <w:rsid w:val="00F40404"/>
    <w:rsid w:val="00F41187"/>
    <w:rsid w:val="00F46975"/>
    <w:rsid w:val="00F46BF3"/>
    <w:rsid w:val="00F503DE"/>
    <w:rsid w:val="00F51D56"/>
    <w:rsid w:val="00F525E0"/>
    <w:rsid w:val="00F548A0"/>
    <w:rsid w:val="00F56A99"/>
    <w:rsid w:val="00F56F55"/>
    <w:rsid w:val="00F57F6E"/>
    <w:rsid w:val="00F63F99"/>
    <w:rsid w:val="00F64BF1"/>
    <w:rsid w:val="00F65E63"/>
    <w:rsid w:val="00F66868"/>
    <w:rsid w:val="00F672FB"/>
    <w:rsid w:val="00F67DAE"/>
    <w:rsid w:val="00F73967"/>
    <w:rsid w:val="00F74579"/>
    <w:rsid w:val="00F77060"/>
    <w:rsid w:val="00F77E9E"/>
    <w:rsid w:val="00F80277"/>
    <w:rsid w:val="00F803B7"/>
    <w:rsid w:val="00F82451"/>
    <w:rsid w:val="00F83187"/>
    <w:rsid w:val="00F83590"/>
    <w:rsid w:val="00F85869"/>
    <w:rsid w:val="00F85B7E"/>
    <w:rsid w:val="00F864BD"/>
    <w:rsid w:val="00F86BC9"/>
    <w:rsid w:val="00F87499"/>
    <w:rsid w:val="00F87729"/>
    <w:rsid w:val="00F92A5D"/>
    <w:rsid w:val="00F93070"/>
    <w:rsid w:val="00F95351"/>
    <w:rsid w:val="00FA2949"/>
    <w:rsid w:val="00FA3AD1"/>
    <w:rsid w:val="00FB5882"/>
    <w:rsid w:val="00FB7CDE"/>
    <w:rsid w:val="00FC1558"/>
    <w:rsid w:val="00FC4C72"/>
    <w:rsid w:val="00FC5F1F"/>
    <w:rsid w:val="00FD01B2"/>
    <w:rsid w:val="00FD1EA7"/>
    <w:rsid w:val="00FD271E"/>
    <w:rsid w:val="00FD27A1"/>
    <w:rsid w:val="00FD684E"/>
    <w:rsid w:val="00FD6FE1"/>
    <w:rsid w:val="00FE1678"/>
    <w:rsid w:val="00FE33BB"/>
    <w:rsid w:val="00FE3922"/>
    <w:rsid w:val="00FE6B87"/>
    <w:rsid w:val="00FE72A7"/>
    <w:rsid w:val="00FE7DF6"/>
    <w:rsid w:val="00FF1914"/>
    <w:rsid w:val="00FF3BEC"/>
    <w:rsid w:val="00FF3C6E"/>
    <w:rsid w:val="00FF595B"/>
    <w:rsid w:val="00FF5B1A"/>
    <w:rsid w:val="00FF601A"/>
    <w:rsid w:val="00FF6D53"/>
    <w:rsid w:val="00FF7B5D"/>
    <w:rsid w:val="00FF7B8D"/>
    <w:rsid w:val="0B075C7C"/>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31B7F22"/>
  <w15:docId w15:val="{B2C1B73F-330E-4517-B093-A1B06053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9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1">
    <w:name w:val="List 3"/>
    <w:basedOn w:val="a6"/>
    <w:qFormat/>
    <w:pPr>
      <w:ind w:leftChars="400" w:left="100" w:hangingChars="200" w:hanging="200"/>
    </w:pPr>
  </w:style>
  <w:style w:type="paragraph" w:styleId="aa">
    <w:name w:val="annotation subject"/>
    <w:basedOn w:val="ab"/>
    <w:next w:val="ab"/>
    <w:link w:val="ac"/>
    <w:qFormat/>
    <w:rPr>
      <w:b/>
      <w:bCs/>
      <w:szCs w:val="24"/>
    </w:rPr>
  </w:style>
  <w:style w:type="paragraph" w:styleId="ab">
    <w:name w:val="annotation text"/>
    <w:basedOn w:val="a6"/>
    <w:link w:val="ad"/>
    <w:unhideWhenUsed/>
    <w:qFormat/>
    <w:pPr>
      <w:jc w:val="left"/>
    </w:pPr>
    <w:rPr>
      <w:szCs w:val="21"/>
    </w:rPr>
  </w:style>
  <w:style w:type="paragraph" w:styleId="71">
    <w:name w:val="toc 7"/>
    <w:basedOn w:val="a6"/>
    <w:next w:val="a6"/>
    <w:qFormat/>
    <w:pPr>
      <w:ind w:leftChars="1200" w:left="2520"/>
    </w:pPr>
  </w:style>
  <w:style w:type="paragraph" w:styleId="ae">
    <w:name w:val="Body Text First Indent"/>
    <w:basedOn w:val="af"/>
    <w:link w:val="af0"/>
    <w:qFormat/>
    <w:pPr>
      <w:ind w:firstLineChars="100" w:firstLine="420"/>
    </w:pPr>
  </w:style>
  <w:style w:type="paragraph" w:styleId="af">
    <w:name w:val="Body Text"/>
    <w:basedOn w:val="a6"/>
    <w:link w:val="af1"/>
    <w:qFormat/>
    <w:pPr>
      <w:spacing w:after="120"/>
    </w:pPr>
  </w:style>
  <w:style w:type="paragraph" w:styleId="21">
    <w:name w:val="List Number 2"/>
    <w:basedOn w:val="a6"/>
    <w:qFormat/>
    <w:pPr>
      <w:tabs>
        <w:tab w:val="left" w:pos="675"/>
        <w:tab w:val="left" w:pos="780"/>
      </w:tabs>
      <w:ind w:left="675" w:hanging="360"/>
    </w:pPr>
  </w:style>
  <w:style w:type="paragraph" w:styleId="af2">
    <w:name w:val="table of authorities"/>
    <w:basedOn w:val="a6"/>
    <w:next w:val="a6"/>
    <w:qFormat/>
    <w:pPr>
      <w:ind w:leftChars="200" w:left="420"/>
    </w:pPr>
  </w:style>
  <w:style w:type="paragraph" w:styleId="af3">
    <w:name w:val="macro"/>
    <w:link w:val="af4"/>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5">
    <w:name w:val="Note Heading"/>
    <w:basedOn w:val="a6"/>
    <w:next w:val="a6"/>
    <w:link w:val="af6"/>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7">
    <w:name w:val="E-mail Signature"/>
    <w:basedOn w:val="a6"/>
    <w:link w:val="af8"/>
    <w:qFormat/>
  </w:style>
  <w:style w:type="paragraph" w:styleId="af9">
    <w:name w:val="List Number"/>
    <w:basedOn w:val="a6"/>
    <w:qFormat/>
    <w:pPr>
      <w:tabs>
        <w:tab w:val="left" w:pos="360"/>
        <w:tab w:val="left" w:pos="720"/>
      </w:tabs>
      <w:ind w:left="720" w:hanging="720"/>
    </w:pPr>
  </w:style>
  <w:style w:type="paragraph" w:styleId="afa">
    <w:name w:val="Normal Indent"/>
    <w:basedOn w:val="a6"/>
    <w:unhideWhenUsed/>
    <w:qFormat/>
    <w:pPr>
      <w:ind w:firstLineChars="200" w:firstLine="420"/>
    </w:pPr>
  </w:style>
  <w:style w:type="paragraph" w:styleId="afb">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c">
    <w:name w:val="List Bullet"/>
    <w:basedOn w:val="a6"/>
    <w:qFormat/>
    <w:pPr>
      <w:tabs>
        <w:tab w:val="left" w:pos="360"/>
        <w:tab w:val="left" w:pos="720"/>
      </w:tabs>
      <w:ind w:left="720" w:hanging="720"/>
    </w:pPr>
  </w:style>
  <w:style w:type="paragraph" w:styleId="afd">
    <w:name w:val="envelope address"/>
    <w:basedOn w:val="a6"/>
    <w:qFormat/>
    <w:pPr>
      <w:snapToGrid w:val="0"/>
      <w:ind w:leftChars="1400" w:left="100"/>
    </w:pPr>
    <w:rPr>
      <w:rFonts w:ascii="Arial" w:hAnsi="Arial" w:cs="Arial"/>
      <w:sz w:val="24"/>
    </w:rPr>
  </w:style>
  <w:style w:type="paragraph" w:styleId="afe">
    <w:name w:val="Document Map"/>
    <w:basedOn w:val="a6"/>
    <w:link w:val="aff"/>
    <w:qFormat/>
    <w:pPr>
      <w:shd w:val="clear" w:color="auto" w:fill="000080"/>
    </w:pPr>
  </w:style>
  <w:style w:type="paragraph" w:styleId="aff0">
    <w:name w:val="toa heading"/>
    <w:basedOn w:val="a6"/>
    <w:next w:val="a6"/>
    <w:qFormat/>
    <w:pPr>
      <w:spacing w:before="120"/>
    </w:pPr>
    <w:rPr>
      <w:rFonts w:ascii="Arial" w:hAnsi="Arial" w:cs="Arial"/>
      <w:sz w:val="24"/>
    </w:rPr>
  </w:style>
  <w:style w:type="paragraph" w:styleId="61">
    <w:name w:val="index 6"/>
    <w:basedOn w:val="a6"/>
    <w:next w:val="a6"/>
    <w:qFormat/>
    <w:pPr>
      <w:ind w:leftChars="1000" w:left="1000"/>
    </w:pPr>
  </w:style>
  <w:style w:type="paragraph" w:styleId="aff1">
    <w:name w:val="Salutation"/>
    <w:basedOn w:val="a6"/>
    <w:next w:val="a6"/>
    <w:link w:val="aff2"/>
    <w:qFormat/>
  </w:style>
  <w:style w:type="paragraph" w:styleId="32">
    <w:name w:val="Body Text 3"/>
    <w:basedOn w:val="a6"/>
    <w:link w:val="33"/>
    <w:qFormat/>
    <w:pPr>
      <w:spacing w:after="120"/>
    </w:pPr>
    <w:rPr>
      <w:sz w:val="16"/>
      <w:szCs w:val="16"/>
    </w:rPr>
  </w:style>
  <w:style w:type="paragraph" w:styleId="aff3">
    <w:name w:val="Closing"/>
    <w:basedOn w:val="a6"/>
    <w:link w:val="aff4"/>
    <w:qFormat/>
    <w:pPr>
      <w:ind w:leftChars="2100" w:left="100"/>
    </w:pPr>
  </w:style>
  <w:style w:type="paragraph" w:styleId="34">
    <w:name w:val="List Bullet 3"/>
    <w:basedOn w:val="a6"/>
    <w:qFormat/>
    <w:pPr>
      <w:tabs>
        <w:tab w:val="left" w:pos="480"/>
        <w:tab w:val="left" w:pos="1200"/>
      </w:tabs>
      <w:ind w:left="480" w:hanging="480"/>
    </w:pPr>
  </w:style>
  <w:style w:type="paragraph" w:styleId="aff5">
    <w:name w:val="Body Text Indent"/>
    <w:basedOn w:val="a6"/>
    <w:link w:val="aff6"/>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7">
    <w:name w:val="List Continue"/>
    <w:basedOn w:val="a6"/>
    <w:qFormat/>
    <w:pPr>
      <w:spacing w:after="120"/>
      <w:ind w:leftChars="200" w:left="420"/>
    </w:pPr>
  </w:style>
  <w:style w:type="paragraph" w:styleId="aff8">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52">
    <w:name w:val="toc 5"/>
    <w:basedOn w:val="a6"/>
    <w:next w:val="a6"/>
    <w:qFormat/>
    <w:pPr>
      <w:ind w:leftChars="800" w:left="1680"/>
    </w:pPr>
  </w:style>
  <w:style w:type="paragraph" w:styleId="36">
    <w:name w:val="toc 3"/>
    <w:basedOn w:val="a6"/>
    <w:next w:val="a6"/>
    <w:qFormat/>
    <w:pPr>
      <w:tabs>
        <w:tab w:val="right" w:leader="dot" w:pos="8296"/>
      </w:tabs>
      <w:spacing w:line="312" w:lineRule="auto"/>
      <w:ind w:leftChars="400" w:left="400"/>
    </w:pPr>
    <w:rPr>
      <w:sz w:val="24"/>
    </w:rPr>
  </w:style>
  <w:style w:type="paragraph" w:styleId="aff9">
    <w:name w:val="Plain Text"/>
    <w:basedOn w:val="a6"/>
    <w:link w:val="affa"/>
    <w:qFormat/>
    <w:rPr>
      <w:rFonts w:ascii="宋体" w:hAnsi="Courier New" w:cs="Courier New"/>
      <w:szCs w:val="21"/>
    </w:rPr>
  </w:style>
  <w:style w:type="paragraph" w:styleId="53">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82">
    <w:name w:val="toc 8"/>
    <w:basedOn w:val="a6"/>
    <w:next w:val="a6"/>
    <w:qFormat/>
    <w:pPr>
      <w:ind w:leftChars="1400" w:left="2940"/>
    </w:pPr>
  </w:style>
  <w:style w:type="paragraph" w:styleId="37">
    <w:name w:val="index 3"/>
    <w:basedOn w:val="a6"/>
    <w:next w:val="a6"/>
    <w:qFormat/>
    <w:pPr>
      <w:ind w:leftChars="400" w:left="400"/>
    </w:pPr>
  </w:style>
  <w:style w:type="paragraph" w:styleId="affb">
    <w:name w:val="Date"/>
    <w:basedOn w:val="a6"/>
    <w:next w:val="a6"/>
    <w:link w:val="affc"/>
    <w:qFormat/>
    <w:pPr>
      <w:ind w:leftChars="2500" w:left="100"/>
    </w:pPr>
  </w:style>
  <w:style w:type="paragraph" w:styleId="24">
    <w:name w:val="Body Text Indent 2"/>
    <w:basedOn w:val="a6"/>
    <w:link w:val="25"/>
    <w:qFormat/>
    <w:pPr>
      <w:spacing w:after="120" w:line="480" w:lineRule="auto"/>
      <w:ind w:leftChars="200" w:left="420"/>
    </w:pPr>
  </w:style>
  <w:style w:type="paragraph" w:styleId="affd">
    <w:name w:val="endnote text"/>
    <w:basedOn w:val="a6"/>
    <w:link w:val="affe"/>
    <w:qFormat/>
    <w:pPr>
      <w:snapToGrid w:val="0"/>
      <w:jc w:val="left"/>
    </w:pPr>
  </w:style>
  <w:style w:type="paragraph" w:styleId="54">
    <w:name w:val="List Continue 5"/>
    <w:basedOn w:val="a6"/>
    <w:qFormat/>
    <w:pPr>
      <w:spacing w:after="120"/>
      <w:ind w:leftChars="1000" w:left="2100"/>
    </w:pPr>
  </w:style>
  <w:style w:type="paragraph" w:styleId="afff">
    <w:name w:val="Balloon Text"/>
    <w:basedOn w:val="a6"/>
    <w:link w:val="afff0"/>
    <w:qFormat/>
    <w:rPr>
      <w:sz w:val="18"/>
      <w:szCs w:val="18"/>
    </w:rPr>
  </w:style>
  <w:style w:type="paragraph" w:styleId="afff1">
    <w:name w:val="footer"/>
    <w:basedOn w:val="a6"/>
    <w:link w:val="afff2"/>
    <w:uiPriority w:val="99"/>
    <w:qFormat/>
    <w:pPr>
      <w:tabs>
        <w:tab w:val="center" w:pos="4153"/>
        <w:tab w:val="right" w:pos="8306"/>
      </w:tabs>
      <w:snapToGrid w:val="0"/>
      <w:jc w:val="left"/>
    </w:pPr>
    <w:rPr>
      <w:sz w:val="18"/>
    </w:rPr>
  </w:style>
  <w:style w:type="paragraph" w:styleId="afff3">
    <w:name w:val="envelope return"/>
    <w:basedOn w:val="a6"/>
    <w:qFormat/>
    <w:pPr>
      <w:snapToGrid w:val="0"/>
    </w:pPr>
    <w:rPr>
      <w:rFonts w:ascii="Arial" w:hAnsi="Arial" w:cs="Arial"/>
    </w:rPr>
  </w:style>
  <w:style w:type="paragraph" w:styleId="26">
    <w:name w:val="Body Text First Indent 2"/>
    <w:basedOn w:val="aff5"/>
    <w:link w:val="27"/>
    <w:qFormat/>
    <w:pPr>
      <w:ind w:firstLineChars="200" w:firstLine="420"/>
    </w:pPr>
  </w:style>
  <w:style w:type="paragraph" w:styleId="afff4">
    <w:name w:val="header"/>
    <w:basedOn w:val="a6"/>
    <w:link w:val="afff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6">
    <w:name w:val="Signature"/>
    <w:basedOn w:val="a6"/>
    <w:link w:val="afff7"/>
    <w:qFormat/>
    <w:pPr>
      <w:ind w:leftChars="2100" w:left="100"/>
    </w:pPr>
  </w:style>
  <w:style w:type="paragraph" w:styleId="1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45">
    <w:name w:val="toc 4"/>
    <w:basedOn w:val="a6"/>
    <w:next w:val="a6"/>
    <w:qFormat/>
    <w:pPr>
      <w:ind w:leftChars="600" w:left="1260"/>
    </w:pPr>
  </w:style>
  <w:style w:type="paragraph" w:styleId="afff8">
    <w:name w:val="index heading"/>
    <w:basedOn w:val="a6"/>
    <w:next w:val="12"/>
    <w:qFormat/>
    <w:rPr>
      <w:rFonts w:ascii="Arial" w:hAnsi="Arial" w:cs="Arial"/>
      <w:b/>
      <w:bCs/>
    </w:rPr>
  </w:style>
  <w:style w:type="paragraph" w:styleId="12">
    <w:name w:val="index 1"/>
    <w:basedOn w:val="a6"/>
    <w:next w:val="a6"/>
    <w:qFormat/>
  </w:style>
  <w:style w:type="paragraph" w:styleId="afff9">
    <w:name w:val="Subtitle"/>
    <w:basedOn w:val="a6"/>
    <w:link w:val="afffa"/>
    <w:qFormat/>
    <w:pPr>
      <w:spacing w:before="240" w:after="60" w:line="312" w:lineRule="auto"/>
      <w:jc w:val="center"/>
      <w:outlineLvl w:val="1"/>
    </w:pPr>
    <w:rPr>
      <w:rFonts w:ascii="Arial" w:hAnsi="Arial" w:cs="Arial"/>
      <w:b/>
      <w:bCs/>
      <w:kern w:val="28"/>
      <w:sz w:val="32"/>
      <w:szCs w:val="32"/>
    </w:rPr>
  </w:style>
  <w:style w:type="paragraph" w:styleId="55">
    <w:name w:val="List Number 5"/>
    <w:basedOn w:val="a6"/>
    <w:qFormat/>
    <w:pPr>
      <w:tabs>
        <w:tab w:val="left" w:pos="2040"/>
      </w:tabs>
    </w:pPr>
  </w:style>
  <w:style w:type="paragraph" w:styleId="afffb">
    <w:name w:val="List"/>
    <w:basedOn w:val="a6"/>
    <w:qFormat/>
    <w:pPr>
      <w:ind w:left="200" w:hangingChars="200" w:hanging="200"/>
    </w:pPr>
  </w:style>
  <w:style w:type="paragraph" w:styleId="afffc">
    <w:name w:val="footnote text"/>
    <w:basedOn w:val="a6"/>
    <w:link w:val="afffd"/>
    <w:qFormat/>
    <w:pPr>
      <w:snapToGrid w:val="0"/>
      <w:jc w:val="left"/>
    </w:pPr>
    <w:rPr>
      <w:sz w:val="18"/>
      <w:szCs w:val="18"/>
    </w:rPr>
  </w:style>
  <w:style w:type="paragraph" w:styleId="62">
    <w:name w:val="toc 6"/>
    <w:basedOn w:val="a6"/>
    <w:next w:val="a6"/>
    <w:qFormat/>
    <w:pPr>
      <w:ind w:leftChars="1000" w:left="2100"/>
    </w:pPr>
  </w:style>
  <w:style w:type="paragraph" w:styleId="56">
    <w:name w:val="List 5"/>
    <w:basedOn w:val="a6"/>
    <w:qFormat/>
    <w:pPr>
      <w:ind w:leftChars="800" w:left="100" w:hangingChars="200" w:hanging="200"/>
    </w:pPr>
  </w:style>
  <w:style w:type="paragraph" w:styleId="38">
    <w:name w:val="Body Text Indent 3"/>
    <w:basedOn w:val="a6"/>
    <w:link w:val="39"/>
    <w:qFormat/>
    <w:pPr>
      <w:spacing w:after="120"/>
      <w:ind w:leftChars="200" w:left="420"/>
    </w:pPr>
    <w:rPr>
      <w:sz w:val="16"/>
      <w:szCs w:val="16"/>
    </w:rPr>
  </w:style>
  <w:style w:type="paragraph" w:styleId="72">
    <w:name w:val="index 7"/>
    <w:basedOn w:val="a6"/>
    <w:next w:val="a6"/>
    <w:qFormat/>
    <w:pPr>
      <w:ind w:leftChars="1200" w:left="1200"/>
    </w:pPr>
  </w:style>
  <w:style w:type="paragraph" w:styleId="91">
    <w:name w:val="index 9"/>
    <w:basedOn w:val="a6"/>
    <w:next w:val="a6"/>
    <w:qFormat/>
    <w:pPr>
      <w:ind w:leftChars="1600" w:left="1600"/>
    </w:pPr>
  </w:style>
  <w:style w:type="paragraph" w:styleId="afffe">
    <w:name w:val="table of figures"/>
    <w:basedOn w:val="a6"/>
    <w:next w:val="a6"/>
    <w:qFormat/>
    <w:pPr>
      <w:ind w:leftChars="200" w:left="200" w:hangingChars="200" w:hanging="200"/>
    </w:pPr>
  </w:style>
  <w:style w:type="paragraph" w:styleId="28">
    <w:name w:val="toc 2"/>
    <w:basedOn w:val="a6"/>
    <w:next w:val="a6"/>
    <w:qFormat/>
    <w:pPr>
      <w:tabs>
        <w:tab w:val="right" w:leader="dot" w:pos="8296"/>
      </w:tabs>
      <w:spacing w:line="312" w:lineRule="auto"/>
      <w:ind w:leftChars="200" w:left="420"/>
    </w:pPr>
    <w:rPr>
      <w:sz w:val="24"/>
    </w:rPr>
  </w:style>
  <w:style w:type="paragraph" w:styleId="92">
    <w:name w:val="toc 9"/>
    <w:basedOn w:val="a6"/>
    <w:next w:val="a6"/>
    <w:qFormat/>
    <w:pPr>
      <w:ind w:leftChars="1600" w:left="3360"/>
    </w:pPr>
  </w:style>
  <w:style w:type="paragraph" w:styleId="29">
    <w:name w:val="Body Text 2"/>
    <w:basedOn w:val="a6"/>
    <w:link w:val="2a"/>
    <w:qFormat/>
    <w:pPr>
      <w:spacing w:after="120" w:line="480" w:lineRule="auto"/>
    </w:pPr>
  </w:style>
  <w:style w:type="paragraph" w:styleId="46">
    <w:name w:val="List 4"/>
    <w:basedOn w:val="a6"/>
    <w:qFormat/>
    <w:pPr>
      <w:ind w:leftChars="600" w:left="100" w:hangingChars="200" w:hanging="200"/>
    </w:pPr>
  </w:style>
  <w:style w:type="paragraph" w:styleId="2b">
    <w:name w:val="List Continue 2"/>
    <w:basedOn w:val="a6"/>
    <w:qFormat/>
    <w:pPr>
      <w:spacing w:after="120"/>
      <w:ind w:leftChars="400" w:left="840"/>
    </w:pPr>
  </w:style>
  <w:style w:type="paragraph" w:styleId="affff">
    <w:name w:val="Message Header"/>
    <w:basedOn w:val="a6"/>
    <w:link w:val="affff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f1">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3a">
    <w:name w:val="List Continue 3"/>
    <w:basedOn w:val="a6"/>
    <w:qFormat/>
    <w:pPr>
      <w:spacing w:after="120"/>
      <w:ind w:leftChars="600" w:left="1260"/>
    </w:pPr>
  </w:style>
  <w:style w:type="paragraph" w:styleId="2c">
    <w:name w:val="index 2"/>
    <w:basedOn w:val="a6"/>
    <w:next w:val="a6"/>
    <w:qFormat/>
    <w:pPr>
      <w:ind w:leftChars="200" w:left="200"/>
    </w:pPr>
  </w:style>
  <w:style w:type="paragraph" w:styleId="affff2">
    <w:name w:val="Title"/>
    <w:basedOn w:val="a6"/>
    <w:link w:val="affff3"/>
    <w:qFormat/>
    <w:pPr>
      <w:spacing w:before="240" w:after="60"/>
      <w:jc w:val="center"/>
      <w:outlineLvl w:val="0"/>
    </w:pPr>
    <w:rPr>
      <w:rFonts w:ascii="Arial" w:hAnsi="Arial" w:cs="Arial"/>
      <w:b/>
      <w:bCs/>
      <w:sz w:val="32"/>
      <w:szCs w:val="32"/>
    </w:rPr>
  </w:style>
  <w:style w:type="character" w:styleId="affff4">
    <w:name w:val="Strong"/>
    <w:basedOn w:val="a7"/>
    <w:uiPriority w:val="22"/>
    <w:qFormat/>
    <w:rPr>
      <w:b/>
      <w:bCs/>
    </w:rPr>
  </w:style>
  <w:style w:type="character" w:styleId="affff5">
    <w:name w:val="endnote reference"/>
    <w:qFormat/>
    <w:rPr>
      <w:vertAlign w:val="superscript"/>
    </w:rPr>
  </w:style>
  <w:style w:type="character" w:styleId="affff6">
    <w:name w:val="page number"/>
    <w:basedOn w:val="a7"/>
    <w:unhideWhenUsed/>
    <w:qFormat/>
    <w:rPr>
      <w:rFonts w:ascii="Times New Roman" w:eastAsia="宋体" w:hAnsi="Times New Roman"/>
      <w:sz w:val="18"/>
    </w:rPr>
  </w:style>
  <w:style w:type="character" w:styleId="affff7">
    <w:name w:val="FollowedHyperlink"/>
    <w:basedOn w:val="a7"/>
    <w:uiPriority w:val="99"/>
    <w:qFormat/>
    <w:rPr>
      <w:color w:val="800080" w:themeColor="followedHyperlink"/>
      <w:u w:val="single"/>
    </w:rPr>
  </w:style>
  <w:style w:type="character" w:styleId="affff8">
    <w:name w:val="Emphasis"/>
    <w:uiPriority w:val="20"/>
    <w:qFormat/>
    <w:rPr>
      <w:i/>
      <w:iCs/>
    </w:rPr>
  </w:style>
  <w:style w:type="character" w:styleId="affff9">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a">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b">
    <w:name w:val="annotation reference"/>
    <w:basedOn w:val="a7"/>
    <w:qFormat/>
    <w:rPr>
      <w:sz w:val="21"/>
      <w:szCs w:val="21"/>
    </w:rPr>
  </w:style>
  <w:style w:type="character" w:styleId="HTML8">
    <w:name w:val="HTML Cite"/>
    <w:qFormat/>
    <w:rPr>
      <w:i/>
      <w:iCs/>
    </w:rPr>
  </w:style>
  <w:style w:type="character" w:styleId="affffc">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table" w:styleId="affffd">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d">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d">
    <w:name w:val="批注文字 字符"/>
    <w:basedOn w:val="a7"/>
    <w:link w:val="ab"/>
    <w:qFormat/>
    <w:rPr>
      <w:kern w:val="2"/>
      <w:sz w:val="21"/>
      <w:szCs w:val="21"/>
    </w:rPr>
  </w:style>
  <w:style w:type="character" w:customStyle="1" w:styleId="afff5">
    <w:name w:val="页眉 字符"/>
    <w:basedOn w:val="a7"/>
    <w:link w:val="afff4"/>
    <w:qFormat/>
    <w:rPr>
      <w:kern w:val="2"/>
      <w:sz w:val="18"/>
      <w:szCs w:val="24"/>
    </w:rPr>
  </w:style>
  <w:style w:type="character" w:customStyle="1" w:styleId="afff2">
    <w:name w:val="页脚 字符"/>
    <w:basedOn w:val="a7"/>
    <w:link w:val="afff1"/>
    <w:uiPriority w:val="99"/>
    <w:qFormat/>
    <w:rPr>
      <w:kern w:val="2"/>
      <w:sz w:val="18"/>
      <w:szCs w:val="24"/>
    </w:rPr>
  </w:style>
  <w:style w:type="paragraph" w:customStyle="1" w:styleId="13">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3">
    <w:name w:val="标题 字符"/>
    <w:basedOn w:val="a7"/>
    <w:link w:val="affff2"/>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c">
    <w:name w:val="日期 字符"/>
    <w:basedOn w:val="a7"/>
    <w:link w:val="affb"/>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a">
    <w:name w:val="纯文本 字符"/>
    <w:basedOn w:val="a7"/>
    <w:link w:val="aff9"/>
    <w:qFormat/>
    <w:rPr>
      <w:rFonts w:ascii="宋体" w:hAnsi="Courier New" w:cs="Courier New"/>
      <w:kern w:val="2"/>
      <w:sz w:val="21"/>
      <w:szCs w:val="21"/>
    </w:rPr>
  </w:style>
  <w:style w:type="character" w:customStyle="1" w:styleId="ac">
    <w:name w:val="批注主题 字符"/>
    <w:basedOn w:val="ad"/>
    <w:link w:val="aa"/>
    <w:qFormat/>
    <w:rPr>
      <w:b/>
      <w:bCs/>
      <w:kern w:val="2"/>
      <w:sz w:val="21"/>
      <w:szCs w:val="24"/>
    </w:rPr>
  </w:style>
  <w:style w:type="character" w:customStyle="1" w:styleId="afff0">
    <w:name w:val="批注框文本 字符"/>
    <w:basedOn w:val="a7"/>
    <w:link w:val="afff"/>
    <w:qFormat/>
    <w:rPr>
      <w:kern w:val="2"/>
      <w:sz w:val="18"/>
      <w:szCs w:val="18"/>
    </w:rPr>
  </w:style>
  <w:style w:type="paragraph" w:styleId="afffff2">
    <w:name w:val="List Paragraph"/>
    <w:basedOn w:val="a6"/>
    <w:uiPriority w:val="34"/>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e">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rPr>
      <w:rFonts w:ascii="Times New Roman" w:eastAsia="宋体" w:hAnsi="Times New Roman"/>
      <w:sz w:val="24"/>
    </w:rPr>
  </w:style>
  <w:style w:type="character" w:customStyle="1" w:styleId="af4">
    <w:name w:val="宏文本 字符"/>
    <w:basedOn w:val="a7"/>
    <w:link w:val="af3"/>
    <w:qFormat/>
    <w:rPr>
      <w:rFonts w:ascii="Courier New" w:hAnsi="Courier New" w:cs="Courier New"/>
      <w:kern w:val="2"/>
      <w:sz w:val="24"/>
      <w:szCs w:val="24"/>
    </w:rPr>
  </w:style>
  <w:style w:type="character" w:customStyle="1" w:styleId="af1">
    <w:name w:val="正文文本 字符"/>
    <w:basedOn w:val="a7"/>
    <w:link w:val="af"/>
    <w:qFormat/>
    <w:rPr>
      <w:kern w:val="2"/>
      <w:sz w:val="21"/>
      <w:szCs w:val="24"/>
    </w:rPr>
  </w:style>
  <w:style w:type="character" w:customStyle="1" w:styleId="af0">
    <w:name w:val="正文首行缩进 字符"/>
    <w:basedOn w:val="af1"/>
    <w:link w:val="ae"/>
    <w:qFormat/>
    <w:rPr>
      <w:kern w:val="2"/>
      <w:sz w:val="21"/>
      <w:szCs w:val="24"/>
    </w:rPr>
  </w:style>
  <w:style w:type="character" w:customStyle="1" w:styleId="aff6">
    <w:name w:val="正文文本缩进 字符"/>
    <w:basedOn w:val="a7"/>
    <w:link w:val="aff5"/>
    <w:qFormat/>
    <w:rPr>
      <w:kern w:val="2"/>
      <w:sz w:val="21"/>
      <w:szCs w:val="24"/>
    </w:rPr>
  </w:style>
  <w:style w:type="character" w:customStyle="1" w:styleId="27">
    <w:name w:val="正文首行缩进 2 字符"/>
    <w:basedOn w:val="aff6"/>
    <w:link w:val="26"/>
    <w:qFormat/>
    <w:rPr>
      <w:kern w:val="2"/>
      <w:sz w:val="21"/>
      <w:szCs w:val="24"/>
    </w:rPr>
  </w:style>
  <w:style w:type="character" w:customStyle="1" w:styleId="aff">
    <w:name w:val="文档结构图 字符"/>
    <w:basedOn w:val="a7"/>
    <w:link w:val="afe"/>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9">
    <w:name w:val="正文文本缩进 3 字符"/>
    <w:basedOn w:val="a7"/>
    <w:link w:val="38"/>
    <w:qFormat/>
    <w:rPr>
      <w:kern w:val="2"/>
      <w:sz w:val="16"/>
      <w:szCs w:val="16"/>
    </w:rPr>
  </w:style>
  <w:style w:type="character" w:customStyle="1" w:styleId="af8">
    <w:name w:val="电子邮件签名 字符"/>
    <w:basedOn w:val="a7"/>
    <w:link w:val="af7"/>
    <w:qFormat/>
    <w:rPr>
      <w:kern w:val="2"/>
      <w:sz w:val="21"/>
      <w:szCs w:val="24"/>
    </w:rPr>
  </w:style>
  <w:style w:type="character" w:customStyle="1" w:styleId="afff7">
    <w:name w:val="签名 字符"/>
    <w:basedOn w:val="a7"/>
    <w:link w:val="afff6"/>
    <w:qFormat/>
    <w:rPr>
      <w:kern w:val="2"/>
      <w:sz w:val="21"/>
      <w:szCs w:val="24"/>
    </w:rPr>
  </w:style>
  <w:style w:type="character" w:customStyle="1" w:styleId="afffd">
    <w:name w:val="脚注文本 字符"/>
    <w:basedOn w:val="a7"/>
    <w:link w:val="afffc"/>
    <w:qFormat/>
    <w:rPr>
      <w:kern w:val="2"/>
      <w:sz w:val="18"/>
      <w:szCs w:val="18"/>
    </w:rPr>
  </w:style>
  <w:style w:type="character" w:customStyle="1" w:styleId="af6">
    <w:name w:val="注释标题 字符"/>
    <w:basedOn w:val="a7"/>
    <w:link w:val="af5"/>
    <w:qFormat/>
    <w:rPr>
      <w:kern w:val="2"/>
      <w:sz w:val="21"/>
      <w:szCs w:val="24"/>
    </w:rPr>
  </w:style>
  <w:style w:type="character" w:customStyle="1" w:styleId="2a">
    <w:name w:val="正文文本 2 字符"/>
    <w:basedOn w:val="a7"/>
    <w:link w:val="29"/>
    <w:qFormat/>
    <w:rPr>
      <w:kern w:val="2"/>
      <w:sz w:val="21"/>
      <w:szCs w:val="24"/>
    </w:rPr>
  </w:style>
  <w:style w:type="character" w:customStyle="1" w:styleId="aff2">
    <w:name w:val="称呼 字符"/>
    <w:basedOn w:val="a7"/>
    <w:link w:val="aff1"/>
    <w:qFormat/>
    <w:rPr>
      <w:kern w:val="2"/>
      <w:sz w:val="21"/>
      <w:szCs w:val="24"/>
    </w:rPr>
  </w:style>
  <w:style w:type="character" w:customStyle="1" w:styleId="affe">
    <w:name w:val="尾注文本 字符"/>
    <w:basedOn w:val="a7"/>
    <w:link w:val="affd"/>
    <w:qFormat/>
    <w:rPr>
      <w:kern w:val="2"/>
      <w:sz w:val="21"/>
      <w:szCs w:val="24"/>
    </w:rPr>
  </w:style>
  <w:style w:type="character" w:customStyle="1" w:styleId="aff4">
    <w:name w:val="结束语 字符"/>
    <w:basedOn w:val="a7"/>
    <w:link w:val="aff3"/>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a">
    <w:name w:val="副标题 字符"/>
    <w:basedOn w:val="a7"/>
    <w:link w:val="afff9"/>
    <w:qFormat/>
    <w:rPr>
      <w:rFonts w:ascii="Arial" w:hAnsi="Arial" w:cs="Arial"/>
      <w:b/>
      <w:bCs/>
      <w:kern w:val="28"/>
      <w:sz w:val="32"/>
      <w:szCs w:val="32"/>
    </w:rPr>
  </w:style>
  <w:style w:type="character" w:customStyle="1" w:styleId="affff0">
    <w:name w:val="信息标题 字符"/>
    <w:basedOn w:val="a7"/>
    <w:link w:val="affff"/>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pPr>
      <w:spacing w:line="576" w:lineRule="auto"/>
      <w:jc w:val="center"/>
    </w:pPr>
    <w:rPr>
      <w:rFonts w:eastAsia="黑体"/>
      <w:sz w:val="30"/>
    </w:rPr>
  </w:style>
  <w:style w:type="paragraph" w:customStyle="1" w:styleId="afffffe">
    <w:name w:val="基准页脚样式"/>
    <w:basedOn w:val="a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
    <w:next w:val="a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b"/>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219.239.107.155:8080/TaskBook.aspx?id=YSCPZT068420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3A141-1AF0-4628-977C-13196475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32</Pages>
  <Words>16071</Words>
  <Characters>38328</Characters>
  <Application>Microsoft Office Word</Application>
  <DocSecurity>0</DocSecurity>
  <Lines>319</Lines>
  <Paragraphs>108</Paragraphs>
  <ScaleCrop>false</ScaleCrop>
  <Company>www.xunchi.com</Company>
  <LinksUpToDate>false</LinksUpToDate>
  <CharactersWithSpaces>54291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AutoBVT</cp:lastModifiedBy>
  <cp:revision>57</cp:revision>
  <cp:lastPrinted>2018-08-20T12:57:00Z</cp:lastPrinted>
  <dcterms:created xsi:type="dcterms:W3CDTF">2022-02-28T01:34:00Z</dcterms:created>
  <dcterms:modified xsi:type="dcterms:W3CDTF">2022-05-22T01:40:00Z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