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986" w:rsidRPr="001E697B" w:rsidRDefault="00950986">
      <w:pPr>
        <w:pStyle w:val="8"/>
        <w:rPr>
          <w:rFonts w:ascii="Times New Roman" w:hint="eastAsia"/>
        </w:rPr>
      </w:pPr>
      <w:bookmarkStart w:id="0" w:name="_Toc49776953"/>
      <w:bookmarkStart w:id="1" w:name="_Toc48717817"/>
      <w:bookmarkStart w:id="2" w:name="SectionMark0"/>
    </w:p>
    <w:p w:rsidR="00950986" w:rsidRPr="001E697B" w:rsidRDefault="00950986">
      <w:pPr>
        <w:pStyle w:val="8"/>
        <w:rPr>
          <w:rFonts w:ascii="Times New Roman"/>
        </w:rPr>
      </w:pPr>
    </w:p>
    <w:p w:rsidR="00950986" w:rsidRPr="001E697B" w:rsidRDefault="00950986">
      <w:pPr>
        <w:pStyle w:val="8"/>
        <w:rPr>
          <w:rFonts w:ascii="Times New Roman"/>
        </w:rPr>
      </w:pPr>
    </w:p>
    <w:p w:rsidR="00950986" w:rsidRPr="001E697B" w:rsidRDefault="000617F7">
      <w:pPr>
        <w:pStyle w:val="8"/>
        <w:rPr>
          <w:rFonts w:ascii="Times New Roman"/>
        </w:rPr>
        <w:sectPr w:rsidR="00950986" w:rsidRPr="001E697B">
          <w:headerReference w:type="even" r:id="rId11"/>
          <w:headerReference w:type="default" r:id="rId12"/>
          <w:footerReference w:type="even" r:id="rId13"/>
          <w:footerReference w:type="default" r:id="rId14"/>
          <w:headerReference w:type="first" r:id="rId15"/>
          <w:pgSz w:w="11906" w:h="16838"/>
          <w:pgMar w:top="567" w:right="1134" w:bottom="1361" w:left="1418" w:header="0" w:footer="0" w:gutter="0"/>
          <w:pgNumType w:fmt="upperRoman" w:start="1"/>
          <w:cols w:space="720"/>
          <w:titlePg/>
          <w:docGrid w:type="linesAndChars" w:linePitch="312"/>
        </w:sectPr>
      </w:pPr>
      <w:r w:rsidRPr="001E697B">
        <w:rPr>
          <w:rFonts w:ascii="Times New Roman"/>
          <w:noProof/>
        </w:rPr>
        <mc:AlternateContent>
          <mc:Choice Requires="wps">
            <w:drawing>
              <wp:anchor distT="0" distB="0" distL="114300" distR="114300" simplePos="0" relativeHeight="251662336" behindDoc="0" locked="0" layoutInCell="1" allowOverlap="1" wp14:anchorId="6F9C967D" wp14:editId="65462348">
                <wp:simplePos x="0" y="0"/>
                <wp:positionH relativeFrom="column">
                  <wp:posOffset>-88265</wp:posOffset>
                </wp:positionH>
                <wp:positionV relativeFrom="paragraph">
                  <wp:posOffset>8445236</wp:posOffset>
                </wp:positionV>
                <wp:extent cx="6120130" cy="635"/>
                <wp:effectExtent l="0" t="0" r="33020" b="37465"/>
                <wp:wrapNone/>
                <wp:docPr id="1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B18C9" id="Line 6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65pt" to="474.95pt,6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"/>
            </w:pict>
          </mc:Fallback>
        </mc:AlternateContent>
      </w:r>
      <w:r w:rsidRPr="001E697B">
        <w:rPr>
          <w:noProof/>
          <w:sz w:val="24"/>
        </w:rPr>
        <mc:AlternateContent>
          <mc:Choice Requires="wps">
            <w:drawing>
              <wp:anchor distT="0" distB="0" distL="114300" distR="114300" simplePos="0" relativeHeight="251664384" behindDoc="0" locked="1" layoutInCell="1" allowOverlap="1" wp14:anchorId="4EC47FDC" wp14:editId="6369FAAE">
                <wp:simplePos x="0" y="0"/>
                <wp:positionH relativeFrom="margin">
                  <wp:posOffset>-3810</wp:posOffset>
                </wp:positionH>
                <wp:positionV relativeFrom="margin">
                  <wp:posOffset>2011680</wp:posOffset>
                </wp:positionV>
                <wp:extent cx="5957570" cy="698500"/>
                <wp:effectExtent l="0" t="0" r="5080" b="6350"/>
                <wp:wrapNone/>
                <wp:docPr id="9"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7570" cy="698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0E79" w:rsidRDefault="00380E79" w:rsidP="00AA2A18">
                            <w:pPr>
                              <w:pStyle w:val="22"/>
                              <w:wordWrap w:val="0"/>
                              <w:ind w:right="420"/>
                            </w:pPr>
                            <w:r>
                              <w:rPr>
                                <w:rFonts w:ascii="黑体" w:eastAsia="黑体" w:hint="eastAsia"/>
                              </w:rPr>
                              <w:t>YS/T 568.1</w:t>
                            </w:r>
                            <w:r>
                              <w:rPr>
                                <w:rFonts w:ascii="黑体" w:eastAsia="黑体"/>
                              </w:rPr>
                              <w:t>3</w:t>
                            </w:r>
                            <w:r>
                              <w:rPr>
                                <w:rFonts w:ascii="黑体" w:eastAsia="黑体" w:hint="eastAsia"/>
                              </w:rPr>
                              <w:t>一20</w:t>
                            </w:r>
                            <w:r>
                              <w:rPr>
                                <w:rFonts w:ascii="黑体" w:eastAsia="黑体"/>
                              </w:rPr>
                              <w:t>2</w:t>
                            </w:r>
                            <w:r>
                              <w:rPr>
                                <w:rFonts w:ascii="黑体" w:eastAsia="黑体" w:hint="eastAsia"/>
                              </w:rPr>
                              <w:t>X</w:t>
                            </w:r>
                            <w:r>
                              <w:rPr>
                                <w:rFonts w:ascii="黑体" w:eastAsia="黑体"/>
                                <w:noProof/>
                              </w:rPr>
                              <w:drawing>
                                <wp:inline distT="0" distB="0" distL="0" distR="0" wp14:anchorId="648047C5" wp14:editId="284E41DC">
                                  <wp:extent cx="6120000" cy="25200"/>
                                  <wp:effectExtent l="0" t="0" r="0" b="0"/>
                                  <wp:docPr id="1" name="图片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32"/>
                                          <pic:cNvPicPr>
                                            <a:picLocks noChangeAspect="1" noChangeArrowheads="1"/>
                                          </pic:cNvPicPr>
                                        </pic:nvPicPr>
                                        <pic:blipFill>
                                          <a:blip r:embed="rId16"/>
                                          <a:srcRect/>
                                          <a:stretch>
                                            <a:fillRect/>
                                          </a:stretch>
                                        </pic:blipFill>
                                        <pic:spPr>
                                          <a:xfrm flipV="1">
                                            <a:off x="0" y="0"/>
                                            <a:ext cx="6120000" cy="2520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47FDC" id="_x0000_t202" coordsize="21600,21600" o:spt="202" path="m,l,21600r21600,l21600,xe">
                <v:stroke joinstyle="miter"/>
                <v:path gradientshapeok="t" o:connecttype="rect"/>
              </v:shapetype>
              <v:shape id="fmFrame3" o:spid="_x0000_s1026" type="#_x0000_t202" style="position:absolute;left:0;text-align:left;margin-left:-.3pt;margin-top:158.4pt;width:469.1pt;height: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" stroked="f">
                <v:textbox inset="0,0,0,0">
                  <w:txbxContent>
                    <w:p w:rsidR="00380E79" w:rsidRDefault="00380E79" w:rsidP="00AA2A18">
                      <w:pPr>
                        <w:pStyle w:val="22"/>
                        <w:wordWrap w:val="0"/>
                        <w:ind w:right="420"/>
                      </w:pPr>
                      <w:r>
                        <w:rPr>
                          <w:rFonts w:ascii="黑体" w:eastAsia="黑体" w:hint="eastAsia"/>
                        </w:rPr>
                        <w:t>YS/T 568.1</w:t>
                      </w:r>
                      <w:r>
                        <w:rPr>
                          <w:rFonts w:ascii="黑体" w:eastAsia="黑体"/>
                        </w:rPr>
                        <w:t>3</w:t>
                      </w:r>
                      <w:r>
                        <w:rPr>
                          <w:rFonts w:ascii="黑体" w:eastAsia="黑体" w:hint="eastAsia"/>
                        </w:rPr>
                        <w:t>一20</w:t>
                      </w:r>
                      <w:r>
                        <w:rPr>
                          <w:rFonts w:ascii="黑体" w:eastAsia="黑体"/>
                        </w:rPr>
                        <w:t>2</w:t>
                      </w:r>
                      <w:r>
                        <w:rPr>
                          <w:rFonts w:ascii="黑体" w:eastAsia="黑体" w:hint="eastAsia"/>
                        </w:rPr>
                        <w:t>X</w:t>
                      </w:r>
                      <w:r>
                        <w:rPr>
                          <w:rFonts w:ascii="黑体" w:eastAsia="黑体"/>
                          <w:noProof/>
                        </w:rPr>
                        <w:drawing>
                          <wp:inline distT="0" distB="0" distL="0" distR="0" wp14:anchorId="648047C5" wp14:editId="284E41DC">
                            <wp:extent cx="6120000" cy="25200"/>
                            <wp:effectExtent l="0" t="0" r="0" b="0"/>
                            <wp:docPr id="1" name="图片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32"/>
                                    <pic:cNvPicPr>
                                      <a:picLocks noChangeAspect="1" noChangeArrowheads="1"/>
                                    </pic:cNvPicPr>
                                  </pic:nvPicPr>
                                  <pic:blipFill>
                                    <a:blip r:embed="rId16"/>
                                    <a:srcRect/>
                                    <a:stretch>
                                      <a:fillRect/>
                                    </a:stretch>
                                  </pic:blipFill>
                                  <pic:spPr>
                                    <a:xfrm flipV="1">
                                      <a:off x="0" y="0"/>
                                      <a:ext cx="6120000" cy="25200"/>
                                    </a:xfrm>
                                    <a:prstGeom prst="rect">
                                      <a:avLst/>
                                    </a:prstGeom>
                                    <a:noFill/>
                                    <a:ln w="9525">
                                      <a:noFill/>
                                      <a:miter lim="800000"/>
                                      <a:headEnd/>
                                      <a:tailEnd/>
                                    </a:ln>
                                  </pic:spPr>
                                </pic:pic>
                              </a:graphicData>
                            </a:graphic>
                          </wp:inline>
                        </w:drawing>
                      </w:r>
                    </w:p>
                  </w:txbxContent>
                </v:textbox>
                <w10:wrap anchorx="margin" anchory="margin"/>
                <w10:anchorlock/>
              </v:shape>
            </w:pict>
          </mc:Fallback>
        </mc:AlternateContent>
      </w:r>
      <w:r w:rsidR="00874EE0" w:rsidRPr="001E697B">
        <w:rPr>
          <w:noProof/>
          <w:sz w:val="24"/>
        </w:rPr>
        <w:drawing>
          <wp:inline distT="0" distB="0" distL="0" distR="0" wp14:anchorId="73C2C44B" wp14:editId="11F15E58">
            <wp:extent cx="5930900" cy="1289050"/>
            <wp:effectExtent l="0" t="0" r="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30900" cy="1289050"/>
                    </a:xfrm>
                    <a:prstGeom prst="rect">
                      <a:avLst/>
                    </a:prstGeom>
                    <a:noFill/>
                    <a:ln>
                      <a:noFill/>
                    </a:ln>
                  </pic:spPr>
                </pic:pic>
              </a:graphicData>
            </a:graphic>
          </wp:inline>
        </w:drawing>
      </w:r>
      <w:r w:rsidRPr="001E697B">
        <w:rPr>
          <w:rFonts w:ascii="Times New Roman"/>
          <w:noProof/>
        </w:rPr>
        <mc:AlternateContent>
          <mc:Choice Requires="wps">
            <w:drawing>
              <wp:anchor distT="0" distB="0" distL="114300" distR="114300" simplePos="0" relativeHeight="251663360" behindDoc="0" locked="1" layoutInCell="1" allowOverlap="1" wp14:anchorId="73BD1B6D" wp14:editId="38D20D0C">
                <wp:simplePos x="0" y="0"/>
                <wp:positionH relativeFrom="margin">
                  <wp:posOffset>0</wp:posOffset>
                </wp:positionH>
                <wp:positionV relativeFrom="margin">
                  <wp:posOffset>-13335</wp:posOffset>
                </wp:positionV>
                <wp:extent cx="2740025" cy="1285240"/>
                <wp:effectExtent l="0" t="0" r="0" b="0"/>
                <wp:wrapNone/>
                <wp:docPr id="8"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025" cy="1285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0E79" w:rsidRDefault="00380E79">
                            <w:pPr>
                              <w:pStyle w:val="aff1"/>
                              <w:rPr>
                                <w:rFonts w:ascii="黑体" w:hAnsi="黑体"/>
                                <w:szCs w:val="21"/>
                              </w:rPr>
                            </w:pPr>
                            <w:r>
                              <w:rPr>
                                <w:rFonts w:ascii="黑体" w:hAnsi="黑体" w:hint="eastAsia"/>
                                <w:szCs w:val="21"/>
                              </w:rPr>
                              <w:t xml:space="preserve">ICS </w:t>
                            </w:r>
                            <w:r w:rsidRPr="00EE3C91">
                              <w:rPr>
                                <w:rFonts w:ascii="黑体" w:hAnsi="黑体"/>
                                <w:szCs w:val="21"/>
                              </w:rPr>
                              <w:t>77.120.99</w:t>
                            </w:r>
                          </w:p>
                          <w:p w:rsidR="00380E79" w:rsidRDefault="00380E79">
                            <w:pPr>
                              <w:pStyle w:val="aff1"/>
                              <w:rPr>
                                <w:szCs w:val="21"/>
                              </w:rPr>
                            </w:pPr>
                            <w:r>
                              <w:rPr>
                                <w:rFonts w:ascii="黑体" w:hAnsi="黑体"/>
                                <w:szCs w:val="21"/>
                              </w:rPr>
                              <w:t xml:space="preserve">CCS </w:t>
                            </w:r>
                            <w:r>
                              <w:rPr>
                                <w:rFonts w:ascii="黑体" w:hAnsi="黑体" w:hint="eastAsia"/>
                                <w:szCs w:val="21"/>
                              </w:rPr>
                              <w:t xml:space="preserve">H </w:t>
                            </w:r>
                            <w:r>
                              <w:rPr>
                                <w:rFonts w:ascii="黑体" w:hAnsi="黑体"/>
                                <w:szCs w:val="21"/>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D1B6D" id="fmFrame1" o:spid="_x0000_s1027" type="#_x0000_t202" style="position:absolute;left:0;text-align:left;margin-left:0;margin-top:-1.05pt;width:215.75pt;height:101.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" stroked="f">
                <v:textbox inset="0,0,0,0">
                  <w:txbxContent>
                    <w:p w:rsidR="00380E79" w:rsidRDefault="00380E79">
                      <w:pPr>
                        <w:pStyle w:val="aff1"/>
                        <w:rPr>
                          <w:rFonts w:ascii="黑体" w:hAnsi="黑体"/>
                          <w:szCs w:val="21"/>
                        </w:rPr>
                      </w:pPr>
                      <w:r>
                        <w:rPr>
                          <w:rFonts w:ascii="黑体" w:hAnsi="黑体" w:hint="eastAsia"/>
                          <w:szCs w:val="21"/>
                        </w:rPr>
                        <w:t xml:space="preserve">ICS </w:t>
                      </w:r>
                      <w:r w:rsidRPr="00EE3C91">
                        <w:rPr>
                          <w:rFonts w:ascii="黑体" w:hAnsi="黑体"/>
                          <w:szCs w:val="21"/>
                        </w:rPr>
                        <w:t>77.120.99</w:t>
                      </w:r>
                    </w:p>
                    <w:p w:rsidR="00380E79" w:rsidRDefault="00380E79">
                      <w:pPr>
                        <w:pStyle w:val="aff1"/>
                        <w:rPr>
                          <w:szCs w:val="21"/>
                        </w:rPr>
                      </w:pPr>
                      <w:r>
                        <w:rPr>
                          <w:rFonts w:ascii="黑体" w:hAnsi="黑体"/>
                          <w:szCs w:val="21"/>
                        </w:rPr>
                        <w:t xml:space="preserve">CCS </w:t>
                      </w:r>
                      <w:r>
                        <w:rPr>
                          <w:rFonts w:ascii="黑体" w:hAnsi="黑体" w:hint="eastAsia"/>
                          <w:szCs w:val="21"/>
                        </w:rPr>
                        <w:t xml:space="preserve">H </w:t>
                      </w:r>
                      <w:r>
                        <w:rPr>
                          <w:rFonts w:ascii="黑体" w:hAnsi="黑体"/>
                          <w:szCs w:val="21"/>
                        </w:rPr>
                        <w:t>14</w:t>
                      </w:r>
                    </w:p>
                  </w:txbxContent>
                </v:textbox>
                <w10:wrap anchorx="margin" anchory="margin"/>
                <w10:anchorlock/>
              </v:shape>
            </w:pict>
          </mc:Fallback>
        </mc:AlternateContent>
      </w:r>
      <w:r w:rsidRPr="001E697B">
        <w:rPr>
          <w:rFonts w:ascii="Times New Roman"/>
          <w:noProof/>
        </w:rPr>
        <mc:AlternateContent>
          <mc:Choice Requires="wps">
            <w:drawing>
              <wp:anchor distT="0" distB="0" distL="114300" distR="114300" simplePos="0" relativeHeight="251661312" behindDoc="0" locked="1" layoutInCell="1" allowOverlap="1" wp14:anchorId="6D4B674A" wp14:editId="00C66B3C">
                <wp:simplePos x="0" y="0"/>
                <wp:positionH relativeFrom="margin">
                  <wp:posOffset>-90170</wp:posOffset>
                </wp:positionH>
                <wp:positionV relativeFrom="margin">
                  <wp:posOffset>9041765</wp:posOffset>
                </wp:positionV>
                <wp:extent cx="6120130" cy="577850"/>
                <wp:effectExtent l="0" t="0" r="0" b="0"/>
                <wp:wrapNone/>
                <wp:docPr id="7"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77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0E79" w:rsidRDefault="00380E79" w:rsidP="00373394">
                            <w:pPr>
                              <w:pStyle w:val="affb"/>
                              <w:spacing w:line="340" w:lineRule="exact"/>
                              <w:jc w:val="both"/>
                              <w:rPr>
                                <w:rFonts w:ascii="黑体" w:eastAsia="黑体"/>
                                <w:b w:val="0"/>
                                <w:bCs/>
                                <w:sz w:val="28"/>
                              </w:rPr>
                            </w:pPr>
                          </w:p>
                          <w:p w:rsidR="00380E79" w:rsidRDefault="00380E79" w:rsidP="00841AF1">
                            <w:pPr>
                              <w:pStyle w:val="affb"/>
                              <w:spacing w:line="340" w:lineRule="exact"/>
                            </w:pPr>
                            <w:r>
                              <w:rPr>
                                <w:rFonts w:ascii="黑体" w:eastAsia="黑体" w:hint="eastAsia"/>
                                <w:bCs/>
                                <w:sz w:val="28"/>
                              </w:rPr>
                              <w:t>中华人民共和国工业和信息化部　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B674A" id="fmFrame7" o:spid="_x0000_s1028" type="#_x0000_t202" style="position:absolute;left:0;text-align:left;margin-left:-7.1pt;margin-top:711.95pt;width:481.9pt;height:4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" stroked="f">
                <v:textbox inset="0,0,0,0">
                  <w:txbxContent>
                    <w:p w:rsidR="00380E79" w:rsidRDefault="00380E79" w:rsidP="00373394">
                      <w:pPr>
                        <w:pStyle w:val="affb"/>
                        <w:spacing w:line="340" w:lineRule="exact"/>
                        <w:jc w:val="both"/>
                        <w:rPr>
                          <w:rFonts w:ascii="黑体" w:eastAsia="黑体"/>
                          <w:b w:val="0"/>
                          <w:bCs/>
                          <w:sz w:val="28"/>
                        </w:rPr>
                      </w:pPr>
                    </w:p>
                    <w:p w:rsidR="00380E79" w:rsidRDefault="00380E79" w:rsidP="00841AF1">
                      <w:pPr>
                        <w:pStyle w:val="affb"/>
                        <w:spacing w:line="340" w:lineRule="exact"/>
                      </w:pPr>
                      <w:r>
                        <w:rPr>
                          <w:rFonts w:ascii="黑体" w:eastAsia="黑体" w:hint="eastAsia"/>
                          <w:bCs/>
                          <w:sz w:val="28"/>
                        </w:rPr>
                        <w:t>中华人民共和国工业和信息化部　发布</w:t>
                      </w:r>
                    </w:p>
                  </w:txbxContent>
                </v:textbox>
                <w10:wrap anchorx="margin" anchory="margin"/>
                <w10:anchorlock/>
              </v:shape>
            </w:pict>
          </mc:Fallback>
        </mc:AlternateContent>
      </w:r>
      <w:r w:rsidRPr="001E697B">
        <w:rPr>
          <w:rFonts w:ascii="Times New Roman"/>
          <w:noProof/>
        </w:rPr>
        <mc:AlternateContent>
          <mc:Choice Requires="wps">
            <w:drawing>
              <wp:anchor distT="0" distB="0" distL="114300" distR="114300" simplePos="0" relativeHeight="251660288" behindDoc="0" locked="1" layoutInCell="1" allowOverlap="1" wp14:anchorId="570C9F42" wp14:editId="1A46853D">
                <wp:simplePos x="0" y="0"/>
                <wp:positionH relativeFrom="margin">
                  <wp:posOffset>3826510</wp:posOffset>
                </wp:positionH>
                <wp:positionV relativeFrom="margin">
                  <wp:posOffset>8714105</wp:posOffset>
                </wp:positionV>
                <wp:extent cx="2100580" cy="312420"/>
                <wp:effectExtent l="0" t="0" r="0" b="0"/>
                <wp:wrapNone/>
                <wp:docPr id="6"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058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0E79" w:rsidRDefault="00380E79">
                            <w:pPr>
                              <w:jc w:val="right"/>
                              <w:rPr>
                                <w:rFonts w:ascii="黑体" w:eastAsia="黑体" w:hAnsi="黑体"/>
                                <w:sz w:val="28"/>
                                <w:szCs w:val="28"/>
                              </w:rPr>
                            </w:pPr>
                            <w:r>
                              <w:rPr>
                                <w:rFonts w:ascii="黑体" w:eastAsia="黑体" w:hAnsi="黑体"/>
                                <w:sz w:val="28"/>
                                <w:szCs w:val="28"/>
                              </w:rPr>
                              <w:t>202</w:t>
                            </w:r>
                            <w:r>
                              <w:rPr>
                                <w:rFonts w:ascii="黑体" w:eastAsia="黑体" w:hAnsi="黑体" w:hint="eastAsia"/>
                                <w:sz w:val="28"/>
                                <w:szCs w:val="28"/>
                              </w:rPr>
                              <w:t>X-XX-XX实施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C9F42" id="fmFrame6" o:spid="_x0000_s1029" type="#_x0000_t202" style="position:absolute;left:0;text-align:left;margin-left:301.3pt;margin-top:686.15pt;width:165.4pt;height:2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" stroked="f">
                <v:textbox inset="0,0,0,0">
                  <w:txbxContent>
                    <w:p w:rsidR="00380E79" w:rsidRDefault="00380E79">
                      <w:pPr>
                        <w:jc w:val="right"/>
                        <w:rPr>
                          <w:rFonts w:ascii="黑体" w:eastAsia="黑体" w:hAnsi="黑体"/>
                          <w:sz w:val="28"/>
                          <w:szCs w:val="28"/>
                        </w:rPr>
                      </w:pPr>
                      <w:r>
                        <w:rPr>
                          <w:rFonts w:ascii="黑体" w:eastAsia="黑体" w:hAnsi="黑体"/>
                          <w:sz w:val="28"/>
                          <w:szCs w:val="28"/>
                        </w:rPr>
                        <w:t>202</w:t>
                      </w:r>
                      <w:r>
                        <w:rPr>
                          <w:rFonts w:ascii="黑体" w:eastAsia="黑体" w:hAnsi="黑体" w:hint="eastAsia"/>
                          <w:sz w:val="28"/>
                          <w:szCs w:val="28"/>
                        </w:rPr>
                        <w:t>X-XX-XX实施</w:t>
                      </w:r>
                    </w:p>
                  </w:txbxContent>
                </v:textbox>
                <w10:wrap anchorx="margin" anchory="margin"/>
                <w10:anchorlock/>
              </v:shape>
            </w:pict>
          </mc:Fallback>
        </mc:AlternateContent>
      </w:r>
      <w:r w:rsidRPr="001E697B">
        <w:rPr>
          <w:rFonts w:ascii="Times New Roman"/>
          <w:noProof/>
        </w:rPr>
        <mc:AlternateContent>
          <mc:Choice Requires="wps">
            <w:drawing>
              <wp:anchor distT="0" distB="0" distL="114300" distR="114300" simplePos="0" relativeHeight="251659264" behindDoc="0" locked="1" layoutInCell="1" allowOverlap="1" wp14:anchorId="1E72476F" wp14:editId="212B31BC">
                <wp:simplePos x="0" y="0"/>
                <wp:positionH relativeFrom="margin">
                  <wp:posOffset>0</wp:posOffset>
                </wp:positionH>
                <wp:positionV relativeFrom="margin">
                  <wp:posOffset>8725535</wp:posOffset>
                </wp:positionV>
                <wp:extent cx="2019300" cy="312420"/>
                <wp:effectExtent l="0" t="0" r="0" b="0"/>
                <wp:wrapNone/>
                <wp:docPr id="5"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0E79" w:rsidRDefault="00380E79">
                            <w:pPr>
                              <w:pStyle w:val="afff5"/>
                              <w:rPr>
                                <w:rFonts w:ascii="黑体"/>
                              </w:rPr>
                            </w:pPr>
                            <w:r>
                              <w:rPr>
                                <w:rFonts w:ascii="黑体"/>
                              </w:rPr>
                              <w:t>202</w:t>
                            </w:r>
                            <w:r>
                              <w:rPr>
                                <w:rFonts w:ascii="黑体" w:hint="eastAsia"/>
                              </w:rPr>
                              <w:t>X-XX-XX发布</w:t>
                            </w:r>
                          </w:p>
                          <w:p w:rsidR="00380E79" w:rsidRDefault="00380E7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2476F" id="fmFrame5" o:spid="_x0000_s1030" type="#_x0000_t202" style="position:absolute;left:0;text-align:left;margin-left:0;margin-top:687.05pt;width:159pt;height:24.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" stroked="f">
                <v:textbox inset="0,0,0,0">
                  <w:txbxContent>
                    <w:p w:rsidR="00380E79" w:rsidRDefault="00380E79">
                      <w:pPr>
                        <w:pStyle w:val="afff5"/>
                        <w:rPr>
                          <w:rFonts w:ascii="黑体"/>
                        </w:rPr>
                      </w:pPr>
                      <w:r>
                        <w:rPr>
                          <w:rFonts w:ascii="黑体"/>
                        </w:rPr>
                        <w:t>202</w:t>
                      </w:r>
                      <w:r>
                        <w:rPr>
                          <w:rFonts w:ascii="黑体" w:hint="eastAsia"/>
                        </w:rPr>
                        <w:t>X-XX-XX发布</w:t>
                      </w:r>
                    </w:p>
                    <w:p w:rsidR="00380E79" w:rsidRDefault="00380E79"/>
                  </w:txbxContent>
                </v:textbox>
                <w10:wrap anchorx="margin" anchory="margin"/>
                <w10:anchorlock/>
              </v:shape>
            </w:pict>
          </mc:Fallback>
        </mc:AlternateContent>
      </w:r>
      <w:r w:rsidRPr="001E697B">
        <w:rPr>
          <w:rFonts w:ascii="Times New Roman"/>
          <w:noProof/>
        </w:rPr>
        <mc:AlternateContent>
          <mc:Choice Requires="wps">
            <w:drawing>
              <wp:anchor distT="0" distB="0" distL="114300" distR="114300" simplePos="0" relativeHeight="251658240" behindDoc="0" locked="1" layoutInCell="1" allowOverlap="1" wp14:anchorId="111FCCEC" wp14:editId="0C052220">
                <wp:simplePos x="0" y="0"/>
                <wp:positionH relativeFrom="margin">
                  <wp:posOffset>-14605</wp:posOffset>
                </wp:positionH>
                <wp:positionV relativeFrom="margin">
                  <wp:posOffset>2586355</wp:posOffset>
                </wp:positionV>
                <wp:extent cx="5969000" cy="5987415"/>
                <wp:effectExtent l="0" t="0" r="0" b="0"/>
                <wp:wrapNone/>
                <wp:docPr id="4"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5987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0E79" w:rsidRPr="00DB7233" w:rsidRDefault="00380E79" w:rsidP="00F00334">
                            <w:pPr>
                              <w:snapToGrid w:val="0"/>
                              <w:spacing w:before="800"/>
                              <w:jc w:val="center"/>
                              <w:rPr>
                                <w:rFonts w:ascii="黑体" w:eastAsia="黑体"/>
                                <w:sz w:val="52"/>
                                <w:szCs w:val="52"/>
                              </w:rPr>
                            </w:pPr>
                            <w:r w:rsidRPr="00DB7233">
                              <w:rPr>
                                <w:rFonts w:ascii="黑体" w:eastAsia="黑体" w:hint="eastAsia"/>
                                <w:sz w:val="52"/>
                                <w:szCs w:val="52"/>
                              </w:rPr>
                              <w:t>氧化锆、氧化铪化学分析方法</w:t>
                            </w:r>
                          </w:p>
                          <w:p w:rsidR="00380E79" w:rsidRPr="00DB7233" w:rsidRDefault="00380E79" w:rsidP="00F8743A">
                            <w:pPr>
                              <w:snapToGrid w:val="0"/>
                              <w:jc w:val="center"/>
                              <w:rPr>
                                <w:b/>
                                <w:sz w:val="52"/>
                                <w:szCs w:val="52"/>
                              </w:rPr>
                            </w:pPr>
                            <w:r w:rsidRPr="00E4677B">
                              <w:rPr>
                                <w:rFonts w:ascii="黑体" w:eastAsia="黑体" w:hint="eastAsia"/>
                                <w:sz w:val="52"/>
                                <w:szCs w:val="52"/>
                              </w:rPr>
                              <w:t>第1</w:t>
                            </w:r>
                            <w:r>
                              <w:rPr>
                                <w:rFonts w:ascii="黑体" w:eastAsia="黑体"/>
                                <w:sz w:val="52"/>
                                <w:szCs w:val="52"/>
                              </w:rPr>
                              <w:t>3</w:t>
                            </w:r>
                            <w:r w:rsidRPr="00E4677B">
                              <w:rPr>
                                <w:rFonts w:ascii="黑体" w:eastAsia="黑体" w:hint="eastAsia"/>
                                <w:sz w:val="52"/>
                                <w:szCs w:val="52"/>
                              </w:rPr>
                              <w:t>部分：</w:t>
                            </w:r>
                            <w:r w:rsidRPr="00DB7233">
                              <w:rPr>
                                <w:rFonts w:ascii="黑体" w:eastAsia="黑体" w:hint="eastAsia"/>
                                <w:sz w:val="52"/>
                                <w:szCs w:val="52"/>
                              </w:rPr>
                              <w:t>氧化</w:t>
                            </w:r>
                            <w:r>
                              <w:rPr>
                                <w:rFonts w:ascii="黑体" w:eastAsia="黑体" w:hint="eastAsia"/>
                                <w:sz w:val="52"/>
                                <w:szCs w:val="52"/>
                              </w:rPr>
                              <w:t>铪</w:t>
                            </w:r>
                            <w:r w:rsidRPr="00DB7233">
                              <w:rPr>
                                <w:rFonts w:ascii="黑体" w:eastAsia="黑体" w:hint="eastAsia"/>
                                <w:sz w:val="52"/>
                                <w:szCs w:val="52"/>
                              </w:rPr>
                              <w:t>中</w:t>
                            </w:r>
                            <w:r>
                              <w:rPr>
                                <w:rFonts w:ascii="黑体" w:eastAsia="黑体" w:hint="eastAsia"/>
                                <w:sz w:val="52"/>
                                <w:szCs w:val="52"/>
                              </w:rPr>
                              <w:t>硼、</w:t>
                            </w:r>
                            <w:r w:rsidRPr="00DB7233">
                              <w:rPr>
                                <w:rFonts w:ascii="黑体" w:eastAsia="黑体" w:hint="eastAsia"/>
                                <w:sz w:val="52"/>
                                <w:szCs w:val="52"/>
                              </w:rPr>
                              <w:t>钠、镁、铝、</w:t>
                            </w:r>
                            <w:r>
                              <w:rPr>
                                <w:rFonts w:ascii="黑体" w:eastAsia="黑体" w:hint="eastAsia"/>
                                <w:sz w:val="52"/>
                                <w:szCs w:val="52"/>
                              </w:rPr>
                              <w:t>硅、</w:t>
                            </w:r>
                            <w:r w:rsidRPr="00DB7233">
                              <w:rPr>
                                <w:rFonts w:ascii="黑体" w:eastAsia="黑体" w:hint="eastAsia"/>
                                <w:sz w:val="52"/>
                                <w:szCs w:val="52"/>
                              </w:rPr>
                              <w:t>钙、钛、</w:t>
                            </w:r>
                            <w:r>
                              <w:rPr>
                                <w:rFonts w:ascii="黑体" w:eastAsia="黑体" w:hint="eastAsia"/>
                                <w:sz w:val="52"/>
                                <w:szCs w:val="52"/>
                              </w:rPr>
                              <w:t>钒、</w:t>
                            </w:r>
                            <w:r w:rsidRPr="00DB7233">
                              <w:rPr>
                                <w:rFonts w:ascii="黑体" w:eastAsia="黑体" w:hint="eastAsia"/>
                                <w:sz w:val="52"/>
                                <w:szCs w:val="52"/>
                              </w:rPr>
                              <w:t>铬、锰、铁、钴、镍、铜、锌、</w:t>
                            </w:r>
                            <w:r>
                              <w:rPr>
                                <w:rFonts w:ascii="黑体" w:eastAsia="黑体" w:hint="eastAsia"/>
                                <w:sz w:val="52"/>
                                <w:szCs w:val="52"/>
                              </w:rPr>
                              <w:t>锆、铌、</w:t>
                            </w:r>
                            <w:r w:rsidRPr="00DB7233">
                              <w:rPr>
                                <w:rFonts w:ascii="黑体" w:eastAsia="黑体" w:hint="eastAsia"/>
                                <w:sz w:val="52"/>
                                <w:szCs w:val="52"/>
                              </w:rPr>
                              <w:t>钼、镉、</w:t>
                            </w:r>
                            <w:r>
                              <w:rPr>
                                <w:rFonts w:ascii="黑体" w:eastAsia="黑体" w:hint="eastAsia"/>
                                <w:sz w:val="52"/>
                                <w:szCs w:val="52"/>
                              </w:rPr>
                              <w:t>锡、锑、钽、钨、</w:t>
                            </w:r>
                            <w:r w:rsidRPr="00DB7233">
                              <w:rPr>
                                <w:rFonts w:ascii="黑体" w:eastAsia="黑体" w:hint="eastAsia"/>
                                <w:sz w:val="52"/>
                                <w:szCs w:val="52"/>
                              </w:rPr>
                              <w:t>铅、铋含量的测定</w:t>
                            </w:r>
                          </w:p>
                          <w:p w:rsidR="00380E79" w:rsidRDefault="00380E79" w:rsidP="00F00334">
                            <w:pPr>
                              <w:snapToGrid w:val="0"/>
                              <w:jc w:val="center"/>
                              <w:rPr>
                                <w:rFonts w:eastAsia="黑体"/>
                                <w:sz w:val="52"/>
                              </w:rPr>
                            </w:pPr>
                            <w:r w:rsidRPr="00DB7233">
                              <w:rPr>
                                <w:rFonts w:ascii="黑体" w:eastAsia="黑体" w:hint="eastAsia"/>
                                <w:sz w:val="52"/>
                                <w:szCs w:val="52"/>
                              </w:rPr>
                              <w:t>电感耦合等离子体质谱法</w:t>
                            </w:r>
                          </w:p>
                          <w:p w:rsidR="00380E79" w:rsidRPr="00962C84" w:rsidRDefault="00380E79" w:rsidP="001F5029">
                            <w:pPr>
                              <w:snapToGrid w:val="0"/>
                              <w:spacing w:before="566"/>
                              <w:jc w:val="center"/>
                              <w:rPr>
                                <w:rFonts w:ascii="黑体" w:eastAsia="黑体" w:hAnsi="黑体"/>
                                <w:sz w:val="28"/>
                                <w:szCs w:val="28"/>
                              </w:rPr>
                            </w:pPr>
                            <w:r w:rsidRPr="000A605E">
                              <w:rPr>
                                <w:rFonts w:ascii="黑体" w:eastAsia="黑体" w:hAnsi="黑体"/>
                                <w:spacing w:val="-10"/>
                                <w:sz w:val="28"/>
                                <w:szCs w:val="28"/>
                              </w:rPr>
                              <w:t>Method</w:t>
                            </w:r>
                            <w:r w:rsidRPr="000A605E">
                              <w:rPr>
                                <w:rFonts w:ascii="黑体" w:eastAsia="黑体" w:hAnsi="黑体" w:hint="eastAsia"/>
                                <w:spacing w:val="-10"/>
                                <w:sz w:val="28"/>
                                <w:szCs w:val="28"/>
                              </w:rPr>
                              <w:t>s</w:t>
                            </w:r>
                            <w:r w:rsidRPr="000A605E">
                              <w:rPr>
                                <w:rFonts w:ascii="黑体" w:eastAsia="黑体" w:hAnsi="黑体"/>
                                <w:spacing w:val="-10"/>
                                <w:sz w:val="28"/>
                                <w:szCs w:val="28"/>
                              </w:rPr>
                              <w:t xml:space="preserve"> for c</w:t>
                            </w:r>
                            <w:r w:rsidRPr="000A605E">
                              <w:rPr>
                                <w:rFonts w:ascii="黑体" w:eastAsia="黑体" w:hAnsi="黑体" w:hint="eastAsia"/>
                                <w:spacing w:val="-10"/>
                                <w:sz w:val="28"/>
                                <w:szCs w:val="28"/>
                              </w:rPr>
                              <w:t xml:space="preserve">hemical analysis </w:t>
                            </w:r>
                            <w:r w:rsidRPr="000A605E">
                              <w:rPr>
                                <w:rFonts w:ascii="黑体" w:eastAsia="黑体" w:hAnsi="黑体"/>
                                <w:spacing w:val="-10"/>
                                <w:sz w:val="28"/>
                                <w:szCs w:val="28"/>
                              </w:rPr>
                              <w:t xml:space="preserve">of </w:t>
                            </w:r>
                            <w:r w:rsidRPr="000A605E">
                              <w:rPr>
                                <w:rFonts w:ascii="黑体" w:eastAsia="黑体" w:hAnsi="黑体" w:hint="eastAsia"/>
                                <w:spacing w:val="-10"/>
                                <w:sz w:val="28"/>
                                <w:szCs w:val="28"/>
                              </w:rPr>
                              <w:t>z</w:t>
                            </w:r>
                            <w:r w:rsidRPr="000A605E">
                              <w:rPr>
                                <w:rFonts w:ascii="黑体" w:eastAsia="黑体" w:hAnsi="黑体"/>
                                <w:spacing w:val="-10"/>
                                <w:sz w:val="28"/>
                                <w:szCs w:val="28"/>
                              </w:rPr>
                              <w:t>ircon</w:t>
                            </w:r>
                            <w:r w:rsidRPr="000A605E">
                              <w:rPr>
                                <w:rFonts w:ascii="黑体" w:eastAsia="黑体" w:hAnsi="黑体" w:hint="eastAsia"/>
                                <w:spacing w:val="-10"/>
                                <w:sz w:val="28"/>
                                <w:szCs w:val="28"/>
                              </w:rPr>
                              <w:t>ium</w:t>
                            </w:r>
                            <w:r w:rsidRPr="000A605E">
                              <w:rPr>
                                <w:rFonts w:ascii="黑体" w:eastAsia="黑体" w:hAnsi="黑体"/>
                                <w:spacing w:val="-10"/>
                                <w:sz w:val="28"/>
                                <w:szCs w:val="28"/>
                              </w:rPr>
                              <w:t xml:space="preserve"> </w:t>
                            </w:r>
                            <w:r w:rsidRPr="000A605E">
                              <w:rPr>
                                <w:rFonts w:ascii="黑体" w:eastAsia="黑体" w:hAnsi="黑体" w:hint="eastAsia"/>
                                <w:spacing w:val="-10"/>
                                <w:sz w:val="28"/>
                                <w:szCs w:val="28"/>
                              </w:rPr>
                              <w:t>o</w:t>
                            </w:r>
                            <w:r w:rsidRPr="000A605E">
                              <w:rPr>
                                <w:rFonts w:ascii="黑体" w:eastAsia="黑体" w:hAnsi="黑体"/>
                                <w:spacing w:val="-10"/>
                                <w:sz w:val="28"/>
                                <w:szCs w:val="28"/>
                              </w:rPr>
                              <w:t xml:space="preserve">xide and </w:t>
                            </w:r>
                            <w:r w:rsidRPr="000A605E">
                              <w:rPr>
                                <w:rFonts w:ascii="黑体" w:eastAsia="黑体" w:hAnsi="黑体" w:hint="eastAsia"/>
                                <w:spacing w:val="-10"/>
                                <w:sz w:val="28"/>
                                <w:szCs w:val="28"/>
                              </w:rPr>
                              <w:t>h</w:t>
                            </w:r>
                            <w:r w:rsidRPr="000A605E">
                              <w:rPr>
                                <w:rFonts w:ascii="黑体" w:eastAsia="黑体" w:hAnsi="黑体"/>
                                <w:spacing w:val="-10"/>
                                <w:sz w:val="28"/>
                                <w:szCs w:val="28"/>
                              </w:rPr>
                              <w:t xml:space="preserve">afnium </w:t>
                            </w:r>
                            <w:r w:rsidRPr="000A605E">
                              <w:rPr>
                                <w:rFonts w:ascii="黑体" w:eastAsia="黑体" w:hAnsi="黑体" w:hint="eastAsia"/>
                                <w:spacing w:val="-10"/>
                                <w:sz w:val="28"/>
                                <w:szCs w:val="28"/>
                              </w:rPr>
                              <w:t>o</w:t>
                            </w:r>
                            <w:r w:rsidRPr="000A605E">
                              <w:rPr>
                                <w:rFonts w:ascii="黑体" w:eastAsia="黑体" w:hAnsi="黑体"/>
                                <w:spacing w:val="-10"/>
                                <w:sz w:val="28"/>
                                <w:szCs w:val="28"/>
                              </w:rPr>
                              <w:t>xide</w:t>
                            </w:r>
                            <w:r>
                              <w:rPr>
                                <w:rFonts w:ascii="黑体" w:eastAsia="黑体" w:hAnsi="黑体" w:hint="eastAsia"/>
                                <w:kern w:val="0"/>
                                <w:sz w:val="28"/>
                                <w:szCs w:val="28"/>
                              </w:rPr>
                              <w:t>一</w:t>
                            </w:r>
                          </w:p>
                          <w:p w:rsidR="00380E79" w:rsidRPr="000A605E" w:rsidRDefault="00380E79" w:rsidP="001F5029">
                            <w:pPr>
                              <w:snapToGrid w:val="0"/>
                              <w:jc w:val="center"/>
                              <w:rPr>
                                <w:rFonts w:ascii="黑体" w:eastAsia="黑体" w:hAnsi="黑体"/>
                                <w:spacing w:val="-10"/>
                                <w:sz w:val="28"/>
                                <w:szCs w:val="28"/>
                              </w:rPr>
                            </w:pPr>
                            <w:r w:rsidRPr="000A605E">
                              <w:rPr>
                                <w:rFonts w:ascii="黑体" w:eastAsia="黑体" w:hAnsi="黑体" w:hint="eastAsia"/>
                                <w:spacing w:val="-10"/>
                                <w:sz w:val="28"/>
                                <w:szCs w:val="28"/>
                              </w:rPr>
                              <w:t>Part 1</w:t>
                            </w:r>
                            <w:r>
                              <w:rPr>
                                <w:rFonts w:ascii="黑体" w:eastAsia="黑体" w:hAnsi="黑体"/>
                                <w:spacing w:val="-10"/>
                                <w:sz w:val="28"/>
                                <w:szCs w:val="28"/>
                              </w:rPr>
                              <w:t>3</w:t>
                            </w:r>
                            <w:r w:rsidRPr="000A605E">
                              <w:rPr>
                                <w:rFonts w:ascii="黑体" w:eastAsia="黑体" w:hAnsi="黑体" w:hint="eastAsia"/>
                                <w:spacing w:val="-10"/>
                                <w:sz w:val="28"/>
                                <w:szCs w:val="28"/>
                              </w:rPr>
                              <w:t xml:space="preserve">: </w:t>
                            </w:r>
                            <w:r w:rsidRPr="000A605E">
                              <w:rPr>
                                <w:rFonts w:ascii="黑体" w:eastAsia="黑体" w:hAnsi="黑体"/>
                                <w:spacing w:val="-10"/>
                                <w:sz w:val="28"/>
                                <w:szCs w:val="28"/>
                              </w:rPr>
                              <w:t xml:space="preserve">Determination of </w:t>
                            </w:r>
                            <w:r>
                              <w:rPr>
                                <w:rFonts w:ascii="黑体" w:eastAsia="黑体" w:hAnsi="黑体" w:hint="eastAsia"/>
                                <w:sz w:val="28"/>
                                <w:szCs w:val="28"/>
                              </w:rPr>
                              <w:t>B</w:t>
                            </w:r>
                            <w:r>
                              <w:rPr>
                                <w:rFonts w:ascii="黑体" w:eastAsia="黑体" w:hAnsi="黑体"/>
                                <w:sz w:val="28"/>
                                <w:szCs w:val="28"/>
                              </w:rPr>
                              <w:t xml:space="preserve">, </w:t>
                            </w:r>
                            <w:r w:rsidRPr="00962C84">
                              <w:rPr>
                                <w:rFonts w:ascii="黑体" w:eastAsia="黑体" w:hAnsi="黑体" w:hint="eastAsia"/>
                                <w:sz w:val="28"/>
                                <w:szCs w:val="28"/>
                              </w:rPr>
                              <w:t>Na</w:t>
                            </w:r>
                            <w:r>
                              <w:rPr>
                                <w:rFonts w:ascii="黑体" w:eastAsia="黑体" w:hAnsi="黑体" w:hint="eastAsia"/>
                                <w:sz w:val="28"/>
                                <w:szCs w:val="28"/>
                              </w:rPr>
                              <w:t xml:space="preserve">, </w:t>
                            </w:r>
                            <w:r w:rsidRPr="00962C84">
                              <w:rPr>
                                <w:rFonts w:ascii="黑体" w:eastAsia="黑体" w:hAnsi="黑体" w:hint="eastAsia"/>
                                <w:sz w:val="28"/>
                                <w:szCs w:val="28"/>
                              </w:rPr>
                              <w:t>Mg,</w:t>
                            </w:r>
                            <w:r>
                              <w:rPr>
                                <w:rFonts w:ascii="黑体" w:eastAsia="黑体" w:hAnsi="黑体"/>
                                <w:sz w:val="28"/>
                                <w:szCs w:val="28"/>
                              </w:rPr>
                              <w:t xml:space="preserve"> </w:t>
                            </w:r>
                            <w:r w:rsidRPr="00962C84">
                              <w:rPr>
                                <w:rFonts w:ascii="黑体" w:eastAsia="黑体" w:hAnsi="黑体" w:hint="eastAsia"/>
                                <w:sz w:val="28"/>
                                <w:szCs w:val="28"/>
                              </w:rPr>
                              <w:t>Al,</w:t>
                            </w:r>
                            <w:r>
                              <w:rPr>
                                <w:rFonts w:ascii="黑体" w:eastAsia="黑体" w:hAnsi="黑体"/>
                                <w:sz w:val="28"/>
                                <w:szCs w:val="28"/>
                              </w:rPr>
                              <w:t xml:space="preserve"> </w:t>
                            </w:r>
                            <w:r>
                              <w:rPr>
                                <w:rFonts w:ascii="黑体" w:eastAsia="黑体" w:hAnsi="黑体" w:hint="eastAsia"/>
                                <w:sz w:val="28"/>
                                <w:szCs w:val="28"/>
                              </w:rPr>
                              <w:t>Si,</w:t>
                            </w:r>
                            <w:r>
                              <w:rPr>
                                <w:rFonts w:ascii="黑体" w:eastAsia="黑体" w:hAnsi="黑体"/>
                                <w:sz w:val="28"/>
                                <w:szCs w:val="28"/>
                              </w:rPr>
                              <w:t xml:space="preserve"> </w:t>
                            </w:r>
                            <w:r>
                              <w:rPr>
                                <w:rFonts w:ascii="黑体" w:eastAsia="黑体" w:hAnsi="黑体" w:hint="eastAsia"/>
                                <w:sz w:val="28"/>
                                <w:szCs w:val="28"/>
                              </w:rPr>
                              <w:t>C</w:t>
                            </w:r>
                            <w:r w:rsidRPr="00962C84">
                              <w:rPr>
                                <w:rFonts w:ascii="黑体" w:eastAsia="黑体" w:hAnsi="黑体" w:hint="eastAsia"/>
                                <w:sz w:val="28"/>
                                <w:szCs w:val="28"/>
                              </w:rPr>
                              <w:t>a,</w:t>
                            </w:r>
                            <w:r>
                              <w:rPr>
                                <w:rFonts w:ascii="黑体" w:eastAsia="黑体" w:hAnsi="黑体"/>
                                <w:sz w:val="28"/>
                                <w:szCs w:val="28"/>
                              </w:rPr>
                              <w:t xml:space="preserve"> </w:t>
                            </w:r>
                            <w:proofErr w:type="spellStart"/>
                            <w:r>
                              <w:rPr>
                                <w:rFonts w:ascii="黑体" w:eastAsia="黑体" w:hAnsi="黑体"/>
                                <w:sz w:val="28"/>
                                <w:szCs w:val="28"/>
                              </w:rPr>
                              <w:t>Ti</w:t>
                            </w:r>
                            <w:proofErr w:type="spellEnd"/>
                            <w:r>
                              <w:rPr>
                                <w:rFonts w:ascii="黑体" w:eastAsia="黑体" w:hAnsi="黑体"/>
                                <w:sz w:val="28"/>
                                <w:szCs w:val="28"/>
                              </w:rPr>
                              <w:t xml:space="preserve">, </w:t>
                            </w:r>
                            <w:r w:rsidRPr="00962C84">
                              <w:rPr>
                                <w:rFonts w:ascii="黑体" w:eastAsia="黑体" w:hAnsi="黑体" w:hint="eastAsia"/>
                                <w:sz w:val="28"/>
                                <w:szCs w:val="28"/>
                              </w:rPr>
                              <w:t>V,</w:t>
                            </w:r>
                            <w:r>
                              <w:rPr>
                                <w:rFonts w:ascii="黑体" w:eastAsia="黑体" w:hAnsi="黑体"/>
                                <w:sz w:val="28"/>
                                <w:szCs w:val="28"/>
                              </w:rPr>
                              <w:t xml:space="preserve"> </w:t>
                            </w:r>
                            <w:r w:rsidRPr="00962C84">
                              <w:rPr>
                                <w:rFonts w:ascii="黑体" w:eastAsia="黑体" w:hAnsi="黑体" w:hint="eastAsia"/>
                                <w:sz w:val="28"/>
                                <w:szCs w:val="28"/>
                              </w:rPr>
                              <w:t>Cr</w:t>
                            </w:r>
                            <w:r>
                              <w:rPr>
                                <w:rFonts w:ascii="黑体" w:eastAsia="黑体" w:hAnsi="黑体" w:hint="eastAsia"/>
                                <w:sz w:val="28"/>
                                <w:szCs w:val="28"/>
                              </w:rPr>
                              <w:t>,</w:t>
                            </w:r>
                            <w:r>
                              <w:rPr>
                                <w:rFonts w:ascii="黑体" w:eastAsia="黑体" w:hAnsi="黑体"/>
                                <w:sz w:val="28"/>
                                <w:szCs w:val="28"/>
                              </w:rPr>
                              <w:t xml:space="preserve"> </w:t>
                            </w:r>
                            <w:proofErr w:type="spellStart"/>
                            <w:r w:rsidRPr="00962C84">
                              <w:rPr>
                                <w:rFonts w:ascii="黑体" w:eastAsia="黑体" w:hAnsi="黑体" w:hint="eastAsia"/>
                                <w:sz w:val="28"/>
                                <w:szCs w:val="28"/>
                              </w:rPr>
                              <w:t>Mn</w:t>
                            </w:r>
                            <w:proofErr w:type="spellEnd"/>
                            <w:r>
                              <w:rPr>
                                <w:rFonts w:ascii="黑体" w:eastAsia="黑体" w:hAnsi="黑体"/>
                                <w:sz w:val="28"/>
                                <w:szCs w:val="28"/>
                              </w:rPr>
                              <w:t xml:space="preserve">, </w:t>
                            </w:r>
                            <w:r w:rsidRPr="00962C84">
                              <w:rPr>
                                <w:rFonts w:ascii="黑体" w:eastAsia="黑体" w:hAnsi="黑体" w:hint="eastAsia"/>
                                <w:sz w:val="28"/>
                                <w:szCs w:val="28"/>
                              </w:rPr>
                              <w:t>Fe</w:t>
                            </w:r>
                            <w:r>
                              <w:rPr>
                                <w:rFonts w:ascii="黑体" w:eastAsia="黑体" w:hAnsi="黑体" w:hint="eastAsia"/>
                                <w:sz w:val="28"/>
                                <w:szCs w:val="28"/>
                              </w:rPr>
                              <w:t>,</w:t>
                            </w:r>
                            <w:r>
                              <w:rPr>
                                <w:rFonts w:ascii="黑体" w:eastAsia="黑体" w:hAnsi="黑体"/>
                                <w:sz w:val="28"/>
                                <w:szCs w:val="28"/>
                              </w:rPr>
                              <w:t xml:space="preserve"> </w:t>
                            </w:r>
                            <w:r w:rsidRPr="00962C84">
                              <w:rPr>
                                <w:rFonts w:ascii="黑体" w:eastAsia="黑体" w:hAnsi="黑体" w:hint="eastAsia"/>
                                <w:sz w:val="28"/>
                                <w:szCs w:val="28"/>
                              </w:rPr>
                              <w:t>Co</w:t>
                            </w:r>
                            <w:r w:rsidRPr="00962C84">
                              <w:rPr>
                                <w:rFonts w:ascii="黑体" w:eastAsia="黑体" w:hAnsi="黑体"/>
                                <w:sz w:val="28"/>
                                <w:szCs w:val="28"/>
                              </w:rPr>
                              <w:t>,</w:t>
                            </w:r>
                            <w:r>
                              <w:rPr>
                                <w:rFonts w:ascii="黑体" w:eastAsia="黑体" w:hAnsi="黑体"/>
                                <w:sz w:val="28"/>
                                <w:szCs w:val="28"/>
                              </w:rPr>
                              <w:t xml:space="preserve"> </w:t>
                            </w:r>
                            <w:r w:rsidRPr="00962C84">
                              <w:rPr>
                                <w:rFonts w:ascii="黑体" w:eastAsia="黑体" w:hAnsi="黑体" w:hint="eastAsia"/>
                                <w:sz w:val="28"/>
                                <w:szCs w:val="28"/>
                              </w:rPr>
                              <w:t>Ni</w:t>
                            </w:r>
                            <w:r w:rsidRPr="00962C84">
                              <w:rPr>
                                <w:rFonts w:ascii="黑体" w:eastAsia="黑体" w:hAnsi="黑体"/>
                                <w:sz w:val="28"/>
                                <w:szCs w:val="28"/>
                              </w:rPr>
                              <w:t>,</w:t>
                            </w:r>
                            <w:r>
                              <w:rPr>
                                <w:rFonts w:ascii="黑体" w:eastAsia="黑体" w:hAnsi="黑体"/>
                                <w:sz w:val="28"/>
                                <w:szCs w:val="28"/>
                              </w:rPr>
                              <w:t xml:space="preserve"> </w:t>
                            </w:r>
                            <w:r w:rsidRPr="00962C84">
                              <w:rPr>
                                <w:rFonts w:ascii="黑体" w:eastAsia="黑体" w:hAnsi="黑体" w:hint="eastAsia"/>
                                <w:sz w:val="28"/>
                                <w:szCs w:val="28"/>
                              </w:rPr>
                              <w:t>Cu</w:t>
                            </w:r>
                            <w:r w:rsidRPr="00962C84">
                              <w:rPr>
                                <w:rFonts w:ascii="黑体" w:eastAsia="黑体" w:hAnsi="黑体"/>
                                <w:sz w:val="28"/>
                                <w:szCs w:val="28"/>
                              </w:rPr>
                              <w:t>,</w:t>
                            </w:r>
                            <w:r>
                              <w:rPr>
                                <w:rFonts w:ascii="黑体" w:eastAsia="黑体" w:hAnsi="黑体"/>
                                <w:sz w:val="28"/>
                                <w:szCs w:val="28"/>
                              </w:rPr>
                              <w:t xml:space="preserve"> </w:t>
                            </w:r>
                            <w:r w:rsidRPr="00962C84">
                              <w:rPr>
                                <w:rFonts w:ascii="黑体" w:eastAsia="黑体" w:hAnsi="黑体" w:hint="eastAsia"/>
                                <w:sz w:val="28"/>
                                <w:szCs w:val="28"/>
                              </w:rPr>
                              <w:t>Zn</w:t>
                            </w:r>
                            <w:r w:rsidRPr="00962C84">
                              <w:rPr>
                                <w:rFonts w:ascii="黑体" w:eastAsia="黑体" w:hAnsi="黑体"/>
                                <w:sz w:val="28"/>
                                <w:szCs w:val="28"/>
                              </w:rPr>
                              <w:t>,</w:t>
                            </w:r>
                            <w:r>
                              <w:rPr>
                                <w:rFonts w:ascii="黑体" w:eastAsia="黑体" w:hAnsi="黑体"/>
                                <w:sz w:val="28"/>
                                <w:szCs w:val="28"/>
                              </w:rPr>
                              <w:t xml:space="preserve"> </w:t>
                            </w:r>
                            <w:proofErr w:type="spellStart"/>
                            <w:r>
                              <w:rPr>
                                <w:rFonts w:ascii="黑体" w:eastAsia="黑体" w:hAnsi="黑体" w:hint="eastAsia"/>
                                <w:sz w:val="28"/>
                                <w:szCs w:val="28"/>
                              </w:rPr>
                              <w:t>Zr</w:t>
                            </w:r>
                            <w:proofErr w:type="spellEnd"/>
                            <w:r>
                              <w:rPr>
                                <w:rFonts w:ascii="黑体" w:eastAsia="黑体" w:hAnsi="黑体" w:hint="eastAsia"/>
                                <w:sz w:val="28"/>
                                <w:szCs w:val="28"/>
                              </w:rPr>
                              <w:t>,</w:t>
                            </w:r>
                            <w:r>
                              <w:rPr>
                                <w:rFonts w:ascii="黑体" w:eastAsia="黑体" w:hAnsi="黑体"/>
                                <w:sz w:val="28"/>
                                <w:szCs w:val="28"/>
                              </w:rPr>
                              <w:t xml:space="preserve"> </w:t>
                            </w:r>
                            <w:proofErr w:type="spellStart"/>
                            <w:r>
                              <w:rPr>
                                <w:rFonts w:ascii="黑体" w:eastAsia="黑体" w:hAnsi="黑体"/>
                                <w:sz w:val="28"/>
                                <w:szCs w:val="28"/>
                              </w:rPr>
                              <w:t>Nb</w:t>
                            </w:r>
                            <w:proofErr w:type="spellEnd"/>
                            <w:r>
                              <w:rPr>
                                <w:rFonts w:ascii="黑体" w:eastAsia="黑体" w:hAnsi="黑体"/>
                                <w:sz w:val="28"/>
                                <w:szCs w:val="28"/>
                              </w:rPr>
                              <w:t xml:space="preserve">, </w:t>
                            </w:r>
                            <w:r w:rsidRPr="00962C84">
                              <w:rPr>
                                <w:rFonts w:ascii="黑体" w:eastAsia="黑体" w:hAnsi="黑体" w:hint="eastAsia"/>
                                <w:sz w:val="28"/>
                                <w:szCs w:val="28"/>
                              </w:rPr>
                              <w:t>Mo</w:t>
                            </w:r>
                            <w:r w:rsidRPr="00962C84">
                              <w:rPr>
                                <w:rFonts w:ascii="黑体" w:eastAsia="黑体" w:hAnsi="黑体"/>
                                <w:sz w:val="28"/>
                                <w:szCs w:val="28"/>
                              </w:rPr>
                              <w:t>,</w:t>
                            </w:r>
                            <w:r>
                              <w:rPr>
                                <w:rFonts w:ascii="黑体" w:eastAsia="黑体" w:hAnsi="黑体"/>
                                <w:sz w:val="28"/>
                                <w:szCs w:val="28"/>
                              </w:rPr>
                              <w:t xml:space="preserve"> </w:t>
                            </w:r>
                            <w:r w:rsidRPr="00962C84">
                              <w:rPr>
                                <w:rFonts w:ascii="黑体" w:eastAsia="黑体" w:hAnsi="黑体" w:hint="eastAsia"/>
                                <w:sz w:val="28"/>
                                <w:szCs w:val="28"/>
                              </w:rPr>
                              <w:t>Cd</w:t>
                            </w:r>
                            <w:r w:rsidRPr="00962C84">
                              <w:rPr>
                                <w:rFonts w:ascii="黑体" w:eastAsia="黑体" w:hAnsi="黑体"/>
                                <w:sz w:val="28"/>
                                <w:szCs w:val="28"/>
                              </w:rPr>
                              <w:t>,</w:t>
                            </w:r>
                            <w:r>
                              <w:rPr>
                                <w:rFonts w:ascii="黑体" w:eastAsia="黑体" w:hAnsi="黑体"/>
                                <w:sz w:val="28"/>
                                <w:szCs w:val="28"/>
                              </w:rPr>
                              <w:t xml:space="preserve"> </w:t>
                            </w:r>
                            <w:r>
                              <w:rPr>
                                <w:rFonts w:ascii="黑体" w:eastAsia="黑体" w:hAnsi="黑体" w:hint="eastAsia"/>
                                <w:sz w:val="28"/>
                                <w:szCs w:val="28"/>
                              </w:rPr>
                              <w:t>Sn,</w:t>
                            </w:r>
                            <w:r>
                              <w:rPr>
                                <w:rFonts w:ascii="黑体" w:eastAsia="黑体" w:hAnsi="黑体"/>
                                <w:sz w:val="28"/>
                                <w:szCs w:val="28"/>
                              </w:rPr>
                              <w:t xml:space="preserve"> </w:t>
                            </w:r>
                            <w:r>
                              <w:rPr>
                                <w:rFonts w:ascii="黑体" w:eastAsia="黑体" w:hAnsi="黑体" w:hint="eastAsia"/>
                                <w:sz w:val="28"/>
                                <w:szCs w:val="28"/>
                              </w:rPr>
                              <w:t>Sb,</w:t>
                            </w:r>
                            <w:r>
                              <w:rPr>
                                <w:rFonts w:ascii="黑体" w:eastAsia="黑体" w:hAnsi="黑体"/>
                                <w:sz w:val="28"/>
                                <w:szCs w:val="28"/>
                              </w:rPr>
                              <w:t xml:space="preserve"> </w:t>
                            </w:r>
                            <w:r>
                              <w:rPr>
                                <w:rFonts w:ascii="黑体" w:eastAsia="黑体" w:hAnsi="黑体" w:hint="eastAsia"/>
                                <w:sz w:val="28"/>
                                <w:szCs w:val="28"/>
                              </w:rPr>
                              <w:t>Ta,</w:t>
                            </w:r>
                            <w:r>
                              <w:rPr>
                                <w:rFonts w:ascii="黑体" w:eastAsia="黑体" w:hAnsi="黑体"/>
                                <w:sz w:val="28"/>
                                <w:szCs w:val="28"/>
                              </w:rPr>
                              <w:t xml:space="preserve"> </w:t>
                            </w:r>
                            <w:r>
                              <w:rPr>
                                <w:rFonts w:ascii="黑体" w:eastAsia="黑体" w:hAnsi="黑体" w:hint="eastAsia"/>
                                <w:sz w:val="28"/>
                                <w:szCs w:val="28"/>
                              </w:rPr>
                              <w:t>W,</w:t>
                            </w:r>
                            <w:r>
                              <w:rPr>
                                <w:rFonts w:ascii="黑体" w:eastAsia="黑体" w:hAnsi="黑体"/>
                                <w:sz w:val="28"/>
                                <w:szCs w:val="28"/>
                              </w:rPr>
                              <w:t xml:space="preserve"> </w:t>
                            </w:r>
                            <w:proofErr w:type="spellStart"/>
                            <w:r w:rsidRPr="00962C84">
                              <w:rPr>
                                <w:rFonts w:ascii="黑体" w:eastAsia="黑体" w:hAnsi="黑体" w:hint="eastAsia"/>
                                <w:sz w:val="28"/>
                                <w:szCs w:val="28"/>
                              </w:rPr>
                              <w:t>Pb</w:t>
                            </w:r>
                            <w:proofErr w:type="spellEnd"/>
                            <w:r w:rsidRPr="00962C84">
                              <w:rPr>
                                <w:rFonts w:ascii="黑体" w:eastAsia="黑体" w:hAnsi="黑体"/>
                                <w:sz w:val="28"/>
                                <w:szCs w:val="28"/>
                              </w:rPr>
                              <w:t xml:space="preserve"> </w:t>
                            </w:r>
                            <w:r w:rsidRPr="000A605E">
                              <w:rPr>
                                <w:rFonts w:ascii="黑体" w:eastAsia="黑体" w:hAnsi="黑体"/>
                                <w:spacing w:val="-10"/>
                                <w:sz w:val="28"/>
                                <w:szCs w:val="28"/>
                              </w:rPr>
                              <w:t xml:space="preserve">and </w:t>
                            </w:r>
                            <w:r w:rsidRPr="000A605E">
                              <w:rPr>
                                <w:rFonts w:ascii="黑体" w:eastAsia="黑体" w:hAnsi="黑体" w:hint="eastAsia"/>
                                <w:spacing w:val="-10"/>
                                <w:sz w:val="28"/>
                                <w:szCs w:val="28"/>
                              </w:rPr>
                              <w:t>Bi</w:t>
                            </w:r>
                            <w:r w:rsidRPr="000A605E">
                              <w:rPr>
                                <w:rFonts w:ascii="黑体" w:eastAsia="黑体" w:hAnsi="黑体"/>
                                <w:spacing w:val="-10"/>
                                <w:sz w:val="28"/>
                                <w:szCs w:val="28"/>
                              </w:rPr>
                              <w:t xml:space="preserve"> content</w:t>
                            </w:r>
                            <w:r>
                              <w:rPr>
                                <w:rFonts w:ascii="黑体" w:eastAsia="黑体" w:hAnsi="黑体"/>
                                <w:spacing w:val="-10"/>
                                <w:sz w:val="28"/>
                                <w:szCs w:val="28"/>
                              </w:rPr>
                              <w:t>s</w:t>
                            </w:r>
                            <w:r w:rsidRPr="000A605E">
                              <w:rPr>
                                <w:rFonts w:ascii="黑体" w:eastAsia="黑体" w:hAnsi="黑体"/>
                                <w:spacing w:val="-10"/>
                                <w:sz w:val="28"/>
                                <w:szCs w:val="28"/>
                              </w:rPr>
                              <w:t xml:space="preserve"> in </w:t>
                            </w:r>
                            <w:r w:rsidRPr="00962C84">
                              <w:rPr>
                                <w:rFonts w:ascii="黑体" w:eastAsia="黑体" w:hAnsi="黑体" w:hint="eastAsia"/>
                                <w:sz w:val="28"/>
                                <w:szCs w:val="28"/>
                              </w:rPr>
                              <w:t>h</w:t>
                            </w:r>
                            <w:r w:rsidRPr="00962C84">
                              <w:rPr>
                                <w:rFonts w:ascii="黑体" w:eastAsia="黑体" w:hAnsi="黑体"/>
                                <w:sz w:val="28"/>
                                <w:szCs w:val="28"/>
                              </w:rPr>
                              <w:t>afnium</w:t>
                            </w:r>
                            <w:r w:rsidRPr="000A605E">
                              <w:rPr>
                                <w:rFonts w:ascii="黑体" w:eastAsia="黑体" w:hAnsi="黑体"/>
                                <w:spacing w:val="-10"/>
                                <w:sz w:val="28"/>
                                <w:szCs w:val="28"/>
                              </w:rPr>
                              <w:t xml:space="preserve"> </w:t>
                            </w:r>
                            <w:r w:rsidRPr="000A605E">
                              <w:rPr>
                                <w:rFonts w:ascii="黑体" w:eastAsia="黑体" w:hAnsi="黑体" w:hint="eastAsia"/>
                                <w:spacing w:val="-10"/>
                                <w:sz w:val="28"/>
                                <w:szCs w:val="28"/>
                              </w:rPr>
                              <w:t>o</w:t>
                            </w:r>
                            <w:r w:rsidRPr="000A605E">
                              <w:rPr>
                                <w:rFonts w:ascii="黑体" w:eastAsia="黑体" w:hAnsi="黑体"/>
                                <w:spacing w:val="-10"/>
                                <w:sz w:val="28"/>
                                <w:szCs w:val="28"/>
                              </w:rPr>
                              <w:t>xide</w:t>
                            </w:r>
                            <w:r w:rsidRPr="000A605E">
                              <w:rPr>
                                <w:rFonts w:ascii="黑体" w:eastAsia="黑体" w:hAnsi="黑体" w:hint="eastAsia"/>
                                <w:spacing w:val="-10"/>
                                <w:sz w:val="28"/>
                                <w:szCs w:val="28"/>
                              </w:rPr>
                              <w:t>一</w:t>
                            </w:r>
                          </w:p>
                          <w:p w:rsidR="00380E79" w:rsidRPr="00BB143E" w:rsidRDefault="00380E79" w:rsidP="00F00334">
                            <w:pPr>
                              <w:snapToGrid w:val="0"/>
                              <w:jc w:val="center"/>
                              <w:rPr>
                                <w:rFonts w:ascii="黑体" w:eastAsia="黑体" w:hAnsi="黑体"/>
                                <w:color w:val="000000"/>
                                <w:sz w:val="28"/>
                                <w:szCs w:val="28"/>
                              </w:rPr>
                            </w:pPr>
                            <w:r>
                              <w:rPr>
                                <w:rFonts w:ascii="黑体" w:eastAsia="黑体" w:hAnsi="黑体"/>
                                <w:spacing w:val="-10"/>
                                <w:sz w:val="28"/>
                                <w:szCs w:val="28"/>
                              </w:rPr>
                              <w:t>I</w:t>
                            </w:r>
                            <w:r w:rsidRPr="000A605E">
                              <w:rPr>
                                <w:rFonts w:ascii="黑体" w:eastAsia="黑体" w:hAnsi="黑体"/>
                                <w:spacing w:val="-10"/>
                                <w:sz w:val="28"/>
                                <w:szCs w:val="28"/>
                              </w:rPr>
                              <w:t>nductively coupled plasma mass spectrometry</w:t>
                            </w:r>
                          </w:p>
                          <w:p w:rsidR="00380E79" w:rsidRDefault="00380E79" w:rsidP="001C0B77">
                            <w:pPr>
                              <w:tabs>
                                <w:tab w:val="left" w:pos="3822"/>
                                <w:tab w:val="left" w:pos="5400"/>
                              </w:tabs>
                              <w:spacing w:before="50"/>
                              <w:jc w:val="center"/>
                            </w:pPr>
                            <w:r>
                              <w:rPr>
                                <w:rFonts w:ascii="黑体" w:eastAsia="黑体" w:hAnsi="宋体" w:hint="eastAsia"/>
                                <w:spacing w:val="6"/>
                                <w:sz w:val="28"/>
                                <w:szCs w:val="21"/>
                              </w:rPr>
                              <w:t>(预审稿)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FCCEC" id="fmFrame4" o:spid="_x0000_s1031" type="#_x0000_t202" style="position:absolute;left:0;text-align:left;margin-left:-1.15pt;margin-top:203.65pt;width:470pt;height:471.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" stroked="f">
                <v:textbox inset="0,0,0,0">
                  <w:txbxContent>
                    <w:p w:rsidR="00380E79" w:rsidRPr="00DB7233" w:rsidRDefault="00380E79" w:rsidP="00F00334">
                      <w:pPr>
                        <w:snapToGrid w:val="0"/>
                        <w:spacing w:before="800"/>
                        <w:jc w:val="center"/>
                        <w:rPr>
                          <w:rFonts w:ascii="黑体" w:eastAsia="黑体"/>
                          <w:sz w:val="52"/>
                          <w:szCs w:val="52"/>
                        </w:rPr>
                      </w:pPr>
                      <w:r w:rsidRPr="00DB7233">
                        <w:rPr>
                          <w:rFonts w:ascii="黑体" w:eastAsia="黑体" w:hint="eastAsia"/>
                          <w:sz w:val="52"/>
                          <w:szCs w:val="52"/>
                        </w:rPr>
                        <w:t>氧化锆、氧化铪化学分析方法</w:t>
                      </w:r>
                    </w:p>
                    <w:p w:rsidR="00380E79" w:rsidRPr="00DB7233" w:rsidRDefault="00380E79" w:rsidP="00F8743A">
                      <w:pPr>
                        <w:snapToGrid w:val="0"/>
                        <w:jc w:val="center"/>
                        <w:rPr>
                          <w:b/>
                          <w:sz w:val="52"/>
                          <w:szCs w:val="52"/>
                        </w:rPr>
                      </w:pPr>
                      <w:r w:rsidRPr="00E4677B">
                        <w:rPr>
                          <w:rFonts w:ascii="黑体" w:eastAsia="黑体" w:hint="eastAsia"/>
                          <w:sz w:val="52"/>
                          <w:szCs w:val="52"/>
                        </w:rPr>
                        <w:t>第1</w:t>
                      </w:r>
                      <w:r>
                        <w:rPr>
                          <w:rFonts w:ascii="黑体" w:eastAsia="黑体"/>
                          <w:sz w:val="52"/>
                          <w:szCs w:val="52"/>
                        </w:rPr>
                        <w:t>3</w:t>
                      </w:r>
                      <w:r w:rsidRPr="00E4677B">
                        <w:rPr>
                          <w:rFonts w:ascii="黑体" w:eastAsia="黑体" w:hint="eastAsia"/>
                          <w:sz w:val="52"/>
                          <w:szCs w:val="52"/>
                        </w:rPr>
                        <w:t>部分：</w:t>
                      </w:r>
                      <w:r w:rsidRPr="00DB7233">
                        <w:rPr>
                          <w:rFonts w:ascii="黑体" w:eastAsia="黑体" w:hint="eastAsia"/>
                          <w:sz w:val="52"/>
                          <w:szCs w:val="52"/>
                        </w:rPr>
                        <w:t>氧化</w:t>
                      </w:r>
                      <w:r>
                        <w:rPr>
                          <w:rFonts w:ascii="黑体" w:eastAsia="黑体" w:hint="eastAsia"/>
                          <w:sz w:val="52"/>
                          <w:szCs w:val="52"/>
                        </w:rPr>
                        <w:t>铪</w:t>
                      </w:r>
                      <w:r w:rsidRPr="00DB7233">
                        <w:rPr>
                          <w:rFonts w:ascii="黑体" w:eastAsia="黑体" w:hint="eastAsia"/>
                          <w:sz w:val="52"/>
                          <w:szCs w:val="52"/>
                        </w:rPr>
                        <w:t>中</w:t>
                      </w:r>
                      <w:r>
                        <w:rPr>
                          <w:rFonts w:ascii="黑体" w:eastAsia="黑体" w:hint="eastAsia"/>
                          <w:sz w:val="52"/>
                          <w:szCs w:val="52"/>
                        </w:rPr>
                        <w:t>硼、</w:t>
                      </w:r>
                      <w:r w:rsidRPr="00DB7233">
                        <w:rPr>
                          <w:rFonts w:ascii="黑体" w:eastAsia="黑体" w:hint="eastAsia"/>
                          <w:sz w:val="52"/>
                          <w:szCs w:val="52"/>
                        </w:rPr>
                        <w:t>钠、镁、铝、</w:t>
                      </w:r>
                      <w:r>
                        <w:rPr>
                          <w:rFonts w:ascii="黑体" w:eastAsia="黑体" w:hint="eastAsia"/>
                          <w:sz w:val="52"/>
                          <w:szCs w:val="52"/>
                        </w:rPr>
                        <w:t>硅、</w:t>
                      </w:r>
                      <w:r w:rsidRPr="00DB7233">
                        <w:rPr>
                          <w:rFonts w:ascii="黑体" w:eastAsia="黑体" w:hint="eastAsia"/>
                          <w:sz w:val="52"/>
                          <w:szCs w:val="52"/>
                        </w:rPr>
                        <w:t>钙、钛、</w:t>
                      </w:r>
                      <w:r>
                        <w:rPr>
                          <w:rFonts w:ascii="黑体" w:eastAsia="黑体" w:hint="eastAsia"/>
                          <w:sz w:val="52"/>
                          <w:szCs w:val="52"/>
                        </w:rPr>
                        <w:t>钒、</w:t>
                      </w:r>
                      <w:r w:rsidRPr="00DB7233">
                        <w:rPr>
                          <w:rFonts w:ascii="黑体" w:eastAsia="黑体" w:hint="eastAsia"/>
                          <w:sz w:val="52"/>
                          <w:szCs w:val="52"/>
                        </w:rPr>
                        <w:t>铬、锰、铁、钴、镍、铜、锌、</w:t>
                      </w:r>
                      <w:r>
                        <w:rPr>
                          <w:rFonts w:ascii="黑体" w:eastAsia="黑体" w:hint="eastAsia"/>
                          <w:sz w:val="52"/>
                          <w:szCs w:val="52"/>
                        </w:rPr>
                        <w:t>锆、铌、</w:t>
                      </w:r>
                      <w:r w:rsidRPr="00DB7233">
                        <w:rPr>
                          <w:rFonts w:ascii="黑体" w:eastAsia="黑体" w:hint="eastAsia"/>
                          <w:sz w:val="52"/>
                          <w:szCs w:val="52"/>
                        </w:rPr>
                        <w:t>钼、镉、</w:t>
                      </w:r>
                      <w:r>
                        <w:rPr>
                          <w:rFonts w:ascii="黑体" w:eastAsia="黑体" w:hint="eastAsia"/>
                          <w:sz w:val="52"/>
                          <w:szCs w:val="52"/>
                        </w:rPr>
                        <w:t>锡、锑、钽、钨、</w:t>
                      </w:r>
                      <w:r w:rsidRPr="00DB7233">
                        <w:rPr>
                          <w:rFonts w:ascii="黑体" w:eastAsia="黑体" w:hint="eastAsia"/>
                          <w:sz w:val="52"/>
                          <w:szCs w:val="52"/>
                        </w:rPr>
                        <w:t>铅、铋含量的测定</w:t>
                      </w:r>
                    </w:p>
                    <w:p w:rsidR="00380E79" w:rsidRDefault="00380E79" w:rsidP="00F00334">
                      <w:pPr>
                        <w:snapToGrid w:val="0"/>
                        <w:jc w:val="center"/>
                        <w:rPr>
                          <w:rFonts w:eastAsia="黑体"/>
                          <w:sz w:val="52"/>
                        </w:rPr>
                      </w:pPr>
                      <w:r w:rsidRPr="00DB7233">
                        <w:rPr>
                          <w:rFonts w:ascii="黑体" w:eastAsia="黑体" w:hint="eastAsia"/>
                          <w:sz w:val="52"/>
                          <w:szCs w:val="52"/>
                        </w:rPr>
                        <w:t>电感耦合等离子体质谱法</w:t>
                      </w:r>
                    </w:p>
                    <w:p w:rsidR="00380E79" w:rsidRPr="00962C84" w:rsidRDefault="00380E79" w:rsidP="001F5029">
                      <w:pPr>
                        <w:snapToGrid w:val="0"/>
                        <w:spacing w:before="566"/>
                        <w:jc w:val="center"/>
                        <w:rPr>
                          <w:rFonts w:ascii="黑体" w:eastAsia="黑体" w:hAnsi="黑体"/>
                          <w:sz w:val="28"/>
                          <w:szCs w:val="28"/>
                        </w:rPr>
                      </w:pPr>
                      <w:r w:rsidRPr="000A605E">
                        <w:rPr>
                          <w:rFonts w:ascii="黑体" w:eastAsia="黑体" w:hAnsi="黑体"/>
                          <w:spacing w:val="-10"/>
                          <w:sz w:val="28"/>
                          <w:szCs w:val="28"/>
                        </w:rPr>
                        <w:t>Method</w:t>
                      </w:r>
                      <w:r w:rsidRPr="000A605E">
                        <w:rPr>
                          <w:rFonts w:ascii="黑体" w:eastAsia="黑体" w:hAnsi="黑体" w:hint="eastAsia"/>
                          <w:spacing w:val="-10"/>
                          <w:sz w:val="28"/>
                          <w:szCs w:val="28"/>
                        </w:rPr>
                        <w:t>s</w:t>
                      </w:r>
                      <w:r w:rsidRPr="000A605E">
                        <w:rPr>
                          <w:rFonts w:ascii="黑体" w:eastAsia="黑体" w:hAnsi="黑体"/>
                          <w:spacing w:val="-10"/>
                          <w:sz w:val="28"/>
                          <w:szCs w:val="28"/>
                        </w:rPr>
                        <w:t xml:space="preserve"> for c</w:t>
                      </w:r>
                      <w:r w:rsidRPr="000A605E">
                        <w:rPr>
                          <w:rFonts w:ascii="黑体" w:eastAsia="黑体" w:hAnsi="黑体" w:hint="eastAsia"/>
                          <w:spacing w:val="-10"/>
                          <w:sz w:val="28"/>
                          <w:szCs w:val="28"/>
                        </w:rPr>
                        <w:t xml:space="preserve">hemical analysis </w:t>
                      </w:r>
                      <w:r w:rsidRPr="000A605E">
                        <w:rPr>
                          <w:rFonts w:ascii="黑体" w:eastAsia="黑体" w:hAnsi="黑体"/>
                          <w:spacing w:val="-10"/>
                          <w:sz w:val="28"/>
                          <w:szCs w:val="28"/>
                        </w:rPr>
                        <w:t xml:space="preserve">of </w:t>
                      </w:r>
                      <w:r w:rsidRPr="000A605E">
                        <w:rPr>
                          <w:rFonts w:ascii="黑体" w:eastAsia="黑体" w:hAnsi="黑体" w:hint="eastAsia"/>
                          <w:spacing w:val="-10"/>
                          <w:sz w:val="28"/>
                          <w:szCs w:val="28"/>
                        </w:rPr>
                        <w:t>z</w:t>
                      </w:r>
                      <w:r w:rsidRPr="000A605E">
                        <w:rPr>
                          <w:rFonts w:ascii="黑体" w:eastAsia="黑体" w:hAnsi="黑体"/>
                          <w:spacing w:val="-10"/>
                          <w:sz w:val="28"/>
                          <w:szCs w:val="28"/>
                        </w:rPr>
                        <w:t>ircon</w:t>
                      </w:r>
                      <w:r w:rsidRPr="000A605E">
                        <w:rPr>
                          <w:rFonts w:ascii="黑体" w:eastAsia="黑体" w:hAnsi="黑体" w:hint="eastAsia"/>
                          <w:spacing w:val="-10"/>
                          <w:sz w:val="28"/>
                          <w:szCs w:val="28"/>
                        </w:rPr>
                        <w:t>ium</w:t>
                      </w:r>
                      <w:r w:rsidRPr="000A605E">
                        <w:rPr>
                          <w:rFonts w:ascii="黑体" w:eastAsia="黑体" w:hAnsi="黑体"/>
                          <w:spacing w:val="-10"/>
                          <w:sz w:val="28"/>
                          <w:szCs w:val="28"/>
                        </w:rPr>
                        <w:t xml:space="preserve"> </w:t>
                      </w:r>
                      <w:r w:rsidRPr="000A605E">
                        <w:rPr>
                          <w:rFonts w:ascii="黑体" w:eastAsia="黑体" w:hAnsi="黑体" w:hint="eastAsia"/>
                          <w:spacing w:val="-10"/>
                          <w:sz w:val="28"/>
                          <w:szCs w:val="28"/>
                        </w:rPr>
                        <w:t>o</w:t>
                      </w:r>
                      <w:r w:rsidRPr="000A605E">
                        <w:rPr>
                          <w:rFonts w:ascii="黑体" w:eastAsia="黑体" w:hAnsi="黑体"/>
                          <w:spacing w:val="-10"/>
                          <w:sz w:val="28"/>
                          <w:szCs w:val="28"/>
                        </w:rPr>
                        <w:t xml:space="preserve">xide and </w:t>
                      </w:r>
                      <w:r w:rsidRPr="000A605E">
                        <w:rPr>
                          <w:rFonts w:ascii="黑体" w:eastAsia="黑体" w:hAnsi="黑体" w:hint="eastAsia"/>
                          <w:spacing w:val="-10"/>
                          <w:sz w:val="28"/>
                          <w:szCs w:val="28"/>
                        </w:rPr>
                        <w:t>h</w:t>
                      </w:r>
                      <w:r w:rsidRPr="000A605E">
                        <w:rPr>
                          <w:rFonts w:ascii="黑体" w:eastAsia="黑体" w:hAnsi="黑体"/>
                          <w:spacing w:val="-10"/>
                          <w:sz w:val="28"/>
                          <w:szCs w:val="28"/>
                        </w:rPr>
                        <w:t xml:space="preserve">afnium </w:t>
                      </w:r>
                      <w:r w:rsidRPr="000A605E">
                        <w:rPr>
                          <w:rFonts w:ascii="黑体" w:eastAsia="黑体" w:hAnsi="黑体" w:hint="eastAsia"/>
                          <w:spacing w:val="-10"/>
                          <w:sz w:val="28"/>
                          <w:szCs w:val="28"/>
                        </w:rPr>
                        <w:t>o</w:t>
                      </w:r>
                      <w:r w:rsidRPr="000A605E">
                        <w:rPr>
                          <w:rFonts w:ascii="黑体" w:eastAsia="黑体" w:hAnsi="黑体"/>
                          <w:spacing w:val="-10"/>
                          <w:sz w:val="28"/>
                          <w:szCs w:val="28"/>
                        </w:rPr>
                        <w:t>xide</w:t>
                      </w:r>
                      <w:r>
                        <w:rPr>
                          <w:rFonts w:ascii="黑体" w:eastAsia="黑体" w:hAnsi="黑体" w:hint="eastAsia"/>
                          <w:kern w:val="0"/>
                          <w:sz w:val="28"/>
                          <w:szCs w:val="28"/>
                        </w:rPr>
                        <w:t>一</w:t>
                      </w:r>
                    </w:p>
                    <w:p w:rsidR="00380E79" w:rsidRPr="000A605E" w:rsidRDefault="00380E79" w:rsidP="001F5029">
                      <w:pPr>
                        <w:snapToGrid w:val="0"/>
                        <w:jc w:val="center"/>
                        <w:rPr>
                          <w:rFonts w:ascii="黑体" w:eastAsia="黑体" w:hAnsi="黑体"/>
                          <w:spacing w:val="-10"/>
                          <w:sz w:val="28"/>
                          <w:szCs w:val="28"/>
                        </w:rPr>
                      </w:pPr>
                      <w:r w:rsidRPr="000A605E">
                        <w:rPr>
                          <w:rFonts w:ascii="黑体" w:eastAsia="黑体" w:hAnsi="黑体" w:hint="eastAsia"/>
                          <w:spacing w:val="-10"/>
                          <w:sz w:val="28"/>
                          <w:szCs w:val="28"/>
                        </w:rPr>
                        <w:t>Part 1</w:t>
                      </w:r>
                      <w:r>
                        <w:rPr>
                          <w:rFonts w:ascii="黑体" w:eastAsia="黑体" w:hAnsi="黑体"/>
                          <w:spacing w:val="-10"/>
                          <w:sz w:val="28"/>
                          <w:szCs w:val="28"/>
                        </w:rPr>
                        <w:t>3</w:t>
                      </w:r>
                      <w:r w:rsidRPr="000A605E">
                        <w:rPr>
                          <w:rFonts w:ascii="黑体" w:eastAsia="黑体" w:hAnsi="黑体" w:hint="eastAsia"/>
                          <w:spacing w:val="-10"/>
                          <w:sz w:val="28"/>
                          <w:szCs w:val="28"/>
                        </w:rPr>
                        <w:t xml:space="preserve">: </w:t>
                      </w:r>
                      <w:r w:rsidRPr="000A605E">
                        <w:rPr>
                          <w:rFonts w:ascii="黑体" w:eastAsia="黑体" w:hAnsi="黑体"/>
                          <w:spacing w:val="-10"/>
                          <w:sz w:val="28"/>
                          <w:szCs w:val="28"/>
                        </w:rPr>
                        <w:t xml:space="preserve">Determination of </w:t>
                      </w:r>
                      <w:r>
                        <w:rPr>
                          <w:rFonts w:ascii="黑体" w:eastAsia="黑体" w:hAnsi="黑体" w:hint="eastAsia"/>
                          <w:sz w:val="28"/>
                          <w:szCs w:val="28"/>
                        </w:rPr>
                        <w:t>B</w:t>
                      </w:r>
                      <w:r>
                        <w:rPr>
                          <w:rFonts w:ascii="黑体" w:eastAsia="黑体" w:hAnsi="黑体"/>
                          <w:sz w:val="28"/>
                          <w:szCs w:val="28"/>
                        </w:rPr>
                        <w:t xml:space="preserve">, </w:t>
                      </w:r>
                      <w:r w:rsidRPr="00962C84">
                        <w:rPr>
                          <w:rFonts w:ascii="黑体" w:eastAsia="黑体" w:hAnsi="黑体" w:hint="eastAsia"/>
                          <w:sz w:val="28"/>
                          <w:szCs w:val="28"/>
                        </w:rPr>
                        <w:t>Na</w:t>
                      </w:r>
                      <w:r>
                        <w:rPr>
                          <w:rFonts w:ascii="黑体" w:eastAsia="黑体" w:hAnsi="黑体" w:hint="eastAsia"/>
                          <w:sz w:val="28"/>
                          <w:szCs w:val="28"/>
                        </w:rPr>
                        <w:t xml:space="preserve">, </w:t>
                      </w:r>
                      <w:r w:rsidRPr="00962C84">
                        <w:rPr>
                          <w:rFonts w:ascii="黑体" w:eastAsia="黑体" w:hAnsi="黑体" w:hint="eastAsia"/>
                          <w:sz w:val="28"/>
                          <w:szCs w:val="28"/>
                        </w:rPr>
                        <w:t>Mg,</w:t>
                      </w:r>
                      <w:r>
                        <w:rPr>
                          <w:rFonts w:ascii="黑体" w:eastAsia="黑体" w:hAnsi="黑体"/>
                          <w:sz w:val="28"/>
                          <w:szCs w:val="28"/>
                        </w:rPr>
                        <w:t xml:space="preserve"> </w:t>
                      </w:r>
                      <w:r w:rsidRPr="00962C84">
                        <w:rPr>
                          <w:rFonts w:ascii="黑体" w:eastAsia="黑体" w:hAnsi="黑体" w:hint="eastAsia"/>
                          <w:sz w:val="28"/>
                          <w:szCs w:val="28"/>
                        </w:rPr>
                        <w:t>Al,</w:t>
                      </w:r>
                      <w:r>
                        <w:rPr>
                          <w:rFonts w:ascii="黑体" w:eastAsia="黑体" w:hAnsi="黑体"/>
                          <w:sz w:val="28"/>
                          <w:szCs w:val="28"/>
                        </w:rPr>
                        <w:t xml:space="preserve"> </w:t>
                      </w:r>
                      <w:r>
                        <w:rPr>
                          <w:rFonts w:ascii="黑体" w:eastAsia="黑体" w:hAnsi="黑体" w:hint="eastAsia"/>
                          <w:sz w:val="28"/>
                          <w:szCs w:val="28"/>
                        </w:rPr>
                        <w:t>Si,</w:t>
                      </w:r>
                      <w:r>
                        <w:rPr>
                          <w:rFonts w:ascii="黑体" w:eastAsia="黑体" w:hAnsi="黑体"/>
                          <w:sz w:val="28"/>
                          <w:szCs w:val="28"/>
                        </w:rPr>
                        <w:t xml:space="preserve"> </w:t>
                      </w:r>
                      <w:r>
                        <w:rPr>
                          <w:rFonts w:ascii="黑体" w:eastAsia="黑体" w:hAnsi="黑体" w:hint="eastAsia"/>
                          <w:sz w:val="28"/>
                          <w:szCs w:val="28"/>
                        </w:rPr>
                        <w:t>C</w:t>
                      </w:r>
                      <w:r w:rsidRPr="00962C84">
                        <w:rPr>
                          <w:rFonts w:ascii="黑体" w:eastAsia="黑体" w:hAnsi="黑体" w:hint="eastAsia"/>
                          <w:sz w:val="28"/>
                          <w:szCs w:val="28"/>
                        </w:rPr>
                        <w:t>a,</w:t>
                      </w:r>
                      <w:r>
                        <w:rPr>
                          <w:rFonts w:ascii="黑体" w:eastAsia="黑体" w:hAnsi="黑体"/>
                          <w:sz w:val="28"/>
                          <w:szCs w:val="28"/>
                        </w:rPr>
                        <w:t xml:space="preserve"> </w:t>
                      </w:r>
                      <w:proofErr w:type="spellStart"/>
                      <w:r>
                        <w:rPr>
                          <w:rFonts w:ascii="黑体" w:eastAsia="黑体" w:hAnsi="黑体"/>
                          <w:sz w:val="28"/>
                          <w:szCs w:val="28"/>
                        </w:rPr>
                        <w:t>Ti</w:t>
                      </w:r>
                      <w:proofErr w:type="spellEnd"/>
                      <w:r>
                        <w:rPr>
                          <w:rFonts w:ascii="黑体" w:eastAsia="黑体" w:hAnsi="黑体"/>
                          <w:sz w:val="28"/>
                          <w:szCs w:val="28"/>
                        </w:rPr>
                        <w:t xml:space="preserve">, </w:t>
                      </w:r>
                      <w:r w:rsidRPr="00962C84">
                        <w:rPr>
                          <w:rFonts w:ascii="黑体" w:eastAsia="黑体" w:hAnsi="黑体" w:hint="eastAsia"/>
                          <w:sz w:val="28"/>
                          <w:szCs w:val="28"/>
                        </w:rPr>
                        <w:t>V,</w:t>
                      </w:r>
                      <w:r>
                        <w:rPr>
                          <w:rFonts w:ascii="黑体" w:eastAsia="黑体" w:hAnsi="黑体"/>
                          <w:sz w:val="28"/>
                          <w:szCs w:val="28"/>
                        </w:rPr>
                        <w:t xml:space="preserve"> </w:t>
                      </w:r>
                      <w:r w:rsidRPr="00962C84">
                        <w:rPr>
                          <w:rFonts w:ascii="黑体" w:eastAsia="黑体" w:hAnsi="黑体" w:hint="eastAsia"/>
                          <w:sz w:val="28"/>
                          <w:szCs w:val="28"/>
                        </w:rPr>
                        <w:t>Cr</w:t>
                      </w:r>
                      <w:r>
                        <w:rPr>
                          <w:rFonts w:ascii="黑体" w:eastAsia="黑体" w:hAnsi="黑体" w:hint="eastAsia"/>
                          <w:sz w:val="28"/>
                          <w:szCs w:val="28"/>
                        </w:rPr>
                        <w:t>,</w:t>
                      </w:r>
                      <w:r>
                        <w:rPr>
                          <w:rFonts w:ascii="黑体" w:eastAsia="黑体" w:hAnsi="黑体"/>
                          <w:sz w:val="28"/>
                          <w:szCs w:val="28"/>
                        </w:rPr>
                        <w:t xml:space="preserve"> </w:t>
                      </w:r>
                      <w:proofErr w:type="spellStart"/>
                      <w:r w:rsidRPr="00962C84">
                        <w:rPr>
                          <w:rFonts w:ascii="黑体" w:eastAsia="黑体" w:hAnsi="黑体" w:hint="eastAsia"/>
                          <w:sz w:val="28"/>
                          <w:szCs w:val="28"/>
                        </w:rPr>
                        <w:t>Mn</w:t>
                      </w:r>
                      <w:proofErr w:type="spellEnd"/>
                      <w:r>
                        <w:rPr>
                          <w:rFonts w:ascii="黑体" w:eastAsia="黑体" w:hAnsi="黑体"/>
                          <w:sz w:val="28"/>
                          <w:szCs w:val="28"/>
                        </w:rPr>
                        <w:t xml:space="preserve">, </w:t>
                      </w:r>
                      <w:r w:rsidRPr="00962C84">
                        <w:rPr>
                          <w:rFonts w:ascii="黑体" w:eastAsia="黑体" w:hAnsi="黑体" w:hint="eastAsia"/>
                          <w:sz w:val="28"/>
                          <w:szCs w:val="28"/>
                        </w:rPr>
                        <w:t>Fe</w:t>
                      </w:r>
                      <w:r>
                        <w:rPr>
                          <w:rFonts w:ascii="黑体" w:eastAsia="黑体" w:hAnsi="黑体" w:hint="eastAsia"/>
                          <w:sz w:val="28"/>
                          <w:szCs w:val="28"/>
                        </w:rPr>
                        <w:t>,</w:t>
                      </w:r>
                      <w:r>
                        <w:rPr>
                          <w:rFonts w:ascii="黑体" w:eastAsia="黑体" w:hAnsi="黑体"/>
                          <w:sz w:val="28"/>
                          <w:szCs w:val="28"/>
                        </w:rPr>
                        <w:t xml:space="preserve"> </w:t>
                      </w:r>
                      <w:r w:rsidRPr="00962C84">
                        <w:rPr>
                          <w:rFonts w:ascii="黑体" w:eastAsia="黑体" w:hAnsi="黑体" w:hint="eastAsia"/>
                          <w:sz w:val="28"/>
                          <w:szCs w:val="28"/>
                        </w:rPr>
                        <w:t>Co</w:t>
                      </w:r>
                      <w:r w:rsidRPr="00962C84">
                        <w:rPr>
                          <w:rFonts w:ascii="黑体" w:eastAsia="黑体" w:hAnsi="黑体"/>
                          <w:sz w:val="28"/>
                          <w:szCs w:val="28"/>
                        </w:rPr>
                        <w:t>,</w:t>
                      </w:r>
                      <w:r>
                        <w:rPr>
                          <w:rFonts w:ascii="黑体" w:eastAsia="黑体" w:hAnsi="黑体"/>
                          <w:sz w:val="28"/>
                          <w:szCs w:val="28"/>
                        </w:rPr>
                        <w:t xml:space="preserve"> </w:t>
                      </w:r>
                      <w:r w:rsidRPr="00962C84">
                        <w:rPr>
                          <w:rFonts w:ascii="黑体" w:eastAsia="黑体" w:hAnsi="黑体" w:hint="eastAsia"/>
                          <w:sz w:val="28"/>
                          <w:szCs w:val="28"/>
                        </w:rPr>
                        <w:t>Ni</w:t>
                      </w:r>
                      <w:r w:rsidRPr="00962C84">
                        <w:rPr>
                          <w:rFonts w:ascii="黑体" w:eastAsia="黑体" w:hAnsi="黑体"/>
                          <w:sz w:val="28"/>
                          <w:szCs w:val="28"/>
                        </w:rPr>
                        <w:t>,</w:t>
                      </w:r>
                      <w:r>
                        <w:rPr>
                          <w:rFonts w:ascii="黑体" w:eastAsia="黑体" w:hAnsi="黑体"/>
                          <w:sz w:val="28"/>
                          <w:szCs w:val="28"/>
                        </w:rPr>
                        <w:t xml:space="preserve"> </w:t>
                      </w:r>
                      <w:r w:rsidRPr="00962C84">
                        <w:rPr>
                          <w:rFonts w:ascii="黑体" w:eastAsia="黑体" w:hAnsi="黑体" w:hint="eastAsia"/>
                          <w:sz w:val="28"/>
                          <w:szCs w:val="28"/>
                        </w:rPr>
                        <w:t>Cu</w:t>
                      </w:r>
                      <w:r w:rsidRPr="00962C84">
                        <w:rPr>
                          <w:rFonts w:ascii="黑体" w:eastAsia="黑体" w:hAnsi="黑体"/>
                          <w:sz w:val="28"/>
                          <w:szCs w:val="28"/>
                        </w:rPr>
                        <w:t>,</w:t>
                      </w:r>
                      <w:r>
                        <w:rPr>
                          <w:rFonts w:ascii="黑体" w:eastAsia="黑体" w:hAnsi="黑体"/>
                          <w:sz w:val="28"/>
                          <w:szCs w:val="28"/>
                        </w:rPr>
                        <w:t xml:space="preserve"> </w:t>
                      </w:r>
                      <w:r w:rsidRPr="00962C84">
                        <w:rPr>
                          <w:rFonts w:ascii="黑体" w:eastAsia="黑体" w:hAnsi="黑体" w:hint="eastAsia"/>
                          <w:sz w:val="28"/>
                          <w:szCs w:val="28"/>
                        </w:rPr>
                        <w:t>Zn</w:t>
                      </w:r>
                      <w:r w:rsidRPr="00962C84">
                        <w:rPr>
                          <w:rFonts w:ascii="黑体" w:eastAsia="黑体" w:hAnsi="黑体"/>
                          <w:sz w:val="28"/>
                          <w:szCs w:val="28"/>
                        </w:rPr>
                        <w:t>,</w:t>
                      </w:r>
                      <w:r>
                        <w:rPr>
                          <w:rFonts w:ascii="黑体" w:eastAsia="黑体" w:hAnsi="黑体"/>
                          <w:sz w:val="28"/>
                          <w:szCs w:val="28"/>
                        </w:rPr>
                        <w:t xml:space="preserve"> </w:t>
                      </w:r>
                      <w:proofErr w:type="spellStart"/>
                      <w:r>
                        <w:rPr>
                          <w:rFonts w:ascii="黑体" w:eastAsia="黑体" w:hAnsi="黑体" w:hint="eastAsia"/>
                          <w:sz w:val="28"/>
                          <w:szCs w:val="28"/>
                        </w:rPr>
                        <w:t>Zr</w:t>
                      </w:r>
                      <w:proofErr w:type="spellEnd"/>
                      <w:r>
                        <w:rPr>
                          <w:rFonts w:ascii="黑体" w:eastAsia="黑体" w:hAnsi="黑体" w:hint="eastAsia"/>
                          <w:sz w:val="28"/>
                          <w:szCs w:val="28"/>
                        </w:rPr>
                        <w:t>,</w:t>
                      </w:r>
                      <w:r>
                        <w:rPr>
                          <w:rFonts w:ascii="黑体" w:eastAsia="黑体" w:hAnsi="黑体"/>
                          <w:sz w:val="28"/>
                          <w:szCs w:val="28"/>
                        </w:rPr>
                        <w:t xml:space="preserve"> </w:t>
                      </w:r>
                      <w:proofErr w:type="spellStart"/>
                      <w:r>
                        <w:rPr>
                          <w:rFonts w:ascii="黑体" w:eastAsia="黑体" w:hAnsi="黑体"/>
                          <w:sz w:val="28"/>
                          <w:szCs w:val="28"/>
                        </w:rPr>
                        <w:t>Nb</w:t>
                      </w:r>
                      <w:proofErr w:type="spellEnd"/>
                      <w:r>
                        <w:rPr>
                          <w:rFonts w:ascii="黑体" w:eastAsia="黑体" w:hAnsi="黑体"/>
                          <w:sz w:val="28"/>
                          <w:szCs w:val="28"/>
                        </w:rPr>
                        <w:t xml:space="preserve">, </w:t>
                      </w:r>
                      <w:r w:rsidRPr="00962C84">
                        <w:rPr>
                          <w:rFonts w:ascii="黑体" w:eastAsia="黑体" w:hAnsi="黑体" w:hint="eastAsia"/>
                          <w:sz w:val="28"/>
                          <w:szCs w:val="28"/>
                        </w:rPr>
                        <w:t>Mo</w:t>
                      </w:r>
                      <w:r w:rsidRPr="00962C84">
                        <w:rPr>
                          <w:rFonts w:ascii="黑体" w:eastAsia="黑体" w:hAnsi="黑体"/>
                          <w:sz w:val="28"/>
                          <w:szCs w:val="28"/>
                        </w:rPr>
                        <w:t>,</w:t>
                      </w:r>
                      <w:r>
                        <w:rPr>
                          <w:rFonts w:ascii="黑体" w:eastAsia="黑体" w:hAnsi="黑体"/>
                          <w:sz w:val="28"/>
                          <w:szCs w:val="28"/>
                        </w:rPr>
                        <w:t xml:space="preserve"> </w:t>
                      </w:r>
                      <w:r w:rsidRPr="00962C84">
                        <w:rPr>
                          <w:rFonts w:ascii="黑体" w:eastAsia="黑体" w:hAnsi="黑体" w:hint="eastAsia"/>
                          <w:sz w:val="28"/>
                          <w:szCs w:val="28"/>
                        </w:rPr>
                        <w:t>Cd</w:t>
                      </w:r>
                      <w:r w:rsidRPr="00962C84">
                        <w:rPr>
                          <w:rFonts w:ascii="黑体" w:eastAsia="黑体" w:hAnsi="黑体"/>
                          <w:sz w:val="28"/>
                          <w:szCs w:val="28"/>
                        </w:rPr>
                        <w:t>,</w:t>
                      </w:r>
                      <w:r>
                        <w:rPr>
                          <w:rFonts w:ascii="黑体" w:eastAsia="黑体" w:hAnsi="黑体"/>
                          <w:sz w:val="28"/>
                          <w:szCs w:val="28"/>
                        </w:rPr>
                        <w:t xml:space="preserve"> </w:t>
                      </w:r>
                      <w:r>
                        <w:rPr>
                          <w:rFonts w:ascii="黑体" w:eastAsia="黑体" w:hAnsi="黑体" w:hint="eastAsia"/>
                          <w:sz w:val="28"/>
                          <w:szCs w:val="28"/>
                        </w:rPr>
                        <w:t>Sn,</w:t>
                      </w:r>
                      <w:r>
                        <w:rPr>
                          <w:rFonts w:ascii="黑体" w:eastAsia="黑体" w:hAnsi="黑体"/>
                          <w:sz w:val="28"/>
                          <w:szCs w:val="28"/>
                        </w:rPr>
                        <w:t xml:space="preserve"> </w:t>
                      </w:r>
                      <w:r>
                        <w:rPr>
                          <w:rFonts w:ascii="黑体" w:eastAsia="黑体" w:hAnsi="黑体" w:hint="eastAsia"/>
                          <w:sz w:val="28"/>
                          <w:szCs w:val="28"/>
                        </w:rPr>
                        <w:t>Sb,</w:t>
                      </w:r>
                      <w:r>
                        <w:rPr>
                          <w:rFonts w:ascii="黑体" w:eastAsia="黑体" w:hAnsi="黑体"/>
                          <w:sz w:val="28"/>
                          <w:szCs w:val="28"/>
                        </w:rPr>
                        <w:t xml:space="preserve"> </w:t>
                      </w:r>
                      <w:r>
                        <w:rPr>
                          <w:rFonts w:ascii="黑体" w:eastAsia="黑体" w:hAnsi="黑体" w:hint="eastAsia"/>
                          <w:sz w:val="28"/>
                          <w:szCs w:val="28"/>
                        </w:rPr>
                        <w:t>Ta,</w:t>
                      </w:r>
                      <w:r>
                        <w:rPr>
                          <w:rFonts w:ascii="黑体" w:eastAsia="黑体" w:hAnsi="黑体"/>
                          <w:sz w:val="28"/>
                          <w:szCs w:val="28"/>
                        </w:rPr>
                        <w:t xml:space="preserve"> </w:t>
                      </w:r>
                      <w:r>
                        <w:rPr>
                          <w:rFonts w:ascii="黑体" w:eastAsia="黑体" w:hAnsi="黑体" w:hint="eastAsia"/>
                          <w:sz w:val="28"/>
                          <w:szCs w:val="28"/>
                        </w:rPr>
                        <w:t>W,</w:t>
                      </w:r>
                      <w:r>
                        <w:rPr>
                          <w:rFonts w:ascii="黑体" w:eastAsia="黑体" w:hAnsi="黑体"/>
                          <w:sz w:val="28"/>
                          <w:szCs w:val="28"/>
                        </w:rPr>
                        <w:t xml:space="preserve"> </w:t>
                      </w:r>
                      <w:proofErr w:type="spellStart"/>
                      <w:r w:rsidRPr="00962C84">
                        <w:rPr>
                          <w:rFonts w:ascii="黑体" w:eastAsia="黑体" w:hAnsi="黑体" w:hint="eastAsia"/>
                          <w:sz w:val="28"/>
                          <w:szCs w:val="28"/>
                        </w:rPr>
                        <w:t>Pb</w:t>
                      </w:r>
                      <w:proofErr w:type="spellEnd"/>
                      <w:r w:rsidRPr="00962C84">
                        <w:rPr>
                          <w:rFonts w:ascii="黑体" w:eastAsia="黑体" w:hAnsi="黑体"/>
                          <w:sz w:val="28"/>
                          <w:szCs w:val="28"/>
                        </w:rPr>
                        <w:t xml:space="preserve"> </w:t>
                      </w:r>
                      <w:r w:rsidRPr="000A605E">
                        <w:rPr>
                          <w:rFonts w:ascii="黑体" w:eastAsia="黑体" w:hAnsi="黑体"/>
                          <w:spacing w:val="-10"/>
                          <w:sz w:val="28"/>
                          <w:szCs w:val="28"/>
                        </w:rPr>
                        <w:t xml:space="preserve">and </w:t>
                      </w:r>
                      <w:r w:rsidRPr="000A605E">
                        <w:rPr>
                          <w:rFonts w:ascii="黑体" w:eastAsia="黑体" w:hAnsi="黑体" w:hint="eastAsia"/>
                          <w:spacing w:val="-10"/>
                          <w:sz w:val="28"/>
                          <w:szCs w:val="28"/>
                        </w:rPr>
                        <w:t>Bi</w:t>
                      </w:r>
                      <w:r w:rsidRPr="000A605E">
                        <w:rPr>
                          <w:rFonts w:ascii="黑体" w:eastAsia="黑体" w:hAnsi="黑体"/>
                          <w:spacing w:val="-10"/>
                          <w:sz w:val="28"/>
                          <w:szCs w:val="28"/>
                        </w:rPr>
                        <w:t xml:space="preserve"> content</w:t>
                      </w:r>
                      <w:r>
                        <w:rPr>
                          <w:rFonts w:ascii="黑体" w:eastAsia="黑体" w:hAnsi="黑体"/>
                          <w:spacing w:val="-10"/>
                          <w:sz w:val="28"/>
                          <w:szCs w:val="28"/>
                        </w:rPr>
                        <w:t>s</w:t>
                      </w:r>
                      <w:r w:rsidRPr="000A605E">
                        <w:rPr>
                          <w:rFonts w:ascii="黑体" w:eastAsia="黑体" w:hAnsi="黑体"/>
                          <w:spacing w:val="-10"/>
                          <w:sz w:val="28"/>
                          <w:szCs w:val="28"/>
                        </w:rPr>
                        <w:t xml:space="preserve"> in </w:t>
                      </w:r>
                      <w:r w:rsidRPr="00962C84">
                        <w:rPr>
                          <w:rFonts w:ascii="黑体" w:eastAsia="黑体" w:hAnsi="黑体" w:hint="eastAsia"/>
                          <w:sz w:val="28"/>
                          <w:szCs w:val="28"/>
                        </w:rPr>
                        <w:t>h</w:t>
                      </w:r>
                      <w:r w:rsidRPr="00962C84">
                        <w:rPr>
                          <w:rFonts w:ascii="黑体" w:eastAsia="黑体" w:hAnsi="黑体"/>
                          <w:sz w:val="28"/>
                          <w:szCs w:val="28"/>
                        </w:rPr>
                        <w:t>afnium</w:t>
                      </w:r>
                      <w:r w:rsidRPr="000A605E">
                        <w:rPr>
                          <w:rFonts w:ascii="黑体" w:eastAsia="黑体" w:hAnsi="黑体"/>
                          <w:spacing w:val="-10"/>
                          <w:sz w:val="28"/>
                          <w:szCs w:val="28"/>
                        </w:rPr>
                        <w:t xml:space="preserve"> </w:t>
                      </w:r>
                      <w:r w:rsidRPr="000A605E">
                        <w:rPr>
                          <w:rFonts w:ascii="黑体" w:eastAsia="黑体" w:hAnsi="黑体" w:hint="eastAsia"/>
                          <w:spacing w:val="-10"/>
                          <w:sz w:val="28"/>
                          <w:szCs w:val="28"/>
                        </w:rPr>
                        <w:t>o</w:t>
                      </w:r>
                      <w:r w:rsidRPr="000A605E">
                        <w:rPr>
                          <w:rFonts w:ascii="黑体" w:eastAsia="黑体" w:hAnsi="黑体"/>
                          <w:spacing w:val="-10"/>
                          <w:sz w:val="28"/>
                          <w:szCs w:val="28"/>
                        </w:rPr>
                        <w:t>xide</w:t>
                      </w:r>
                      <w:r w:rsidRPr="000A605E">
                        <w:rPr>
                          <w:rFonts w:ascii="黑体" w:eastAsia="黑体" w:hAnsi="黑体" w:hint="eastAsia"/>
                          <w:spacing w:val="-10"/>
                          <w:sz w:val="28"/>
                          <w:szCs w:val="28"/>
                        </w:rPr>
                        <w:t>一</w:t>
                      </w:r>
                    </w:p>
                    <w:p w:rsidR="00380E79" w:rsidRPr="00BB143E" w:rsidRDefault="00380E79" w:rsidP="00F00334">
                      <w:pPr>
                        <w:snapToGrid w:val="0"/>
                        <w:jc w:val="center"/>
                        <w:rPr>
                          <w:rFonts w:ascii="黑体" w:eastAsia="黑体" w:hAnsi="黑体"/>
                          <w:color w:val="000000"/>
                          <w:sz w:val="28"/>
                          <w:szCs w:val="28"/>
                        </w:rPr>
                      </w:pPr>
                      <w:r>
                        <w:rPr>
                          <w:rFonts w:ascii="黑体" w:eastAsia="黑体" w:hAnsi="黑体"/>
                          <w:spacing w:val="-10"/>
                          <w:sz w:val="28"/>
                          <w:szCs w:val="28"/>
                        </w:rPr>
                        <w:t>I</w:t>
                      </w:r>
                      <w:r w:rsidRPr="000A605E">
                        <w:rPr>
                          <w:rFonts w:ascii="黑体" w:eastAsia="黑体" w:hAnsi="黑体"/>
                          <w:spacing w:val="-10"/>
                          <w:sz w:val="28"/>
                          <w:szCs w:val="28"/>
                        </w:rPr>
                        <w:t>nductively coupled plasma mass spectrometry</w:t>
                      </w:r>
                    </w:p>
                    <w:p w:rsidR="00380E79" w:rsidRDefault="00380E79" w:rsidP="001C0B77">
                      <w:pPr>
                        <w:tabs>
                          <w:tab w:val="left" w:pos="3822"/>
                          <w:tab w:val="left" w:pos="5400"/>
                        </w:tabs>
                        <w:spacing w:before="50"/>
                        <w:jc w:val="center"/>
                      </w:pPr>
                      <w:r>
                        <w:rPr>
                          <w:rFonts w:ascii="黑体" w:eastAsia="黑体" w:hAnsi="宋体" w:hint="eastAsia"/>
                          <w:spacing w:val="6"/>
                          <w:sz w:val="28"/>
                          <w:szCs w:val="21"/>
                        </w:rPr>
                        <w:t>(预审稿)</w:t>
                      </w:r>
                    </w:p>
                  </w:txbxContent>
                </v:textbox>
                <w10:wrap anchorx="margin" anchory="margin"/>
                <w10:anchorlock/>
              </v:shape>
            </w:pict>
          </mc:Fallback>
        </mc:AlternateContent>
      </w:r>
      <w:bookmarkEnd w:id="0"/>
      <w:bookmarkEnd w:id="1"/>
    </w:p>
    <w:bookmarkEnd w:id="2"/>
    <w:p w:rsidR="00950986" w:rsidRPr="001E697B" w:rsidRDefault="002E5371" w:rsidP="00605C86">
      <w:pPr>
        <w:pStyle w:val="afe"/>
        <w:tabs>
          <w:tab w:val="clear" w:pos="720"/>
        </w:tabs>
        <w:adjustRightInd w:val="0"/>
        <w:snapToGrid w:val="0"/>
        <w:spacing w:before="800" w:after="680"/>
        <w:ind w:left="0" w:firstLine="0"/>
      </w:pPr>
      <w:r w:rsidRPr="001E697B">
        <w:rPr>
          <w:rFonts w:hint="eastAsia"/>
        </w:rPr>
        <w:lastRenderedPageBreak/>
        <w:t>前</w:t>
      </w:r>
      <w:r w:rsidR="00364001" w:rsidRPr="001E697B">
        <w:t xml:space="preserve">  </w:t>
      </w:r>
      <w:r w:rsidRPr="001E697B">
        <w:rPr>
          <w:rFonts w:hint="eastAsia"/>
        </w:rPr>
        <w:t>言</w:t>
      </w:r>
    </w:p>
    <w:p w:rsidR="00DB755A" w:rsidRPr="001E697B" w:rsidRDefault="00DB755A" w:rsidP="00364001">
      <w:pPr>
        <w:spacing w:line="360" w:lineRule="exact"/>
        <w:ind w:firstLineChars="200" w:firstLine="420"/>
        <w:rPr>
          <w:rFonts w:hAnsi="宋体"/>
          <w:szCs w:val="21"/>
        </w:rPr>
      </w:pPr>
      <w:r w:rsidRPr="001E697B">
        <w:rPr>
          <w:rFonts w:hAnsi="宋体" w:hint="eastAsia"/>
          <w:szCs w:val="21"/>
        </w:rPr>
        <w:t>本文件按照</w:t>
      </w:r>
      <w:r w:rsidRPr="001E697B">
        <w:rPr>
          <w:rFonts w:hAnsi="宋体" w:hint="eastAsia"/>
          <w:szCs w:val="21"/>
        </w:rPr>
        <w:t>GB/T 1.1-2020</w:t>
      </w:r>
      <w:r w:rsidRPr="001E697B">
        <w:rPr>
          <w:rFonts w:hAnsi="宋体" w:hint="eastAsia"/>
          <w:szCs w:val="21"/>
        </w:rPr>
        <w:t>《标准化工作导则</w:t>
      </w:r>
      <w:r w:rsidRPr="001E697B">
        <w:rPr>
          <w:rFonts w:hAnsi="宋体" w:hint="eastAsia"/>
          <w:szCs w:val="21"/>
        </w:rPr>
        <w:t xml:space="preserve"> </w:t>
      </w:r>
      <w:r w:rsidRPr="001E697B">
        <w:rPr>
          <w:rFonts w:hAnsi="宋体" w:hint="eastAsia"/>
          <w:szCs w:val="21"/>
        </w:rPr>
        <w:t>第</w:t>
      </w:r>
      <w:r w:rsidRPr="001E697B">
        <w:rPr>
          <w:rFonts w:hAnsi="宋体" w:hint="eastAsia"/>
          <w:szCs w:val="21"/>
        </w:rPr>
        <w:t>1</w:t>
      </w:r>
      <w:r w:rsidRPr="001E697B">
        <w:rPr>
          <w:rFonts w:hAnsi="宋体" w:hint="eastAsia"/>
          <w:szCs w:val="21"/>
        </w:rPr>
        <w:t>部分：标准化文件的结构和起草规则》的规</w:t>
      </w:r>
      <w:r w:rsidR="00364001" w:rsidRPr="001E697B">
        <w:rPr>
          <w:rFonts w:hAnsi="宋体" w:hint="eastAsia"/>
          <w:szCs w:val="21"/>
        </w:rPr>
        <w:t>定</w:t>
      </w:r>
      <w:r w:rsidRPr="001E697B">
        <w:rPr>
          <w:rFonts w:hAnsi="宋体" w:hint="eastAsia"/>
          <w:szCs w:val="21"/>
        </w:rPr>
        <w:t>起草。</w:t>
      </w:r>
    </w:p>
    <w:p w:rsidR="00BD0F88" w:rsidRPr="001E697B" w:rsidRDefault="00BF223A" w:rsidP="00364001">
      <w:pPr>
        <w:spacing w:line="360" w:lineRule="exact"/>
        <w:ind w:firstLineChars="200" w:firstLine="420"/>
      </w:pPr>
      <w:r w:rsidRPr="001E697B">
        <w:rPr>
          <w:rFonts w:hAnsi="宋体" w:hint="eastAsia"/>
          <w:szCs w:val="21"/>
        </w:rPr>
        <w:t>本文件是</w:t>
      </w:r>
      <w:r w:rsidRPr="001E697B">
        <w:rPr>
          <w:rFonts w:hint="eastAsia"/>
        </w:rPr>
        <w:t>YS/T 568</w:t>
      </w:r>
      <w:r w:rsidRPr="001E697B">
        <w:t xml:space="preserve"> </w:t>
      </w:r>
      <w:r w:rsidRPr="001E697B">
        <w:rPr>
          <w:rFonts w:hint="eastAsia"/>
        </w:rPr>
        <w:t>《氧化锆、氧化铪化学分析方法</w:t>
      </w:r>
      <w:r w:rsidRPr="001E697B">
        <w:rPr>
          <w:rFonts w:hAnsi="宋体" w:hint="eastAsia"/>
          <w:szCs w:val="21"/>
        </w:rPr>
        <w:t>》的第</w:t>
      </w:r>
      <w:r w:rsidRPr="001E697B">
        <w:rPr>
          <w:rFonts w:hAnsi="宋体"/>
          <w:szCs w:val="21"/>
        </w:rPr>
        <w:t>1</w:t>
      </w:r>
      <w:r w:rsidR="00FE49A7" w:rsidRPr="001E697B">
        <w:rPr>
          <w:rFonts w:hAnsi="宋体"/>
          <w:szCs w:val="21"/>
        </w:rPr>
        <w:t>3</w:t>
      </w:r>
      <w:r w:rsidRPr="001E697B">
        <w:rPr>
          <w:rFonts w:hAnsi="宋体" w:hint="eastAsia"/>
          <w:szCs w:val="21"/>
        </w:rPr>
        <w:t>部分。</w:t>
      </w:r>
      <w:r w:rsidR="00BD0F88" w:rsidRPr="001E697B">
        <w:rPr>
          <w:rFonts w:hint="eastAsia"/>
        </w:rPr>
        <w:t>YS/T 568</w:t>
      </w:r>
      <w:r w:rsidRPr="001E697B">
        <w:rPr>
          <w:rFonts w:hAnsi="宋体" w:hint="eastAsia"/>
          <w:szCs w:val="21"/>
        </w:rPr>
        <w:t>已经发布了以下部分</w:t>
      </w:r>
      <w:r w:rsidR="00BD0F88" w:rsidRPr="001E697B">
        <w:rPr>
          <w:rFonts w:hint="eastAsia"/>
        </w:rPr>
        <w:t>：</w:t>
      </w:r>
    </w:p>
    <w:p w:rsidR="00BD0F88" w:rsidRPr="001E697B" w:rsidRDefault="00BD0F88" w:rsidP="00A65BF4">
      <w:pPr>
        <w:spacing w:line="360" w:lineRule="exact"/>
        <w:ind w:leftChars="200" w:left="840" w:hangingChars="200" w:hanging="420"/>
      </w:pPr>
      <w:r w:rsidRPr="001E697B">
        <w:t>——</w:t>
      </w:r>
      <w:r w:rsidRPr="001E697B">
        <w:t>第</w:t>
      </w:r>
      <w:r w:rsidRPr="001E697B">
        <w:t>1</w:t>
      </w:r>
      <w:r w:rsidRPr="001E697B">
        <w:t>部分：氧化锆和氧化铪合量的测定</w:t>
      </w:r>
      <w:r w:rsidRPr="001E697B">
        <w:tab/>
      </w:r>
      <w:r w:rsidRPr="001E697B">
        <w:t>苦杏仁酸重量法</w:t>
      </w:r>
      <w:r w:rsidR="00A65BF4">
        <w:t>；</w:t>
      </w:r>
    </w:p>
    <w:p w:rsidR="00BD0F88" w:rsidRPr="001E697B" w:rsidRDefault="00BD0F88" w:rsidP="00A65BF4">
      <w:pPr>
        <w:spacing w:line="360" w:lineRule="exact"/>
        <w:ind w:leftChars="200" w:left="840" w:hangingChars="200" w:hanging="420"/>
      </w:pPr>
      <w:r w:rsidRPr="001E697B">
        <w:t>——</w:t>
      </w:r>
      <w:r w:rsidRPr="001E697B">
        <w:t>第</w:t>
      </w:r>
      <w:r w:rsidRPr="001E697B">
        <w:t>2</w:t>
      </w:r>
      <w:r w:rsidRPr="001E697B">
        <w:t>部分：铁量的测定</w:t>
      </w:r>
      <w:r w:rsidR="00993E4C" w:rsidRPr="001E697B">
        <w:t xml:space="preserve">  </w:t>
      </w:r>
      <w:r w:rsidRPr="001E697B">
        <w:t>磺基水杨酸分光光度法</w:t>
      </w:r>
      <w:r w:rsidR="00A65BF4">
        <w:t>；</w:t>
      </w:r>
    </w:p>
    <w:p w:rsidR="00BD0F88" w:rsidRDefault="00BD0F88" w:rsidP="00A65BF4">
      <w:pPr>
        <w:spacing w:line="360" w:lineRule="exact"/>
        <w:ind w:leftChars="200" w:left="840" w:hangingChars="200" w:hanging="420"/>
      </w:pPr>
      <w:r w:rsidRPr="001E697B">
        <w:t>——</w:t>
      </w:r>
      <w:r w:rsidRPr="001E697B">
        <w:t>第</w:t>
      </w:r>
      <w:r w:rsidRPr="001E697B">
        <w:t>3</w:t>
      </w:r>
      <w:r w:rsidRPr="001E697B">
        <w:t>部分：硅量的测定</w:t>
      </w:r>
      <w:r w:rsidR="00993E4C" w:rsidRPr="001E697B">
        <w:t xml:space="preserve">  </w:t>
      </w:r>
      <w:r w:rsidRPr="001E697B">
        <w:t>钼蓝分光光度法</w:t>
      </w:r>
      <w:r w:rsidR="00A65BF4">
        <w:t>；</w:t>
      </w:r>
    </w:p>
    <w:p w:rsidR="00BD0F88" w:rsidRPr="001E697B" w:rsidRDefault="00BD0F88" w:rsidP="00A65BF4">
      <w:pPr>
        <w:spacing w:line="360" w:lineRule="exact"/>
        <w:ind w:leftChars="200" w:left="840" w:hangingChars="200" w:hanging="420"/>
      </w:pPr>
      <w:r w:rsidRPr="001E697B">
        <w:t>——</w:t>
      </w:r>
      <w:r w:rsidRPr="001E697B">
        <w:t>第</w:t>
      </w:r>
      <w:r w:rsidRPr="001E697B">
        <w:t>4</w:t>
      </w:r>
      <w:r w:rsidRPr="001E697B">
        <w:t>部分：铝量的测定</w:t>
      </w:r>
      <w:r w:rsidR="00993E4C" w:rsidRPr="001E697B">
        <w:t xml:space="preserve">  </w:t>
      </w:r>
      <w:r w:rsidRPr="001E697B">
        <w:t>铬天青</w:t>
      </w:r>
      <w:r w:rsidRPr="001E697B">
        <w:t>S-</w:t>
      </w:r>
      <w:r w:rsidRPr="001E697B">
        <w:t>氯化十四烷基吡啶分光光度法</w:t>
      </w:r>
      <w:r w:rsidR="00A65BF4">
        <w:t>；</w:t>
      </w:r>
    </w:p>
    <w:p w:rsidR="00BD0F88" w:rsidRDefault="00BD0F88" w:rsidP="00A65BF4">
      <w:pPr>
        <w:spacing w:line="360" w:lineRule="exact"/>
        <w:ind w:leftChars="200" w:left="840" w:hangingChars="200" w:hanging="420"/>
      </w:pPr>
      <w:r w:rsidRPr="001E697B">
        <w:t>——</w:t>
      </w:r>
      <w:r w:rsidRPr="001E697B">
        <w:t>第</w:t>
      </w:r>
      <w:r w:rsidRPr="001E697B">
        <w:t>5</w:t>
      </w:r>
      <w:r w:rsidRPr="001E697B">
        <w:t>部分：钠量的测定</w:t>
      </w:r>
      <w:r w:rsidR="00993E4C" w:rsidRPr="001E697B">
        <w:t xml:space="preserve">  </w:t>
      </w:r>
      <w:r w:rsidRPr="001E697B">
        <w:t>火焰原子吸收光谱法</w:t>
      </w:r>
      <w:r w:rsidR="00A65BF4">
        <w:t>；</w:t>
      </w:r>
    </w:p>
    <w:p w:rsidR="00F03F32" w:rsidRPr="001E697B" w:rsidRDefault="00F03F32" w:rsidP="00F03F32">
      <w:pPr>
        <w:spacing w:line="360" w:lineRule="exact"/>
        <w:ind w:leftChars="200" w:left="420"/>
      </w:pPr>
      <w:r w:rsidRPr="001E697B">
        <w:t>——</w:t>
      </w:r>
      <w:r w:rsidRPr="001E697B">
        <w:t>第</w:t>
      </w:r>
      <w:r w:rsidRPr="001E697B">
        <w:t>6</w:t>
      </w:r>
      <w:r w:rsidRPr="001E697B">
        <w:t>部分：钛量的测定</w:t>
      </w:r>
      <w:r w:rsidRPr="001E697B">
        <w:t xml:space="preserve">  </w:t>
      </w:r>
      <w:r w:rsidRPr="001E697B">
        <w:t>二安吡啉甲烷分光光度法；</w:t>
      </w:r>
    </w:p>
    <w:p w:rsidR="00F03F32" w:rsidRPr="001E697B" w:rsidRDefault="00F03F32" w:rsidP="00F03F32">
      <w:pPr>
        <w:spacing w:line="360" w:lineRule="exact"/>
        <w:ind w:leftChars="200" w:left="420"/>
      </w:pPr>
      <w:r w:rsidRPr="001E697B">
        <w:t>——</w:t>
      </w:r>
      <w:r w:rsidRPr="001E697B">
        <w:t>第</w:t>
      </w:r>
      <w:r w:rsidRPr="001E697B">
        <w:t>7</w:t>
      </w:r>
      <w:r w:rsidRPr="001E697B">
        <w:t>部分：磷量的测定</w:t>
      </w:r>
      <w:r w:rsidRPr="001E697B">
        <w:t xml:space="preserve">  </w:t>
      </w:r>
      <w:r w:rsidRPr="001E697B">
        <w:t>锑盐</w:t>
      </w:r>
      <w:r w:rsidRPr="001E697B">
        <w:t>-</w:t>
      </w:r>
      <w:r w:rsidRPr="001E697B">
        <w:t>抗坏血酸</w:t>
      </w:r>
      <w:r w:rsidRPr="001E697B">
        <w:t>-</w:t>
      </w:r>
      <w:r w:rsidRPr="001E697B">
        <w:t>磷钼蓝分光光度法；</w:t>
      </w:r>
    </w:p>
    <w:p w:rsidR="00F03F32" w:rsidRPr="001E697B" w:rsidRDefault="00F03F32" w:rsidP="00F03F32">
      <w:pPr>
        <w:spacing w:line="360" w:lineRule="exact"/>
        <w:ind w:leftChars="200" w:left="840" w:hangingChars="200" w:hanging="420"/>
      </w:pPr>
      <w:r w:rsidRPr="001E697B">
        <w:t>——</w:t>
      </w:r>
      <w:r w:rsidRPr="001E697B">
        <w:t>第</w:t>
      </w:r>
      <w:r w:rsidRPr="001E697B">
        <w:t>8</w:t>
      </w:r>
      <w:r w:rsidRPr="001E697B">
        <w:t>部分：氧化锆中铝、钙、镁、锰、钠、镍、铁、钛、锌、钼、钒、铪量的测定</w:t>
      </w:r>
      <w:r>
        <w:t xml:space="preserve">  </w:t>
      </w:r>
      <w:r w:rsidRPr="001E697B">
        <w:t>电感耦合等离子体发射光谱法；</w:t>
      </w:r>
    </w:p>
    <w:p w:rsidR="00F03F32" w:rsidRPr="001E697B" w:rsidRDefault="00F03F32" w:rsidP="00F03F32">
      <w:pPr>
        <w:spacing w:line="360" w:lineRule="exact"/>
        <w:ind w:leftChars="200" w:left="840" w:hangingChars="200" w:hanging="420"/>
      </w:pPr>
      <w:r w:rsidRPr="001E697B">
        <w:t>——</w:t>
      </w:r>
      <w:r w:rsidRPr="001E697B">
        <w:t>第</w:t>
      </w:r>
      <w:r w:rsidRPr="001E697B">
        <w:t>9</w:t>
      </w:r>
      <w:r w:rsidRPr="001E697B">
        <w:t>部分：氧化铪中铝、钙、镁、锰、钠、镍、铁、钛、锌、钼、钒、锆量的测定</w:t>
      </w:r>
      <w:r>
        <w:t xml:space="preserve">  </w:t>
      </w:r>
      <w:r w:rsidRPr="001E697B">
        <w:t>电感耦合等离子体发射光谱法；</w:t>
      </w:r>
    </w:p>
    <w:p w:rsidR="00F03F32" w:rsidRPr="001E697B" w:rsidRDefault="00F03F32" w:rsidP="00F03F32">
      <w:pPr>
        <w:spacing w:line="360" w:lineRule="exact"/>
        <w:ind w:leftChars="200" w:left="840" w:hangingChars="200" w:hanging="420"/>
      </w:pPr>
      <w:r w:rsidRPr="001E697B">
        <w:t>——</w:t>
      </w:r>
      <w:r w:rsidRPr="001E697B">
        <w:t>第</w:t>
      </w:r>
      <w:r w:rsidRPr="001E697B">
        <w:t>10</w:t>
      </w:r>
      <w:r w:rsidRPr="001E697B">
        <w:t>部分：锰量的测定</w:t>
      </w:r>
      <w:r w:rsidRPr="001E697B">
        <w:t xml:space="preserve">  </w:t>
      </w:r>
      <w:r w:rsidRPr="001E697B">
        <w:t>高碘酸钾分光光度法；</w:t>
      </w:r>
    </w:p>
    <w:p w:rsidR="00F03F32" w:rsidRPr="001E697B" w:rsidRDefault="00F03F32" w:rsidP="00F03F32">
      <w:pPr>
        <w:spacing w:line="360" w:lineRule="exact"/>
        <w:ind w:firstLineChars="200" w:firstLine="420"/>
        <w:rPr>
          <w:szCs w:val="21"/>
        </w:rPr>
      </w:pPr>
      <w:r w:rsidRPr="001E697B">
        <w:t>——</w:t>
      </w:r>
      <w:r w:rsidRPr="001E697B">
        <w:t>第</w:t>
      </w:r>
      <w:r w:rsidRPr="001E697B">
        <w:t>11</w:t>
      </w:r>
      <w:r w:rsidRPr="001E697B">
        <w:t>部分：镍量的测定</w:t>
      </w:r>
      <w:r>
        <w:t xml:space="preserve">  </w:t>
      </w:r>
      <w:r w:rsidRPr="001E697B">
        <w:t>α-</w:t>
      </w:r>
      <w:r w:rsidRPr="001E697B">
        <w:t>联呋喃甲酰二肟分光光度法；</w:t>
      </w:r>
    </w:p>
    <w:p w:rsidR="00281E05" w:rsidRPr="001E697B" w:rsidRDefault="00F03F32" w:rsidP="00F03F32">
      <w:pPr>
        <w:spacing w:line="360" w:lineRule="exact"/>
        <w:ind w:leftChars="200" w:left="840" w:hangingChars="200" w:hanging="420"/>
      </w:pPr>
      <w:r w:rsidRPr="001E697B">
        <w:rPr>
          <w:szCs w:val="21"/>
        </w:rPr>
        <w:t>——</w:t>
      </w:r>
      <w:r w:rsidRPr="001E697B">
        <w:rPr>
          <w:szCs w:val="21"/>
        </w:rPr>
        <w:t>第</w:t>
      </w:r>
      <w:r w:rsidRPr="001E697B">
        <w:rPr>
          <w:szCs w:val="21"/>
        </w:rPr>
        <w:t>12</w:t>
      </w:r>
      <w:r w:rsidRPr="001E697B">
        <w:rPr>
          <w:szCs w:val="21"/>
        </w:rPr>
        <w:t>部分：</w:t>
      </w:r>
      <w:r w:rsidRPr="001E697B">
        <w:rPr>
          <w:rFonts w:hint="eastAsia"/>
          <w:szCs w:val="21"/>
        </w:rPr>
        <w:t>氧化锆中硼、钠、镁、铝、硅、钙、钛、钒、铬、锰、铁、钴、镍、铜、锌、钼、镉、铪、铅、铋含量的测定</w:t>
      </w:r>
      <w:r>
        <w:rPr>
          <w:szCs w:val="21"/>
        </w:rPr>
        <w:t xml:space="preserve">  </w:t>
      </w:r>
      <w:r w:rsidRPr="001E697B">
        <w:rPr>
          <w:rFonts w:hint="eastAsia"/>
          <w:szCs w:val="21"/>
        </w:rPr>
        <w:t>电感耦合等离子体质谱法</w:t>
      </w:r>
      <w:r>
        <w:rPr>
          <w:rFonts w:hint="eastAsia"/>
          <w:szCs w:val="21"/>
        </w:rPr>
        <w:t>；</w:t>
      </w:r>
    </w:p>
    <w:p w:rsidR="00BD0F88" w:rsidRPr="001E697B" w:rsidRDefault="00DB755A" w:rsidP="00364001">
      <w:pPr>
        <w:spacing w:line="360" w:lineRule="exact"/>
        <w:ind w:leftChars="200" w:left="420"/>
        <w:rPr>
          <w:rFonts w:ascii="宋体" w:hAnsi="宋体"/>
        </w:rPr>
      </w:pPr>
      <w:r w:rsidRPr="001E697B">
        <w:rPr>
          <w:rFonts w:ascii="宋体" w:hAnsi="宋体" w:hint="eastAsia"/>
        </w:rPr>
        <w:t>请注意本文件</w:t>
      </w:r>
      <w:r w:rsidRPr="001E697B">
        <w:rPr>
          <w:rFonts w:ascii="宋体" w:hAnsi="宋体"/>
        </w:rPr>
        <w:t>的某些</w:t>
      </w:r>
      <w:r w:rsidRPr="001E697B">
        <w:rPr>
          <w:rFonts w:ascii="宋体" w:hAnsi="宋体" w:hint="eastAsia"/>
        </w:rPr>
        <w:t>内容</w:t>
      </w:r>
      <w:r w:rsidRPr="001E697B">
        <w:rPr>
          <w:rFonts w:ascii="宋体" w:hAnsi="宋体"/>
        </w:rPr>
        <w:t>可能涉及专利。本文件</w:t>
      </w:r>
      <w:r w:rsidRPr="001E697B">
        <w:rPr>
          <w:rFonts w:ascii="宋体" w:hAnsi="宋体" w:hint="eastAsia"/>
        </w:rPr>
        <w:t>的</w:t>
      </w:r>
      <w:r w:rsidRPr="001E697B">
        <w:rPr>
          <w:rFonts w:ascii="宋体" w:hAnsi="宋体"/>
        </w:rPr>
        <w:t>发布机构不承担识别专利的责任。</w:t>
      </w:r>
    </w:p>
    <w:p w:rsidR="00BD0F88" w:rsidRPr="001E697B" w:rsidRDefault="00BD0F88" w:rsidP="00364001">
      <w:pPr>
        <w:spacing w:line="360" w:lineRule="exact"/>
        <w:ind w:leftChars="200" w:left="420"/>
        <w:rPr>
          <w:rFonts w:ascii="宋体" w:hAnsi="宋体"/>
        </w:rPr>
      </w:pPr>
      <w:r w:rsidRPr="001E697B">
        <w:rPr>
          <w:rFonts w:ascii="宋体" w:hAnsi="宋体"/>
        </w:rPr>
        <w:t>本</w:t>
      </w:r>
      <w:r w:rsidR="00BF223A" w:rsidRPr="001E697B">
        <w:rPr>
          <w:rFonts w:hAnsi="宋体" w:hint="eastAsia"/>
          <w:szCs w:val="21"/>
        </w:rPr>
        <w:t>文件</w:t>
      </w:r>
      <w:r w:rsidRPr="001E697B">
        <w:rPr>
          <w:rFonts w:ascii="宋体" w:hAnsi="宋体"/>
        </w:rPr>
        <w:t>由</w:t>
      </w:r>
      <w:r w:rsidRPr="001E697B">
        <w:rPr>
          <w:rFonts w:ascii="宋体" w:hAnsi="宋体" w:hint="eastAsia"/>
        </w:rPr>
        <w:t>全国有色金属标准化技术委员会（SAC/TC 243）提出并</w:t>
      </w:r>
      <w:r w:rsidRPr="001E697B">
        <w:rPr>
          <w:rFonts w:ascii="宋体" w:hAnsi="宋体"/>
        </w:rPr>
        <w:t>归口。</w:t>
      </w:r>
    </w:p>
    <w:p w:rsidR="00BD0F88" w:rsidRPr="001E697B" w:rsidRDefault="00BD0F88" w:rsidP="00364001">
      <w:pPr>
        <w:snapToGrid w:val="0"/>
        <w:spacing w:line="360" w:lineRule="exact"/>
        <w:ind w:firstLine="420"/>
        <w:rPr>
          <w:rFonts w:ascii="宋体" w:hAnsi="宋体"/>
        </w:rPr>
      </w:pPr>
      <w:r w:rsidRPr="001E697B">
        <w:rPr>
          <w:rFonts w:ascii="宋体" w:hAnsi="宋体" w:hint="eastAsia"/>
        </w:rPr>
        <w:t>本</w:t>
      </w:r>
      <w:r w:rsidR="00BF223A" w:rsidRPr="001E697B">
        <w:rPr>
          <w:rFonts w:hAnsi="宋体" w:hint="eastAsia"/>
          <w:szCs w:val="21"/>
        </w:rPr>
        <w:t>文件</w:t>
      </w:r>
      <w:r w:rsidRPr="001E697B">
        <w:rPr>
          <w:rFonts w:ascii="宋体" w:hAnsi="宋体" w:hint="eastAsia"/>
        </w:rPr>
        <w:t>起草单位：</w:t>
      </w:r>
      <w:r w:rsidRPr="001E697B">
        <w:rPr>
          <w:rFonts w:hint="eastAsia"/>
          <w:szCs w:val="21"/>
        </w:rPr>
        <w:t>国合通用测试评价认证股份公司、国标（北京）检验认证有限公司、</w:t>
      </w:r>
      <w:r w:rsidR="00FE49A7" w:rsidRPr="001E697B">
        <w:rPr>
          <w:rFonts w:hint="eastAsia"/>
        </w:rPr>
        <w:t>广东</w:t>
      </w:r>
      <w:r w:rsidR="00FE49A7" w:rsidRPr="001E697B">
        <w:t>省科学院工业分析检测中心</w:t>
      </w:r>
      <w:r w:rsidR="00FE49A7" w:rsidRPr="001E697B">
        <w:rPr>
          <w:rFonts w:hint="eastAsia"/>
        </w:rPr>
        <w:t>、</w:t>
      </w:r>
      <w:r w:rsidR="003C0845" w:rsidRPr="001E697B">
        <w:t>国核锆铪理化检测有限公司</w:t>
      </w:r>
      <w:r w:rsidR="003C0845" w:rsidRPr="001E697B">
        <w:rPr>
          <w:rFonts w:hint="eastAsia"/>
        </w:rPr>
        <w:t>、</w:t>
      </w:r>
      <w:r w:rsidR="003C0845" w:rsidRPr="001E697B">
        <w:t>西部新锆核材料科技有限公司</w:t>
      </w:r>
      <w:r w:rsidR="003C0845" w:rsidRPr="001E697B">
        <w:rPr>
          <w:rFonts w:hint="eastAsia"/>
        </w:rPr>
        <w:t>、</w:t>
      </w:r>
      <w:r w:rsidR="006B3E96" w:rsidRPr="001E697B">
        <w:rPr>
          <w:rFonts w:hint="eastAsia"/>
        </w:rPr>
        <w:t>宝钛</w:t>
      </w:r>
      <w:r w:rsidR="006B3E96" w:rsidRPr="001E697B">
        <w:t>集团有限公司、</w:t>
      </w:r>
      <w:r w:rsidR="003C0845" w:rsidRPr="001E697B">
        <w:t>有研资源环境技术研究院（北京）有限公司</w:t>
      </w:r>
      <w:r w:rsidRPr="001E697B">
        <w:rPr>
          <w:rFonts w:hint="eastAsia"/>
          <w:szCs w:val="21"/>
        </w:rPr>
        <w:t>。</w:t>
      </w:r>
    </w:p>
    <w:p w:rsidR="00B10D01" w:rsidRPr="00905059" w:rsidRDefault="00BD0F88" w:rsidP="00905059">
      <w:pPr>
        <w:adjustRightInd w:val="0"/>
        <w:snapToGrid w:val="0"/>
        <w:spacing w:line="360" w:lineRule="exact"/>
        <w:ind w:firstLineChars="200" w:firstLine="420"/>
      </w:pPr>
      <w:r w:rsidRPr="00905059">
        <w:rPr>
          <w:rFonts w:hint="eastAsia"/>
        </w:rPr>
        <w:t>本</w:t>
      </w:r>
      <w:r w:rsidR="00BF223A" w:rsidRPr="00905059">
        <w:rPr>
          <w:rFonts w:hint="eastAsia"/>
        </w:rPr>
        <w:t>文件</w:t>
      </w:r>
      <w:r w:rsidRPr="00905059">
        <w:rPr>
          <w:rFonts w:hint="eastAsia"/>
        </w:rPr>
        <w:t>主要起草人：</w:t>
      </w:r>
      <w:r w:rsidR="001F6746" w:rsidRPr="00905059">
        <w:rPr>
          <w:rFonts w:hint="eastAsia"/>
        </w:rPr>
        <w:t>墨淑敏</w:t>
      </w:r>
      <w:r w:rsidRPr="00905059">
        <w:rPr>
          <w:rFonts w:hint="eastAsia"/>
        </w:rPr>
        <w:t>、</w:t>
      </w:r>
      <w:r w:rsidR="005F232F" w:rsidRPr="00905059">
        <w:rPr>
          <w:rFonts w:hint="eastAsia"/>
        </w:rPr>
        <w:t>邱长丹、</w:t>
      </w:r>
      <w:r w:rsidR="00905059" w:rsidRPr="00905059">
        <w:rPr>
          <w:rFonts w:hint="eastAsia"/>
        </w:rPr>
        <w:t>李爱嫦</w:t>
      </w:r>
      <w:r w:rsidRPr="00905059">
        <w:rPr>
          <w:rFonts w:hint="eastAsia"/>
        </w:rPr>
        <w:t>、</w:t>
      </w:r>
      <w:r w:rsidR="005F232F">
        <w:rPr>
          <w:rFonts w:hint="eastAsia"/>
        </w:rPr>
        <w:t>王长华、</w:t>
      </w:r>
      <w:r w:rsidR="00905059" w:rsidRPr="00905059">
        <w:rPr>
          <w:rFonts w:hint="eastAsia"/>
        </w:rPr>
        <w:t>张胜、王</w:t>
      </w:r>
      <w:r w:rsidR="00905059" w:rsidRPr="00905059">
        <w:t>杰</w:t>
      </w:r>
      <w:r w:rsidR="005F232F">
        <w:rPr>
          <w:rFonts w:hint="eastAsia"/>
        </w:rPr>
        <w:t>、郑佳乐</w:t>
      </w:r>
      <w:r w:rsidR="00905059" w:rsidRPr="00905059">
        <w:t>、</w:t>
      </w:r>
      <w:r w:rsidR="00905059" w:rsidRPr="00905059">
        <w:rPr>
          <w:rFonts w:hint="eastAsia"/>
        </w:rPr>
        <w:t>刘烜</w:t>
      </w:r>
      <w:r w:rsidR="003111BD">
        <w:t>、</w:t>
      </w:r>
      <w:r w:rsidR="00905059" w:rsidRPr="00905059">
        <w:rPr>
          <w:rFonts w:hint="eastAsia"/>
        </w:rPr>
        <w:t>卢凡、石</w:t>
      </w:r>
      <w:r w:rsidR="00905059" w:rsidRPr="00905059">
        <w:t>志霞</w:t>
      </w:r>
      <w:r w:rsidRPr="00905059">
        <w:rPr>
          <w:rFonts w:hint="eastAsia"/>
        </w:rPr>
        <w:t>。</w:t>
      </w:r>
    </w:p>
    <w:p w:rsidR="00B10D01" w:rsidRPr="005F232F" w:rsidRDefault="00B10D01" w:rsidP="00B10D01">
      <w:pPr>
        <w:adjustRightInd w:val="0"/>
        <w:snapToGrid w:val="0"/>
        <w:spacing w:line="360" w:lineRule="exact"/>
        <w:sectPr w:rsidR="00B10D01" w:rsidRPr="005F232F" w:rsidSect="00B10D01">
          <w:footerReference w:type="default" r:id="rId18"/>
          <w:pgSz w:w="11906" w:h="16838"/>
          <w:pgMar w:top="1418" w:right="1134" w:bottom="1134" w:left="1418" w:header="1418" w:footer="1134" w:gutter="0"/>
          <w:pgNumType w:fmt="upperRoman" w:start="1"/>
          <w:cols w:space="720"/>
          <w:docGrid w:type="linesAndChars" w:linePitch="312"/>
        </w:sectPr>
      </w:pPr>
    </w:p>
    <w:p w:rsidR="00B10D01" w:rsidRPr="00B10D01" w:rsidRDefault="00B10D01" w:rsidP="00605C86">
      <w:pPr>
        <w:pStyle w:val="afe"/>
        <w:tabs>
          <w:tab w:val="clear" w:pos="720"/>
        </w:tabs>
        <w:adjustRightInd w:val="0"/>
        <w:snapToGrid w:val="0"/>
        <w:spacing w:before="800" w:after="680"/>
        <w:ind w:left="0" w:firstLine="0"/>
      </w:pPr>
      <w:r w:rsidRPr="00B10D01">
        <w:rPr>
          <w:rFonts w:hint="eastAsia"/>
        </w:rPr>
        <w:t>引</w:t>
      </w:r>
      <w:r w:rsidRPr="00B10D01">
        <w:t xml:space="preserve">  </w:t>
      </w:r>
      <w:r w:rsidRPr="00B10D01">
        <w:rPr>
          <w:rFonts w:hint="eastAsia"/>
        </w:rPr>
        <w:t>言</w:t>
      </w:r>
    </w:p>
    <w:p w:rsidR="00697124" w:rsidRPr="001E697B" w:rsidRDefault="00697124" w:rsidP="00697124">
      <w:pPr>
        <w:spacing w:line="360" w:lineRule="exact"/>
        <w:ind w:firstLineChars="200" w:firstLine="420"/>
        <w:rPr>
          <w:szCs w:val="21"/>
        </w:rPr>
      </w:pPr>
      <w:r w:rsidRPr="001E697B">
        <w:rPr>
          <w:rFonts w:hint="eastAsia"/>
          <w:szCs w:val="21"/>
        </w:rPr>
        <w:t>氧化锆、</w:t>
      </w:r>
      <w:r w:rsidRPr="001E697B">
        <w:rPr>
          <w:szCs w:val="21"/>
        </w:rPr>
        <w:t>氧化铪具有化学性质稳定</w:t>
      </w:r>
      <w:r w:rsidRPr="001E697B">
        <w:rPr>
          <w:rFonts w:hint="eastAsia"/>
          <w:szCs w:val="21"/>
        </w:rPr>
        <w:t>、耐高温</w:t>
      </w:r>
      <w:r w:rsidRPr="001E697B">
        <w:rPr>
          <w:szCs w:val="21"/>
        </w:rPr>
        <w:t>、</w:t>
      </w:r>
      <w:r w:rsidRPr="001E697B">
        <w:rPr>
          <w:rFonts w:hint="eastAsia"/>
          <w:szCs w:val="21"/>
        </w:rPr>
        <w:t>抗腐蚀</w:t>
      </w:r>
      <w:r w:rsidRPr="001E697B">
        <w:rPr>
          <w:szCs w:val="21"/>
        </w:rPr>
        <w:t>等</w:t>
      </w:r>
      <w:r w:rsidRPr="001E697B">
        <w:rPr>
          <w:rFonts w:hint="eastAsia"/>
          <w:szCs w:val="21"/>
        </w:rPr>
        <w:t>优良特征</w:t>
      </w:r>
      <w:r w:rsidRPr="001E697B">
        <w:rPr>
          <w:szCs w:val="21"/>
        </w:rPr>
        <w:t>，被广泛的应用于</w:t>
      </w:r>
      <w:r w:rsidRPr="001E697B">
        <w:rPr>
          <w:rFonts w:hint="eastAsia"/>
          <w:szCs w:val="21"/>
        </w:rPr>
        <w:t>国防建设和</w:t>
      </w:r>
      <w:r w:rsidRPr="001E697B">
        <w:rPr>
          <w:szCs w:val="21"/>
        </w:rPr>
        <w:t>国民经济建设中，</w:t>
      </w:r>
      <w:r w:rsidRPr="001E697B">
        <w:rPr>
          <w:rFonts w:hint="eastAsia"/>
          <w:szCs w:val="21"/>
        </w:rPr>
        <w:t>在陶瓷、</w:t>
      </w:r>
      <w:r w:rsidRPr="001E697B">
        <w:rPr>
          <w:szCs w:val="21"/>
        </w:rPr>
        <w:t>耐火材料</w:t>
      </w:r>
      <w:r w:rsidRPr="001E697B">
        <w:rPr>
          <w:rFonts w:hint="eastAsia"/>
          <w:szCs w:val="21"/>
        </w:rPr>
        <w:t>、</w:t>
      </w:r>
      <w:r w:rsidRPr="001E697B">
        <w:rPr>
          <w:szCs w:val="21"/>
        </w:rPr>
        <w:t>核工业等</w:t>
      </w:r>
      <w:r w:rsidRPr="001E697B">
        <w:rPr>
          <w:rFonts w:hint="eastAsia"/>
          <w:szCs w:val="21"/>
        </w:rPr>
        <w:t>领域</w:t>
      </w:r>
      <w:r w:rsidRPr="001E697B">
        <w:rPr>
          <w:szCs w:val="21"/>
        </w:rPr>
        <w:t>发挥重要作用。</w:t>
      </w:r>
      <w:r w:rsidRPr="001E697B">
        <w:rPr>
          <w:rFonts w:hint="eastAsia"/>
          <w:szCs w:val="21"/>
        </w:rPr>
        <w:t>YS/T</w:t>
      </w:r>
      <w:r w:rsidR="00380E79">
        <w:rPr>
          <w:szCs w:val="21"/>
        </w:rPr>
        <w:t xml:space="preserve"> </w:t>
      </w:r>
      <w:r w:rsidRPr="001E697B">
        <w:rPr>
          <w:szCs w:val="21"/>
        </w:rPr>
        <w:t>568</w:t>
      </w:r>
      <w:r w:rsidRPr="001E697B">
        <w:rPr>
          <w:rFonts w:hint="eastAsia"/>
          <w:szCs w:val="21"/>
        </w:rPr>
        <w:t>《氧化锆、氧化铪化学分析方法》系列标准旨在通过规定适用范围，规范试剂、材料</w:t>
      </w:r>
      <w:r w:rsidRPr="001E697B">
        <w:rPr>
          <w:szCs w:val="21"/>
        </w:rPr>
        <w:t>及</w:t>
      </w:r>
      <w:r w:rsidRPr="001E697B">
        <w:rPr>
          <w:rFonts w:hint="eastAsia"/>
          <w:szCs w:val="21"/>
        </w:rPr>
        <w:t>仪器设备并列出</w:t>
      </w:r>
      <w:r w:rsidRPr="001E697B">
        <w:rPr>
          <w:szCs w:val="21"/>
        </w:rPr>
        <w:t>详细</w:t>
      </w:r>
      <w:r w:rsidRPr="001E697B">
        <w:rPr>
          <w:rFonts w:hint="eastAsia"/>
          <w:szCs w:val="21"/>
        </w:rPr>
        <w:t>试验步骤等建立一套</w:t>
      </w:r>
      <w:r w:rsidRPr="001E697B">
        <w:rPr>
          <w:szCs w:val="21"/>
        </w:rPr>
        <w:t>完整且切实可行的氧化锆及氧化铪的化学分析方法</w:t>
      </w:r>
      <w:r w:rsidRPr="001E697B">
        <w:rPr>
          <w:rFonts w:hint="eastAsia"/>
          <w:szCs w:val="21"/>
        </w:rPr>
        <w:t>，拟由</w:t>
      </w:r>
      <w:r w:rsidRPr="001E697B">
        <w:rPr>
          <w:szCs w:val="21"/>
        </w:rPr>
        <w:t>13</w:t>
      </w:r>
      <w:r w:rsidRPr="001E697B">
        <w:rPr>
          <w:rFonts w:hint="eastAsia"/>
          <w:szCs w:val="21"/>
        </w:rPr>
        <w:t>个部分构成。</w:t>
      </w:r>
    </w:p>
    <w:p w:rsidR="00697124" w:rsidRPr="001E697B" w:rsidRDefault="00697124" w:rsidP="00F03F32">
      <w:pPr>
        <w:spacing w:line="360" w:lineRule="exact"/>
        <w:ind w:leftChars="200" w:left="840" w:hangingChars="200" w:hanging="420"/>
      </w:pPr>
      <w:r w:rsidRPr="001E697B">
        <w:t>——</w:t>
      </w:r>
      <w:r w:rsidRPr="001E697B">
        <w:t>第</w:t>
      </w:r>
      <w:r w:rsidRPr="001E697B">
        <w:t>1</w:t>
      </w:r>
      <w:r w:rsidRPr="001E697B">
        <w:t>部分：氧化锆和氧化铪合量的测定</w:t>
      </w:r>
      <w:r w:rsidRPr="001E697B">
        <w:tab/>
      </w:r>
      <w:r w:rsidRPr="001E697B">
        <w:t>苦杏仁酸重量法</w:t>
      </w:r>
      <w:r w:rsidR="00F03F32">
        <w:rPr>
          <w:rFonts w:hint="eastAsia"/>
        </w:rPr>
        <w:t>。</w:t>
      </w:r>
      <w:r w:rsidR="00F03F32">
        <w:t>目的在于</w:t>
      </w:r>
      <w:r w:rsidR="002C64C7">
        <w:rPr>
          <w:rFonts w:hint="eastAsia"/>
        </w:rPr>
        <w:t>确立</w:t>
      </w:r>
      <w:r w:rsidR="00F03F32">
        <w:t>苦杏仁酸重量法测定氧化锆</w:t>
      </w:r>
      <w:r w:rsidR="00F03F32">
        <w:rPr>
          <w:rFonts w:hint="eastAsia"/>
        </w:rPr>
        <w:t>或</w:t>
      </w:r>
      <w:r w:rsidR="00F03F32">
        <w:t>氧化铪中氧化锆</w:t>
      </w:r>
      <w:r w:rsidR="00F03F32">
        <w:rPr>
          <w:rFonts w:hint="eastAsia"/>
        </w:rPr>
        <w:t>和</w:t>
      </w:r>
      <w:r w:rsidR="002C64C7">
        <w:t>氧化铪</w:t>
      </w:r>
      <w:r w:rsidR="00F03F32">
        <w:t>合量</w:t>
      </w:r>
      <w:r w:rsidR="002C64C7">
        <w:rPr>
          <w:rFonts w:hint="eastAsia"/>
        </w:rPr>
        <w:t>的分析</w:t>
      </w:r>
      <w:r w:rsidR="002C64C7">
        <w:t>方法</w:t>
      </w:r>
      <w:r w:rsidRPr="001E697B">
        <w:t>；</w:t>
      </w:r>
    </w:p>
    <w:p w:rsidR="00697124" w:rsidRPr="001E697B" w:rsidRDefault="00697124" w:rsidP="00F03F32">
      <w:pPr>
        <w:spacing w:line="360" w:lineRule="exact"/>
        <w:ind w:leftChars="200" w:left="840" w:hangingChars="200" w:hanging="420"/>
      </w:pPr>
      <w:r w:rsidRPr="001E697B">
        <w:t>——</w:t>
      </w:r>
      <w:r w:rsidRPr="001E697B">
        <w:t>第</w:t>
      </w:r>
      <w:r w:rsidRPr="001E697B">
        <w:t>2</w:t>
      </w:r>
      <w:r w:rsidRPr="001E697B">
        <w:t>部分：铁量的测定</w:t>
      </w:r>
      <w:r w:rsidR="00380E79">
        <w:t xml:space="preserve">  </w:t>
      </w:r>
      <w:r w:rsidRPr="001E697B">
        <w:t>磺基水杨酸分光光度法</w:t>
      </w:r>
      <w:r w:rsidR="00F03F32">
        <w:rPr>
          <w:rFonts w:hint="eastAsia"/>
        </w:rPr>
        <w:t>。目的</w:t>
      </w:r>
      <w:r w:rsidR="00F03F32">
        <w:t>在于</w:t>
      </w:r>
      <w:r w:rsidR="002C64C7">
        <w:rPr>
          <w:rFonts w:hint="eastAsia"/>
        </w:rPr>
        <w:t>确立</w:t>
      </w:r>
      <w:r w:rsidR="00F03F32" w:rsidRPr="00A65BF4">
        <w:rPr>
          <w:rFonts w:hint="eastAsia"/>
        </w:rPr>
        <w:t>磺基水杨酸分光光度法</w:t>
      </w:r>
      <w:r w:rsidR="00F03F32">
        <w:rPr>
          <w:rFonts w:hint="eastAsia"/>
        </w:rPr>
        <w:t>测定</w:t>
      </w:r>
      <w:r w:rsidR="00F03F32">
        <w:t>氧化锆</w:t>
      </w:r>
      <w:r w:rsidR="00F03F32">
        <w:rPr>
          <w:rFonts w:hint="eastAsia"/>
        </w:rPr>
        <w:t>或</w:t>
      </w:r>
      <w:r w:rsidR="00F03F32">
        <w:t>氧化铪中</w:t>
      </w:r>
      <w:r w:rsidR="00F03F32">
        <w:rPr>
          <w:rFonts w:hint="eastAsia"/>
        </w:rPr>
        <w:t>铁</w:t>
      </w:r>
      <w:r w:rsidR="00F03F32">
        <w:t>含量</w:t>
      </w:r>
      <w:r w:rsidR="002C64C7">
        <w:rPr>
          <w:rFonts w:hint="eastAsia"/>
        </w:rPr>
        <w:t>的</w:t>
      </w:r>
      <w:r w:rsidR="002C64C7">
        <w:t>分析方法</w:t>
      </w:r>
      <w:r w:rsidRPr="001E697B">
        <w:t>；</w:t>
      </w:r>
    </w:p>
    <w:p w:rsidR="00697124" w:rsidRPr="001E697B" w:rsidRDefault="00697124" w:rsidP="00F03F32">
      <w:pPr>
        <w:spacing w:line="360" w:lineRule="exact"/>
        <w:ind w:leftChars="200" w:left="840" w:hangingChars="200" w:hanging="420"/>
      </w:pPr>
      <w:r w:rsidRPr="001E697B">
        <w:t>——</w:t>
      </w:r>
      <w:r w:rsidRPr="001E697B">
        <w:t>第</w:t>
      </w:r>
      <w:r w:rsidRPr="001E697B">
        <w:t>3</w:t>
      </w:r>
      <w:r w:rsidRPr="001E697B">
        <w:t>部分：硅量的测定</w:t>
      </w:r>
      <w:r w:rsidR="00380E79">
        <w:t xml:space="preserve">  </w:t>
      </w:r>
      <w:r w:rsidRPr="001E697B">
        <w:t>钼蓝分光光度法</w:t>
      </w:r>
      <w:r w:rsidR="00F03F32">
        <w:rPr>
          <w:rFonts w:hint="eastAsia"/>
        </w:rPr>
        <w:t>。目的</w:t>
      </w:r>
      <w:r w:rsidR="00F03F32">
        <w:t>在于</w:t>
      </w:r>
      <w:r w:rsidR="002C64C7">
        <w:rPr>
          <w:rFonts w:hint="eastAsia"/>
        </w:rPr>
        <w:t>确立</w:t>
      </w:r>
      <w:r w:rsidR="00F03F32" w:rsidRPr="001E697B">
        <w:t>钼蓝分光光度法</w:t>
      </w:r>
      <w:r w:rsidR="00F03F32">
        <w:rPr>
          <w:rFonts w:hint="eastAsia"/>
        </w:rPr>
        <w:t>测定</w:t>
      </w:r>
      <w:r w:rsidR="00F03F32">
        <w:t>氧化锆</w:t>
      </w:r>
      <w:r w:rsidR="00F03F32">
        <w:rPr>
          <w:rFonts w:hint="eastAsia"/>
        </w:rPr>
        <w:t>或</w:t>
      </w:r>
      <w:r w:rsidR="00F03F32">
        <w:t>氧化铪中</w:t>
      </w:r>
      <w:r w:rsidR="00F03F32">
        <w:rPr>
          <w:rFonts w:hint="eastAsia"/>
        </w:rPr>
        <w:t>硅</w:t>
      </w:r>
      <w:r w:rsidR="00F03F32">
        <w:t>含量</w:t>
      </w:r>
      <w:r w:rsidR="002C64C7">
        <w:rPr>
          <w:rFonts w:hint="eastAsia"/>
        </w:rPr>
        <w:t>的</w:t>
      </w:r>
      <w:r w:rsidR="002C64C7">
        <w:t>分析方法</w:t>
      </w:r>
      <w:r w:rsidRPr="001E697B">
        <w:t>；</w:t>
      </w:r>
    </w:p>
    <w:p w:rsidR="00697124" w:rsidRPr="001E697B" w:rsidRDefault="00697124" w:rsidP="00F03F32">
      <w:pPr>
        <w:spacing w:line="360" w:lineRule="exact"/>
        <w:ind w:leftChars="200" w:left="840" w:hangingChars="200" w:hanging="420"/>
      </w:pPr>
      <w:r w:rsidRPr="001E697B">
        <w:t>——</w:t>
      </w:r>
      <w:r w:rsidRPr="001E697B">
        <w:t>第</w:t>
      </w:r>
      <w:r w:rsidRPr="001E697B">
        <w:t>4</w:t>
      </w:r>
      <w:r w:rsidRPr="001E697B">
        <w:t>部分：铝量的测定</w:t>
      </w:r>
      <w:r w:rsidRPr="001E697B">
        <w:t xml:space="preserve">  </w:t>
      </w:r>
      <w:r w:rsidRPr="001E697B">
        <w:t>铬天青</w:t>
      </w:r>
      <w:r w:rsidRPr="001E697B">
        <w:t>S-</w:t>
      </w:r>
      <w:r w:rsidRPr="001E697B">
        <w:t>氯化十四烷基吡啶分光光度法</w:t>
      </w:r>
      <w:r w:rsidR="00F03F32">
        <w:rPr>
          <w:rFonts w:hint="eastAsia"/>
        </w:rPr>
        <w:t>。目的</w:t>
      </w:r>
      <w:r w:rsidR="00F03F32">
        <w:t>在于</w:t>
      </w:r>
      <w:r w:rsidR="002C64C7">
        <w:rPr>
          <w:rFonts w:hint="eastAsia"/>
        </w:rPr>
        <w:t>确立</w:t>
      </w:r>
      <w:r w:rsidR="00F03F32" w:rsidRPr="001E697B">
        <w:t>铬天青</w:t>
      </w:r>
      <w:r w:rsidR="00F03F32" w:rsidRPr="001E697B">
        <w:t>S-</w:t>
      </w:r>
      <w:r w:rsidR="00F03F32" w:rsidRPr="001E697B">
        <w:t>氯化十四烷基吡啶分光光度法</w:t>
      </w:r>
      <w:r w:rsidR="00F03F32">
        <w:rPr>
          <w:rFonts w:hint="eastAsia"/>
        </w:rPr>
        <w:t>测定</w:t>
      </w:r>
      <w:r w:rsidR="00F03F32">
        <w:t>氧化锆</w:t>
      </w:r>
      <w:r w:rsidR="00F03F32">
        <w:rPr>
          <w:rFonts w:hint="eastAsia"/>
        </w:rPr>
        <w:t>或</w:t>
      </w:r>
      <w:r w:rsidR="00F03F32">
        <w:t>氧化铪中</w:t>
      </w:r>
      <w:r w:rsidR="00F03F32">
        <w:rPr>
          <w:rFonts w:hint="eastAsia"/>
        </w:rPr>
        <w:t>铝</w:t>
      </w:r>
      <w:r w:rsidR="00F03F32">
        <w:t>含量</w:t>
      </w:r>
      <w:r w:rsidR="002C64C7">
        <w:rPr>
          <w:rFonts w:hint="eastAsia"/>
        </w:rPr>
        <w:t>的</w:t>
      </w:r>
      <w:r w:rsidR="002C64C7">
        <w:t>分析方法</w:t>
      </w:r>
      <w:r w:rsidRPr="001E697B">
        <w:t>；</w:t>
      </w:r>
    </w:p>
    <w:p w:rsidR="00697124" w:rsidRDefault="00697124" w:rsidP="00F03F32">
      <w:pPr>
        <w:spacing w:line="360" w:lineRule="exact"/>
        <w:ind w:leftChars="200" w:left="840" w:hangingChars="200" w:hanging="420"/>
      </w:pPr>
      <w:r w:rsidRPr="001E697B">
        <w:t>——</w:t>
      </w:r>
      <w:r w:rsidRPr="001E697B">
        <w:t>第</w:t>
      </w:r>
      <w:r w:rsidRPr="001E697B">
        <w:t>5</w:t>
      </w:r>
      <w:r w:rsidRPr="001E697B">
        <w:t>部分：钠量的测定</w:t>
      </w:r>
      <w:r w:rsidRPr="001E697B">
        <w:t xml:space="preserve">  </w:t>
      </w:r>
      <w:r w:rsidRPr="001E697B">
        <w:t>火焰原子吸收光谱法</w:t>
      </w:r>
      <w:r w:rsidR="00F03F32">
        <w:rPr>
          <w:rFonts w:hint="eastAsia"/>
        </w:rPr>
        <w:t>。目的</w:t>
      </w:r>
      <w:r w:rsidR="00F03F32">
        <w:t>在于</w:t>
      </w:r>
      <w:r w:rsidR="002C64C7">
        <w:rPr>
          <w:rFonts w:hint="eastAsia"/>
        </w:rPr>
        <w:t>确立</w:t>
      </w:r>
      <w:r w:rsidR="00F03F32" w:rsidRPr="001E697B">
        <w:t>火焰原子吸收光谱法</w:t>
      </w:r>
      <w:r w:rsidR="00F03F32">
        <w:rPr>
          <w:rFonts w:hint="eastAsia"/>
        </w:rPr>
        <w:t>测定</w:t>
      </w:r>
      <w:r w:rsidR="00F03F32">
        <w:t>氧化锆</w:t>
      </w:r>
      <w:r w:rsidR="00F03F32">
        <w:rPr>
          <w:rFonts w:hint="eastAsia"/>
        </w:rPr>
        <w:t>或</w:t>
      </w:r>
      <w:r w:rsidR="00F03F32">
        <w:t>氧化铪中</w:t>
      </w:r>
      <w:r w:rsidR="00F03F32">
        <w:rPr>
          <w:rFonts w:hint="eastAsia"/>
        </w:rPr>
        <w:t>钠</w:t>
      </w:r>
      <w:r w:rsidR="00F03F32">
        <w:t>含量</w:t>
      </w:r>
      <w:r w:rsidR="002C64C7">
        <w:rPr>
          <w:rFonts w:hint="eastAsia"/>
        </w:rPr>
        <w:t>的</w:t>
      </w:r>
      <w:r w:rsidR="002C64C7">
        <w:t>分析方法</w:t>
      </w:r>
      <w:r w:rsidRPr="001E697B">
        <w:t>；</w:t>
      </w:r>
    </w:p>
    <w:p w:rsidR="00F03F32" w:rsidRPr="001E697B" w:rsidRDefault="00F03F32" w:rsidP="00F03F32">
      <w:pPr>
        <w:spacing w:line="360" w:lineRule="exact"/>
        <w:ind w:leftChars="200" w:left="840" w:hangingChars="200" w:hanging="420"/>
      </w:pPr>
      <w:r w:rsidRPr="001E697B">
        <w:t>——</w:t>
      </w:r>
      <w:r w:rsidRPr="001E697B">
        <w:t>第</w:t>
      </w:r>
      <w:r w:rsidRPr="001E697B">
        <w:t>6</w:t>
      </w:r>
      <w:r w:rsidRPr="001E697B">
        <w:t>部分：钛量的测定</w:t>
      </w:r>
      <w:r w:rsidRPr="001E697B">
        <w:t xml:space="preserve">  </w:t>
      </w:r>
      <w:r w:rsidRPr="001E697B">
        <w:t>二安吡啉甲烷分光光度法</w:t>
      </w:r>
      <w:r>
        <w:rPr>
          <w:rFonts w:hint="eastAsia"/>
        </w:rPr>
        <w:t>。目的</w:t>
      </w:r>
      <w:r>
        <w:t>在于</w:t>
      </w:r>
      <w:r w:rsidR="002C64C7">
        <w:rPr>
          <w:rFonts w:hint="eastAsia"/>
        </w:rPr>
        <w:t>确立</w:t>
      </w:r>
      <w:r w:rsidRPr="001E697B">
        <w:t>二安吡啉甲烷分光光度法</w:t>
      </w:r>
      <w:r>
        <w:rPr>
          <w:rFonts w:hint="eastAsia"/>
        </w:rPr>
        <w:t>测定</w:t>
      </w:r>
      <w:r>
        <w:t>氧化锆</w:t>
      </w:r>
      <w:r>
        <w:rPr>
          <w:rFonts w:hint="eastAsia"/>
        </w:rPr>
        <w:t>或</w:t>
      </w:r>
      <w:r>
        <w:t>氧化铪中</w:t>
      </w:r>
      <w:r>
        <w:rPr>
          <w:rFonts w:hint="eastAsia"/>
        </w:rPr>
        <w:t>钛</w:t>
      </w:r>
      <w:r>
        <w:t>含量</w:t>
      </w:r>
      <w:r w:rsidR="002C64C7">
        <w:rPr>
          <w:rFonts w:hint="eastAsia"/>
        </w:rPr>
        <w:t>的</w:t>
      </w:r>
      <w:r w:rsidR="002C64C7">
        <w:t>分析方法</w:t>
      </w:r>
      <w:r>
        <w:t>；</w:t>
      </w:r>
    </w:p>
    <w:p w:rsidR="00F03F32" w:rsidRPr="001E697B" w:rsidRDefault="00F03F32" w:rsidP="00F03F32">
      <w:pPr>
        <w:spacing w:line="360" w:lineRule="exact"/>
        <w:ind w:leftChars="200" w:left="840" w:hangingChars="200" w:hanging="420"/>
      </w:pPr>
      <w:r w:rsidRPr="001E697B">
        <w:t>——</w:t>
      </w:r>
      <w:r w:rsidRPr="001E697B">
        <w:t>第</w:t>
      </w:r>
      <w:r w:rsidRPr="001E697B">
        <w:t>7</w:t>
      </w:r>
      <w:r w:rsidRPr="001E697B">
        <w:t>部分：磷量的测定</w:t>
      </w:r>
      <w:r w:rsidRPr="001E697B">
        <w:t xml:space="preserve">  </w:t>
      </w:r>
      <w:r w:rsidRPr="001E697B">
        <w:t>锑盐</w:t>
      </w:r>
      <w:r w:rsidRPr="001E697B">
        <w:t>-</w:t>
      </w:r>
      <w:r w:rsidRPr="001E697B">
        <w:t>抗坏血酸</w:t>
      </w:r>
      <w:r w:rsidRPr="001E697B">
        <w:t>-</w:t>
      </w:r>
      <w:r w:rsidRPr="001E697B">
        <w:t>磷钼蓝分光光度法</w:t>
      </w:r>
      <w:r>
        <w:rPr>
          <w:rFonts w:hint="eastAsia"/>
        </w:rPr>
        <w:t>。目的</w:t>
      </w:r>
      <w:r>
        <w:t>在于</w:t>
      </w:r>
      <w:r w:rsidR="002C64C7">
        <w:rPr>
          <w:rFonts w:hint="eastAsia"/>
        </w:rPr>
        <w:t>确立</w:t>
      </w:r>
      <w:r w:rsidRPr="001E697B">
        <w:t>锑盐</w:t>
      </w:r>
      <w:r w:rsidRPr="001E697B">
        <w:t>-</w:t>
      </w:r>
      <w:r w:rsidRPr="001E697B">
        <w:t>抗坏血酸</w:t>
      </w:r>
      <w:r w:rsidRPr="001E697B">
        <w:t>-</w:t>
      </w:r>
      <w:r w:rsidRPr="001E697B">
        <w:t>磷钼蓝分光光度法</w:t>
      </w:r>
      <w:r>
        <w:rPr>
          <w:rFonts w:hint="eastAsia"/>
        </w:rPr>
        <w:t>测定</w:t>
      </w:r>
      <w:r>
        <w:t>氧化锆</w:t>
      </w:r>
      <w:r>
        <w:rPr>
          <w:rFonts w:hint="eastAsia"/>
        </w:rPr>
        <w:t>或</w:t>
      </w:r>
      <w:r>
        <w:t>氧化铪中</w:t>
      </w:r>
      <w:r>
        <w:rPr>
          <w:rFonts w:hint="eastAsia"/>
        </w:rPr>
        <w:t>磷</w:t>
      </w:r>
      <w:r>
        <w:t>含量</w:t>
      </w:r>
      <w:r w:rsidR="002C64C7">
        <w:rPr>
          <w:rFonts w:hint="eastAsia"/>
        </w:rPr>
        <w:t>的</w:t>
      </w:r>
      <w:r w:rsidR="002C64C7">
        <w:t>分析方法</w:t>
      </w:r>
      <w:r>
        <w:t>；</w:t>
      </w:r>
    </w:p>
    <w:p w:rsidR="00F03F32" w:rsidRPr="001E697B" w:rsidRDefault="00F03F32" w:rsidP="00F03F32">
      <w:pPr>
        <w:spacing w:line="360" w:lineRule="exact"/>
        <w:ind w:leftChars="200" w:left="840" w:hangingChars="200" w:hanging="420"/>
      </w:pPr>
      <w:r w:rsidRPr="001E697B">
        <w:t>——</w:t>
      </w:r>
      <w:r w:rsidRPr="001E697B">
        <w:t>第</w:t>
      </w:r>
      <w:r w:rsidRPr="001E697B">
        <w:t>8</w:t>
      </w:r>
      <w:r w:rsidRPr="001E697B">
        <w:t>部分：氧化锆中铝、钙、镁、锰、钠、镍、铁、钛、锌、钼、钒、铪量的测定</w:t>
      </w:r>
      <w:r w:rsidRPr="001E697B">
        <w:t xml:space="preserve">  </w:t>
      </w:r>
      <w:r w:rsidRPr="001E697B">
        <w:t>电感耦合等离子体发射光谱法</w:t>
      </w:r>
      <w:r>
        <w:rPr>
          <w:rFonts w:hint="eastAsia"/>
        </w:rPr>
        <w:t>。目的</w:t>
      </w:r>
      <w:r>
        <w:t>在于</w:t>
      </w:r>
      <w:r w:rsidR="002C64C7">
        <w:rPr>
          <w:rFonts w:hint="eastAsia"/>
        </w:rPr>
        <w:t>确立</w:t>
      </w:r>
      <w:r w:rsidRPr="001E697B">
        <w:t>电感耦合等离子体发射光谱法</w:t>
      </w:r>
      <w:r>
        <w:rPr>
          <w:rFonts w:hint="eastAsia"/>
        </w:rPr>
        <w:t>测定</w:t>
      </w:r>
      <w:r>
        <w:t>氧化锆中</w:t>
      </w:r>
      <w:r w:rsidRPr="001E697B">
        <w:t>铝、钙、镁、锰、钠、镍、铁、钛、锌、钼、钒</w:t>
      </w:r>
      <w:r w:rsidR="00300E81">
        <w:rPr>
          <w:rFonts w:hint="eastAsia"/>
        </w:rPr>
        <w:t>和</w:t>
      </w:r>
      <w:r w:rsidRPr="001E697B">
        <w:t>铪</w:t>
      </w:r>
      <w:r>
        <w:t>含量</w:t>
      </w:r>
      <w:r w:rsidR="002C64C7">
        <w:rPr>
          <w:rFonts w:hint="eastAsia"/>
        </w:rPr>
        <w:t>的</w:t>
      </w:r>
      <w:r w:rsidR="002C64C7">
        <w:t>分析方法</w:t>
      </w:r>
      <w:r>
        <w:t>；</w:t>
      </w:r>
    </w:p>
    <w:p w:rsidR="00F03F32" w:rsidRPr="001E697B" w:rsidRDefault="00F03F32" w:rsidP="00F03F32">
      <w:pPr>
        <w:spacing w:line="360" w:lineRule="exact"/>
        <w:ind w:leftChars="200" w:left="840" w:hangingChars="200" w:hanging="420"/>
      </w:pPr>
      <w:r w:rsidRPr="001E697B">
        <w:t>——</w:t>
      </w:r>
      <w:r w:rsidRPr="001E697B">
        <w:t>第</w:t>
      </w:r>
      <w:r w:rsidRPr="001E697B">
        <w:t>9</w:t>
      </w:r>
      <w:r w:rsidRPr="001E697B">
        <w:t>部分：氧化铪中铝、钙、镁、锰、钠、镍、铁、钛、锌、钼、钒、锆量的测定</w:t>
      </w:r>
      <w:r w:rsidRPr="001E697B">
        <w:t xml:space="preserve">  </w:t>
      </w:r>
      <w:r w:rsidRPr="001E697B">
        <w:t>电感耦合等离子体发射光谱法</w:t>
      </w:r>
      <w:r>
        <w:rPr>
          <w:rFonts w:hint="eastAsia"/>
        </w:rPr>
        <w:t>。目的</w:t>
      </w:r>
      <w:r>
        <w:t>在于</w:t>
      </w:r>
      <w:r w:rsidR="002C64C7">
        <w:rPr>
          <w:rFonts w:hint="eastAsia"/>
        </w:rPr>
        <w:t>确立</w:t>
      </w:r>
      <w:r w:rsidRPr="001E697B">
        <w:t>电感耦合等离子体发射光谱法</w:t>
      </w:r>
      <w:r>
        <w:rPr>
          <w:rFonts w:hint="eastAsia"/>
        </w:rPr>
        <w:t>测定</w:t>
      </w:r>
      <w:r>
        <w:t>氧化铪中</w:t>
      </w:r>
      <w:r w:rsidRPr="001E697B">
        <w:t>铝、钙、镁、锰、钠、镍、铁、钛、锌、钼、钒</w:t>
      </w:r>
      <w:r w:rsidR="00300E81">
        <w:rPr>
          <w:rFonts w:hint="eastAsia"/>
        </w:rPr>
        <w:t>和</w:t>
      </w:r>
      <w:r w:rsidRPr="001E697B">
        <w:t>锆</w:t>
      </w:r>
      <w:r>
        <w:t>含量</w:t>
      </w:r>
      <w:r w:rsidR="00300E81">
        <w:rPr>
          <w:rFonts w:hint="eastAsia"/>
        </w:rPr>
        <w:t>的</w:t>
      </w:r>
      <w:r w:rsidR="00300E81">
        <w:t>分析方法</w:t>
      </w:r>
      <w:r>
        <w:t>；</w:t>
      </w:r>
    </w:p>
    <w:p w:rsidR="00F03F32" w:rsidRPr="00F03F32" w:rsidRDefault="00F03F32" w:rsidP="00F03F32">
      <w:pPr>
        <w:spacing w:line="360" w:lineRule="exact"/>
        <w:ind w:leftChars="200" w:left="840" w:hangingChars="200" w:hanging="420"/>
      </w:pPr>
      <w:r w:rsidRPr="001E697B">
        <w:t>——</w:t>
      </w:r>
      <w:r w:rsidRPr="001E697B">
        <w:t>第</w:t>
      </w:r>
      <w:r w:rsidRPr="001E697B">
        <w:t>10</w:t>
      </w:r>
      <w:r w:rsidRPr="001E697B">
        <w:t>部分：锰量的测定</w:t>
      </w:r>
      <w:r w:rsidRPr="001E697B">
        <w:t xml:space="preserve">  </w:t>
      </w:r>
      <w:r w:rsidRPr="001E697B">
        <w:t>高碘酸钾分光光度法</w:t>
      </w:r>
      <w:r>
        <w:rPr>
          <w:rFonts w:hint="eastAsia"/>
        </w:rPr>
        <w:t>。目的</w:t>
      </w:r>
      <w:r>
        <w:t>在于</w:t>
      </w:r>
      <w:r w:rsidR="00300E81">
        <w:rPr>
          <w:rFonts w:hint="eastAsia"/>
        </w:rPr>
        <w:t>确立</w:t>
      </w:r>
      <w:r w:rsidRPr="001E697B">
        <w:t>高碘酸钾分光光度法</w:t>
      </w:r>
      <w:r>
        <w:rPr>
          <w:rFonts w:hint="eastAsia"/>
        </w:rPr>
        <w:t>测定</w:t>
      </w:r>
      <w:r>
        <w:t>氧化锆</w:t>
      </w:r>
      <w:r>
        <w:rPr>
          <w:rFonts w:hint="eastAsia"/>
        </w:rPr>
        <w:t>或</w:t>
      </w:r>
      <w:r>
        <w:t>氧化铪中</w:t>
      </w:r>
      <w:r>
        <w:rPr>
          <w:rFonts w:hint="eastAsia"/>
        </w:rPr>
        <w:t>锰</w:t>
      </w:r>
      <w:r>
        <w:t>含量</w:t>
      </w:r>
      <w:r w:rsidR="00300E81">
        <w:rPr>
          <w:rFonts w:hint="eastAsia"/>
        </w:rPr>
        <w:t>的</w:t>
      </w:r>
      <w:r w:rsidR="00300E81">
        <w:t>分析方法</w:t>
      </w:r>
      <w:r>
        <w:t>；</w:t>
      </w:r>
    </w:p>
    <w:p w:rsidR="00F03F32" w:rsidRDefault="00F03F32" w:rsidP="00F03F32">
      <w:pPr>
        <w:spacing w:line="360" w:lineRule="exact"/>
        <w:ind w:leftChars="200" w:left="840" w:hangingChars="200" w:hanging="420"/>
      </w:pPr>
      <w:r w:rsidRPr="001E697B">
        <w:t>——</w:t>
      </w:r>
      <w:r w:rsidRPr="001E697B">
        <w:t>第</w:t>
      </w:r>
      <w:r w:rsidRPr="001E697B">
        <w:t>11</w:t>
      </w:r>
      <w:r w:rsidRPr="001E697B">
        <w:t>部分：镍量的测定</w:t>
      </w:r>
      <w:r w:rsidRPr="001E697B">
        <w:t xml:space="preserve">  α-</w:t>
      </w:r>
      <w:r w:rsidRPr="001E697B">
        <w:t>联呋喃甲酰二肟分光光度法</w:t>
      </w:r>
      <w:r>
        <w:rPr>
          <w:rFonts w:hint="eastAsia"/>
        </w:rPr>
        <w:t>。目的</w:t>
      </w:r>
      <w:r>
        <w:t>在于</w:t>
      </w:r>
      <w:r w:rsidR="00300E81">
        <w:rPr>
          <w:rFonts w:hint="eastAsia"/>
        </w:rPr>
        <w:t>确立</w:t>
      </w:r>
      <w:r w:rsidRPr="001E697B">
        <w:t>α-</w:t>
      </w:r>
      <w:r w:rsidRPr="001E697B">
        <w:t>联呋喃甲酰二肟分光光度法</w:t>
      </w:r>
      <w:r>
        <w:rPr>
          <w:rFonts w:hint="eastAsia"/>
        </w:rPr>
        <w:t>测定</w:t>
      </w:r>
      <w:r>
        <w:t>氧化锆</w:t>
      </w:r>
      <w:r>
        <w:rPr>
          <w:rFonts w:hint="eastAsia"/>
        </w:rPr>
        <w:t>或</w:t>
      </w:r>
      <w:r>
        <w:t>氧化铪中</w:t>
      </w:r>
      <w:r>
        <w:rPr>
          <w:rFonts w:hint="eastAsia"/>
        </w:rPr>
        <w:t>镍</w:t>
      </w:r>
      <w:r>
        <w:t>含量</w:t>
      </w:r>
      <w:r w:rsidR="00300E81">
        <w:rPr>
          <w:rFonts w:hint="eastAsia"/>
        </w:rPr>
        <w:t>的</w:t>
      </w:r>
      <w:r w:rsidR="00300E81">
        <w:t>分析方法</w:t>
      </w:r>
      <w:r>
        <w:t>；</w:t>
      </w:r>
    </w:p>
    <w:p w:rsidR="00697124" w:rsidRPr="00F03F32" w:rsidRDefault="00F03F32" w:rsidP="00F03F32">
      <w:pPr>
        <w:spacing w:line="360" w:lineRule="exact"/>
        <w:ind w:leftChars="200" w:left="840" w:hangingChars="200" w:hanging="420"/>
      </w:pPr>
      <w:r w:rsidRPr="001E697B">
        <w:t>——</w:t>
      </w:r>
      <w:r w:rsidRPr="001E697B">
        <w:rPr>
          <w:szCs w:val="21"/>
        </w:rPr>
        <w:t>第</w:t>
      </w:r>
      <w:r w:rsidRPr="001E697B">
        <w:rPr>
          <w:szCs w:val="21"/>
        </w:rPr>
        <w:t>12</w:t>
      </w:r>
      <w:r w:rsidRPr="001E697B">
        <w:rPr>
          <w:szCs w:val="21"/>
        </w:rPr>
        <w:t>部分：</w:t>
      </w:r>
      <w:r w:rsidRPr="001E697B">
        <w:rPr>
          <w:rFonts w:hint="eastAsia"/>
          <w:szCs w:val="21"/>
        </w:rPr>
        <w:t>氧化锆中硼、钠、镁、铝、硅、钙、钛、钒、铬、锰、铁、钴、镍、铜、锌、钼、镉、铪、铅、铋含量的测定</w:t>
      </w:r>
      <w:r w:rsidRPr="001E697B">
        <w:rPr>
          <w:rFonts w:hint="eastAsia"/>
          <w:szCs w:val="21"/>
        </w:rPr>
        <w:t xml:space="preserve"> </w:t>
      </w:r>
      <w:r w:rsidRPr="001E697B">
        <w:rPr>
          <w:rFonts w:hint="eastAsia"/>
          <w:szCs w:val="21"/>
        </w:rPr>
        <w:t>电感耦合等离子体质谱法</w:t>
      </w:r>
      <w:r>
        <w:rPr>
          <w:rFonts w:hint="eastAsia"/>
          <w:szCs w:val="21"/>
        </w:rPr>
        <w:t>。</w:t>
      </w:r>
      <w:r>
        <w:rPr>
          <w:rFonts w:hint="eastAsia"/>
        </w:rPr>
        <w:t>目的</w:t>
      </w:r>
      <w:r>
        <w:t>在于</w:t>
      </w:r>
      <w:r w:rsidR="00300E81">
        <w:rPr>
          <w:rFonts w:hint="eastAsia"/>
        </w:rPr>
        <w:t>确立</w:t>
      </w:r>
      <w:r w:rsidRPr="001E697B">
        <w:rPr>
          <w:rFonts w:hint="eastAsia"/>
          <w:szCs w:val="21"/>
        </w:rPr>
        <w:t>电感耦合等离子体质谱法</w:t>
      </w:r>
      <w:r>
        <w:rPr>
          <w:rFonts w:hint="eastAsia"/>
        </w:rPr>
        <w:t>测定</w:t>
      </w:r>
      <w:r>
        <w:t>氧化锆中</w:t>
      </w:r>
      <w:r w:rsidRPr="001E697B">
        <w:rPr>
          <w:rFonts w:hint="eastAsia"/>
          <w:szCs w:val="21"/>
        </w:rPr>
        <w:t>硼、钠、镁、铝、硅、钙、钛、钒</w:t>
      </w:r>
      <w:r w:rsidR="00215A88">
        <w:rPr>
          <w:rFonts w:hint="eastAsia"/>
          <w:szCs w:val="21"/>
        </w:rPr>
        <w:t>等</w:t>
      </w:r>
      <w:r w:rsidR="00215A88">
        <w:rPr>
          <w:rFonts w:hint="eastAsia"/>
          <w:szCs w:val="21"/>
        </w:rPr>
        <w:t>20</w:t>
      </w:r>
      <w:r w:rsidR="00215A88">
        <w:rPr>
          <w:rFonts w:hint="eastAsia"/>
          <w:szCs w:val="21"/>
        </w:rPr>
        <w:t>种微痕量</w:t>
      </w:r>
      <w:r w:rsidR="00215A88">
        <w:rPr>
          <w:szCs w:val="21"/>
        </w:rPr>
        <w:t>杂质元素</w:t>
      </w:r>
      <w:r>
        <w:t>含量</w:t>
      </w:r>
      <w:r w:rsidR="00300E81">
        <w:rPr>
          <w:rFonts w:hint="eastAsia"/>
        </w:rPr>
        <w:t>的</w:t>
      </w:r>
      <w:r w:rsidR="00300E81">
        <w:t>分析方法</w:t>
      </w:r>
      <w:r w:rsidR="00300E81">
        <w:rPr>
          <w:rFonts w:hint="eastAsia"/>
        </w:rPr>
        <w:t>；</w:t>
      </w:r>
    </w:p>
    <w:p w:rsidR="00697124" w:rsidRPr="001E697B" w:rsidRDefault="00697124" w:rsidP="00697124">
      <w:pPr>
        <w:spacing w:line="360" w:lineRule="exact"/>
        <w:ind w:leftChars="200" w:left="840" w:hangingChars="200" w:hanging="420"/>
      </w:pPr>
      <w:r w:rsidRPr="001E697B">
        <w:rPr>
          <w:szCs w:val="21"/>
        </w:rPr>
        <w:t>——</w:t>
      </w:r>
      <w:r w:rsidRPr="001E697B">
        <w:rPr>
          <w:szCs w:val="21"/>
        </w:rPr>
        <w:t>第</w:t>
      </w:r>
      <w:r w:rsidRPr="001E697B">
        <w:rPr>
          <w:szCs w:val="21"/>
        </w:rPr>
        <w:t>13</w:t>
      </w:r>
      <w:r w:rsidRPr="001E697B">
        <w:rPr>
          <w:szCs w:val="21"/>
        </w:rPr>
        <w:t>部分：</w:t>
      </w:r>
      <w:r w:rsidRPr="001E697B">
        <w:rPr>
          <w:rFonts w:hint="eastAsia"/>
          <w:szCs w:val="21"/>
        </w:rPr>
        <w:t>氧化铪中硼、钠、镁、铝、硅、钙、钛、钒、铬、锰、铁、钴、镍、铜、锌、锆、铌、钼、镉、锡、锑、钽、钨、铅、铋含量的测定</w:t>
      </w:r>
      <w:r>
        <w:rPr>
          <w:szCs w:val="21"/>
        </w:rPr>
        <w:t xml:space="preserve">  </w:t>
      </w:r>
      <w:r w:rsidRPr="001E697B">
        <w:rPr>
          <w:rFonts w:hint="eastAsia"/>
          <w:szCs w:val="21"/>
        </w:rPr>
        <w:t>电感耦合等离子体质谱法。</w:t>
      </w:r>
      <w:r w:rsidR="00F03F32">
        <w:rPr>
          <w:rFonts w:hint="eastAsia"/>
        </w:rPr>
        <w:t>目的</w:t>
      </w:r>
      <w:r w:rsidR="00F03F32">
        <w:t>在于</w:t>
      </w:r>
      <w:r w:rsidR="00300E81">
        <w:rPr>
          <w:rFonts w:hint="eastAsia"/>
        </w:rPr>
        <w:t>确立</w:t>
      </w:r>
      <w:r w:rsidR="00F03F32" w:rsidRPr="001E697B">
        <w:rPr>
          <w:rFonts w:hint="eastAsia"/>
          <w:szCs w:val="21"/>
        </w:rPr>
        <w:t>电感耦合等离子体质谱法</w:t>
      </w:r>
      <w:r w:rsidR="00F03F32">
        <w:rPr>
          <w:rFonts w:hint="eastAsia"/>
        </w:rPr>
        <w:t>测定</w:t>
      </w:r>
      <w:r w:rsidR="00F03F32">
        <w:t>氧化</w:t>
      </w:r>
      <w:r w:rsidR="00F03F32">
        <w:rPr>
          <w:rFonts w:hint="eastAsia"/>
        </w:rPr>
        <w:t>铪</w:t>
      </w:r>
      <w:r w:rsidR="00F03F32">
        <w:t>中</w:t>
      </w:r>
      <w:r w:rsidR="00F03F32" w:rsidRPr="001E697B">
        <w:rPr>
          <w:rFonts w:hint="eastAsia"/>
          <w:szCs w:val="21"/>
        </w:rPr>
        <w:t>硼、钠、镁、铝、硅、钙、钛、钒</w:t>
      </w:r>
      <w:r w:rsidR="00215A88">
        <w:rPr>
          <w:rFonts w:hint="eastAsia"/>
          <w:szCs w:val="21"/>
        </w:rPr>
        <w:t>等</w:t>
      </w:r>
      <w:r w:rsidR="00215A88">
        <w:rPr>
          <w:rFonts w:hint="eastAsia"/>
          <w:szCs w:val="21"/>
        </w:rPr>
        <w:t>25</w:t>
      </w:r>
      <w:r w:rsidR="00215A88">
        <w:rPr>
          <w:rFonts w:hint="eastAsia"/>
          <w:szCs w:val="21"/>
        </w:rPr>
        <w:t>种微痕量</w:t>
      </w:r>
      <w:r w:rsidR="00215A88">
        <w:rPr>
          <w:szCs w:val="21"/>
        </w:rPr>
        <w:t>杂质元素</w:t>
      </w:r>
      <w:r w:rsidR="00F03F32">
        <w:t>含量</w:t>
      </w:r>
      <w:r w:rsidR="00300E81">
        <w:rPr>
          <w:rFonts w:hint="eastAsia"/>
        </w:rPr>
        <w:t>的</w:t>
      </w:r>
      <w:r w:rsidR="00300E81">
        <w:t>分析方法</w:t>
      </w:r>
      <w:r w:rsidR="00F03F32">
        <w:rPr>
          <w:rFonts w:hint="eastAsia"/>
        </w:rPr>
        <w:t>。</w:t>
      </w:r>
    </w:p>
    <w:p w:rsidR="00B10D01" w:rsidRPr="00B10D01" w:rsidRDefault="00086D0F" w:rsidP="00F03F32">
      <w:pPr>
        <w:spacing w:line="360" w:lineRule="exact"/>
        <w:ind w:firstLineChars="200" w:firstLine="420"/>
        <w:rPr>
          <w:rFonts w:ascii="宋体" w:hAnsi="宋体"/>
        </w:rPr>
      </w:pPr>
      <w:r>
        <w:rPr>
          <w:rFonts w:ascii="宋体" w:hAnsi="宋体" w:hint="eastAsia"/>
        </w:rPr>
        <w:t>本文件</w:t>
      </w:r>
      <w:r>
        <w:rPr>
          <w:rFonts w:ascii="宋体" w:hAnsi="宋体"/>
        </w:rPr>
        <w:t>的制定重点考虑了</w:t>
      </w:r>
      <w:r>
        <w:rPr>
          <w:rFonts w:ascii="宋体" w:hAnsi="宋体" w:hint="eastAsia"/>
        </w:rPr>
        <w:t>纯度</w:t>
      </w:r>
      <w:r>
        <w:rPr>
          <w:rFonts w:ascii="宋体" w:hAnsi="宋体"/>
        </w:rPr>
        <w:t>较高的氧化铪产品中微痕量杂质元素的测定需求。</w:t>
      </w:r>
      <w:r w:rsidR="00697124" w:rsidRPr="001E697B">
        <w:rPr>
          <w:rFonts w:ascii="宋体" w:hAnsi="宋体" w:hint="eastAsia"/>
        </w:rPr>
        <w:t>电感</w:t>
      </w:r>
      <w:r w:rsidR="00697124" w:rsidRPr="001E697B">
        <w:rPr>
          <w:rFonts w:ascii="宋体" w:hAnsi="宋体"/>
        </w:rPr>
        <w:t>耦合等离子体质谱</w:t>
      </w:r>
      <w:r w:rsidR="00697124" w:rsidRPr="001E697B">
        <w:rPr>
          <w:rFonts w:ascii="宋体" w:hAnsi="宋体" w:hint="eastAsia"/>
        </w:rPr>
        <w:t>仪具有</w:t>
      </w:r>
      <w:r w:rsidR="00697124" w:rsidRPr="001E697B">
        <w:rPr>
          <w:rFonts w:ascii="宋体" w:hAnsi="宋体"/>
        </w:rPr>
        <w:t>多元素同时测定、检出限低</w:t>
      </w:r>
      <w:r w:rsidR="00697124" w:rsidRPr="001E697B">
        <w:rPr>
          <w:rFonts w:ascii="宋体" w:hAnsi="宋体" w:hint="eastAsia"/>
        </w:rPr>
        <w:t>等</w:t>
      </w:r>
      <w:r w:rsidR="00697124" w:rsidRPr="001E697B">
        <w:rPr>
          <w:rFonts w:ascii="宋体" w:hAnsi="宋体"/>
        </w:rPr>
        <w:t>优点，</w:t>
      </w:r>
      <w:r w:rsidR="00697124" w:rsidRPr="001E697B">
        <w:rPr>
          <w:rFonts w:ascii="宋体" w:hAnsi="宋体" w:hint="eastAsia"/>
        </w:rPr>
        <w:t>已广泛应用于</w:t>
      </w:r>
      <w:r w:rsidR="00697124" w:rsidRPr="001E697B">
        <w:rPr>
          <w:rFonts w:ascii="宋体" w:hAnsi="宋体"/>
        </w:rPr>
        <w:t>有色金属及其化合物中痕量杂质元素的测定。</w:t>
      </w:r>
      <w:r w:rsidR="00697124">
        <w:rPr>
          <w:rFonts w:ascii="宋体" w:hAnsi="宋体" w:hint="eastAsia"/>
        </w:rPr>
        <w:t>本文件</w:t>
      </w:r>
      <w:r>
        <w:rPr>
          <w:rFonts w:ascii="宋体" w:hAnsi="宋体" w:hint="eastAsia"/>
        </w:rPr>
        <w:t>的制定</w:t>
      </w:r>
      <w:r>
        <w:rPr>
          <w:rFonts w:ascii="宋体" w:hAnsi="宋体"/>
        </w:rPr>
        <w:t>以</w:t>
      </w:r>
      <w:r w:rsidR="00697124">
        <w:rPr>
          <w:rFonts w:ascii="宋体" w:hAnsi="宋体"/>
        </w:rPr>
        <w:t>氧化</w:t>
      </w:r>
      <w:r w:rsidR="00697124">
        <w:rPr>
          <w:rFonts w:ascii="宋体" w:hAnsi="宋体" w:hint="eastAsia"/>
        </w:rPr>
        <w:t>铪</w:t>
      </w:r>
      <w:r w:rsidR="00697124">
        <w:rPr>
          <w:rFonts w:ascii="宋体" w:hAnsi="宋体"/>
        </w:rPr>
        <w:t>产业生产及检测</w:t>
      </w:r>
      <w:r w:rsidR="00697124">
        <w:rPr>
          <w:rFonts w:ascii="宋体" w:hAnsi="宋体" w:hint="eastAsia"/>
        </w:rPr>
        <w:t>的</w:t>
      </w:r>
      <w:r w:rsidR="00697124">
        <w:rPr>
          <w:rFonts w:ascii="宋体" w:hAnsi="宋体"/>
        </w:rPr>
        <w:t>实际需求</w:t>
      </w:r>
      <w:r>
        <w:rPr>
          <w:rFonts w:ascii="宋体" w:hAnsi="宋体" w:hint="eastAsia"/>
        </w:rPr>
        <w:t>为</w:t>
      </w:r>
      <w:r>
        <w:rPr>
          <w:rFonts w:ascii="宋体" w:hAnsi="宋体"/>
        </w:rPr>
        <w:t>出发点</w:t>
      </w:r>
      <w:r w:rsidR="00697124">
        <w:rPr>
          <w:rFonts w:ascii="宋体" w:hAnsi="宋体"/>
        </w:rPr>
        <w:t>，</w:t>
      </w:r>
      <w:r>
        <w:rPr>
          <w:rFonts w:ascii="宋体" w:hAnsi="宋体" w:hint="eastAsia"/>
        </w:rPr>
        <w:t>清晰</w:t>
      </w:r>
      <w:r>
        <w:rPr>
          <w:rFonts w:ascii="宋体" w:hAnsi="宋体"/>
        </w:rPr>
        <w:t>的规定</w:t>
      </w:r>
      <w:r>
        <w:rPr>
          <w:rFonts w:ascii="宋体" w:hAnsi="宋体" w:hint="eastAsia"/>
        </w:rPr>
        <w:t>了</w:t>
      </w:r>
      <w:r w:rsidR="00CF7067">
        <w:rPr>
          <w:rFonts w:ascii="宋体" w:hAnsi="宋体" w:hint="eastAsia"/>
        </w:rPr>
        <w:t>采用</w:t>
      </w:r>
      <w:r w:rsidR="00CF7067">
        <w:rPr>
          <w:rFonts w:ascii="宋体" w:hAnsi="宋体"/>
        </w:rPr>
        <w:t>电感耦合</w:t>
      </w:r>
      <w:r w:rsidR="00CF7067" w:rsidRPr="001E697B">
        <w:rPr>
          <w:rFonts w:hint="eastAsia"/>
          <w:szCs w:val="21"/>
        </w:rPr>
        <w:t>等离子体质谱法</w:t>
      </w:r>
      <w:r w:rsidR="00CF7067">
        <w:rPr>
          <w:rFonts w:hint="eastAsia"/>
          <w:szCs w:val="21"/>
        </w:rPr>
        <w:t>同时</w:t>
      </w:r>
      <w:r w:rsidR="00CF7067">
        <w:rPr>
          <w:szCs w:val="21"/>
        </w:rPr>
        <w:t>测定</w:t>
      </w:r>
      <w:r>
        <w:rPr>
          <w:rFonts w:ascii="宋体" w:hAnsi="宋体"/>
        </w:rPr>
        <w:t>氧化铪样品中</w:t>
      </w:r>
      <w:r w:rsidR="00CF7067">
        <w:rPr>
          <w:rFonts w:ascii="宋体" w:hAnsi="宋体" w:hint="eastAsia"/>
        </w:rPr>
        <w:t>25种</w:t>
      </w:r>
      <w:r w:rsidR="00CF7067">
        <w:rPr>
          <w:rFonts w:ascii="宋体" w:hAnsi="宋体"/>
        </w:rPr>
        <w:t>杂质元素</w:t>
      </w:r>
      <w:r w:rsidR="00CF7067">
        <w:rPr>
          <w:rFonts w:ascii="宋体" w:hAnsi="宋体" w:hint="eastAsia"/>
        </w:rPr>
        <w:t>的</w:t>
      </w:r>
      <w:r w:rsidR="00CF7067">
        <w:rPr>
          <w:rFonts w:ascii="宋体" w:hAnsi="宋体"/>
        </w:rPr>
        <w:t>分析方法，</w:t>
      </w:r>
      <w:r w:rsidR="00CF7067">
        <w:rPr>
          <w:rFonts w:ascii="宋体" w:hAnsi="宋体" w:hint="eastAsia"/>
        </w:rPr>
        <w:t>让</w:t>
      </w:r>
      <w:r w:rsidR="00CF7067">
        <w:rPr>
          <w:rFonts w:ascii="宋体" w:hAnsi="宋体"/>
        </w:rPr>
        <w:t>相关领域</w:t>
      </w:r>
      <w:r w:rsidR="00380E79">
        <w:rPr>
          <w:rFonts w:ascii="宋体" w:hAnsi="宋体" w:hint="eastAsia"/>
        </w:rPr>
        <w:t>的</w:t>
      </w:r>
      <w:r w:rsidR="00CF7067">
        <w:rPr>
          <w:rFonts w:ascii="宋体" w:hAnsi="宋体"/>
        </w:rPr>
        <w:t>检测人员在分析氧化铪产品时有据可依</w:t>
      </w:r>
      <w:r w:rsidR="00CF7067">
        <w:rPr>
          <w:rFonts w:ascii="宋体" w:hAnsi="宋体" w:hint="eastAsia"/>
        </w:rPr>
        <w:t>，</w:t>
      </w:r>
      <w:r w:rsidR="00CF7067">
        <w:rPr>
          <w:rFonts w:ascii="宋体" w:hAnsi="宋体"/>
        </w:rPr>
        <w:t>提高数据准确度</w:t>
      </w:r>
      <w:r w:rsidR="00CF7067">
        <w:rPr>
          <w:rFonts w:ascii="宋体" w:hAnsi="宋体" w:hint="eastAsia"/>
        </w:rPr>
        <w:t>。文件</w:t>
      </w:r>
      <w:r w:rsidR="00CF7067">
        <w:rPr>
          <w:rFonts w:ascii="宋体" w:hAnsi="宋体"/>
        </w:rPr>
        <w:t>的制定</w:t>
      </w:r>
      <w:r w:rsidR="00697124" w:rsidRPr="001E697B">
        <w:rPr>
          <w:rFonts w:ascii="宋体" w:hAnsi="宋体" w:hint="eastAsia"/>
        </w:rPr>
        <w:t>完善了</w:t>
      </w:r>
      <w:r w:rsidR="00697124" w:rsidRPr="001E697B">
        <w:rPr>
          <w:rFonts w:hint="eastAsia"/>
          <w:szCs w:val="21"/>
        </w:rPr>
        <w:t>YS/T</w:t>
      </w:r>
      <w:r w:rsidR="00697124" w:rsidRPr="001E697B">
        <w:rPr>
          <w:szCs w:val="21"/>
        </w:rPr>
        <w:t xml:space="preserve"> 568</w:t>
      </w:r>
      <w:r w:rsidR="00697124" w:rsidRPr="001E697B">
        <w:rPr>
          <w:rFonts w:hint="eastAsia"/>
          <w:szCs w:val="21"/>
        </w:rPr>
        <w:t>《氧化锆、氧化铪化学分析方法》标准</w:t>
      </w:r>
      <w:r w:rsidR="00697124" w:rsidRPr="001E697B">
        <w:rPr>
          <w:szCs w:val="21"/>
        </w:rPr>
        <w:t>体系，有助于</w:t>
      </w:r>
      <w:r w:rsidR="00697124" w:rsidRPr="001E697B">
        <w:rPr>
          <w:rFonts w:hint="eastAsia"/>
          <w:szCs w:val="21"/>
        </w:rPr>
        <w:t>氧化铪产品</w:t>
      </w:r>
      <w:r w:rsidR="00697124" w:rsidRPr="001E697B">
        <w:rPr>
          <w:szCs w:val="21"/>
        </w:rPr>
        <w:t>质量</w:t>
      </w:r>
      <w:r w:rsidR="00697124" w:rsidRPr="001E697B">
        <w:rPr>
          <w:rFonts w:hint="eastAsia"/>
          <w:szCs w:val="21"/>
        </w:rPr>
        <w:t>的</w:t>
      </w:r>
      <w:r w:rsidR="00697124" w:rsidRPr="001E697B">
        <w:rPr>
          <w:szCs w:val="21"/>
        </w:rPr>
        <w:t>提升</w:t>
      </w:r>
      <w:r w:rsidR="00697124" w:rsidRPr="001E697B">
        <w:rPr>
          <w:rFonts w:hint="eastAsia"/>
          <w:szCs w:val="21"/>
        </w:rPr>
        <w:t>，对</w:t>
      </w:r>
      <w:r w:rsidR="00697124" w:rsidRPr="001E697B">
        <w:rPr>
          <w:szCs w:val="21"/>
        </w:rPr>
        <w:t>促进</w:t>
      </w:r>
      <w:r w:rsidR="00697124" w:rsidRPr="001E697B">
        <w:rPr>
          <w:rFonts w:hint="eastAsia"/>
          <w:szCs w:val="21"/>
        </w:rPr>
        <w:t>氧化铪产品</w:t>
      </w:r>
      <w:r w:rsidR="00697124" w:rsidRPr="001E697B">
        <w:rPr>
          <w:szCs w:val="21"/>
        </w:rPr>
        <w:t>的生产与贸易</w:t>
      </w:r>
      <w:r w:rsidR="00697124" w:rsidRPr="001E697B">
        <w:rPr>
          <w:rFonts w:hint="eastAsia"/>
          <w:szCs w:val="21"/>
        </w:rPr>
        <w:t>具有重要意义</w:t>
      </w:r>
      <w:r w:rsidR="00697124" w:rsidRPr="001E697B">
        <w:rPr>
          <w:szCs w:val="21"/>
        </w:rPr>
        <w:t>。</w:t>
      </w:r>
    </w:p>
    <w:p w:rsidR="00950986" w:rsidRPr="00B10D01" w:rsidRDefault="00950986" w:rsidP="00B10D01">
      <w:pPr>
        <w:rPr>
          <w:rFonts w:ascii="宋体" w:hAnsi="宋体"/>
        </w:rPr>
        <w:sectPr w:rsidR="00950986" w:rsidRPr="00B10D01" w:rsidSect="00B10D01">
          <w:pgSz w:w="11906" w:h="16838"/>
          <w:pgMar w:top="1418" w:right="1134" w:bottom="1134" w:left="1418" w:header="1418" w:footer="1134" w:gutter="0"/>
          <w:pgNumType w:fmt="upperRoman"/>
          <w:cols w:space="720"/>
          <w:docGrid w:type="linesAndChars" w:linePitch="312"/>
        </w:sectPr>
      </w:pPr>
    </w:p>
    <w:p w:rsidR="006178E9" w:rsidRPr="001E697B" w:rsidRDefault="00F82150" w:rsidP="00605C86">
      <w:pPr>
        <w:snapToGrid w:val="0"/>
        <w:spacing w:before="800"/>
        <w:jc w:val="center"/>
        <w:rPr>
          <w:rFonts w:ascii="黑体" w:eastAsia="黑体"/>
          <w:bCs/>
          <w:sz w:val="32"/>
          <w:szCs w:val="32"/>
        </w:rPr>
      </w:pPr>
      <w:r w:rsidRPr="001E697B">
        <w:rPr>
          <w:rFonts w:ascii="黑体" w:eastAsia="黑体" w:hint="eastAsia"/>
          <w:bCs/>
          <w:sz w:val="32"/>
          <w:szCs w:val="32"/>
        </w:rPr>
        <w:t>氧化锆、氧化铪</w:t>
      </w:r>
      <w:r w:rsidR="00EE3C91" w:rsidRPr="001E697B">
        <w:rPr>
          <w:rFonts w:ascii="黑体" w:eastAsia="黑体" w:hint="eastAsia"/>
          <w:bCs/>
          <w:sz w:val="32"/>
          <w:szCs w:val="32"/>
        </w:rPr>
        <w:t>化学分析方法</w:t>
      </w:r>
    </w:p>
    <w:p w:rsidR="006178E9" w:rsidRPr="001E697B" w:rsidRDefault="00F91F74" w:rsidP="007457F7">
      <w:pPr>
        <w:snapToGrid w:val="0"/>
        <w:jc w:val="center"/>
        <w:rPr>
          <w:rFonts w:ascii="黑体" w:eastAsia="黑体"/>
          <w:sz w:val="32"/>
          <w:szCs w:val="24"/>
        </w:rPr>
      </w:pPr>
      <w:r w:rsidRPr="001E697B">
        <w:rPr>
          <w:rFonts w:ascii="黑体" w:eastAsia="黑体" w:hint="eastAsia"/>
          <w:bCs/>
          <w:sz w:val="32"/>
          <w:szCs w:val="32"/>
        </w:rPr>
        <w:t>第1</w:t>
      </w:r>
      <w:r w:rsidR="00FE49A7" w:rsidRPr="001E697B">
        <w:rPr>
          <w:rFonts w:ascii="黑体" w:eastAsia="黑体"/>
          <w:bCs/>
          <w:sz w:val="32"/>
          <w:szCs w:val="32"/>
        </w:rPr>
        <w:t>3</w:t>
      </w:r>
      <w:r w:rsidRPr="001E697B">
        <w:rPr>
          <w:rFonts w:ascii="黑体" w:eastAsia="黑体" w:hint="eastAsia"/>
          <w:bCs/>
          <w:sz w:val="32"/>
          <w:szCs w:val="32"/>
        </w:rPr>
        <w:t>部分</w:t>
      </w:r>
      <w:r w:rsidRPr="001E697B">
        <w:rPr>
          <w:rFonts w:ascii="黑体" w:eastAsia="黑体"/>
          <w:bCs/>
          <w:sz w:val="32"/>
          <w:szCs w:val="32"/>
        </w:rPr>
        <w:t>：</w:t>
      </w:r>
      <w:r w:rsidR="00F82150" w:rsidRPr="001E697B">
        <w:rPr>
          <w:rFonts w:ascii="黑体" w:eastAsia="黑体" w:hint="eastAsia"/>
          <w:bCs/>
          <w:sz w:val="32"/>
          <w:szCs w:val="32"/>
        </w:rPr>
        <w:t>氧化</w:t>
      </w:r>
      <w:r w:rsidR="00FE49A7" w:rsidRPr="001E697B">
        <w:rPr>
          <w:rFonts w:ascii="黑体" w:eastAsia="黑体" w:hint="eastAsia"/>
          <w:bCs/>
          <w:sz w:val="32"/>
          <w:szCs w:val="32"/>
        </w:rPr>
        <w:t>铪</w:t>
      </w:r>
      <w:r w:rsidR="00F82150" w:rsidRPr="001E697B">
        <w:rPr>
          <w:rFonts w:ascii="黑体" w:eastAsia="黑体" w:hint="eastAsia"/>
          <w:bCs/>
          <w:sz w:val="32"/>
          <w:szCs w:val="32"/>
        </w:rPr>
        <w:t>中</w:t>
      </w:r>
      <w:r w:rsidR="00FE49A7" w:rsidRPr="001E697B">
        <w:rPr>
          <w:rFonts w:ascii="黑体" w:eastAsia="黑体" w:hint="eastAsia"/>
          <w:bCs/>
          <w:sz w:val="32"/>
          <w:szCs w:val="32"/>
        </w:rPr>
        <w:t>硼、钠、镁、铝、硅、钙、钛、钒、铬、锰、铁、钴、镍、铜、锌、锆、铌、钼、镉、锡、锑、钽、钨、铅、铋</w:t>
      </w:r>
      <w:r w:rsidR="00F82150" w:rsidRPr="001E697B">
        <w:rPr>
          <w:rFonts w:ascii="黑体" w:eastAsia="黑体" w:hint="eastAsia"/>
          <w:sz w:val="32"/>
          <w:szCs w:val="24"/>
        </w:rPr>
        <w:t>含量</w:t>
      </w:r>
      <w:r w:rsidR="00EE3C91" w:rsidRPr="001E697B">
        <w:rPr>
          <w:rFonts w:ascii="黑体" w:eastAsia="黑体" w:hint="eastAsia"/>
          <w:sz w:val="32"/>
          <w:szCs w:val="24"/>
        </w:rPr>
        <w:t>的测定</w:t>
      </w:r>
    </w:p>
    <w:p w:rsidR="00E62CD5" w:rsidRPr="001E697B" w:rsidRDefault="00EE3C91" w:rsidP="007457F7">
      <w:pPr>
        <w:snapToGrid w:val="0"/>
        <w:spacing w:after="680"/>
        <w:jc w:val="center"/>
        <w:rPr>
          <w:rFonts w:ascii="黑体" w:eastAsia="黑体"/>
          <w:bCs/>
          <w:sz w:val="32"/>
          <w:szCs w:val="32"/>
        </w:rPr>
      </w:pPr>
      <w:r w:rsidRPr="001E697B">
        <w:rPr>
          <w:rFonts w:ascii="黑体" w:eastAsia="黑体" w:hint="eastAsia"/>
          <w:bCs/>
          <w:sz w:val="32"/>
          <w:szCs w:val="32"/>
        </w:rPr>
        <w:t>电感耦合等离子体质谱法</w:t>
      </w:r>
    </w:p>
    <w:p w:rsidR="00E62CD5" w:rsidRPr="001E697B" w:rsidRDefault="00AD75F4" w:rsidP="007037A1">
      <w:pPr>
        <w:pStyle w:val="afffc"/>
        <w:numPr>
          <w:ilvl w:val="0"/>
          <w:numId w:val="4"/>
        </w:numPr>
        <w:snapToGrid w:val="0"/>
        <w:spacing w:afterLines="100" w:after="312" w:line="360" w:lineRule="exact"/>
        <w:ind w:firstLineChars="0"/>
        <w:outlineLvl w:val="1"/>
        <w:rPr>
          <w:rFonts w:ascii="黑体" w:eastAsia="黑体"/>
          <w:bCs/>
          <w:szCs w:val="21"/>
        </w:rPr>
      </w:pPr>
      <w:bookmarkStart w:id="3" w:name="_Toc64690970"/>
      <w:bookmarkStart w:id="4" w:name="_Toc66237952"/>
      <w:bookmarkStart w:id="5" w:name="_Toc64356031"/>
      <w:bookmarkStart w:id="6" w:name="_Toc64356953"/>
      <w:bookmarkStart w:id="7" w:name="_Toc64356674"/>
      <w:bookmarkStart w:id="8" w:name="_Toc66238156"/>
      <w:bookmarkStart w:id="9" w:name="_Toc64357460"/>
      <w:bookmarkStart w:id="10" w:name="_Toc66237719"/>
      <w:r w:rsidRPr="001E697B">
        <w:rPr>
          <w:rFonts w:ascii="黑体" w:eastAsia="黑体" w:hint="eastAsia"/>
          <w:bCs/>
          <w:szCs w:val="21"/>
        </w:rPr>
        <w:t xml:space="preserve">  </w:t>
      </w:r>
      <w:r w:rsidR="002E5371" w:rsidRPr="001E697B">
        <w:rPr>
          <w:rFonts w:ascii="黑体" w:eastAsia="黑体" w:hint="eastAsia"/>
          <w:bCs/>
          <w:szCs w:val="21"/>
        </w:rPr>
        <w:t>范围</w:t>
      </w:r>
      <w:bookmarkEnd w:id="3"/>
      <w:bookmarkEnd w:id="4"/>
      <w:bookmarkEnd w:id="5"/>
      <w:bookmarkEnd w:id="6"/>
      <w:bookmarkEnd w:id="7"/>
      <w:bookmarkEnd w:id="8"/>
      <w:bookmarkEnd w:id="9"/>
      <w:bookmarkEnd w:id="10"/>
    </w:p>
    <w:p w:rsidR="00950986" w:rsidRPr="001E697B" w:rsidRDefault="002E5371">
      <w:pPr>
        <w:adjustRightInd w:val="0"/>
        <w:snapToGrid w:val="0"/>
        <w:spacing w:before="50" w:after="50" w:line="300" w:lineRule="exact"/>
        <w:ind w:firstLineChars="200" w:firstLine="444"/>
        <w:rPr>
          <w:spacing w:val="6"/>
        </w:rPr>
      </w:pPr>
      <w:r w:rsidRPr="001E697B">
        <w:rPr>
          <w:rFonts w:hint="eastAsia"/>
          <w:spacing w:val="6"/>
        </w:rPr>
        <w:t>本</w:t>
      </w:r>
      <w:r w:rsidR="006824FC" w:rsidRPr="001E697B">
        <w:rPr>
          <w:rFonts w:hint="eastAsia"/>
          <w:spacing w:val="6"/>
        </w:rPr>
        <w:t>文件</w:t>
      </w:r>
      <w:r w:rsidRPr="001E697B">
        <w:rPr>
          <w:rFonts w:hint="eastAsia"/>
          <w:spacing w:val="6"/>
        </w:rPr>
        <w:t>规定了</w:t>
      </w:r>
      <w:r w:rsidR="00B91B1F" w:rsidRPr="001E697B">
        <w:rPr>
          <w:rFonts w:hint="eastAsia"/>
          <w:spacing w:val="6"/>
        </w:rPr>
        <w:t>氧化铪中硼、钠、镁、铝、硅、钙、钛、钒、铬、锰、铁、钴、镍、铜、锌、锆、铌、钼、镉、锡、锑、钽、钨、铅、铋</w:t>
      </w:r>
      <w:r w:rsidR="00EE3C91" w:rsidRPr="001E697B">
        <w:rPr>
          <w:rFonts w:hint="eastAsia"/>
          <w:spacing w:val="6"/>
        </w:rPr>
        <w:t>含量的测定</w:t>
      </w:r>
      <w:r w:rsidRPr="001E697B">
        <w:rPr>
          <w:rFonts w:hint="eastAsia"/>
          <w:spacing w:val="6"/>
        </w:rPr>
        <w:t>方法。</w:t>
      </w:r>
    </w:p>
    <w:p w:rsidR="00121216" w:rsidRPr="001E697B" w:rsidRDefault="002E5371" w:rsidP="00121216">
      <w:pPr>
        <w:pStyle w:val="aff2"/>
        <w:ind w:firstLine="444"/>
        <w:rPr>
          <w:szCs w:val="21"/>
        </w:rPr>
      </w:pPr>
      <w:r w:rsidRPr="001E697B">
        <w:rPr>
          <w:rFonts w:ascii="Times New Roman" w:hint="eastAsia"/>
          <w:spacing w:val="6"/>
        </w:rPr>
        <w:t>本</w:t>
      </w:r>
      <w:r w:rsidR="006824FC" w:rsidRPr="001E697B">
        <w:rPr>
          <w:rFonts w:ascii="Times New Roman" w:hint="eastAsia"/>
          <w:spacing w:val="6"/>
        </w:rPr>
        <w:t>文件</w:t>
      </w:r>
      <w:r w:rsidRPr="001E697B">
        <w:rPr>
          <w:rFonts w:ascii="Times New Roman" w:hint="eastAsia"/>
          <w:spacing w:val="6"/>
        </w:rPr>
        <w:t>适用于</w:t>
      </w:r>
      <w:r w:rsidR="00B91B1F" w:rsidRPr="001E697B">
        <w:rPr>
          <w:rFonts w:hint="eastAsia"/>
          <w:spacing w:val="6"/>
        </w:rPr>
        <w:t>氧化铪中硼、钠、镁、铝、硅、钙、钛、钒、铬、锰、铁、钴、镍、铜、锌、锆、铌、钼、镉、锡、锑、钽、钨、铅、铋</w:t>
      </w:r>
      <w:r w:rsidR="00C834DB" w:rsidRPr="001E697B">
        <w:rPr>
          <w:rFonts w:hint="eastAsia"/>
          <w:spacing w:val="6"/>
        </w:rPr>
        <w:t>含量</w:t>
      </w:r>
      <w:r w:rsidR="006178E9" w:rsidRPr="001E697B">
        <w:rPr>
          <w:rFonts w:ascii="Times New Roman" w:hint="eastAsia"/>
          <w:spacing w:val="6"/>
          <w:szCs w:val="20"/>
        </w:rPr>
        <w:t>的测定</w:t>
      </w:r>
      <w:r w:rsidRPr="001E697B">
        <w:rPr>
          <w:rFonts w:ascii="Times New Roman" w:hint="eastAsia"/>
          <w:spacing w:val="6"/>
        </w:rPr>
        <w:t>。</w:t>
      </w:r>
      <w:r w:rsidR="000E079C" w:rsidRPr="001E697B">
        <w:rPr>
          <w:rFonts w:ascii="Times New Roman" w:hint="eastAsia"/>
          <w:spacing w:val="6"/>
          <w:szCs w:val="20"/>
        </w:rPr>
        <w:t>硼</w:t>
      </w:r>
      <w:r w:rsidR="00FE5898" w:rsidRPr="001E697B">
        <w:rPr>
          <w:rFonts w:ascii="Times New Roman" w:hint="eastAsia"/>
          <w:spacing w:val="6"/>
          <w:szCs w:val="20"/>
        </w:rPr>
        <w:t>、</w:t>
      </w:r>
      <w:r w:rsidR="000E079C" w:rsidRPr="001E697B">
        <w:rPr>
          <w:rFonts w:ascii="Times New Roman" w:hint="eastAsia"/>
          <w:spacing w:val="6"/>
          <w:szCs w:val="20"/>
        </w:rPr>
        <w:t>钠</w:t>
      </w:r>
      <w:r w:rsidR="00FE5898" w:rsidRPr="001E697B">
        <w:rPr>
          <w:rFonts w:ascii="Times New Roman" w:hint="eastAsia"/>
          <w:spacing w:val="6"/>
          <w:szCs w:val="20"/>
        </w:rPr>
        <w:t>、</w:t>
      </w:r>
      <w:r w:rsidR="004766A1" w:rsidRPr="001E697B">
        <w:rPr>
          <w:rFonts w:ascii="Times New Roman" w:hint="eastAsia"/>
          <w:spacing w:val="6"/>
          <w:szCs w:val="20"/>
        </w:rPr>
        <w:t>硅、</w:t>
      </w:r>
      <w:r w:rsidR="000E079C" w:rsidRPr="001E697B">
        <w:rPr>
          <w:rFonts w:ascii="Times New Roman" w:hint="eastAsia"/>
          <w:spacing w:val="6"/>
          <w:szCs w:val="20"/>
        </w:rPr>
        <w:t>钙</w:t>
      </w:r>
      <w:r w:rsidR="00B91B1F" w:rsidRPr="001E697B">
        <w:rPr>
          <w:rFonts w:ascii="Times New Roman" w:hint="eastAsia"/>
          <w:spacing w:val="6"/>
          <w:szCs w:val="20"/>
        </w:rPr>
        <w:t>、</w:t>
      </w:r>
      <w:r w:rsidR="00B91B1F" w:rsidRPr="001E697B">
        <w:rPr>
          <w:rFonts w:ascii="Times New Roman"/>
          <w:spacing w:val="6"/>
          <w:szCs w:val="20"/>
        </w:rPr>
        <w:t>钽</w:t>
      </w:r>
      <w:r w:rsidR="00FE5898" w:rsidRPr="001E697B">
        <w:rPr>
          <w:rFonts w:ascii="Times New Roman" w:hint="eastAsia"/>
          <w:spacing w:val="6"/>
          <w:szCs w:val="20"/>
        </w:rPr>
        <w:t>测定范围</w:t>
      </w:r>
      <w:r w:rsidRPr="001E697B">
        <w:rPr>
          <w:rFonts w:ascii="Times New Roman" w:hAnsi="Times New Roman" w:cs="Times New Roman" w:hint="eastAsia"/>
          <w:szCs w:val="20"/>
        </w:rPr>
        <w:t>0.</w:t>
      </w:r>
      <w:r w:rsidR="00FE5898" w:rsidRPr="001E697B">
        <w:rPr>
          <w:rFonts w:ascii="Times New Roman" w:hAnsi="Times New Roman" w:cs="Times New Roman" w:hint="eastAsia"/>
          <w:szCs w:val="20"/>
        </w:rPr>
        <w:t>00</w:t>
      </w:r>
      <w:r w:rsidR="004766A1" w:rsidRPr="001E697B">
        <w:rPr>
          <w:rFonts w:ascii="Times New Roman" w:hAnsi="Times New Roman" w:cs="Times New Roman" w:hint="eastAsia"/>
          <w:szCs w:val="20"/>
        </w:rPr>
        <w:t>10</w:t>
      </w:r>
      <w:r w:rsidR="00FE5898" w:rsidRPr="001E697B">
        <w:rPr>
          <w:rFonts w:ascii="Times New Roman" w:hAnsi="Times New Roman" w:cs="Times New Roman"/>
          <w:szCs w:val="20"/>
        </w:rPr>
        <w:t xml:space="preserve"> </w:t>
      </w:r>
      <w:r w:rsidRPr="001E697B">
        <w:rPr>
          <w:rFonts w:ascii="Times New Roman"/>
          <w:spacing w:val="6"/>
        </w:rPr>
        <w:t>%</w:t>
      </w:r>
      <w:r w:rsidRPr="001E697B">
        <w:rPr>
          <w:rFonts w:hAnsi="宋体" w:cs="宋体" w:hint="eastAsia"/>
          <w:spacing w:val="6"/>
        </w:rPr>
        <w:t>～</w:t>
      </w:r>
      <w:r w:rsidRPr="001E697B">
        <w:rPr>
          <w:rFonts w:ascii="Times New Roman" w:hAnsi="Times New Roman" w:cs="Times New Roman" w:hint="eastAsia"/>
          <w:szCs w:val="20"/>
        </w:rPr>
        <w:t>0.</w:t>
      </w:r>
      <w:r w:rsidR="00FE5898" w:rsidRPr="001E697B">
        <w:rPr>
          <w:rFonts w:ascii="Times New Roman" w:hAnsi="Times New Roman" w:cs="Times New Roman" w:hint="eastAsia"/>
          <w:szCs w:val="20"/>
        </w:rPr>
        <w:t xml:space="preserve">010 </w:t>
      </w:r>
      <w:r w:rsidRPr="001E697B">
        <w:rPr>
          <w:rFonts w:ascii="Times New Roman"/>
          <w:spacing w:val="6"/>
        </w:rPr>
        <w:t>%</w:t>
      </w:r>
      <w:r w:rsidR="00FE5898" w:rsidRPr="001E697B">
        <w:rPr>
          <w:rFonts w:ascii="Times New Roman" w:hint="eastAsia"/>
          <w:spacing w:val="6"/>
        </w:rPr>
        <w:t>，其余元素测定范围</w:t>
      </w:r>
      <w:r w:rsidR="00FE5898" w:rsidRPr="001E697B">
        <w:rPr>
          <w:rFonts w:ascii="Times New Roman" w:hint="eastAsia"/>
          <w:spacing w:val="6"/>
        </w:rPr>
        <w:t>0.000</w:t>
      </w:r>
      <w:r w:rsidR="000E079C" w:rsidRPr="001E697B">
        <w:rPr>
          <w:rFonts w:ascii="Times New Roman" w:hint="eastAsia"/>
          <w:spacing w:val="6"/>
        </w:rPr>
        <w:t>1</w:t>
      </w:r>
      <w:r w:rsidR="00FE5898" w:rsidRPr="001E697B">
        <w:rPr>
          <w:rFonts w:ascii="Times New Roman" w:hint="eastAsia"/>
          <w:spacing w:val="6"/>
        </w:rPr>
        <w:t>%</w:t>
      </w:r>
      <w:r w:rsidR="00FE5898" w:rsidRPr="001E697B">
        <w:rPr>
          <w:rFonts w:hAnsi="宋体" w:cs="宋体" w:hint="eastAsia"/>
          <w:spacing w:val="6"/>
        </w:rPr>
        <w:t>～</w:t>
      </w:r>
      <w:r w:rsidR="00FE5898" w:rsidRPr="001E697B">
        <w:rPr>
          <w:rFonts w:ascii="Times New Roman" w:hint="eastAsia"/>
          <w:spacing w:val="6"/>
        </w:rPr>
        <w:t>0.010%</w:t>
      </w:r>
      <w:r w:rsidRPr="001E697B">
        <w:rPr>
          <w:rFonts w:hAnsi="宋体" w:cs="宋体" w:hint="eastAsia"/>
          <w:spacing w:val="6"/>
        </w:rPr>
        <w:t>。</w:t>
      </w:r>
    </w:p>
    <w:p w:rsidR="009D7507" w:rsidRPr="001E697B" w:rsidRDefault="00AD75F4" w:rsidP="007037A1">
      <w:pPr>
        <w:pStyle w:val="afffc"/>
        <w:numPr>
          <w:ilvl w:val="0"/>
          <w:numId w:val="4"/>
        </w:numPr>
        <w:tabs>
          <w:tab w:val="num" w:pos="420"/>
        </w:tabs>
        <w:snapToGrid w:val="0"/>
        <w:spacing w:beforeLines="100" w:before="312" w:afterLines="100" w:after="312" w:line="360" w:lineRule="exact"/>
        <w:ind w:firstLineChars="0"/>
        <w:outlineLvl w:val="1"/>
        <w:rPr>
          <w:rFonts w:ascii="黑体" w:eastAsia="黑体" w:hAnsi="黑体"/>
          <w:szCs w:val="21"/>
        </w:rPr>
      </w:pPr>
      <w:r w:rsidRPr="001E697B">
        <w:rPr>
          <w:rFonts w:ascii="黑体" w:eastAsia="黑体" w:hAnsi="黑体" w:hint="eastAsia"/>
          <w:szCs w:val="21"/>
        </w:rPr>
        <w:t xml:space="preserve">  </w:t>
      </w:r>
      <w:r w:rsidR="009D7507" w:rsidRPr="001E697B">
        <w:rPr>
          <w:rFonts w:ascii="黑体" w:eastAsia="黑体" w:hAnsi="黑体" w:hint="eastAsia"/>
          <w:szCs w:val="21"/>
        </w:rPr>
        <w:t>规范性引用文件</w:t>
      </w:r>
    </w:p>
    <w:p w:rsidR="009D7507" w:rsidRPr="001E697B" w:rsidRDefault="009D7507" w:rsidP="009D7507">
      <w:pPr>
        <w:snapToGrid w:val="0"/>
        <w:spacing w:line="360" w:lineRule="exact"/>
        <w:ind w:firstLine="420"/>
        <w:rPr>
          <w:rFonts w:hAnsi="宋体"/>
          <w:bCs/>
          <w:szCs w:val="21"/>
        </w:rPr>
      </w:pPr>
      <w:r w:rsidRPr="001E697B">
        <w:rPr>
          <w:rFonts w:hAnsi="宋体" w:hint="eastAsia"/>
          <w:bCs/>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B65C1F" w:rsidRPr="001E697B" w:rsidRDefault="009D7507" w:rsidP="009D7507">
      <w:pPr>
        <w:snapToGrid w:val="0"/>
        <w:spacing w:line="360" w:lineRule="exact"/>
        <w:ind w:firstLine="420"/>
        <w:rPr>
          <w:rFonts w:hAnsi="宋体"/>
          <w:bCs/>
          <w:szCs w:val="21"/>
        </w:rPr>
      </w:pPr>
      <w:r w:rsidRPr="001E697B">
        <w:rPr>
          <w:rFonts w:hAnsi="宋体"/>
          <w:bCs/>
          <w:szCs w:val="21"/>
        </w:rPr>
        <w:t>G</w:t>
      </w:r>
      <w:r w:rsidRPr="001E697B">
        <w:rPr>
          <w:rFonts w:hAnsi="宋体" w:hint="eastAsia"/>
          <w:bCs/>
          <w:szCs w:val="21"/>
        </w:rPr>
        <w:t>B/T</w:t>
      </w:r>
      <w:r w:rsidRPr="001E697B">
        <w:rPr>
          <w:rFonts w:hAnsi="宋体"/>
          <w:bCs/>
          <w:szCs w:val="21"/>
        </w:rPr>
        <w:t xml:space="preserve"> </w:t>
      </w:r>
      <w:r w:rsidRPr="001E697B">
        <w:rPr>
          <w:rFonts w:hAnsi="宋体" w:hint="eastAsia"/>
          <w:bCs/>
          <w:szCs w:val="21"/>
        </w:rPr>
        <w:t>8170</w:t>
      </w:r>
      <w:r w:rsidR="00BD58C4" w:rsidRPr="001E697B">
        <w:rPr>
          <w:rFonts w:hAnsi="宋体"/>
          <w:bCs/>
          <w:szCs w:val="21"/>
        </w:rPr>
        <w:t xml:space="preserve">  </w:t>
      </w:r>
      <w:r w:rsidRPr="001E697B">
        <w:rPr>
          <w:rFonts w:hAnsi="宋体" w:hint="eastAsia"/>
          <w:bCs/>
          <w:szCs w:val="21"/>
        </w:rPr>
        <w:t>数值修约规则与极限数值的表示和判定</w:t>
      </w:r>
    </w:p>
    <w:p w:rsidR="009D7507" w:rsidRPr="001E697B" w:rsidRDefault="00AD75F4" w:rsidP="007037A1">
      <w:pPr>
        <w:pStyle w:val="afffc"/>
        <w:numPr>
          <w:ilvl w:val="0"/>
          <w:numId w:val="4"/>
        </w:numPr>
        <w:tabs>
          <w:tab w:val="num" w:pos="420"/>
        </w:tabs>
        <w:snapToGrid w:val="0"/>
        <w:spacing w:beforeLines="100" w:before="312" w:afterLines="100" w:after="312" w:line="360" w:lineRule="exact"/>
        <w:ind w:firstLineChars="0"/>
        <w:outlineLvl w:val="1"/>
        <w:rPr>
          <w:rFonts w:ascii="黑体" w:eastAsia="黑体" w:hAnsi="黑体"/>
          <w:szCs w:val="21"/>
        </w:rPr>
      </w:pPr>
      <w:r w:rsidRPr="001E697B">
        <w:rPr>
          <w:rFonts w:ascii="黑体" w:eastAsia="黑体" w:hAnsi="黑体" w:hint="eastAsia"/>
          <w:szCs w:val="21"/>
        </w:rPr>
        <w:t xml:space="preserve">  </w:t>
      </w:r>
      <w:r w:rsidR="00EF0DC0" w:rsidRPr="001E697B">
        <w:rPr>
          <w:rFonts w:ascii="黑体" w:eastAsia="黑体" w:hAnsi="黑体" w:hint="eastAsia"/>
          <w:szCs w:val="21"/>
        </w:rPr>
        <w:t>术语和定义</w:t>
      </w:r>
    </w:p>
    <w:p w:rsidR="009D7507" w:rsidRPr="001E697B" w:rsidRDefault="002C64C7" w:rsidP="009D7507">
      <w:pPr>
        <w:snapToGrid w:val="0"/>
        <w:spacing w:line="360" w:lineRule="exact"/>
        <w:ind w:firstLine="420"/>
        <w:rPr>
          <w:rFonts w:hAnsi="宋体"/>
          <w:bCs/>
          <w:szCs w:val="21"/>
        </w:rPr>
      </w:pPr>
      <w:r>
        <w:rPr>
          <w:rFonts w:hint="eastAsia"/>
        </w:rPr>
        <w:t>GB/T</w:t>
      </w:r>
      <w:r>
        <w:t xml:space="preserve"> 17433</w:t>
      </w:r>
      <w:r>
        <w:rPr>
          <w:rFonts w:hint="eastAsia"/>
        </w:rPr>
        <w:t>界定</w:t>
      </w:r>
      <w:r>
        <w:t>的</w:t>
      </w:r>
      <w:r>
        <w:rPr>
          <w:rFonts w:hint="eastAsia"/>
        </w:rPr>
        <w:t>术语和</w:t>
      </w:r>
      <w:r>
        <w:t>定义适用于</w:t>
      </w:r>
      <w:r w:rsidR="00C97A39" w:rsidRPr="001E697B">
        <w:rPr>
          <w:rFonts w:hint="eastAsia"/>
          <w:bCs/>
          <w:szCs w:val="21"/>
        </w:rPr>
        <w:t>本文件</w:t>
      </w:r>
      <w:r w:rsidR="00C97A39" w:rsidRPr="001E697B">
        <w:t>。</w:t>
      </w:r>
    </w:p>
    <w:p w:rsidR="00E62CD5" w:rsidRPr="001E697B" w:rsidRDefault="00AD75F4" w:rsidP="007037A1">
      <w:pPr>
        <w:pStyle w:val="afffc"/>
        <w:numPr>
          <w:ilvl w:val="0"/>
          <w:numId w:val="4"/>
        </w:numPr>
        <w:tabs>
          <w:tab w:val="num" w:pos="420"/>
        </w:tabs>
        <w:snapToGrid w:val="0"/>
        <w:spacing w:beforeLines="100" w:before="312" w:afterLines="100" w:after="312" w:line="360" w:lineRule="exact"/>
        <w:ind w:firstLineChars="0"/>
        <w:outlineLvl w:val="1"/>
        <w:rPr>
          <w:rFonts w:ascii="黑体" w:eastAsia="黑体" w:hAnsi="黑体"/>
          <w:szCs w:val="21"/>
        </w:rPr>
      </w:pPr>
      <w:r w:rsidRPr="001E697B">
        <w:rPr>
          <w:rFonts w:ascii="黑体" w:eastAsia="黑体" w:hAnsi="黑体" w:hint="eastAsia"/>
          <w:szCs w:val="21"/>
        </w:rPr>
        <w:t xml:space="preserve">  </w:t>
      </w:r>
      <w:r w:rsidR="00224C20" w:rsidRPr="001E697B">
        <w:rPr>
          <w:rFonts w:ascii="黑体" w:eastAsia="黑体" w:hAnsi="黑体" w:hint="eastAsia"/>
          <w:szCs w:val="21"/>
        </w:rPr>
        <w:t>原理</w:t>
      </w:r>
    </w:p>
    <w:p w:rsidR="00950986" w:rsidRPr="001E697B" w:rsidRDefault="00D86F0D">
      <w:pPr>
        <w:spacing w:line="360" w:lineRule="atLeast"/>
        <w:ind w:firstLine="420"/>
        <w:rPr>
          <w:szCs w:val="21"/>
        </w:rPr>
      </w:pPr>
      <w:r>
        <w:rPr>
          <w:rFonts w:hAnsi="宋体" w:hint="eastAsia"/>
          <w:szCs w:val="21"/>
        </w:rPr>
        <w:t>试料</w:t>
      </w:r>
      <w:r w:rsidR="002E5371" w:rsidRPr="001E697B">
        <w:rPr>
          <w:rFonts w:hAnsi="宋体"/>
          <w:szCs w:val="21"/>
        </w:rPr>
        <w:t>用</w:t>
      </w:r>
      <w:r w:rsidR="00A7227F" w:rsidRPr="001E697B">
        <w:rPr>
          <w:rFonts w:hAnsi="宋体" w:hint="eastAsia"/>
          <w:szCs w:val="21"/>
        </w:rPr>
        <w:t>硝酸、氢氟酸</w:t>
      </w:r>
      <w:r w:rsidR="002E5371" w:rsidRPr="001E697B">
        <w:rPr>
          <w:rFonts w:hAnsi="宋体"/>
          <w:szCs w:val="21"/>
        </w:rPr>
        <w:t>分解</w:t>
      </w:r>
      <w:r w:rsidR="00C6732D" w:rsidRPr="001E697B">
        <w:rPr>
          <w:rFonts w:hAnsi="宋体" w:hint="eastAsia"/>
          <w:szCs w:val="21"/>
        </w:rPr>
        <w:t>，</w:t>
      </w:r>
      <w:r w:rsidR="00A7227F" w:rsidRPr="001E697B">
        <w:rPr>
          <w:rFonts w:ascii="宋体" w:hAnsi="宋体"/>
        </w:rPr>
        <w:t>电感耦合等离子体质谱仪</w:t>
      </w:r>
      <w:r w:rsidR="00A7227F" w:rsidRPr="001E697B">
        <w:rPr>
          <w:rFonts w:ascii="宋体" w:hAnsi="宋体" w:hint="eastAsia"/>
        </w:rPr>
        <w:t>直接测定，</w:t>
      </w:r>
      <w:r w:rsidR="00A7227F" w:rsidRPr="001E697B">
        <w:rPr>
          <w:rFonts w:ascii="宋体" w:hAnsi="宋体"/>
        </w:rPr>
        <w:t>按工作曲线法</w:t>
      </w:r>
      <w:r w:rsidR="00A7227F" w:rsidRPr="001E697B">
        <w:rPr>
          <w:rFonts w:ascii="宋体" w:hAnsi="宋体" w:hint="eastAsia"/>
        </w:rPr>
        <w:t>计算各元素的</w:t>
      </w:r>
      <w:r w:rsidR="00C6732D" w:rsidRPr="001E697B">
        <w:rPr>
          <w:rFonts w:ascii="宋体" w:hAnsi="宋体" w:hint="eastAsia"/>
        </w:rPr>
        <w:t>含量</w:t>
      </w:r>
      <w:r w:rsidR="00A7227F" w:rsidRPr="001E697B">
        <w:rPr>
          <w:rFonts w:ascii="宋体" w:hAnsi="宋体" w:hint="eastAsia"/>
        </w:rPr>
        <w:t>。</w:t>
      </w:r>
      <w:r w:rsidR="00C6732D" w:rsidRPr="001E697B">
        <w:rPr>
          <w:rFonts w:hint="eastAsia"/>
          <w:szCs w:val="21"/>
        </w:rPr>
        <w:t>以内标法校正仪器漂移</w:t>
      </w:r>
      <w:r w:rsidR="00C6732D" w:rsidRPr="001E697B">
        <w:rPr>
          <w:szCs w:val="21"/>
        </w:rPr>
        <w:t>和基体效应</w:t>
      </w:r>
      <w:r w:rsidR="00C6732D" w:rsidRPr="001E697B">
        <w:rPr>
          <w:rFonts w:hint="eastAsia"/>
          <w:szCs w:val="21"/>
        </w:rPr>
        <w:t>对测定的影响。</w:t>
      </w:r>
    </w:p>
    <w:p w:rsidR="00E62CD5" w:rsidRPr="001E697B" w:rsidRDefault="00AD75F4" w:rsidP="007037A1">
      <w:pPr>
        <w:pStyle w:val="afffc"/>
        <w:numPr>
          <w:ilvl w:val="0"/>
          <w:numId w:val="4"/>
        </w:numPr>
        <w:tabs>
          <w:tab w:val="num" w:pos="420"/>
        </w:tabs>
        <w:snapToGrid w:val="0"/>
        <w:spacing w:beforeLines="100" w:before="312" w:afterLines="100" w:after="312" w:line="360" w:lineRule="exact"/>
        <w:ind w:firstLineChars="0"/>
        <w:outlineLvl w:val="1"/>
        <w:rPr>
          <w:rFonts w:ascii="黑体" w:eastAsia="黑体" w:hAnsi="黑体"/>
          <w:szCs w:val="21"/>
        </w:rPr>
      </w:pPr>
      <w:r w:rsidRPr="001E697B">
        <w:rPr>
          <w:rFonts w:ascii="黑体" w:eastAsia="黑体" w:hAnsi="黑体" w:hint="eastAsia"/>
          <w:szCs w:val="21"/>
        </w:rPr>
        <w:t xml:space="preserve">  </w:t>
      </w:r>
      <w:r w:rsidR="002E5371" w:rsidRPr="001E697B">
        <w:rPr>
          <w:rFonts w:ascii="黑体" w:eastAsia="黑体" w:hAnsi="黑体" w:hint="eastAsia"/>
          <w:szCs w:val="21"/>
        </w:rPr>
        <w:t>试剂</w:t>
      </w:r>
      <w:r w:rsidR="00F24A92">
        <w:rPr>
          <w:rFonts w:ascii="黑体" w:eastAsia="黑体" w:hAnsi="黑体" w:hint="eastAsia"/>
          <w:szCs w:val="21"/>
        </w:rPr>
        <w:t>或材料</w:t>
      </w:r>
    </w:p>
    <w:p w:rsidR="00A7227F" w:rsidRPr="001E697B" w:rsidRDefault="00FF02B2" w:rsidP="00FF02B2">
      <w:pPr>
        <w:autoSpaceDE w:val="0"/>
        <w:autoSpaceDN w:val="0"/>
        <w:spacing w:line="360" w:lineRule="exact"/>
        <w:ind w:firstLine="420"/>
      </w:pPr>
      <w:r w:rsidRPr="001E697B">
        <w:rPr>
          <w:rFonts w:ascii="宋体" w:hAnsi="宋体"/>
        </w:rPr>
        <w:t>除非另有说明，在分析中仅使用确认</w:t>
      </w:r>
      <w:r w:rsidRPr="001E697B">
        <w:rPr>
          <w:rFonts w:ascii="宋体" w:hAnsi="宋体" w:hint="eastAsia"/>
        </w:rPr>
        <w:t>为优级纯的</w:t>
      </w:r>
      <w:r w:rsidRPr="001E697B">
        <w:rPr>
          <w:rFonts w:ascii="宋体" w:hAnsi="宋体"/>
        </w:rPr>
        <w:t>试剂。</w:t>
      </w:r>
      <w:r w:rsidRPr="001E697B">
        <w:rPr>
          <w:rFonts w:ascii="宋体" w:hAnsi="宋体" w:hint="eastAsia"/>
        </w:rPr>
        <w:t>所用</w:t>
      </w:r>
      <w:r w:rsidRPr="001E697B">
        <w:rPr>
          <w:rFonts w:ascii="宋体" w:hAnsi="宋体"/>
        </w:rPr>
        <w:t>超纯水</w:t>
      </w:r>
      <w:r w:rsidRPr="001E697B">
        <w:t>25</w:t>
      </w:r>
      <w:r w:rsidRPr="001E697B">
        <w:rPr>
          <w:rFonts w:ascii="宋体" w:hAnsi="宋体" w:cs="宋体" w:hint="eastAsia"/>
        </w:rPr>
        <w:t>℃</w:t>
      </w:r>
      <w:r w:rsidRPr="001E697B">
        <w:rPr>
          <w:rFonts w:ascii="宋体" w:hAnsi="宋体" w:hint="eastAsia"/>
        </w:rPr>
        <w:t>时电阻率</w:t>
      </w:r>
      <w:r w:rsidRPr="001E697B">
        <w:rPr>
          <w:rFonts w:ascii="宋体" w:hAnsi="宋体"/>
        </w:rPr>
        <w:t>在</w:t>
      </w:r>
      <w:r w:rsidRPr="001E697B">
        <w:t xml:space="preserve">18 </w:t>
      </w:r>
      <w:proofErr w:type="spellStart"/>
      <w:r w:rsidRPr="001E697B">
        <w:t>MΩ•cm</w:t>
      </w:r>
      <w:proofErr w:type="spellEnd"/>
      <w:r w:rsidRPr="001E697B">
        <w:rPr>
          <w:rFonts w:hint="eastAsia"/>
        </w:rPr>
        <w:t>以上</w:t>
      </w:r>
      <w:r w:rsidRPr="001E697B">
        <w:t>。</w:t>
      </w:r>
    </w:p>
    <w:p w:rsidR="00A7227F" w:rsidRPr="001E697B" w:rsidRDefault="00BD58C4" w:rsidP="00E14F03">
      <w:pPr>
        <w:numPr>
          <w:ilvl w:val="1"/>
          <w:numId w:val="2"/>
        </w:numPr>
        <w:autoSpaceDE w:val="0"/>
        <w:autoSpaceDN w:val="0"/>
        <w:spacing w:line="360" w:lineRule="exact"/>
        <w:ind w:left="0" w:firstLine="0"/>
        <w:rPr>
          <w:szCs w:val="21"/>
        </w:rPr>
      </w:pPr>
      <w:r w:rsidRPr="001E697B">
        <w:rPr>
          <w:rFonts w:hAnsi="宋体" w:hint="eastAsia"/>
        </w:rPr>
        <w:t xml:space="preserve">  </w:t>
      </w:r>
      <w:r w:rsidR="00A54F1B" w:rsidRPr="001E697B">
        <w:rPr>
          <w:rFonts w:hAnsi="宋体" w:hint="eastAsia"/>
        </w:rPr>
        <w:t>金属</w:t>
      </w:r>
      <w:r w:rsidR="00A54F1B" w:rsidRPr="001E697B">
        <w:rPr>
          <w:rFonts w:hAnsi="宋体"/>
        </w:rPr>
        <w:t>铪（</w:t>
      </w:r>
      <w:proofErr w:type="spellStart"/>
      <w:r w:rsidR="00A54F1B" w:rsidRPr="001E697B">
        <w:rPr>
          <w:rFonts w:cs="宋体" w:hint="eastAsia"/>
          <w:i/>
          <w:kern w:val="0"/>
          <w:sz w:val="18"/>
        </w:rPr>
        <w:t>w</w:t>
      </w:r>
      <w:r w:rsidR="00A54F1B" w:rsidRPr="001E697B">
        <w:rPr>
          <w:rFonts w:cs="宋体"/>
          <w:kern w:val="0"/>
          <w:sz w:val="18"/>
          <w:vertAlign w:val="subscript"/>
        </w:rPr>
        <w:t>Ta</w:t>
      </w:r>
      <w:proofErr w:type="spellEnd"/>
      <w:r w:rsidR="00A54F1B" w:rsidRPr="001E697B">
        <w:rPr>
          <w:rFonts w:cs="宋体" w:hint="eastAsia"/>
          <w:kern w:val="0"/>
          <w:sz w:val="18"/>
        </w:rPr>
        <w:t>&lt;0.0001%</w:t>
      </w:r>
      <w:r w:rsidR="00A54F1B" w:rsidRPr="001E697B">
        <w:rPr>
          <w:rFonts w:hAnsi="宋体"/>
        </w:rPr>
        <w:t>）</w:t>
      </w:r>
      <w:r w:rsidR="00A54F1B" w:rsidRPr="001E697B">
        <w:rPr>
          <w:rFonts w:hAnsi="宋体" w:hint="eastAsia"/>
        </w:rPr>
        <w:t>。</w:t>
      </w:r>
    </w:p>
    <w:p w:rsidR="003B786F" w:rsidRPr="001E697B" w:rsidRDefault="00BD58C4" w:rsidP="00E14F03">
      <w:pPr>
        <w:numPr>
          <w:ilvl w:val="1"/>
          <w:numId w:val="2"/>
        </w:numPr>
        <w:autoSpaceDE w:val="0"/>
        <w:autoSpaceDN w:val="0"/>
        <w:spacing w:line="360" w:lineRule="exact"/>
        <w:ind w:left="0" w:firstLine="0"/>
        <w:rPr>
          <w:szCs w:val="21"/>
        </w:rPr>
      </w:pPr>
      <w:r w:rsidRPr="001E697B">
        <w:rPr>
          <w:rFonts w:hAnsi="宋体" w:hint="eastAsia"/>
        </w:rPr>
        <w:t xml:space="preserve">  </w:t>
      </w:r>
      <w:r w:rsidR="00A54F1B" w:rsidRPr="001E697B">
        <w:rPr>
          <w:rFonts w:hAnsi="宋体"/>
        </w:rPr>
        <w:t>硝酸（</w:t>
      </w:r>
      <w:r w:rsidR="00A54F1B" w:rsidRPr="001E697B">
        <w:rPr>
          <w:i/>
        </w:rPr>
        <w:t>ρ</w:t>
      </w:r>
      <w:r w:rsidR="001C0B77" w:rsidRPr="001E697B">
        <w:t>=</w:t>
      </w:r>
      <w:r w:rsidR="00A54F1B" w:rsidRPr="001E697B">
        <w:t>1.42 g/mL</w:t>
      </w:r>
      <w:r w:rsidR="00A54F1B" w:rsidRPr="001E697B">
        <w:rPr>
          <w:rFonts w:hAnsi="宋体"/>
        </w:rPr>
        <w:t>），</w:t>
      </w:r>
      <w:r w:rsidR="00A54F1B" w:rsidRPr="001E697B">
        <w:t>MOS</w:t>
      </w:r>
      <w:r w:rsidR="00A54F1B" w:rsidRPr="001E697B">
        <w:rPr>
          <w:rFonts w:hAnsi="宋体"/>
        </w:rPr>
        <w:t>级。</w:t>
      </w:r>
    </w:p>
    <w:p w:rsidR="004374E0" w:rsidRPr="001E697B" w:rsidRDefault="004374E0" w:rsidP="00E14F03">
      <w:pPr>
        <w:numPr>
          <w:ilvl w:val="1"/>
          <w:numId w:val="2"/>
        </w:numPr>
        <w:autoSpaceDE w:val="0"/>
        <w:autoSpaceDN w:val="0"/>
        <w:spacing w:line="360" w:lineRule="exact"/>
        <w:ind w:left="0" w:firstLine="0"/>
        <w:rPr>
          <w:szCs w:val="21"/>
        </w:rPr>
      </w:pPr>
      <w:r w:rsidRPr="001E697B">
        <w:rPr>
          <w:rFonts w:hAnsi="宋体" w:hint="eastAsia"/>
        </w:rPr>
        <w:t xml:space="preserve">  </w:t>
      </w:r>
      <w:r w:rsidR="00A54F1B" w:rsidRPr="001E697B">
        <w:rPr>
          <w:rFonts w:hAnsi="宋体" w:hint="eastAsia"/>
        </w:rPr>
        <w:t>氢氟酸</w:t>
      </w:r>
      <w:r w:rsidR="00A54F1B" w:rsidRPr="001E697B">
        <w:t>（</w:t>
      </w:r>
      <w:r w:rsidR="00A54F1B" w:rsidRPr="001E697B">
        <w:rPr>
          <w:i/>
        </w:rPr>
        <w:t>ρ</w:t>
      </w:r>
      <w:r w:rsidR="001C0B77" w:rsidRPr="001E697B">
        <w:t>=</w:t>
      </w:r>
      <w:r w:rsidR="00A54F1B" w:rsidRPr="001E697B">
        <w:t>1.13 g/mL</w:t>
      </w:r>
      <w:r w:rsidR="00A54F1B" w:rsidRPr="001E697B">
        <w:t>）</w:t>
      </w:r>
      <w:r w:rsidR="00A54F1B" w:rsidRPr="001E697B">
        <w:rPr>
          <w:rFonts w:hAnsi="宋体"/>
        </w:rPr>
        <w:t>，</w:t>
      </w:r>
      <w:r w:rsidR="00A54F1B" w:rsidRPr="001E697B">
        <w:t>MOS</w:t>
      </w:r>
      <w:r w:rsidR="00A54F1B" w:rsidRPr="001E697B">
        <w:rPr>
          <w:rFonts w:hAnsi="宋体"/>
        </w:rPr>
        <w:t>级。</w:t>
      </w:r>
    </w:p>
    <w:p w:rsidR="00A7227F" w:rsidRPr="001E697B" w:rsidRDefault="00BD58C4" w:rsidP="00E14F03">
      <w:pPr>
        <w:numPr>
          <w:ilvl w:val="1"/>
          <w:numId w:val="2"/>
        </w:numPr>
        <w:autoSpaceDE w:val="0"/>
        <w:autoSpaceDN w:val="0"/>
        <w:spacing w:line="360" w:lineRule="exact"/>
        <w:ind w:left="0" w:firstLine="0"/>
        <w:rPr>
          <w:szCs w:val="21"/>
        </w:rPr>
      </w:pPr>
      <w:r w:rsidRPr="001E697B">
        <w:rPr>
          <w:rFonts w:hAnsi="宋体"/>
        </w:rPr>
        <w:t xml:space="preserve">  </w:t>
      </w:r>
      <w:r w:rsidR="00A7227F" w:rsidRPr="001E697B">
        <w:rPr>
          <w:rFonts w:hAnsi="宋体"/>
        </w:rPr>
        <w:t>标准贮存溶液：</w:t>
      </w:r>
      <w:r w:rsidR="00661479" w:rsidRPr="001E697B">
        <w:rPr>
          <w:rFonts w:hint="eastAsia"/>
          <w:spacing w:val="6"/>
        </w:rPr>
        <w:t>硼、钠、镁、铝、硅、钙、钛、钒、铬、锰、铁、钴、镍、铜、锌、锆、铌、钼、镉、锡、锑、钽、钨、铅、铋</w:t>
      </w:r>
      <w:r w:rsidR="00A7227F" w:rsidRPr="001E697B">
        <w:rPr>
          <w:rFonts w:hAnsi="宋体"/>
        </w:rPr>
        <w:t>、铯采用有效期内有证书的单元素标准贮存溶液，质量浓度为</w:t>
      </w:r>
      <w:r w:rsidR="00A7227F" w:rsidRPr="001E697B">
        <w:t xml:space="preserve">1000 </w:t>
      </w:r>
      <w:proofErr w:type="spellStart"/>
      <w:r w:rsidR="00A7227F" w:rsidRPr="001E697B">
        <w:t>μg</w:t>
      </w:r>
      <w:proofErr w:type="spellEnd"/>
      <w:r w:rsidR="00A7227F" w:rsidRPr="001E697B">
        <w:t>/mL</w:t>
      </w:r>
      <w:r w:rsidR="00A7227F" w:rsidRPr="001E697B">
        <w:rPr>
          <w:rFonts w:hAnsi="宋体"/>
        </w:rPr>
        <w:t>。</w:t>
      </w:r>
    </w:p>
    <w:p w:rsidR="00A7227F" w:rsidRPr="001E697B" w:rsidRDefault="00AE15AF" w:rsidP="00E14F03">
      <w:pPr>
        <w:numPr>
          <w:ilvl w:val="1"/>
          <w:numId w:val="2"/>
        </w:numPr>
        <w:autoSpaceDE w:val="0"/>
        <w:autoSpaceDN w:val="0"/>
        <w:spacing w:line="360" w:lineRule="exact"/>
        <w:ind w:left="0" w:firstLine="0"/>
        <w:rPr>
          <w:szCs w:val="21"/>
        </w:rPr>
      </w:pPr>
      <w:r w:rsidRPr="001E697B">
        <w:rPr>
          <w:rFonts w:hint="eastAsia"/>
        </w:rPr>
        <w:t xml:space="preserve">  </w:t>
      </w:r>
      <w:r w:rsidR="00A7227F" w:rsidRPr="001E697B">
        <w:t>混合标准溶液</w:t>
      </w:r>
      <w:r w:rsidR="0039103E" w:rsidRPr="001E697B">
        <w:rPr>
          <w:rFonts w:hint="eastAsia"/>
        </w:rPr>
        <w:t xml:space="preserve"> </w:t>
      </w:r>
      <w:r w:rsidR="00A7227F" w:rsidRPr="001E697B">
        <w:t>A</w:t>
      </w:r>
      <w:r w:rsidR="00A7227F" w:rsidRPr="001E697B">
        <w:t>：分别移取</w:t>
      </w:r>
      <w:r w:rsidR="00A7227F" w:rsidRPr="001E697B">
        <w:t>1.00 mL</w:t>
      </w:r>
      <w:r w:rsidR="00661479" w:rsidRPr="001E697B">
        <w:rPr>
          <w:rFonts w:hint="eastAsia"/>
          <w:spacing w:val="6"/>
        </w:rPr>
        <w:t>钠、镁、铝、钙、铬、锰、铁、钴、镍、铜、锌、镉、铅、铋</w:t>
      </w:r>
      <w:r w:rsidR="00A7227F" w:rsidRPr="001E697B">
        <w:t>标准贮存溶液（</w:t>
      </w:r>
      <w:r w:rsidR="009D7507" w:rsidRPr="001E697B">
        <w:t>5</w:t>
      </w:r>
      <w:r w:rsidR="00A7227F" w:rsidRPr="001E697B">
        <w:t>.</w:t>
      </w:r>
      <w:r w:rsidR="001C53C9" w:rsidRPr="001E697B">
        <w:t>4</w:t>
      </w:r>
      <w:r w:rsidR="00A7227F" w:rsidRPr="001E697B">
        <w:t>）于</w:t>
      </w:r>
      <w:r w:rsidR="00A7227F" w:rsidRPr="001E697B">
        <w:t>1000 mL</w:t>
      </w:r>
      <w:r w:rsidR="00A7227F" w:rsidRPr="001E697B">
        <w:t>容量瓶中，加入</w:t>
      </w:r>
      <w:r w:rsidR="00A7227F" w:rsidRPr="001E697B">
        <w:t>50 mL</w:t>
      </w:r>
      <w:r w:rsidR="00A7227F" w:rsidRPr="001E697B">
        <w:t>硝酸（</w:t>
      </w:r>
      <w:r w:rsidR="009D7507" w:rsidRPr="001E697B">
        <w:t>5</w:t>
      </w:r>
      <w:r w:rsidR="00A7227F" w:rsidRPr="001E697B">
        <w:t>.</w:t>
      </w:r>
      <w:r w:rsidR="00A54F1B" w:rsidRPr="001E697B">
        <w:t>2</w:t>
      </w:r>
      <w:r w:rsidR="00A7227F" w:rsidRPr="001E697B">
        <w:t>），用水稀释至刻度，混匀。此溶液</w:t>
      </w:r>
      <w:r w:rsidR="00A7227F" w:rsidRPr="001E697B">
        <w:t>1 mL</w:t>
      </w:r>
      <w:r w:rsidR="00A7227F" w:rsidRPr="001E697B">
        <w:t>分别含</w:t>
      </w:r>
      <w:r w:rsidR="009D7507" w:rsidRPr="001E697B">
        <w:t xml:space="preserve">1 µg </w:t>
      </w:r>
      <w:r w:rsidR="00661479" w:rsidRPr="001E697B">
        <w:rPr>
          <w:rFonts w:hint="eastAsia"/>
          <w:spacing w:val="6"/>
        </w:rPr>
        <w:t>钠、镁、铝、钙、铬、锰、铁、钴、镍、铜、锌、镉、铅、铋</w:t>
      </w:r>
      <w:r w:rsidR="00A7227F" w:rsidRPr="001E697B">
        <w:t>。</w:t>
      </w:r>
    </w:p>
    <w:p w:rsidR="0039103E" w:rsidRPr="001E697B" w:rsidRDefault="00AE15AF" w:rsidP="00E14F03">
      <w:pPr>
        <w:numPr>
          <w:ilvl w:val="1"/>
          <w:numId w:val="2"/>
        </w:numPr>
        <w:autoSpaceDE w:val="0"/>
        <w:autoSpaceDN w:val="0"/>
        <w:spacing w:line="360" w:lineRule="exact"/>
        <w:ind w:left="0" w:firstLine="0"/>
        <w:rPr>
          <w:szCs w:val="21"/>
        </w:rPr>
      </w:pPr>
      <w:r w:rsidRPr="001E697B">
        <w:rPr>
          <w:rFonts w:hint="eastAsia"/>
        </w:rPr>
        <w:t xml:space="preserve">  </w:t>
      </w:r>
      <w:r w:rsidR="0039103E" w:rsidRPr="001E697B">
        <w:t>混合标准溶液</w:t>
      </w:r>
      <w:r w:rsidR="0039103E" w:rsidRPr="001E697B">
        <w:rPr>
          <w:rFonts w:hint="eastAsia"/>
        </w:rPr>
        <w:t xml:space="preserve"> </w:t>
      </w:r>
      <w:r w:rsidR="0039103E" w:rsidRPr="001E697B">
        <w:t>B</w:t>
      </w:r>
      <w:r w:rsidR="0039103E" w:rsidRPr="001E697B">
        <w:t>：分别移取</w:t>
      </w:r>
      <w:r w:rsidR="0039103E" w:rsidRPr="001E697B">
        <w:t>1.00 mL</w:t>
      </w:r>
      <w:r w:rsidR="00661479" w:rsidRPr="001E697B">
        <w:rPr>
          <w:rFonts w:hint="eastAsia"/>
          <w:spacing w:val="6"/>
        </w:rPr>
        <w:t>硼、硅、钛、钒、锆、铌、钼、</w:t>
      </w:r>
      <w:r w:rsidR="00D977A3" w:rsidRPr="001E697B">
        <w:rPr>
          <w:rFonts w:hint="eastAsia"/>
          <w:spacing w:val="6"/>
        </w:rPr>
        <w:t>锡、锑、</w:t>
      </w:r>
      <w:r w:rsidR="00661479" w:rsidRPr="001E697B">
        <w:rPr>
          <w:rFonts w:hint="eastAsia"/>
          <w:spacing w:val="6"/>
        </w:rPr>
        <w:t>钽、钨</w:t>
      </w:r>
      <w:r w:rsidR="0039103E" w:rsidRPr="001E697B">
        <w:t>标准贮存溶液（</w:t>
      </w:r>
      <w:r w:rsidR="009D7507" w:rsidRPr="001E697B">
        <w:t>5</w:t>
      </w:r>
      <w:r w:rsidR="0039103E" w:rsidRPr="001E697B">
        <w:t>.</w:t>
      </w:r>
      <w:r w:rsidR="001C53C9" w:rsidRPr="001E697B">
        <w:t>4</w:t>
      </w:r>
      <w:r w:rsidR="0039103E" w:rsidRPr="001E697B">
        <w:t>）于</w:t>
      </w:r>
      <w:r w:rsidR="0039103E" w:rsidRPr="001E697B">
        <w:t>1000 mL</w:t>
      </w:r>
      <w:r w:rsidR="0039103E" w:rsidRPr="001E697B">
        <w:t>容量瓶中，加入</w:t>
      </w:r>
      <w:r w:rsidR="0039103E" w:rsidRPr="001E697B">
        <w:t>50 mL</w:t>
      </w:r>
      <w:r w:rsidR="0039103E" w:rsidRPr="001E697B">
        <w:t>硝酸（</w:t>
      </w:r>
      <w:r w:rsidR="009D7507" w:rsidRPr="001E697B">
        <w:t>5</w:t>
      </w:r>
      <w:r w:rsidR="0039103E" w:rsidRPr="001E697B">
        <w:t>.</w:t>
      </w:r>
      <w:r w:rsidR="00A54F1B" w:rsidRPr="001E697B">
        <w:t>2</w:t>
      </w:r>
      <w:r w:rsidR="0039103E" w:rsidRPr="001E697B">
        <w:t>）</w:t>
      </w:r>
      <w:r w:rsidR="0039103E" w:rsidRPr="001E697B">
        <w:rPr>
          <w:rFonts w:hint="eastAsia"/>
        </w:rPr>
        <w:t>和</w:t>
      </w:r>
      <w:r w:rsidR="0039103E" w:rsidRPr="001E697B">
        <w:rPr>
          <w:rFonts w:hint="eastAsia"/>
        </w:rPr>
        <w:t>20</w:t>
      </w:r>
      <w:r w:rsidR="0039103E" w:rsidRPr="001E697B">
        <w:t xml:space="preserve"> mL</w:t>
      </w:r>
      <w:r w:rsidR="0039103E" w:rsidRPr="001E697B">
        <w:rPr>
          <w:rFonts w:hint="eastAsia"/>
        </w:rPr>
        <w:t>氢氟酸</w:t>
      </w:r>
      <w:r w:rsidR="0039103E" w:rsidRPr="001E697B">
        <w:t>（</w:t>
      </w:r>
      <w:r w:rsidR="009D7507" w:rsidRPr="001E697B">
        <w:t>5</w:t>
      </w:r>
      <w:r w:rsidR="0039103E" w:rsidRPr="001E697B">
        <w:t>.</w:t>
      </w:r>
      <w:r w:rsidR="00A54F1B" w:rsidRPr="001E697B">
        <w:t>3</w:t>
      </w:r>
      <w:r w:rsidR="0039103E" w:rsidRPr="001E697B">
        <w:t>），用水稀释至刻度，混匀。此溶液</w:t>
      </w:r>
      <w:r w:rsidR="0039103E" w:rsidRPr="001E697B">
        <w:t>1 mL</w:t>
      </w:r>
      <w:r w:rsidR="0039103E" w:rsidRPr="001E697B">
        <w:t>分别含</w:t>
      </w:r>
      <w:r w:rsidR="009D7507" w:rsidRPr="001E697B">
        <w:t xml:space="preserve">1 µg </w:t>
      </w:r>
      <w:r w:rsidR="00661479" w:rsidRPr="001E697B">
        <w:rPr>
          <w:rFonts w:hint="eastAsia"/>
          <w:spacing w:val="6"/>
        </w:rPr>
        <w:t>硼、硅、钛、钒、锆、铌、钼、</w:t>
      </w:r>
      <w:r w:rsidR="00D977A3" w:rsidRPr="001E697B">
        <w:rPr>
          <w:rFonts w:hint="eastAsia"/>
          <w:spacing w:val="6"/>
        </w:rPr>
        <w:t>锡、锑、</w:t>
      </w:r>
      <w:r w:rsidR="00661479" w:rsidRPr="001E697B">
        <w:rPr>
          <w:rFonts w:hint="eastAsia"/>
          <w:spacing w:val="6"/>
        </w:rPr>
        <w:t>钽、钨</w:t>
      </w:r>
      <w:r w:rsidR="0039103E" w:rsidRPr="001E697B">
        <w:t>。</w:t>
      </w:r>
    </w:p>
    <w:p w:rsidR="00E62CD5" w:rsidRPr="001E697B" w:rsidRDefault="00AE15AF" w:rsidP="00E14F03">
      <w:pPr>
        <w:numPr>
          <w:ilvl w:val="1"/>
          <w:numId w:val="2"/>
        </w:numPr>
        <w:autoSpaceDE w:val="0"/>
        <w:autoSpaceDN w:val="0"/>
        <w:spacing w:line="360" w:lineRule="exact"/>
        <w:ind w:left="0" w:firstLine="0"/>
        <w:rPr>
          <w:rFonts w:ascii="宋体" w:hAnsi="宋体"/>
        </w:rPr>
      </w:pPr>
      <w:r w:rsidRPr="001E697B">
        <w:t xml:space="preserve">  </w:t>
      </w:r>
      <w:r w:rsidR="0039103E" w:rsidRPr="001E697B">
        <w:rPr>
          <w:rFonts w:hint="eastAsia"/>
        </w:rPr>
        <w:t>铯</w:t>
      </w:r>
      <w:r w:rsidR="00A7227F" w:rsidRPr="001E697B">
        <w:t>内标溶液：移取</w:t>
      </w:r>
      <w:r w:rsidR="00A7227F" w:rsidRPr="001E697B">
        <w:t>1.00 mL</w:t>
      </w:r>
      <w:r w:rsidR="00A7227F" w:rsidRPr="001E697B">
        <w:t>铯标准贮存溶液（</w:t>
      </w:r>
      <w:r w:rsidR="009D7507" w:rsidRPr="001E697B">
        <w:t>5</w:t>
      </w:r>
      <w:r w:rsidR="00A7227F" w:rsidRPr="001E697B">
        <w:t>.</w:t>
      </w:r>
      <w:r w:rsidR="001C53C9" w:rsidRPr="001E697B">
        <w:t>4</w:t>
      </w:r>
      <w:r w:rsidR="00A7227F" w:rsidRPr="001E697B">
        <w:t>）于</w:t>
      </w:r>
      <w:r w:rsidR="00A7227F" w:rsidRPr="001E697B">
        <w:t>1000 mL</w:t>
      </w:r>
      <w:r w:rsidR="00A7227F" w:rsidRPr="001E697B">
        <w:t>容量瓶中，加入</w:t>
      </w:r>
      <w:r w:rsidR="00A7227F" w:rsidRPr="001E697B">
        <w:t>50 mL</w:t>
      </w:r>
      <w:r w:rsidR="00A7227F" w:rsidRPr="001E697B">
        <w:t>硝酸（</w:t>
      </w:r>
      <w:r w:rsidR="009D7507" w:rsidRPr="001E697B">
        <w:t>5</w:t>
      </w:r>
      <w:r w:rsidR="00A7227F" w:rsidRPr="001E697B">
        <w:t>.</w:t>
      </w:r>
      <w:r w:rsidR="00A54F1B" w:rsidRPr="001E697B">
        <w:t>2</w:t>
      </w:r>
      <w:r w:rsidR="00A7227F" w:rsidRPr="001E697B">
        <w:t>），用水稀释至刻度，混匀。此溶液</w:t>
      </w:r>
      <w:r w:rsidR="00A7227F" w:rsidRPr="001E697B">
        <w:t>1 mL</w:t>
      </w:r>
      <w:r w:rsidR="00A7227F" w:rsidRPr="001E697B">
        <w:t>含</w:t>
      </w:r>
      <w:r w:rsidR="009D7507" w:rsidRPr="001E697B">
        <w:t xml:space="preserve">1 µg </w:t>
      </w:r>
      <w:r w:rsidR="00A7227F" w:rsidRPr="001E697B">
        <w:t>铯。</w:t>
      </w:r>
    </w:p>
    <w:p w:rsidR="00E62CD5" w:rsidRPr="001E697B" w:rsidRDefault="00AD75F4" w:rsidP="007037A1">
      <w:pPr>
        <w:pStyle w:val="afffc"/>
        <w:numPr>
          <w:ilvl w:val="0"/>
          <w:numId w:val="4"/>
        </w:numPr>
        <w:tabs>
          <w:tab w:val="num" w:pos="420"/>
        </w:tabs>
        <w:snapToGrid w:val="0"/>
        <w:spacing w:beforeLines="100" w:before="312" w:afterLines="100" w:after="312" w:line="360" w:lineRule="exact"/>
        <w:ind w:firstLineChars="0"/>
        <w:outlineLvl w:val="1"/>
        <w:rPr>
          <w:rFonts w:ascii="黑体" w:eastAsia="黑体" w:hAnsi="黑体"/>
          <w:szCs w:val="21"/>
        </w:rPr>
      </w:pPr>
      <w:r w:rsidRPr="001E697B">
        <w:rPr>
          <w:rFonts w:ascii="黑体" w:eastAsia="黑体" w:hAnsi="黑体" w:hint="eastAsia"/>
          <w:szCs w:val="21"/>
        </w:rPr>
        <w:t xml:space="preserve">  </w:t>
      </w:r>
      <w:r w:rsidR="002E5371" w:rsidRPr="001E697B">
        <w:rPr>
          <w:rFonts w:ascii="黑体" w:eastAsia="黑体" w:hAnsi="黑体" w:hint="eastAsia"/>
          <w:szCs w:val="21"/>
        </w:rPr>
        <w:t>仪器</w:t>
      </w:r>
      <w:r w:rsidR="009C1AAE" w:rsidRPr="001E697B">
        <w:rPr>
          <w:rFonts w:ascii="黑体" w:eastAsia="黑体" w:hAnsi="黑体" w:hint="eastAsia"/>
          <w:szCs w:val="21"/>
        </w:rPr>
        <w:t>设备</w:t>
      </w:r>
    </w:p>
    <w:p w:rsidR="009C1AAE" w:rsidRPr="00605C86" w:rsidRDefault="00AE15AF" w:rsidP="00082BC6">
      <w:pPr>
        <w:numPr>
          <w:ilvl w:val="0"/>
          <w:numId w:val="3"/>
        </w:numPr>
        <w:autoSpaceDE w:val="0"/>
        <w:autoSpaceDN w:val="0"/>
        <w:adjustRightInd w:val="0"/>
        <w:snapToGrid w:val="0"/>
        <w:spacing w:line="360" w:lineRule="exact"/>
        <w:ind w:left="0" w:firstLine="0"/>
        <w:rPr>
          <w:kern w:val="0"/>
          <w:szCs w:val="21"/>
        </w:rPr>
      </w:pPr>
      <w:r w:rsidRPr="00605C86">
        <w:rPr>
          <w:rFonts w:hAnsi="宋体" w:hint="eastAsia"/>
          <w:kern w:val="0"/>
          <w:szCs w:val="21"/>
        </w:rPr>
        <w:t xml:space="preserve">  </w:t>
      </w:r>
      <w:r w:rsidR="00082BC6" w:rsidRPr="00605C86">
        <w:rPr>
          <w:rFonts w:hAnsi="宋体" w:hint="eastAsia"/>
          <w:kern w:val="0"/>
          <w:szCs w:val="21"/>
        </w:rPr>
        <w:t>密闭</w:t>
      </w:r>
      <w:r w:rsidR="00082BC6" w:rsidRPr="00605C86">
        <w:rPr>
          <w:rFonts w:hAnsi="宋体"/>
          <w:kern w:val="0"/>
          <w:szCs w:val="21"/>
        </w:rPr>
        <w:t>加压</w:t>
      </w:r>
      <w:r w:rsidR="00E54B8E" w:rsidRPr="00605C86">
        <w:rPr>
          <w:rFonts w:hAnsi="宋体" w:hint="eastAsia"/>
          <w:kern w:val="0"/>
          <w:szCs w:val="21"/>
        </w:rPr>
        <w:t>微波消解</w:t>
      </w:r>
      <w:r w:rsidR="00082BC6" w:rsidRPr="00605C86">
        <w:rPr>
          <w:rFonts w:hAnsi="宋体" w:hint="eastAsia"/>
          <w:kern w:val="0"/>
          <w:szCs w:val="21"/>
        </w:rPr>
        <w:t>装置</w:t>
      </w:r>
      <w:r w:rsidR="00634A96" w:rsidRPr="00605C86">
        <w:rPr>
          <w:rFonts w:hAnsi="宋体" w:hint="eastAsia"/>
          <w:kern w:val="0"/>
          <w:szCs w:val="21"/>
        </w:rPr>
        <w:t>，</w:t>
      </w:r>
      <w:r w:rsidR="00634A96" w:rsidRPr="00605C86">
        <w:rPr>
          <w:rFonts w:hAnsi="宋体"/>
          <w:kern w:val="0"/>
          <w:szCs w:val="21"/>
        </w:rPr>
        <w:t>包括微波消解仪、氟塑料（</w:t>
      </w:r>
      <w:r w:rsidR="00634A96" w:rsidRPr="00605C86">
        <w:rPr>
          <w:rFonts w:hAnsi="宋体" w:hint="eastAsia"/>
          <w:kern w:val="0"/>
          <w:szCs w:val="21"/>
        </w:rPr>
        <w:t>如</w:t>
      </w:r>
      <w:r w:rsidR="00634A96" w:rsidRPr="00605C86">
        <w:rPr>
          <w:rFonts w:hAnsi="宋体"/>
          <w:kern w:val="0"/>
          <w:szCs w:val="21"/>
        </w:rPr>
        <w:t>PTFE</w:t>
      </w:r>
      <w:r w:rsidR="00634A96" w:rsidRPr="00605C86">
        <w:rPr>
          <w:rFonts w:hAnsi="宋体"/>
          <w:kern w:val="0"/>
          <w:szCs w:val="21"/>
        </w:rPr>
        <w:t>，</w:t>
      </w:r>
      <w:r w:rsidR="00634A96" w:rsidRPr="00605C86">
        <w:rPr>
          <w:rFonts w:hAnsi="宋体"/>
          <w:kern w:val="0"/>
          <w:szCs w:val="21"/>
        </w:rPr>
        <w:t>PFA</w:t>
      </w:r>
      <w:r w:rsidR="00634A96" w:rsidRPr="00605C86">
        <w:rPr>
          <w:rFonts w:hAnsi="宋体"/>
          <w:kern w:val="0"/>
          <w:szCs w:val="21"/>
        </w:rPr>
        <w:t>，</w:t>
      </w:r>
      <w:r w:rsidR="00634A96" w:rsidRPr="00605C86">
        <w:rPr>
          <w:rFonts w:hAnsi="宋体"/>
          <w:kern w:val="0"/>
          <w:szCs w:val="21"/>
        </w:rPr>
        <w:t>TFM</w:t>
      </w:r>
      <w:r w:rsidR="00634A96" w:rsidRPr="00605C86">
        <w:rPr>
          <w:rFonts w:hAnsi="宋体"/>
          <w:kern w:val="0"/>
          <w:szCs w:val="21"/>
        </w:rPr>
        <w:t>等）</w:t>
      </w:r>
      <w:r w:rsidR="00634A96" w:rsidRPr="00605C86">
        <w:rPr>
          <w:rFonts w:hAnsi="宋体" w:hint="eastAsia"/>
          <w:kern w:val="0"/>
          <w:szCs w:val="21"/>
        </w:rPr>
        <w:t>高压</w:t>
      </w:r>
      <w:r w:rsidR="00634A96" w:rsidRPr="00605C86">
        <w:rPr>
          <w:rFonts w:hAnsi="宋体"/>
          <w:kern w:val="0"/>
          <w:szCs w:val="21"/>
        </w:rPr>
        <w:t>消解罐</w:t>
      </w:r>
      <w:r w:rsidR="00634A96" w:rsidRPr="00605C86">
        <w:rPr>
          <w:rFonts w:hAnsi="宋体" w:hint="eastAsia"/>
          <w:kern w:val="0"/>
          <w:szCs w:val="21"/>
        </w:rPr>
        <w:t>。微波消解仪</w:t>
      </w:r>
      <w:r w:rsidR="00723C28">
        <w:rPr>
          <w:rFonts w:hAnsi="宋体" w:hint="eastAsia"/>
          <w:kern w:val="0"/>
          <w:szCs w:val="21"/>
        </w:rPr>
        <w:t>应</w:t>
      </w:r>
      <w:r w:rsidR="00634A96" w:rsidRPr="00605C86">
        <w:rPr>
          <w:rFonts w:hAnsi="宋体" w:hint="eastAsia"/>
          <w:kern w:val="0"/>
          <w:szCs w:val="21"/>
        </w:rPr>
        <w:t>有</w:t>
      </w:r>
      <w:r w:rsidR="00634A96" w:rsidRPr="00605C86">
        <w:rPr>
          <w:rFonts w:hAnsi="宋体"/>
          <w:kern w:val="0"/>
          <w:szCs w:val="21"/>
        </w:rPr>
        <w:t>可编程温度</w:t>
      </w:r>
      <w:r w:rsidR="00634A96" w:rsidRPr="00605C86">
        <w:rPr>
          <w:rFonts w:hAnsi="宋体" w:hint="eastAsia"/>
          <w:kern w:val="0"/>
          <w:szCs w:val="21"/>
        </w:rPr>
        <w:t>/</w:t>
      </w:r>
      <w:r w:rsidR="00634A96" w:rsidRPr="00605C86">
        <w:rPr>
          <w:rFonts w:hAnsi="宋体" w:hint="eastAsia"/>
          <w:kern w:val="0"/>
          <w:szCs w:val="21"/>
        </w:rPr>
        <w:t>压力</w:t>
      </w:r>
      <w:r w:rsidR="00634A96" w:rsidRPr="00605C86">
        <w:rPr>
          <w:rFonts w:hAnsi="宋体"/>
          <w:kern w:val="0"/>
          <w:szCs w:val="21"/>
        </w:rPr>
        <w:t>—</w:t>
      </w:r>
      <w:r w:rsidR="00634A96" w:rsidRPr="00605C86">
        <w:rPr>
          <w:rFonts w:hAnsi="宋体" w:hint="eastAsia"/>
          <w:kern w:val="0"/>
          <w:szCs w:val="21"/>
        </w:rPr>
        <w:t>时间</w:t>
      </w:r>
      <w:r w:rsidR="00634A96" w:rsidRPr="00605C86">
        <w:rPr>
          <w:rFonts w:hAnsi="宋体"/>
          <w:kern w:val="0"/>
          <w:szCs w:val="21"/>
        </w:rPr>
        <w:t>控制功能</w:t>
      </w:r>
      <w:r w:rsidR="00634A96" w:rsidRPr="00605C86">
        <w:rPr>
          <w:rFonts w:hAnsi="宋体" w:hint="eastAsia"/>
          <w:kern w:val="0"/>
          <w:szCs w:val="21"/>
        </w:rPr>
        <w:t>，</w:t>
      </w:r>
      <w:r w:rsidR="00634A96" w:rsidRPr="00605C86">
        <w:rPr>
          <w:rFonts w:hAnsi="宋体"/>
          <w:kern w:val="0"/>
          <w:szCs w:val="21"/>
        </w:rPr>
        <w:t>可以在消解过程中监测</w:t>
      </w:r>
      <w:r w:rsidR="00634A96" w:rsidRPr="00605C86">
        <w:rPr>
          <w:rFonts w:hAnsi="宋体" w:hint="eastAsia"/>
          <w:kern w:val="0"/>
          <w:szCs w:val="21"/>
        </w:rPr>
        <w:t>温度</w:t>
      </w:r>
      <w:r w:rsidR="00634A96" w:rsidRPr="00605C86">
        <w:rPr>
          <w:rFonts w:hAnsi="宋体"/>
          <w:kern w:val="0"/>
          <w:szCs w:val="21"/>
        </w:rPr>
        <w:t>或压力</w:t>
      </w:r>
      <w:r w:rsidR="00B123CA" w:rsidRPr="00605C86">
        <w:rPr>
          <w:rFonts w:ascii="Courier New" w:hAnsi="Courier New" w:cs="Courier New"/>
          <w:shd w:val="clear" w:color="auto" w:fill="FFFFFF"/>
        </w:rPr>
        <w:t>。</w:t>
      </w:r>
      <w:r w:rsidR="00634A96" w:rsidRPr="00605C86">
        <w:rPr>
          <w:rFonts w:hAnsi="宋体"/>
          <w:kern w:val="0"/>
          <w:szCs w:val="21"/>
        </w:rPr>
        <w:t>温度控制型</w:t>
      </w:r>
      <w:r w:rsidR="00634A96" w:rsidRPr="00605C86">
        <w:rPr>
          <w:rFonts w:hAnsi="宋体" w:hint="eastAsia"/>
          <w:kern w:val="0"/>
          <w:szCs w:val="21"/>
        </w:rPr>
        <w:t>微波消解</w:t>
      </w:r>
      <w:r w:rsidR="00634A96" w:rsidRPr="00605C86">
        <w:rPr>
          <w:rFonts w:hAnsi="宋体"/>
          <w:kern w:val="0"/>
          <w:szCs w:val="21"/>
        </w:rPr>
        <w:t>装置</w:t>
      </w:r>
      <w:r w:rsidR="00084524" w:rsidRPr="00605C86">
        <w:rPr>
          <w:rFonts w:hAnsi="宋体" w:hint="eastAsia"/>
          <w:kern w:val="0"/>
          <w:szCs w:val="21"/>
        </w:rPr>
        <w:t>标称</w:t>
      </w:r>
      <w:r w:rsidR="00084524" w:rsidRPr="00605C86">
        <w:rPr>
          <w:rFonts w:hAnsi="宋体"/>
          <w:kern w:val="0"/>
          <w:szCs w:val="21"/>
        </w:rPr>
        <w:t>最</w:t>
      </w:r>
      <w:r w:rsidR="00084524" w:rsidRPr="00605C86">
        <w:rPr>
          <w:rFonts w:hAnsi="宋体" w:hint="eastAsia"/>
          <w:kern w:val="0"/>
          <w:szCs w:val="21"/>
        </w:rPr>
        <w:t>高</w:t>
      </w:r>
      <w:r w:rsidR="00084524" w:rsidRPr="00605C86">
        <w:rPr>
          <w:rFonts w:hAnsi="宋体"/>
          <w:kern w:val="0"/>
          <w:szCs w:val="21"/>
        </w:rPr>
        <w:t>温度不低于</w:t>
      </w:r>
      <w:r w:rsidR="00084524" w:rsidRPr="00605C86">
        <w:rPr>
          <w:rFonts w:hAnsi="宋体" w:hint="eastAsia"/>
          <w:kern w:val="0"/>
          <w:szCs w:val="21"/>
        </w:rPr>
        <w:t xml:space="preserve">200 </w:t>
      </w:r>
      <w:r w:rsidR="00084524" w:rsidRPr="00605C86">
        <w:rPr>
          <w:rFonts w:ascii="宋体" w:hAnsi="宋体" w:hint="eastAsia"/>
          <w:kern w:val="0"/>
          <w:szCs w:val="21"/>
        </w:rPr>
        <w:t>℃；</w:t>
      </w:r>
      <w:r w:rsidR="00634A96" w:rsidRPr="00605C86">
        <w:rPr>
          <w:rFonts w:hAnsi="宋体" w:hint="eastAsia"/>
          <w:kern w:val="0"/>
          <w:szCs w:val="21"/>
        </w:rPr>
        <w:t>压力</w:t>
      </w:r>
      <w:r w:rsidR="00634A96" w:rsidRPr="00605C86">
        <w:rPr>
          <w:rFonts w:hAnsi="宋体"/>
          <w:kern w:val="0"/>
          <w:szCs w:val="21"/>
        </w:rPr>
        <w:t>控制型</w:t>
      </w:r>
      <w:r w:rsidR="00634A96" w:rsidRPr="00605C86">
        <w:rPr>
          <w:rFonts w:hAnsi="宋体" w:hint="eastAsia"/>
          <w:kern w:val="0"/>
          <w:szCs w:val="21"/>
        </w:rPr>
        <w:t>微波消解</w:t>
      </w:r>
      <w:r w:rsidR="00634A96" w:rsidRPr="00605C86">
        <w:rPr>
          <w:rFonts w:hAnsi="宋体"/>
          <w:kern w:val="0"/>
          <w:szCs w:val="21"/>
        </w:rPr>
        <w:t>装置</w:t>
      </w:r>
      <w:r w:rsidR="00634A96" w:rsidRPr="00605C86">
        <w:rPr>
          <w:rFonts w:hAnsi="宋体" w:hint="eastAsia"/>
          <w:kern w:val="0"/>
          <w:szCs w:val="21"/>
        </w:rPr>
        <w:t>标称</w:t>
      </w:r>
      <w:r w:rsidR="00634A96" w:rsidRPr="00605C86">
        <w:rPr>
          <w:rFonts w:hAnsi="宋体"/>
          <w:kern w:val="0"/>
          <w:szCs w:val="21"/>
        </w:rPr>
        <w:t>最大压力</w:t>
      </w:r>
      <w:r w:rsidR="00084524" w:rsidRPr="00605C86">
        <w:rPr>
          <w:rFonts w:hAnsi="宋体"/>
          <w:kern w:val="0"/>
          <w:szCs w:val="21"/>
        </w:rPr>
        <w:t>不低于</w:t>
      </w:r>
      <w:r w:rsidR="00634A96" w:rsidRPr="00605C86">
        <w:rPr>
          <w:rFonts w:hAnsi="宋体" w:hint="eastAsia"/>
          <w:kern w:val="0"/>
          <w:szCs w:val="21"/>
        </w:rPr>
        <w:t>10</w:t>
      </w:r>
      <w:r w:rsidR="00634A96" w:rsidRPr="00605C86">
        <w:rPr>
          <w:rFonts w:hAnsi="宋体"/>
          <w:kern w:val="0"/>
          <w:szCs w:val="21"/>
        </w:rPr>
        <w:t xml:space="preserve"> MPa</w:t>
      </w:r>
      <w:r w:rsidR="00084524" w:rsidRPr="00605C86">
        <w:rPr>
          <w:rFonts w:hAnsi="宋体" w:hint="eastAsia"/>
          <w:kern w:val="0"/>
          <w:szCs w:val="21"/>
        </w:rPr>
        <w:t>。</w:t>
      </w:r>
      <w:r w:rsidR="003D4499" w:rsidRPr="00605C86">
        <w:rPr>
          <w:rFonts w:ascii="Courier New" w:hAnsi="Courier New" w:cs="Courier New"/>
          <w:shd w:val="clear" w:color="auto" w:fill="FFFFFF"/>
        </w:rPr>
        <w:t>微波</w:t>
      </w:r>
      <w:r w:rsidR="003D4499" w:rsidRPr="00605C86">
        <w:rPr>
          <w:rFonts w:ascii="Courier New" w:hAnsi="Courier New" w:cs="Courier New" w:hint="eastAsia"/>
          <w:shd w:val="clear" w:color="auto" w:fill="FFFFFF"/>
        </w:rPr>
        <w:t>消解仪</w:t>
      </w:r>
      <w:r w:rsidR="00723C28">
        <w:rPr>
          <w:rFonts w:ascii="Courier New" w:hAnsi="Courier New" w:cs="Courier New" w:hint="eastAsia"/>
          <w:shd w:val="clear" w:color="auto" w:fill="FFFFFF"/>
        </w:rPr>
        <w:t>应</w:t>
      </w:r>
      <w:r w:rsidR="003D4499" w:rsidRPr="00605C86">
        <w:rPr>
          <w:rFonts w:ascii="Courier New" w:hAnsi="Courier New" w:cs="Courier New"/>
          <w:shd w:val="clear" w:color="auto" w:fill="FFFFFF"/>
        </w:rPr>
        <w:t>有合格的安全保护装置和卸压装置</w:t>
      </w:r>
      <w:r w:rsidR="003D4499" w:rsidRPr="00605C86">
        <w:rPr>
          <w:rFonts w:hAnsi="宋体" w:hint="eastAsia"/>
          <w:kern w:val="0"/>
          <w:szCs w:val="21"/>
        </w:rPr>
        <w:t>。</w:t>
      </w:r>
    </w:p>
    <w:p w:rsidR="000D0EDE" w:rsidRPr="001E697B" w:rsidRDefault="00AE15AF" w:rsidP="00082BC6">
      <w:pPr>
        <w:numPr>
          <w:ilvl w:val="0"/>
          <w:numId w:val="3"/>
        </w:numPr>
        <w:autoSpaceDE w:val="0"/>
        <w:autoSpaceDN w:val="0"/>
        <w:adjustRightInd w:val="0"/>
        <w:snapToGrid w:val="0"/>
        <w:spacing w:line="360" w:lineRule="exact"/>
        <w:ind w:left="0" w:firstLine="0"/>
        <w:rPr>
          <w:kern w:val="0"/>
          <w:szCs w:val="21"/>
        </w:rPr>
      </w:pPr>
      <w:r w:rsidRPr="00605C86">
        <w:rPr>
          <w:rFonts w:hAnsi="宋体" w:hint="eastAsia"/>
          <w:kern w:val="0"/>
          <w:szCs w:val="21"/>
        </w:rPr>
        <w:t xml:space="preserve">  </w:t>
      </w:r>
      <w:r w:rsidR="00E54B8E" w:rsidRPr="00605C86">
        <w:rPr>
          <w:rFonts w:hAnsi="宋体"/>
          <w:kern w:val="0"/>
          <w:szCs w:val="21"/>
        </w:rPr>
        <w:t>电感耦合等离子体质谱仪</w:t>
      </w:r>
      <w:r w:rsidR="00E54B8E" w:rsidRPr="00605C86">
        <w:rPr>
          <w:rFonts w:hAnsi="宋体" w:hint="eastAsia"/>
          <w:kern w:val="0"/>
          <w:szCs w:val="21"/>
        </w:rPr>
        <w:t>。</w:t>
      </w:r>
      <w:r w:rsidR="001F5029" w:rsidRPr="00605C86">
        <w:rPr>
          <w:rFonts w:hAnsi="宋体" w:hint="eastAsia"/>
          <w:kern w:val="0"/>
          <w:szCs w:val="21"/>
        </w:rPr>
        <w:t>配备</w:t>
      </w:r>
      <w:r w:rsidR="001F5029" w:rsidRPr="00605C86">
        <w:rPr>
          <w:rFonts w:hAnsi="宋体"/>
          <w:kern w:val="0"/>
          <w:szCs w:val="21"/>
        </w:rPr>
        <w:t>耐氢氟酸进样系统</w:t>
      </w:r>
      <w:r w:rsidR="001F5029" w:rsidRPr="00605C86">
        <w:rPr>
          <w:rFonts w:hAnsi="宋体" w:hint="eastAsia"/>
          <w:kern w:val="0"/>
          <w:szCs w:val="21"/>
        </w:rPr>
        <w:t>及碰撞</w:t>
      </w:r>
      <w:r w:rsidR="001F5029" w:rsidRPr="00605C86">
        <w:rPr>
          <w:rFonts w:hAnsi="宋体"/>
          <w:kern w:val="0"/>
          <w:szCs w:val="21"/>
        </w:rPr>
        <w:t>反应池</w:t>
      </w:r>
      <w:r w:rsidR="001F5029" w:rsidRPr="00605C86">
        <w:rPr>
          <w:rFonts w:hAnsi="宋体" w:hint="eastAsia"/>
          <w:kern w:val="0"/>
          <w:szCs w:val="21"/>
        </w:rPr>
        <w:t>系统</w:t>
      </w:r>
      <w:r w:rsidR="001F5029" w:rsidRPr="00605C86">
        <w:rPr>
          <w:rFonts w:hAnsi="宋体"/>
          <w:kern w:val="0"/>
          <w:szCs w:val="21"/>
        </w:rPr>
        <w:t>。</w:t>
      </w:r>
      <w:r w:rsidR="00E54B8E" w:rsidRPr="00605C86">
        <w:rPr>
          <w:rFonts w:hint="eastAsia"/>
          <w:bCs/>
        </w:rPr>
        <w:t>在仪器最佳工作条件下，</w:t>
      </w:r>
      <w:r w:rsidR="00E54B8E" w:rsidRPr="001E697B">
        <w:rPr>
          <w:rFonts w:hint="eastAsia"/>
          <w:bCs/>
        </w:rPr>
        <w:t>凡达到下列指标者均可使用：</w:t>
      </w:r>
    </w:p>
    <w:p w:rsidR="00E54B8E" w:rsidRPr="001E697B" w:rsidRDefault="00E54B8E" w:rsidP="00082BC6">
      <w:pPr>
        <w:autoSpaceDE w:val="0"/>
        <w:autoSpaceDN w:val="0"/>
        <w:adjustRightInd w:val="0"/>
        <w:snapToGrid w:val="0"/>
        <w:spacing w:line="360" w:lineRule="exact"/>
        <w:ind w:firstLineChars="200" w:firstLine="420"/>
        <w:jc w:val="left"/>
        <w:rPr>
          <w:szCs w:val="21"/>
        </w:rPr>
      </w:pPr>
      <w:r w:rsidRPr="001E697B">
        <w:rPr>
          <w:kern w:val="0"/>
          <w:szCs w:val="21"/>
        </w:rPr>
        <w:t>——</w:t>
      </w:r>
      <w:r w:rsidRPr="001E697B">
        <w:rPr>
          <w:rFonts w:hint="eastAsia"/>
        </w:rPr>
        <w:t>质量分辨率</w:t>
      </w:r>
      <w:r w:rsidR="00A26A1D" w:rsidRPr="001E697B">
        <w:rPr>
          <w:rFonts w:hint="eastAsia"/>
        </w:rPr>
        <w:t>不大于</w:t>
      </w:r>
      <w:r w:rsidR="00A26A1D" w:rsidRPr="001E697B">
        <w:rPr>
          <w:rFonts w:hint="eastAsia"/>
        </w:rPr>
        <w:t>0.8</w:t>
      </w:r>
      <w:r w:rsidR="00A26A1D" w:rsidRPr="001E697B">
        <w:t xml:space="preserve"> </w:t>
      </w:r>
      <w:r w:rsidR="00A26A1D" w:rsidRPr="001E697B">
        <w:rPr>
          <w:rFonts w:hint="eastAsia"/>
        </w:rPr>
        <w:t>u</w:t>
      </w:r>
      <w:r w:rsidRPr="001E697B">
        <w:rPr>
          <w:rFonts w:hint="eastAsia"/>
          <w:szCs w:val="21"/>
        </w:rPr>
        <w:t>；</w:t>
      </w:r>
    </w:p>
    <w:p w:rsidR="00A74982" w:rsidRPr="001E697B" w:rsidRDefault="00E54B8E" w:rsidP="00082BC6">
      <w:pPr>
        <w:autoSpaceDE w:val="0"/>
        <w:autoSpaceDN w:val="0"/>
        <w:adjustRightInd w:val="0"/>
        <w:snapToGrid w:val="0"/>
        <w:spacing w:line="360" w:lineRule="exact"/>
        <w:ind w:firstLineChars="200" w:firstLine="420"/>
        <w:rPr>
          <w:spacing w:val="6"/>
        </w:rPr>
      </w:pPr>
      <w:r w:rsidRPr="001E697B">
        <w:rPr>
          <w:kern w:val="0"/>
          <w:szCs w:val="21"/>
        </w:rPr>
        <w:t>——</w:t>
      </w:r>
      <w:r w:rsidRPr="001E697B">
        <w:rPr>
          <w:rFonts w:hint="eastAsia"/>
          <w:kern w:val="0"/>
          <w:szCs w:val="21"/>
        </w:rPr>
        <w:t>精密度</w:t>
      </w:r>
      <w:r w:rsidRPr="001E697B">
        <w:rPr>
          <w:kern w:val="0"/>
          <w:szCs w:val="21"/>
        </w:rPr>
        <w:t>：</w:t>
      </w:r>
      <w:r w:rsidRPr="001E697B">
        <w:rPr>
          <w:rFonts w:hint="eastAsia"/>
          <w:kern w:val="0"/>
          <w:szCs w:val="21"/>
        </w:rPr>
        <w:t>1</w:t>
      </w:r>
      <w:r w:rsidRPr="001E697B">
        <w:rPr>
          <w:kern w:val="0"/>
          <w:szCs w:val="21"/>
        </w:rPr>
        <w:t>0</w:t>
      </w:r>
      <w:r w:rsidRPr="001E697B">
        <w:rPr>
          <w:rFonts w:hint="eastAsia"/>
          <w:kern w:val="0"/>
          <w:szCs w:val="21"/>
        </w:rPr>
        <w:t xml:space="preserve"> </w:t>
      </w:r>
      <w:r w:rsidRPr="001E697B">
        <w:rPr>
          <w:spacing w:val="6"/>
        </w:rPr>
        <w:t>ng/mL</w:t>
      </w:r>
      <w:r w:rsidRPr="001E697B">
        <w:rPr>
          <w:rFonts w:hint="eastAsia"/>
          <w:spacing w:val="6"/>
        </w:rPr>
        <w:t>的</w:t>
      </w:r>
      <w:r w:rsidR="00E66AF9" w:rsidRPr="001E697B">
        <w:rPr>
          <w:rFonts w:hint="eastAsia"/>
          <w:spacing w:val="6"/>
        </w:rPr>
        <w:t>铯</w:t>
      </w:r>
      <w:r w:rsidRPr="001E697B">
        <w:rPr>
          <w:spacing w:val="6"/>
        </w:rPr>
        <w:t>标准溶液</w:t>
      </w:r>
      <w:r w:rsidR="005918F9" w:rsidRPr="001E697B">
        <w:rPr>
          <w:rFonts w:hint="eastAsia"/>
          <w:spacing w:val="6"/>
        </w:rPr>
        <w:t>连续</w:t>
      </w:r>
      <w:r w:rsidRPr="001E697B">
        <w:rPr>
          <w:spacing w:val="6"/>
        </w:rPr>
        <w:t>测量</w:t>
      </w:r>
      <w:r w:rsidR="005918F9" w:rsidRPr="001E697B">
        <w:rPr>
          <w:spacing w:val="6"/>
        </w:rPr>
        <w:t>10</w:t>
      </w:r>
      <w:r w:rsidR="005918F9" w:rsidRPr="001E697B">
        <w:rPr>
          <w:rFonts w:hint="eastAsia"/>
          <w:spacing w:val="6"/>
        </w:rPr>
        <w:t>次，</w:t>
      </w:r>
      <w:r w:rsidRPr="001E697B">
        <w:rPr>
          <w:rFonts w:hint="eastAsia"/>
          <w:spacing w:val="6"/>
        </w:rPr>
        <w:t>信号强度</w:t>
      </w:r>
      <w:r w:rsidR="005918F9" w:rsidRPr="001E697B">
        <w:rPr>
          <w:rFonts w:hint="eastAsia"/>
          <w:spacing w:val="6"/>
        </w:rPr>
        <w:t>的</w:t>
      </w:r>
      <w:r w:rsidRPr="001E697B">
        <w:rPr>
          <w:spacing w:val="6"/>
        </w:rPr>
        <w:t>相对标准偏差不超过</w:t>
      </w:r>
      <w:r w:rsidRPr="001E697B">
        <w:rPr>
          <w:spacing w:val="6"/>
        </w:rPr>
        <w:t>5%</w:t>
      </w:r>
      <w:r w:rsidR="00B0227D" w:rsidRPr="001E697B">
        <w:rPr>
          <w:rFonts w:hint="eastAsia"/>
          <w:spacing w:val="6"/>
        </w:rPr>
        <w:t>。</w:t>
      </w:r>
    </w:p>
    <w:p w:rsidR="00376B5C" w:rsidRPr="001E697B" w:rsidRDefault="00AD75F4" w:rsidP="007037A1">
      <w:pPr>
        <w:pStyle w:val="afffc"/>
        <w:numPr>
          <w:ilvl w:val="0"/>
          <w:numId w:val="4"/>
        </w:numPr>
        <w:tabs>
          <w:tab w:val="num" w:pos="420"/>
        </w:tabs>
        <w:snapToGrid w:val="0"/>
        <w:spacing w:beforeLines="100" w:before="312" w:afterLines="100" w:after="312" w:line="360" w:lineRule="exact"/>
        <w:ind w:firstLineChars="0"/>
        <w:outlineLvl w:val="1"/>
        <w:rPr>
          <w:rFonts w:ascii="黑体" w:eastAsia="黑体" w:hAnsi="黑体"/>
          <w:szCs w:val="21"/>
        </w:rPr>
      </w:pPr>
      <w:r w:rsidRPr="001E697B">
        <w:rPr>
          <w:rFonts w:ascii="黑体" w:eastAsia="黑体" w:hAnsi="黑体" w:hint="eastAsia"/>
          <w:szCs w:val="21"/>
        </w:rPr>
        <w:t xml:space="preserve">  </w:t>
      </w:r>
      <w:r w:rsidR="00224C20" w:rsidRPr="001E697B">
        <w:rPr>
          <w:rFonts w:ascii="黑体" w:eastAsia="黑体" w:hAnsi="黑体" w:hint="eastAsia"/>
          <w:szCs w:val="21"/>
        </w:rPr>
        <w:t>样品</w:t>
      </w:r>
    </w:p>
    <w:p w:rsidR="00224C20" w:rsidRPr="001E697B" w:rsidRDefault="00A27513" w:rsidP="00B17466">
      <w:pPr>
        <w:spacing w:line="360" w:lineRule="exact"/>
        <w:ind w:firstLineChars="200" w:firstLine="420"/>
        <w:jc w:val="left"/>
        <w:rPr>
          <w:szCs w:val="21"/>
        </w:rPr>
      </w:pPr>
      <w:r w:rsidRPr="001E697B">
        <w:rPr>
          <w:rFonts w:hint="eastAsia"/>
          <w:szCs w:val="21"/>
        </w:rPr>
        <w:t>样品</w:t>
      </w:r>
      <w:r w:rsidRPr="001E697B">
        <w:rPr>
          <w:szCs w:val="21"/>
        </w:rPr>
        <w:t>为粉末状，</w:t>
      </w:r>
      <w:r w:rsidR="00082BC6" w:rsidRPr="001E697B">
        <w:rPr>
          <w:rFonts w:hint="eastAsia"/>
          <w:szCs w:val="21"/>
        </w:rPr>
        <w:t>储存</w:t>
      </w:r>
      <w:r w:rsidR="00082BC6">
        <w:rPr>
          <w:rFonts w:hint="eastAsia"/>
          <w:szCs w:val="21"/>
        </w:rPr>
        <w:t>于</w:t>
      </w:r>
      <w:r w:rsidR="00EB3A29" w:rsidRPr="001E697B">
        <w:rPr>
          <w:rFonts w:hint="eastAsia"/>
          <w:szCs w:val="21"/>
        </w:rPr>
        <w:t>阴凉、干燥处</w:t>
      </w:r>
      <w:r w:rsidR="00B17466" w:rsidRPr="001E697B">
        <w:rPr>
          <w:szCs w:val="21"/>
        </w:rPr>
        <w:t>。</w:t>
      </w:r>
    </w:p>
    <w:p w:rsidR="00224C20" w:rsidRPr="001E697B" w:rsidRDefault="00224C20" w:rsidP="007037A1">
      <w:pPr>
        <w:pStyle w:val="afffc"/>
        <w:numPr>
          <w:ilvl w:val="0"/>
          <w:numId w:val="4"/>
        </w:numPr>
        <w:tabs>
          <w:tab w:val="num" w:pos="420"/>
        </w:tabs>
        <w:snapToGrid w:val="0"/>
        <w:spacing w:beforeLines="100" w:before="312" w:afterLines="100" w:after="312" w:line="360" w:lineRule="exact"/>
        <w:ind w:firstLineChars="0"/>
        <w:outlineLvl w:val="1"/>
        <w:rPr>
          <w:rFonts w:ascii="黑体" w:eastAsia="黑体" w:hAnsi="黑体"/>
          <w:szCs w:val="21"/>
        </w:rPr>
      </w:pPr>
      <w:r w:rsidRPr="001E697B">
        <w:rPr>
          <w:rFonts w:ascii="黑体" w:eastAsia="黑体" w:hAnsi="黑体" w:hint="eastAsia"/>
          <w:szCs w:val="21"/>
        </w:rPr>
        <w:t xml:space="preserve">  试验</w:t>
      </w:r>
      <w:r w:rsidRPr="001E697B">
        <w:rPr>
          <w:rFonts w:ascii="黑体" w:eastAsia="黑体" w:hAnsi="黑体"/>
          <w:szCs w:val="21"/>
        </w:rPr>
        <w:t>步骤</w:t>
      </w:r>
    </w:p>
    <w:p w:rsidR="00376B5C" w:rsidRPr="001E697B" w:rsidRDefault="00AE15AF" w:rsidP="00E66B46">
      <w:pPr>
        <w:numPr>
          <w:ilvl w:val="0"/>
          <w:numId w:val="5"/>
        </w:numPr>
        <w:autoSpaceDE w:val="0"/>
        <w:autoSpaceDN w:val="0"/>
        <w:spacing w:afterLines="50" w:after="156" w:line="360" w:lineRule="exact"/>
        <w:ind w:left="420"/>
        <w:jc w:val="left"/>
        <w:rPr>
          <w:rFonts w:eastAsia="黑体"/>
          <w:szCs w:val="21"/>
        </w:rPr>
      </w:pPr>
      <w:r w:rsidRPr="001E697B">
        <w:rPr>
          <w:rFonts w:eastAsia="黑体" w:hint="eastAsia"/>
          <w:szCs w:val="21"/>
        </w:rPr>
        <w:t xml:space="preserve">  </w:t>
      </w:r>
      <w:r w:rsidR="005900CD" w:rsidRPr="001E697B">
        <w:rPr>
          <w:rFonts w:eastAsia="黑体" w:hint="eastAsia"/>
          <w:szCs w:val="21"/>
        </w:rPr>
        <w:t>试料</w:t>
      </w:r>
    </w:p>
    <w:p w:rsidR="00376B5C" w:rsidRPr="001E697B" w:rsidRDefault="00376B5C" w:rsidP="00376B5C">
      <w:pPr>
        <w:spacing w:line="360" w:lineRule="exact"/>
        <w:ind w:firstLineChars="200" w:firstLine="420"/>
        <w:jc w:val="left"/>
        <w:rPr>
          <w:szCs w:val="21"/>
        </w:rPr>
      </w:pPr>
      <w:r w:rsidRPr="001E697B">
        <w:rPr>
          <w:szCs w:val="21"/>
        </w:rPr>
        <w:t>称取</w:t>
      </w:r>
      <w:r w:rsidRPr="001E697B">
        <w:rPr>
          <w:rFonts w:hint="eastAsia"/>
          <w:szCs w:val="21"/>
        </w:rPr>
        <w:t>0.10</w:t>
      </w:r>
      <w:r w:rsidRPr="001E697B">
        <w:rPr>
          <w:szCs w:val="21"/>
        </w:rPr>
        <w:t xml:space="preserve"> g</w:t>
      </w:r>
      <w:r w:rsidRPr="001E697B">
        <w:rPr>
          <w:szCs w:val="21"/>
        </w:rPr>
        <w:t>样品，精确至</w:t>
      </w:r>
      <w:r w:rsidRPr="001E697B">
        <w:rPr>
          <w:szCs w:val="21"/>
        </w:rPr>
        <w:t>0.0001g</w:t>
      </w:r>
      <w:r w:rsidRPr="001E697B">
        <w:rPr>
          <w:szCs w:val="21"/>
        </w:rPr>
        <w:t>。</w:t>
      </w:r>
    </w:p>
    <w:p w:rsidR="00376B5C" w:rsidRPr="001E697B" w:rsidRDefault="00AE15AF" w:rsidP="00E66B46">
      <w:pPr>
        <w:numPr>
          <w:ilvl w:val="0"/>
          <w:numId w:val="5"/>
        </w:numPr>
        <w:autoSpaceDE w:val="0"/>
        <w:autoSpaceDN w:val="0"/>
        <w:spacing w:beforeLines="50" w:before="156" w:afterLines="50" w:after="156" w:line="360" w:lineRule="exact"/>
        <w:ind w:left="420"/>
        <w:jc w:val="left"/>
        <w:rPr>
          <w:rFonts w:eastAsia="黑体"/>
          <w:szCs w:val="21"/>
        </w:rPr>
      </w:pPr>
      <w:r w:rsidRPr="001E697B">
        <w:rPr>
          <w:rFonts w:eastAsia="黑体" w:hint="eastAsia"/>
          <w:szCs w:val="21"/>
        </w:rPr>
        <w:t xml:space="preserve">  </w:t>
      </w:r>
      <w:r w:rsidR="00376B5C" w:rsidRPr="001E697B">
        <w:rPr>
          <w:rFonts w:eastAsia="黑体" w:hint="eastAsia"/>
          <w:szCs w:val="21"/>
        </w:rPr>
        <w:t>平行试验</w:t>
      </w:r>
    </w:p>
    <w:p w:rsidR="00376B5C" w:rsidRPr="001E697B" w:rsidRDefault="00376B5C" w:rsidP="00376B5C">
      <w:pPr>
        <w:spacing w:line="360" w:lineRule="exact"/>
        <w:ind w:firstLineChars="200" w:firstLine="420"/>
        <w:rPr>
          <w:szCs w:val="21"/>
        </w:rPr>
      </w:pPr>
      <w:r w:rsidRPr="001E697B">
        <w:rPr>
          <w:rFonts w:hint="eastAsia"/>
          <w:szCs w:val="21"/>
        </w:rPr>
        <w:t>平行做两份试验</w:t>
      </w:r>
      <w:r w:rsidRPr="001E697B">
        <w:rPr>
          <w:szCs w:val="21"/>
        </w:rPr>
        <w:t>。</w:t>
      </w:r>
    </w:p>
    <w:p w:rsidR="00376B5C" w:rsidRPr="001E697B" w:rsidRDefault="00AE15AF" w:rsidP="00E66B46">
      <w:pPr>
        <w:numPr>
          <w:ilvl w:val="0"/>
          <w:numId w:val="5"/>
        </w:numPr>
        <w:autoSpaceDE w:val="0"/>
        <w:autoSpaceDN w:val="0"/>
        <w:spacing w:beforeLines="50" w:before="156" w:afterLines="50" w:after="156" w:line="360" w:lineRule="exact"/>
        <w:ind w:left="420"/>
        <w:jc w:val="left"/>
        <w:rPr>
          <w:rFonts w:eastAsia="黑体"/>
          <w:szCs w:val="21"/>
        </w:rPr>
      </w:pPr>
      <w:r w:rsidRPr="001E697B">
        <w:rPr>
          <w:rFonts w:eastAsia="黑体" w:hint="eastAsia"/>
          <w:szCs w:val="21"/>
        </w:rPr>
        <w:t xml:space="preserve">  </w:t>
      </w:r>
      <w:r w:rsidR="00376B5C" w:rsidRPr="001E697B">
        <w:rPr>
          <w:rFonts w:eastAsia="黑体"/>
          <w:szCs w:val="21"/>
        </w:rPr>
        <w:t>空白试验</w:t>
      </w:r>
    </w:p>
    <w:p w:rsidR="00376B5C" w:rsidRPr="001E697B" w:rsidRDefault="00376B5C" w:rsidP="00376B5C">
      <w:pPr>
        <w:spacing w:line="360" w:lineRule="exact"/>
        <w:ind w:firstLineChars="200" w:firstLine="420"/>
        <w:rPr>
          <w:szCs w:val="21"/>
        </w:rPr>
      </w:pPr>
      <w:r w:rsidRPr="001E697B">
        <w:rPr>
          <w:szCs w:val="21"/>
        </w:rPr>
        <w:t>随同</w:t>
      </w:r>
      <w:r w:rsidR="005900CD" w:rsidRPr="001E697B">
        <w:rPr>
          <w:rFonts w:hint="eastAsia"/>
          <w:szCs w:val="21"/>
        </w:rPr>
        <w:t>试料</w:t>
      </w:r>
      <w:r w:rsidRPr="001E697B">
        <w:rPr>
          <w:szCs w:val="21"/>
        </w:rPr>
        <w:t>做空白试验。</w:t>
      </w:r>
      <w:r w:rsidR="004374E0" w:rsidRPr="001E697B">
        <w:rPr>
          <w:rFonts w:hint="eastAsia"/>
          <w:szCs w:val="21"/>
        </w:rPr>
        <w:t>测定钽</w:t>
      </w:r>
      <w:r w:rsidR="004374E0" w:rsidRPr="001E697B">
        <w:rPr>
          <w:szCs w:val="21"/>
        </w:rPr>
        <w:t>含量时，采用</w:t>
      </w:r>
      <w:r w:rsidR="005D2046" w:rsidRPr="001E697B">
        <w:rPr>
          <w:rFonts w:hint="eastAsia"/>
          <w:szCs w:val="21"/>
        </w:rPr>
        <w:t>金属</w:t>
      </w:r>
      <w:r w:rsidR="004374E0" w:rsidRPr="001E697B">
        <w:rPr>
          <w:szCs w:val="21"/>
        </w:rPr>
        <w:t>铪</w:t>
      </w:r>
      <w:r w:rsidR="004374E0" w:rsidRPr="001E697B">
        <w:rPr>
          <w:rFonts w:hint="eastAsia"/>
          <w:szCs w:val="21"/>
        </w:rPr>
        <w:t>（</w:t>
      </w:r>
      <w:r w:rsidR="001C53C9" w:rsidRPr="001E697B">
        <w:rPr>
          <w:rFonts w:hint="eastAsia"/>
          <w:szCs w:val="21"/>
        </w:rPr>
        <w:t>5.</w:t>
      </w:r>
      <w:r w:rsidR="00A54F1B" w:rsidRPr="001E697B">
        <w:rPr>
          <w:szCs w:val="21"/>
        </w:rPr>
        <w:t>1</w:t>
      </w:r>
      <w:r w:rsidR="004374E0" w:rsidRPr="001E697B">
        <w:rPr>
          <w:rFonts w:hint="eastAsia"/>
          <w:szCs w:val="21"/>
        </w:rPr>
        <w:t>）配制</w:t>
      </w:r>
      <w:r w:rsidR="004374E0" w:rsidRPr="001E697B">
        <w:rPr>
          <w:szCs w:val="21"/>
        </w:rPr>
        <w:t>相同等效</w:t>
      </w:r>
      <w:r w:rsidR="004374E0" w:rsidRPr="001E697B">
        <w:rPr>
          <w:rFonts w:hint="eastAsia"/>
          <w:szCs w:val="21"/>
        </w:rPr>
        <w:t>浓度</w:t>
      </w:r>
      <w:r w:rsidR="004374E0" w:rsidRPr="001E697B">
        <w:rPr>
          <w:szCs w:val="21"/>
        </w:rPr>
        <w:t>的基体空白溶液</w:t>
      </w:r>
      <w:r w:rsidR="004374E0" w:rsidRPr="001E697B">
        <w:rPr>
          <w:rFonts w:hint="eastAsia"/>
          <w:szCs w:val="21"/>
        </w:rPr>
        <w:t>，</w:t>
      </w:r>
      <w:r w:rsidR="004374E0" w:rsidRPr="001E697B">
        <w:rPr>
          <w:szCs w:val="21"/>
        </w:rPr>
        <w:t>监测基体干扰情况，</w:t>
      </w:r>
      <w:r w:rsidR="004374E0" w:rsidRPr="001E697B">
        <w:rPr>
          <w:rFonts w:hint="eastAsia"/>
          <w:szCs w:val="21"/>
        </w:rPr>
        <w:t>必要时扣除</w:t>
      </w:r>
      <w:r w:rsidR="004374E0" w:rsidRPr="001E697B">
        <w:rPr>
          <w:szCs w:val="21"/>
        </w:rPr>
        <w:t>基体空白。</w:t>
      </w:r>
      <w:r w:rsidR="004374E0" w:rsidRPr="001E697B">
        <w:rPr>
          <w:rFonts w:hint="eastAsia"/>
          <w:szCs w:val="21"/>
        </w:rPr>
        <w:t xml:space="preserve"> </w:t>
      </w:r>
    </w:p>
    <w:p w:rsidR="00376B5C" w:rsidRPr="001E697B" w:rsidRDefault="00AE15AF" w:rsidP="00E66B46">
      <w:pPr>
        <w:numPr>
          <w:ilvl w:val="0"/>
          <w:numId w:val="5"/>
        </w:numPr>
        <w:autoSpaceDE w:val="0"/>
        <w:autoSpaceDN w:val="0"/>
        <w:spacing w:beforeLines="50" w:before="156" w:afterLines="50" w:after="156" w:line="360" w:lineRule="exact"/>
        <w:ind w:left="420"/>
        <w:jc w:val="left"/>
        <w:rPr>
          <w:rFonts w:eastAsia="黑体"/>
          <w:szCs w:val="21"/>
        </w:rPr>
      </w:pPr>
      <w:r w:rsidRPr="001E697B">
        <w:rPr>
          <w:rFonts w:eastAsia="黑体" w:hint="eastAsia"/>
          <w:szCs w:val="21"/>
        </w:rPr>
        <w:t xml:space="preserve">  </w:t>
      </w:r>
      <w:r w:rsidR="00783557" w:rsidRPr="001E697B">
        <w:rPr>
          <w:rFonts w:ascii="黑体" w:eastAsia="黑体" w:hAnsi="黑体" w:cs="黑体" w:hint="eastAsia"/>
          <w:szCs w:val="22"/>
        </w:rPr>
        <w:t>分析试液的制备</w:t>
      </w:r>
    </w:p>
    <w:p w:rsidR="002C5244" w:rsidRPr="001E697B" w:rsidRDefault="00376B5C" w:rsidP="00783557">
      <w:pPr>
        <w:pStyle w:val="afffc"/>
        <w:spacing w:line="360" w:lineRule="exact"/>
        <w:contextualSpacing/>
        <w:rPr>
          <w:rFonts w:hAnsi="宋体"/>
        </w:rPr>
      </w:pPr>
      <w:r w:rsidRPr="001E697B">
        <w:rPr>
          <w:rFonts w:hAnsi="宋体" w:hint="eastAsia"/>
        </w:rPr>
        <w:t>将</w:t>
      </w:r>
      <w:r w:rsidR="005900CD" w:rsidRPr="001E697B">
        <w:rPr>
          <w:rFonts w:hAnsi="宋体" w:hint="eastAsia"/>
        </w:rPr>
        <w:t>试料</w:t>
      </w:r>
      <w:r w:rsidRPr="001E697B">
        <w:rPr>
          <w:rFonts w:hAnsi="宋体"/>
        </w:rPr>
        <w:t>（</w:t>
      </w:r>
      <w:r w:rsidR="005900CD" w:rsidRPr="001E697B">
        <w:rPr>
          <w:rFonts w:hAnsi="宋体"/>
        </w:rPr>
        <w:t>8</w:t>
      </w:r>
      <w:r w:rsidRPr="001E697B">
        <w:rPr>
          <w:rFonts w:hAnsi="宋体" w:hint="eastAsia"/>
        </w:rPr>
        <w:t>.1</w:t>
      </w:r>
      <w:r w:rsidRPr="001E697B">
        <w:rPr>
          <w:rFonts w:hAnsi="宋体"/>
        </w:rPr>
        <w:t>）置于</w:t>
      </w:r>
      <w:r w:rsidRPr="001E697B">
        <w:rPr>
          <w:rFonts w:hAnsi="宋体" w:hint="eastAsia"/>
        </w:rPr>
        <w:t>微波消解罐</w:t>
      </w:r>
      <w:r w:rsidRPr="001E697B">
        <w:rPr>
          <w:rFonts w:hAnsi="宋体"/>
        </w:rPr>
        <w:t>中，加入</w:t>
      </w:r>
      <w:r w:rsidRPr="001E697B">
        <w:rPr>
          <w:rFonts w:hAnsi="宋体" w:hint="eastAsia"/>
        </w:rPr>
        <w:t>2</w:t>
      </w:r>
      <w:r w:rsidR="00576E70" w:rsidRPr="001E697B">
        <w:rPr>
          <w:rFonts w:hAnsi="宋体"/>
        </w:rPr>
        <w:t xml:space="preserve"> </w:t>
      </w:r>
      <w:r w:rsidRPr="001E697B">
        <w:rPr>
          <w:rFonts w:hAnsi="宋体"/>
        </w:rPr>
        <w:t>mL</w:t>
      </w:r>
      <w:r w:rsidRPr="001E697B">
        <w:rPr>
          <w:rFonts w:hAnsi="宋体" w:hint="eastAsia"/>
        </w:rPr>
        <w:t>硝酸（</w:t>
      </w:r>
      <w:r w:rsidR="0043601C" w:rsidRPr="001E697B">
        <w:rPr>
          <w:rFonts w:hAnsi="宋体"/>
        </w:rPr>
        <w:t>5</w:t>
      </w:r>
      <w:r w:rsidRPr="001E697B">
        <w:rPr>
          <w:rFonts w:hAnsi="宋体" w:hint="eastAsia"/>
        </w:rPr>
        <w:t>.</w:t>
      </w:r>
      <w:r w:rsidR="00A54F1B" w:rsidRPr="001E697B">
        <w:rPr>
          <w:rFonts w:hAnsi="宋体"/>
        </w:rPr>
        <w:t>2</w:t>
      </w:r>
      <w:r w:rsidRPr="001E697B">
        <w:rPr>
          <w:rFonts w:hAnsi="宋体" w:hint="eastAsia"/>
        </w:rPr>
        <w:t>）和</w:t>
      </w:r>
      <w:r w:rsidR="000E1301" w:rsidRPr="001E697B">
        <w:rPr>
          <w:rFonts w:hAnsi="宋体"/>
        </w:rPr>
        <w:t>2</w:t>
      </w:r>
      <w:r w:rsidR="00576E70" w:rsidRPr="001E697B">
        <w:rPr>
          <w:rFonts w:hAnsi="宋体"/>
        </w:rPr>
        <w:t xml:space="preserve"> </w:t>
      </w:r>
      <w:r w:rsidRPr="001E697B">
        <w:rPr>
          <w:rFonts w:hAnsi="宋体" w:hint="eastAsia"/>
        </w:rPr>
        <w:t>mL</w:t>
      </w:r>
      <w:r w:rsidRPr="001E697B">
        <w:rPr>
          <w:rFonts w:hAnsi="宋体" w:hint="eastAsia"/>
        </w:rPr>
        <w:t>氢氟酸（</w:t>
      </w:r>
      <w:r w:rsidR="0043601C" w:rsidRPr="001E697B">
        <w:rPr>
          <w:rFonts w:hAnsi="宋体"/>
        </w:rPr>
        <w:t>5</w:t>
      </w:r>
      <w:r w:rsidRPr="001E697B">
        <w:rPr>
          <w:rFonts w:hAnsi="宋体" w:hint="eastAsia"/>
        </w:rPr>
        <w:t>.</w:t>
      </w:r>
      <w:r w:rsidR="00A54F1B" w:rsidRPr="001E697B">
        <w:rPr>
          <w:rFonts w:hAnsi="宋体"/>
        </w:rPr>
        <w:t>3</w:t>
      </w:r>
      <w:r w:rsidRPr="001E697B">
        <w:rPr>
          <w:rFonts w:hAnsi="宋体" w:hint="eastAsia"/>
        </w:rPr>
        <w:t>），微波辅助</w:t>
      </w:r>
      <w:r w:rsidR="00576E70" w:rsidRPr="001E697B">
        <w:rPr>
          <w:rFonts w:hAnsi="宋体" w:hint="eastAsia"/>
        </w:rPr>
        <w:t>消解</w:t>
      </w:r>
      <w:r w:rsidRPr="001E697B">
        <w:rPr>
          <w:rFonts w:hAnsi="宋体" w:hint="eastAsia"/>
        </w:rPr>
        <w:t>直至样品溶解完全</w:t>
      </w:r>
      <w:r w:rsidRPr="001E697B">
        <w:rPr>
          <w:rFonts w:hAnsi="宋体"/>
        </w:rPr>
        <w:t>，取下</w:t>
      </w:r>
      <w:r w:rsidRPr="001E697B">
        <w:rPr>
          <w:rFonts w:hAnsi="宋体" w:hint="eastAsia"/>
        </w:rPr>
        <w:t>冷却。</w:t>
      </w:r>
      <w:r w:rsidRPr="001E697B">
        <w:rPr>
          <w:rFonts w:hAnsi="宋体"/>
        </w:rPr>
        <w:t>移入</w:t>
      </w:r>
      <w:r w:rsidRPr="001E697B">
        <w:rPr>
          <w:rFonts w:hAnsi="宋体"/>
        </w:rPr>
        <w:t>100</w:t>
      </w:r>
      <w:r w:rsidRPr="001E697B">
        <w:rPr>
          <w:rFonts w:hAnsi="宋体" w:hint="eastAsia"/>
        </w:rPr>
        <w:t xml:space="preserve"> </w:t>
      </w:r>
      <w:r w:rsidRPr="001E697B">
        <w:rPr>
          <w:rFonts w:hAnsi="宋体"/>
        </w:rPr>
        <w:t>mL</w:t>
      </w:r>
      <w:r w:rsidR="00044B38" w:rsidRPr="001E697B">
        <w:rPr>
          <w:rFonts w:hAnsi="宋体" w:hint="eastAsia"/>
        </w:rPr>
        <w:t>塑料</w:t>
      </w:r>
      <w:r w:rsidRPr="001E697B">
        <w:rPr>
          <w:rFonts w:hAnsi="宋体"/>
        </w:rPr>
        <w:t>容量瓶中，</w:t>
      </w:r>
      <w:r w:rsidRPr="001E697B">
        <w:rPr>
          <w:rFonts w:hAnsi="宋体" w:hint="eastAsia"/>
        </w:rPr>
        <w:t>加入</w:t>
      </w:r>
      <w:r w:rsidRPr="001E697B">
        <w:rPr>
          <w:rFonts w:hAnsi="宋体" w:hint="eastAsia"/>
        </w:rPr>
        <w:t>1mL</w:t>
      </w:r>
      <w:r w:rsidRPr="001E697B">
        <w:rPr>
          <w:rFonts w:hAnsi="宋体" w:hint="eastAsia"/>
        </w:rPr>
        <w:t>铯内标溶液（</w:t>
      </w:r>
      <w:r w:rsidR="0043601C" w:rsidRPr="001E697B">
        <w:rPr>
          <w:rFonts w:hAnsi="宋体"/>
        </w:rPr>
        <w:t>5</w:t>
      </w:r>
      <w:r w:rsidRPr="001E697B">
        <w:rPr>
          <w:rFonts w:hAnsi="宋体" w:hint="eastAsia"/>
        </w:rPr>
        <w:t>.</w:t>
      </w:r>
      <w:r w:rsidR="001C53C9" w:rsidRPr="001E697B">
        <w:rPr>
          <w:rFonts w:hAnsi="宋体"/>
        </w:rPr>
        <w:t>7</w:t>
      </w:r>
      <w:r w:rsidRPr="001E697B">
        <w:rPr>
          <w:rFonts w:hAnsi="宋体" w:hint="eastAsia"/>
        </w:rPr>
        <w:t>），</w:t>
      </w:r>
      <w:r w:rsidRPr="001E697B">
        <w:rPr>
          <w:rFonts w:hAnsi="宋体"/>
        </w:rPr>
        <w:t>用水稀释至刻度，混匀</w:t>
      </w:r>
      <w:r w:rsidRPr="001E697B">
        <w:rPr>
          <w:rFonts w:hAnsi="宋体" w:hint="eastAsia"/>
        </w:rPr>
        <w:t>。</w:t>
      </w:r>
    </w:p>
    <w:p w:rsidR="001F5029" w:rsidRPr="001E697B" w:rsidRDefault="001F5029" w:rsidP="00783557">
      <w:pPr>
        <w:pStyle w:val="afffc"/>
        <w:spacing w:line="360" w:lineRule="exact"/>
        <w:ind w:firstLine="360"/>
        <w:contextualSpacing/>
        <w:rPr>
          <w:szCs w:val="21"/>
        </w:rPr>
      </w:pPr>
      <w:r w:rsidRPr="001E697B">
        <w:rPr>
          <w:rFonts w:hAnsi="宋体" w:hint="eastAsia"/>
          <w:sz w:val="18"/>
          <w:szCs w:val="18"/>
        </w:rPr>
        <w:t>注</w:t>
      </w:r>
      <w:r w:rsidRPr="001E697B">
        <w:rPr>
          <w:rFonts w:hAnsi="宋体"/>
          <w:sz w:val="18"/>
          <w:szCs w:val="18"/>
        </w:rPr>
        <w:t>：</w:t>
      </w:r>
      <w:r w:rsidRPr="001E697B">
        <w:rPr>
          <w:rFonts w:hAnsi="宋体" w:hint="eastAsia"/>
          <w:sz w:val="18"/>
          <w:szCs w:val="18"/>
        </w:rPr>
        <w:t>铯内标溶液（</w:t>
      </w:r>
      <w:r w:rsidRPr="001E697B">
        <w:rPr>
          <w:rFonts w:hAnsi="宋体"/>
          <w:sz w:val="18"/>
          <w:szCs w:val="18"/>
        </w:rPr>
        <w:t>5</w:t>
      </w:r>
      <w:r w:rsidRPr="001E697B">
        <w:rPr>
          <w:rFonts w:hAnsi="宋体" w:hint="eastAsia"/>
          <w:sz w:val="18"/>
          <w:szCs w:val="18"/>
        </w:rPr>
        <w:t>.</w:t>
      </w:r>
      <w:r w:rsidRPr="001E697B">
        <w:rPr>
          <w:rFonts w:hAnsi="宋体"/>
          <w:sz w:val="18"/>
          <w:szCs w:val="18"/>
        </w:rPr>
        <w:t>6</w:t>
      </w:r>
      <w:r w:rsidRPr="001E697B">
        <w:rPr>
          <w:rFonts w:hAnsi="宋体" w:hint="eastAsia"/>
          <w:sz w:val="18"/>
          <w:szCs w:val="18"/>
        </w:rPr>
        <w:t>）可</w:t>
      </w:r>
      <w:r w:rsidRPr="001E697B">
        <w:rPr>
          <w:rFonts w:hAnsi="宋体"/>
          <w:sz w:val="18"/>
          <w:szCs w:val="18"/>
        </w:rPr>
        <w:t>采用在线方式加入。</w:t>
      </w:r>
    </w:p>
    <w:p w:rsidR="00376B5C" w:rsidRPr="001E697B" w:rsidRDefault="00AE15AF" w:rsidP="00E66B46">
      <w:pPr>
        <w:numPr>
          <w:ilvl w:val="0"/>
          <w:numId w:val="5"/>
        </w:numPr>
        <w:autoSpaceDE w:val="0"/>
        <w:autoSpaceDN w:val="0"/>
        <w:spacing w:beforeLines="50" w:before="156" w:afterLines="50" w:after="156" w:line="360" w:lineRule="exact"/>
        <w:ind w:left="420"/>
        <w:jc w:val="left"/>
        <w:rPr>
          <w:rFonts w:eastAsia="黑体"/>
          <w:szCs w:val="21"/>
        </w:rPr>
      </w:pPr>
      <w:r w:rsidRPr="001E697B">
        <w:rPr>
          <w:rFonts w:eastAsia="黑体" w:hint="eastAsia"/>
          <w:szCs w:val="21"/>
        </w:rPr>
        <w:t xml:space="preserve">  </w:t>
      </w:r>
      <w:r w:rsidR="00783557" w:rsidRPr="001E697B">
        <w:rPr>
          <w:rFonts w:ascii="黑体" w:eastAsia="黑体" w:hAnsi="黑体" w:cs="黑体" w:hint="eastAsia"/>
          <w:szCs w:val="21"/>
        </w:rPr>
        <w:t>系列标准溶液的制备</w:t>
      </w:r>
    </w:p>
    <w:p w:rsidR="000C51C7" w:rsidRPr="001E697B" w:rsidRDefault="007C2B3C" w:rsidP="003E656C">
      <w:pPr>
        <w:pStyle w:val="afffc"/>
        <w:adjustRightInd w:val="0"/>
        <w:spacing w:line="360" w:lineRule="exact"/>
        <w:ind w:firstLineChars="0"/>
        <w:contextualSpacing/>
      </w:pPr>
      <w:r w:rsidRPr="001E697B">
        <w:rPr>
          <w:rFonts w:hint="eastAsia"/>
          <w:szCs w:val="21"/>
        </w:rPr>
        <w:t>通过稀释</w:t>
      </w:r>
      <w:r w:rsidRPr="001E697B">
        <w:rPr>
          <w:szCs w:val="21"/>
        </w:rPr>
        <w:t>混合标准溶液</w:t>
      </w:r>
      <w:r w:rsidRPr="001E697B">
        <w:rPr>
          <w:rFonts w:hint="eastAsia"/>
          <w:szCs w:val="21"/>
        </w:rPr>
        <w:t>A</w:t>
      </w:r>
      <w:r w:rsidRPr="001E697B">
        <w:rPr>
          <w:szCs w:val="21"/>
        </w:rPr>
        <w:t>（</w:t>
      </w:r>
      <w:r w:rsidRPr="001E697B">
        <w:rPr>
          <w:szCs w:val="21"/>
        </w:rPr>
        <w:t>5.</w:t>
      </w:r>
      <w:r w:rsidR="001C53C9" w:rsidRPr="001E697B">
        <w:rPr>
          <w:szCs w:val="21"/>
        </w:rPr>
        <w:t>5</w:t>
      </w:r>
      <w:r w:rsidRPr="001E697B">
        <w:rPr>
          <w:szCs w:val="21"/>
        </w:rPr>
        <w:t>）</w:t>
      </w:r>
      <w:r w:rsidRPr="001E697B">
        <w:rPr>
          <w:rFonts w:hint="eastAsia"/>
          <w:szCs w:val="21"/>
        </w:rPr>
        <w:t>和</w:t>
      </w:r>
      <w:r w:rsidRPr="001E697B">
        <w:rPr>
          <w:szCs w:val="21"/>
        </w:rPr>
        <w:t>混合标准溶液</w:t>
      </w:r>
      <w:r w:rsidRPr="001E697B">
        <w:rPr>
          <w:szCs w:val="21"/>
        </w:rPr>
        <w:t>B</w:t>
      </w:r>
      <w:r w:rsidRPr="001E697B">
        <w:rPr>
          <w:szCs w:val="21"/>
        </w:rPr>
        <w:t>（</w:t>
      </w:r>
      <w:r w:rsidRPr="001E697B">
        <w:rPr>
          <w:szCs w:val="21"/>
        </w:rPr>
        <w:t>5.</w:t>
      </w:r>
      <w:r w:rsidR="001C53C9" w:rsidRPr="001E697B">
        <w:rPr>
          <w:szCs w:val="21"/>
        </w:rPr>
        <w:t>6</w:t>
      </w:r>
      <w:r w:rsidRPr="001E697B">
        <w:rPr>
          <w:szCs w:val="21"/>
        </w:rPr>
        <w:t>）</w:t>
      </w:r>
      <w:r w:rsidRPr="001E697B">
        <w:rPr>
          <w:rFonts w:hint="eastAsia"/>
          <w:szCs w:val="21"/>
        </w:rPr>
        <w:t>配制待测</w:t>
      </w:r>
      <w:r w:rsidRPr="001E697B">
        <w:rPr>
          <w:szCs w:val="21"/>
        </w:rPr>
        <w:t>元素</w:t>
      </w:r>
      <w:r w:rsidR="0036584B" w:rsidRPr="001E697B">
        <w:rPr>
          <w:rFonts w:hint="eastAsia"/>
          <w:szCs w:val="21"/>
        </w:rPr>
        <w:t>系列</w:t>
      </w:r>
      <w:r w:rsidR="0036584B" w:rsidRPr="001E697B">
        <w:rPr>
          <w:szCs w:val="21"/>
        </w:rPr>
        <w:t>标准溶液</w:t>
      </w:r>
      <w:r w:rsidR="0036584B" w:rsidRPr="001E697B">
        <w:rPr>
          <w:rFonts w:hint="eastAsia"/>
          <w:szCs w:val="21"/>
        </w:rPr>
        <w:t>，浓度</w:t>
      </w:r>
      <w:r w:rsidR="0036584B" w:rsidRPr="001E697B">
        <w:rPr>
          <w:szCs w:val="21"/>
        </w:rPr>
        <w:t>范围</w:t>
      </w:r>
      <w:r w:rsidR="0045561F" w:rsidRPr="001E697B">
        <w:rPr>
          <w:rFonts w:hint="eastAsia"/>
          <w:szCs w:val="21"/>
        </w:rPr>
        <w:t>为</w:t>
      </w:r>
      <w:r w:rsidR="0036584B" w:rsidRPr="001E697B">
        <w:rPr>
          <w:rFonts w:hint="eastAsia"/>
          <w:szCs w:val="21"/>
        </w:rPr>
        <w:t>1</w:t>
      </w:r>
      <w:r w:rsidR="0036584B" w:rsidRPr="001E697B">
        <w:rPr>
          <w:szCs w:val="21"/>
        </w:rPr>
        <w:t xml:space="preserve"> </w:t>
      </w:r>
      <w:r w:rsidR="00224C20" w:rsidRPr="001E697B">
        <w:t>n</w:t>
      </w:r>
      <w:r w:rsidR="0036584B" w:rsidRPr="001E697B">
        <w:t>g/mL</w:t>
      </w:r>
      <w:r w:rsidR="0036584B" w:rsidRPr="001E697B">
        <w:rPr>
          <w:rFonts w:hAnsi="宋体" w:cs="宋体" w:hint="eastAsia"/>
          <w:spacing w:val="6"/>
        </w:rPr>
        <w:t>～</w:t>
      </w:r>
      <w:r w:rsidR="0036584B" w:rsidRPr="001E697B">
        <w:rPr>
          <w:rFonts w:hAnsi="宋体" w:cs="宋体" w:hint="eastAsia"/>
          <w:spacing w:val="6"/>
        </w:rPr>
        <w:t>100</w:t>
      </w:r>
      <w:r w:rsidR="0036584B" w:rsidRPr="001E697B">
        <w:rPr>
          <w:rFonts w:hAnsi="宋体" w:cs="宋体"/>
          <w:spacing w:val="6"/>
        </w:rPr>
        <w:t xml:space="preserve"> </w:t>
      </w:r>
      <w:r w:rsidR="00224C20" w:rsidRPr="001E697B">
        <w:t>n</w:t>
      </w:r>
      <w:r w:rsidR="0036584B" w:rsidRPr="001E697B">
        <w:t>g/mL</w:t>
      </w:r>
      <w:r w:rsidR="0036584B" w:rsidRPr="001E697B">
        <w:rPr>
          <w:rFonts w:hint="eastAsia"/>
        </w:rPr>
        <w:t>。</w:t>
      </w:r>
      <w:r w:rsidR="004C1338" w:rsidRPr="001E697B">
        <w:rPr>
          <w:rFonts w:hint="eastAsia"/>
        </w:rPr>
        <w:t>系列</w:t>
      </w:r>
      <w:r w:rsidR="004C1338" w:rsidRPr="001E697B">
        <w:t>标准溶液至少包括</w:t>
      </w:r>
      <w:r w:rsidR="0045561F" w:rsidRPr="001E697B">
        <w:t>5</w:t>
      </w:r>
      <w:r w:rsidR="004C1338" w:rsidRPr="001E697B">
        <w:rPr>
          <w:rFonts w:hint="eastAsia"/>
        </w:rPr>
        <w:t>个</w:t>
      </w:r>
      <w:r w:rsidR="004C1338" w:rsidRPr="001E697B">
        <w:t>标准点。</w:t>
      </w:r>
      <w:r w:rsidR="0036584B" w:rsidRPr="001E697B">
        <w:rPr>
          <w:rFonts w:hint="eastAsia"/>
          <w:szCs w:val="21"/>
        </w:rPr>
        <w:t>溶液</w:t>
      </w:r>
      <w:r w:rsidR="0036584B" w:rsidRPr="001E697B">
        <w:rPr>
          <w:szCs w:val="21"/>
        </w:rPr>
        <w:t>中的酸性成分</w:t>
      </w:r>
      <w:r w:rsidR="007D4AE4" w:rsidRPr="001E697B">
        <w:rPr>
          <w:rFonts w:hint="eastAsia"/>
          <w:szCs w:val="21"/>
        </w:rPr>
        <w:t>及</w:t>
      </w:r>
      <w:r w:rsidR="007D4AE4" w:rsidRPr="001E697B">
        <w:rPr>
          <w:rFonts w:hAnsi="宋体" w:hint="eastAsia"/>
        </w:rPr>
        <w:t>铯内标溶液（</w:t>
      </w:r>
      <w:r w:rsidR="007D4AE4" w:rsidRPr="001E697B">
        <w:rPr>
          <w:rFonts w:hAnsi="宋体"/>
        </w:rPr>
        <w:t>5</w:t>
      </w:r>
      <w:r w:rsidR="007D4AE4" w:rsidRPr="001E697B">
        <w:rPr>
          <w:rFonts w:hAnsi="宋体" w:hint="eastAsia"/>
        </w:rPr>
        <w:t>.</w:t>
      </w:r>
      <w:r w:rsidR="001C53C9" w:rsidRPr="001E697B">
        <w:rPr>
          <w:rFonts w:hAnsi="宋体"/>
        </w:rPr>
        <w:t>7</w:t>
      </w:r>
      <w:r w:rsidR="007D4AE4" w:rsidRPr="001E697B">
        <w:rPr>
          <w:rFonts w:hAnsi="宋体" w:hint="eastAsia"/>
        </w:rPr>
        <w:t>）的加入</w:t>
      </w:r>
      <w:r w:rsidR="007D4AE4" w:rsidRPr="001E697B">
        <w:rPr>
          <w:rFonts w:hAnsi="宋体"/>
        </w:rPr>
        <w:t>方式</w:t>
      </w:r>
      <w:r w:rsidR="0036584B" w:rsidRPr="001E697B">
        <w:rPr>
          <w:rFonts w:hint="eastAsia"/>
          <w:szCs w:val="21"/>
        </w:rPr>
        <w:t>应与</w:t>
      </w:r>
      <w:r w:rsidR="0036584B" w:rsidRPr="001E697B">
        <w:rPr>
          <w:szCs w:val="21"/>
        </w:rPr>
        <w:t>分析试液（</w:t>
      </w:r>
      <w:r w:rsidR="00FB3EE7" w:rsidRPr="001E697B">
        <w:rPr>
          <w:szCs w:val="21"/>
        </w:rPr>
        <w:t>8</w:t>
      </w:r>
      <w:r w:rsidR="0036584B" w:rsidRPr="001E697B">
        <w:rPr>
          <w:rFonts w:hint="eastAsia"/>
          <w:szCs w:val="21"/>
        </w:rPr>
        <w:t>.4</w:t>
      </w:r>
      <w:r w:rsidR="0036584B" w:rsidRPr="001E697B">
        <w:rPr>
          <w:szCs w:val="21"/>
        </w:rPr>
        <w:t>）</w:t>
      </w:r>
      <w:r w:rsidR="007D4AE4" w:rsidRPr="001E697B">
        <w:rPr>
          <w:rFonts w:hAnsi="宋体" w:hint="eastAsia"/>
        </w:rPr>
        <w:t>保持</w:t>
      </w:r>
      <w:r w:rsidR="007D4AE4" w:rsidRPr="001E697B">
        <w:rPr>
          <w:rFonts w:hAnsi="宋体"/>
        </w:rPr>
        <w:t>一致</w:t>
      </w:r>
      <w:r w:rsidR="007D4AE4" w:rsidRPr="001E697B">
        <w:rPr>
          <w:rFonts w:hAnsi="宋体" w:hint="eastAsia"/>
        </w:rPr>
        <w:t>。系列</w:t>
      </w:r>
      <w:r w:rsidR="007D4AE4" w:rsidRPr="001E697B">
        <w:rPr>
          <w:szCs w:val="21"/>
        </w:rPr>
        <w:t>标准</w:t>
      </w:r>
      <w:r w:rsidR="007D4AE4" w:rsidRPr="001E697B">
        <w:rPr>
          <w:rFonts w:hint="eastAsia"/>
          <w:szCs w:val="21"/>
        </w:rPr>
        <w:t>溶液</w:t>
      </w:r>
      <w:r w:rsidR="007D4AE4" w:rsidRPr="001E697B">
        <w:rPr>
          <w:szCs w:val="21"/>
        </w:rPr>
        <w:t>应每天</w:t>
      </w:r>
      <w:r w:rsidR="007D4AE4" w:rsidRPr="001E697B">
        <w:rPr>
          <w:rFonts w:hint="eastAsia"/>
          <w:szCs w:val="21"/>
        </w:rPr>
        <w:t>配制。</w:t>
      </w:r>
    </w:p>
    <w:p w:rsidR="00783557" w:rsidRPr="001E697B" w:rsidRDefault="00783557" w:rsidP="00783557">
      <w:pPr>
        <w:numPr>
          <w:ilvl w:val="0"/>
          <w:numId w:val="5"/>
        </w:numPr>
        <w:autoSpaceDE w:val="0"/>
        <w:autoSpaceDN w:val="0"/>
        <w:spacing w:beforeLines="50" w:before="156" w:afterLines="50" w:after="156" w:line="360" w:lineRule="exact"/>
        <w:ind w:left="420"/>
        <w:jc w:val="left"/>
        <w:rPr>
          <w:rFonts w:eastAsia="黑体"/>
          <w:szCs w:val="21"/>
        </w:rPr>
      </w:pPr>
      <w:r w:rsidRPr="001E697B">
        <w:rPr>
          <w:rFonts w:eastAsia="黑体" w:hint="eastAsia"/>
          <w:szCs w:val="21"/>
        </w:rPr>
        <w:t xml:space="preserve">  </w:t>
      </w:r>
      <w:r w:rsidRPr="001E697B">
        <w:rPr>
          <w:rFonts w:ascii="黑体" w:eastAsia="黑体" w:hAnsi="黑体" w:cs="黑体" w:hint="eastAsia"/>
          <w:szCs w:val="21"/>
        </w:rPr>
        <w:t>测定</w:t>
      </w:r>
    </w:p>
    <w:p w:rsidR="00661FCC" w:rsidRPr="001E697B" w:rsidRDefault="00224C20" w:rsidP="00AD493B">
      <w:pPr>
        <w:autoSpaceDE w:val="0"/>
        <w:autoSpaceDN w:val="0"/>
        <w:spacing w:line="360" w:lineRule="exact"/>
      </w:pPr>
      <w:r w:rsidRPr="001E697B">
        <w:rPr>
          <w:rFonts w:ascii="黑体" w:eastAsia="黑体" w:hAnsi="黑体"/>
          <w:szCs w:val="21"/>
        </w:rPr>
        <w:t>8</w:t>
      </w:r>
      <w:r w:rsidR="00AD493B" w:rsidRPr="001E697B">
        <w:rPr>
          <w:rFonts w:ascii="黑体" w:eastAsia="黑体" w:hAnsi="黑体" w:hint="eastAsia"/>
          <w:szCs w:val="21"/>
        </w:rPr>
        <w:t>.6.1</w:t>
      </w:r>
      <w:r w:rsidR="00AD493B" w:rsidRPr="001E697B">
        <w:rPr>
          <w:rFonts w:ascii="黑体" w:eastAsia="黑体" w:hAnsi="黑体"/>
          <w:szCs w:val="21"/>
        </w:rPr>
        <w:t xml:space="preserve">  </w:t>
      </w:r>
      <w:r w:rsidR="001C0B77" w:rsidRPr="001E697B">
        <w:rPr>
          <w:rFonts w:hint="eastAsia"/>
          <w:szCs w:val="21"/>
        </w:rPr>
        <w:t>校准</w:t>
      </w:r>
      <w:r w:rsidR="001C0B77" w:rsidRPr="001E697B">
        <w:rPr>
          <w:szCs w:val="21"/>
        </w:rPr>
        <w:t>仪器</w:t>
      </w:r>
      <w:r w:rsidR="001C0B77" w:rsidRPr="001E697B">
        <w:rPr>
          <w:rFonts w:hint="eastAsia"/>
          <w:szCs w:val="21"/>
        </w:rPr>
        <w:t>，并建立</w:t>
      </w:r>
      <w:r w:rsidR="001C0B77" w:rsidRPr="001E697B">
        <w:t>数据采集方案。</w:t>
      </w:r>
      <w:r w:rsidR="001C0B77" w:rsidRPr="001E697B">
        <w:rPr>
          <w:rFonts w:hint="eastAsia"/>
        </w:rPr>
        <w:t>该方案</w:t>
      </w:r>
      <w:r w:rsidR="001C0B77" w:rsidRPr="001E697B">
        <w:t>包括但不限于</w:t>
      </w:r>
      <w:r w:rsidR="001C0B77" w:rsidRPr="001E697B">
        <w:rPr>
          <w:rFonts w:hint="eastAsia"/>
        </w:rPr>
        <w:t>：选择</w:t>
      </w:r>
      <w:r w:rsidR="001C0B77" w:rsidRPr="001E697B">
        <w:t>测定模式</w:t>
      </w:r>
      <w:r w:rsidR="001C0B77" w:rsidRPr="001E697B">
        <w:rPr>
          <w:rFonts w:hint="eastAsia"/>
        </w:rPr>
        <w:t>、</w:t>
      </w:r>
      <w:r w:rsidR="001C0B77" w:rsidRPr="001E697B">
        <w:t>输入干扰方程、</w:t>
      </w:r>
      <w:r w:rsidR="001C0B77" w:rsidRPr="001E697B">
        <w:rPr>
          <w:rFonts w:hint="eastAsia"/>
        </w:rPr>
        <w:t>选择</w:t>
      </w:r>
      <w:r w:rsidR="001C0B77" w:rsidRPr="001E697B">
        <w:t>待测</w:t>
      </w:r>
      <w:r w:rsidR="001C0B77" w:rsidRPr="001E697B">
        <w:rPr>
          <w:rFonts w:hint="eastAsia"/>
        </w:rPr>
        <w:t>元素</w:t>
      </w:r>
      <w:r w:rsidR="001C0B77" w:rsidRPr="001E697B">
        <w:t>同位素</w:t>
      </w:r>
      <w:r w:rsidR="001C0B77" w:rsidRPr="001E697B">
        <w:rPr>
          <w:rFonts w:hint="eastAsia"/>
        </w:rPr>
        <w:t>（推荐</w:t>
      </w:r>
      <w:r w:rsidR="001C0B77" w:rsidRPr="001E697B">
        <w:t>质量数</w:t>
      </w:r>
      <w:r w:rsidR="001C0B77" w:rsidRPr="001E697B">
        <w:rPr>
          <w:rFonts w:hint="eastAsia"/>
        </w:rPr>
        <w:t>见</w:t>
      </w:r>
      <w:r w:rsidR="001C0B77" w:rsidRPr="001E697B">
        <w:t>表</w:t>
      </w:r>
      <w:r w:rsidR="001C0B77" w:rsidRPr="001E697B">
        <w:t>1</w:t>
      </w:r>
      <w:r w:rsidR="001C0B77" w:rsidRPr="001E697B">
        <w:rPr>
          <w:rFonts w:hint="eastAsia"/>
        </w:rPr>
        <w:t>）</w:t>
      </w:r>
      <w:r w:rsidR="001C0B77" w:rsidRPr="001E697B">
        <w:t>、</w:t>
      </w:r>
      <w:r w:rsidR="001C0B77" w:rsidRPr="001E697B">
        <w:rPr>
          <w:rFonts w:hint="eastAsia"/>
        </w:rPr>
        <w:t>设定</w:t>
      </w:r>
      <w:r w:rsidR="001C0B77" w:rsidRPr="001E697B">
        <w:t>积分时间</w:t>
      </w:r>
      <w:r w:rsidR="001C0B77" w:rsidRPr="001E697B">
        <w:rPr>
          <w:rFonts w:hint="eastAsia"/>
        </w:rPr>
        <w:t>等</w:t>
      </w:r>
      <w:r w:rsidR="001C0B77" w:rsidRPr="001E697B">
        <w:t>。</w:t>
      </w:r>
    </w:p>
    <w:p w:rsidR="001C0B77" w:rsidRPr="001E697B" w:rsidRDefault="001C0B77" w:rsidP="001C0B77">
      <w:pPr>
        <w:pStyle w:val="a7"/>
        <w:spacing w:beforeLines="50" w:before="156" w:afterLines="50" w:after="156"/>
        <w:ind w:firstLineChars="0" w:firstLine="0"/>
        <w:jc w:val="center"/>
        <w:rPr>
          <w:rFonts w:eastAsia="黑体"/>
          <w:bCs/>
          <w:szCs w:val="21"/>
        </w:rPr>
      </w:pPr>
      <w:r w:rsidRPr="001E697B">
        <w:rPr>
          <w:rFonts w:eastAsia="黑体"/>
          <w:bCs/>
          <w:szCs w:val="21"/>
        </w:rPr>
        <w:t>表</w:t>
      </w:r>
      <w:r w:rsidRPr="001E697B">
        <w:rPr>
          <w:rFonts w:eastAsia="黑体"/>
          <w:bCs/>
          <w:szCs w:val="21"/>
        </w:rPr>
        <w:t xml:space="preserve">1  </w:t>
      </w:r>
      <w:r w:rsidRPr="001E697B">
        <w:rPr>
          <w:rFonts w:eastAsia="黑体"/>
          <w:bCs/>
          <w:szCs w:val="21"/>
        </w:rPr>
        <w:t>各元素推荐质量数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31"/>
        <w:gridCol w:w="2331"/>
        <w:gridCol w:w="2331"/>
        <w:gridCol w:w="2331"/>
      </w:tblGrid>
      <w:tr w:rsidR="001C0B77" w:rsidRPr="001E697B" w:rsidTr="00945BE7">
        <w:trPr>
          <w:trHeight w:val="347"/>
          <w:jc w:val="center"/>
        </w:trPr>
        <w:tc>
          <w:tcPr>
            <w:tcW w:w="1250" w:type="pct"/>
            <w:tcBorders>
              <w:top w:val="single" w:sz="12" w:space="0" w:color="auto"/>
              <w:left w:val="single" w:sz="12" w:space="0" w:color="auto"/>
              <w:bottom w:val="single" w:sz="12" w:space="0" w:color="auto"/>
            </w:tcBorders>
            <w:vAlign w:val="center"/>
          </w:tcPr>
          <w:p w:rsidR="001C0B77" w:rsidRPr="001E697B" w:rsidRDefault="001C0B77" w:rsidP="00945BE7">
            <w:pPr>
              <w:widowControl/>
              <w:snapToGrid w:val="0"/>
              <w:jc w:val="center"/>
              <w:rPr>
                <w:kern w:val="0"/>
                <w:sz w:val="18"/>
                <w:szCs w:val="18"/>
              </w:rPr>
            </w:pPr>
            <w:r w:rsidRPr="001E697B">
              <w:rPr>
                <w:kern w:val="0"/>
                <w:sz w:val="18"/>
                <w:szCs w:val="18"/>
              </w:rPr>
              <w:t>元素</w:t>
            </w:r>
          </w:p>
        </w:tc>
        <w:tc>
          <w:tcPr>
            <w:tcW w:w="1250" w:type="pct"/>
            <w:tcBorders>
              <w:top w:val="single" w:sz="12" w:space="0" w:color="auto"/>
              <w:bottom w:val="single" w:sz="12" w:space="0" w:color="auto"/>
              <w:right w:val="double" w:sz="4" w:space="0" w:color="auto"/>
            </w:tcBorders>
            <w:vAlign w:val="center"/>
          </w:tcPr>
          <w:p w:rsidR="001C0B77" w:rsidRPr="001E697B" w:rsidRDefault="001C0B77" w:rsidP="00945BE7">
            <w:pPr>
              <w:widowControl/>
              <w:snapToGrid w:val="0"/>
              <w:jc w:val="center"/>
              <w:rPr>
                <w:kern w:val="0"/>
                <w:sz w:val="18"/>
                <w:szCs w:val="18"/>
              </w:rPr>
            </w:pPr>
            <w:r w:rsidRPr="001E697B">
              <w:rPr>
                <w:kern w:val="0"/>
                <w:sz w:val="18"/>
                <w:szCs w:val="18"/>
              </w:rPr>
              <w:t>同位素质量数</w:t>
            </w:r>
          </w:p>
        </w:tc>
        <w:tc>
          <w:tcPr>
            <w:tcW w:w="1250" w:type="pct"/>
            <w:tcBorders>
              <w:top w:val="single" w:sz="12" w:space="0" w:color="auto"/>
              <w:left w:val="double" w:sz="4" w:space="0" w:color="auto"/>
              <w:bottom w:val="single" w:sz="12" w:space="0" w:color="auto"/>
            </w:tcBorders>
            <w:vAlign w:val="center"/>
          </w:tcPr>
          <w:p w:rsidR="001C0B77" w:rsidRPr="001E697B" w:rsidRDefault="001C0B77" w:rsidP="00945BE7">
            <w:pPr>
              <w:widowControl/>
              <w:snapToGrid w:val="0"/>
              <w:jc w:val="center"/>
              <w:rPr>
                <w:kern w:val="0"/>
                <w:sz w:val="18"/>
                <w:szCs w:val="18"/>
              </w:rPr>
            </w:pPr>
            <w:r w:rsidRPr="001E697B">
              <w:rPr>
                <w:kern w:val="0"/>
                <w:sz w:val="18"/>
                <w:szCs w:val="18"/>
              </w:rPr>
              <w:t>元素</w:t>
            </w:r>
          </w:p>
        </w:tc>
        <w:tc>
          <w:tcPr>
            <w:tcW w:w="1250" w:type="pct"/>
            <w:tcBorders>
              <w:top w:val="single" w:sz="12" w:space="0" w:color="auto"/>
              <w:bottom w:val="single" w:sz="12" w:space="0" w:color="auto"/>
              <w:right w:val="single" w:sz="12" w:space="0" w:color="auto"/>
            </w:tcBorders>
            <w:vAlign w:val="center"/>
          </w:tcPr>
          <w:p w:rsidR="001C0B77" w:rsidRPr="001E697B" w:rsidRDefault="001C0B77" w:rsidP="00945BE7">
            <w:pPr>
              <w:widowControl/>
              <w:snapToGrid w:val="0"/>
              <w:jc w:val="center"/>
              <w:rPr>
                <w:kern w:val="0"/>
                <w:sz w:val="18"/>
                <w:szCs w:val="18"/>
              </w:rPr>
            </w:pPr>
            <w:r w:rsidRPr="001E697B">
              <w:rPr>
                <w:kern w:val="0"/>
                <w:sz w:val="18"/>
                <w:szCs w:val="18"/>
              </w:rPr>
              <w:t>同位素质量数</w:t>
            </w:r>
          </w:p>
        </w:tc>
      </w:tr>
      <w:tr w:rsidR="001C0B77" w:rsidRPr="001E697B" w:rsidTr="00945BE7">
        <w:trPr>
          <w:trHeight w:val="347"/>
          <w:jc w:val="center"/>
        </w:trPr>
        <w:tc>
          <w:tcPr>
            <w:tcW w:w="1250" w:type="pct"/>
            <w:tcBorders>
              <w:top w:val="single" w:sz="12" w:space="0" w:color="auto"/>
              <w:left w:val="single" w:sz="12" w:space="0" w:color="auto"/>
            </w:tcBorders>
            <w:vAlign w:val="center"/>
          </w:tcPr>
          <w:p w:rsidR="001C0B77" w:rsidRPr="001E697B" w:rsidRDefault="001C0B77" w:rsidP="00945BE7">
            <w:pPr>
              <w:tabs>
                <w:tab w:val="left" w:pos="660"/>
              </w:tabs>
              <w:jc w:val="center"/>
              <w:rPr>
                <w:bCs/>
                <w:sz w:val="18"/>
                <w:szCs w:val="18"/>
              </w:rPr>
            </w:pPr>
            <w:r w:rsidRPr="001E697B">
              <w:rPr>
                <w:bCs/>
                <w:sz w:val="18"/>
                <w:szCs w:val="18"/>
              </w:rPr>
              <w:t>B</w:t>
            </w:r>
          </w:p>
        </w:tc>
        <w:tc>
          <w:tcPr>
            <w:tcW w:w="1250" w:type="pct"/>
            <w:tcBorders>
              <w:top w:val="single" w:sz="12" w:space="0" w:color="auto"/>
              <w:right w:val="double" w:sz="4" w:space="0" w:color="auto"/>
            </w:tcBorders>
            <w:vAlign w:val="center"/>
          </w:tcPr>
          <w:p w:rsidR="001C0B77" w:rsidRPr="001E697B" w:rsidRDefault="001C0B77" w:rsidP="00945BE7">
            <w:pPr>
              <w:tabs>
                <w:tab w:val="left" w:pos="660"/>
              </w:tabs>
              <w:jc w:val="center"/>
              <w:rPr>
                <w:bCs/>
                <w:sz w:val="18"/>
                <w:szCs w:val="18"/>
              </w:rPr>
            </w:pPr>
            <w:r w:rsidRPr="001E697B">
              <w:rPr>
                <w:bCs/>
                <w:sz w:val="18"/>
                <w:szCs w:val="18"/>
              </w:rPr>
              <w:t>11</w:t>
            </w:r>
          </w:p>
        </w:tc>
        <w:tc>
          <w:tcPr>
            <w:tcW w:w="1250" w:type="pct"/>
            <w:tcBorders>
              <w:top w:val="single" w:sz="12" w:space="0" w:color="auto"/>
              <w:left w:val="double" w:sz="4" w:space="0" w:color="auto"/>
            </w:tcBorders>
            <w:vAlign w:val="center"/>
          </w:tcPr>
          <w:p w:rsidR="001C0B77" w:rsidRPr="001E697B" w:rsidRDefault="001C0B77" w:rsidP="00945BE7">
            <w:pPr>
              <w:tabs>
                <w:tab w:val="left" w:pos="660"/>
              </w:tabs>
              <w:jc w:val="center"/>
              <w:rPr>
                <w:bCs/>
                <w:sz w:val="18"/>
                <w:szCs w:val="18"/>
              </w:rPr>
            </w:pPr>
            <w:r w:rsidRPr="001E697B">
              <w:rPr>
                <w:bCs/>
                <w:sz w:val="18"/>
                <w:szCs w:val="18"/>
              </w:rPr>
              <w:t>Cu</w:t>
            </w:r>
          </w:p>
        </w:tc>
        <w:tc>
          <w:tcPr>
            <w:tcW w:w="1250" w:type="pct"/>
            <w:tcBorders>
              <w:top w:val="single" w:sz="12" w:space="0" w:color="auto"/>
              <w:right w:val="single" w:sz="12" w:space="0" w:color="auto"/>
            </w:tcBorders>
            <w:vAlign w:val="center"/>
          </w:tcPr>
          <w:p w:rsidR="001C0B77" w:rsidRPr="001E697B" w:rsidRDefault="001C0B77" w:rsidP="00945BE7">
            <w:pPr>
              <w:tabs>
                <w:tab w:val="left" w:pos="660"/>
              </w:tabs>
              <w:jc w:val="center"/>
              <w:rPr>
                <w:bCs/>
                <w:sz w:val="18"/>
                <w:szCs w:val="18"/>
              </w:rPr>
            </w:pPr>
            <w:r w:rsidRPr="001E697B">
              <w:rPr>
                <w:bCs/>
                <w:sz w:val="18"/>
                <w:szCs w:val="18"/>
              </w:rPr>
              <w:t>63</w:t>
            </w:r>
          </w:p>
        </w:tc>
      </w:tr>
      <w:tr w:rsidR="001C0B77" w:rsidRPr="001E697B" w:rsidTr="00945BE7">
        <w:trPr>
          <w:trHeight w:val="305"/>
          <w:jc w:val="center"/>
        </w:trPr>
        <w:tc>
          <w:tcPr>
            <w:tcW w:w="1250" w:type="pct"/>
            <w:tcBorders>
              <w:left w:val="single" w:sz="12" w:space="0" w:color="auto"/>
            </w:tcBorders>
            <w:vAlign w:val="center"/>
          </w:tcPr>
          <w:p w:rsidR="001C0B77" w:rsidRPr="001E697B" w:rsidRDefault="001C0B77" w:rsidP="00945BE7">
            <w:pPr>
              <w:tabs>
                <w:tab w:val="left" w:pos="660"/>
              </w:tabs>
              <w:jc w:val="center"/>
              <w:rPr>
                <w:bCs/>
                <w:sz w:val="18"/>
                <w:szCs w:val="18"/>
              </w:rPr>
            </w:pPr>
            <w:r w:rsidRPr="001E697B">
              <w:rPr>
                <w:bCs/>
                <w:sz w:val="18"/>
                <w:szCs w:val="18"/>
              </w:rPr>
              <w:t>Na</w:t>
            </w:r>
          </w:p>
        </w:tc>
        <w:tc>
          <w:tcPr>
            <w:tcW w:w="1250" w:type="pct"/>
            <w:tcBorders>
              <w:right w:val="double" w:sz="4" w:space="0" w:color="auto"/>
            </w:tcBorders>
            <w:vAlign w:val="center"/>
          </w:tcPr>
          <w:p w:rsidR="001C0B77" w:rsidRPr="001E697B" w:rsidRDefault="001C0B77" w:rsidP="00945BE7">
            <w:pPr>
              <w:tabs>
                <w:tab w:val="left" w:pos="660"/>
              </w:tabs>
              <w:jc w:val="center"/>
              <w:rPr>
                <w:bCs/>
                <w:sz w:val="18"/>
                <w:szCs w:val="18"/>
              </w:rPr>
            </w:pPr>
            <w:r w:rsidRPr="001E697B">
              <w:rPr>
                <w:bCs/>
                <w:sz w:val="18"/>
                <w:szCs w:val="18"/>
              </w:rPr>
              <w:t>23</w:t>
            </w:r>
          </w:p>
        </w:tc>
        <w:tc>
          <w:tcPr>
            <w:tcW w:w="1250" w:type="pct"/>
            <w:tcBorders>
              <w:left w:val="double" w:sz="4" w:space="0" w:color="auto"/>
            </w:tcBorders>
            <w:vAlign w:val="center"/>
          </w:tcPr>
          <w:p w:rsidR="001C0B77" w:rsidRPr="001E697B" w:rsidRDefault="001C0B77" w:rsidP="00945BE7">
            <w:pPr>
              <w:tabs>
                <w:tab w:val="left" w:pos="660"/>
              </w:tabs>
              <w:jc w:val="center"/>
              <w:rPr>
                <w:bCs/>
                <w:sz w:val="18"/>
                <w:szCs w:val="18"/>
              </w:rPr>
            </w:pPr>
            <w:r w:rsidRPr="001E697B">
              <w:rPr>
                <w:bCs/>
                <w:sz w:val="18"/>
                <w:szCs w:val="18"/>
              </w:rPr>
              <w:t>Zn</w:t>
            </w:r>
          </w:p>
        </w:tc>
        <w:tc>
          <w:tcPr>
            <w:tcW w:w="1250" w:type="pct"/>
            <w:tcBorders>
              <w:right w:val="single" w:sz="12" w:space="0" w:color="auto"/>
            </w:tcBorders>
            <w:vAlign w:val="center"/>
          </w:tcPr>
          <w:p w:rsidR="001C0B77" w:rsidRPr="001E697B" w:rsidRDefault="001C0B77" w:rsidP="00945BE7">
            <w:pPr>
              <w:jc w:val="center"/>
              <w:rPr>
                <w:bCs/>
                <w:sz w:val="18"/>
                <w:szCs w:val="18"/>
              </w:rPr>
            </w:pPr>
            <w:r w:rsidRPr="001E697B">
              <w:rPr>
                <w:bCs/>
                <w:sz w:val="18"/>
                <w:szCs w:val="18"/>
              </w:rPr>
              <w:t>66</w:t>
            </w:r>
          </w:p>
        </w:tc>
      </w:tr>
      <w:tr w:rsidR="001C0B77" w:rsidRPr="001E697B" w:rsidTr="00945BE7">
        <w:trPr>
          <w:trHeight w:val="305"/>
          <w:jc w:val="center"/>
        </w:trPr>
        <w:tc>
          <w:tcPr>
            <w:tcW w:w="1250" w:type="pct"/>
            <w:tcBorders>
              <w:left w:val="single" w:sz="12" w:space="0" w:color="auto"/>
            </w:tcBorders>
            <w:vAlign w:val="center"/>
          </w:tcPr>
          <w:p w:rsidR="001C0B77" w:rsidRPr="001E697B" w:rsidRDefault="001C0B77" w:rsidP="00945BE7">
            <w:pPr>
              <w:tabs>
                <w:tab w:val="left" w:pos="660"/>
              </w:tabs>
              <w:jc w:val="center"/>
              <w:rPr>
                <w:bCs/>
                <w:sz w:val="18"/>
                <w:szCs w:val="18"/>
              </w:rPr>
            </w:pPr>
            <w:r w:rsidRPr="001E697B">
              <w:rPr>
                <w:bCs/>
                <w:sz w:val="18"/>
                <w:szCs w:val="18"/>
              </w:rPr>
              <w:t>Mg</w:t>
            </w:r>
          </w:p>
        </w:tc>
        <w:tc>
          <w:tcPr>
            <w:tcW w:w="1250" w:type="pct"/>
            <w:tcBorders>
              <w:right w:val="double" w:sz="4" w:space="0" w:color="auto"/>
            </w:tcBorders>
            <w:vAlign w:val="center"/>
          </w:tcPr>
          <w:p w:rsidR="001C0B77" w:rsidRPr="001E697B" w:rsidRDefault="001C0B77" w:rsidP="00945BE7">
            <w:pPr>
              <w:tabs>
                <w:tab w:val="left" w:pos="660"/>
              </w:tabs>
              <w:jc w:val="center"/>
              <w:rPr>
                <w:bCs/>
                <w:sz w:val="18"/>
                <w:szCs w:val="18"/>
              </w:rPr>
            </w:pPr>
            <w:r w:rsidRPr="001E697B">
              <w:rPr>
                <w:bCs/>
                <w:sz w:val="18"/>
                <w:szCs w:val="18"/>
              </w:rPr>
              <w:t>24</w:t>
            </w:r>
          </w:p>
        </w:tc>
        <w:tc>
          <w:tcPr>
            <w:tcW w:w="1250" w:type="pct"/>
            <w:tcBorders>
              <w:left w:val="double" w:sz="4" w:space="0" w:color="auto"/>
            </w:tcBorders>
            <w:vAlign w:val="center"/>
          </w:tcPr>
          <w:p w:rsidR="001C0B77" w:rsidRPr="001E697B" w:rsidRDefault="001C0B77" w:rsidP="00945BE7">
            <w:pPr>
              <w:jc w:val="center"/>
              <w:rPr>
                <w:bCs/>
                <w:sz w:val="18"/>
                <w:szCs w:val="18"/>
              </w:rPr>
            </w:pPr>
            <w:proofErr w:type="spellStart"/>
            <w:r w:rsidRPr="001E697B">
              <w:rPr>
                <w:bCs/>
                <w:sz w:val="18"/>
                <w:szCs w:val="18"/>
              </w:rPr>
              <w:t>Zr</w:t>
            </w:r>
            <w:proofErr w:type="spellEnd"/>
          </w:p>
        </w:tc>
        <w:tc>
          <w:tcPr>
            <w:tcW w:w="1250" w:type="pct"/>
            <w:tcBorders>
              <w:right w:val="single" w:sz="12" w:space="0" w:color="auto"/>
            </w:tcBorders>
            <w:vAlign w:val="center"/>
          </w:tcPr>
          <w:p w:rsidR="001C0B77" w:rsidRPr="001E697B" w:rsidRDefault="001C0B77" w:rsidP="00945BE7">
            <w:pPr>
              <w:jc w:val="center"/>
              <w:rPr>
                <w:bCs/>
                <w:sz w:val="18"/>
                <w:szCs w:val="18"/>
              </w:rPr>
            </w:pPr>
            <w:r w:rsidRPr="001E697B">
              <w:rPr>
                <w:bCs/>
                <w:sz w:val="18"/>
                <w:szCs w:val="18"/>
              </w:rPr>
              <w:t>91</w:t>
            </w:r>
          </w:p>
        </w:tc>
      </w:tr>
      <w:tr w:rsidR="001C0B77" w:rsidRPr="001E697B" w:rsidTr="00945BE7">
        <w:trPr>
          <w:trHeight w:val="305"/>
          <w:jc w:val="center"/>
        </w:trPr>
        <w:tc>
          <w:tcPr>
            <w:tcW w:w="1250" w:type="pct"/>
            <w:tcBorders>
              <w:left w:val="single" w:sz="12" w:space="0" w:color="auto"/>
            </w:tcBorders>
            <w:vAlign w:val="center"/>
          </w:tcPr>
          <w:p w:rsidR="001C0B77" w:rsidRPr="001E697B" w:rsidRDefault="001C0B77" w:rsidP="00945BE7">
            <w:pPr>
              <w:jc w:val="center"/>
              <w:rPr>
                <w:bCs/>
                <w:sz w:val="18"/>
                <w:szCs w:val="18"/>
              </w:rPr>
            </w:pPr>
            <w:r w:rsidRPr="001E697B">
              <w:rPr>
                <w:bCs/>
                <w:sz w:val="18"/>
                <w:szCs w:val="18"/>
              </w:rPr>
              <w:t>Al</w:t>
            </w:r>
          </w:p>
        </w:tc>
        <w:tc>
          <w:tcPr>
            <w:tcW w:w="1250" w:type="pct"/>
            <w:tcBorders>
              <w:right w:val="double" w:sz="4" w:space="0" w:color="auto"/>
            </w:tcBorders>
            <w:vAlign w:val="center"/>
          </w:tcPr>
          <w:p w:rsidR="001C0B77" w:rsidRPr="001E697B" w:rsidRDefault="001C0B77" w:rsidP="00945BE7">
            <w:pPr>
              <w:jc w:val="center"/>
              <w:rPr>
                <w:bCs/>
                <w:sz w:val="18"/>
                <w:szCs w:val="18"/>
              </w:rPr>
            </w:pPr>
            <w:r w:rsidRPr="001E697B">
              <w:rPr>
                <w:bCs/>
                <w:sz w:val="18"/>
                <w:szCs w:val="18"/>
              </w:rPr>
              <w:t>27</w:t>
            </w:r>
          </w:p>
        </w:tc>
        <w:tc>
          <w:tcPr>
            <w:tcW w:w="1250" w:type="pct"/>
            <w:tcBorders>
              <w:left w:val="double" w:sz="4" w:space="0" w:color="auto"/>
            </w:tcBorders>
            <w:vAlign w:val="center"/>
          </w:tcPr>
          <w:p w:rsidR="001C0B77" w:rsidRPr="001E697B" w:rsidRDefault="001C0B77" w:rsidP="00945BE7">
            <w:pPr>
              <w:jc w:val="center"/>
              <w:rPr>
                <w:bCs/>
                <w:sz w:val="18"/>
                <w:szCs w:val="18"/>
              </w:rPr>
            </w:pPr>
            <w:proofErr w:type="spellStart"/>
            <w:r w:rsidRPr="001E697B">
              <w:rPr>
                <w:bCs/>
                <w:sz w:val="18"/>
                <w:szCs w:val="18"/>
              </w:rPr>
              <w:t>Nb</w:t>
            </w:r>
            <w:proofErr w:type="spellEnd"/>
          </w:p>
        </w:tc>
        <w:tc>
          <w:tcPr>
            <w:tcW w:w="1250" w:type="pct"/>
            <w:tcBorders>
              <w:right w:val="single" w:sz="12" w:space="0" w:color="auto"/>
            </w:tcBorders>
            <w:vAlign w:val="center"/>
          </w:tcPr>
          <w:p w:rsidR="001C0B77" w:rsidRPr="001E697B" w:rsidRDefault="001C0B77" w:rsidP="00945BE7">
            <w:pPr>
              <w:jc w:val="center"/>
              <w:rPr>
                <w:bCs/>
                <w:sz w:val="18"/>
                <w:szCs w:val="18"/>
              </w:rPr>
            </w:pPr>
            <w:r w:rsidRPr="001E697B">
              <w:rPr>
                <w:bCs/>
                <w:sz w:val="18"/>
                <w:szCs w:val="18"/>
              </w:rPr>
              <w:t>93</w:t>
            </w:r>
          </w:p>
        </w:tc>
      </w:tr>
      <w:tr w:rsidR="001C0B77" w:rsidRPr="001E697B" w:rsidTr="00945BE7">
        <w:trPr>
          <w:trHeight w:val="305"/>
          <w:jc w:val="center"/>
        </w:trPr>
        <w:tc>
          <w:tcPr>
            <w:tcW w:w="1250" w:type="pct"/>
            <w:tcBorders>
              <w:left w:val="single" w:sz="12" w:space="0" w:color="auto"/>
            </w:tcBorders>
            <w:vAlign w:val="center"/>
          </w:tcPr>
          <w:p w:rsidR="001C0B77" w:rsidRPr="001E697B" w:rsidRDefault="001C0B77" w:rsidP="00945BE7">
            <w:pPr>
              <w:jc w:val="center"/>
              <w:rPr>
                <w:bCs/>
                <w:sz w:val="18"/>
                <w:szCs w:val="18"/>
              </w:rPr>
            </w:pPr>
            <w:r w:rsidRPr="001E697B">
              <w:rPr>
                <w:bCs/>
                <w:sz w:val="18"/>
                <w:szCs w:val="18"/>
              </w:rPr>
              <w:t>Si</w:t>
            </w:r>
          </w:p>
        </w:tc>
        <w:tc>
          <w:tcPr>
            <w:tcW w:w="1250" w:type="pct"/>
            <w:tcBorders>
              <w:right w:val="double" w:sz="4" w:space="0" w:color="auto"/>
            </w:tcBorders>
            <w:vAlign w:val="center"/>
          </w:tcPr>
          <w:p w:rsidR="001C0B77" w:rsidRPr="001E697B" w:rsidRDefault="001C0B77" w:rsidP="00945BE7">
            <w:pPr>
              <w:jc w:val="center"/>
              <w:rPr>
                <w:bCs/>
                <w:sz w:val="18"/>
                <w:szCs w:val="18"/>
              </w:rPr>
            </w:pPr>
            <w:r w:rsidRPr="001E697B">
              <w:rPr>
                <w:bCs/>
                <w:sz w:val="18"/>
                <w:szCs w:val="18"/>
              </w:rPr>
              <w:t>28</w:t>
            </w:r>
          </w:p>
        </w:tc>
        <w:tc>
          <w:tcPr>
            <w:tcW w:w="1250" w:type="pct"/>
            <w:tcBorders>
              <w:left w:val="double" w:sz="4" w:space="0" w:color="auto"/>
            </w:tcBorders>
            <w:vAlign w:val="center"/>
          </w:tcPr>
          <w:p w:rsidR="001C0B77" w:rsidRPr="001E697B" w:rsidRDefault="001C0B77" w:rsidP="00945BE7">
            <w:pPr>
              <w:jc w:val="center"/>
              <w:rPr>
                <w:bCs/>
                <w:sz w:val="18"/>
                <w:szCs w:val="18"/>
              </w:rPr>
            </w:pPr>
            <w:r w:rsidRPr="001E697B">
              <w:rPr>
                <w:bCs/>
                <w:sz w:val="18"/>
                <w:szCs w:val="18"/>
              </w:rPr>
              <w:t>Mo</w:t>
            </w:r>
          </w:p>
        </w:tc>
        <w:tc>
          <w:tcPr>
            <w:tcW w:w="1250" w:type="pct"/>
            <w:tcBorders>
              <w:right w:val="single" w:sz="12" w:space="0" w:color="auto"/>
            </w:tcBorders>
            <w:vAlign w:val="center"/>
          </w:tcPr>
          <w:p w:rsidR="001C0B77" w:rsidRPr="001E697B" w:rsidRDefault="001C0B77" w:rsidP="00945BE7">
            <w:pPr>
              <w:jc w:val="center"/>
              <w:rPr>
                <w:bCs/>
                <w:sz w:val="18"/>
                <w:szCs w:val="18"/>
              </w:rPr>
            </w:pPr>
            <w:r w:rsidRPr="001E697B">
              <w:rPr>
                <w:bCs/>
                <w:sz w:val="18"/>
                <w:szCs w:val="18"/>
              </w:rPr>
              <w:t>95</w:t>
            </w:r>
          </w:p>
        </w:tc>
      </w:tr>
      <w:tr w:rsidR="001C0B77" w:rsidRPr="001E697B" w:rsidTr="00945BE7">
        <w:trPr>
          <w:trHeight w:val="305"/>
          <w:jc w:val="center"/>
        </w:trPr>
        <w:tc>
          <w:tcPr>
            <w:tcW w:w="1250" w:type="pct"/>
            <w:tcBorders>
              <w:left w:val="single" w:sz="12" w:space="0" w:color="auto"/>
            </w:tcBorders>
            <w:vAlign w:val="center"/>
          </w:tcPr>
          <w:p w:rsidR="001C0B77" w:rsidRPr="001E697B" w:rsidRDefault="001C0B77" w:rsidP="00945BE7">
            <w:pPr>
              <w:jc w:val="center"/>
              <w:rPr>
                <w:bCs/>
                <w:sz w:val="18"/>
                <w:szCs w:val="18"/>
              </w:rPr>
            </w:pPr>
            <w:r w:rsidRPr="001E697B">
              <w:rPr>
                <w:bCs/>
                <w:sz w:val="18"/>
                <w:szCs w:val="18"/>
              </w:rPr>
              <w:t>Ca</w:t>
            </w:r>
          </w:p>
        </w:tc>
        <w:tc>
          <w:tcPr>
            <w:tcW w:w="1250" w:type="pct"/>
            <w:tcBorders>
              <w:right w:val="double" w:sz="4" w:space="0" w:color="auto"/>
            </w:tcBorders>
            <w:vAlign w:val="center"/>
          </w:tcPr>
          <w:p w:rsidR="001C0B77" w:rsidRPr="001E697B" w:rsidRDefault="001C0B77" w:rsidP="00945BE7">
            <w:pPr>
              <w:jc w:val="center"/>
              <w:rPr>
                <w:bCs/>
                <w:sz w:val="18"/>
                <w:szCs w:val="18"/>
              </w:rPr>
            </w:pPr>
            <w:r w:rsidRPr="001E697B">
              <w:rPr>
                <w:bCs/>
                <w:sz w:val="18"/>
                <w:szCs w:val="18"/>
              </w:rPr>
              <w:t>40</w:t>
            </w:r>
          </w:p>
        </w:tc>
        <w:tc>
          <w:tcPr>
            <w:tcW w:w="1250" w:type="pct"/>
            <w:tcBorders>
              <w:left w:val="double" w:sz="4" w:space="0" w:color="auto"/>
            </w:tcBorders>
            <w:vAlign w:val="center"/>
          </w:tcPr>
          <w:p w:rsidR="001C0B77" w:rsidRPr="001E697B" w:rsidRDefault="001C0B77" w:rsidP="00945BE7">
            <w:pPr>
              <w:jc w:val="center"/>
              <w:rPr>
                <w:bCs/>
                <w:sz w:val="18"/>
                <w:szCs w:val="18"/>
              </w:rPr>
            </w:pPr>
            <w:r w:rsidRPr="001E697B">
              <w:rPr>
                <w:bCs/>
                <w:sz w:val="18"/>
                <w:szCs w:val="18"/>
              </w:rPr>
              <w:t>Cd</w:t>
            </w:r>
          </w:p>
        </w:tc>
        <w:tc>
          <w:tcPr>
            <w:tcW w:w="1250" w:type="pct"/>
            <w:tcBorders>
              <w:right w:val="single" w:sz="12" w:space="0" w:color="auto"/>
            </w:tcBorders>
            <w:vAlign w:val="center"/>
          </w:tcPr>
          <w:p w:rsidR="001C0B77" w:rsidRPr="001E697B" w:rsidRDefault="001C0B77" w:rsidP="00945BE7">
            <w:pPr>
              <w:jc w:val="center"/>
              <w:rPr>
                <w:bCs/>
                <w:sz w:val="18"/>
                <w:szCs w:val="18"/>
              </w:rPr>
            </w:pPr>
            <w:r w:rsidRPr="001E697B">
              <w:rPr>
                <w:bCs/>
                <w:sz w:val="18"/>
                <w:szCs w:val="18"/>
              </w:rPr>
              <w:t>113</w:t>
            </w:r>
            <w:r w:rsidR="002A4386" w:rsidRPr="001E697B">
              <w:rPr>
                <w:bCs/>
                <w:szCs w:val="21"/>
              </w:rPr>
              <w:t xml:space="preserve"> / </w:t>
            </w:r>
            <w:r w:rsidRPr="001E697B">
              <w:rPr>
                <w:bCs/>
                <w:sz w:val="18"/>
                <w:szCs w:val="18"/>
              </w:rPr>
              <w:t>114</w:t>
            </w:r>
          </w:p>
        </w:tc>
      </w:tr>
      <w:tr w:rsidR="001C0B77" w:rsidRPr="001E697B" w:rsidTr="00945BE7">
        <w:trPr>
          <w:trHeight w:val="305"/>
          <w:jc w:val="center"/>
        </w:trPr>
        <w:tc>
          <w:tcPr>
            <w:tcW w:w="1250" w:type="pct"/>
            <w:tcBorders>
              <w:left w:val="single" w:sz="12" w:space="0" w:color="auto"/>
            </w:tcBorders>
            <w:vAlign w:val="center"/>
          </w:tcPr>
          <w:p w:rsidR="001C0B77" w:rsidRPr="001E697B" w:rsidRDefault="001C0B77" w:rsidP="00945BE7">
            <w:pPr>
              <w:jc w:val="center"/>
              <w:rPr>
                <w:bCs/>
                <w:sz w:val="18"/>
                <w:szCs w:val="18"/>
              </w:rPr>
            </w:pPr>
            <w:proofErr w:type="spellStart"/>
            <w:r w:rsidRPr="001E697B">
              <w:rPr>
                <w:bCs/>
                <w:sz w:val="18"/>
                <w:szCs w:val="18"/>
              </w:rPr>
              <w:t>Ti</w:t>
            </w:r>
            <w:proofErr w:type="spellEnd"/>
          </w:p>
        </w:tc>
        <w:tc>
          <w:tcPr>
            <w:tcW w:w="1250" w:type="pct"/>
            <w:tcBorders>
              <w:right w:val="double" w:sz="4" w:space="0" w:color="auto"/>
            </w:tcBorders>
            <w:vAlign w:val="center"/>
          </w:tcPr>
          <w:p w:rsidR="001C0B77" w:rsidRPr="001E697B" w:rsidRDefault="001C0B77" w:rsidP="00945BE7">
            <w:pPr>
              <w:jc w:val="center"/>
              <w:rPr>
                <w:bCs/>
                <w:sz w:val="18"/>
                <w:szCs w:val="18"/>
              </w:rPr>
            </w:pPr>
            <w:r w:rsidRPr="001E697B">
              <w:rPr>
                <w:bCs/>
                <w:sz w:val="18"/>
                <w:szCs w:val="18"/>
              </w:rPr>
              <w:t>48</w:t>
            </w:r>
            <w:r w:rsidR="002A4386" w:rsidRPr="001E697B">
              <w:rPr>
                <w:bCs/>
                <w:szCs w:val="21"/>
              </w:rPr>
              <w:t xml:space="preserve"> / </w:t>
            </w:r>
            <w:r w:rsidRPr="001E697B">
              <w:rPr>
                <w:bCs/>
                <w:sz w:val="18"/>
                <w:szCs w:val="18"/>
              </w:rPr>
              <w:t>49</w:t>
            </w:r>
          </w:p>
        </w:tc>
        <w:tc>
          <w:tcPr>
            <w:tcW w:w="1250" w:type="pct"/>
            <w:tcBorders>
              <w:left w:val="double" w:sz="4" w:space="0" w:color="auto"/>
            </w:tcBorders>
            <w:vAlign w:val="center"/>
          </w:tcPr>
          <w:p w:rsidR="001C0B77" w:rsidRPr="001E697B" w:rsidRDefault="001C0B77" w:rsidP="00945BE7">
            <w:pPr>
              <w:jc w:val="center"/>
              <w:rPr>
                <w:bCs/>
                <w:sz w:val="18"/>
                <w:szCs w:val="18"/>
              </w:rPr>
            </w:pPr>
            <w:r w:rsidRPr="001E697B">
              <w:rPr>
                <w:bCs/>
                <w:sz w:val="18"/>
                <w:szCs w:val="18"/>
              </w:rPr>
              <w:t>Sn</w:t>
            </w:r>
          </w:p>
        </w:tc>
        <w:tc>
          <w:tcPr>
            <w:tcW w:w="1250" w:type="pct"/>
            <w:tcBorders>
              <w:right w:val="single" w:sz="12" w:space="0" w:color="auto"/>
            </w:tcBorders>
            <w:vAlign w:val="center"/>
          </w:tcPr>
          <w:p w:rsidR="001C0B77" w:rsidRPr="001E697B" w:rsidRDefault="001C0B77" w:rsidP="00945BE7">
            <w:pPr>
              <w:jc w:val="center"/>
              <w:rPr>
                <w:bCs/>
                <w:sz w:val="18"/>
                <w:szCs w:val="18"/>
              </w:rPr>
            </w:pPr>
            <w:r w:rsidRPr="001E697B">
              <w:rPr>
                <w:bCs/>
                <w:sz w:val="18"/>
                <w:szCs w:val="18"/>
              </w:rPr>
              <w:t>118</w:t>
            </w:r>
          </w:p>
        </w:tc>
      </w:tr>
      <w:tr w:rsidR="001C0B77" w:rsidRPr="001E697B" w:rsidTr="00945BE7">
        <w:trPr>
          <w:trHeight w:val="305"/>
          <w:jc w:val="center"/>
        </w:trPr>
        <w:tc>
          <w:tcPr>
            <w:tcW w:w="1250" w:type="pct"/>
            <w:tcBorders>
              <w:left w:val="single" w:sz="12" w:space="0" w:color="auto"/>
            </w:tcBorders>
            <w:vAlign w:val="center"/>
          </w:tcPr>
          <w:p w:rsidR="001C0B77" w:rsidRPr="001E697B" w:rsidRDefault="001C0B77" w:rsidP="00945BE7">
            <w:pPr>
              <w:jc w:val="center"/>
              <w:rPr>
                <w:bCs/>
                <w:sz w:val="18"/>
                <w:szCs w:val="18"/>
              </w:rPr>
            </w:pPr>
            <w:r w:rsidRPr="001E697B">
              <w:rPr>
                <w:bCs/>
                <w:sz w:val="18"/>
                <w:szCs w:val="18"/>
              </w:rPr>
              <w:t>V</w:t>
            </w:r>
          </w:p>
        </w:tc>
        <w:tc>
          <w:tcPr>
            <w:tcW w:w="1250" w:type="pct"/>
            <w:tcBorders>
              <w:right w:val="double" w:sz="4" w:space="0" w:color="auto"/>
            </w:tcBorders>
            <w:vAlign w:val="center"/>
          </w:tcPr>
          <w:p w:rsidR="001C0B77" w:rsidRPr="001E697B" w:rsidRDefault="001C0B77" w:rsidP="00945BE7">
            <w:pPr>
              <w:jc w:val="center"/>
              <w:rPr>
                <w:bCs/>
                <w:sz w:val="18"/>
                <w:szCs w:val="18"/>
              </w:rPr>
            </w:pPr>
            <w:r w:rsidRPr="001E697B">
              <w:rPr>
                <w:bCs/>
                <w:sz w:val="18"/>
                <w:szCs w:val="18"/>
              </w:rPr>
              <w:t>51</w:t>
            </w:r>
          </w:p>
        </w:tc>
        <w:tc>
          <w:tcPr>
            <w:tcW w:w="1250" w:type="pct"/>
            <w:tcBorders>
              <w:left w:val="double" w:sz="4" w:space="0" w:color="auto"/>
            </w:tcBorders>
            <w:vAlign w:val="center"/>
          </w:tcPr>
          <w:p w:rsidR="001C0B77" w:rsidRPr="001E697B" w:rsidRDefault="001C0B77" w:rsidP="00945BE7">
            <w:pPr>
              <w:jc w:val="center"/>
              <w:rPr>
                <w:bCs/>
                <w:sz w:val="18"/>
                <w:szCs w:val="18"/>
              </w:rPr>
            </w:pPr>
            <w:r w:rsidRPr="001E697B">
              <w:rPr>
                <w:bCs/>
                <w:sz w:val="18"/>
                <w:szCs w:val="18"/>
              </w:rPr>
              <w:t>Sb</w:t>
            </w:r>
          </w:p>
        </w:tc>
        <w:tc>
          <w:tcPr>
            <w:tcW w:w="1250" w:type="pct"/>
            <w:tcBorders>
              <w:right w:val="single" w:sz="12" w:space="0" w:color="auto"/>
            </w:tcBorders>
            <w:vAlign w:val="center"/>
          </w:tcPr>
          <w:p w:rsidR="001C0B77" w:rsidRPr="001E697B" w:rsidRDefault="001C0B77" w:rsidP="00945BE7">
            <w:pPr>
              <w:jc w:val="center"/>
              <w:rPr>
                <w:bCs/>
                <w:sz w:val="18"/>
                <w:szCs w:val="18"/>
              </w:rPr>
            </w:pPr>
            <w:r w:rsidRPr="001E697B">
              <w:rPr>
                <w:bCs/>
                <w:sz w:val="18"/>
                <w:szCs w:val="18"/>
              </w:rPr>
              <w:t>123</w:t>
            </w:r>
          </w:p>
        </w:tc>
      </w:tr>
      <w:tr w:rsidR="001C0B77" w:rsidRPr="001E697B" w:rsidTr="00945BE7">
        <w:trPr>
          <w:trHeight w:val="305"/>
          <w:jc w:val="center"/>
        </w:trPr>
        <w:tc>
          <w:tcPr>
            <w:tcW w:w="1250" w:type="pct"/>
            <w:tcBorders>
              <w:left w:val="single" w:sz="12" w:space="0" w:color="auto"/>
            </w:tcBorders>
            <w:vAlign w:val="center"/>
          </w:tcPr>
          <w:p w:rsidR="001C0B77" w:rsidRPr="001E697B" w:rsidRDefault="001C0B77" w:rsidP="00945BE7">
            <w:pPr>
              <w:jc w:val="center"/>
              <w:rPr>
                <w:bCs/>
                <w:sz w:val="18"/>
                <w:szCs w:val="18"/>
              </w:rPr>
            </w:pPr>
            <w:r w:rsidRPr="001E697B">
              <w:rPr>
                <w:bCs/>
                <w:sz w:val="18"/>
                <w:szCs w:val="18"/>
              </w:rPr>
              <w:t>Cr</w:t>
            </w:r>
          </w:p>
        </w:tc>
        <w:tc>
          <w:tcPr>
            <w:tcW w:w="1250" w:type="pct"/>
            <w:tcBorders>
              <w:right w:val="double" w:sz="4" w:space="0" w:color="auto"/>
            </w:tcBorders>
            <w:vAlign w:val="center"/>
          </w:tcPr>
          <w:p w:rsidR="001C0B77" w:rsidRPr="001E697B" w:rsidRDefault="001C0B77" w:rsidP="00945BE7">
            <w:pPr>
              <w:jc w:val="center"/>
              <w:rPr>
                <w:bCs/>
                <w:sz w:val="18"/>
                <w:szCs w:val="18"/>
              </w:rPr>
            </w:pPr>
            <w:r w:rsidRPr="001E697B">
              <w:rPr>
                <w:bCs/>
                <w:sz w:val="18"/>
                <w:szCs w:val="18"/>
              </w:rPr>
              <w:t>52</w:t>
            </w:r>
          </w:p>
        </w:tc>
        <w:tc>
          <w:tcPr>
            <w:tcW w:w="1250" w:type="pct"/>
            <w:tcBorders>
              <w:left w:val="double" w:sz="4" w:space="0" w:color="auto"/>
            </w:tcBorders>
            <w:vAlign w:val="center"/>
          </w:tcPr>
          <w:p w:rsidR="001C0B77" w:rsidRPr="001E697B" w:rsidRDefault="001C0B77" w:rsidP="00945BE7">
            <w:pPr>
              <w:jc w:val="center"/>
              <w:rPr>
                <w:bCs/>
                <w:sz w:val="18"/>
                <w:szCs w:val="18"/>
              </w:rPr>
            </w:pPr>
            <w:r w:rsidRPr="001E697B">
              <w:rPr>
                <w:bCs/>
                <w:sz w:val="18"/>
                <w:szCs w:val="18"/>
              </w:rPr>
              <w:t>Ta</w:t>
            </w:r>
          </w:p>
        </w:tc>
        <w:tc>
          <w:tcPr>
            <w:tcW w:w="1250" w:type="pct"/>
            <w:tcBorders>
              <w:right w:val="single" w:sz="12" w:space="0" w:color="auto"/>
            </w:tcBorders>
            <w:vAlign w:val="center"/>
          </w:tcPr>
          <w:p w:rsidR="001C0B77" w:rsidRPr="001E697B" w:rsidRDefault="001C0B77" w:rsidP="00945BE7">
            <w:pPr>
              <w:jc w:val="center"/>
              <w:rPr>
                <w:bCs/>
                <w:sz w:val="18"/>
                <w:szCs w:val="18"/>
              </w:rPr>
            </w:pPr>
            <w:r w:rsidRPr="001E697B">
              <w:rPr>
                <w:bCs/>
                <w:sz w:val="18"/>
                <w:szCs w:val="18"/>
              </w:rPr>
              <w:t>181</w:t>
            </w:r>
          </w:p>
        </w:tc>
      </w:tr>
      <w:tr w:rsidR="001C0B77" w:rsidRPr="001E697B" w:rsidTr="00945BE7">
        <w:trPr>
          <w:trHeight w:val="305"/>
          <w:jc w:val="center"/>
        </w:trPr>
        <w:tc>
          <w:tcPr>
            <w:tcW w:w="1250" w:type="pct"/>
            <w:tcBorders>
              <w:left w:val="single" w:sz="12" w:space="0" w:color="auto"/>
            </w:tcBorders>
            <w:vAlign w:val="center"/>
          </w:tcPr>
          <w:p w:rsidR="001C0B77" w:rsidRPr="001E697B" w:rsidRDefault="001C0B77" w:rsidP="00945BE7">
            <w:pPr>
              <w:jc w:val="center"/>
              <w:rPr>
                <w:bCs/>
                <w:sz w:val="18"/>
                <w:szCs w:val="18"/>
              </w:rPr>
            </w:pPr>
            <w:proofErr w:type="spellStart"/>
            <w:r w:rsidRPr="001E697B">
              <w:rPr>
                <w:bCs/>
                <w:sz w:val="18"/>
                <w:szCs w:val="18"/>
              </w:rPr>
              <w:t>Mn</w:t>
            </w:r>
            <w:proofErr w:type="spellEnd"/>
          </w:p>
        </w:tc>
        <w:tc>
          <w:tcPr>
            <w:tcW w:w="1250" w:type="pct"/>
            <w:tcBorders>
              <w:right w:val="double" w:sz="4" w:space="0" w:color="auto"/>
            </w:tcBorders>
            <w:vAlign w:val="center"/>
          </w:tcPr>
          <w:p w:rsidR="001C0B77" w:rsidRPr="001E697B" w:rsidRDefault="001C0B77" w:rsidP="00945BE7">
            <w:pPr>
              <w:jc w:val="center"/>
              <w:rPr>
                <w:bCs/>
                <w:sz w:val="18"/>
                <w:szCs w:val="18"/>
              </w:rPr>
            </w:pPr>
            <w:r w:rsidRPr="001E697B">
              <w:rPr>
                <w:bCs/>
                <w:sz w:val="18"/>
                <w:szCs w:val="18"/>
              </w:rPr>
              <w:t>55</w:t>
            </w:r>
          </w:p>
        </w:tc>
        <w:tc>
          <w:tcPr>
            <w:tcW w:w="1250" w:type="pct"/>
            <w:tcBorders>
              <w:left w:val="double" w:sz="4" w:space="0" w:color="auto"/>
            </w:tcBorders>
            <w:vAlign w:val="center"/>
          </w:tcPr>
          <w:p w:rsidR="001C0B77" w:rsidRPr="001E697B" w:rsidRDefault="001C0B77" w:rsidP="00945BE7">
            <w:pPr>
              <w:jc w:val="center"/>
              <w:rPr>
                <w:bCs/>
                <w:sz w:val="18"/>
                <w:szCs w:val="18"/>
              </w:rPr>
            </w:pPr>
            <w:r w:rsidRPr="001E697B">
              <w:rPr>
                <w:bCs/>
                <w:sz w:val="18"/>
                <w:szCs w:val="18"/>
              </w:rPr>
              <w:t>W</w:t>
            </w:r>
          </w:p>
        </w:tc>
        <w:tc>
          <w:tcPr>
            <w:tcW w:w="1250" w:type="pct"/>
            <w:tcBorders>
              <w:right w:val="single" w:sz="12" w:space="0" w:color="auto"/>
            </w:tcBorders>
            <w:vAlign w:val="center"/>
          </w:tcPr>
          <w:p w:rsidR="001C0B77" w:rsidRPr="001E697B" w:rsidRDefault="001C0B77" w:rsidP="00945BE7">
            <w:pPr>
              <w:jc w:val="center"/>
              <w:rPr>
                <w:bCs/>
                <w:sz w:val="18"/>
                <w:szCs w:val="18"/>
              </w:rPr>
            </w:pPr>
            <w:r w:rsidRPr="001E697B">
              <w:rPr>
                <w:bCs/>
                <w:sz w:val="18"/>
                <w:szCs w:val="18"/>
              </w:rPr>
              <w:t>186</w:t>
            </w:r>
          </w:p>
        </w:tc>
      </w:tr>
      <w:tr w:rsidR="001C0B77" w:rsidRPr="001E697B" w:rsidTr="00945BE7">
        <w:trPr>
          <w:trHeight w:val="305"/>
          <w:jc w:val="center"/>
        </w:trPr>
        <w:tc>
          <w:tcPr>
            <w:tcW w:w="1250" w:type="pct"/>
            <w:tcBorders>
              <w:left w:val="single" w:sz="12" w:space="0" w:color="auto"/>
            </w:tcBorders>
            <w:vAlign w:val="center"/>
          </w:tcPr>
          <w:p w:rsidR="001C0B77" w:rsidRPr="001E697B" w:rsidRDefault="001C0B77" w:rsidP="00945BE7">
            <w:pPr>
              <w:jc w:val="center"/>
              <w:rPr>
                <w:bCs/>
                <w:sz w:val="18"/>
                <w:szCs w:val="18"/>
              </w:rPr>
            </w:pPr>
            <w:r w:rsidRPr="001E697B">
              <w:rPr>
                <w:bCs/>
                <w:sz w:val="18"/>
                <w:szCs w:val="18"/>
              </w:rPr>
              <w:t>Fe</w:t>
            </w:r>
          </w:p>
        </w:tc>
        <w:tc>
          <w:tcPr>
            <w:tcW w:w="1250" w:type="pct"/>
            <w:tcBorders>
              <w:right w:val="double" w:sz="4" w:space="0" w:color="auto"/>
            </w:tcBorders>
            <w:vAlign w:val="center"/>
          </w:tcPr>
          <w:p w:rsidR="001C0B77" w:rsidRPr="001E697B" w:rsidRDefault="001C0B77" w:rsidP="00945BE7">
            <w:pPr>
              <w:jc w:val="center"/>
              <w:rPr>
                <w:bCs/>
                <w:sz w:val="18"/>
                <w:szCs w:val="18"/>
              </w:rPr>
            </w:pPr>
            <w:r w:rsidRPr="001E697B">
              <w:rPr>
                <w:bCs/>
                <w:sz w:val="18"/>
                <w:szCs w:val="18"/>
              </w:rPr>
              <w:t>56</w:t>
            </w:r>
          </w:p>
        </w:tc>
        <w:tc>
          <w:tcPr>
            <w:tcW w:w="1250" w:type="pct"/>
            <w:tcBorders>
              <w:left w:val="double" w:sz="4" w:space="0" w:color="auto"/>
            </w:tcBorders>
            <w:vAlign w:val="center"/>
          </w:tcPr>
          <w:p w:rsidR="001C0B77" w:rsidRPr="001E697B" w:rsidRDefault="001C0B77" w:rsidP="00945BE7">
            <w:pPr>
              <w:jc w:val="center"/>
              <w:rPr>
                <w:bCs/>
                <w:sz w:val="18"/>
                <w:szCs w:val="18"/>
              </w:rPr>
            </w:pPr>
            <w:proofErr w:type="spellStart"/>
            <w:r w:rsidRPr="001E697B">
              <w:rPr>
                <w:bCs/>
                <w:sz w:val="18"/>
                <w:szCs w:val="18"/>
              </w:rPr>
              <w:t>Pb</w:t>
            </w:r>
            <w:proofErr w:type="spellEnd"/>
          </w:p>
        </w:tc>
        <w:tc>
          <w:tcPr>
            <w:tcW w:w="1250" w:type="pct"/>
            <w:tcBorders>
              <w:right w:val="single" w:sz="12" w:space="0" w:color="auto"/>
            </w:tcBorders>
            <w:vAlign w:val="center"/>
          </w:tcPr>
          <w:p w:rsidR="001C0B77" w:rsidRPr="001E697B" w:rsidRDefault="001C0B77" w:rsidP="00945BE7">
            <w:pPr>
              <w:jc w:val="center"/>
              <w:rPr>
                <w:bCs/>
                <w:sz w:val="18"/>
                <w:szCs w:val="18"/>
              </w:rPr>
            </w:pPr>
            <w:r w:rsidRPr="001E697B">
              <w:rPr>
                <w:bCs/>
                <w:sz w:val="18"/>
                <w:szCs w:val="18"/>
              </w:rPr>
              <w:t>208</w:t>
            </w:r>
          </w:p>
        </w:tc>
      </w:tr>
      <w:tr w:rsidR="001C0B77" w:rsidRPr="001E697B" w:rsidTr="00945BE7">
        <w:trPr>
          <w:trHeight w:val="305"/>
          <w:jc w:val="center"/>
        </w:trPr>
        <w:tc>
          <w:tcPr>
            <w:tcW w:w="1250" w:type="pct"/>
            <w:tcBorders>
              <w:left w:val="single" w:sz="12" w:space="0" w:color="auto"/>
            </w:tcBorders>
            <w:vAlign w:val="center"/>
          </w:tcPr>
          <w:p w:rsidR="001C0B77" w:rsidRPr="001E697B" w:rsidRDefault="001C0B77" w:rsidP="00945BE7">
            <w:pPr>
              <w:jc w:val="center"/>
              <w:rPr>
                <w:bCs/>
                <w:sz w:val="18"/>
                <w:szCs w:val="18"/>
              </w:rPr>
            </w:pPr>
            <w:r w:rsidRPr="001E697B">
              <w:rPr>
                <w:bCs/>
                <w:sz w:val="18"/>
                <w:szCs w:val="18"/>
              </w:rPr>
              <w:t>Co</w:t>
            </w:r>
          </w:p>
        </w:tc>
        <w:tc>
          <w:tcPr>
            <w:tcW w:w="1250" w:type="pct"/>
            <w:tcBorders>
              <w:right w:val="double" w:sz="4" w:space="0" w:color="auto"/>
            </w:tcBorders>
            <w:vAlign w:val="center"/>
          </w:tcPr>
          <w:p w:rsidR="001C0B77" w:rsidRPr="001E697B" w:rsidRDefault="001C0B77" w:rsidP="00945BE7">
            <w:pPr>
              <w:jc w:val="center"/>
              <w:rPr>
                <w:bCs/>
                <w:sz w:val="18"/>
                <w:szCs w:val="18"/>
              </w:rPr>
            </w:pPr>
            <w:r w:rsidRPr="001E697B">
              <w:rPr>
                <w:bCs/>
                <w:sz w:val="18"/>
                <w:szCs w:val="18"/>
              </w:rPr>
              <w:t>59</w:t>
            </w:r>
          </w:p>
        </w:tc>
        <w:tc>
          <w:tcPr>
            <w:tcW w:w="1250" w:type="pct"/>
            <w:tcBorders>
              <w:left w:val="double" w:sz="4" w:space="0" w:color="auto"/>
            </w:tcBorders>
            <w:vAlign w:val="center"/>
          </w:tcPr>
          <w:p w:rsidR="001C0B77" w:rsidRPr="001E697B" w:rsidRDefault="001C0B77" w:rsidP="00945BE7">
            <w:pPr>
              <w:jc w:val="center"/>
              <w:rPr>
                <w:bCs/>
                <w:sz w:val="18"/>
                <w:szCs w:val="18"/>
              </w:rPr>
            </w:pPr>
            <w:r w:rsidRPr="001E697B">
              <w:rPr>
                <w:bCs/>
                <w:sz w:val="18"/>
                <w:szCs w:val="18"/>
              </w:rPr>
              <w:t>Bi</w:t>
            </w:r>
          </w:p>
        </w:tc>
        <w:tc>
          <w:tcPr>
            <w:tcW w:w="1250" w:type="pct"/>
            <w:tcBorders>
              <w:right w:val="single" w:sz="12" w:space="0" w:color="auto"/>
            </w:tcBorders>
            <w:vAlign w:val="center"/>
          </w:tcPr>
          <w:p w:rsidR="001C0B77" w:rsidRPr="001E697B" w:rsidRDefault="001C0B77" w:rsidP="00945BE7">
            <w:pPr>
              <w:jc w:val="center"/>
              <w:rPr>
                <w:bCs/>
                <w:sz w:val="18"/>
                <w:szCs w:val="18"/>
              </w:rPr>
            </w:pPr>
            <w:r w:rsidRPr="001E697B">
              <w:rPr>
                <w:bCs/>
                <w:sz w:val="18"/>
                <w:szCs w:val="18"/>
              </w:rPr>
              <w:t>209</w:t>
            </w:r>
          </w:p>
        </w:tc>
      </w:tr>
      <w:tr w:rsidR="001C0B77" w:rsidRPr="001E697B" w:rsidTr="00945BE7">
        <w:trPr>
          <w:trHeight w:val="305"/>
          <w:jc w:val="center"/>
        </w:trPr>
        <w:tc>
          <w:tcPr>
            <w:tcW w:w="1250" w:type="pct"/>
            <w:tcBorders>
              <w:left w:val="single" w:sz="12" w:space="0" w:color="auto"/>
              <w:bottom w:val="single" w:sz="12" w:space="0" w:color="auto"/>
            </w:tcBorders>
            <w:vAlign w:val="center"/>
          </w:tcPr>
          <w:p w:rsidR="001C0B77" w:rsidRPr="001E697B" w:rsidRDefault="001C0B77" w:rsidP="00945BE7">
            <w:pPr>
              <w:jc w:val="center"/>
              <w:rPr>
                <w:bCs/>
                <w:sz w:val="18"/>
                <w:szCs w:val="18"/>
              </w:rPr>
            </w:pPr>
            <w:r w:rsidRPr="001E697B">
              <w:rPr>
                <w:bCs/>
                <w:sz w:val="18"/>
                <w:szCs w:val="18"/>
              </w:rPr>
              <w:t>Ni</w:t>
            </w:r>
          </w:p>
        </w:tc>
        <w:tc>
          <w:tcPr>
            <w:tcW w:w="1250" w:type="pct"/>
            <w:tcBorders>
              <w:bottom w:val="single" w:sz="12" w:space="0" w:color="auto"/>
              <w:right w:val="double" w:sz="4" w:space="0" w:color="auto"/>
            </w:tcBorders>
            <w:vAlign w:val="center"/>
          </w:tcPr>
          <w:p w:rsidR="001C0B77" w:rsidRPr="001E697B" w:rsidRDefault="001C0B77" w:rsidP="00945BE7">
            <w:pPr>
              <w:jc w:val="center"/>
              <w:rPr>
                <w:bCs/>
                <w:sz w:val="18"/>
                <w:szCs w:val="18"/>
              </w:rPr>
            </w:pPr>
            <w:r w:rsidRPr="001E697B">
              <w:rPr>
                <w:bCs/>
                <w:sz w:val="18"/>
                <w:szCs w:val="18"/>
              </w:rPr>
              <w:t>60</w:t>
            </w:r>
          </w:p>
        </w:tc>
        <w:tc>
          <w:tcPr>
            <w:tcW w:w="1250" w:type="pct"/>
            <w:tcBorders>
              <w:left w:val="double" w:sz="4" w:space="0" w:color="auto"/>
              <w:bottom w:val="single" w:sz="12" w:space="0" w:color="auto"/>
            </w:tcBorders>
            <w:vAlign w:val="center"/>
          </w:tcPr>
          <w:p w:rsidR="001C0B77" w:rsidRPr="001E697B" w:rsidRDefault="001C0B77" w:rsidP="00945BE7">
            <w:pPr>
              <w:jc w:val="center"/>
              <w:rPr>
                <w:bCs/>
                <w:sz w:val="18"/>
                <w:szCs w:val="18"/>
              </w:rPr>
            </w:pPr>
            <w:r w:rsidRPr="001E697B">
              <w:rPr>
                <w:bCs/>
                <w:sz w:val="18"/>
                <w:szCs w:val="18"/>
              </w:rPr>
              <w:t>—</w:t>
            </w:r>
          </w:p>
        </w:tc>
        <w:tc>
          <w:tcPr>
            <w:tcW w:w="1250" w:type="pct"/>
            <w:tcBorders>
              <w:bottom w:val="single" w:sz="12" w:space="0" w:color="auto"/>
              <w:right w:val="single" w:sz="12" w:space="0" w:color="auto"/>
            </w:tcBorders>
            <w:vAlign w:val="center"/>
          </w:tcPr>
          <w:p w:rsidR="001C0B77" w:rsidRPr="001E697B" w:rsidRDefault="001C0B77" w:rsidP="00945BE7">
            <w:pPr>
              <w:jc w:val="center"/>
              <w:rPr>
                <w:bCs/>
                <w:sz w:val="18"/>
                <w:szCs w:val="18"/>
              </w:rPr>
            </w:pPr>
            <w:r w:rsidRPr="001E697B">
              <w:rPr>
                <w:bCs/>
                <w:sz w:val="18"/>
                <w:szCs w:val="18"/>
              </w:rPr>
              <w:t>—</w:t>
            </w:r>
          </w:p>
        </w:tc>
      </w:tr>
    </w:tbl>
    <w:p w:rsidR="00FF746F" w:rsidRPr="001E697B" w:rsidRDefault="00FF746F" w:rsidP="001C0B77">
      <w:pPr>
        <w:autoSpaceDE w:val="0"/>
        <w:autoSpaceDN w:val="0"/>
        <w:spacing w:beforeLines="50" w:before="156" w:line="360" w:lineRule="exact"/>
        <w:rPr>
          <w:szCs w:val="21"/>
        </w:rPr>
      </w:pPr>
      <w:r w:rsidRPr="001E697B">
        <w:rPr>
          <w:rFonts w:ascii="黑体" w:eastAsia="黑体" w:hAnsi="黑体"/>
          <w:szCs w:val="21"/>
        </w:rPr>
        <w:t>8</w:t>
      </w:r>
      <w:r w:rsidRPr="001E697B">
        <w:rPr>
          <w:rFonts w:ascii="黑体" w:eastAsia="黑体" w:hAnsi="黑体" w:hint="eastAsia"/>
          <w:szCs w:val="21"/>
        </w:rPr>
        <w:t>.6.</w:t>
      </w:r>
      <w:r w:rsidRPr="001E697B">
        <w:rPr>
          <w:rFonts w:ascii="黑体" w:eastAsia="黑体" w:hAnsi="黑体"/>
          <w:szCs w:val="21"/>
        </w:rPr>
        <w:t xml:space="preserve">2  </w:t>
      </w:r>
      <w:r w:rsidRPr="001E697B">
        <w:rPr>
          <w:rFonts w:hint="eastAsia"/>
          <w:szCs w:val="21"/>
        </w:rPr>
        <w:t>由</w:t>
      </w:r>
      <w:r w:rsidRPr="001E697B">
        <w:rPr>
          <w:szCs w:val="21"/>
        </w:rPr>
        <w:t>低浓度到高浓度</w:t>
      </w:r>
      <w:r w:rsidRPr="001E697B">
        <w:rPr>
          <w:rFonts w:hint="eastAsia"/>
          <w:szCs w:val="21"/>
        </w:rPr>
        <w:t>依次测定系列标准溶液（</w:t>
      </w:r>
      <w:r w:rsidRPr="001E697B">
        <w:rPr>
          <w:szCs w:val="21"/>
        </w:rPr>
        <w:t>8</w:t>
      </w:r>
      <w:r w:rsidRPr="001E697B">
        <w:rPr>
          <w:rFonts w:hint="eastAsia"/>
          <w:szCs w:val="21"/>
        </w:rPr>
        <w:t>.5</w:t>
      </w:r>
      <w:r w:rsidRPr="001E697B">
        <w:rPr>
          <w:rFonts w:hint="eastAsia"/>
          <w:szCs w:val="21"/>
        </w:rPr>
        <w:t>）</w:t>
      </w:r>
      <w:r w:rsidRPr="001E697B">
        <w:rPr>
          <w:szCs w:val="21"/>
        </w:rPr>
        <w:t>。</w:t>
      </w:r>
      <w:r w:rsidRPr="001E697B">
        <w:rPr>
          <w:rFonts w:hint="eastAsia"/>
        </w:rPr>
        <w:t>以待测元素的</w:t>
      </w:r>
      <w:r w:rsidRPr="001E697B">
        <w:t>质量浓度为横坐标，</w:t>
      </w:r>
      <w:r w:rsidRPr="001E697B">
        <w:rPr>
          <w:rFonts w:hint="eastAsia"/>
        </w:rPr>
        <w:t>待测元素</w:t>
      </w:r>
      <w:r w:rsidRPr="001E697B">
        <w:t>与内标元素信号强度</w:t>
      </w:r>
      <w:r w:rsidRPr="001E697B">
        <w:rPr>
          <w:rFonts w:hint="eastAsia"/>
        </w:rPr>
        <w:t>的</w:t>
      </w:r>
      <w:r w:rsidRPr="001E697B">
        <w:t>比值为纵坐标，绘制</w:t>
      </w:r>
      <w:r w:rsidRPr="001E697B">
        <w:rPr>
          <w:rFonts w:hint="eastAsia"/>
        </w:rPr>
        <w:t>标准工</w:t>
      </w:r>
      <w:r w:rsidRPr="001E697B">
        <w:rPr>
          <w:rFonts w:hint="eastAsia"/>
          <w:szCs w:val="21"/>
        </w:rPr>
        <w:t>作曲线。各</w:t>
      </w:r>
      <w:r w:rsidRPr="001E697B">
        <w:rPr>
          <w:szCs w:val="21"/>
        </w:rPr>
        <w:t>元素</w:t>
      </w:r>
      <w:r w:rsidRPr="001E697B">
        <w:rPr>
          <w:rFonts w:hint="eastAsia"/>
          <w:szCs w:val="21"/>
        </w:rPr>
        <w:t>工作曲线线性相关系数应</w:t>
      </w:r>
      <w:r w:rsidRPr="001E697B">
        <w:rPr>
          <w:rFonts w:ascii="宋体" w:hAnsi="宋体"/>
          <w:szCs w:val="21"/>
        </w:rPr>
        <w:t>≥</w:t>
      </w:r>
      <w:r w:rsidRPr="001E697B">
        <w:rPr>
          <w:szCs w:val="21"/>
        </w:rPr>
        <w:t>0.99</w:t>
      </w:r>
      <w:r w:rsidR="00F24A92">
        <w:rPr>
          <w:szCs w:val="21"/>
        </w:rPr>
        <w:t>9</w:t>
      </w:r>
      <w:r w:rsidRPr="001E697B">
        <w:rPr>
          <w:rFonts w:hint="eastAsia"/>
          <w:szCs w:val="21"/>
        </w:rPr>
        <w:t>。</w:t>
      </w:r>
    </w:p>
    <w:p w:rsidR="00783557" w:rsidRPr="001E697B" w:rsidRDefault="00224C20" w:rsidP="00AD493B">
      <w:pPr>
        <w:autoSpaceDE w:val="0"/>
        <w:autoSpaceDN w:val="0"/>
        <w:spacing w:line="360" w:lineRule="exact"/>
        <w:rPr>
          <w:szCs w:val="21"/>
        </w:rPr>
      </w:pPr>
      <w:r w:rsidRPr="001E697B">
        <w:rPr>
          <w:rFonts w:ascii="黑体" w:eastAsia="黑体" w:hAnsi="黑体"/>
          <w:szCs w:val="21"/>
        </w:rPr>
        <w:t>8</w:t>
      </w:r>
      <w:r w:rsidR="00AD493B" w:rsidRPr="001E697B">
        <w:rPr>
          <w:rFonts w:ascii="黑体" w:eastAsia="黑体" w:hAnsi="黑体" w:hint="eastAsia"/>
          <w:szCs w:val="21"/>
        </w:rPr>
        <w:t>.6.</w:t>
      </w:r>
      <w:r w:rsidR="00FF746F" w:rsidRPr="001E697B">
        <w:rPr>
          <w:rFonts w:ascii="黑体" w:eastAsia="黑体" w:hAnsi="黑体"/>
          <w:szCs w:val="21"/>
        </w:rPr>
        <w:t>3</w:t>
      </w:r>
      <w:r w:rsidR="00AD493B" w:rsidRPr="001E697B">
        <w:rPr>
          <w:rFonts w:ascii="黑体" w:eastAsia="黑体" w:hAnsi="黑体" w:hint="eastAsia"/>
          <w:szCs w:val="21"/>
        </w:rPr>
        <w:t xml:space="preserve">  </w:t>
      </w:r>
      <w:r w:rsidR="00661FCC" w:rsidRPr="001E697B">
        <w:rPr>
          <w:rFonts w:hint="eastAsia"/>
          <w:szCs w:val="21"/>
        </w:rPr>
        <w:t>依次</w:t>
      </w:r>
      <w:r w:rsidR="00661FCC" w:rsidRPr="001E697B">
        <w:rPr>
          <w:szCs w:val="21"/>
        </w:rPr>
        <w:t>测定</w:t>
      </w:r>
      <w:r w:rsidR="007C2B3C" w:rsidRPr="001E697B">
        <w:rPr>
          <w:rFonts w:hint="eastAsia"/>
          <w:szCs w:val="21"/>
        </w:rPr>
        <w:t>空白溶液（</w:t>
      </w:r>
      <w:r w:rsidR="00FB3EE7" w:rsidRPr="001E697B">
        <w:rPr>
          <w:szCs w:val="21"/>
        </w:rPr>
        <w:t>8</w:t>
      </w:r>
      <w:r w:rsidR="007C2B3C" w:rsidRPr="001E697B">
        <w:rPr>
          <w:rFonts w:hint="eastAsia"/>
          <w:szCs w:val="21"/>
        </w:rPr>
        <w:t>.3</w:t>
      </w:r>
      <w:r w:rsidR="007C2B3C" w:rsidRPr="001E697B">
        <w:rPr>
          <w:rFonts w:hint="eastAsia"/>
          <w:szCs w:val="21"/>
        </w:rPr>
        <w:t>）</w:t>
      </w:r>
      <w:r w:rsidR="007C2B3C" w:rsidRPr="001E697B">
        <w:rPr>
          <w:szCs w:val="21"/>
        </w:rPr>
        <w:t>及</w:t>
      </w:r>
      <w:r w:rsidR="007C2B3C" w:rsidRPr="001E697B">
        <w:rPr>
          <w:rFonts w:hint="eastAsia"/>
          <w:szCs w:val="21"/>
        </w:rPr>
        <w:t>分析试液（</w:t>
      </w:r>
      <w:r w:rsidR="00FB3EE7" w:rsidRPr="001E697B">
        <w:rPr>
          <w:szCs w:val="21"/>
        </w:rPr>
        <w:t>8</w:t>
      </w:r>
      <w:r w:rsidR="007C2B3C" w:rsidRPr="001E697B">
        <w:rPr>
          <w:rFonts w:hint="eastAsia"/>
          <w:szCs w:val="21"/>
        </w:rPr>
        <w:t>.4</w:t>
      </w:r>
      <w:r w:rsidR="007C2B3C" w:rsidRPr="001E697B">
        <w:rPr>
          <w:rFonts w:hint="eastAsia"/>
          <w:szCs w:val="21"/>
        </w:rPr>
        <w:t>）</w:t>
      </w:r>
      <w:r w:rsidR="00661FCC" w:rsidRPr="001E697B">
        <w:rPr>
          <w:rFonts w:hint="eastAsia"/>
          <w:szCs w:val="21"/>
        </w:rPr>
        <w:t>，软件</w:t>
      </w:r>
      <w:r w:rsidR="00783557" w:rsidRPr="001E697B">
        <w:rPr>
          <w:rFonts w:hint="eastAsia"/>
          <w:szCs w:val="21"/>
        </w:rPr>
        <w:t>自动进行</w:t>
      </w:r>
      <w:r w:rsidR="00783557" w:rsidRPr="001E697B">
        <w:rPr>
          <w:szCs w:val="21"/>
        </w:rPr>
        <w:t>数据处理，</w:t>
      </w:r>
      <w:r w:rsidR="00783557" w:rsidRPr="001E697B">
        <w:rPr>
          <w:rFonts w:hint="eastAsia"/>
          <w:szCs w:val="21"/>
        </w:rPr>
        <w:t>计算并</w:t>
      </w:r>
      <w:r w:rsidR="00783557" w:rsidRPr="001E697B">
        <w:rPr>
          <w:szCs w:val="21"/>
        </w:rPr>
        <w:t>输出</w:t>
      </w:r>
      <w:r w:rsidR="00783557" w:rsidRPr="001E697B">
        <w:rPr>
          <w:rFonts w:hint="eastAsia"/>
          <w:szCs w:val="21"/>
        </w:rPr>
        <w:t>空白溶液及</w:t>
      </w:r>
      <w:r w:rsidR="006E0929">
        <w:rPr>
          <w:rFonts w:hint="eastAsia"/>
          <w:szCs w:val="21"/>
        </w:rPr>
        <w:t>分析试液</w:t>
      </w:r>
      <w:r w:rsidR="00783557" w:rsidRPr="001E697B">
        <w:rPr>
          <w:rFonts w:hint="eastAsia"/>
          <w:szCs w:val="21"/>
        </w:rPr>
        <w:t>中各杂质</w:t>
      </w:r>
      <w:r w:rsidR="00783557" w:rsidRPr="001E697B">
        <w:rPr>
          <w:szCs w:val="21"/>
        </w:rPr>
        <w:t>元素</w:t>
      </w:r>
      <w:r w:rsidR="00783557" w:rsidRPr="001E697B">
        <w:rPr>
          <w:rFonts w:hint="eastAsia"/>
          <w:szCs w:val="21"/>
        </w:rPr>
        <w:t>的质量浓度。</w:t>
      </w:r>
    </w:p>
    <w:p w:rsidR="00E258F6" w:rsidRPr="001E697B" w:rsidRDefault="00AD75F4" w:rsidP="007037A1">
      <w:pPr>
        <w:pStyle w:val="afffc"/>
        <w:numPr>
          <w:ilvl w:val="0"/>
          <w:numId w:val="4"/>
        </w:numPr>
        <w:tabs>
          <w:tab w:val="num" w:pos="420"/>
        </w:tabs>
        <w:snapToGrid w:val="0"/>
        <w:spacing w:beforeLines="100" w:before="312" w:afterLines="100" w:after="312" w:line="360" w:lineRule="exact"/>
        <w:ind w:firstLineChars="0"/>
        <w:outlineLvl w:val="1"/>
        <w:rPr>
          <w:rFonts w:ascii="黑体" w:eastAsia="黑体" w:hAnsi="黑体"/>
          <w:szCs w:val="21"/>
        </w:rPr>
      </w:pPr>
      <w:r w:rsidRPr="001E697B">
        <w:rPr>
          <w:rFonts w:ascii="黑体" w:eastAsia="黑体" w:hAnsi="黑体" w:hint="eastAsia"/>
          <w:szCs w:val="21"/>
        </w:rPr>
        <w:t xml:space="preserve">  </w:t>
      </w:r>
      <w:r w:rsidR="00E258F6" w:rsidRPr="001E697B">
        <w:rPr>
          <w:rFonts w:ascii="黑体" w:eastAsia="黑体" w:hAnsi="黑体" w:hint="eastAsia"/>
          <w:szCs w:val="21"/>
        </w:rPr>
        <w:t>试验数据处理</w:t>
      </w:r>
    </w:p>
    <w:p w:rsidR="00C73420" w:rsidRPr="001E697B" w:rsidRDefault="00C73420" w:rsidP="00C73420">
      <w:pPr>
        <w:spacing w:line="360" w:lineRule="exact"/>
        <w:ind w:firstLine="420"/>
        <w:rPr>
          <w:szCs w:val="21"/>
        </w:rPr>
      </w:pPr>
      <w:r w:rsidRPr="001E697B">
        <w:rPr>
          <w:szCs w:val="21"/>
        </w:rPr>
        <w:t>各元素含量以质量分数</w:t>
      </w:r>
      <w:proofErr w:type="spellStart"/>
      <w:r w:rsidRPr="001E697B">
        <w:rPr>
          <w:i/>
          <w:spacing w:val="6"/>
        </w:rPr>
        <w:t>w</w:t>
      </w:r>
      <w:r w:rsidRPr="001E697B">
        <w:rPr>
          <w:spacing w:val="6"/>
          <w:vertAlign w:val="subscript"/>
        </w:rPr>
        <w:t>x</w:t>
      </w:r>
      <w:proofErr w:type="spellEnd"/>
      <w:r w:rsidRPr="001E697B">
        <w:rPr>
          <w:szCs w:val="21"/>
        </w:rPr>
        <w:t>计，按式（</w:t>
      </w:r>
      <w:r w:rsidRPr="001E697B">
        <w:rPr>
          <w:szCs w:val="21"/>
        </w:rPr>
        <w:t>1</w:t>
      </w:r>
      <w:r w:rsidRPr="001E697B">
        <w:rPr>
          <w:szCs w:val="21"/>
        </w:rPr>
        <w:t>）计算：</w:t>
      </w:r>
    </w:p>
    <w:p w:rsidR="00C73420" w:rsidRPr="001E697B" w:rsidRDefault="00F02017" w:rsidP="00C73420">
      <w:pPr>
        <w:spacing w:line="300" w:lineRule="auto"/>
        <w:jc w:val="right"/>
        <w:rPr>
          <w:szCs w:val="21"/>
        </w:rPr>
      </w:pPr>
      <w:r w:rsidRPr="001E697B">
        <w:rPr>
          <w:position w:val="-24"/>
          <w:szCs w:val="21"/>
        </w:rPr>
        <w:object w:dxaOrig="31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85pt;height:31.9pt" o:ole="">
            <v:imagedata r:id="rId19" o:title=""/>
          </v:shape>
          <o:OLEObject Type="Embed" ProgID="Equation.3" ShapeID="_x0000_i1025" DrawAspect="Content" ObjectID="_1714714885" r:id="rId20"/>
        </w:object>
      </w:r>
      <w:r w:rsidR="00C73420" w:rsidRPr="001E697B">
        <w:rPr>
          <w:szCs w:val="21"/>
        </w:rPr>
        <w:t>………………………………</w:t>
      </w:r>
      <w:r w:rsidR="00C73420" w:rsidRPr="001E697B">
        <w:rPr>
          <w:rFonts w:hAnsi="宋体"/>
          <w:szCs w:val="21"/>
        </w:rPr>
        <w:t>（</w:t>
      </w:r>
      <w:r w:rsidR="00C73420" w:rsidRPr="001E697B">
        <w:rPr>
          <w:szCs w:val="21"/>
        </w:rPr>
        <w:t>1</w:t>
      </w:r>
      <w:r w:rsidR="00C73420" w:rsidRPr="001E697B">
        <w:rPr>
          <w:rFonts w:hAnsi="宋体"/>
          <w:szCs w:val="21"/>
        </w:rPr>
        <w:t>）</w:t>
      </w:r>
    </w:p>
    <w:p w:rsidR="00C73420" w:rsidRPr="001E697B" w:rsidRDefault="00C73420" w:rsidP="006A4BD3">
      <w:pPr>
        <w:adjustRightInd w:val="0"/>
        <w:snapToGrid w:val="0"/>
        <w:spacing w:line="360" w:lineRule="exact"/>
        <w:ind w:firstLineChars="200" w:firstLine="444"/>
        <w:rPr>
          <w:spacing w:val="6"/>
        </w:rPr>
      </w:pPr>
      <w:r w:rsidRPr="001E697B">
        <w:rPr>
          <w:rFonts w:hAnsi="宋体"/>
          <w:spacing w:val="6"/>
        </w:rPr>
        <w:t>式中：</w:t>
      </w:r>
    </w:p>
    <w:p w:rsidR="00C73420" w:rsidRPr="001E697B" w:rsidRDefault="00C73420" w:rsidP="006A4BD3">
      <w:pPr>
        <w:adjustRightInd w:val="0"/>
        <w:snapToGrid w:val="0"/>
        <w:spacing w:line="360" w:lineRule="exact"/>
        <w:ind w:firstLineChars="200" w:firstLine="444"/>
        <w:rPr>
          <w:spacing w:val="6"/>
        </w:rPr>
      </w:pPr>
      <w:proofErr w:type="spellStart"/>
      <w:r w:rsidRPr="001E697B">
        <w:rPr>
          <w:i/>
          <w:spacing w:val="6"/>
        </w:rPr>
        <w:t>ρ</w:t>
      </w:r>
      <w:r w:rsidRPr="001E697B">
        <w:rPr>
          <w:i/>
          <w:spacing w:val="6"/>
          <w:vertAlign w:val="subscript"/>
        </w:rPr>
        <w:t>x</w:t>
      </w:r>
      <w:proofErr w:type="spellEnd"/>
      <w:r w:rsidRPr="001E697B">
        <w:rPr>
          <w:spacing w:val="6"/>
        </w:rPr>
        <w:t>——</w:t>
      </w:r>
      <w:r w:rsidR="005900CD" w:rsidRPr="001E697B">
        <w:rPr>
          <w:rFonts w:hAnsi="宋体" w:hint="eastAsia"/>
          <w:spacing w:val="6"/>
          <w:szCs w:val="21"/>
        </w:rPr>
        <w:t>分析试液</w:t>
      </w:r>
      <w:r w:rsidRPr="001E697B">
        <w:rPr>
          <w:spacing w:val="6"/>
        </w:rPr>
        <w:t>中被测元素的质量浓度，单位为纳克每毫升（</w:t>
      </w:r>
      <w:r w:rsidRPr="001E697B">
        <w:rPr>
          <w:spacing w:val="6"/>
        </w:rPr>
        <w:t>ng/mL</w:t>
      </w:r>
      <w:r w:rsidRPr="001E697B">
        <w:rPr>
          <w:spacing w:val="6"/>
        </w:rPr>
        <w:t>）；</w:t>
      </w:r>
    </w:p>
    <w:p w:rsidR="00C73420" w:rsidRPr="001E697B" w:rsidRDefault="00C73420" w:rsidP="006A4BD3">
      <w:pPr>
        <w:adjustRightInd w:val="0"/>
        <w:snapToGrid w:val="0"/>
        <w:spacing w:line="360" w:lineRule="exact"/>
        <w:ind w:firstLineChars="200" w:firstLine="444"/>
        <w:rPr>
          <w:spacing w:val="6"/>
        </w:rPr>
      </w:pPr>
      <w:r w:rsidRPr="001E697B">
        <w:rPr>
          <w:i/>
          <w:spacing w:val="6"/>
        </w:rPr>
        <w:t>ρ</w:t>
      </w:r>
      <w:r w:rsidRPr="001E697B">
        <w:rPr>
          <w:spacing w:val="6"/>
          <w:vertAlign w:val="subscript"/>
        </w:rPr>
        <w:t>0</w:t>
      </w:r>
      <w:r w:rsidRPr="001E697B">
        <w:rPr>
          <w:spacing w:val="6"/>
        </w:rPr>
        <w:t>——</w:t>
      </w:r>
      <w:r w:rsidRPr="001E697B">
        <w:rPr>
          <w:spacing w:val="6"/>
        </w:rPr>
        <w:t>空白溶液中被测元素的质量浓度，单位为纳克每毫升（</w:t>
      </w:r>
      <w:r w:rsidRPr="001E697B">
        <w:rPr>
          <w:spacing w:val="6"/>
        </w:rPr>
        <w:t>ng/mL</w:t>
      </w:r>
      <w:r w:rsidRPr="001E697B">
        <w:rPr>
          <w:spacing w:val="6"/>
        </w:rPr>
        <w:t>）；</w:t>
      </w:r>
    </w:p>
    <w:p w:rsidR="00C73420" w:rsidRPr="001E697B" w:rsidRDefault="00C73420" w:rsidP="006A4BD3">
      <w:pPr>
        <w:adjustRightInd w:val="0"/>
        <w:snapToGrid w:val="0"/>
        <w:spacing w:line="360" w:lineRule="exact"/>
        <w:ind w:firstLineChars="200" w:firstLine="444"/>
        <w:rPr>
          <w:spacing w:val="6"/>
        </w:rPr>
      </w:pPr>
      <w:r w:rsidRPr="001E697B">
        <w:rPr>
          <w:i/>
          <w:spacing w:val="6"/>
        </w:rPr>
        <w:t>V</w:t>
      </w:r>
      <w:r w:rsidRPr="001E697B">
        <w:rPr>
          <w:spacing w:val="6"/>
        </w:rPr>
        <w:t>——</w:t>
      </w:r>
      <w:r w:rsidRPr="001E697B">
        <w:rPr>
          <w:rFonts w:hint="eastAsia"/>
          <w:spacing w:val="6"/>
        </w:rPr>
        <w:t>溶液的</w:t>
      </w:r>
      <w:r w:rsidRPr="001E697B">
        <w:rPr>
          <w:spacing w:val="6"/>
        </w:rPr>
        <w:t>总体积，单位为毫升（</w:t>
      </w:r>
      <w:r w:rsidRPr="001E697B">
        <w:rPr>
          <w:spacing w:val="6"/>
        </w:rPr>
        <w:t>mL</w:t>
      </w:r>
      <w:r w:rsidRPr="001E697B">
        <w:rPr>
          <w:spacing w:val="6"/>
        </w:rPr>
        <w:t>）；</w:t>
      </w:r>
    </w:p>
    <w:p w:rsidR="00C73420" w:rsidRPr="001E697B" w:rsidRDefault="00C73420" w:rsidP="006A4BD3">
      <w:pPr>
        <w:adjustRightInd w:val="0"/>
        <w:snapToGrid w:val="0"/>
        <w:spacing w:line="360" w:lineRule="exact"/>
        <w:ind w:firstLineChars="200" w:firstLine="444"/>
        <w:rPr>
          <w:spacing w:val="6"/>
        </w:rPr>
      </w:pPr>
      <w:r w:rsidRPr="001E697B">
        <w:rPr>
          <w:i/>
          <w:spacing w:val="6"/>
        </w:rPr>
        <w:t>m</w:t>
      </w:r>
      <w:r w:rsidRPr="001E697B">
        <w:rPr>
          <w:spacing w:val="6"/>
        </w:rPr>
        <w:t>——</w:t>
      </w:r>
      <w:r w:rsidR="005900CD" w:rsidRPr="001E697B">
        <w:rPr>
          <w:rFonts w:hint="eastAsia"/>
          <w:spacing w:val="6"/>
        </w:rPr>
        <w:t>试料</w:t>
      </w:r>
      <w:r w:rsidRPr="001E697B">
        <w:rPr>
          <w:rFonts w:hint="eastAsia"/>
          <w:spacing w:val="6"/>
        </w:rPr>
        <w:t>的</w:t>
      </w:r>
      <w:r w:rsidRPr="001E697B">
        <w:rPr>
          <w:spacing w:val="6"/>
        </w:rPr>
        <w:t>质量，单位为克（</w:t>
      </w:r>
      <w:r w:rsidRPr="001E697B">
        <w:rPr>
          <w:spacing w:val="6"/>
        </w:rPr>
        <w:t>g</w:t>
      </w:r>
      <w:r w:rsidRPr="001E697B">
        <w:rPr>
          <w:spacing w:val="6"/>
        </w:rPr>
        <w:t>）。</w:t>
      </w:r>
    </w:p>
    <w:p w:rsidR="00950986" w:rsidRPr="001E697B" w:rsidRDefault="009C61CE" w:rsidP="006A4BD3">
      <w:pPr>
        <w:spacing w:line="360" w:lineRule="exact"/>
        <w:ind w:firstLineChars="200" w:firstLine="420"/>
        <w:rPr>
          <w:spacing w:val="6"/>
        </w:rPr>
      </w:pPr>
      <w:r>
        <w:rPr>
          <w:rFonts w:hint="eastAsia"/>
        </w:rPr>
        <w:t>计算</w:t>
      </w:r>
      <w:r>
        <w:t>结果表示</w:t>
      </w:r>
      <w:r>
        <w:rPr>
          <w:rFonts w:hint="eastAsia"/>
        </w:rPr>
        <w:t>到</w:t>
      </w:r>
      <w:r>
        <w:t>小数点后</w:t>
      </w:r>
      <w:r>
        <w:rPr>
          <w:rFonts w:hint="eastAsia"/>
        </w:rPr>
        <w:t>4</w:t>
      </w:r>
      <w:r>
        <w:rPr>
          <w:rFonts w:hint="eastAsia"/>
        </w:rPr>
        <w:t>位</w:t>
      </w:r>
      <w:r>
        <w:t>。</w:t>
      </w:r>
      <w:r w:rsidR="009D0BDB" w:rsidRPr="001E697B">
        <w:rPr>
          <w:rFonts w:hint="eastAsia"/>
          <w:spacing w:val="6"/>
        </w:rPr>
        <w:t>数值修约按照</w:t>
      </w:r>
      <w:r w:rsidR="009D0BDB" w:rsidRPr="001E697B">
        <w:rPr>
          <w:rFonts w:hint="eastAsia"/>
          <w:spacing w:val="6"/>
        </w:rPr>
        <w:t>GB/T</w:t>
      </w:r>
      <w:r w:rsidR="009D0BDB" w:rsidRPr="001E697B">
        <w:rPr>
          <w:spacing w:val="6"/>
        </w:rPr>
        <w:t xml:space="preserve"> </w:t>
      </w:r>
      <w:r w:rsidR="009D0BDB" w:rsidRPr="001E697B">
        <w:rPr>
          <w:rFonts w:hint="eastAsia"/>
          <w:spacing w:val="6"/>
        </w:rPr>
        <w:t>8170</w:t>
      </w:r>
      <w:r w:rsidR="009D0BDB" w:rsidRPr="001E697B">
        <w:rPr>
          <w:rFonts w:hint="eastAsia"/>
          <w:spacing w:val="6"/>
        </w:rPr>
        <w:t>规定执行。</w:t>
      </w:r>
    </w:p>
    <w:p w:rsidR="00EE3C91" w:rsidRPr="001E697B" w:rsidRDefault="00AD75F4" w:rsidP="007037A1">
      <w:pPr>
        <w:pStyle w:val="afffc"/>
        <w:numPr>
          <w:ilvl w:val="0"/>
          <w:numId w:val="4"/>
        </w:numPr>
        <w:tabs>
          <w:tab w:val="num" w:pos="420"/>
        </w:tabs>
        <w:snapToGrid w:val="0"/>
        <w:spacing w:beforeLines="100" w:before="312" w:afterLines="100" w:after="312" w:line="360" w:lineRule="exact"/>
        <w:ind w:firstLineChars="0"/>
        <w:outlineLvl w:val="1"/>
        <w:rPr>
          <w:rFonts w:ascii="黑体" w:eastAsia="黑体" w:hAnsi="黑体"/>
          <w:szCs w:val="21"/>
        </w:rPr>
      </w:pPr>
      <w:r w:rsidRPr="001E697B">
        <w:rPr>
          <w:rFonts w:ascii="黑体" w:eastAsia="黑体" w:hAnsi="黑体" w:hint="eastAsia"/>
          <w:szCs w:val="21"/>
        </w:rPr>
        <w:t xml:space="preserve">  </w:t>
      </w:r>
      <w:r w:rsidR="002B34C1" w:rsidRPr="001E697B">
        <w:rPr>
          <w:rFonts w:ascii="黑体" w:eastAsia="黑体" w:hAnsi="黑体" w:hint="eastAsia"/>
          <w:szCs w:val="21"/>
        </w:rPr>
        <w:t>精密度</w:t>
      </w:r>
    </w:p>
    <w:p w:rsidR="00950986" w:rsidRPr="001E697B" w:rsidRDefault="00AE15AF" w:rsidP="00E66B46">
      <w:pPr>
        <w:numPr>
          <w:ilvl w:val="0"/>
          <w:numId w:val="6"/>
        </w:numPr>
        <w:autoSpaceDE w:val="0"/>
        <w:autoSpaceDN w:val="0"/>
        <w:spacing w:afterLines="50" w:after="156" w:line="360" w:lineRule="exact"/>
        <w:ind w:left="0" w:firstLine="0"/>
        <w:jc w:val="left"/>
        <w:rPr>
          <w:rFonts w:ascii="黑体" w:eastAsia="黑体" w:hAnsi="黑体"/>
          <w:szCs w:val="21"/>
        </w:rPr>
      </w:pPr>
      <w:r w:rsidRPr="001E697B">
        <w:rPr>
          <w:rFonts w:ascii="黑体" w:eastAsia="黑体" w:hAnsi="黑体" w:hint="eastAsia"/>
          <w:szCs w:val="21"/>
        </w:rPr>
        <w:t xml:space="preserve">  </w:t>
      </w:r>
      <w:r w:rsidR="002B34C1" w:rsidRPr="001E697B">
        <w:rPr>
          <w:rFonts w:ascii="黑体" w:eastAsia="黑体" w:hAnsi="黑体" w:hint="eastAsia"/>
          <w:szCs w:val="21"/>
        </w:rPr>
        <w:t>重复性</w:t>
      </w:r>
    </w:p>
    <w:p w:rsidR="00950986" w:rsidRPr="001E697B" w:rsidRDefault="003A38C5" w:rsidP="006A4BD3">
      <w:pPr>
        <w:adjustRightInd w:val="0"/>
        <w:snapToGrid w:val="0"/>
        <w:spacing w:line="360" w:lineRule="exact"/>
        <w:ind w:firstLineChars="200" w:firstLine="420"/>
        <w:rPr>
          <w:spacing w:val="6"/>
        </w:rPr>
      </w:pPr>
      <w:r w:rsidRPr="001E697B">
        <w:rPr>
          <w:rFonts w:hint="eastAsia"/>
        </w:rPr>
        <w:t>精密度</w:t>
      </w:r>
      <w:r>
        <w:t>数据是</w:t>
      </w:r>
      <w:r w:rsidRPr="001E697B">
        <w:rPr>
          <w:rFonts w:hint="eastAsia"/>
        </w:rPr>
        <w:t>202</w:t>
      </w:r>
      <w:r w:rsidRPr="001E697B">
        <w:t>1</w:t>
      </w:r>
      <w:r w:rsidRPr="001E697B">
        <w:rPr>
          <w:rFonts w:hint="eastAsia"/>
        </w:rPr>
        <w:t>年由</w:t>
      </w:r>
      <w:r w:rsidRPr="001E697B">
        <w:t>6</w:t>
      </w:r>
      <w:r w:rsidRPr="001E697B">
        <w:rPr>
          <w:rFonts w:hint="eastAsia"/>
        </w:rPr>
        <w:t>家</w:t>
      </w:r>
      <w:r w:rsidRPr="001E697B">
        <w:t>试验室对</w:t>
      </w:r>
      <w:r w:rsidRPr="001E697B">
        <w:t>4</w:t>
      </w:r>
      <w:r w:rsidRPr="001E697B">
        <w:rPr>
          <w:rFonts w:hint="eastAsia"/>
        </w:rPr>
        <w:t>个</w:t>
      </w:r>
      <w:r w:rsidRPr="001E697B">
        <w:t>不同水平样品进行</w:t>
      </w:r>
      <w:r w:rsidRPr="001E697B">
        <w:rPr>
          <w:rFonts w:hint="eastAsia"/>
        </w:rPr>
        <w:t>共同</w:t>
      </w:r>
      <w:r w:rsidRPr="001E697B">
        <w:t>试验确定的。</w:t>
      </w:r>
      <w:r w:rsidRPr="001E697B">
        <w:rPr>
          <w:rFonts w:hint="eastAsia"/>
        </w:rPr>
        <w:t>每个实验室对</w:t>
      </w:r>
      <w:r w:rsidRPr="001E697B">
        <w:t>每个水平的</w:t>
      </w:r>
      <w:r w:rsidRPr="001E697B">
        <w:rPr>
          <w:rFonts w:hint="eastAsia"/>
        </w:rPr>
        <w:t>杂质元素</w:t>
      </w:r>
      <w:r w:rsidRPr="001E697B">
        <w:t>含量在重复性条件下独立测定</w:t>
      </w:r>
      <w:r w:rsidRPr="001E697B">
        <w:rPr>
          <w:rFonts w:hint="eastAsia"/>
        </w:rPr>
        <w:t>7</w:t>
      </w:r>
      <w:r w:rsidRPr="001E697B">
        <w:rPr>
          <w:rFonts w:hint="eastAsia"/>
        </w:rPr>
        <w:t>次</w:t>
      </w:r>
      <w:r w:rsidRPr="001E697B">
        <w:t>。</w:t>
      </w:r>
      <w:r w:rsidRPr="001E697B">
        <w:rPr>
          <w:rFonts w:hint="eastAsia"/>
        </w:rPr>
        <w:t>从实验室间试验</w:t>
      </w:r>
      <w:r w:rsidRPr="001E697B">
        <w:t>结果得到的统计数据见</w:t>
      </w:r>
      <w:r w:rsidRPr="001E697B">
        <w:rPr>
          <w:rFonts w:hint="eastAsia"/>
        </w:rPr>
        <w:t>附录</w:t>
      </w:r>
      <w:r w:rsidRPr="001E697B">
        <w:t>A</w:t>
      </w:r>
      <w:r w:rsidRPr="001E697B">
        <w:rPr>
          <w:rFonts w:hint="eastAsia"/>
        </w:rPr>
        <w:t>。</w:t>
      </w:r>
      <w:r w:rsidR="002E5371" w:rsidRPr="001E697B">
        <w:rPr>
          <w:spacing w:val="6"/>
        </w:rPr>
        <w:t>在重复性条件下获得的两次独立测试结果的测定值，在</w:t>
      </w:r>
      <w:r w:rsidR="000E1301" w:rsidRPr="001E697B">
        <w:rPr>
          <w:spacing w:val="6"/>
        </w:rPr>
        <w:t>表</w:t>
      </w:r>
      <w:r w:rsidR="000E1301" w:rsidRPr="001E697B">
        <w:rPr>
          <w:spacing w:val="6"/>
        </w:rPr>
        <w:t>2</w:t>
      </w:r>
      <w:r w:rsidR="002E5371" w:rsidRPr="001E697B">
        <w:rPr>
          <w:spacing w:val="6"/>
        </w:rPr>
        <w:t>给出的平均值范围内，这两个测试结果的绝对差值不超过重复性限（</w:t>
      </w:r>
      <w:r w:rsidR="002E5371" w:rsidRPr="001E697B">
        <w:rPr>
          <w:i/>
          <w:spacing w:val="6"/>
        </w:rPr>
        <w:t>r</w:t>
      </w:r>
      <w:r w:rsidR="002E5371" w:rsidRPr="001E697B">
        <w:rPr>
          <w:spacing w:val="6"/>
        </w:rPr>
        <w:t>），超过重复性限（</w:t>
      </w:r>
      <w:r w:rsidR="002E5371" w:rsidRPr="001E697B">
        <w:rPr>
          <w:i/>
          <w:spacing w:val="6"/>
        </w:rPr>
        <w:t>r</w:t>
      </w:r>
      <w:r w:rsidR="002E5371" w:rsidRPr="001E697B">
        <w:rPr>
          <w:spacing w:val="6"/>
        </w:rPr>
        <w:t>）的情况不超过</w:t>
      </w:r>
      <w:r w:rsidR="002E5371" w:rsidRPr="001E697B">
        <w:rPr>
          <w:spacing w:val="6"/>
        </w:rPr>
        <w:t>5%</w:t>
      </w:r>
      <w:r w:rsidR="002E5371" w:rsidRPr="001E697B">
        <w:rPr>
          <w:spacing w:val="6"/>
        </w:rPr>
        <w:t>，重复性限（</w:t>
      </w:r>
      <w:r w:rsidR="002E5371" w:rsidRPr="001E697B">
        <w:rPr>
          <w:i/>
          <w:spacing w:val="6"/>
        </w:rPr>
        <w:t>r</w:t>
      </w:r>
      <w:r w:rsidR="002E5371" w:rsidRPr="001E697B">
        <w:rPr>
          <w:spacing w:val="6"/>
        </w:rPr>
        <w:t>）按表</w:t>
      </w:r>
      <w:r w:rsidR="002E5371" w:rsidRPr="001E697B">
        <w:rPr>
          <w:spacing w:val="6"/>
        </w:rPr>
        <w:t>2</w:t>
      </w:r>
      <w:r w:rsidR="002E5371" w:rsidRPr="001E697B">
        <w:rPr>
          <w:spacing w:val="6"/>
        </w:rPr>
        <w:t>数据采用线性内插法或外延法求得</w:t>
      </w:r>
      <w:r w:rsidR="000E1301" w:rsidRPr="001E697B">
        <w:rPr>
          <w:spacing w:val="6"/>
        </w:rPr>
        <w:t>。</w:t>
      </w:r>
    </w:p>
    <w:p w:rsidR="00BF64FB" w:rsidRDefault="00BF64FB" w:rsidP="00BF64FB">
      <w:pPr>
        <w:spacing w:beforeLines="50" w:before="156" w:afterLines="50" w:after="156" w:line="360" w:lineRule="exact"/>
        <w:jc w:val="center"/>
        <w:rPr>
          <w:rFonts w:ascii="黑体" w:eastAsia="黑体" w:hAnsi="黑体" w:cs="黑体"/>
        </w:rPr>
      </w:pPr>
      <w:r w:rsidRPr="001E697B">
        <w:rPr>
          <w:rFonts w:ascii="黑体" w:eastAsia="黑体" w:hAnsi="黑体" w:cs="黑体" w:hint="eastAsia"/>
        </w:rPr>
        <w:t>表</w:t>
      </w:r>
      <w:r w:rsidRPr="001E697B">
        <w:rPr>
          <w:rFonts w:ascii="黑体" w:eastAsia="黑体" w:hAnsi="黑体" w:cs="黑体"/>
        </w:rPr>
        <w:t xml:space="preserve">2  </w:t>
      </w:r>
      <w:r w:rsidRPr="001E697B">
        <w:rPr>
          <w:rFonts w:ascii="黑体" w:eastAsia="黑体" w:hAnsi="黑体" w:cs="黑体" w:hint="eastAsia"/>
        </w:rPr>
        <w:t>重复性限</w:t>
      </w:r>
    </w:p>
    <w:tbl>
      <w:tblPr>
        <w:tblStyle w:val="afc"/>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4A0" w:firstRow="1" w:lastRow="0" w:firstColumn="1" w:lastColumn="0" w:noHBand="0" w:noVBand="1"/>
      </w:tblPr>
      <w:tblGrid>
        <w:gridCol w:w="3695"/>
        <w:gridCol w:w="1415"/>
        <w:gridCol w:w="1400"/>
        <w:gridCol w:w="1400"/>
        <w:gridCol w:w="1414"/>
      </w:tblGrid>
      <w:tr w:rsidR="00D919EE" w:rsidTr="00D919EE">
        <w:trPr>
          <w:trHeight w:val="340"/>
        </w:trPr>
        <w:tc>
          <w:tcPr>
            <w:tcW w:w="1981" w:type="pct"/>
            <w:tcBorders>
              <w:bottom w:val="single" w:sz="8" w:space="0" w:color="000000"/>
            </w:tcBorders>
            <w:vAlign w:val="center"/>
          </w:tcPr>
          <w:p w:rsidR="00D919EE" w:rsidRDefault="00D919EE" w:rsidP="00380E79">
            <w:pPr>
              <w:adjustRightInd w:val="0"/>
              <w:snapToGrid w:val="0"/>
              <w:jc w:val="center"/>
              <w:rPr>
                <w:rFonts w:ascii="黑体" w:eastAsia="黑体" w:hAnsi="黑体" w:cs="黑体"/>
              </w:rPr>
            </w:pPr>
            <w:r w:rsidRPr="005F69D9">
              <w:rPr>
                <w:rFonts w:hint="eastAsia"/>
                <w:color w:val="000000"/>
                <w:kern w:val="0"/>
                <w:sz w:val="18"/>
                <w:szCs w:val="18"/>
              </w:rPr>
              <w:t>元素</w:t>
            </w:r>
            <w:r w:rsidRPr="001506CD">
              <w:rPr>
                <w:rFonts w:cs="宋体" w:hint="eastAsia"/>
                <w:kern w:val="0"/>
                <w:sz w:val="18"/>
              </w:rPr>
              <w:t>质量分数</w:t>
            </w:r>
            <w:r w:rsidRPr="001506CD">
              <w:rPr>
                <w:rFonts w:cs="宋体" w:hint="eastAsia"/>
                <w:i/>
                <w:kern w:val="0"/>
                <w:sz w:val="18"/>
              </w:rPr>
              <w:t>w</w:t>
            </w:r>
            <w:r w:rsidRPr="001506CD">
              <w:rPr>
                <w:rFonts w:cs="宋体" w:hint="eastAsia"/>
                <w:kern w:val="0"/>
                <w:sz w:val="18"/>
              </w:rPr>
              <w:t>/</w:t>
            </w:r>
            <w:r w:rsidRPr="001506CD">
              <w:rPr>
                <w:kern w:val="0"/>
                <w:sz w:val="18"/>
              </w:rPr>
              <w:t>%</w:t>
            </w:r>
          </w:p>
        </w:tc>
        <w:tc>
          <w:tcPr>
            <w:tcW w:w="758" w:type="pct"/>
            <w:tcBorders>
              <w:bottom w:val="single" w:sz="8" w:space="0" w:color="000000"/>
              <w:right w:val="single" w:sz="8" w:space="0" w:color="000000"/>
            </w:tcBorders>
            <w:vAlign w:val="center"/>
          </w:tcPr>
          <w:p w:rsidR="00D919EE" w:rsidRPr="00D36C72" w:rsidRDefault="00D919EE" w:rsidP="00D919EE">
            <w:pPr>
              <w:adjustRightInd w:val="0"/>
              <w:snapToGrid w:val="0"/>
              <w:jc w:val="center"/>
              <w:rPr>
                <w:rFonts w:ascii="宋体" w:hAnsi="宋体" w:cs="黑体"/>
              </w:rPr>
            </w:pPr>
            <w:r w:rsidRPr="00D36C72">
              <w:rPr>
                <w:rFonts w:ascii="宋体" w:hAnsi="宋体"/>
                <w:sz w:val="18"/>
                <w:szCs w:val="18"/>
              </w:rPr>
              <w:t>0.000</w:t>
            </w:r>
            <w:r>
              <w:rPr>
                <w:rFonts w:ascii="宋体" w:hAnsi="宋体"/>
                <w:sz w:val="18"/>
                <w:szCs w:val="18"/>
              </w:rPr>
              <w:t>2</w:t>
            </w:r>
          </w:p>
        </w:tc>
        <w:tc>
          <w:tcPr>
            <w:tcW w:w="751" w:type="pct"/>
            <w:tcBorders>
              <w:left w:val="single" w:sz="8" w:space="0" w:color="000000"/>
              <w:bottom w:val="single" w:sz="8" w:space="0" w:color="000000"/>
              <w:right w:val="single" w:sz="8" w:space="0" w:color="000000"/>
            </w:tcBorders>
            <w:vAlign w:val="center"/>
          </w:tcPr>
          <w:p w:rsidR="00D919EE" w:rsidRPr="00D36C72" w:rsidRDefault="00D919EE" w:rsidP="00380E79">
            <w:pPr>
              <w:adjustRightInd w:val="0"/>
              <w:snapToGrid w:val="0"/>
              <w:jc w:val="center"/>
              <w:rPr>
                <w:rFonts w:ascii="宋体" w:hAnsi="宋体" w:cs="黑体"/>
              </w:rPr>
            </w:pPr>
            <w:r w:rsidRPr="00D36C72">
              <w:rPr>
                <w:rFonts w:ascii="宋体" w:hAnsi="宋体" w:hint="eastAsia"/>
                <w:sz w:val="18"/>
                <w:szCs w:val="18"/>
              </w:rPr>
              <w:t>0.0</w:t>
            </w:r>
            <w:r w:rsidRPr="00D36C72">
              <w:rPr>
                <w:rFonts w:ascii="宋体" w:hAnsi="宋体"/>
                <w:sz w:val="18"/>
                <w:szCs w:val="18"/>
              </w:rPr>
              <w:t>0</w:t>
            </w:r>
            <w:r w:rsidRPr="00D36C72">
              <w:rPr>
                <w:rFonts w:ascii="宋体" w:hAnsi="宋体" w:hint="eastAsia"/>
                <w:sz w:val="18"/>
                <w:szCs w:val="18"/>
              </w:rPr>
              <w:t>10</w:t>
            </w:r>
          </w:p>
        </w:tc>
        <w:tc>
          <w:tcPr>
            <w:tcW w:w="751" w:type="pct"/>
            <w:tcBorders>
              <w:left w:val="single" w:sz="8" w:space="0" w:color="000000"/>
              <w:bottom w:val="single" w:sz="8" w:space="0" w:color="000000"/>
              <w:right w:val="single" w:sz="8" w:space="0" w:color="000000"/>
            </w:tcBorders>
            <w:vAlign w:val="center"/>
          </w:tcPr>
          <w:p w:rsidR="00D919EE" w:rsidRPr="00D36C72" w:rsidRDefault="00D919EE" w:rsidP="00D919EE">
            <w:pPr>
              <w:adjustRightInd w:val="0"/>
              <w:snapToGrid w:val="0"/>
              <w:jc w:val="center"/>
              <w:rPr>
                <w:rFonts w:ascii="宋体" w:hAnsi="宋体" w:cs="黑体"/>
              </w:rPr>
            </w:pPr>
            <w:r w:rsidRPr="00D36C72">
              <w:rPr>
                <w:rFonts w:ascii="宋体" w:hAnsi="宋体" w:hint="eastAsia"/>
                <w:sz w:val="18"/>
                <w:szCs w:val="18"/>
              </w:rPr>
              <w:t>0.00</w:t>
            </w:r>
            <w:r>
              <w:rPr>
                <w:rFonts w:ascii="宋体" w:hAnsi="宋体"/>
                <w:sz w:val="18"/>
                <w:szCs w:val="18"/>
              </w:rPr>
              <w:t>40</w:t>
            </w:r>
          </w:p>
        </w:tc>
        <w:tc>
          <w:tcPr>
            <w:tcW w:w="758" w:type="pct"/>
            <w:tcBorders>
              <w:left w:val="single" w:sz="8" w:space="0" w:color="000000"/>
              <w:bottom w:val="single" w:sz="8" w:space="0" w:color="000000"/>
            </w:tcBorders>
            <w:vAlign w:val="center"/>
          </w:tcPr>
          <w:p w:rsidR="00D919EE" w:rsidRPr="00D36C72" w:rsidRDefault="00D919EE" w:rsidP="00380E79">
            <w:pPr>
              <w:adjustRightInd w:val="0"/>
              <w:snapToGrid w:val="0"/>
              <w:jc w:val="center"/>
              <w:rPr>
                <w:rFonts w:ascii="宋体" w:hAnsi="宋体" w:cs="黑体"/>
              </w:rPr>
            </w:pPr>
            <w:r w:rsidRPr="00D36C72">
              <w:rPr>
                <w:rFonts w:ascii="宋体" w:hAnsi="宋体" w:hint="eastAsia"/>
                <w:sz w:val="18"/>
                <w:szCs w:val="18"/>
              </w:rPr>
              <w:t>0.0080</w:t>
            </w:r>
          </w:p>
        </w:tc>
      </w:tr>
      <w:tr w:rsidR="00D919EE" w:rsidTr="00D919EE">
        <w:trPr>
          <w:trHeight w:val="340"/>
        </w:trPr>
        <w:tc>
          <w:tcPr>
            <w:tcW w:w="1981" w:type="pct"/>
            <w:tcBorders>
              <w:top w:val="single" w:sz="8" w:space="0" w:color="000000"/>
            </w:tcBorders>
            <w:vAlign w:val="center"/>
          </w:tcPr>
          <w:p w:rsidR="00D919EE" w:rsidRDefault="00D919EE" w:rsidP="00380E79">
            <w:pPr>
              <w:adjustRightInd w:val="0"/>
              <w:snapToGrid w:val="0"/>
              <w:jc w:val="center"/>
              <w:rPr>
                <w:rFonts w:ascii="黑体" w:eastAsia="黑体" w:hAnsi="黑体" w:cs="黑体"/>
              </w:rPr>
            </w:pPr>
            <w:r w:rsidRPr="001506CD">
              <w:rPr>
                <w:rFonts w:cs="宋体" w:hint="eastAsia"/>
                <w:kern w:val="0"/>
                <w:sz w:val="18"/>
              </w:rPr>
              <w:t>重复性限（</w:t>
            </w:r>
            <w:r w:rsidRPr="001506CD">
              <w:rPr>
                <w:rFonts w:cs="宋体" w:hint="eastAsia"/>
                <w:i/>
                <w:kern w:val="0"/>
                <w:sz w:val="18"/>
              </w:rPr>
              <w:t>r</w:t>
            </w:r>
            <w:r w:rsidRPr="001506CD">
              <w:rPr>
                <w:rFonts w:cs="宋体" w:hint="eastAsia"/>
                <w:kern w:val="0"/>
                <w:sz w:val="18"/>
              </w:rPr>
              <w:t>）</w:t>
            </w:r>
            <w:r w:rsidRPr="001506CD">
              <w:rPr>
                <w:rFonts w:cs="宋体" w:hint="eastAsia"/>
                <w:kern w:val="0"/>
                <w:sz w:val="18"/>
              </w:rPr>
              <w:t>/%</w:t>
            </w:r>
          </w:p>
        </w:tc>
        <w:tc>
          <w:tcPr>
            <w:tcW w:w="758" w:type="pct"/>
            <w:tcBorders>
              <w:top w:val="single" w:sz="8" w:space="0" w:color="000000"/>
              <w:right w:val="single" w:sz="8" w:space="0" w:color="000000"/>
            </w:tcBorders>
            <w:vAlign w:val="center"/>
          </w:tcPr>
          <w:p w:rsidR="00D919EE" w:rsidRPr="00D36C72" w:rsidRDefault="00D919EE" w:rsidP="00380E79">
            <w:pPr>
              <w:adjustRightInd w:val="0"/>
              <w:snapToGrid w:val="0"/>
              <w:jc w:val="center"/>
              <w:rPr>
                <w:rFonts w:ascii="宋体" w:hAnsi="宋体" w:cs="黑体"/>
              </w:rPr>
            </w:pPr>
            <w:r w:rsidRPr="00D36C72">
              <w:rPr>
                <w:rFonts w:ascii="宋体" w:hAnsi="宋体" w:hint="eastAsia"/>
                <w:sz w:val="18"/>
                <w:szCs w:val="18"/>
              </w:rPr>
              <w:t>0.0001</w:t>
            </w:r>
          </w:p>
        </w:tc>
        <w:tc>
          <w:tcPr>
            <w:tcW w:w="751" w:type="pct"/>
            <w:tcBorders>
              <w:top w:val="single" w:sz="8" w:space="0" w:color="000000"/>
              <w:left w:val="single" w:sz="8" w:space="0" w:color="000000"/>
              <w:right w:val="single" w:sz="8" w:space="0" w:color="000000"/>
            </w:tcBorders>
            <w:vAlign w:val="center"/>
          </w:tcPr>
          <w:p w:rsidR="00D919EE" w:rsidRPr="00D36C72" w:rsidRDefault="00D919EE" w:rsidP="00380E79">
            <w:pPr>
              <w:adjustRightInd w:val="0"/>
              <w:snapToGrid w:val="0"/>
              <w:jc w:val="center"/>
              <w:rPr>
                <w:rFonts w:ascii="宋体" w:hAnsi="宋体" w:cs="黑体"/>
              </w:rPr>
            </w:pPr>
            <w:r w:rsidRPr="00D36C72">
              <w:rPr>
                <w:rFonts w:ascii="宋体" w:hAnsi="宋体" w:hint="eastAsia"/>
                <w:sz w:val="18"/>
                <w:szCs w:val="18"/>
              </w:rPr>
              <w:t>0.0002</w:t>
            </w:r>
          </w:p>
        </w:tc>
        <w:tc>
          <w:tcPr>
            <w:tcW w:w="751" w:type="pct"/>
            <w:tcBorders>
              <w:top w:val="single" w:sz="8" w:space="0" w:color="000000"/>
              <w:left w:val="single" w:sz="8" w:space="0" w:color="000000"/>
              <w:right w:val="single" w:sz="8" w:space="0" w:color="000000"/>
            </w:tcBorders>
            <w:vAlign w:val="center"/>
          </w:tcPr>
          <w:p w:rsidR="00D919EE" w:rsidRPr="00D36C72" w:rsidRDefault="00D919EE" w:rsidP="00D919EE">
            <w:pPr>
              <w:adjustRightInd w:val="0"/>
              <w:snapToGrid w:val="0"/>
              <w:jc w:val="center"/>
              <w:rPr>
                <w:rFonts w:ascii="宋体" w:hAnsi="宋体" w:cs="黑体"/>
              </w:rPr>
            </w:pPr>
            <w:r w:rsidRPr="00D36C72">
              <w:rPr>
                <w:rFonts w:ascii="宋体" w:hAnsi="宋体" w:hint="eastAsia"/>
                <w:sz w:val="18"/>
                <w:szCs w:val="18"/>
              </w:rPr>
              <w:t>0.000</w:t>
            </w:r>
            <w:r>
              <w:rPr>
                <w:rFonts w:ascii="宋体" w:hAnsi="宋体"/>
                <w:sz w:val="18"/>
                <w:szCs w:val="18"/>
              </w:rPr>
              <w:t>5</w:t>
            </w:r>
          </w:p>
        </w:tc>
        <w:tc>
          <w:tcPr>
            <w:tcW w:w="758" w:type="pct"/>
            <w:tcBorders>
              <w:top w:val="single" w:sz="8" w:space="0" w:color="000000"/>
              <w:left w:val="single" w:sz="8" w:space="0" w:color="000000"/>
            </w:tcBorders>
            <w:vAlign w:val="center"/>
          </w:tcPr>
          <w:p w:rsidR="00D919EE" w:rsidRPr="00D36C72" w:rsidRDefault="00D919EE" w:rsidP="00D919EE">
            <w:pPr>
              <w:adjustRightInd w:val="0"/>
              <w:snapToGrid w:val="0"/>
              <w:jc w:val="center"/>
              <w:rPr>
                <w:rFonts w:ascii="宋体" w:hAnsi="宋体" w:cs="黑体"/>
              </w:rPr>
            </w:pPr>
            <w:r w:rsidRPr="00D36C72">
              <w:rPr>
                <w:rFonts w:ascii="宋体" w:hAnsi="宋体" w:hint="eastAsia"/>
                <w:sz w:val="18"/>
                <w:szCs w:val="18"/>
              </w:rPr>
              <w:t>0.000</w:t>
            </w:r>
            <w:r>
              <w:rPr>
                <w:rFonts w:ascii="宋体" w:hAnsi="宋体"/>
                <w:sz w:val="18"/>
                <w:szCs w:val="18"/>
              </w:rPr>
              <w:t>7</w:t>
            </w:r>
          </w:p>
        </w:tc>
      </w:tr>
    </w:tbl>
    <w:p w:rsidR="00950986" w:rsidRPr="001E697B" w:rsidRDefault="00AE15AF" w:rsidP="007037A1">
      <w:pPr>
        <w:numPr>
          <w:ilvl w:val="0"/>
          <w:numId w:val="6"/>
        </w:numPr>
        <w:autoSpaceDE w:val="0"/>
        <w:autoSpaceDN w:val="0"/>
        <w:spacing w:beforeLines="100" w:before="312" w:afterLines="50" w:after="156" w:line="360" w:lineRule="exact"/>
        <w:ind w:left="0" w:firstLine="0"/>
        <w:jc w:val="left"/>
        <w:rPr>
          <w:rFonts w:ascii="黑体" w:eastAsia="黑体" w:hAnsi="黑体"/>
          <w:szCs w:val="21"/>
        </w:rPr>
      </w:pPr>
      <w:r w:rsidRPr="001E697B">
        <w:rPr>
          <w:rFonts w:ascii="黑体" w:eastAsia="黑体" w:hAnsi="黑体" w:hint="eastAsia"/>
          <w:szCs w:val="21"/>
        </w:rPr>
        <w:t xml:space="preserve">  </w:t>
      </w:r>
      <w:r w:rsidR="002B34C1" w:rsidRPr="001E697B">
        <w:rPr>
          <w:rFonts w:ascii="黑体" w:eastAsia="黑体" w:hAnsi="黑体" w:hint="eastAsia"/>
          <w:szCs w:val="21"/>
        </w:rPr>
        <w:t>再现性</w:t>
      </w:r>
    </w:p>
    <w:p w:rsidR="00CC655C" w:rsidRPr="001E697B" w:rsidRDefault="001E30FD" w:rsidP="006A4BD3">
      <w:pPr>
        <w:adjustRightInd w:val="0"/>
        <w:snapToGrid w:val="0"/>
        <w:spacing w:line="360" w:lineRule="exact"/>
        <w:ind w:firstLineChars="200" w:firstLine="444"/>
        <w:rPr>
          <w:spacing w:val="6"/>
        </w:rPr>
      </w:pPr>
      <w:r w:rsidRPr="001E697B">
        <w:rPr>
          <w:spacing w:val="6"/>
        </w:rPr>
        <w:t>在再现性条件下获得的两次独立测试结果的测定值，</w:t>
      </w:r>
      <w:r w:rsidR="00FD725E" w:rsidRPr="001E697B">
        <w:rPr>
          <w:spacing w:val="6"/>
        </w:rPr>
        <w:t>在表</w:t>
      </w:r>
      <w:r w:rsidR="00FD725E" w:rsidRPr="001E697B">
        <w:rPr>
          <w:spacing w:val="6"/>
        </w:rPr>
        <w:t>3</w:t>
      </w:r>
      <w:r w:rsidRPr="001E697B">
        <w:rPr>
          <w:spacing w:val="6"/>
        </w:rPr>
        <w:t>给出的平均值范围内，这两个测试结果的绝对差值不超过再现性限（</w:t>
      </w:r>
      <w:r w:rsidR="002B34C1" w:rsidRPr="001E697B">
        <w:rPr>
          <w:i/>
          <w:spacing w:val="6"/>
        </w:rPr>
        <w:t>R</w:t>
      </w:r>
      <w:r w:rsidRPr="001E697B">
        <w:rPr>
          <w:spacing w:val="6"/>
        </w:rPr>
        <w:t>），超过再现性限（</w:t>
      </w:r>
      <w:r w:rsidR="002B34C1" w:rsidRPr="001E697B">
        <w:rPr>
          <w:i/>
          <w:spacing w:val="6"/>
        </w:rPr>
        <w:t>R</w:t>
      </w:r>
      <w:r w:rsidRPr="001E697B">
        <w:rPr>
          <w:spacing w:val="6"/>
        </w:rPr>
        <w:t>）的情况不超过</w:t>
      </w:r>
      <w:r w:rsidRPr="001E697B">
        <w:rPr>
          <w:spacing w:val="6"/>
        </w:rPr>
        <w:t>5%</w:t>
      </w:r>
      <w:r w:rsidRPr="001E697B">
        <w:rPr>
          <w:spacing w:val="6"/>
        </w:rPr>
        <w:t>，再现性限（</w:t>
      </w:r>
      <w:r w:rsidR="002B34C1" w:rsidRPr="001E697B">
        <w:rPr>
          <w:i/>
          <w:spacing w:val="6"/>
        </w:rPr>
        <w:t>R</w:t>
      </w:r>
      <w:r w:rsidRPr="001E697B">
        <w:rPr>
          <w:spacing w:val="6"/>
        </w:rPr>
        <w:t>）按表</w:t>
      </w:r>
      <w:r w:rsidRPr="001E697B">
        <w:rPr>
          <w:spacing w:val="6"/>
        </w:rPr>
        <w:t>3</w:t>
      </w:r>
      <w:r w:rsidRPr="001E697B">
        <w:rPr>
          <w:spacing w:val="6"/>
        </w:rPr>
        <w:t>数据采用线性内插法或外延法求得</w:t>
      </w:r>
      <w:r w:rsidR="000E1301" w:rsidRPr="001E697B">
        <w:rPr>
          <w:spacing w:val="6"/>
        </w:rPr>
        <w:t>。</w:t>
      </w:r>
    </w:p>
    <w:p w:rsidR="00BF64FB" w:rsidRDefault="00BF64FB" w:rsidP="00BF64FB">
      <w:pPr>
        <w:spacing w:beforeLines="50" w:before="156" w:afterLines="50" w:after="156" w:line="360" w:lineRule="exact"/>
        <w:jc w:val="center"/>
        <w:rPr>
          <w:rFonts w:ascii="黑体" w:eastAsia="黑体" w:hAnsi="黑体" w:cs="黑体"/>
        </w:rPr>
      </w:pPr>
      <w:r w:rsidRPr="001E697B">
        <w:rPr>
          <w:rFonts w:ascii="黑体" w:eastAsia="黑体" w:hAnsi="黑体" w:cs="黑体" w:hint="eastAsia"/>
        </w:rPr>
        <w:t>表</w:t>
      </w:r>
      <w:r w:rsidRPr="001E697B">
        <w:rPr>
          <w:rFonts w:ascii="黑体" w:eastAsia="黑体" w:hAnsi="黑体" w:cs="黑体"/>
        </w:rPr>
        <w:t xml:space="preserve">3  </w:t>
      </w:r>
      <w:r w:rsidRPr="001E697B">
        <w:rPr>
          <w:rFonts w:ascii="黑体" w:eastAsia="黑体" w:hAnsi="黑体" w:cs="黑体" w:hint="eastAsia"/>
        </w:rPr>
        <w:t>再现性限</w:t>
      </w:r>
    </w:p>
    <w:tbl>
      <w:tblPr>
        <w:tblStyle w:val="afc"/>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4A0" w:firstRow="1" w:lastRow="0" w:firstColumn="1" w:lastColumn="0" w:noHBand="0" w:noVBand="1"/>
      </w:tblPr>
      <w:tblGrid>
        <w:gridCol w:w="3695"/>
        <w:gridCol w:w="1415"/>
        <w:gridCol w:w="1400"/>
        <w:gridCol w:w="1400"/>
        <w:gridCol w:w="1414"/>
      </w:tblGrid>
      <w:tr w:rsidR="00D919EE" w:rsidTr="00380E79">
        <w:trPr>
          <w:trHeight w:val="340"/>
        </w:trPr>
        <w:tc>
          <w:tcPr>
            <w:tcW w:w="1981" w:type="pct"/>
            <w:tcBorders>
              <w:bottom w:val="single" w:sz="8" w:space="0" w:color="000000"/>
            </w:tcBorders>
            <w:vAlign w:val="center"/>
          </w:tcPr>
          <w:p w:rsidR="00D919EE" w:rsidRDefault="00D919EE" w:rsidP="00380E79">
            <w:pPr>
              <w:adjustRightInd w:val="0"/>
              <w:snapToGrid w:val="0"/>
              <w:jc w:val="center"/>
              <w:rPr>
                <w:rFonts w:ascii="黑体" w:eastAsia="黑体" w:hAnsi="黑体" w:cs="黑体"/>
              </w:rPr>
            </w:pPr>
            <w:r w:rsidRPr="005F69D9">
              <w:rPr>
                <w:rFonts w:hint="eastAsia"/>
                <w:color w:val="000000"/>
                <w:kern w:val="0"/>
                <w:sz w:val="18"/>
                <w:szCs w:val="18"/>
              </w:rPr>
              <w:t>元素</w:t>
            </w:r>
            <w:r w:rsidRPr="001506CD">
              <w:rPr>
                <w:rFonts w:cs="宋体" w:hint="eastAsia"/>
                <w:kern w:val="0"/>
                <w:sz w:val="18"/>
              </w:rPr>
              <w:t>质量分数</w:t>
            </w:r>
            <w:r w:rsidRPr="001506CD">
              <w:rPr>
                <w:rFonts w:cs="宋体" w:hint="eastAsia"/>
                <w:i/>
                <w:kern w:val="0"/>
                <w:sz w:val="18"/>
              </w:rPr>
              <w:t>w</w:t>
            </w:r>
            <w:r w:rsidRPr="001506CD">
              <w:rPr>
                <w:rFonts w:cs="宋体" w:hint="eastAsia"/>
                <w:kern w:val="0"/>
                <w:sz w:val="18"/>
              </w:rPr>
              <w:t>/</w:t>
            </w:r>
            <w:r w:rsidRPr="001506CD">
              <w:rPr>
                <w:kern w:val="0"/>
                <w:sz w:val="18"/>
              </w:rPr>
              <w:t>%</w:t>
            </w:r>
          </w:p>
        </w:tc>
        <w:tc>
          <w:tcPr>
            <w:tcW w:w="758" w:type="pct"/>
            <w:tcBorders>
              <w:bottom w:val="single" w:sz="8" w:space="0" w:color="000000"/>
              <w:right w:val="single" w:sz="8" w:space="0" w:color="000000"/>
            </w:tcBorders>
            <w:vAlign w:val="center"/>
          </w:tcPr>
          <w:p w:rsidR="00D919EE" w:rsidRPr="00D36C72" w:rsidRDefault="00D919EE" w:rsidP="00380E79">
            <w:pPr>
              <w:adjustRightInd w:val="0"/>
              <w:snapToGrid w:val="0"/>
              <w:jc w:val="center"/>
              <w:rPr>
                <w:rFonts w:ascii="宋体" w:hAnsi="宋体" w:cs="黑体"/>
              </w:rPr>
            </w:pPr>
            <w:r w:rsidRPr="00D36C72">
              <w:rPr>
                <w:rFonts w:ascii="宋体" w:hAnsi="宋体"/>
                <w:sz w:val="18"/>
                <w:szCs w:val="18"/>
              </w:rPr>
              <w:t>0.000</w:t>
            </w:r>
            <w:r>
              <w:rPr>
                <w:rFonts w:ascii="宋体" w:hAnsi="宋体"/>
                <w:sz w:val="18"/>
                <w:szCs w:val="18"/>
              </w:rPr>
              <w:t>2</w:t>
            </w:r>
          </w:p>
        </w:tc>
        <w:tc>
          <w:tcPr>
            <w:tcW w:w="751" w:type="pct"/>
            <w:tcBorders>
              <w:left w:val="single" w:sz="8" w:space="0" w:color="000000"/>
              <w:bottom w:val="single" w:sz="8" w:space="0" w:color="000000"/>
              <w:right w:val="single" w:sz="8" w:space="0" w:color="000000"/>
            </w:tcBorders>
            <w:vAlign w:val="center"/>
          </w:tcPr>
          <w:p w:rsidR="00D919EE" w:rsidRPr="00D36C72" w:rsidRDefault="00D919EE" w:rsidP="00380E79">
            <w:pPr>
              <w:adjustRightInd w:val="0"/>
              <w:snapToGrid w:val="0"/>
              <w:jc w:val="center"/>
              <w:rPr>
                <w:rFonts w:ascii="宋体" w:hAnsi="宋体" w:cs="黑体"/>
              </w:rPr>
            </w:pPr>
            <w:r w:rsidRPr="00D36C72">
              <w:rPr>
                <w:rFonts w:ascii="宋体" w:hAnsi="宋体" w:hint="eastAsia"/>
                <w:sz w:val="18"/>
                <w:szCs w:val="18"/>
              </w:rPr>
              <w:t>0.0</w:t>
            </w:r>
            <w:r w:rsidRPr="00D36C72">
              <w:rPr>
                <w:rFonts w:ascii="宋体" w:hAnsi="宋体"/>
                <w:sz w:val="18"/>
                <w:szCs w:val="18"/>
              </w:rPr>
              <w:t>0</w:t>
            </w:r>
            <w:r w:rsidRPr="00D36C72">
              <w:rPr>
                <w:rFonts w:ascii="宋体" w:hAnsi="宋体" w:hint="eastAsia"/>
                <w:sz w:val="18"/>
                <w:szCs w:val="18"/>
              </w:rPr>
              <w:t>10</w:t>
            </w:r>
          </w:p>
        </w:tc>
        <w:tc>
          <w:tcPr>
            <w:tcW w:w="751" w:type="pct"/>
            <w:tcBorders>
              <w:left w:val="single" w:sz="8" w:space="0" w:color="000000"/>
              <w:bottom w:val="single" w:sz="8" w:space="0" w:color="000000"/>
              <w:right w:val="single" w:sz="8" w:space="0" w:color="000000"/>
            </w:tcBorders>
            <w:vAlign w:val="center"/>
          </w:tcPr>
          <w:p w:rsidR="00D919EE" w:rsidRPr="00D36C72" w:rsidRDefault="00D919EE" w:rsidP="00380E79">
            <w:pPr>
              <w:adjustRightInd w:val="0"/>
              <w:snapToGrid w:val="0"/>
              <w:jc w:val="center"/>
              <w:rPr>
                <w:rFonts w:ascii="宋体" w:hAnsi="宋体" w:cs="黑体"/>
              </w:rPr>
            </w:pPr>
            <w:r w:rsidRPr="00D36C72">
              <w:rPr>
                <w:rFonts w:ascii="宋体" w:hAnsi="宋体" w:hint="eastAsia"/>
                <w:sz w:val="18"/>
                <w:szCs w:val="18"/>
              </w:rPr>
              <w:t>0.00</w:t>
            </w:r>
            <w:r>
              <w:rPr>
                <w:rFonts w:ascii="宋体" w:hAnsi="宋体"/>
                <w:sz w:val="18"/>
                <w:szCs w:val="18"/>
              </w:rPr>
              <w:t>40</w:t>
            </w:r>
          </w:p>
        </w:tc>
        <w:tc>
          <w:tcPr>
            <w:tcW w:w="758" w:type="pct"/>
            <w:tcBorders>
              <w:left w:val="single" w:sz="8" w:space="0" w:color="000000"/>
              <w:bottom w:val="single" w:sz="8" w:space="0" w:color="000000"/>
            </w:tcBorders>
            <w:vAlign w:val="center"/>
          </w:tcPr>
          <w:p w:rsidR="00D919EE" w:rsidRPr="00D36C72" w:rsidRDefault="00D919EE" w:rsidP="00380E79">
            <w:pPr>
              <w:adjustRightInd w:val="0"/>
              <w:snapToGrid w:val="0"/>
              <w:jc w:val="center"/>
              <w:rPr>
                <w:rFonts w:ascii="宋体" w:hAnsi="宋体" w:cs="黑体"/>
              </w:rPr>
            </w:pPr>
            <w:r w:rsidRPr="00D36C72">
              <w:rPr>
                <w:rFonts w:ascii="宋体" w:hAnsi="宋体" w:hint="eastAsia"/>
                <w:sz w:val="18"/>
                <w:szCs w:val="18"/>
              </w:rPr>
              <w:t>0.0080</w:t>
            </w:r>
          </w:p>
        </w:tc>
      </w:tr>
      <w:tr w:rsidR="00D919EE" w:rsidTr="00380E79">
        <w:trPr>
          <w:trHeight w:val="340"/>
        </w:trPr>
        <w:tc>
          <w:tcPr>
            <w:tcW w:w="1981" w:type="pct"/>
            <w:tcBorders>
              <w:top w:val="single" w:sz="8" w:space="0" w:color="000000"/>
            </w:tcBorders>
            <w:vAlign w:val="center"/>
          </w:tcPr>
          <w:p w:rsidR="00D919EE" w:rsidRDefault="00D919EE" w:rsidP="00380E79">
            <w:pPr>
              <w:adjustRightInd w:val="0"/>
              <w:snapToGrid w:val="0"/>
              <w:jc w:val="center"/>
              <w:rPr>
                <w:rFonts w:ascii="黑体" w:eastAsia="黑体" w:hAnsi="黑体" w:cs="黑体"/>
              </w:rPr>
            </w:pPr>
            <w:r w:rsidRPr="001506CD">
              <w:rPr>
                <w:rFonts w:cs="宋体" w:hint="eastAsia"/>
                <w:kern w:val="0"/>
                <w:sz w:val="18"/>
              </w:rPr>
              <w:t>重复性限（</w:t>
            </w:r>
            <w:r w:rsidRPr="001506CD">
              <w:rPr>
                <w:rFonts w:cs="宋体" w:hint="eastAsia"/>
                <w:i/>
                <w:kern w:val="0"/>
                <w:sz w:val="18"/>
              </w:rPr>
              <w:t>r</w:t>
            </w:r>
            <w:r w:rsidRPr="001506CD">
              <w:rPr>
                <w:rFonts w:cs="宋体" w:hint="eastAsia"/>
                <w:kern w:val="0"/>
                <w:sz w:val="18"/>
              </w:rPr>
              <w:t>）</w:t>
            </w:r>
            <w:r w:rsidRPr="001506CD">
              <w:rPr>
                <w:rFonts w:cs="宋体" w:hint="eastAsia"/>
                <w:kern w:val="0"/>
                <w:sz w:val="18"/>
              </w:rPr>
              <w:t>/%</w:t>
            </w:r>
          </w:p>
        </w:tc>
        <w:tc>
          <w:tcPr>
            <w:tcW w:w="758" w:type="pct"/>
            <w:tcBorders>
              <w:top w:val="single" w:sz="8" w:space="0" w:color="000000"/>
              <w:right w:val="single" w:sz="8" w:space="0" w:color="000000"/>
            </w:tcBorders>
            <w:vAlign w:val="center"/>
          </w:tcPr>
          <w:p w:rsidR="00D919EE" w:rsidRPr="00D36C72" w:rsidRDefault="00D919EE" w:rsidP="00D919EE">
            <w:pPr>
              <w:adjustRightInd w:val="0"/>
              <w:snapToGrid w:val="0"/>
              <w:jc w:val="center"/>
              <w:rPr>
                <w:rFonts w:ascii="宋体" w:hAnsi="宋体" w:cs="黑体"/>
              </w:rPr>
            </w:pPr>
            <w:r w:rsidRPr="00D36C72">
              <w:rPr>
                <w:rFonts w:ascii="宋体" w:hAnsi="宋体" w:hint="eastAsia"/>
                <w:sz w:val="18"/>
                <w:szCs w:val="18"/>
              </w:rPr>
              <w:t>0.000</w:t>
            </w:r>
            <w:r>
              <w:rPr>
                <w:rFonts w:ascii="宋体" w:hAnsi="宋体"/>
                <w:sz w:val="18"/>
                <w:szCs w:val="18"/>
              </w:rPr>
              <w:t>2</w:t>
            </w:r>
          </w:p>
        </w:tc>
        <w:tc>
          <w:tcPr>
            <w:tcW w:w="751" w:type="pct"/>
            <w:tcBorders>
              <w:top w:val="single" w:sz="8" w:space="0" w:color="000000"/>
              <w:left w:val="single" w:sz="8" w:space="0" w:color="000000"/>
              <w:right w:val="single" w:sz="8" w:space="0" w:color="000000"/>
            </w:tcBorders>
            <w:vAlign w:val="center"/>
          </w:tcPr>
          <w:p w:rsidR="00D919EE" w:rsidRPr="00D36C72" w:rsidRDefault="00D919EE" w:rsidP="00D919EE">
            <w:pPr>
              <w:adjustRightInd w:val="0"/>
              <w:snapToGrid w:val="0"/>
              <w:jc w:val="center"/>
              <w:rPr>
                <w:rFonts w:ascii="宋体" w:hAnsi="宋体" w:cs="黑体"/>
              </w:rPr>
            </w:pPr>
            <w:r w:rsidRPr="00D36C72">
              <w:rPr>
                <w:rFonts w:ascii="宋体" w:hAnsi="宋体" w:hint="eastAsia"/>
                <w:sz w:val="18"/>
                <w:szCs w:val="18"/>
              </w:rPr>
              <w:t>0.000</w:t>
            </w:r>
            <w:r>
              <w:rPr>
                <w:rFonts w:ascii="宋体" w:hAnsi="宋体"/>
                <w:sz w:val="18"/>
                <w:szCs w:val="18"/>
              </w:rPr>
              <w:t>3</w:t>
            </w:r>
          </w:p>
        </w:tc>
        <w:tc>
          <w:tcPr>
            <w:tcW w:w="751" w:type="pct"/>
            <w:tcBorders>
              <w:top w:val="single" w:sz="8" w:space="0" w:color="000000"/>
              <w:left w:val="single" w:sz="8" w:space="0" w:color="000000"/>
              <w:right w:val="single" w:sz="8" w:space="0" w:color="000000"/>
            </w:tcBorders>
            <w:vAlign w:val="center"/>
          </w:tcPr>
          <w:p w:rsidR="00D919EE" w:rsidRPr="00D36C72" w:rsidRDefault="00D919EE" w:rsidP="00D919EE">
            <w:pPr>
              <w:adjustRightInd w:val="0"/>
              <w:snapToGrid w:val="0"/>
              <w:jc w:val="center"/>
              <w:rPr>
                <w:rFonts w:ascii="宋体" w:hAnsi="宋体" w:cs="黑体"/>
              </w:rPr>
            </w:pPr>
            <w:r w:rsidRPr="00D36C72">
              <w:rPr>
                <w:rFonts w:ascii="宋体" w:hAnsi="宋体" w:hint="eastAsia"/>
                <w:sz w:val="18"/>
                <w:szCs w:val="18"/>
              </w:rPr>
              <w:t>0.000</w:t>
            </w:r>
            <w:r>
              <w:rPr>
                <w:rFonts w:ascii="宋体" w:hAnsi="宋体"/>
                <w:sz w:val="18"/>
                <w:szCs w:val="18"/>
              </w:rPr>
              <w:t>6</w:t>
            </w:r>
          </w:p>
        </w:tc>
        <w:tc>
          <w:tcPr>
            <w:tcW w:w="758" w:type="pct"/>
            <w:tcBorders>
              <w:top w:val="single" w:sz="8" w:space="0" w:color="000000"/>
              <w:left w:val="single" w:sz="8" w:space="0" w:color="000000"/>
            </w:tcBorders>
            <w:vAlign w:val="center"/>
          </w:tcPr>
          <w:p w:rsidR="00D919EE" w:rsidRPr="00D36C72" w:rsidRDefault="00D919EE" w:rsidP="00D919EE">
            <w:pPr>
              <w:adjustRightInd w:val="0"/>
              <w:snapToGrid w:val="0"/>
              <w:jc w:val="center"/>
              <w:rPr>
                <w:rFonts w:ascii="宋体" w:hAnsi="宋体" w:cs="黑体"/>
              </w:rPr>
            </w:pPr>
            <w:r w:rsidRPr="00D36C72">
              <w:rPr>
                <w:rFonts w:ascii="宋体" w:hAnsi="宋体" w:hint="eastAsia"/>
                <w:sz w:val="18"/>
                <w:szCs w:val="18"/>
              </w:rPr>
              <w:t>0.000</w:t>
            </w:r>
            <w:r>
              <w:rPr>
                <w:rFonts w:ascii="宋体" w:hAnsi="宋体"/>
                <w:sz w:val="18"/>
                <w:szCs w:val="18"/>
              </w:rPr>
              <w:t>9</w:t>
            </w:r>
          </w:p>
        </w:tc>
      </w:tr>
    </w:tbl>
    <w:p w:rsidR="00EE3C91" w:rsidRPr="001E697B" w:rsidRDefault="00AD75F4" w:rsidP="007037A1">
      <w:pPr>
        <w:pStyle w:val="afffc"/>
        <w:numPr>
          <w:ilvl w:val="0"/>
          <w:numId w:val="4"/>
        </w:numPr>
        <w:tabs>
          <w:tab w:val="num" w:pos="420"/>
        </w:tabs>
        <w:snapToGrid w:val="0"/>
        <w:spacing w:beforeLines="100" w:before="312" w:afterLines="100" w:after="312" w:line="360" w:lineRule="exact"/>
        <w:ind w:firstLineChars="0"/>
        <w:outlineLvl w:val="1"/>
        <w:rPr>
          <w:rFonts w:ascii="黑体" w:eastAsia="黑体" w:hAnsi="黑体"/>
          <w:szCs w:val="21"/>
        </w:rPr>
      </w:pPr>
      <w:r w:rsidRPr="001E697B">
        <w:rPr>
          <w:rFonts w:ascii="黑体" w:eastAsia="黑体" w:hAnsi="黑体" w:hint="eastAsia"/>
          <w:szCs w:val="21"/>
        </w:rPr>
        <w:t xml:space="preserve">  </w:t>
      </w:r>
      <w:r w:rsidR="002B34C1" w:rsidRPr="001E697B">
        <w:rPr>
          <w:rFonts w:ascii="黑体" w:eastAsia="黑体" w:hAnsi="黑体" w:hint="eastAsia"/>
          <w:szCs w:val="21"/>
        </w:rPr>
        <w:t>试验报告</w:t>
      </w:r>
    </w:p>
    <w:p w:rsidR="00E258F6" w:rsidRPr="001E697B" w:rsidRDefault="00E258F6" w:rsidP="006A4BD3">
      <w:pPr>
        <w:spacing w:line="360" w:lineRule="exact"/>
        <w:ind w:firstLine="420"/>
        <w:rPr>
          <w:szCs w:val="21"/>
        </w:rPr>
      </w:pPr>
      <w:r w:rsidRPr="001E697B">
        <w:rPr>
          <w:szCs w:val="21"/>
        </w:rPr>
        <w:t>试验报告至少应给出以下几个方面的内容：</w:t>
      </w:r>
    </w:p>
    <w:p w:rsidR="004B3AFF" w:rsidRDefault="004B3AFF" w:rsidP="009C61CE">
      <w:pPr>
        <w:pStyle w:val="aff2"/>
        <w:numPr>
          <w:ilvl w:val="1"/>
          <w:numId w:val="6"/>
        </w:numPr>
        <w:spacing w:line="360" w:lineRule="exact"/>
        <w:ind w:leftChars="200" w:left="420" w:firstLineChars="0" w:firstLine="0"/>
        <w:rPr>
          <w:rFonts w:ascii="Times New Roman" w:hAnsi="Times New Roman" w:cs="Times New Roman"/>
          <w:szCs w:val="21"/>
        </w:rPr>
      </w:pPr>
      <w:r>
        <w:rPr>
          <w:rFonts w:ascii="Times New Roman" w:hAnsi="Times New Roman" w:cs="Times New Roman" w:hint="eastAsia"/>
          <w:szCs w:val="21"/>
        </w:rPr>
        <w:t xml:space="preserve">  </w:t>
      </w:r>
      <w:r w:rsidR="00E258F6" w:rsidRPr="004B3AFF">
        <w:rPr>
          <w:rFonts w:ascii="Times New Roman" w:hAnsi="Times New Roman" w:cs="Times New Roman"/>
          <w:szCs w:val="21"/>
        </w:rPr>
        <w:t>试验对象；</w:t>
      </w:r>
      <w:bookmarkStart w:id="11" w:name="_GoBack"/>
      <w:bookmarkEnd w:id="11"/>
    </w:p>
    <w:p w:rsidR="004B3AFF" w:rsidRDefault="004B3AFF" w:rsidP="009C61CE">
      <w:pPr>
        <w:pStyle w:val="aff2"/>
        <w:numPr>
          <w:ilvl w:val="1"/>
          <w:numId w:val="6"/>
        </w:numPr>
        <w:spacing w:line="360" w:lineRule="exact"/>
        <w:ind w:leftChars="200" w:left="420" w:firstLineChars="0" w:firstLine="0"/>
        <w:rPr>
          <w:rFonts w:ascii="Times New Roman" w:hAnsi="Times New Roman" w:cs="Times New Roman"/>
          <w:szCs w:val="21"/>
        </w:rPr>
      </w:pPr>
      <w:r w:rsidRPr="004B3AFF">
        <w:rPr>
          <w:rFonts w:ascii="Times New Roman" w:hAnsi="Times New Roman" w:cs="Times New Roman" w:hint="eastAsia"/>
          <w:szCs w:val="21"/>
        </w:rPr>
        <w:t xml:space="preserve">  </w:t>
      </w:r>
      <w:r w:rsidR="00E258F6" w:rsidRPr="004B3AFF">
        <w:rPr>
          <w:rFonts w:ascii="Times New Roman" w:hAnsi="Times New Roman" w:cs="Times New Roman"/>
          <w:szCs w:val="21"/>
        </w:rPr>
        <w:t>所使用的标准（包括发布或出版年号）；</w:t>
      </w:r>
    </w:p>
    <w:p w:rsidR="00C51CF3" w:rsidRDefault="00C51CF3" w:rsidP="009C61CE">
      <w:pPr>
        <w:pStyle w:val="aff2"/>
        <w:numPr>
          <w:ilvl w:val="1"/>
          <w:numId w:val="6"/>
        </w:numPr>
        <w:spacing w:line="360" w:lineRule="exact"/>
        <w:ind w:leftChars="200" w:left="420" w:firstLineChars="0" w:firstLine="0"/>
        <w:rPr>
          <w:rFonts w:ascii="Times New Roman" w:hAnsi="Times New Roman" w:cs="Times New Roman"/>
          <w:szCs w:val="21"/>
        </w:rPr>
      </w:pPr>
      <w:r w:rsidRPr="00C51CF3">
        <w:rPr>
          <w:rFonts w:ascii="Times New Roman" w:hAnsi="Times New Roman" w:cs="Times New Roman"/>
          <w:szCs w:val="21"/>
        </w:rPr>
        <w:t xml:space="preserve">  </w:t>
      </w:r>
      <w:r w:rsidR="00E258F6" w:rsidRPr="00C51CF3">
        <w:rPr>
          <w:rFonts w:ascii="Times New Roman" w:hAnsi="Times New Roman" w:cs="Times New Roman"/>
          <w:szCs w:val="21"/>
        </w:rPr>
        <w:t>所使用的方法（如果标准中包括几个方法）；</w:t>
      </w:r>
    </w:p>
    <w:p w:rsidR="00C51CF3" w:rsidRDefault="00C51CF3" w:rsidP="009C61CE">
      <w:pPr>
        <w:pStyle w:val="aff2"/>
        <w:numPr>
          <w:ilvl w:val="1"/>
          <w:numId w:val="6"/>
        </w:numPr>
        <w:spacing w:line="360" w:lineRule="exact"/>
        <w:ind w:leftChars="200" w:left="420" w:firstLineChars="0" w:firstLine="0"/>
        <w:rPr>
          <w:rFonts w:ascii="Times New Roman" w:hAnsi="Times New Roman" w:cs="Times New Roman"/>
          <w:szCs w:val="21"/>
        </w:rPr>
      </w:pPr>
      <w:r w:rsidRPr="00C51CF3">
        <w:rPr>
          <w:rFonts w:ascii="Times New Roman" w:hAnsi="Times New Roman" w:cs="Times New Roman"/>
          <w:szCs w:val="21"/>
        </w:rPr>
        <w:t xml:space="preserve">  </w:t>
      </w:r>
      <w:r w:rsidR="00E258F6" w:rsidRPr="00C51CF3">
        <w:rPr>
          <w:rFonts w:ascii="Times New Roman" w:hAnsi="Times New Roman" w:cs="Times New Roman"/>
          <w:szCs w:val="21"/>
        </w:rPr>
        <w:t>结果；</w:t>
      </w:r>
    </w:p>
    <w:p w:rsidR="00C51CF3" w:rsidRPr="00C51CF3" w:rsidRDefault="00C51CF3" w:rsidP="00C51CF3">
      <w:pPr>
        <w:pStyle w:val="aff2"/>
        <w:numPr>
          <w:ilvl w:val="1"/>
          <w:numId w:val="6"/>
        </w:numPr>
        <w:adjustRightInd w:val="0"/>
        <w:snapToGrid w:val="0"/>
        <w:spacing w:line="360" w:lineRule="exact"/>
        <w:ind w:leftChars="200" w:left="420" w:firstLineChars="0" w:firstLine="0"/>
        <w:rPr>
          <w:spacing w:val="6"/>
        </w:rPr>
      </w:pPr>
      <w:r w:rsidRPr="00C51CF3">
        <w:rPr>
          <w:rFonts w:ascii="Times New Roman" w:hAnsi="Times New Roman" w:cs="Times New Roman" w:hint="eastAsia"/>
          <w:szCs w:val="21"/>
        </w:rPr>
        <w:t xml:space="preserve">  </w:t>
      </w:r>
      <w:r w:rsidR="00E258F6" w:rsidRPr="00C51CF3">
        <w:rPr>
          <w:rFonts w:ascii="Times New Roman" w:hAnsi="Times New Roman" w:cs="Times New Roman"/>
          <w:szCs w:val="21"/>
        </w:rPr>
        <w:t>观测到的异常现象；</w:t>
      </w:r>
    </w:p>
    <w:p w:rsidR="00266005" w:rsidRPr="001E697B" w:rsidRDefault="00C51CF3" w:rsidP="009C61CE">
      <w:pPr>
        <w:pStyle w:val="aff2"/>
        <w:numPr>
          <w:ilvl w:val="1"/>
          <w:numId w:val="6"/>
        </w:numPr>
        <w:adjustRightInd w:val="0"/>
        <w:snapToGrid w:val="0"/>
        <w:spacing w:line="360" w:lineRule="exact"/>
        <w:ind w:leftChars="200" w:left="420" w:firstLineChars="0" w:firstLine="0"/>
      </w:pPr>
      <w:r w:rsidRPr="00CF2B57">
        <w:rPr>
          <w:rFonts w:ascii="Times New Roman" w:hAnsi="Times New Roman" w:cs="Times New Roman" w:hint="eastAsia"/>
          <w:szCs w:val="21"/>
        </w:rPr>
        <w:t xml:space="preserve">  </w:t>
      </w:r>
      <w:r w:rsidR="00E258F6" w:rsidRPr="00CF2B57">
        <w:rPr>
          <w:szCs w:val="21"/>
        </w:rPr>
        <w:t>试验日期。</w:t>
      </w:r>
      <w:r w:rsidR="00266005" w:rsidRPr="001E697B">
        <w:br w:type="page"/>
      </w:r>
    </w:p>
    <w:p w:rsidR="00266005" w:rsidRPr="001E697B" w:rsidRDefault="00266005" w:rsidP="00266005">
      <w:pPr>
        <w:pStyle w:val="aff2"/>
        <w:spacing w:line="360" w:lineRule="exact"/>
        <w:ind w:firstLineChars="0" w:firstLine="0"/>
        <w:jc w:val="center"/>
        <w:rPr>
          <w:rFonts w:ascii="黑体" w:eastAsia="黑体" w:hAnsi="黑体"/>
          <w:szCs w:val="21"/>
        </w:rPr>
      </w:pPr>
      <w:r w:rsidRPr="001E697B">
        <w:rPr>
          <w:rFonts w:ascii="黑体" w:eastAsia="黑体" w:hAnsi="黑体" w:hint="eastAsia"/>
          <w:szCs w:val="21"/>
        </w:rPr>
        <w:t xml:space="preserve">附 录 </w:t>
      </w:r>
      <w:r w:rsidRPr="001E697B">
        <w:rPr>
          <w:rFonts w:ascii="黑体" w:eastAsia="黑体" w:hAnsi="黑体"/>
          <w:szCs w:val="21"/>
        </w:rPr>
        <w:t>A</w:t>
      </w:r>
    </w:p>
    <w:p w:rsidR="00266005" w:rsidRPr="001E697B" w:rsidRDefault="00266005" w:rsidP="00266005">
      <w:pPr>
        <w:pStyle w:val="aff2"/>
        <w:spacing w:line="360" w:lineRule="exact"/>
        <w:ind w:firstLineChars="0" w:firstLine="0"/>
        <w:jc w:val="center"/>
        <w:rPr>
          <w:rFonts w:ascii="黑体" w:eastAsia="黑体" w:hAnsi="黑体"/>
          <w:szCs w:val="21"/>
        </w:rPr>
      </w:pPr>
      <w:r w:rsidRPr="001E697B">
        <w:rPr>
          <w:rFonts w:ascii="黑体" w:eastAsia="黑体" w:hAnsi="黑体" w:hint="eastAsia"/>
          <w:szCs w:val="21"/>
        </w:rPr>
        <w:t>（资料性）</w:t>
      </w:r>
    </w:p>
    <w:p w:rsidR="00266005" w:rsidRPr="001E697B" w:rsidRDefault="00266005" w:rsidP="00266005">
      <w:pPr>
        <w:pStyle w:val="a7"/>
        <w:spacing w:line="360" w:lineRule="exact"/>
        <w:ind w:firstLineChars="0" w:firstLine="0"/>
        <w:jc w:val="center"/>
      </w:pPr>
      <w:r w:rsidRPr="001E697B">
        <w:rPr>
          <w:rFonts w:ascii="黑体" w:eastAsia="黑体" w:hAnsi="黑体" w:hint="eastAsia"/>
          <w:szCs w:val="21"/>
        </w:rPr>
        <w:t>从实验室间试验</w:t>
      </w:r>
      <w:r w:rsidRPr="001E697B">
        <w:rPr>
          <w:rFonts w:ascii="黑体" w:eastAsia="黑体" w:hAnsi="黑体"/>
          <w:szCs w:val="21"/>
        </w:rPr>
        <w:t>结果得到的统计数据</w:t>
      </w:r>
    </w:p>
    <w:p w:rsidR="00266005" w:rsidRPr="001E697B" w:rsidRDefault="00945BE7" w:rsidP="00266005">
      <w:pPr>
        <w:pStyle w:val="aff2"/>
        <w:spacing w:before="284" w:line="360" w:lineRule="exact"/>
        <w:ind w:firstLineChars="0" w:firstLine="420"/>
        <w:rPr>
          <w:rFonts w:ascii="Times New Roman" w:hAnsi="Times New Roman" w:cs="Times New Roman"/>
        </w:rPr>
      </w:pPr>
      <w:r w:rsidRPr="001E697B">
        <w:rPr>
          <w:rFonts w:ascii="Times New Roman" w:hAnsi="Times New Roman" w:cs="Times New Roman"/>
        </w:rPr>
        <w:t>6</w:t>
      </w:r>
      <w:r w:rsidR="00266005" w:rsidRPr="001E697B">
        <w:rPr>
          <w:rFonts w:ascii="Times New Roman" w:hAnsi="Times New Roman" w:cs="Times New Roman"/>
        </w:rPr>
        <w:t>家试验室</w:t>
      </w:r>
      <w:r w:rsidR="00381465" w:rsidRPr="001E697B">
        <w:rPr>
          <w:rFonts w:ascii="Times New Roman" w:hAnsi="Times New Roman" w:cs="Times New Roman"/>
        </w:rPr>
        <w:t>于</w:t>
      </w:r>
      <w:r w:rsidR="00381465" w:rsidRPr="001E697B">
        <w:rPr>
          <w:rFonts w:ascii="Times New Roman" w:hAnsi="Times New Roman" w:cs="Times New Roman"/>
        </w:rPr>
        <w:t>20</w:t>
      </w:r>
      <w:r w:rsidR="00185222" w:rsidRPr="001E697B">
        <w:rPr>
          <w:rFonts w:ascii="Times New Roman" w:hAnsi="Times New Roman" w:cs="Times New Roman"/>
        </w:rPr>
        <w:t>21</w:t>
      </w:r>
      <w:r w:rsidR="00381465" w:rsidRPr="001E697B">
        <w:rPr>
          <w:rFonts w:ascii="Times New Roman" w:hAnsi="Times New Roman" w:cs="Times New Roman"/>
        </w:rPr>
        <w:t>年</w:t>
      </w:r>
      <w:r w:rsidR="00266005" w:rsidRPr="001E697B">
        <w:rPr>
          <w:rFonts w:ascii="Times New Roman" w:hAnsi="Times New Roman" w:cs="Times New Roman"/>
        </w:rPr>
        <w:t>对</w:t>
      </w:r>
      <w:r w:rsidR="004C100D" w:rsidRPr="001E697B">
        <w:rPr>
          <w:rFonts w:ascii="Times New Roman" w:hAnsi="Times New Roman" w:cs="Times New Roman"/>
        </w:rPr>
        <w:t>4</w:t>
      </w:r>
      <w:r w:rsidR="00266005" w:rsidRPr="001E697B">
        <w:rPr>
          <w:rFonts w:ascii="Times New Roman" w:hAnsi="Times New Roman" w:cs="Times New Roman"/>
        </w:rPr>
        <w:t>个不同水平</w:t>
      </w:r>
      <w:r w:rsidR="00381465" w:rsidRPr="001E697B">
        <w:rPr>
          <w:rFonts w:ascii="Times New Roman" w:hAnsi="Times New Roman" w:cs="Times New Roman"/>
        </w:rPr>
        <w:t>氧化</w:t>
      </w:r>
      <w:r w:rsidR="00185222" w:rsidRPr="001E697B">
        <w:rPr>
          <w:rFonts w:ascii="Times New Roman" w:hAnsi="Times New Roman" w:cs="Times New Roman" w:hint="eastAsia"/>
        </w:rPr>
        <w:t>铪</w:t>
      </w:r>
      <w:r w:rsidR="00266005" w:rsidRPr="001E697B">
        <w:rPr>
          <w:rFonts w:ascii="Times New Roman" w:hAnsi="Times New Roman" w:cs="Times New Roman"/>
        </w:rPr>
        <w:t>样品进行共同试验</w:t>
      </w:r>
      <w:r w:rsidR="00381465" w:rsidRPr="001E697B">
        <w:rPr>
          <w:rFonts w:ascii="Times New Roman" w:hAnsi="Times New Roman" w:cs="Times New Roman"/>
        </w:rPr>
        <w:t>，</w:t>
      </w:r>
      <w:r w:rsidR="00266005" w:rsidRPr="001E697B">
        <w:rPr>
          <w:rFonts w:ascii="Times New Roman" w:hAnsi="Times New Roman" w:cs="Times New Roman"/>
        </w:rPr>
        <w:t>每个实验室对每个水平在重复性条件下独立测定</w:t>
      </w:r>
      <w:r w:rsidR="00266005" w:rsidRPr="001E697B">
        <w:rPr>
          <w:rFonts w:ascii="Times New Roman" w:hAnsi="Times New Roman" w:cs="Times New Roman"/>
        </w:rPr>
        <w:t>7</w:t>
      </w:r>
      <w:r w:rsidR="00266005" w:rsidRPr="001E697B">
        <w:rPr>
          <w:rFonts w:ascii="Times New Roman" w:hAnsi="Times New Roman" w:cs="Times New Roman"/>
        </w:rPr>
        <w:t>次。数据</w:t>
      </w:r>
      <w:r w:rsidR="00333494" w:rsidRPr="001E697B">
        <w:rPr>
          <w:rFonts w:ascii="Times New Roman" w:hAnsi="Times New Roman" w:cs="Times New Roman"/>
        </w:rPr>
        <w:t>统计结果</w:t>
      </w:r>
      <w:r w:rsidR="00266005" w:rsidRPr="001E697B">
        <w:rPr>
          <w:rFonts w:ascii="Times New Roman" w:hAnsi="Times New Roman" w:cs="Times New Roman"/>
        </w:rPr>
        <w:t>见表</w:t>
      </w:r>
      <w:r w:rsidR="00266005" w:rsidRPr="001E697B">
        <w:rPr>
          <w:rFonts w:ascii="Times New Roman" w:hAnsi="Times New Roman" w:cs="Times New Roman"/>
        </w:rPr>
        <w:t>A.1</w:t>
      </w:r>
      <w:r w:rsidR="00B65C1F" w:rsidRPr="001E697B">
        <w:rPr>
          <w:rFonts w:ascii="Times New Roman" w:hAnsi="Times New Roman" w:cs="Times New Roman"/>
          <w:spacing w:val="6"/>
        </w:rPr>
        <w:t>～</w:t>
      </w:r>
      <w:r w:rsidR="00B65C1F" w:rsidRPr="001E697B">
        <w:rPr>
          <w:rFonts w:ascii="Times New Roman" w:hAnsi="Times New Roman" w:cs="Times New Roman"/>
        </w:rPr>
        <w:t>A.4</w:t>
      </w:r>
      <w:r w:rsidR="00266005" w:rsidRPr="001E697B">
        <w:rPr>
          <w:rFonts w:ascii="Times New Roman" w:hAnsi="Times New Roman" w:cs="Times New Roman"/>
        </w:rPr>
        <w:t>。</w:t>
      </w:r>
    </w:p>
    <w:p w:rsidR="00266005" w:rsidRPr="001E697B" w:rsidRDefault="00266005" w:rsidP="00266005">
      <w:pPr>
        <w:adjustRightInd w:val="0"/>
        <w:snapToGrid w:val="0"/>
        <w:spacing w:beforeLines="50" w:before="156" w:afterLines="50" w:after="156" w:line="360" w:lineRule="exact"/>
        <w:jc w:val="center"/>
        <w:rPr>
          <w:rFonts w:ascii="黑体" w:eastAsia="黑体" w:hAnsi="黑体"/>
          <w:szCs w:val="21"/>
        </w:rPr>
      </w:pPr>
      <w:r w:rsidRPr="001E697B">
        <w:rPr>
          <w:rFonts w:ascii="黑体" w:eastAsia="黑体" w:hAnsi="黑体" w:hint="eastAsia"/>
          <w:szCs w:val="21"/>
        </w:rPr>
        <w:t>表</w:t>
      </w:r>
      <w:r w:rsidRPr="001E697B">
        <w:rPr>
          <w:rFonts w:ascii="黑体" w:eastAsia="黑体" w:hAnsi="黑体"/>
          <w:szCs w:val="21"/>
        </w:rPr>
        <w:t>A</w:t>
      </w:r>
      <w:r w:rsidRPr="001E697B">
        <w:rPr>
          <w:rFonts w:ascii="黑体" w:eastAsia="黑体" w:hAnsi="黑体" w:hint="eastAsia"/>
          <w:szCs w:val="21"/>
        </w:rPr>
        <w:t>.</w:t>
      </w:r>
      <w:r w:rsidRPr="001E697B">
        <w:rPr>
          <w:rFonts w:ascii="黑体" w:eastAsia="黑体" w:hAnsi="黑体"/>
          <w:szCs w:val="21"/>
        </w:rPr>
        <w:t xml:space="preserve">1  </w:t>
      </w:r>
      <w:r w:rsidR="00390661" w:rsidRPr="001E697B">
        <w:rPr>
          <w:rFonts w:ascii="黑体" w:eastAsia="黑体" w:hAnsi="黑体" w:hint="eastAsia"/>
          <w:szCs w:val="21"/>
        </w:rPr>
        <w:t>水平1</w:t>
      </w:r>
      <w:r w:rsidRPr="001E697B">
        <w:rPr>
          <w:rFonts w:ascii="黑体" w:eastAsia="黑体" w:hAnsi="黑体" w:hint="eastAsia"/>
          <w:szCs w:val="21"/>
        </w:rPr>
        <w:t>统计结果表</w:t>
      </w:r>
    </w:p>
    <w:tbl>
      <w:tblPr>
        <w:tblW w:w="5000" w:type="pct"/>
        <w:tblCellMar>
          <w:left w:w="0" w:type="dxa"/>
          <w:right w:w="0" w:type="dxa"/>
        </w:tblCellMar>
        <w:tblLook w:val="04A0" w:firstRow="1" w:lastRow="0" w:firstColumn="1" w:lastColumn="0" w:noHBand="0" w:noVBand="1"/>
      </w:tblPr>
      <w:tblGrid>
        <w:gridCol w:w="575"/>
        <w:gridCol w:w="1295"/>
        <w:gridCol w:w="1536"/>
        <w:gridCol w:w="1056"/>
        <w:gridCol w:w="1411"/>
        <w:gridCol w:w="1469"/>
        <w:gridCol w:w="972"/>
        <w:gridCol w:w="1030"/>
      </w:tblGrid>
      <w:tr w:rsidR="007C5E66" w:rsidRPr="001E697B" w:rsidTr="0018757A">
        <w:trPr>
          <w:trHeight w:val="270"/>
        </w:trPr>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559" w:rsidRPr="001E697B" w:rsidRDefault="00974559" w:rsidP="00974559">
            <w:pPr>
              <w:widowControl/>
              <w:jc w:val="left"/>
              <w:rPr>
                <w:kern w:val="0"/>
                <w:sz w:val="18"/>
                <w:szCs w:val="18"/>
              </w:rPr>
            </w:pPr>
            <w:r w:rsidRPr="001E697B">
              <w:rPr>
                <w:kern w:val="0"/>
                <w:sz w:val="18"/>
                <w:szCs w:val="18"/>
              </w:rPr>
              <w:t>元素</w:t>
            </w:r>
          </w:p>
        </w:tc>
        <w:tc>
          <w:tcPr>
            <w:tcW w:w="693" w:type="pct"/>
            <w:tcBorders>
              <w:top w:val="single" w:sz="4" w:space="0" w:color="auto"/>
              <w:left w:val="nil"/>
              <w:bottom w:val="single" w:sz="4" w:space="0" w:color="auto"/>
              <w:right w:val="single" w:sz="4" w:space="0" w:color="auto"/>
            </w:tcBorders>
            <w:shd w:val="clear" w:color="auto" w:fill="auto"/>
            <w:noWrap/>
            <w:vAlign w:val="center"/>
            <w:hideMark/>
          </w:tcPr>
          <w:p w:rsidR="00974559" w:rsidRPr="001E697B" w:rsidRDefault="00974559" w:rsidP="00974559">
            <w:pPr>
              <w:widowControl/>
              <w:jc w:val="center"/>
              <w:rPr>
                <w:kern w:val="0"/>
                <w:sz w:val="18"/>
                <w:szCs w:val="18"/>
              </w:rPr>
            </w:pPr>
            <w:r w:rsidRPr="001E697B">
              <w:rPr>
                <w:kern w:val="0"/>
                <w:sz w:val="18"/>
                <w:szCs w:val="18"/>
              </w:rPr>
              <w:t>结果可接受的</w:t>
            </w:r>
          </w:p>
          <w:p w:rsidR="00974559" w:rsidRPr="001E697B" w:rsidRDefault="00974559" w:rsidP="00974559">
            <w:pPr>
              <w:widowControl/>
              <w:jc w:val="center"/>
              <w:rPr>
                <w:kern w:val="0"/>
                <w:sz w:val="18"/>
                <w:szCs w:val="18"/>
              </w:rPr>
            </w:pPr>
            <w:r w:rsidRPr="001E697B">
              <w:rPr>
                <w:kern w:val="0"/>
                <w:sz w:val="18"/>
                <w:szCs w:val="18"/>
              </w:rPr>
              <w:t>实验室个数</w:t>
            </w:r>
          </w:p>
        </w:tc>
        <w:tc>
          <w:tcPr>
            <w:tcW w:w="822" w:type="pct"/>
            <w:tcBorders>
              <w:top w:val="single" w:sz="4" w:space="0" w:color="auto"/>
              <w:left w:val="nil"/>
              <w:bottom w:val="single" w:sz="4" w:space="0" w:color="auto"/>
              <w:right w:val="single" w:sz="4" w:space="0" w:color="auto"/>
            </w:tcBorders>
            <w:shd w:val="clear" w:color="auto" w:fill="auto"/>
            <w:noWrap/>
            <w:vAlign w:val="center"/>
            <w:hideMark/>
          </w:tcPr>
          <w:p w:rsidR="00712CC2" w:rsidRPr="001E697B" w:rsidRDefault="00712CC2" w:rsidP="00712CC2">
            <w:pPr>
              <w:widowControl/>
              <w:jc w:val="center"/>
              <w:rPr>
                <w:kern w:val="0"/>
                <w:sz w:val="18"/>
                <w:szCs w:val="18"/>
              </w:rPr>
            </w:pPr>
            <w:r w:rsidRPr="001E697B">
              <w:rPr>
                <w:kern w:val="0"/>
                <w:sz w:val="18"/>
                <w:szCs w:val="18"/>
              </w:rPr>
              <w:t>可接受的数</w:t>
            </w:r>
          </w:p>
          <w:p w:rsidR="00974559" w:rsidRPr="001E697B" w:rsidRDefault="00712CC2" w:rsidP="00712CC2">
            <w:pPr>
              <w:widowControl/>
              <w:jc w:val="center"/>
              <w:rPr>
                <w:kern w:val="0"/>
                <w:sz w:val="18"/>
                <w:szCs w:val="18"/>
              </w:rPr>
            </w:pPr>
            <w:r w:rsidRPr="001E697B">
              <w:rPr>
                <w:kern w:val="0"/>
                <w:sz w:val="18"/>
                <w:szCs w:val="18"/>
              </w:rPr>
              <w:t>据个数</w:t>
            </w:r>
          </w:p>
        </w:tc>
        <w:tc>
          <w:tcPr>
            <w:tcW w:w="565" w:type="pct"/>
            <w:tcBorders>
              <w:top w:val="single" w:sz="4" w:space="0" w:color="auto"/>
              <w:left w:val="nil"/>
              <w:bottom w:val="single" w:sz="4" w:space="0" w:color="auto"/>
              <w:right w:val="single" w:sz="4" w:space="0" w:color="auto"/>
            </w:tcBorders>
            <w:shd w:val="clear" w:color="auto" w:fill="auto"/>
            <w:noWrap/>
            <w:vAlign w:val="center"/>
            <w:hideMark/>
          </w:tcPr>
          <w:p w:rsidR="00974559" w:rsidRPr="001E697B" w:rsidRDefault="00974559" w:rsidP="00974559">
            <w:pPr>
              <w:widowControl/>
              <w:jc w:val="center"/>
              <w:rPr>
                <w:kern w:val="0"/>
                <w:sz w:val="18"/>
                <w:szCs w:val="18"/>
              </w:rPr>
            </w:pPr>
            <w:r w:rsidRPr="001E697B">
              <w:rPr>
                <w:kern w:val="0"/>
                <w:sz w:val="18"/>
                <w:szCs w:val="18"/>
              </w:rPr>
              <w:t>平均值</w:t>
            </w:r>
          </w:p>
          <w:p w:rsidR="00974559" w:rsidRPr="001E697B" w:rsidRDefault="00974559" w:rsidP="00974559">
            <w:pPr>
              <w:widowControl/>
              <w:jc w:val="center"/>
              <w:rPr>
                <w:kern w:val="0"/>
                <w:sz w:val="18"/>
                <w:szCs w:val="18"/>
              </w:rPr>
            </w:pPr>
            <w:r w:rsidRPr="001E697B">
              <w:rPr>
                <w:kern w:val="0"/>
                <w:sz w:val="18"/>
                <w:szCs w:val="18"/>
              </w:rPr>
              <w:t>/%</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974559" w:rsidRPr="001E697B" w:rsidRDefault="00974559" w:rsidP="00974559">
            <w:pPr>
              <w:widowControl/>
              <w:jc w:val="center"/>
              <w:rPr>
                <w:kern w:val="0"/>
                <w:sz w:val="18"/>
                <w:szCs w:val="18"/>
              </w:rPr>
            </w:pPr>
            <w:r w:rsidRPr="001E697B">
              <w:rPr>
                <w:kern w:val="0"/>
                <w:sz w:val="18"/>
                <w:szCs w:val="18"/>
              </w:rPr>
              <w:t>重复性标准差</w:t>
            </w:r>
          </w:p>
          <w:p w:rsidR="00974559" w:rsidRPr="001E697B" w:rsidRDefault="00974559" w:rsidP="00974559">
            <w:pPr>
              <w:widowControl/>
              <w:jc w:val="center"/>
              <w:rPr>
                <w:kern w:val="0"/>
                <w:sz w:val="18"/>
                <w:szCs w:val="18"/>
              </w:rPr>
            </w:pPr>
            <w:proofErr w:type="spellStart"/>
            <w:r w:rsidRPr="001E697B">
              <w:rPr>
                <w:i/>
                <w:kern w:val="0"/>
                <w:sz w:val="18"/>
                <w:szCs w:val="18"/>
              </w:rPr>
              <w:t>S</w:t>
            </w:r>
            <w:r w:rsidRPr="001E697B">
              <w:rPr>
                <w:i/>
                <w:kern w:val="0"/>
                <w:sz w:val="18"/>
                <w:szCs w:val="18"/>
                <w:vertAlign w:val="subscript"/>
              </w:rPr>
              <w:t>r</w:t>
            </w:r>
            <w:proofErr w:type="spellEnd"/>
          </w:p>
        </w:tc>
        <w:tc>
          <w:tcPr>
            <w:tcW w:w="786" w:type="pct"/>
            <w:tcBorders>
              <w:top w:val="single" w:sz="4" w:space="0" w:color="auto"/>
              <w:left w:val="nil"/>
              <w:bottom w:val="single" w:sz="4" w:space="0" w:color="auto"/>
              <w:right w:val="single" w:sz="4" w:space="0" w:color="auto"/>
            </w:tcBorders>
            <w:shd w:val="clear" w:color="auto" w:fill="auto"/>
            <w:noWrap/>
            <w:vAlign w:val="center"/>
            <w:hideMark/>
          </w:tcPr>
          <w:p w:rsidR="00974559" w:rsidRPr="001E697B" w:rsidRDefault="00974559" w:rsidP="00974559">
            <w:pPr>
              <w:widowControl/>
              <w:jc w:val="center"/>
              <w:rPr>
                <w:kern w:val="0"/>
                <w:sz w:val="18"/>
                <w:szCs w:val="18"/>
              </w:rPr>
            </w:pPr>
            <w:r w:rsidRPr="001E697B">
              <w:rPr>
                <w:kern w:val="0"/>
                <w:sz w:val="18"/>
                <w:szCs w:val="18"/>
              </w:rPr>
              <w:t>再现性标准差</w:t>
            </w:r>
          </w:p>
          <w:p w:rsidR="00974559" w:rsidRPr="001E697B" w:rsidRDefault="00974559" w:rsidP="00974559">
            <w:pPr>
              <w:widowControl/>
              <w:jc w:val="center"/>
              <w:rPr>
                <w:kern w:val="0"/>
                <w:sz w:val="18"/>
                <w:szCs w:val="18"/>
              </w:rPr>
            </w:pPr>
            <w:r w:rsidRPr="001E697B">
              <w:rPr>
                <w:i/>
                <w:kern w:val="0"/>
                <w:sz w:val="18"/>
                <w:szCs w:val="18"/>
              </w:rPr>
              <w:t>S</w:t>
            </w:r>
            <w:r w:rsidRPr="001E697B">
              <w:rPr>
                <w:i/>
                <w:kern w:val="0"/>
                <w:sz w:val="18"/>
                <w:szCs w:val="18"/>
                <w:vertAlign w:val="subscript"/>
              </w:rPr>
              <w:t>R</w:t>
            </w:r>
          </w:p>
        </w:tc>
        <w:tc>
          <w:tcPr>
            <w:tcW w:w="520" w:type="pct"/>
            <w:tcBorders>
              <w:top w:val="single" w:sz="4" w:space="0" w:color="auto"/>
              <w:left w:val="nil"/>
              <w:bottom w:val="single" w:sz="4" w:space="0" w:color="auto"/>
              <w:right w:val="single" w:sz="4" w:space="0" w:color="auto"/>
            </w:tcBorders>
            <w:shd w:val="clear" w:color="auto" w:fill="auto"/>
            <w:noWrap/>
            <w:vAlign w:val="center"/>
            <w:hideMark/>
          </w:tcPr>
          <w:p w:rsidR="00974559" w:rsidRPr="001E697B" w:rsidRDefault="00974559" w:rsidP="00974559">
            <w:pPr>
              <w:widowControl/>
              <w:jc w:val="center"/>
              <w:rPr>
                <w:kern w:val="0"/>
                <w:sz w:val="18"/>
                <w:szCs w:val="18"/>
              </w:rPr>
            </w:pPr>
            <w:r w:rsidRPr="001E697B">
              <w:rPr>
                <w:kern w:val="0"/>
                <w:sz w:val="18"/>
                <w:szCs w:val="18"/>
              </w:rPr>
              <w:t>重复性限</w:t>
            </w:r>
          </w:p>
          <w:p w:rsidR="00974559" w:rsidRPr="00E774B7" w:rsidRDefault="00974559" w:rsidP="00974559">
            <w:pPr>
              <w:widowControl/>
              <w:jc w:val="center"/>
              <w:rPr>
                <w:kern w:val="0"/>
                <w:sz w:val="18"/>
                <w:szCs w:val="18"/>
              </w:rPr>
            </w:pPr>
            <w:r w:rsidRPr="001E697B">
              <w:rPr>
                <w:i/>
                <w:kern w:val="0"/>
                <w:sz w:val="18"/>
                <w:szCs w:val="18"/>
              </w:rPr>
              <w:t>r</w:t>
            </w:r>
            <w:r w:rsidR="00E774B7">
              <w:rPr>
                <w:rFonts w:hint="eastAsia"/>
                <w:kern w:val="0"/>
                <w:sz w:val="18"/>
                <w:szCs w:val="18"/>
              </w:rPr>
              <w:t>/%</w:t>
            </w:r>
          </w:p>
        </w:tc>
        <w:tc>
          <w:tcPr>
            <w:tcW w:w="551" w:type="pct"/>
            <w:tcBorders>
              <w:top w:val="single" w:sz="4" w:space="0" w:color="auto"/>
              <w:left w:val="nil"/>
              <w:bottom w:val="single" w:sz="4" w:space="0" w:color="auto"/>
              <w:right w:val="single" w:sz="4" w:space="0" w:color="auto"/>
            </w:tcBorders>
            <w:shd w:val="clear" w:color="auto" w:fill="auto"/>
            <w:noWrap/>
            <w:vAlign w:val="center"/>
            <w:hideMark/>
          </w:tcPr>
          <w:p w:rsidR="00974559" w:rsidRPr="001E697B" w:rsidRDefault="00974559" w:rsidP="00974559">
            <w:pPr>
              <w:widowControl/>
              <w:jc w:val="center"/>
              <w:rPr>
                <w:kern w:val="0"/>
                <w:sz w:val="18"/>
                <w:szCs w:val="18"/>
              </w:rPr>
            </w:pPr>
            <w:r w:rsidRPr="001E697B">
              <w:rPr>
                <w:kern w:val="0"/>
                <w:sz w:val="18"/>
                <w:szCs w:val="18"/>
              </w:rPr>
              <w:t>再现性限</w:t>
            </w:r>
          </w:p>
          <w:p w:rsidR="00974559" w:rsidRPr="001E697B" w:rsidRDefault="00974559" w:rsidP="00974559">
            <w:pPr>
              <w:widowControl/>
              <w:jc w:val="center"/>
              <w:rPr>
                <w:i/>
                <w:kern w:val="0"/>
                <w:sz w:val="18"/>
                <w:szCs w:val="18"/>
              </w:rPr>
            </w:pPr>
            <w:r w:rsidRPr="001E697B">
              <w:rPr>
                <w:i/>
                <w:kern w:val="0"/>
                <w:sz w:val="18"/>
                <w:szCs w:val="18"/>
              </w:rPr>
              <w:t>R</w:t>
            </w:r>
            <w:r w:rsidR="00E774B7" w:rsidRPr="001E697B">
              <w:rPr>
                <w:kern w:val="0"/>
                <w:sz w:val="18"/>
                <w:szCs w:val="18"/>
              </w:rPr>
              <w:t>/%</w:t>
            </w:r>
          </w:p>
        </w:tc>
      </w:tr>
      <w:tr w:rsidR="00945BE7" w:rsidRPr="001E697B" w:rsidTr="0018757A">
        <w:trPr>
          <w:trHeight w:val="270"/>
        </w:trPr>
        <w:tc>
          <w:tcPr>
            <w:tcW w:w="308"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widowControl/>
              <w:jc w:val="center"/>
              <w:rPr>
                <w:rFonts w:eastAsiaTheme="minorEastAsia"/>
                <w:kern w:val="0"/>
                <w:sz w:val="18"/>
                <w:szCs w:val="18"/>
              </w:rPr>
            </w:pPr>
            <w:r w:rsidRPr="001E697B">
              <w:rPr>
                <w:rFonts w:eastAsiaTheme="minorEastAsia"/>
                <w:sz w:val="18"/>
                <w:szCs w:val="18"/>
              </w:rPr>
              <w:t>B</w:t>
            </w:r>
          </w:p>
        </w:tc>
        <w:tc>
          <w:tcPr>
            <w:tcW w:w="693"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6</w:t>
            </w:r>
          </w:p>
        </w:tc>
        <w:tc>
          <w:tcPr>
            <w:tcW w:w="82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42</w:t>
            </w:r>
          </w:p>
        </w:tc>
        <w:tc>
          <w:tcPr>
            <w:tcW w:w="5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BF5F41">
            <w:pPr>
              <w:jc w:val="center"/>
              <w:rPr>
                <w:rFonts w:eastAsiaTheme="minorEastAsia"/>
                <w:sz w:val="18"/>
                <w:szCs w:val="18"/>
              </w:rPr>
            </w:pPr>
            <w:r w:rsidRPr="001E697B">
              <w:rPr>
                <w:rFonts w:eastAsiaTheme="minorEastAsia"/>
                <w:sz w:val="18"/>
                <w:szCs w:val="18"/>
              </w:rPr>
              <w:t>0.00021</w:t>
            </w:r>
          </w:p>
        </w:tc>
        <w:tc>
          <w:tcPr>
            <w:tcW w:w="75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0.00004 </w:t>
            </w:r>
          </w:p>
        </w:tc>
        <w:tc>
          <w:tcPr>
            <w:tcW w:w="786"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0.00004 </w:t>
            </w:r>
          </w:p>
        </w:tc>
        <w:tc>
          <w:tcPr>
            <w:tcW w:w="520"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0.00011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0.00010 </w:t>
            </w:r>
          </w:p>
        </w:tc>
      </w:tr>
      <w:tr w:rsidR="00945BE7" w:rsidRPr="001E697B" w:rsidTr="0018757A">
        <w:trPr>
          <w:trHeight w:val="270"/>
        </w:trPr>
        <w:tc>
          <w:tcPr>
            <w:tcW w:w="308"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Na</w:t>
            </w:r>
          </w:p>
        </w:tc>
        <w:tc>
          <w:tcPr>
            <w:tcW w:w="693"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6</w:t>
            </w:r>
          </w:p>
        </w:tc>
        <w:tc>
          <w:tcPr>
            <w:tcW w:w="82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35</w:t>
            </w:r>
          </w:p>
        </w:tc>
        <w:tc>
          <w:tcPr>
            <w:tcW w:w="5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BF5F41">
            <w:pPr>
              <w:jc w:val="center"/>
              <w:rPr>
                <w:rFonts w:eastAsiaTheme="minorEastAsia"/>
                <w:sz w:val="18"/>
                <w:szCs w:val="18"/>
              </w:rPr>
            </w:pPr>
            <w:r w:rsidRPr="001E697B">
              <w:rPr>
                <w:rFonts w:eastAsiaTheme="minorEastAsia"/>
                <w:sz w:val="18"/>
                <w:szCs w:val="18"/>
              </w:rPr>
              <w:t>0.00024</w:t>
            </w:r>
          </w:p>
        </w:tc>
        <w:tc>
          <w:tcPr>
            <w:tcW w:w="75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0.00003 </w:t>
            </w:r>
          </w:p>
        </w:tc>
        <w:tc>
          <w:tcPr>
            <w:tcW w:w="786"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0.00003 </w:t>
            </w:r>
          </w:p>
        </w:tc>
        <w:tc>
          <w:tcPr>
            <w:tcW w:w="520"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0.00009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0.00009 </w:t>
            </w:r>
          </w:p>
        </w:tc>
      </w:tr>
      <w:tr w:rsidR="00945BE7" w:rsidRPr="001E697B" w:rsidTr="0018757A">
        <w:trPr>
          <w:trHeight w:val="270"/>
        </w:trPr>
        <w:tc>
          <w:tcPr>
            <w:tcW w:w="308"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Mg</w:t>
            </w:r>
          </w:p>
        </w:tc>
        <w:tc>
          <w:tcPr>
            <w:tcW w:w="693"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5</w:t>
            </w:r>
          </w:p>
        </w:tc>
        <w:tc>
          <w:tcPr>
            <w:tcW w:w="82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35</w:t>
            </w:r>
          </w:p>
        </w:tc>
        <w:tc>
          <w:tcPr>
            <w:tcW w:w="5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BF5F41">
            <w:pPr>
              <w:jc w:val="center"/>
              <w:rPr>
                <w:rFonts w:eastAsiaTheme="minorEastAsia"/>
                <w:sz w:val="18"/>
                <w:szCs w:val="18"/>
              </w:rPr>
            </w:pPr>
            <w:r w:rsidRPr="001E697B">
              <w:rPr>
                <w:rFonts w:eastAsiaTheme="minorEastAsia"/>
                <w:sz w:val="18"/>
                <w:szCs w:val="18"/>
              </w:rPr>
              <w:t>0.00018</w:t>
            </w:r>
          </w:p>
        </w:tc>
        <w:tc>
          <w:tcPr>
            <w:tcW w:w="75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0.00002 </w:t>
            </w:r>
          </w:p>
        </w:tc>
        <w:tc>
          <w:tcPr>
            <w:tcW w:w="786"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0.00003 </w:t>
            </w:r>
          </w:p>
        </w:tc>
        <w:tc>
          <w:tcPr>
            <w:tcW w:w="520"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0.00006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0.00008 </w:t>
            </w:r>
          </w:p>
        </w:tc>
      </w:tr>
      <w:tr w:rsidR="00945BE7" w:rsidRPr="001E697B" w:rsidTr="0018757A">
        <w:trPr>
          <w:trHeight w:val="270"/>
        </w:trPr>
        <w:tc>
          <w:tcPr>
            <w:tcW w:w="308"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Al</w:t>
            </w:r>
          </w:p>
        </w:tc>
        <w:tc>
          <w:tcPr>
            <w:tcW w:w="693"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6</w:t>
            </w:r>
          </w:p>
        </w:tc>
        <w:tc>
          <w:tcPr>
            <w:tcW w:w="82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42</w:t>
            </w:r>
          </w:p>
        </w:tc>
        <w:tc>
          <w:tcPr>
            <w:tcW w:w="5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BF5F41">
            <w:pPr>
              <w:jc w:val="center"/>
              <w:rPr>
                <w:rFonts w:eastAsiaTheme="minorEastAsia"/>
                <w:sz w:val="18"/>
                <w:szCs w:val="18"/>
              </w:rPr>
            </w:pPr>
            <w:r w:rsidRPr="001E697B">
              <w:rPr>
                <w:rFonts w:eastAsiaTheme="minorEastAsia"/>
                <w:sz w:val="18"/>
                <w:szCs w:val="18"/>
              </w:rPr>
              <w:t>0.00027</w:t>
            </w:r>
          </w:p>
        </w:tc>
        <w:tc>
          <w:tcPr>
            <w:tcW w:w="75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0.00003 </w:t>
            </w:r>
          </w:p>
        </w:tc>
        <w:tc>
          <w:tcPr>
            <w:tcW w:w="786"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0.00005 </w:t>
            </w:r>
          </w:p>
        </w:tc>
        <w:tc>
          <w:tcPr>
            <w:tcW w:w="520"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0.00008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0.00014 </w:t>
            </w:r>
          </w:p>
        </w:tc>
      </w:tr>
      <w:tr w:rsidR="00945BE7" w:rsidRPr="001E697B" w:rsidTr="0018757A">
        <w:trPr>
          <w:trHeight w:val="270"/>
        </w:trPr>
        <w:tc>
          <w:tcPr>
            <w:tcW w:w="308"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Ca</w:t>
            </w:r>
          </w:p>
        </w:tc>
        <w:tc>
          <w:tcPr>
            <w:tcW w:w="693"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5</w:t>
            </w:r>
          </w:p>
        </w:tc>
        <w:tc>
          <w:tcPr>
            <w:tcW w:w="82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35</w:t>
            </w:r>
          </w:p>
        </w:tc>
        <w:tc>
          <w:tcPr>
            <w:tcW w:w="5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BF5F41">
            <w:pPr>
              <w:jc w:val="center"/>
              <w:rPr>
                <w:rFonts w:eastAsiaTheme="minorEastAsia"/>
                <w:sz w:val="18"/>
                <w:szCs w:val="18"/>
              </w:rPr>
            </w:pPr>
            <w:r w:rsidRPr="001E697B">
              <w:rPr>
                <w:rFonts w:eastAsiaTheme="minorEastAsia"/>
                <w:sz w:val="18"/>
                <w:szCs w:val="18"/>
              </w:rPr>
              <w:t>0.00029</w:t>
            </w:r>
          </w:p>
        </w:tc>
        <w:tc>
          <w:tcPr>
            <w:tcW w:w="75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0.00003 </w:t>
            </w:r>
          </w:p>
        </w:tc>
        <w:tc>
          <w:tcPr>
            <w:tcW w:w="786"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0.00004 </w:t>
            </w:r>
          </w:p>
        </w:tc>
        <w:tc>
          <w:tcPr>
            <w:tcW w:w="520"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0.00008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0.00012 </w:t>
            </w:r>
          </w:p>
        </w:tc>
      </w:tr>
      <w:tr w:rsidR="00945BE7" w:rsidRPr="001E697B" w:rsidTr="0018757A">
        <w:trPr>
          <w:trHeight w:val="270"/>
        </w:trPr>
        <w:tc>
          <w:tcPr>
            <w:tcW w:w="308"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rFonts w:eastAsiaTheme="minorEastAsia"/>
                <w:sz w:val="18"/>
                <w:szCs w:val="18"/>
              </w:rPr>
            </w:pPr>
            <w:proofErr w:type="spellStart"/>
            <w:r w:rsidRPr="001E697B">
              <w:rPr>
                <w:rFonts w:eastAsiaTheme="minorEastAsia"/>
                <w:sz w:val="18"/>
                <w:szCs w:val="18"/>
              </w:rPr>
              <w:t>Ti</w:t>
            </w:r>
            <w:proofErr w:type="spellEnd"/>
          </w:p>
        </w:tc>
        <w:tc>
          <w:tcPr>
            <w:tcW w:w="693"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6</w:t>
            </w:r>
          </w:p>
        </w:tc>
        <w:tc>
          <w:tcPr>
            <w:tcW w:w="82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42</w:t>
            </w:r>
          </w:p>
        </w:tc>
        <w:tc>
          <w:tcPr>
            <w:tcW w:w="5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BF5F41">
            <w:pPr>
              <w:jc w:val="center"/>
              <w:rPr>
                <w:rFonts w:eastAsiaTheme="minorEastAsia"/>
                <w:sz w:val="18"/>
                <w:szCs w:val="18"/>
              </w:rPr>
            </w:pPr>
            <w:r w:rsidRPr="001E697B">
              <w:rPr>
                <w:rFonts w:eastAsiaTheme="minorEastAsia"/>
                <w:sz w:val="18"/>
                <w:szCs w:val="18"/>
              </w:rPr>
              <w:t>0.00017</w:t>
            </w:r>
          </w:p>
        </w:tc>
        <w:tc>
          <w:tcPr>
            <w:tcW w:w="75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0.00002 </w:t>
            </w:r>
          </w:p>
        </w:tc>
        <w:tc>
          <w:tcPr>
            <w:tcW w:w="786"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0.00003 </w:t>
            </w:r>
          </w:p>
        </w:tc>
        <w:tc>
          <w:tcPr>
            <w:tcW w:w="520"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0.00004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0.00009 </w:t>
            </w:r>
          </w:p>
        </w:tc>
      </w:tr>
      <w:tr w:rsidR="00945BE7" w:rsidRPr="001E697B" w:rsidTr="0018757A">
        <w:trPr>
          <w:trHeight w:val="270"/>
        </w:trPr>
        <w:tc>
          <w:tcPr>
            <w:tcW w:w="308"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V</w:t>
            </w:r>
          </w:p>
        </w:tc>
        <w:tc>
          <w:tcPr>
            <w:tcW w:w="693"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6</w:t>
            </w:r>
          </w:p>
        </w:tc>
        <w:tc>
          <w:tcPr>
            <w:tcW w:w="82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42</w:t>
            </w:r>
          </w:p>
        </w:tc>
        <w:tc>
          <w:tcPr>
            <w:tcW w:w="5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791B31">
            <w:pPr>
              <w:ind w:firstLineChars="50" w:firstLine="90"/>
              <w:rPr>
                <w:rFonts w:eastAsiaTheme="minorEastAsia"/>
                <w:sz w:val="18"/>
                <w:szCs w:val="18"/>
              </w:rPr>
            </w:pPr>
            <w:r w:rsidRPr="001E697B">
              <w:rPr>
                <w:rFonts w:eastAsiaTheme="minorEastAsia"/>
                <w:sz w:val="18"/>
                <w:szCs w:val="18"/>
              </w:rPr>
              <w:t>&lt;</w:t>
            </w:r>
            <w:r w:rsidR="00791B31">
              <w:rPr>
                <w:rFonts w:eastAsiaTheme="minorEastAsia"/>
                <w:sz w:val="18"/>
                <w:szCs w:val="18"/>
              </w:rPr>
              <w:t xml:space="preserve"> </w:t>
            </w:r>
            <w:r w:rsidRPr="001E697B">
              <w:rPr>
                <w:rFonts w:eastAsiaTheme="minorEastAsia"/>
                <w:sz w:val="18"/>
                <w:szCs w:val="18"/>
              </w:rPr>
              <w:t>0.00001</w:t>
            </w:r>
          </w:p>
        </w:tc>
        <w:tc>
          <w:tcPr>
            <w:tcW w:w="75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w:t>
            </w:r>
          </w:p>
        </w:tc>
        <w:tc>
          <w:tcPr>
            <w:tcW w:w="786"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w:t>
            </w:r>
          </w:p>
        </w:tc>
        <w:tc>
          <w:tcPr>
            <w:tcW w:w="520"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w:t>
            </w:r>
          </w:p>
        </w:tc>
      </w:tr>
      <w:tr w:rsidR="00945BE7" w:rsidRPr="001E697B" w:rsidTr="0018757A">
        <w:trPr>
          <w:trHeight w:val="270"/>
        </w:trPr>
        <w:tc>
          <w:tcPr>
            <w:tcW w:w="308"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Cr</w:t>
            </w:r>
          </w:p>
        </w:tc>
        <w:tc>
          <w:tcPr>
            <w:tcW w:w="693"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6</w:t>
            </w:r>
          </w:p>
        </w:tc>
        <w:tc>
          <w:tcPr>
            <w:tcW w:w="82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42</w:t>
            </w:r>
          </w:p>
        </w:tc>
        <w:tc>
          <w:tcPr>
            <w:tcW w:w="5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BF5F41">
            <w:pPr>
              <w:jc w:val="center"/>
              <w:rPr>
                <w:rFonts w:eastAsiaTheme="minorEastAsia"/>
                <w:sz w:val="18"/>
                <w:szCs w:val="18"/>
              </w:rPr>
            </w:pPr>
            <w:r w:rsidRPr="001E697B">
              <w:rPr>
                <w:rFonts w:eastAsiaTheme="minorEastAsia"/>
                <w:sz w:val="18"/>
                <w:szCs w:val="18"/>
              </w:rPr>
              <w:t>0.00040</w:t>
            </w:r>
          </w:p>
        </w:tc>
        <w:tc>
          <w:tcPr>
            <w:tcW w:w="75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0.00002 </w:t>
            </w:r>
          </w:p>
        </w:tc>
        <w:tc>
          <w:tcPr>
            <w:tcW w:w="786"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0.00003 </w:t>
            </w:r>
          </w:p>
        </w:tc>
        <w:tc>
          <w:tcPr>
            <w:tcW w:w="520"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0.00006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0.00010 </w:t>
            </w:r>
          </w:p>
        </w:tc>
      </w:tr>
      <w:tr w:rsidR="00945BE7" w:rsidRPr="001E697B" w:rsidTr="0018757A">
        <w:trPr>
          <w:trHeight w:val="270"/>
        </w:trPr>
        <w:tc>
          <w:tcPr>
            <w:tcW w:w="308"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rFonts w:eastAsiaTheme="minorEastAsia"/>
                <w:sz w:val="18"/>
                <w:szCs w:val="18"/>
              </w:rPr>
            </w:pPr>
            <w:proofErr w:type="spellStart"/>
            <w:r w:rsidRPr="001E697B">
              <w:rPr>
                <w:rFonts w:eastAsiaTheme="minorEastAsia"/>
                <w:sz w:val="18"/>
                <w:szCs w:val="18"/>
              </w:rPr>
              <w:t>Mn</w:t>
            </w:r>
            <w:proofErr w:type="spellEnd"/>
          </w:p>
        </w:tc>
        <w:tc>
          <w:tcPr>
            <w:tcW w:w="693"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6</w:t>
            </w:r>
          </w:p>
        </w:tc>
        <w:tc>
          <w:tcPr>
            <w:tcW w:w="82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42</w:t>
            </w:r>
          </w:p>
        </w:tc>
        <w:tc>
          <w:tcPr>
            <w:tcW w:w="5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BF5F41">
            <w:pPr>
              <w:jc w:val="center"/>
              <w:rPr>
                <w:rFonts w:eastAsiaTheme="minorEastAsia"/>
                <w:sz w:val="18"/>
                <w:szCs w:val="18"/>
              </w:rPr>
            </w:pPr>
            <w:r w:rsidRPr="001E697B">
              <w:rPr>
                <w:rFonts w:eastAsiaTheme="minorEastAsia"/>
                <w:sz w:val="18"/>
                <w:szCs w:val="18"/>
              </w:rPr>
              <w:t>0.00012</w:t>
            </w:r>
          </w:p>
        </w:tc>
        <w:tc>
          <w:tcPr>
            <w:tcW w:w="75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0.00001 </w:t>
            </w:r>
          </w:p>
        </w:tc>
        <w:tc>
          <w:tcPr>
            <w:tcW w:w="786"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0.00002 </w:t>
            </w:r>
          </w:p>
        </w:tc>
        <w:tc>
          <w:tcPr>
            <w:tcW w:w="520"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0.00003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0.00004 </w:t>
            </w:r>
          </w:p>
        </w:tc>
      </w:tr>
      <w:tr w:rsidR="00945BE7" w:rsidRPr="001E697B" w:rsidTr="0018757A">
        <w:trPr>
          <w:trHeight w:val="270"/>
        </w:trPr>
        <w:tc>
          <w:tcPr>
            <w:tcW w:w="308"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Fe</w:t>
            </w:r>
          </w:p>
        </w:tc>
        <w:tc>
          <w:tcPr>
            <w:tcW w:w="693"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5</w:t>
            </w:r>
          </w:p>
        </w:tc>
        <w:tc>
          <w:tcPr>
            <w:tcW w:w="82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35</w:t>
            </w:r>
          </w:p>
        </w:tc>
        <w:tc>
          <w:tcPr>
            <w:tcW w:w="5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BF5F41">
            <w:pPr>
              <w:jc w:val="center"/>
              <w:rPr>
                <w:rFonts w:eastAsiaTheme="minorEastAsia"/>
                <w:sz w:val="18"/>
                <w:szCs w:val="18"/>
              </w:rPr>
            </w:pPr>
            <w:r w:rsidRPr="001E697B">
              <w:rPr>
                <w:rFonts w:eastAsiaTheme="minorEastAsia"/>
                <w:sz w:val="18"/>
                <w:szCs w:val="18"/>
              </w:rPr>
              <w:t>0.00053</w:t>
            </w:r>
          </w:p>
        </w:tc>
        <w:tc>
          <w:tcPr>
            <w:tcW w:w="75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0.00006 </w:t>
            </w:r>
          </w:p>
        </w:tc>
        <w:tc>
          <w:tcPr>
            <w:tcW w:w="786"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0.00006 </w:t>
            </w:r>
          </w:p>
        </w:tc>
        <w:tc>
          <w:tcPr>
            <w:tcW w:w="520"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0.00017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0.00017 </w:t>
            </w:r>
          </w:p>
        </w:tc>
      </w:tr>
      <w:tr w:rsidR="00945BE7" w:rsidRPr="001E697B" w:rsidTr="0018757A">
        <w:trPr>
          <w:trHeight w:val="270"/>
        </w:trPr>
        <w:tc>
          <w:tcPr>
            <w:tcW w:w="308"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Co</w:t>
            </w:r>
          </w:p>
        </w:tc>
        <w:tc>
          <w:tcPr>
            <w:tcW w:w="693"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6</w:t>
            </w:r>
          </w:p>
        </w:tc>
        <w:tc>
          <w:tcPr>
            <w:tcW w:w="82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42</w:t>
            </w:r>
          </w:p>
        </w:tc>
        <w:tc>
          <w:tcPr>
            <w:tcW w:w="5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791B31">
            <w:pPr>
              <w:ind w:firstLineChars="50" w:firstLine="90"/>
              <w:rPr>
                <w:rFonts w:eastAsiaTheme="minorEastAsia"/>
                <w:sz w:val="18"/>
                <w:szCs w:val="18"/>
              </w:rPr>
            </w:pPr>
            <w:r w:rsidRPr="001E697B">
              <w:rPr>
                <w:rFonts w:eastAsiaTheme="minorEastAsia"/>
                <w:sz w:val="18"/>
                <w:szCs w:val="18"/>
              </w:rPr>
              <w:t>&lt;</w:t>
            </w:r>
            <w:r w:rsidR="00791B31">
              <w:rPr>
                <w:rFonts w:eastAsiaTheme="minorEastAsia"/>
                <w:sz w:val="18"/>
                <w:szCs w:val="18"/>
              </w:rPr>
              <w:t xml:space="preserve"> </w:t>
            </w:r>
            <w:r w:rsidRPr="001E697B">
              <w:rPr>
                <w:rFonts w:eastAsiaTheme="minorEastAsia"/>
                <w:sz w:val="18"/>
                <w:szCs w:val="18"/>
              </w:rPr>
              <w:t>0.00001</w:t>
            </w:r>
          </w:p>
        </w:tc>
        <w:tc>
          <w:tcPr>
            <w:tcW w:w="75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w:t>
            </w:r>
          </w:p>
        </w:tc>
        <w:tc>
          <w:tcPr>
            <w:tcW w:w="786"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w:t>
            </w:r>
          </w:p>
        </w:tc>
        <w:tc>
          <w:tcPr>
            <w:tcW w:w="520"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w:t>
            </w:r>
          </w:p>
        </w:tc>
      </w:tr>
      <w:tr w:rsidR="00945BE7" w:rsidRPr="001E697B" w:rsidTr="0018757A">
        <w:trPr>
          <w:trHeight w:val="270"/>
        </w:trPr>
        <w:tc>
          <w:tcPr>
            <w:tcW w:w="308"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Ni</w:t>
            </w:r>
          </w:p>
        </w:tc>
        <w:tc>
          <w:tcPr>
            <w:tcW w:w="693"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5</w:t>
            </w:r>
          </w:p>
        </w:tc>
        <w:tc>
          <w:tcPr>
            <w:tcW w:w="82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35</w:t>
            </w:r>
          </w:p>
        </w:tc>
        <w:tc>
          <w:tcPr>
            <w:tcW w:w="5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BF5F41">
            <w:pPr>
              <w:jc w:val="center"/>
              <w:rPr>
                <w:rFonts w:eastAsiaTheme="minorEastAsia"/>
                <w:sz w:val="18"/>
                <w:szCs w:val="18"/>
              </w:rPr>
            </w:pPr>
            <w:r w:rsidRPr="001E697B">
              <w:rPr>
                <w:rFonts w:eastAsiaTheme="minorEastAsia"/>
                <w:sz w:val="18"/>
                <w:szCs w:val="18"/>
              </w:rPr>
              <w:t>0.00014</w:t>
            </w:r>
          </w:p>
        </w:tc>
        <w:tc>
          <w:tcPr>
            <w:tcW w:w="75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0.00001 </w:t>
            </w:r>
          </w:p>
        </w:tc>
        <w:tc>
          <w:tcPr>
            <w:tcW w:w="786"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0.00003 </w:t>
            </w:r>
          </w:p>
        </w:tc>
        <w:tc>
          <w:tcPr>
            <w:tcW w:w="520"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0.00004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0.00008 </w:t>
            </w:r>
          </w:p>
        </w:tc>
      </w:tr>
      <w:tr w:rsidR="00945BE7" w:rsidRPr="001E697B" w:rsidTr="0018757A">
        <w:trPr>
          <w:trHeight w:val="270"/>
        </w:trPr>
        <w:tc>
          <w:tcPr>
            <w:tcW w:w="308"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Cu</w:t>
            </w:r>
          </w:p>
        </w:tc>
        <w:tc>
          <w:tcPr>
            <w:tcW w:w="693"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6</w:t>
            </w:r>
          </w:p>
        </w:tc>
        <w:tc>
          <w:tcPr>
            <w:tcW w:w="82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42</w:t>
            </w:r>
          </w:p>
        </w:tc>
        <w:tc>
          <w:tcPr>
            <w:tcW w:w="5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BF5F41">
            <w:pPr>
              <w:jc w:val="center"/>
              <w:rPr>
                <w:rFonts w:eastAsiaTheme="minorEastAsia"/>
                <w:sz w:val="18"/>
                <w:szCs w:val="18"/>
              </w:rPr>
            </w:pPr>
            <w:r w:rsidRPr="001E697B">
              <w:rPr>
                <w:rFonts w:eastAsiaTheme="minorEastAsia"/>
                <w:sz w:val="18"/>
                <w:szCs w:val="18"/>
              </w:rPr>
              <w:t>0.00003</w:t>
            </w:r>
          </w:p>
        </w:tc>
        <w:tc>
          <w:tcPr>
            <w:tcW w:w="75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0.00001 </w:t>
            </w:r>
          </w:p>
        </w:tc>
        <w:tc>
          <w:tcPr>
            <w:tcW w:w="786"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0.00001 </w:t>
            </w:r>
          </w:p>
        </w:tc>
        <w:tc>
          <w:tcPr>
            <w:tcW w:w="520"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0.00002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0.00003</w:t>
            </w:r>
          </w:p>
        </w:tc>
      </w:tr>
      <w:tr w:rsidR="00945BE7" w:rsidRPr="001E697B" w:rsidTr="0018757A">
        <w:trPr>
          <w:trHeight w:val="270"/>
        </w:trPr>
        <w:tc>
          <w:tcPr>
            <w:tcW w:w="308"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Zn</w:t>
            </w:r>
          </w:p>
        </w:tc>
        <w:tc>
          <w:tcPr>
            <w:tcW w:w="693"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6</w:t>
            </w:r>
          </w:p>
        </w:tc>
        <w:tc>
          <w:tcPr>
            <w:tcW w:w="82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42</w:t>
            </w:r>
          </w:p>
        </w:tc>
        <w:tc>
          <w:tcPr>
            <w:tcW w:w="5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BF5F41">
            <w:pPr>
              <w:jc w:val="center"/>
              <w:rPr>
                <w:rFonts w:eastAsiaTheme="minorEastAsia"/>
                <w:sz w:val="18"/>
                <w:szCs w:val="18"/>
              </w:rPr>
            </w:pPr>
            <w:r w:rsidRPr="001E697B">
              <w:rPr>
                <w:rFonts w:eastAsiaTheme="minorEastAsia"/>
                <w:sz w:val="18"/>
                <w:szCs w:val="18"/>
              </w:rPr>
              <w:t>0.00062</w:t>
            </w:r>
          </w:p>
        </w:tc>
        <w:tc>
          <w:tcPr>
            <w:tcW w:w="75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0.00004 </w:t>
            </w:r>
          </w:p>
        </w:tc>
        <w:tc>
          <w:tcPr>
            <w:tcW w:w="786"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0.00007 </w:t>
            </w:r>
          </w:p>
        </w:tc>
        <w:tc>
          <w:tcPr>
            <w:tcW w:w="520"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0.00012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0.00020</w:t>
            </w:r>
          </w:p>
        </w:tc>
      </w:tr>
      <w:tr w:rsidR="00945BE7" w:rsidRPr="001E697B" w:rsidTr="0018757A">
        <w:trPr>
          <w:trHeight w:val="270"/>
        </w:trPr>
        <w:tc>
          <w:tcPr>
            <w:tcW w:w="308"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rFonts w:eastAsiaTheme="minorEastAsia"/>
                <w:sz w:val="18"/>
                <w:szCs w:val="18"/>
              </w:rPr>
            </w:pPr>
            <w:proofErr w:type="spellStart"/>
            <w:r w:rsidRPr="001E697B">
              <w:rPr>
                <w:rFonts w:eastAsiaTheme="minorEastAsia"/>
                <w:sz w:val="18"/>
                <w:szCs w:val="18"/>
              </w:rPr>
              <w:t>Nb</w:t>
            </w:r>
            <w:proofErr w:type="spellEnd"/>
          </w:p>
        </w:tc>
        <w:tc>
          <w:tcPr>
            <w:tcW w:w="693"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5</w:t>
            </w:r>
          </w:p>
        </w:tc>
        <w:tc>
          <w:tcPr>
            <w:tcW w:w="82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35</w:t>
            </w:r>
          </w:p>
        </w:tc>
        <w:tc>
          <w:tcPr>
            <w:tcW w:w="5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BF5F41">
            <w:pPr>
              <w:jc w:val="center"/>
              <w:rPr>
                <w:rFonts w:eastAsiaTheme="minorEastAsia"/>
                <w:sz w:val="18"/>
                <w:szCs w:val="18"/>
              </w:rPr>
            </w:pPr>
            <w:r w:rsidRPr="001E697B">
              <w:rPr>
                <w:rFonts w:eastAsiaTheme="minorEastAsia"/>
                <w:sz w:val="18"/>
                <w:szCs w:val="18"/>
              </w:rPr>
              <w:t>0.00043</w:t>
            </w:r>
          </w:p>
        </w:tc>
        <w:tc>
          <w:tcPr>
            <w:tcW w:w="75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0.00005 </w:t>
            </w:r>
          </w:p>
        </w:tc>
        <w:tc>
          <w:tcPr>
            <w:tcW w:w="786"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0.00009 </w:t>
            </w:r>
          </w:p>
        </w:tc>
        <w:tc>
          <w:tcPr>
            <w:tcW w:w="520"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0.00015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0.00026 </w:t>
            </w:r>
          </w:p>
        </w:tc>
      </w:tr>
      <w:tr w:rsidR="00945BE7" w:rsidRPr="001E697B" w:rsidTr="0018757A">
        <w:trPr>
          <w:trHeight w:val="270"/>
        </w:trPr>
        <w:tc>
          <w:tcPr>
            <w:tcW w:w="308"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Mo</w:t>
            </w:r>
          </w:p>
        </w:tc>
        <w:tc>
          <w:tcPr>
            <w:tcW w:w="693"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6</w:t>
            </w:r>
          </w:p>
        </w:tc>
        <w:tc>
          <w:tcPr>
            <w:tcW w:w="82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42</w:t>
            </w:r>
          </w:p>
        </w:tc>
        <w:tc>
          <w:tcPr>
            <w:tcW w:w="5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BF5F41">
            <w:pPr>
              <w:jc w:val="center"/>
              <w:rPr>
                <w:rFonts w:eastAsiaTheme="minorEastAsia"/>
                <w:sz w:val="18"/>
                <w:szCs w:val="18"/>
              </w:rPr>
            </w:pPr>
            <w:r w:rsidRPr="001E697B">
              <w:rPr>
                <w:rFonts w:eastAsiaTheme="minorEastAsia"/>
                <w:sz w:val="18"/>
                <w:szCs w:val="18"/>
              </w:rPr>
              <w:t>0.00036</w:t>
            </w:r>
          </w:p>
        </w:tc>
        <w:tc>
          <w:tcPr>
            <w:tcW w:w="75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0.00002 </w:t>
            </w:r>
          </w:p>
        </w:tc>
        <w:tc>
          <w:tcPr>
            <w:tcW w:w="786"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0.00004 </w:t>
            </w:r>
          </w:p>
        </w:tc>
        <w:tc>
          <w:tcPr>
            <w:tcW w:w="520"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0.00006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0.00013 </w:t>
            </w:r>
          </w:p>
        </w:tc>
      </w:tr>
      <w:tr w:rsidR="00945BE7" w:rsidRPr="001E697B" w:rsidTr="0018757A">
        <w:trPr>
          <w:trHeight w:val="270"/>
        </w:trPr>
        <w:tc>
          <w:tcPr>
            <w:tcW w:w="308"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Cd</w:t>
            </w:r>
          </w:p>
        </w:tc>
        <w:tc>
          <w:tcPr>
            <w:tcW w:w="693"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6</w:t>
            </w:r>
          </w:p>
        </w:tc>
        <w:tc>
          <w:tcPr>
            <w:tcW w:w="82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42</w:t>
            </w:r>
          </w:p>
        </w:tc>
        <w:tc>
          <w:tcPr>
            <w:tcW w:w="5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791B31">
            <w:pPr>
              <w:ind w:firstLineChars="50" w:firstLine="90"/>
              <w:rPr>
                <w:rFonts w:eastAsiaTheme="minorEastAsia"/>
                <w:sz w:val="18"/>
                <w:szCs w:val="18"/>
              </w:rPr>
            </w:pPr>
            <w:r w:rsidRPr="001E697B">
              <w:rPr>
                <w:rFonts w:eastAsiaTheme="minorEastAsia"/>
                <w:sz w:val="18"/>
                <w:szCs w:val="18"/>
              </w:rPr>
              <w:t>&lt;</w:t>
            </w:r>
            <w:r w:rsidR="00791B31">
              <w:rPr>
                <w:rFonts w:eastAsiaTheme="minorEastAsia"/>
                <w:sz w:val="18"/>
                <w:szCs w:val="18"/>
              </w:rPr>
              <w:t xml:space="preserve"> </w:t>
            </w:r>
            <w:r w:rsidRPr="001E697B">
              <w:rPr>
                <w:rFonts w:eastAsiaTheme="minorEastAsia"/>
                <w:sz w:val="18"/>
                <w:szCs w:val="18"/>
              </w:rPr>
              <w:t>0.00001</w:t>
            </w:r>
          </w:p>
        </w:tc>
        <w:tc>
          <w:tcPr>
            <w:tcW w:w="75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w:t>
            </w:r>
          </w:p>
        </w:tc>
        <w:tc>
          <w:tcPr>
            <w:tcW w:w="786"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w:t>
            </w:r>
          </w:p>
        </w:tc>
        <w:tc>
          <w:tcPr>
            <w:tcW w:w="520"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w:t>
            </w:r>
          </w:p>
        </w:tc>
      </w:tr>
      <w:tr w:rsidR="00945BE7" w:rsidRPr="001E697B" w:rsidTr="0018757A">
        <w:trPr>
          <w:trHeight w:val="270"/>
        </w:trPr>
        <w:tc>
          <w:tcPr>
            <w:tcW w:w="308"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Sn</w:t>
            </w:r>
          </w:p>
        </w:tc>
        <w:tc>
          <w:tcPr>
            <w:tcW w:w="693"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6</w:t>
            </w:r>
          </w:p>
        </w:tc>
        <w:tc>
          <w:tcPr>
            <w:tcW w:w="82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42</w:t>
            </w:r>
          </w:p>
        </w:tc>
        <w:tc>
          <w:tcPr>
            <w:tcW w:w="5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791B31">
            <w:pPr>
              <w:ind w:firstLineChars="50" w:firstLine="90"/>
              <w:rPr>
                <w:rFonts w:eastAsiaTheme="minorEastAsia"/>
                <w:sz w:val="18"/>
                <w:szCs w:val="18"/>
              </w:rPr>
            </w:pPr>
            <w:r w:rsidRPr="001E697B">
              <w:rPr>
                <w:rFonts w:eastAsiaTheme="minorEastAsia"/>
                <w:sz w:val="18"/>
                <w:szCs w:val="18"/>
              </w:rPr>
              <w:t>&lt;</w:t>
            </w:r>
            <w:r w:rsidR="00791B31">
              <w:rPr>
                <w:rFonts w:eastAsiaTheme="minorEastAsia"/>
                <w:sz w:val="18"/>
                <w:szCs w:val="18"/>
              </w:rPr>
              <w:t xml:space="preserve"> </w:t>
            </w:r>
            <w:r w:rsidRPr="001E697B">
              <w:rPr>
                <w:rFonts w:eastAsiaTheme="minorEastAsia"/>
                <w:sz w:val="18"/>
                <w:szCs w:val="18"/>
              </w:rPr>
              <w:t>0.00001</w:t>
            </w:r>
          </w:p>
        </w:tc>
        <w:tc>
          <w:tcPr>
            <w:tcW w:w="75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w:t>
            </w:r>
          </w:p>
        </w:tc>
        <w:tc>
          <w:tcPr>
            <w:tcW w:w="786"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w:t>
            </w:r>
          </w:p>
        </w:tc>
        <w:tc>
          <w:tcPr>
            <w:tcW w:w="520"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w:t>
            </w:r>
          </w:p>
        </w:tc>
      </w:tr>
      <w:tr w:rsidR="00945BE7" w:rsidRPr="001E697B" w:rsidTr="0018757A">
        <w:trPr>
          <w:trHeight w:val="270"/>
        </w:trPr>
        <w:tc>
          <w:tcPr>
            <w:tcW w:w="308"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Sb</w:t>
            </w:r>
          </w:p>
        </w:tc>
        <w:tc>
          <w:tcPr>
            <w:tcW w:w="693"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6</w:t>
            </w:r>
          </w:p>
        </w:tc>
        <w:tc>
          <w:tcPr>
            <w:tcW w:w="82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42</w:t>
            </w:r>
          </w:p>
        </w:tc>
        <w:tc>
          <w:tcPr>
            <w:tcW w:w="5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791B31">
            <w:pPr>
              <w:ind w:firstLineChars="50" w:firstLine="90"/>
              <w:rPr>
                <w:rFonts w:eastAsiaTheme="minorEastAsia"/>
                <w:sz w:val="18"/>
                <w:szCs w:val="18"/>
              </w:rPr>
            </w:pPr>
            <w:r w:rsidRPr="001E697B">
              <w:rPr>
                <w:rFonts w:eastAsiaTheme="minorEastAsia"/>
                <w:sz w:val="18"/>
                <w:szCs w:val="18"/>
              </w:rPr>
              <w:t>&lt;</w:t>
            </w:r>
            <w:r w:rsidR="00791B31">
              <w:rPr>
                <w:rFonts w:eastAsiaTheme="minorEastAsia"/>
                <w:sz w:val="18"/>
                <w:szCs w:val="18"/>
              </w:rPr>
              <w:t xml:space="preserve"> </w:t>
            </w:r>
            <w:r w:rsidRPr="001E697B">
              <w:rPr>
                <w:rFonts w:eastAsiaTheme="minorEastAsia"/>
                <w:sz w:val="18"/>
                <w:szCs w:val="18"/>
              </w:rPr>
              <w:t>0.00001</w:t>
            </w:r>
          </w:p>
        </w:tc>
        <w:tc>
          <w:tcPr>
            <w:tcW w:w="75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w:t>
            </w:r>
          </w:p>
        </w:tc>
        <w:tc>
          <w:tcPr>
            <w:tcW w:w="786"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w:t>
            </w:r>
          </w:p>
        </w:tc>
        <w:tc>
          <w:tcPr>
            <w:tcW w:w="520"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w:t>
            </w:r>
          </w:p>
        </w:tc>
      </w:tr>
      <w:tr w:rsidR="00945BE7" w:rsidRPr="001E697B" w:rsidTr="0018757A">
        <w:trPr>
          <w:trHeight w:val="270"/>
        </w:trPr>
        <w:tc>
          <w:tcPr>
            <w:tcW w:w="308"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W</w:t>
            </w:r>
          </w:p>
        </w:tc>
        <w:tc>
          <w:tcPr>
            <w:tcW w:w="693"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5</w:t>
            </w:r>
          </w:p>
        </w:tc>
        <w:tc>
          <w:tcPr>
            <w:tcW w:w="82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35</w:t>
            </w:r>
          </w:p>
        </w:tc>
        <w:tc>
          <w:tcPr>
            <w:tcW w:w="5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BF5F41">
            <w:pPr>
              <w:jc w:val="center"/>
              <w:rPr>
                <w:rFonts w:eastAsiaTheme="minorEastAsia"/>
                <w:sz w:val="18"/>
                <w:szCs w:val="18"/>
              </w:rPr>
            </w:pPr>
            <w:r w:rsidRPr="001E697B">
              <w:rPr>
                <w:rFonts w:eastAsiaTheme="minorEastAsia"/>
                <w:sz w:val="18"/>
                <w:szCs w:val="18"/>
              </w:rPr>
              <w:t>0.00019</w:t>
            </w:r>
          </w:p>
        </w:tc>
        <w:tc>
          <w:tcPr>
            <w:tcW w:w="75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0.00001 </w:t>
            </w:r>
          </w:p>
        </w:tc>
        <w:tc>
          <w:tcPr>
            <w:tcW w:w="786"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0.00002 </w:t>
            </w:r>
          </w:p>
        </w:tc>
        <w:tc>
          <w:tcPr>
            <w:tcW w:w="520"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0.00004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0.00006 </w:t>
            </w:r>
          </w:p>
        </w:tc>
      </w:tr>
      <w:tr w:rsidR="00945BE7" w:rsidRPr="001E697B" w:rsidTr="0018757A">
        <w:trPr>
          <w:trHeight w:val="270"/>
        </w:trPr>
        <w:tc>
          <w:tcPr>
            <w:tcW w:w="308"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rFonts w:eastAsiaTheme="minorEastAsia"/>
                <w:sz w:val="18"/>
                <w:szCs w:val="18"/>
              </w:rPr>
            </w:pPr>
            <w:proofErr w:type="spellStart"/>
            <w:r w:rsidRPr="001E697B">
              <w:rPr>
                <w:rFonts w:eastAsiaTheme="minorEastAsia"/>
                <w:sz w:val="18"/>
                <w:szCs w:val="18"/>
              </w:rPr>
              <w:t>Pb</w:t>
            </w:r>
            <w:proofErr w:type="spellEnd"/>
          </w:p>
        </w:tc>
        <w:tc>
          <w:tcPr>
            <w:tcW w:w="693"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4</w:t>
            </w:r>
          </w:p>
        </w:tc>
        <w:tc>
          <w:tcPr>
            <w:tcW w:w="82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28</w:t>
            </w:r>
          </w:p>
        </w:tc>
        <w:tc>
          <w:tcPr>
            <w:tcW w:w="5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BF5F41">
            <w:pPr>
              <w:jc w:val="center"/>
              <w:rPr>
                <w:rFonts w:eastAsiaTheme="minorEastAsia"/>
                <w:sz w:val="18"/>
                <w:szCs w:val="18"/>
              </w:rPr>
            </w:pPr>
            <w:r w:rsidRPr="001E697B">
              <w:rPr>
                <w:rFonts w:eastAsiaTheme="minorEastAsia"/>
                <w:sz w:val="18"/>
                <w:szCs w:val="18"/>
              </w:rPr>
              <w:t>0.00014</w:t>
            </w:r>
          </w:p>
        </w:tc>
        <w:tc>
          <w:tcPr>
            <w:tcW w:w="75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0.00001 </w:t>
            </w:r>
          </w:p>
        </w:tc>
        <w:tc>
          <w:tcPr>
            <w:tcW w:w="786"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0.00002 </w:t>
            </w:r>
          </w:p>
        </w:tc>
        <w:tc>
          <w:tcPr>
            <w:tcW w:w="520"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0.00004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0.00006 </w:t>
            </w:r>
          </w:p>
        </w:tc>
      </w:tr>
      <w:tr w:rsidR="00945BE7" w:rsidRPr="001E697B" w:rsidTr="0018757A">
        <w:trPr>
          <w:trHeight w:val="270"/>
        </w:trPr>
        <w:tc>
          <w:tcPr>
            <w:tcW w:w="308"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Bi</w:t>
            </w:r>
          </w:p>
        </w:tc>
        <w:tc>
          <w:tcPr>
            <w:tcW w:w="693"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6</w:t>
            </w:r>
          </w:p>
        </w:tc>
        <w:tc>
          <w:tcPr>
            <w:tcW w:w="82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42</w:t>
            </w:r>
          </w:p>
        </w:tc>
        <w:tc>
          <w:tcPr>
            <w:tcW w:w="5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BF5F41">
            <w:pPr>
              <w:jc w:val="center"/>
              <w:rPr>
                <w:rFonts w:eastAsiaTheme="minorEastAsia"/>
                <w:sz w:val="18"/>
                <w:szCs w:val="18"/>
              </w:rPr>
            </w:pPr>
            <w:r w:rsidRPr="001E697B">
              <w:rPr>
                <w:rFonts w:eastAsiaTheme="minorEastAsia"/>
                <w:sz w:val="18"/>
                <w:szCs w:val="18"/>
              </w:rPr>
              <w:t>0.00009</w:t>
            </w:r>
          </w:p>
        </w:tc>
        <w:tc>
          <w:tcPr>
            <w:tcW w:w="75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0.00001 </w:t>
            </w:r>
          </w:p>
        </w:tc>
        <w:tc>
          <w:tcPr>
            <w:tcW w:w="786"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0.00001 </w:t>
            </w:r>
          </w:p>
        </w:tc>
        <w:tc>
          <w:tcPr>
            <w:tcW w:w="520"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0.00002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0.00002 </w:t>
            </w:r>
          </w:p>
        </w:tc>
      </w:tr>
    </w:tbl>
    <w:p w:rsidR="00390661" w:rsidRPr="001E697B" w:rsidRDefault="00390661" w:rsidP="00974559">
      <w:pPr>
        <w:adjustRightInd w:val="0"/>
        <w:snapToGrid w:val="0"/>
        <w:spacing w:beforeLines="100" w:before="312" w:afterLines="50" w:after="156" w:line="360" w:lineRule="exact"/>
        <w:jc w:val="center"/>
        <w:rPr>
          <w:rFonts w:ascii="黑体" w:eastAsia="黑体" w:hAnsi="黑体"/>
          <w:szCs w:val="21"/>
        </w:rPr>
      </w:pPr>
      <w:r w:rsidRPr="001E697B">
        <w:rPr>
          <w:rFonts w:ascii="黑体" w:eastAsia="黑体" w:hAnsi="黑体" w:hint="eastAsia"/>
          <w:szCs w:val="21"/>
        </w:rPr>
        <w:t>表</w:t>
      </w:r>
      <w:r w:rsidRPr="001E697B">
        <w:rPr>
          <w:rFonts w:ascii="黑体" w:eastAsia="黑体" w:hAnsi="黑体"/>
          <w:szCs w:val="21"/>
        </w:rPr>
        <w:t>A</w:t>
      </w:r>
      <w:r w:rsidRPr="001E697B">
        <w:rPr>
          <w:rFonts w:ascii="黑体" w:eastAsia="黑体" w:hAnsi="黑体" w:hint="eastAsia"/>
          <w:szCs w:val="21"/>
        </w:rPr>
        <w:t>.</w:t>
      </w:r>
      <w:r w:rsidRPr="001E697B">
        <w:rPr>
          <w:rFonts w:ascii="黑体" w:eastAsia="黑体" w:hAnsi="黑体"/>
          <w:szCs w:val="21"/>
        </w:rPr>
        <w:t xml:space="preserve">2  </w:t>
      </w:r>
      <w:r w:rsidRPr="001E697B">
        <w:rPr>
          <w:rFonts w:ascii="黑体" w:eastAsia="黑体" w:hAnsi="黑体" w:hint="eastAsia"/>
          <w:szCs w:val="21"/>
        </w:rPr>
        <w:t>水平</w:t>
      </w:r>
      <w:r w:rsidRPr="001E697B">
        <w:rPr>
          <w:rFonts w:ascii="黑体" w:eastAsia="黑体" w:hAnsi="黑体"/>
          <w:szCs w:val="21"/>
        </w:rPr>
        <w:t>2</w:t>
      </w:r>
      <w:r w:rsidRPr="001E697B">
        <w:rPr>
          <w:rFonts w:ascii="黑体" w:eastAsia="黑体" w:hAnsi="黑体" w:hint="eastAsia"/>
          <w:szCs w:val="21"/>
        </w:rPr>
        <w:t>统计结果表</w:t>
      </w:r>
    </w:p>
    <w:tbl>
      <w:tblPr>
        <w:tblW w:w="5000" w:type="pct"/>
        <w:tblCellMar>
          <w:left w:w="0" w:type="dxa"/>
          <w:right w:w="0" w:type="dxa"/>
        </w:tblCellMar>
        <w:tblLook w:val="04A0" w:firstRow="1" w:lastRow="0" w:firstColumn="1" w:lastColumn="0" w:noHBand="0" w:noVBand="1"/>
      </w:tblPr>
      <w:tblGrid>
        <w:gridCol w:w="633"/>
        <w:gridCol w:w="1429"/>
        <w:gridCol w:w="1429"/>
        <w:gridCol w:w="931"/>
        <w:gridCol w:w="1430"/>
        <w:gridCol w:w="1430"/>
        <w:gridCol w:w="1032"/>
        <w:gridCol w:w="1030"/>
      </w:tblGrid>
      <w:tr w:rsidR="00E774B7" w:rsidRPr="001E697B" w:rsidTr="0018757A">
        <w:trPr>
          <w:trHeight w:val="270"/>
          <w:tblHeader/>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74B7" w:rsidRPr="001E697B" w:rsidRDefault="00E774B7" w:rsidP="00E774B7">
            <w:pPr>
              <w:widowControl/>
              <w:jc w:val="left"/>
              <w:rPr>
                <w:rFonts w:asciiTheme="minorEastAsia" w:eastAsiaTheme="minorEastAsia" w:hAnsiTheme="minorEastAsia"/>
                <w:kern w:val="0"/>
                <w:sz w:val="18"/>
                <w:szCs w:val="18"/>
              </w:rPr>
            </w:pPr>
            <w:r w:rsidRPr="001E697B">
              <w:rPr>
                <w:rFonts w:asciiTheme="minorEastAsia" w:eastAsiaTheme="minorEastAsia" w:hAnsiTheme="minorEastAsia"/>
                <w:kern w:val="0"/>
                <w:sz w:val="18"/>
                <w:szCs w:val="18"/>
              </w:rPr>
              <w:t>元素</w:t>
            </w:r>
          </w:p>
        </w:tc>
        <w:tc>
          <w:tcPr>
            <w:tcW w:w="765" w:type="pct"/>
            <w:tcBorders>
              <w:top w:val="single" w:sz="4" w:space="0" w:color="auto"/>
              <w:left w:val="nil"/>
              <w:bottom w:val="single" w:sz="4" w:space="0" w:color="auto"/>
              <w:right w:val="single" w:sz="4" w:space="0" w:color="auto"/>
            </w:tcBorders>
            <w:shd w:val="clear" w:color="auto" w:fill="auto"/>
            <w:noWrap/>
            <w:vAlign w:val="center"/>
            <w:hideMark/>
          </w:tcPr>
          <w:p w:rsidR="00E774B7" w:rsidRPr="001E697B" w:rsidRDefault="00E774B7" w:rsidP="00E774B7">
            <w:pPr>
              <w:widowControl/>
              <w:jc w:val="center"/>
              <w:rPr>
                <w:rFonts w:asciiTheme="minorEastAsia" w:eastAsiaTheme="minorEastAsia" w:hAnsiTheme="minorEastAsia"/>
                <w:kern w:val="0"/>
                <w:sz w:val="18"/>
                <w:szCs w:val="18"/>
              </w:rPr>
            </w:pPr>
            <w:r w:rsidRPr="001E697B">
              <w:rPr>
                <w:rFonts w:asciiTheme="minorEastAsia" w:eastAsiaTheme="minorEastAsia" w:hAnsiTheme="minorEastAsia"/>
                <w:kern w:val="0"/>
                <w:sz w:val="18"/>
                <w:szCs w:val="18"/>
              </w:rPr>
              <w:t>结果可接受的</w:t>
            </w:r>
          </w:p>
          <w:p w:rsidR="00E774B7" w:rsidRPr="001E697B" w:rsidRDefault="00E774B7" w:rsidP="00E774B7">
            <w:pPr>
              <w:widowControl/>
              <w:jc w:val="center"/>
              <w:rPr>
                <w:rFonts w:asciiTheme="minorEastAsia" w:eastAsiaTheme="minorEastAsia" w:hAnsiTheme="minorEastAsia"/>
                <w:kern w:val="0"/>
                <w:sz w:val="18"/>
                <w:szCs w:val="18"/>
              </w:rPr>
            </w:pPr>
            <w:r w:rsidRPr="001E697B">
              <w:rPr>
                <w:rFonts w:asciiTheme="minorEastAsia" w:eastAsiaTheme="minorEastAsia" w:hAnsiTheme="minorEastAsia"/>
                <w:kern w:val="0"/>
                <w:sz w:val="18"/>
                <w:szCs w:val="18"/>
              </w:rPr>
              <w:t>实验室个数</w:t>
            </w:r>
          </w:p>
        </w:tc>
        <w:tc>
          <w:tcPr>
            <w:tcW w:w="765" w:type="pct"/>
            <w:tcBorders>
              <w:top w:val="single" w:sz="4" w:space="0" w:color="auto"/>
              <w:left w:val="nil"/>
              <w:bottom w:val="single" w:sz="4" w:space="0" w:color="auto"/>
              <w:right w:val="single" w:sz="4" w:space="0" w:color="auto"/>
            </w:tcBorders>
            <w:shd w:val="clear" w:color="auto" w:fill="auto"/>
            <w:noWrap/>
            <w:vAlign w:val="center"/>
            <w:hideMark/>
          </w:tcPr>
          <w:p w:rsidR="00E774B7" w:rsidRPr="001E697B" w:rsidRDefault="00E774B7" w:rsidP="00E774B7">
            <w:pPr>
              <w:widowControl/>
              <w:jc w:val="center"/>
              <w:rPr>
                <w:rFonts w:asciiTheme="minorEastAsia" w:eastAsiaTheme="minorEastAsia" w:hAnsiTheme="minorEastAsia"/>
                <w:kern w:val="0"/>
                <w:sz w:val="18"/>
                <w:szCs w:val="18"/>
              </w:rPr>
            </w:pPr>
            <w:r w:rsidRPr="001E697B">
              <w:rPr>
                <w:rFonts w:asciiTheme="minorEastAsia" w:eastAsiaTheme="minorEastAsia" w:hAnsiTheme="minorEastAsia"/>
                <w:kern w:val="0"/>
                <w:sz w:val="18"/>
                <w:szCs w:val="18"/>
              </w:rPr>
              <w:t>可接受的数</w:t>
            </w:r>
          </w:p>
          <w:p w:rsidR="00E774B7" w:rsidRPr="001E697B" w:rsidRDefault="00E774B7" w:rsidP="00E774B7">
            <w:pPr>
              <w:widowControl/>
              <w:jc w:val="center"/>
              <w:rPr>
                <w:rFonts w:asciiTheme="minorEastAsia" w:eastAsiaTheme="minorEastAsia" w:hAnsiTheme="minorEastAsia"/>
                <w:kern w:val="0"/>
                <w:sz w:val="18"/>
                <w:szCs w:val="18"/>
              </w:rPr>
            </w:pPr>
            <w:r w:rsidRPr="001E697B">
              <w:rPr>
                <w:rFonts w:asciiTheme="minorEastAsia" w:eastAsiaTheme="minorEastAsia" w:hAnsiTheme="minorEastAsia"/>
                <w:kern w:val="0"/>
                <w:sz w:val="18"/>
                <w:szCs w:val="18"/>
              </w:rPr>
              <w:t>据个数</w:t>
            </w:r>
          </w:p>
        </w:tc>
        <w:tc>
          <w:tcPr>
            <w:tcW w:w="498" w:type="pct"/>
            <w:tcBorders>
              <w:top w:val="single" w:sz="4" w:space="0" w:color="auto"/>
              <w:left w:val="nil"/>
              <w:bottom w:val="single" w:sz="4" w:space="0" w:color="auto"/>
              <w:right w:val="single" w:sz="4" w:space="0" w:color="auto"/>
            </w:tcBorders>
            <w:shd w:val="clear" w:color="auto" w:fill="auto"/>
            <w:noWrap/>
            <w:vAlign w:val="center"/>
            <w:hideMark/>
          </w:tcPr>
          <w:p w:rsidR="00E774B7" w:rsidRPr="001E697B" w:rsidRDefault="00E774B7" w:rsidP="00E774B7">
            <w:pPr>
              <w:widowControl/>
              <w:jc w:val="center"/>
              <w:rPr>
                <w:rFonts w:asciiTheme="minorEastAsia" w:eastAsiaTheme="minorEastAsia" w:hAnsiTheme="minorEastAsia"/>
                <w:kern w:val="0"/>
                <w:sz w:val="18"/>
                <w:szCs w:val="18"/>
              </w:rPr>
            </w:pPr>
            <w:r w:rsidRPr="001E697B">
              <w:rPr>
                <w:rFonts w:asciiTheme="minorEastAsia" w:eastAsiaTheme="minorEastAsia" w:hAnsiTheme="minorEastAsia"/>
                <w:kern w:val="0"/>
                <w:sz w:val="18"/>
                <w:szCs w:val="18"/>
              </w:rPr>
              <w:t>平均值</w:t>
            </w:r>
          </w:p>
          <w:p w:rsidR="00E774B7" w:rsidRPr="001E697B" w:rsidRDefault="00E774B7" w:rsidP="00E774B7">
            <w:pPr>
              <w:widowControl/>
              <w:jc w:val="center"/>
              <w:rPr>
                <w:rFonts w:asciiTheme="minorEastAsia" w:eastAsiaTheme="minorEastAsia" w:hAnsiTheme="minorEastAsia"/>
                <w:kern w:val="0"/>
                <w:sz w:val="18"/>
                <w:szCs w:val="18"/>
              </w:rPr>
            </w:pPr>
            <w:r w:rsidRPr="001E697B">
              <w:rPr>
                <w:rFonts w:asciiTheme="minorEastAsia" w:eastAsiaTheme="minorEastAsia" w:hAnsiTheme="minorEastAsia"/>
                <w:kern w:val="0"/>
                <w:sz w:val="18"/>
                <w:szCs w:val="18"/>
              </w:rPr>
              <w:t>/%</w:t>
            </w:r>
          </w:p>
        </w:tc>
        <w:tc>
          <w:tcPr>
            <w:tcW w:w="765" w:type="pct"/>
            <w:tcBorders>
              <w:top w:val="single" w:sz="4" w:space="0" w:color="auto"/>
              <w:left w:val="nil"/>
              <w:bottom w:val="single" w:sz="4" w:space="0" w:color="auto"/>
              <w:right w:val="single" w:sz="4" w:space="0" w:color="auto"/>
            </w:tcBorders>
            <w:shd w:val="clear" w:color="auto" w:fill="auto"/>
            <w:noWrap/>
            <w:vAlign w:val="center"/>
            <w:hideMark/>
          </w:tcPr>
          <w:p w:rsidR="00E774B7" w:rsidRPr="001E697B" w:rsidRDefault="00E774B7" w:rsidP="00E774B7">
            <w:pPr>
              <w:widowControl/>
              <w:jc w:val="center"/>
              <w:rPr>
                <w:rFonts w:asciiTheme="minorEastAsia" w:eastAsiaTheme="minorEastAsia" w:hAnsiTheme="minorEastAsia"/>
                <w:kern w:val="0"/>
                <w:sz w:val="18"/>
                <w:szCs w:val="18"/>
              </w:rPr>
            </w:pPr>
            <w:r w:rsidRPr="001E697B">
              <w:rPr>
                <w:rFonts w:asciiTheme="minorEastAsia" w:eastAsiaTheme="minorEastAsia" w:hAnsiTheme="minorEastAsia"/>
                <w:kern w:val="0"/>
                <w:sz w:val="18"/>
                <w:szCs w:val="18"/>
              </w:rPr>
              <w:t>重复性标准差</w:t>
            </w:r>
          </w:p>
          <w:p w:rsidR="00E774B7" w:rsidRPr="001E697B" w:rsidRDefault="00E774B7" w:rsidP="00E774B7">
            <w:pPr>
              <w:widowControl/>
              <w:jc w:val="center"/>
              <w:rPr>
                <w:rFonts w:asciiTheme="minorEastAsia" w:eastAsiaTheme="minorEastAsia" w:hAnsiTheme="minorEastAsia"/>
                <w:kern w:val="0"/>
                <w:sz w:val="18"/>
                <w:szCs w:val="18"/>
              </w:rPr>
            </w:pPr>
            <w:proofErr w:type="spellStart"/>
            <w:r w:rsidRPr="001E697B">
              <w:rPr>
                <w:rFonts w:asciiTheme="minorEastAsia" w:eastAsiaTheme="minorEastAsia" w:hAnsiTheme="minorEastAsia"/>
                <w:i/>
                <w:kern w:val="0"/>
                <w:sz w:val="18"/>
                <w:szCs w:val="18"/>
              </w:rPr>
              <w:t>S</w:t>
            </w:r>
            <w:r w:rsidRPr="001E697B">
              <w:rPr>
                <w:rFonts w:asciiTheme="minorEastAsia" w:eastAsiaTheme="minorEastAsia" w:hAnsiTheme="minorEastAsia"/>
                <w:i/>
                <w:kern w:val="0"/>
                <w:sz w:val="18"/>
                <w:szCs w:val="18"/>
                <w:vertAlign w:val="subscript"/>
              </w:rPr>
              <w:t>r</w:t>
            </w:r>
            <w:proofErr w:type="spellEnd"/>
          </w:p>
        </w:tc>
        <w:tc>
          <w:tcPr>
            <w:tcW w:w="765" w:type="pct"/>
            <w:tcBorders>
              <w:top w:val="single" w:sz="4" w:space="0" w:color="auto"/>
              <w:left w:val="nil"/>
              <w:bottom w:val="single" w:sz="4" w:space="0" w:color="auto"/>
              <w:right w:val="single" w:sz="4" w:space="0" w:color="auto"/>
            </w:tcBorders>
            <w:shd w:val="clear" w:color="auto" w:fill="auto"/>
            <w:noWrap/>
            <w:vAlign w:val="center"/>
            <w:hideMark/>
          </w:tcPr>
          <w:p w:rsidR="00E774B7" w:rsidRPr="001E697B" w:rsidRDefault="00E774B7" w:rsidP="00E774B7">
            <w:pPr>
              <w:widowControl/>
              <w:jc w:val="center"/>
              <w:rPr>
                <w:rFonts w:asciiTheme="minorEastAsia" w:eastAsiaTheme="minorEastAsia" w:hAnsiTheme="minorEastAsia"/>
                <w:kern w:val="0"/>
                <w:sz w:val="18"/>
                <w:szCs w:val="18"/>
              </w:rPr>
            </w:pPr>
            <w:r w:rsidRPr="001E697B">
              <w:rPr>
                <w:rFonts w:asciiTheme="minorEastAsia" w:eastAsiaTheme="minorEastAsia" w:hAnsiTheme="minorEastAsia"/>
                <w:kern w:val="0"/>
                <w:sz w:val="18"/>
                <w:szCs w:val="18"/>
              </w:rPr>
              <w:t>再现性标准差</w:t>
            </w:r>
          </w:p>
          <w:p w:rsidR="00E774B7" w:rsidRPr="001E697B" w:rsidRDefault="00E774B7" w:rsidP="00E774B7">
            <w:pPr>
              <w:widowControl/>
              <w:jc w:val="center"/>
              <w:rPr>
                <w:rFonts w:asciiTheme="minorEastAsia" w:eastAsiaTheme="minorEastAsia" w:hAnsiTheme="minorEastAsia"/>
                <w:kern w:val="0"/>
                <w:sz w:val="18"/>
                <w:szCs w:val="18"/>
              </w:rPr>
            </w:pPr>
            <w:r w:rsidRPr="001E697B">
              <w:rPr>
                <w:rFonts w:asciiTheme="minorEastAsia" w:eastAsiaTheme="minorEastAsia" w:hAnsiTheme="minorEastAsia"/>
                <w:i/>
                <w:kern w:val="0"/>
                <w:sz w:val="18"/>
                <w:szCs w:val="18"/>
              </w:rPr>
              <w:t>S</w:t>
            </w:r>
            <w:r w:rsidRPr="001E697B">
              <w:rPr>
                <w:rFonts w:asciiTheme="minorEastAsia" w:eastAsiaTheme="minorEastAsia" w:hAnsiTheme="minorEastAsia"/>
                <w:i/>
                <w:kern w:val="0"/>
                <w:sz w:val="18"/>
                <w:szCs w:val="18"/>
                <w:vertAlign w:val="subscript"/>
              </w:rPr>
              <w:t>R</w:t>
            </w:r>
          </w:p>
        </w:tc>
        <w:tc>
          <w:tcPr>
            <w:tcW w:w="552" w:type="pct"/>
            <w:tcBorders>
              <w:top w:val="single" w:sz="4" w:space="0" w:color="auto"/>
              <w:left w:val="nil"/>
              <w:bottom w:val="single" w:sz="4" w:space="0" w:color="auto"/>
              <w:right w:val="single" w:sz="4" w:space="0" w:color="auto"/>
            </w:tcBorders>
            <w:shd w:val="clear" w:color="auto" w:fill="auto"/>
            <w:noWrap/>
            <w:vAlign w:val="center"/>
            <w:hideMark/>
          </w:tcPr>
          <w:p w:rsidR="00E774B7" w:rsidRPr="001E697B" w:rsidRDefault="00E774B7" w:rsidP="00E774B7">
            <w:pPr>
              <w:widowControl/>
              <w:jc w:val="center"/>
              <w:rPr>
                <w:kern w:val="0"/>
                <w:sz w:val="18"/>
                <w:szCs w:val="18"/>
              </w:rPr>
            </w:pPr>
            <w:r w:rsidRPr="001E697B">
              <w:rPr>
                <w:kern w:val="0"/>
                <w:sz w:val="18"/>
                <w:szCs w:val="18"/>
              </w:rPr>
              <w:t>重复性限</w:t>
            </w:r>
          </w:p>
          <w:p w:rsidR="00E774B7" w:rsidRPr="00E774B7" w:rsidRDefault="00E774B7" w:rsidP="00E774B7">
            <w:pPr>
              <w:widowControl/>
              <w:jc w:val="center"/>
              <w:rPr>
                <w:kern w:val="0"/>
                <w:sz w:val="18"/>
                <w:szCs w:val="18"/>
              </w:rPr>
            </w:pPr>
            <w:r w:rsidRPr="001E697B">
              <w:rPr>
                <w:i/>
                <w:kern w:val="0"/>
                <w:sz w:val="18"/>
                <w:szCs w:val="18"/>
              </w:rPr>
              <w:t>r</w:t>
            </w:r>
            <w:r>
              <w:rPr>
                <w:rFonts w:hint="eastAsia"/>
                <w:kern w:val="0"/>
                <w:sz w:val="18"/>
                <w:szCs w:val="18"/>
              </w:rPr>
              <w:t>/%</w:t>
            </w:r>
          </w:p>
        </w:tc>
        <w:tc>
          <w:tcPr>
            <w:tcW w:w="551" w:type="pct"/>
            <w:tcBorders>
              <w:top w:val="single" w:sz="4" w:space="0" w:color="auto"/>
              <w:left w:val="nil"/>
              <w:bottom w:val="single" w:sz="4" w:space="0" w:color="auto"/>
              <w:right w:val="single" w:sz="4" w:space="0" w:color="auto"/>
            </w:tcBorders>
            <w:shd w:val="clear" w:color="auto" w:fill="auto"/>
            <w:noWrap/>
            <w:vAlign w:val="center"/>
            <w:hideMark/>
          </w:tcPr>
          <w:p w:rsidR="00E774B7" w:rsidRPr="001E697B" w:rsidRDefault="00E774B7" w:rsidP="00E774B7">
            <w:pPr>
              <w:widowControl/>
              <w:jc w:val="center"/>
              <w:rPr>
                <w:kern w:val="0"/>
                <w:sz w:val="18"/>
                <w:szCs w:val="18"/>
              </w:rPr>
            </w:pPr>
            <w:r w:rsidRPr="001E697B">
              <w:rPr>
                <w:kern w:val="0"/>
                <w:sz w:val="18"/>
                <w:szCs w:val="18"/>
              </w:rPr>
              <w:t>再现性限</w:t>
            </w:r>
          </w:p>
          <w:p w:rsidR="00E774B7" w:rsidRPr="001E697B" w:rsidRDefault="00E774B7" w:rsidP="00E774B7">
            <w:pPr>
              <w:widowControl/>
              <w:jc w:val="center"/>
              <w:rPr>
                <w:i/>
                <w:kern w:val="0"/>
                <w:sz w:val="18"/>
                <w:szCs w:val="18"/>
              </w:rPr>
            </w:pPr>
            <w:r w:rsidRPr="001E697B">
              <w:rPr>
                <w:i/>
                <w:kern w:val="0"/>
                <w:sz w:val="18"/>
                <w:szCs w:val="18"/>
              </w:rPr>
              <w:t>R</w:t>
            </w:r>
            <w:r w:rsidRPr="001E697B">
              <w:rPr>
                <w:kern w:val="0"/>
                <w:sz w:val="18"/>
                <w:szCs w:val="18"/>
              </w:rPr>
              <w:t>/%</w:t>
            </w:r>
          </w:p>
        </w:tc>
      </w:tr>
      <w:tr w:rsidR="00D91E54"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widowControl/>
              <w:jc w:val="center"/>
              <w:rPr>
                <w:rFonts w:eastAsiaTheme="minorEastAsia"/>
                <w:kern w:val="0"/>
                <w:sz w:val="18"/>
                <w:szCs w:val="18"/>
              </w:rPr>
            </w:pPr>
            <w:r w:rsidRPr="001E697B">
              <w:rPr>
                <w:rFonts w:eastAsiaTheme="minorEastAsia"/>
                <w:sz w:val="18"/>
                <w:szCs w:val="18"/>
              </w:rPr>
              <w:t>B</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5</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35</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0.00107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0.00007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0.00009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0.00019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0.00027 </w:t>
            </w:r>
          </w:p>
        </w:tc>
      </w:tr>
      <w:tr w:rsidR="00D91E54"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 Na</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6</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42</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0.00137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0.00005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0.00032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0.00015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0.00091 </w:t>
            </w:r>
          </w:p>
        </w:tc>
      </w:tr>
      <w:tr w:rsidR="00D91E54"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 Mg</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6</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42</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0.00103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0.00006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0.00007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0.00017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0.00020 </w:t>
            </w:r>
          </w:p>
        </w:tc>
      </w:tr>
      <w:tr w:rsidR="00D91E54"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Al</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6</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42</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0.00250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0.00010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0.00024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0.00029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0.00067 </w:t>
            </w:r>
          </w:p>
        </w:tc>
      </w:tr>
      <w:tr w:rsidR="00D91E54"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Si</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4</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28</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0.00117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0.00007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0.00008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0.00021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0.00023 </w:t>
            </w:r>
          </w:p>
        </w:tc>
      </w:tr>
      <w:tr w:rsidR="00D91E54"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Ca</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5</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35</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0.00110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0.00006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0.00007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0.00017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0.00021 </w:t>
            </w:r>
          </w:p>
        </w:tc>
      </w:tr>
      <w:tr w:rsidR="00D91E54"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rFonts w:eastAsiaTheme="minorEastAsia"/>
                <w:sz w:val="18"/>
                <w:szCs w:val="18"/>
              </w:rPr>
            </w:pPr>
            <w:proofErr w:type="spellStart"/>
            <w:r w:rsidRPr="001E697B">
              <w:rPr>
                <w:rFonts w:eastAsiaTheme="minorEastAsia"/>
                <w:sz w:val="18"/>
                <w:szCs w:val="18"/>
              </w:rPr>
              <w:t>Ti</w:t>
            </w:r>
            <w:proofErr w:type="spellEnd"/>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6</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42</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0.00210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0.00009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0.00011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0.00024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0.00030 </w:t>
            </w:r>
          </w:p>
        </w:tc>
      </w:tr>
      <w:tr w:rsidR="00D91E54"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V</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6</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42</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0.00106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0.00005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0.00009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0.00014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0.00026 </w:t>
            </w:r>
          </w:p>
        </w:tc>
      </w:tr>
      <w:tr w:rsidR="00D91E54"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Cr</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6</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42</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0.00148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0.00005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0.00010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0.00016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0.00030 </w:t>
            </w:r>
          </w:p>
        </w:tc>
      </w:tr>
      <w:tr w:rsidR="00D91E54"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 </w:t>
            </w:r>
            <w:proofErr w:type="spellStart"/>
            <w:r w:rsidRPr="001E697B">
              <w:rPr>
                <w:rFonts w:eastAsiaTheme="minorEastAsia"/>
                <w:sz w:val="18"/>
                <w:szCs w:val="18"/>
              </w:rPr>
              <w:t>Mn</w:t>
            </w:r>
            <w:proofErr w:type="spellEnd"/>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6</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42</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0.00107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0.00005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0.00006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0.00014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0.00017 </w:t>
            </w:r>
          </w:p>
        </w:tc>
      </w:tr>
      <w:tr w:rsidR="00D91E54"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Fe</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6</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42</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0.00199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0.00007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0.00017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0.00021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0.00048 </w:t>
            </w:r>
          </w:p>
        </w:tc>
      </w:tr>
      <w:tr w:rsidR="00D91E54"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D91E54" w:rsidRPr="001E697B" w:rsidRDefault="00D91E54" w:rsidP="00D91E54">
            <w:pPr>
              <w:jc w:val="center"/>
              <w:rPr>
                <w:rFonts w:eastAsiaTheme="minorEastAsia"/>
                <w:sz w:val="18"/>
                <w:szCs w:val="18"/>
              </w:rPr>
            </w:pPr>
            <w:r w:rsidRPr="001E697B">
              <w:rPr>
                <w:rFonts w:eastAsiaTheme="minorEastAsia"/>
                <w:sz w:val="18"/>
                <w:szCs w:val="18"/>
              </w:rPr>
              <w:t>Co</w:t>
            </w:r>
          </w:p>
        </w:tc>
        <w:tc>
          <w:tcPr>
            <w:tcW w:w="765" w:type="pct"/>
            <w:tcBorders>
              <w:top w:val="nil"/>
              <w:left w:val="nil"/>
              <w:bottom w:val="single" w:sz="4" w:space="0" w:color="auto"/>
              <w:right w:val="single" w:sz="4" w:space="0" w:color="auto"/>
            </w:tcBorders>
            <w:shd w:val="clear" w:color="auto" w:fill="auto"/>
            <w:noWrap/>
            <w:vAlign w:val="center"/>
          </w:tcPr>
          <w:p w:rsidR="00D91E54" w:rsidRPr="001E697B" w:rsidRDefault="00990B4F" w:rsidP="00D91E54">
            <w:pPr>
              <w:jc w:val="center"/>
              <w:rPr>
                <w:rFonts w:eastAsiaTheme="minorEastAsia"/>
                <w:sz w:val="18"/>
                <w:szCs w:val="18"/>
              </w:rPr>
            </w:pPr>
            <w:r>
              <w:rPr>
                <w:rFonts w:eastAsiaTheme="minorEastAsia"/>
                <w:sz w:val="18"/>
                <w:szCs w:val="18"/>
              </w:rPr>
              <w:t>5</w:t>
            </w:r>
          </w:p>
        </w:tc>
        <w:tc>
          <w:tcPr>
            <w:tcW w:w="765" w:type="pct"/>
            <w:tcBorders>
              <w:top w:val="nil"/>
              <w:left w:val="nil"/>
              <w:bottom w:val="single" w:sz="4" w:space="0" w:color="auto"/>
              <w:right w:val="single" w:sz="4" w:space="0" w:color="auto"/>
            </w:tcBorders>
            <w:shd w:val="clear" w:color="auto" w:fill="auto"/>
            <w:noWrap/>
            <w:vAlign w:val="center"/>
          </w:tcPr>
          <w:p w:rsidR="00D91E54" w:rsidRPr="001E697B" w:rsidRDefault="00990B4F" w:rsidP="00D91E54">
            <w:pPr>
              <w:jc w:val="center"/>
              <w:rPr>
                <w:rFonts w:eastAsiaTheme="minorEastAsia"/>
                <w:sz w:val="18"/>
                <w:szCs w:val="18"/>
              </w:rPr>
            </w:pPr>
            <w:r>
              <w:rPr>
                <w:rFonts w:eastAsiaTheme="minorEastAsia"/>
                <w:sz w:val="18"/>
                <w:szCs w:val="18"/>
              </w:rPr>
              <w:t>35</w:t>
            </w:r>
          </w:p>
        </w:tc>
        <w:tc>
          <w:tcPr>
            <w:tcW w:w="498" w:type="pct"/>
            <w:tcBorders>
              <w:top w:val="nil"/>
              <w:left w:val="nil"/>
              <w:bottom w:val="single" w:sz="4" w:space="0" w:color="auto"/>
              <w:right w:val="single" w:sz="4" w:space="0" w:color="auto"/>
            </w:tcBorders>
            <w:shd w:val="clear" w:color="auto" w:fill="auto"/>
            <w:noWrap/>
            <w:vAlign w:val="center"/>
          </w:tcPr>
          <w:p w:rsidR="00D91E54" w:rsidRPr="001E697B" w:rsidRDefault="00D91E54" w:rsidP="00D91E54">
            <w:pPr>
              <w:jc w:val="center"/>
              <w:rPr>
                <w:rFonts w:eastAsiaTheme="minorEastAsia"/>
                <w:sz w:val="18"/>
                <w:szCs w:val="18"/>
              </w:rPr>
            </w:pPr>
            <w:r w:rsidRPr="001E697B">
              <w:rPr>
                <w:rFonts w:eastAsiaTheme="minorEastAsia"/>
                <w:sz w:val="18"/>
                <w:szCs w:val="18"/>
              </w:rPr>
              <w:t>0.0010</w:t>
            </w:r>
            <w:r>
              <w:rPr>
                <w:rFonts w:eastAsiaTheme="minorEastAsia"/>
                <w:sz w:val="18"/>
                <w:szCs w:val="18"/>
              </w:rPr>
              <w:t>4</w:t>
            </w:r>
            <w:r w:rsidRPr="001E697B">
              <w:rPr>
                <w:rFonts w:eastAsiaTheme="minorEastAsia"/>
                <w:sz w:val="18"/>
                <w:szCs w:val="18"/>
              </w:rPr>
              <w:t xml:space="preserve"> </w:t>
            </w:r>
          </w:p>
        </w:tc>
        <w:tc>
          <w:tcPr>
            <w:tcW w:w="765" w:type="pct"/>
            <w:tcBorders>
              <w:top w:val="nil"/>
              <w:left w:val="nil"/>
              <w:bottom w:val="single" w:sz="4" w:space="0" w:color="auto"/>
              <w:right w:val="single" w:sz="4" w:space="0" w:color="auto"/>
            </w:tcBorders>
            <w:shd w:val="clear" w:color="auto" w:fill="auto"/>
            <w:noWrap/>
            <w:vAlign w:val="center"/>
          </w:tcPr>
          <w:p w:rsidR="00D91E54" w:rsidRPr="00D91E54" w:rsidRDefault="00D91E54" w:rsidP="00D91E54">
            <w:pPr>
              <w:jc w:val="center"/>
              <w:rPr>
                <w:rFonts w:eastAsiaTheme="minorEastAsia"/>
                <w:sz w:val="18"/>
                <w:szCs w:val="18"/>
              </w:rPr>
            </w:pPr>
            <w:r w:rsidRPr="00D91E54">
              <w:rPr>
                <w:rFonts w:eastAsiaTheme="minorEastAsia" w:hint="eastAsia"/>
                <w:sz w:val="18"/>
                <w:szCs w:val="18"/>
              </w:rPr>
              <w:t xml:space="preserve">0.00005 </w:t>
            </w:r>
          </w:p>
        </w:tc>
        <w:tc>
          <w:tcPr>
            <w:tcW w:w="765" w:type="pct"/>
            <w:tcBorders>
              <w:top w:val="nil"/>
              <w:left w:val="nil"/>
              <w:bottom w:val="single" w:sz="4" w:space="0" w:color="auto"/>
              <w:right w:val="single" w:sz="4" w:space="0" w:color="auto"/>
            </w:tcBorders>
            <w:shd w:val="clear" w:color="auto" w:fill="auto"/>
            <w:noWrap/>
            <w:vAlign w:val="center"/>
          </w:tcPr>
          <w:p w:rsidR="00D91E54" w:rsidRPr="00D91E54" w:rsidRDefault="00D91E54" w:rsidP="00D91E54">
            <w:pPr>
              <w:jc w:val="center"/>
              <w:rPr>
                <w:rFonts w:eastAsiaTheme="minorEastAsia"/>
                <w:sz w:val="18"/>
                <w:szCs w:val="18"/>
              </w:rPr>
            </w:pPr>
            <w:r w:rsidRPr="00D91E54">
              <w:rPr>
                <w:rFonts w:eastAsiaTheme="minorEastAsia" w:hint="eastAsia"/>
                <w:sz w:val="18"/>
                <w:szCs w:val="18"/>
              </w:rPr>
              <w:t xml:space="preserve">0.00006 </w:t>
            </w:r>
          </w:p>
        </w:tc>
        <w:tc>
          <w:tcPr>
            <w:tcW w:w="552" w:type="pct"/>
            <w:tcBorders>
              <w:top w:val="nil"/>
              <w:left w:val="nil"/>
              <w:bottom w:val="single" w:sz="4" w:space="0" w:color="auto"/>
              <w:right w:val="single" w:sz="4" w:space="0" w:color="auto"/>
            </w:tcBorders>
            <w:shd w:val="clear" w:color="auto" w:fill="auto"/>
            <w:noWrap/>
            <w:vAlign w:val="center"/>
          </w:tcPr>
          <w:p w:rsidR="00D91E54" w:rsidRPr="00D91E54" w:rsidRDefault="00D91E54" w:rsidP="00D91E54">
            <w:pPr>
              <w:jc w:val="center"/>
              <w:rPr>
                <w:rFonts w:eastAsiaTheme="minorEastAsia"/>
                <w:sz w:val="18"/>
                <w:szCs w:val="18"/>
              </w:rPr>
            </w:pPr>
            <w:r w:rsidRPr="00D91E54">
              <w:rPr>
                <w:rFonts w:eastAsiaTheme="minorEastAsia" w:hint="eastAsia"/>
                <w:sz w:val="18"/>
                <w:szCs w:val="18"/>
              </w:rPr>
              <w:t xml:space="preserve">0.00013 </w:t>
            </w:r>
          </w:p>
        </w:tc>
        <w:tc>
          <w:tcPr>
            <w:tcW w:w="551" w:type="pct"/>
            <w:tcBorders>
              <w:top w:val="nil"/>
              <w:left w:val="nil"/>
              <w:bottom w:val="single" w:sz="4" w:space="0" w:color="auto"/>
              <w:right w:val="single" w:sz="4" w:space="0" w:color="auto"/>
            </w:tcBorders>
            <w:shd w:val="clear" w:color="auto" w:fill="auto"/>
            <w:noWrap/>
            <w:vAlign w:val="center"/>
          </w:tcPr>
          <w:p w:rsidR="00D91E54" w:rsidRPr="00D91E54" w:rsidRDefault="00D91E54" w:rsidP="00D91E54">
            <w:pPr>
              <w:jc w:val="center"/>
              <w:rPr>
                <w:rFonts w:eastAsiaTheme="minorEastAsia"/>
                <w:sz w:val="18"/>
                <w:szCs w:val="18"/>
              </w:rPr>
            </w:pPr>
            <w:r w:rsidRPr="00D91E54">
              <w:rPr>
                <w:rFonts w:eastAsiaTheme="minorEastAsia" w:hint="eastAsia"/>
                <w:sz w:val="18"/>
                <w:szCs w:val="18"/>
              </w:rPr>
              <w:t xml:space="preserve">0.00016 </w:t>
            </w:r>
          </w:p>
        </w:tc>
      </w:tr>
      <w:tr w:rsidR="00D91E54"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Ni</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6</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42</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0.00226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0.00007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0.00010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0.00020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0.00029 </w:t>
            </w:r>
          </w:p>
        </w:tc>
      </w:tr>
      <w:tr w:rsidR="00D91E54"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Cu</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6</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42</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0.00109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0.00005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0.00005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0.00014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0.00015 </w:t>
            </w:r>
          </w:p>
        </w:tc>
      </w:tr>
      <w:tr w:rsidR="00D91E54"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Zn</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6</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42</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0.00107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0.00005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0.00006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0.00014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0.00017 </w:t>
            </w:r>
          </w:p>
        </w:tc>
      </w:tr>
      <w:tr w:rsidR="00D91E54"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rFonts w:eastAsiaTheme="minorEastAsia"/>
                <w:sz w:val="18"/>
                <w:szCs w:val="18"/>
              </w:rPr>
            </w:pPr>
            <w:proofErr w:type="spellStart"/>
            <w:r w:rsidRPr="001E697B">
              <w:rPr>
                <w:rFonts w:eastAsiaTheme="minorEastAsia"/>
                <w:sz w:val="18"/>
                <w:szCs w:val="18"/>
              </w:rPr>
              <w:t>Nb</w:t>
            </w:r>
            <w:proofErr w:type="spellEnd"/>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6</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42</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0.00102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0.00005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0.00006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0.00014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0.00017 </w:t>
            </w:r>
          </w:p>
        </w:tc>
      </w:tr>
      <w:tr w:rsidR="00D91E54"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Mo</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6</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42</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0.00108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0.00006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0.00010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0.00018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0.00028 </w:t>
            </w:r>
          </w:p>
        </w:tc>
      </w:tr>
      <w:tr w:rsidR="00D91E54"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Cd</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6</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42</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0.00104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0.00005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0.00006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0.00013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0.00018 </w:t>
            </w:r>
          </w:p>
        </w:tc>
      </w:tr>
      <w:tr w:rsidR="00D91E54"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widowControl/>
              <w:jc w:val="center"/>
              <w:rPr>
                <w:rFonts w:eastAsiaTheme="minorEastAsia"/>
                <w:kern w:val="0"/>
                <w:sz w:val="18"/>
                <w:szCs w:val="18"/>
              </w:rPr>
            </w:pPr>
            <w:r w:rsidRPr="001E697B">
              <w:rPr>
                <w:rFonts w:eastAsiaTheme="minorEastAsia"/>
                <w:sz w:val="18"/>
                <w:szCs w:val="18"/>
              </w:rPr>
              <w:t>Sn</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6</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42</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0.00105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0.00005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0.00006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0.00013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0.00016 </w:t>
            </w:r>
          </w:p>
        </w:tc>
      </w:tr>
      <w:tr w:rsidR="00D91E54"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Sb</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6</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42</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0.00103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0.00005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0.00006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0.00015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0.00016 </w:t>
            </w:r>
          </w:p>
        </w:tc>
      </w:tr>
      <w:tr w:rsidR="00D91E54"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Ta</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6</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42</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0.00205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0.00008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0.00020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0.00024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0.00058 </w:t>
            </w:r>
          </w:p>
        </w:tc>
      </w:tr>
      <w:tr w:rsidR="00D91E54"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W</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5</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35</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0.00129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0.00006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0.00007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0.00018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0.00019 </w:t>
            </w:r>
          </w:p>
        </w:tc>
      </w:tr>
      <w:tr w:rsidR="00D91E54"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rFonts w:eastAsiaTheme="minorEastAsia"/>
                <w:sz w:val="18"/>
                <w:szCs w:val="18"/>
              </w:rPr>
            </w:pPr>
            <w:proofErr w:type="spellStart"/>
            <w:r w:rsidRPr="001E697B">
              <w:rPr>
                <w:rFonts w:eastAsiaTheme="minorEastAsia"/>
                <w:sz w:val="18"/>
                <w:szCs w:val="18"/>
              </w:rPr>
              <w:t>Pb</w:t>
            </w:r>
            <w:proofErr w:type="spellEnd"/>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5</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35</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0.00103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0.00003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0.00005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0.00009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0.00015 </w:t>
            </w:r>
          </w:p>
        </w:tc>
      </w:tr>
      <w:tr w:rsidR="00D91E54"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Bi</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6</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42</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0.00109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0.00005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0.00011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0.00015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rFonts w:eastAsiaTheme="minorEastAsia"/>
                <w:sz w:val="18"/>
                <w:szCs w:val="18"/>
              </w:rPr>
            </w:pPr>
            <w:r w:rsidRPr="001E697B">
              <w:rPr>
                <w:rFonts w:eastAsiaTheme="minorEastAsia"/>
                <w:sz w:val="18"/>
                <w:szCs w:val="18"/>
              </w:rPr>
              <w:t xml:space="preserve">0.00031 </w:t>
            </w:r>
          </w:p>
        </w:tc>
      </w:tr>
    </w:tbl>
    <w:p w:rsidR="00945BE7" w:rsidRPr="001E697B" w:rsidRDefault="00945BE7" w:rsidP="00945BE7">
      <w:pPr>
        <w:adjustRightInd w:val="0"/>
        <w:snapToGrid w:val="0"/>
        <w:spacing w:beforeLines="100" w:before="312" w:afterLines="50" w:after="156" w:line="360" w:lineRule="exact"/>
        <w:jc w:val="center"/>
      </w:pPr>
      <w:r w:rsidRPr="001E697B">
        <w:rPr>
          <w:rFonts w:ascii="黑体" w:eastAsia="黑体" w:hAnsi="黑体" w:hint="eastAsia"/>
          <w:szCs w:val="21"/>
        </w:rPr>
        <w:t>表</w:t>
      </w:r>
      <w:r w:rsidRPr="001E697B">
        <w:rPr>
          <w:rFonts w:ascii="黑体" w:eastAsia="黑体" w:hAnsi="黑体"/>
          <w:szCs w:val="21"/>
        </w:rPr>
        <w:t>A</w:t>
      </w:r>
      <w:r w:rsidRPr="001E697B">
        <w:rPr>
          <w:rFonts w:ascii="黑体" w:eastAsia="黑体" w:hAnsi="黑体" w:hint="eastAsia"/>
          <w:szCs w:val="21"/>
        </w:rPr>
        <w:t>.</w:t>
      </w:r>
      <w:r w:rsidRPr="001E697B">
        <w:rPr>
          <w:rFonts w:ascii="黑体" w:eastAsia="黑体" w:hAnsi="黑体"/>
          <w:szCs w:val="21"/>
        </w:rPr>
        <w:t xml:space="preserve">3  </w:t>
      </w:r>
      <w:r w:rsidRPr="001E697B">
        <w:rPr>
          <w:rFonts w:ascii="黑体" w:eastAsia="黑体" w:hAnsi="黑体" w:hint="eastAsia"/>
          <w:szCs w:val="21"/>
        </w:rPr>
        <w:t>水平</w:t>
      </w:r>
      <w:r w:rsidRPr="001E697B">
        <w:rPr>
          <w:rFonts w:ascii="黑体" w:eastAsia="黑体" w:hAnsi="黑体"/>
          <w:szCs w:val="21"/>
        </w:rPr>
        <w:t>3</w:t>
      </w:r>
      <w:r w:rsidRPr="001E697B">
        <w:rPr>
          <w:rFonts w:ascii="黑体" w:eastAsia="黑体" w:hAnsi="黑体" w:hint="eastAsia"/>
          <w:szCs w:val="21"/>
        </w:rPr>
        <w:t>统计结果表</w:t>
      </w:r>
    </w:p>
    <w:tbl>
      <w:tblPr>
        <w:tblW w:w="5000" w:type="pct"/>
        <w:tblCellMar>
          <w:left w:w="0" w:type="dxa"/>
          <w:right w:w="0" w:type="dxa"/>
        </w:tblCellMar>
        <w:tblLook w:val="04A0" w:firstRow="1" w:lastRow="0" w:firstColumn="1" w:lastColumn="0" w:noHBand="0" w:noVBand="1"/>
      </w:tblPr>
      <w:tblGrid>
        <w:gridCol w:w="633"/>
        <w:gridCol w:w="1429"/>
        <w:gridCol w:w="1429"/>
        <w:gridCol w:w="931"/>
        <w:gridCol w:w="1430"/>
        <w:gridCol w:w="1430"/>
        <w:gridCol w:w="1032"/>
        <w:gridCol w:w="1030"/>
      </w:tblGrid>
      <w:tr w:rsidR="00E774B7" w:rsidRPr="001E697B" w:rsidTr="0018757A">
        <w:trPr>
          <w:trHeight w:val="270"/>
          <w:tblHeader/>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74B7" w:rsidRPr="001E697B" w:rsidRDefault="00E774B7" w:rsidP="00E774B7">
            <w:pPr>
              <w:widowControl/>
              <w:jc w:val="left"/>
              <w:rPr>
                <w:kern w:val="0"/>
                <w:sz w:val="18"/>
                <w:szCs w:val="18"/>
              </w:rPr>
            </w:pPr>
            <w:r w:rsidRPr="001E697B">
              <w:rPr>
                <w:kern w:val="0"/>
                <w:sz w:val="18"/>
                <w:szCs w:val="18"/>
              </w:rPr>
              <w:t>元素</w:t>
            </w:r>
          </w:p>
        </w:tc>
        <w:tc>
          <w:tcPr>
            <w:tcW w:w="765" w:type="pct"/>
            <w:tcBorders>
              <w:top w:val="single" w:sz="4" w:space="0" w:color="auto"/>
              <w:left w:val="nil"/>
              <w:bottom w:val="single" w:sz="4" w:space="0" w:color="auto"/>
              <w:right w:val="single" w:sz="4" w:space="0" w:color="auto"/>
            </w:tcBorders>
            <w:shd w:val="clear" w:color="auto" w:fill="auto"/>
            <w:noWrap/>
            <w:vAlign w:val="center"/>
            <w:hideMark/>
          </w:tcPr>
          <w:p w:rsidR="00E774B7" w:rsidRPr="001E697B" w:rsidRDefault="00E774B7" w:rsidP="00E774B7">
            <w:pPr>
              <w:widowControl/>
              <w:jc w:val="center"/>
              <w:rPr>
                <w:kern w:val="0"/>
                <w:sz w:val="18"/>
                <w:szCs w:val="18"/>
              </w:rPr>
            </w:pPr>
            <w:r w:rsidRPr="001E697B">
              <w:rPr>
                <w:kern w:val="0"/>
                <w:sz w:val="18"/>
                <w:szCs w:val="18"/>
              </w:rPr>
              <w:t>结果可接受的</w:t>
            </w:r>
          </w:p>
          <w:p w:rsidR="00E774B7" w:rsidRPr="001E697B" w:rsidRDefault="00E774B7" w:rsidP="00E774B7">
            <w:pPr>
              <w:widowControl/>
              <w:jc w:val="center"/>
              <w:rPr>
                <w:kern w:val="0"/>
                <w:sz w:val="18"/>
                <w:szCs w:val="18"/>
              </w:rPr>
            </w:pPr>
            <w:r w:rsidRPr="001E697B">
              <w:rPr>
                <w:kern w:val="0"/>
                <w:sz w:val="18"/>
                <w:szCs w:val="18"/>
              </w:rPr>
              <w:t>实验室个数</w:t>
            </w:r>
          </w:p>
        </w:tc>
        <w:tc>
          <w:tcPr>
            <w:tcW w:w="765" w:type="pct"/>
            <w:tcBorders>
              <w:top w:val="single" w:sz="4" w:space="0" w:color="auto"/>
              <w:left w:val="nil"/>
              <w:bottom w:val="single" w:sz="4" w:space="0" w:color="auto"/>
              <w:right w:val="single" w:sz="4" w:space="0" w:color="auto"/>
            </w:tcBorders>
            <w:shd w:val="clear" w:color="auto" w:fill="auto"/>
            <w:noWrap/>
            <w:vAlign w:val="center"/>
            <w:hideMark/>
          </w:tcPr>
          <w:p w:rsidR="00E774B7" w:rsidRPr="001E697B" w:rsidRDefault="00E774B7" w:rsidP="00E774B7">
            <w:pPr>
              <w:widowControl/>
              <w:jc w:val="center"/>
              <w:rPr>
                <w:kern w:val="0"/>
                <w:sz w:val="18"/>
                <w:szCs w:val="18"/>
              </w:rPr>
            </w:pPr>
            <w:r w:rsidRPr="001E697B">
              <w:rPr>
                <w:kern w:val="0"/>
                <w:sz w:val="18"/>
                <w:szCs w:val="18"/>
              </w:rPr>
              <w:t>可接受的数</w:t>
            </w:r>
          </w:p>
          <w:p w:rsidR="00E774B7" w:rsidRPr="001E697B" w:rsidRDefault="00E774B7" w:rsidP="00E774B7">
            <w:pPr>
              <w:widowControl/>
              <w:jc w:val="center"/>
              <w:rPr>
                <w:kern w:val="0"/>
                <w:sz w:val="18"/>
                <w:szCs w:val="18"/>
              </w:rPr>
            </w:pPr>
            <w:r w:rsidRPr="001E697B">
              <w:rPr>
                <w:kern w:val="0"/>
                <w:sz w:val="18"/>
                <w:szCs w:val="18"/>
              </w:rPr>
              <w:t>据个数</w:t>
            </w:r>
          </w:p>
        </w:tc>
        <w:tc>
          <w:tcPr>
            <w:tcW w:w="498" w:type="pct"/>
            <w:tcBorders>
              <w:top w:val="single" w:sz="4" w:space="0" w:color="auto"/>
              <w:left w:val="nil"/>
              <w:bottom w:val="single" w:sz="4" w:space="0" w:color="auto"/>
              <w:right w:val="single" w:sz="4" w:space="0" w:color="auto"/>
            </w:tcBorders>
            <w:shd w:val="clear" w:color="auto" w:fill="auto"/>
            <w:noWrap/>
            <w:vAlign w:val="center"/>
            <w:hideMark/>
          </w:tcPr>
          <w:p w:rsidR="00E774B7" w:rsidRPr="001E697B" w:rsidRDefault="00E774B7" w:rsidP="00E774B7">
            <w:pPr>
              <w:widowControl/>
              <w:jc w:val="center"/>
              <w:rPr>
                <w:kern w:val="0"/>
                <w:sz w:val="18"/>
                <w:szCs w:val="18"/>
              </w:rPr>
            </w:pPr>
            <w:r w:rsidRPr="001E697B">
              <w:rPr>
                <w:kern w:val="0"/>
                <w:sz w:val="18"/>
                <w:szCs w:val="18"/>
              </w:rPr>
              <w:t>平均值</w:t>
            </w:r>
          </w:p>
          <w:p w:rsidR="00E774B7" w:rsidRPr="001E697B" w:rsidRDefault="00E774B7" w:rsidP="00E774B7">
            <w:pPr>
              <w:widowControl/>
              <w:jc w:val="center"/>
              <w:rPr>
                <w:kern w:val="0"/>
                <w:sz w:val="18"/>
                <w:szCs w:val="18"/>
              </w:rPr>
            </w:pPr>
            <w:r w:rsidRPr="001E697B">
              <w:rPr>
                <w:kern w:val="0"/>
                <w:sz w:val="18"/>
                <w:szCs w:val="18"/>
              </w:rPr>
              <w:t>/%</w:t>
            </w:r>
          </w:p>
        </w:tc>
        <w:tc>
          <w:tcPr>
            <w:tcW w:w="765" w:type="pct"/>
            <w:tcBorders>
              <w:top w:val="single" w:sz="4" w:space="0" w:color="auto"/>
              <w:left w:val="nil"/>
              <w:bottom w:val="single" w:sz="4" w:space="0" w:color="auto"/>
              <w:right w:val="single" w:sz="4" w:space="0" w:color="auto"/>
            </w:tcBorders>
            <w:shd w:val="clear" w:color="auto" w:fill="auto"/>
            <w:noWrap/>
            <w:vAlign w:val="center"/>
            <w:hideMark/>
          </w:tcPr>
          <w:p w:rsidR="00E774B7" w:rsidRPr="001E697B" w:rsidRDefault="00E774B7" w:rsidP="00E774B7">
            <w:pPr>
              <w:widowControl/>
              <w:jc w:val="center"/>
              <w:rPr>
                <w:kern w:val="0"/>
                <w:sz w:val="18"/>
                <w:szCs w:val="18"/>
              </w:rPr>
            </w:pPr>
            <w:r w:rsidRPr="001E697B">
              <w:rPr>
                <w:kern w:val="0"/>
                <w:sz w:val="18"/>
                <w:szCs w:val="18"/>
              </w:rPr>
              <w:t>重复性标准差</w:t>
            </w:r>
          </w:p>
          <w:p w:rsidR="00E774B7" w:rsidRPr="001E697B" w:rsidRDefault="00E774B7" w:rsidP="00E774B7">
            <w:pPr>
              <w:widowControl/>
              <w:jc w:val="center"/>
              <w:rPr>
                <w:kern w:val="0"/>
                <w:sz w:val="18"/>
                <w:szCs w:val="18"/>
              </w:rPr>
            </w:pPr>
            <w:proofErr w:type="spellStart"/>
            <w:r w:rsidRPr="001E697B">
              <w:rPr>
                <w:i/>
                <w:kern w:val="0"/>
                <w:sz w:val="18"/>
                <w:szCs w:val="18"/>
              </w:rPr>
              <w:t>S</w:t>
            </w:r>
            <w:r w:rsidRPr="001E697B">
              <w:rPr>
                <w:i/>
                <w:kern w:val="0"/>
                <w:sz w:val="18"/>
                <w:szCs w:val="18"/>
                <w:vertAlign w:val="subscript"/>
              </w:rPr>
              <w:t>r</w:t>
            </w:r>
            <w:proofErr w:type="spellEnd"/>
          </w:p>
        </w:tc>
        <w:tc>
          <w:tcPr>
            <w:tcW w:w="765" w:type="pct"/>
            <w:tcBorders>
              <w:top w:val="single" w:sz="4" w:space="0" w:color="auto"/>
              <w:left w:val="nil"/>
              <w:bottom w:val="single" w:sz="4" w:space="0" w:color="auto"/>
              <w:right w:val="single" w:sz="4" w:space="0" w:color="auto"/>
            </w:tcBorders>
            <w:shd w:val="clear" w:color="auto" w:fill="auto"/>
            <w:noWrap/>
            <w:vAlign w:val="center"/>
            <w:hideMark/>
          </w:tcPr>
          <w:p w:rsidR="00E774B7" w:rsidRPr="001E697B" w:rsidRDefault="00E774B7" w:rsidP="00E774B7">
            <w:pPr>
              <w:widowControl/>
              <w:jc w:val="center"/>
              <w:rPr>
                <w:kern w:val="0"/>
                <w:sz w:val="18"/>
                <w:szCs w:val="18"/>
              </w:rPr>
            </w:pPr>
            <w:r w:rsidRPr="001E697B">
              <w:rPr>
                <w:kern w:val="0"/>
                <w:sz w:val="18"/>
                <w:szCs w:val="18"/>
              </w:rPr>
              <w:t>再现性标准差</w:t>
            </w:r>
          </w:p>
          <w:p w:rsidR="00E774B7" w:rsidRPr="001E697B" w:rsidRDefault="00E774B7" w:rsidP="00E774B7">
            <w:pPr>
              <w:widowControl/>
              <w:jc w:val="center"/>
              <w:rPr>
                <w:kern w:val="0"/>
                <w:sz w:val="18"/>
                <w:szCs w:val="18"/>
              </w:rPr>
            </w:pPr>
            <w:r w:rsidRPr="001E697B">
              <w:rPr>
                <w:i/>
                <w:kern w:val="0"/>
                <w:sz w:val="18"/>
                <w:szCs w:val="18"/>
              </w:rPr>
              <w:t>S</w:t>
            </w:r>
            <w:r w:rsidRPr="001E697B">
              <w:rPr>
                <w:i/>
                <w:kern w:val="0"/>
                <w:sz w:val="18"/>
                <w:szCs w:val="18"/>
                <w:vertAlign w:val="subscript"/>
              </w:rPr>
              <w:t>R</w:t>
            </w:r>
          </w:p>
        </w:tc>
        <w:tc>
          <w:tcPr>
            <w:tcW w:w="552" w:type="pct"/>
            <w:tcBorders>
              <w:top w:val="single" w:sz="4" w:space="0" w:color="auto"/>
              <w:left w:val="nil"/>
              <w:bottom w:val="single" w:sz="4" w:space="0" w:color="auto"/>
              <w:right w:val="single" w:sz="4" w:space="0" w:color="auto"/>
            </w:tcBorders>
            <w:shd w:val="clear" w:color="auto" w:fill="auto"/>
            <w:noWrap/>
            <w:vAlign w:val="center"/>
            <w:hideMark/>
          </w:tcPr>
          <w:p w:rsidR="00E774B7" w:rsidRPr="001E697B" w:rsidRDefault="00E774B7" w:rsidP="00E774B7">
            <w:pPr>
              <w:widowControl/>
              <w:jc w:val="center"/>
              <w:rPr>
                <w:kern w:val="0"/>
                <w:sz w:val="18"/>
                <w:szCs w:val="18"/>
              </w:rPr>
            </w:pPr>
            <w:r w:rsidRPr="001E697B">
              <w:rPr>
                <w:kern w:val="0"/>
                <w:sz w:val="18"/>
                <w:szCs w:val="18"/>
              </w:rPr>
              <w:t>重复性限</w:t>
            </w:r>
          </w:p>
          <w:p w:rsidR="00E774B7" w:rsidRPr="00E774B7" w:rsidRDefault="00E774B7" w:rsidP="00E774B7">
            <w:pPr>
              <w:widowControl/>
              <w:jc w:val="center"/>
              <w:rPr>
                <w:kern w:val="0"/>
                <w:sz w:val="18"/>
                <w:szCs w:val="18"/>
              </w:rPr>
            </w:pPr>
            <w:r w:rsidRPr="001E697B">
              <w:rPr>
                <w:i/>
                <w:kern w:val="0"/>
                <w:sz w:val="18"/>
                <w:szCs w:val="18"/>
              </w:rPr>
              <w:t>r</w:t>
            </w:r>
            <w:r>
              <w:rPr>
                <w:rFonts w:hint="eastAsia"/>
                <w:kern w:val="0"/>
                <w:sz w:val="18"/>
                <w:szCs w:val="18"/>
              </w:rPr>
              <w:t>/%</w:t>
            </w:r>
          </w:p>
        </w:tc>
        <w:tc>
          <w:tcPr>
            <w:tcW w:w="551" w:type="pct"/>
            <w:tcBorders>
              <w:top w:val="single" w:sz="4" w:space="0" w:color="auto"/>
              <w:left w:val="nil"/>
              <w:bottom w:val="single" w:sz="4" w:space="0" w:color="auto"/>
              <w:right w:val="single" w:sz="4" w:space="0" w:color="auto"/>
            </w:tcBorders>
            <w:shd w:val="clear" w:color="auto" w:fill="auto"/>
            <w:noWrap/>
            <w:vAlign w:val="center"/>
            <w:hideMark/>
          </w:tcPr>
          <w:p w:rsidR="00E774B7" w:rsidRPr="001E697B" w:rsidRDefault="00E774B7" w:rsidP="00E774B7">
            <w:pPr>
              <w:widowControl/>
              <w:jc w:val="center"/>
              <w:rPr>
                <w:kern w:val="0"/>
                <w:sz w:val="18"/>
                <w:szCs w:val="18"/>
              </w:rPr>
            </w:pPr>
            <w:r w:rsidRPr="001E697B">
              <w:rPr>
                <w:kern w:val="0"/>
                <w:sz w:val="18"/>
                <w:szCs w:val="18"/>
              </w:rPr>
              <w:t>再现性限</w:t>
            </w:r>
          </w:p>
          <w:p w:rsidR="00E774B7" w:rsidRPr="001E697B" w:rsidRDefault="00E774B7" w:rsidP="00E774B7">
            <w:pPr>
              <w:widowControl/>
              <w:jc w:val="center"/>
              <w:rPr>
                <w:i/>
                <w:kern w:val="0"/>
                <w:sz w:val="18"/>
                <w:szCs w:val="18"/>
              </w:rPr>
            </w:pPr>
            <w:r w:rsidRPr="001E697B">
              <w:rPr>
                <w:i/>
                <w:kern w:val="0"/>
                <w:sz w:val="18"/>
                <w:szCs w:val="18"/>
              </w:rPr>
              <w:t>R</w:t>
            </w:r>
            <w:r w:rsidRPr="001E697B">
              <w:rPr>
                <w:kern w:val="0"/>
                <w:sz w:val="18"/>
                <w:szCs w:val="18"/>
              </w:rPr>
              <w:t>/%</w:t>
            </w:r>
          </w:p>
        </w:tc>
      </w:tr>
      <w:tr w:rsidR="0018757A"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18757A" w:rsidRPr="001E697B" w:rsidRDefault="0018757A" w:rsidP="0018757A">
            <w:pPr>
              <w:widowControl/>
              <w:jc w:val="center"/>
              <w:rPr>
                <w:kern w:val="0"/>
                <w:sz w:val="18"/>
                <w:szCs w:val="18"/>
              </w:rPr>
            </w:pPr>
            <w:r w:rsidRPr="001E697B">
              <w:rPr>
                <w:sz w:val="18"/>
                <w:szCs w:val="18"/>
              </w:rPr>
              <w:t>B</w:t>
            </w:r>
          </w:p>
        </w:tc>
        <w:tc>
          <w:tcPr>
            <w:tcW w:w="765" w:type="pct"/>
            <w:tcBorders>
              <w:top w:val="nil"/>
              <w:left w:val="nil"/>
              <w:bottom w:val="single" w:sz="4" w:space="0" w:color="auto"/>
              <w:right w:val="single" w:sz="4" w:space="0" w:color="auto"/>
            </w:tcBorders>
            <w:shd w:val="clear" w:color="auto" w:fill="auto"/>
            <w:noWrap/>
            <w:vAlign w:val="center"/>
          </w:tcPr>
          <w:p w:rsidR="0018757A" w:rsidRPr="001E697B" w:rsidRDefault="0018757A" w:rsidP="0018757A">
            <w:pPr>
              <w:jc w:val="center"/>
              <w:rPr>
                <w:sz w:val="18"/>
                <w:szCs w:val="18"/>
              </w:rPr>
            </w:pPr>
            <w:r w:rsidRPr="001E697B">
              <w:rPr>
                <w:sz w:val="18"/>
                <w:szCs w:val="18"/>
              </w:rPr>
              <w:t>5</w:t>
            </w:r>
          </w:p>
        </w:tc>
        <w:tc>
          <w:tcPr>
            <w:tcW w:w="765" w:type="pct"/>
            <w:tcBorders>
              <w:top w:val="nil"/>
              <w:left w:val="nil"/>
              <w:bottom w:val="single" w:sz="4" w:space="0" w:color="auto"/>
              <w:right w:val="single" w:sz="4" w:space="0" w:color="auto"/>
            </w:tcBorders>
            <w:shd w:val="clear" w:color="auto" w:fill="auto"/>
            <w:noWrap/>
            <w:vAlign w:val="center"/>
          </w:tcPr>
          <w:p w:rsidR="0018757A" w:rsidRPr="001E697B" w:rsidRDefault="0018757A" w:rsidP="0018757A">
            <w:pPr>
              <w:jc w:val="center"/>
              <w:rPr>
                <w:sz w:val="18"/>
                <w:szCs w:val="18"/>
              </w:rPr>
            </w:pPr>
            <w:r w:rsidRPr="001E697B">
              <w:rPr>
                <w:sz w:val="18"/>
                <w:szCs w:val="18"/>
              </w:rPr>
              <w:t>35</w:t>
            </w:r>
          </w:p>
        </w:tc>
        <w:tc>
          <w:tcPr>
            <w:tcW w:w="498" w:type="pct"/>
            <w:tcBorders>
              <w:top w:val="nil"/>
              <w:left w:val="nil"/>
              <w:bottom w:val="single" w:sz="4" w:space="0" w:color="auto"/>
              <w:right w:val="single" w:sz="4" w:space="0" w:color="auto"/>
            </w:tcBorders>
            <w:shd w:val="clear" w:color="auto" w:fill="auto"/>
            <w:noWrap/>
            <w:vAlign w:val="center"/>
          </w:tcPr>
          <w:p w:rsidR="0018757A" w:rsidRPr="001E697B" w:rsidRDefault="0018757A" w:rsidP="0018757A">
            <w:pPr>
              <w:jc w:val="center"/>
              <w:rPr>
                <w:sz w:val="18"/>
                <w:szCs w:val="18"/>
              </w:rPr>
            </w:pPr>
            <w:r w:rsidRPr="001E697B">
              <w:rPr>
                <w:sz w:val="18"/>
                <w:szCs w:val="18"/>
              </w:rPr>
              <w:t xml:space="preserve">0.00413 </w:t>
            </w:r>
          </w:p>
        </w:tc>
        <w:tc>
          <w:tcPr>
            <w:tcW w:w="765" w:type="pct"/>
            <w:tcBorders>
              <w:top w:val="nil"/>
              <w:left w:val="nil"/>
              <w:bottom w:val="single" w:sz="4" w:space="0" w:color="auto"/>
              <w:right w:val="single" w:sz="4" w:space="0" w:color="auto"/>
            </w:tcBorders>
            <w:shd w:val="clear" w:color="auto" w:fill="auto"/>
            <w:noWrap/>
            <w:vAlign w:val="center"/>
          </w:tcPr>
          <w:p w:rsidR="0018757A" w:rsidRPr="001E697B" w:rsidRDefault="0018757A" w:rsidP="0018757A">
            <w:pPr>
              <w:jc w:val="center"/>
              <w:rPr>
                <w:sz w:val="18"/>
                <w:szCs w:val="18"/>
              </w:rPr>
            </w:pPr>
            <w:r w:rsidRPr="001E697B">
              <w:rPr>
                <w:rFonts w:hint="eastAsia"/>
                <w:sz w:val="18"/>
                <w:szCs w:val="18"/>
              </w:rPr>
              <w:t xml:space="preserve">0.00014 </w:t>
            </w:r>
          </w:p>
        </w:tc>
        <w:tc>
          <w:tcPr>
            <w:tcW w:w="765" w:type="pct"/>
            <w:tcBorders>
              <w:top w:val="nil"/>
              <w:left w:val="nil"/>
              <w:bottom w:val="single" w:sz="4" w:space="0" w:color="auto"/>
              <w:right w:val="single" w:sz="4" w:space="0" w:color="auto"/>
            </w:tcBorders>
            <w:shd w:val="clear" w:color="auto" w:fill="auto"/>
            <w:noWrap/>
            <w:vAlign w:val="center"/>
          </w:tcPr>
          <w:p w:rsidR="0018757A" w:rsidRPr="001E697B" w:rsidRDefault="0018757A" w:rsidP="0018757A">
            <w:pPr>
              <w:jc w:val="center"/>
              <w:rPr>
                <w:sz w:val="18"/>
                <w:szCs w:val="18"/>
              </w:rPr>
            </w:pPr>
            <w:r w:rsidRPr="001E697B">
              <w:rPr>
                <w:rFonts w:hint="eastAsia"/>
                <w:sz w:val="18"/>
                <w:szCs w:val="18"/>
              </w:rPr>
              <w:t xml:space="preserve">0.00016 </w:t>
            </w:r>
          </w:p>
        </w:tc>
        <w:tc>
          <w:tcPr>
            <w:tcW w:w="552" w:type="pct"/>
            <w:tcBorders>
              <w:top w:val="nil"/>
              <w:left w:val="nil"/>
              <w:bottom w:val="single" w:sz="4" w:space="0" w:color="auto"/>
              <w:right w:val="single" w:sz="4" w:space="0" w:color="auto"/>
            </w:tcBorders>
            <w:shd w:val="clear" w:color="auto" w:fill="auto"/>
            <w:noWrap/>
            <w:vAlign w:val="center"/>
          </w:tcPr>
          <w:p w:rsidR="0018757A" w:rsidRPr="001E697B" w:rsidRDefault="0018757A" w:rsidP="0018757A">
            <w:pPr>
              <w:jc w:val="center"/>
              <w:rPr>
                <w:sz w:val="18"/>
                <w:szCs w:val="18"/>
              </w:rPr>
            </w:pPr>
            <w:r w:rsidRPr="001E697B">
              <w:rPr>
                <w:rFonts w:hint="eastAsia"/>
                <w:sz w:val="18"/>
                <w:szCs w:val="18"/>
              </w:rPr>
              <w:t xml:space="preserve">0.00041 </w:t>
            </w:r>
          </w:p>
        </w:tc>
        <w:tc>
          <w:tcPr>
            <w:tcW w:w="551" w:type="pct"/>
            <w:tcBorders>
              <w:top w:val="nil"/>
              <w:left w:val="nil"/>
              <w:bottom w:val="single" w:sz="4" w:space="0" w:color="auto"/>
              <w:right w:val="single" w:sz="4" w:space="0" w:color="auto"/>
            </w:tcBorders>
            <w:shd w:val="clear" w:color="auto" w:fill="auto"/>
            <w:noWrap/>
            <w:vAlign w:val="center"/>
          </w:tcPr>
          <w:p w:rsidR="0018757A" w:rsidRPr="001E697B" w:rsidRDefault="0018757A" w:rsidP="0018757A">
            <w:pPr>
              <w:jc w:val="center"/>
              <w:rPr>
                <w:sz w:val="18"/>
                <w:szCs w:val="18"/>
              </w:rPr>
            </w:pPr>
            <w:r w:rsidRPr="001E697B">
              <w:rPr>
                <w:rFonts w:hint="eastAsia"/>
                <w:sz w:val="18"/>
                <w:szCs w:val="18"/>
              </w:rPr>
              <w:t xml:space="preserve">0.00046 </w:t>
            </w:r>
          </w:p>
        </w:tc>
      </w:tr>
      <w:tr w:rsidR="0018757A"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18757A" w:rsidRPr="001E697B" w:rsidRDefault="0018757A" w:rsidP="0018757A">
            <w:pPr>
              <w:jc w:val="center"/>
              <w:rPr>
                <w:sz w:val="18"/>
                <w:szCs w:val="18"/>
              </w:rPr>
            </w:pPr>
            <w:r w:rsidRPr="001E697B">
              <w:rPr>
                <w:sz w:val="18"/>
                <w:szCs w:val="18"/>
              </w:rPr>
              <w:t xml:space="preserve"> Na</w:t>
            </w:r>
          </w:p>
        </w:tc>
        <w:tc>
          <w:tcPr>
            <w:tcW w:w="765" w:type="pct"/>
            <w:tcBorders>
              <w:top w:val="nil"/>
              <w:left w:val="nil"/>
              <w:bottom w:val="single" w:sz="4" w:space="0" w:color="auto"/>
              <w:right w:val="single" w:sz="4" w:space="0" w:color="auto"/>
            </w:tcBorders>
            <w:shd w:val="clear" w:color="auto" w:fill="auto"/>
            <w:noWrap/>
            <w:vAlign w:val="center"/>
          </w:tcPr>
          <w:p w:rsidR="0018757A" w:rsidRPr="001E697B" w:rsidRDefault="0018757A" w:rsidP="0018757A">
            <w:pPr>
              <w:jc w:val="center"/>
              <w:rPr>
                <w:sz w:val="18"/>
                <w:szCs w:val="18"/>
              </w:rPr>
            </w:pPr>
            <w:r w:rsidRPr="001E697B">
              <w:rPr>
                <w:sz w:val="18"/>
                <w:szCs w:val="18"/>
              </w:rPr>
              <w:t>5</w:t>
            </w:r>
          </w:p>
        </w:tc>
        <w:tc>
          <w:tcPr>
            <w:tcW w:w="765" w:type="pct"/>
            <w:tcBorders>
              <w:top w:val="nil"/>
              <w:left w:val="nil"/>
              <w:bottom w:val="single" w:sz="4" w:space="0" w:color="auto"/>
              <w:right w:val="single" w:sz="4" w:space="0" w:color="auto"/>
            </w:tcBorders>
            <w:shd w:val="clear" w:color="auto" w:fill="auto"/>
            <w:noWrap/>
            <w:vAlign w:val="center"/>
          </w:tcPr>
          <w:p w:rsidR="0018757A" w:rsidRPr="001E697B" w:rsidRDefault="0018757A" w:rsidP="0018757A">
            <w:pPr>
              <w:jc w:val="center"/>
              <w:rPr>
                <w:sz w:val="18"/>
                <w:szCs w:val="18"/>
              </w:rPr>
            </w:pPr>
            <w:r w:rsidRPr="001E697B">
              <w:rPr>
                <w:sz w:val="18"/>
                <w:szCs w:val="18"/>
              </w:rPr>
              <w:t>35</w:t>
            </w:r>
          </w:p>
        </w:tc>
        <w:tc>
          <w:tcPr>
            <w:tcW w:w="498" w:type="pct"/>
            <w:tcBorders>
              <w:top w:val="nil"/>
              <w:left w:val="nil"/>
              <w:bottom w:val="single" w:sz="4" w:space="0" w:color="auto"/>
              <w:right w:val="single" w:sz="4" w:space="0" w:color="auto"/>
            </w:tcBorders>
            <w:shd w:val="clear" w:color="auto" w:fill="auto"/>
            <w:noWrap/>
            <w:vAlign w:val="center"/>
          </w:tcPr>
          <w:p w:rsidR="0018757A" w:rsidRPr="001E697B" w:rsidRDefault="0018757A" w:rsidP="0018757A">
            <w:pPr>
              <w:jc w:val="center"/>
              <w:rPr>
                <w:sz w:val="18"/>
                <w:szCs w:val="18"/>
              </w:rPr>
            </w:pPr>
            <w:r w:rsidRPr="001E697B">
              <w:rPr>
                <w:sz w:val="18"/>
                <w:szCs w:val="18"/>
              </w:rPr>
              <w:t xml:space="preserve">0.00419 </w:t>
            </w:r>
          </w:p>
        </w:tc>
        <w:tc>
          <w:tcPr>
            <w:tcW w:w="765" w:type="pct"/>
            <w:tcBorders>
              <w:top w:val="nil"/>
              <w:left w:val="nil"/>
              <w:bottom w:val="single" w:sz="4" w:space="0" w:color="auto"/>
              <w:right w:val="single" w:sz="4" w:space="0" w:color="auto"/>
            </w:tcBorders>
            <w:shd w:val="clear" w:color="auto" w:fill="auto"/>
            <w:noWrap/>
            <w:vAlign w:val="center"/>
          </w:tcPr>
          <w:p w:rsidR="0018757A" w:rsidRPr="001E697B" w:rsidRDefault="0018757A" w:rsidP="005E739B">
            <w:pPr>
              <w:jc w:val="center"/>
              <w:rPr>
                <w:sz w:val="18"/>
                <w:szCs w:val="18"/>
              </w:rPr>
            </w:pPr>
            <w:r w:rsidRPr="001E697B">
              <w:rPr>
                <w:rFonts w:hint="eastAsia"/>
                <w:sz w:val="18"/>
                <w:szCs w:val="18"/>
              </w:rPr>
              <w:t xml:space="preserve">0.00013 </w:t>
            </w:r>
          </w:p>
        </w:tc>
        <w:tc>
          <w:tcPr>
            <w:tcW w:w="765" w:type="pct"/>
            <w:tcBorders>
              <w:top w:val="nil"/>
              <w:left w:val="nil"/>
              <w:bottom w:val="single" w:sz="4" w:space="0" w:color="auto"/>
              <w:right w:val="single" w:sz="4" w:space="0" w:color="auto"/>
            </w:tcBorders>
            <w:shd w:val="clear" w:color="auto" w:fill="auto"/>
            <w:noWrap/>
            <w:vAlign w:val="center"/>
          </w:tcPr>
          <w:p w:rsidR="0018757A" w:rsidRPr="001E697B" w:rsidRDefault="0018757A" w:rsidP="005E739B">
            <w:pPr>
              <w:jc w:val="center"/>
              <w:rPr>
                <w:sz w:val="18"/>
                <w:szCs w:val="18"/>
              </w:rPr>
            </w:pPr>
            <w:r w:rsidRPr="001E697B">
              <w:rPr>
                <w:rFonts w:hint="eastAsia"/>
                <w:sz w:val="18"/>
                <w:szCs w:val="18"/>
              </w:rPr>
              <w:t xml:space="preserve">0.00015 </w:t>
            </w:r>
          </w:p>
        </w:tc>
        <w:tc>
          <w:tcPr>
            <w:tcW w:w="552" w:type="pct"/>
            <w:tcBorders>
              <w:top w:val="nil"/>
              <w:left w:val="nil"/>
              <w:bottom w:val="single" w:sz="4" w:space="0" w:color="auto"/>
              <w:right w:val="single" w:sz="4" w:space="0" w:color="auto"/>
            </w:tcBorders>
            <w:shd w:val="clear" w:color="auto" w:fill="auto"/>
            <w:noWrap/>
            <w:vAlign w:val="center"/>
          </w:tcPr>
          <w:p w:rsidR="0018757A" w:rsidRPr="001E697B" w:rsidRDefault="0018757A" w:rsidP="005E739B">
            <w:pPr>
              <w:jc w:val="center"/>
              <w:rPr>
                <w:sz w:val="18"/>
                <w:szCs w:val="18"/>
              </w:rPr>
            </w:pPr>
            <w:r w:rsidRPr="001E697B">
              <w:rPr>
                <w:rFonts w:hint="eastAsia"/>
                <w:sz w:val="18"/>
                <w:szCs w:val="18"/>
              </w:rPr>
              <w:t xml:space="preserve">0.00038 </w:t>
            </w:r>
          </w:p>
        </w:tc>
        <w:tc>
          <w:tcPr>
            <w:tcW w:w="551" w:type="pct"/>
            <w:tcBorders>
              <w:top w:val="nil"/>
              <w:left w:val="nil"/>
              <w:bottom w:val="single" w:sz="4" w:space="0" w:color="auto"/>
              <w:right w:val="single" w:sz="4" w:space="0" w:color="auto"/>
            </w:tcBorders>
            <w:shd w:val="clear" w:color="auto" w:fill="auto"/>
            <w:noWrap/>
            <w:vAlign w:val="center"/>
          </w:tcPr>
          <w:p w:rsidR="0018757A" w:rsidRPr="001E697B" w:rsidRDefault="0018757A" w:rsidP="005E739B">
            <w:pPr>
              <w:jc w:val="center"/>
              <w:rPr>
                <w:sz w:val="18"/>
                <w:szCs w:val="18"/>
              </w:rPr>
            </w:pPr>
            <w:r w:rsidRPr="001E697B">
              <w:rPr>
                <w:rFonts w:hint="eastAsia"/>
                <w:sz w:val="18"/>
                <w:szCs w:val="18"/>
              </w:rPr>
              <w:t xml:space="preserve">0.00043 </w:t>
            </w:r>
          </w:p>
        </w:tc>
      </w:tr>
      <w:tr w:rsidR="00945BE7"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sz w:val="18"/>
                <w:szCs w:val="18"/>
              </w:rPr>
            </w:pPr>
            <w:r w:rsidRPr="001E697B">
              <w:rPr>
                <w:sz w:val="18"/>
                <w:szCs w:val="18"/>
              </w:rPr>
              <w:t xml:space="preserve"> Mg</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6</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42</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0.00409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0.00011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0.00015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0.00030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0.00042 </w:t>
            </w:r>
          </w:p>
        </w:tc>
      </w:tr>
      <w:tr w:rsidR="00945BE7"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sz w:val="18"/>
                <w:szCs w:val="18"/>
              </w:rPr>
            </w:pPr>
            <w:r w:rsidRPr="001E697B">
              <w:rPr>
                <w:sz w:val="18"/>
                <w:szCs w:val="18"/>
              </w:rPr>
              <w:t>Si</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4</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28</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0.00420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0.00008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0.00012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0.00023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0.00033 </w:t>
            </w:r>
          </w:p>
        </w:tc>
      </w:tr>
      <w:tr w:rsidR="00945BE7"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sz w:val="18"/>
                <w:szCs w:val="18"/>
              </w:rPr>
            </w:pPr>
            <w:r w:rsidRPr="001E697B">
              <w:rPr>
                <w:sz w:val="18"/>
                <w:szCs w:val="18"/>
              </w:rPr>
              <w:t>Ca</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5</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35</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0.00400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0.00012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0.00013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0.00033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0.00038 </w:t>
            </w:r>
          </w:p>
        </w:tc>
      </w:tr>
      <w:tr w:rsidR="00945BE7"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sz w:val="18"/>
                <w:szCs w:val="18"/>
              </w:rPr>
            </w:pPr>
            <w:proofErr w:type="spellStart"/>
            <w:r w:rsidRPr="001E697B">
              <w:rPr>
                <w:sz w:val="18"/>
                <w:szCs w:val="18"/>
              </w:rPr>
              <w:t>Ti</w:t>
            </w:r>
            <w:proofErr w:type="spellEnd"/>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6</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42</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0.00447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0.00009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0.00023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0.00026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0.00065 </w:t>
            </w:r>
          </w:p>
        </w:tc>
      </w:tr>
      <w:tr w:rsidR="00945BE7"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sz w:val="18"/>
                <w:szCs w:val="18"/>
              </w:rPr>
            </w:pPr>
            <w:r w:rsidRPr="001E697B">
              <w:rPr>
                <w:sz w:val="18"/>
                <w:szCs w:val="18"/>
              </w:rPr>
              <w:t>V</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6</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42</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0.00399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0.00010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0.00021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0.00028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0.00060 </w:t>
            </w:r>
          </w:p>
        </w:tc>
      </w:tr>
      <w:tr w:rsidR="00945BE7"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sz w:val="18"/>
                <w:szCs w:val="18"/>
              </w:rPr>
            </w:pPr>
            <w:r w:rsidRPr="001E697B">
              <w:rPr>
                <w:sz w:val="18"/>
                <w:szCs w:val="18"/>
              </w:rPr>
              <w:t>Cr</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6</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42</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0.00447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0.00010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0.00019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0.00028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0.00054 </w:t>
            </w:r>
          </w:p>
        </w:tc>
      </w:tr>
      <w:tr w:rsidR="00945BE7"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sz w:val="18"/>
                <w:szCs w:val="18"/>
              </w:rPr>
            </w:pPr>
            <w:r w:rsidRPr="001E697B">
              <w:rPr>
                <w:sz w:val="18"/>
                <w:szCs w:val="18"/>
              </w:rPr>
              <w:t xml:space="preserve"> </w:t>
            </w:r>
            <w:proofErr w:type="spellStart"/>
            <w:r w:rsidRPr="001E697B">
              <w:rPr>
                <w:sz w:val="18"/>
                <w:szCs w:val="18"/>
              </w:rPr>
              <w:t>Mn</w:t>
            </w:r>
            <w:proofErr w:type="spellEnd"/>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5</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35</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0.00410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0.00008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0.00011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0.00022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0.00031 </w:t>
            </w:r>
          </w:p>
        </w:tc>
      </w:tr>
      <w:tr w:rsidR="00945BE7"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sz w:val="18"/>
                <w:szCs w:val="18"/>
              </w:rPr>
            </w:pPr>
            <w:r w:rsidRPr="001E697B">
              <w:rPr>
                <w:sz w:val="18"/>
                <w:szCs w:val="18"/>
              </w:rPr>
              <w:t>Fe</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5</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35</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0.00522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0.00007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0.00012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0.00020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0.00033 </w:t>
            </w:r>
          </w:p>
        </w:tc>
      </w:tr>
      <w:tr w:rsidR="00945BE7"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sz w:val="18"/>
                <w:szCs w:val="18"/>
              </w:rPr>
            </w:pPr>
            <w:r w:rsidRPr="001E697B">
              <w:rPr>
                <w:sz w:val="18"/>
                <w:szCs w:val="18"/>
              </w:rPr>
              <w:t>Co</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6</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42</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0.00403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0.00009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0.00022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0.00025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0.00062 </w:t>
            </w:r>
          </w:p>
        </w:tc>
      </w:tr>
      <w:tr w:rsidR="00945BE7"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sz w:val="18"/>
                <w:szCs w:val="18"/>
              </w:rPr>
            </w:pPr>
            <w:r w:rsidRPr="001E697B">
              <w:rPr>
                <w:sz w:val="18"/>
                <w:szCs w:val="18"/>
              </w:rPr>
              <w:t>Ni</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6</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42</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0.00532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0.00013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0.00023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0.00036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0.00066 </w:t>
            </w:r>
          </w:p>
        </w:tc>
      </w:tr>
      <w:tr w:rsidR="00945BE7"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sz w:val="18"/>
                <w:szCs w:val="18"/>
              </w:rPr>
            </w:pPr>
            <w:r w:rsidRPr="001E697B">
              <w:rPr>
                <w:sz w:val="18"/>
                <w:szCs w:val="18"/>
              </w:rPr>
              <w:t>Cu</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6</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42</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0.00413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0.00009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0.00015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0.00026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0.00041 </w:t>
            </w:r>
          </w:p>
        </w:tc>
      </w:tr>
      <w:tr w:rsidR="00945BE7"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sz w:val="18"/>
                <w:szCs w:val="18"/>
              </w:rPr>
            </w:pPr>
            <w:r w:rsidRPr="001E697B">
              <w:rPr>
                <w:sz w:val="18"/>
                <w:szCs w:val="18"/>
              </w:rPr>
              <w:t>Zn</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6</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42</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0.00427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0.00012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0.00013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0.00033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0.00036 </w:t>
            </w:r>
          </w:p>
        </w:tc>
      </w:tr>
      <w:tr w:rsidR="00945BE7"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sz w:val="18"/>
                <w:szCs w:val="18"/>
              </w:rPr>
            </w:pPr>
            <w:proofErr w:type="spellStart"/>
            <w:r w:rsidRPr="001E697B">
              <w:rPr>
                <w:sz w:val="18"/>
                <w:szCs w:val="18"/>
              </w:rPr>
              <w:t>Zr</w:t>
            </w:r>
            <w:proofErr w:type="spellEnd"/>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5</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35</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0.00705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0.00019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0.00020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0.00055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0.00058 </w:t>
            </w:r>
          </w:p>
        </w:tc>
      </w:tr>
      <w:tr w:rsidR="00945BE7"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sz w:val="18"/>
                <w:szCs w:val="18"/>
              </w:rPr>
            </w:pPr>
            <w:proofErr w:type="spellStart"/>
            <w:r w:rsidRPr="001E697B">
              <w:rPr>
                <w:sz w:val="18"/>
                <w:szCs w:val="18"/>
              </w:rPr>
              <w:t>Nb</w:t>
            </w:r>
            <w:proofErr w:type="spellEnd"/>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6</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42</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0.00406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0.00008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0.00010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0.00023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0.00029 </w:t>
            </w:r>
          </w:p>
        </w:tc>
      </w:tr>
      <w:tr w:rsidR="00945BE7"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sz w:val="18"/>
                <w:szCs w:val="18"/>
              </w:rPr>
            </w:pPr>
            <w:r w:rsidRPr="001E697B">
              <w:rPr>
                <w:sz w:val="18"/>
                <w:szCs w:val="18"/>
              </w:rPr>
              <w:t>Mo</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6</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42</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0.00402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0.00010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0.00012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0.00029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0.00034 </w:t>
            </w:r>
          </w:p>
        </w:tc>
      </w:tr>
      <w:tr w:rsidR="00945BE7"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sz w:val="18"/>
                <w:szCs w:val="18"/>
              </w:rPr>
            </w:pPr>
            <w:r w:rsidRPr="001E697B">
              <w:rPr>
                <w:sz w:val="18"/>
                <w:szCs w:val="18"/>
              </w:rPr>
              <w:t>Cd</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6</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42</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0.00406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0.00010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0.00012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0.00028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0.00033 </w:t>
            </w:r>
          </w:p>
        </w:tc>
      </w:tr>
      <w:tr w:rsidR="00945BE7"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sz w:val="18"/>
                <w:szCs w:val="18"/>
              </w:rPr>
            </w:pPr>
            <w:r w:rsidRPr="001E697B">
              <w:rPr>
                <w:sz w:val="18"/>
                <w:szCs w:val="18"/>
              </w:rPr>
              <w:t>Sn</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6</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42</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0.00404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0.00009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0.00011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0.00026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0.00030 </w:t>
            </w:r>
          </w:p>
        </w:tc>
      </w:tr>
      <w:tr w:rsidR="00945BE7"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sz w:val="18"/>
                <w:szCs w:val="18"/>
              </w:rPr>
            </w:pPr>
            <w:r w:rsidRPr="001E697B">
              <w:rPr>
                <w:sz w:val="18"/>
                <w:szCs w:val="18"/>
              </w:rPr>
              <w:t>Sb</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6</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42</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0.00401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0.00009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0.00016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0.00027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0.00046 </w:t>
            </w:r>
          </w:p>
        </w:tc>
      </w:tr>
      <w:tr w:rsidR="00945BE7"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sz w:val="18"/>
                <w:szCs w:val="18"/>
              </w:rPr>
            </w:pPr>
            <w:r w:rsidRPr="001E697B">
              <w:rPr>
                <w:sz w:val="18"/>
                <w:szCs w:val="18"/>
              </w:rPr>
              <w:t>W</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5</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35</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0.00202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0.00005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0.00010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0.00014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0.00029 </w:t>
            </w:r>
          </w:p>
        </w:tc>
      </w:tr>
      <w:tr w:rsidR="00945BE7"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sz w:val="18"/>
                <w:szCs w:val="18"/>
              </w:rPr>
            </w:pPr>
            <w:proofErr w:type="spellStart"/>
            <w:r w:rsidRPr="001E697B">
              <w:rPr>
                <w:sz w:val="18"/>
                <w:szCs w:val="18"/>
              </w:rPr>
              <w:t>Pb</w:t>
            </w:r>
            <w:proofErr w:type="spellEnd"/>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6</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42</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0.00398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0.00008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0.00013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0.00023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0.00036 </w:t>
            </w:r>
          </w:p>
        </w:tc>
      </w:tr>
      <w:tr w:rsidR="00945BE7"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sz w:val="18"/>
                <w:szCs w:val="18"/>
              </w:rPr>
            </w:pPr>
            <w:r w:rsidRPr="001E697B">
              <w:rPr>
                <w:sz w:val="18"/>
                <w:szCs w:val="18"/>
              </w:rPr>
              <w:t>Bi</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6</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42</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0.00399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0.00007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0.00014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0.00021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0.00039 </w:t>
            </w:r>
          </w:p>
        </w:tc>
      </w:tr>
    </w:tbl>
    <w:p w:rsidR="00945BE7" w:rsidRPr="001E697B" w:rsidRDefault="00945BE7" w:rsidP="00945BE7">
      <w:pPr>
        <w:adjustRightInd w:val="0"/>
        <w:snapToGrid w:val="0"/>
        <w:spacing w:beforeLines="100" w:before="312" w:afterLines="50" w:after="156" w:line="360" w:lineRule="exact"/>
        <w:jc w:val="center"/>
        <w:rPr>
          <w:rFonts w:ascii="黑体" w:eastAsia="黑体" w:hAnsi="黑体"/>
          <w:szCs w:val="21"/>
        </w:rPr>
      </w:pPr>
      <w:r w:rsidRPr="001E697B">
        <w:rPr>
          <w:rFonts w:ascii="黑体" w:eastAsia="黑体" w:hAnsi="黑体" w:hint="eastAsia"/>
          <w:szCs w:val="21"/>
        </w:rPr>
        <w:t>表</w:t>
      </w:r>
      <w:r w:rsidRPr="001E697B">
        <w:rPr>
          <w:rFonts w:ascii="黑体" w:eastAsia="黑体" w:hAnsi="黑体"/>
          <w:szCs w:val="21"/>
        </w:rPr>
        <w:t>A</w:t>
      </w:r>
      <w:r w:rsidRPr="001E697B">
        <w:rPr>
          <w:rFonts w:ascii="黑体" w:eastAsia="黑体" w:hAnsi="黑体" w:hint="eastAsia"/>
          <w:szCs w:val="21"/>
        </w:rPr>
        <w:t>.</w:t>
      </w:r>
      <w:r w:rsidRPr="001E697B">
        <w:rPr>
          <w:rFonts w:ascii="黑体" w:eastAsia="黑体" w:hAnsi="黑体"/>
          <w:szCs w:val="21"/>
        </w:rPr>
        <w:t xml:space="preserve">4  </w:t>
      </w:r>
      <w:r w:rsidRPr="001E697B">
        <w:rPr>
          <w:rFonts w:ascii="黑体" w:eastAsia="黑体" w:hAnsi="黑体" w:hint="eastAsia"/>
          <w:szCs w:val="21"/>
        </w:rPr>
        <w:t>水平</w:t>
      </w:r>
      <w:r w:rsidRPr="001E697B">
        <w:rPr>
          <w:rFonts w:ascii="黑体" w:eastAsia="黑体" w:hAnsi="黑体"/>
          <w:szCs w:val="21"/>
        </w:rPr>
        <w:t>4</w:t>
      </w:r>
      <w:r w:rsidRPr="001E697B">
        <w:rPr>
          <w:rFonts w:ascii="黑体" w:eastAsia="黑体" w:hAnsi="黑体" w:hint="eastAsia"/>
          <w:szCs w:val="21"/>
        </w:rPr>
        <w:t>统计结果表</w:t>
      </w:r>
    </w:p>
    <w:tbl>
      <w:tblPr>
        <w:tblW w:w="5000" w:type="pct"/>
        <w:tblCellMar>
          <w:left w:w="0" w:type="dxa"/>
          <w:right w:w="0" w:type="dxa"/>
        </w:tblCellMar>
        <w:tblLook w:val="04A0" w:firstRow="1" w:lastRow="0" w:firstColumn="1" w:lastColumn="0" w:noHBand="0" w:noVBand="1"/>
      </w:tblPr>
      <w:tblGrid>
        <w:gridCol w:w="633"/>
        <w:gridCol w:w="1429"/>
        <w:gridCol w:w="1429"/>
        <w:gridCol w:w="931"/>
        <w:gridCol w:w="1430"/>
        <w:gridCol w:w="1430"/>
        <w:gridCol w:w="1032"/>
        <w:gridCol w:w="1030"/>
      </w:tblGrid>
      <w:tr w:rsidR="00E774B7" w:rsidRPr="001E697B" w:rsidTr="0018757A">
        <w:trPr>
          <w:trHeight w:val="270"/>
          <w:tblHeader/>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74B7" w:rsidRPr="001E697B" w:rsidRDefault="00E774B7" w:rsidP="00E774B7">
            <w:pPr>
              <w:widowControl/>
              <w:jc w:val="left"/>
              <w:rPr>
                <w:rFonts w:asciiTheme="minorEastAsia" w:eastAsiaTheme="minorEastAsia" w:hAnsiTheme="minorEastAsia"/>
                <w:kern w:val="0"/>
                <w:sz w:val="18"/>
                <w:szCs w:val="18"/>
              </w:rPr>
            </w:pPr>
            <w:r w:rsidRPr="001E697B">
              <w:rPr>
                <w:rFonts w:asciiTheme="minorEastAsia" w:eastAsiaTheme="minorEastAsia" w:hAnsiTheme="minorEastAsia"/>
                <w:kern w:val="0"/>
                <w:sz w:val="18"/>
                <w:szCs w:val="18"/>
              </w:rPr>
              <w:t>元素</w:t>
            </w:r>
          </w:p>
        </w:tc>
        <w:tc>
          <w:tcPr>
            <w:tcW w:w="765" w:type="pct"/>
            <w:tcBorders>
              <w:top w:val="single" w:sz="4" w:space="0" w:color="auto"/>
              <w:left w:val="nil"/>
              <w:bottom w:val="single" w:sz="4" w:space="0" w:color="auto"/>
              <w:right w:val="single" w:sz="4" w:space="0" w:color="auto"/>
            </w:tcBorders>
            <w:shd w:val="clear" w:color="auto" w:fill="auto"/>
            <w:noWrap/>
            <w:vAlign w:val="center"/>
            <w:hideMark/>
          </w:tcPr>
          <w:p w:rsidR="00E774B7" w:rsidRPr="001E697B" w:rsidRDefault="00E774B7" w:rsidP="00E774B7">
            <w:pPr>
              <w:widowControl/>
              <w:jc w:val="center"/>
              <w:rPr>
                <w:rFonts w:asciiTheme="minorEastAsia" w:eastAsiaTheme="minorEastAsia" w:hAnsiTheme="minorEastAsia"/>
                <w:kern w:val="0"/>
                <w:sz w:val="18"/>
                <w:szCs w:val="18"/>
              </w:rPr>
            </w:pPr>
            <w:r w:rsidRPr="001E697B">
              <w:rPr>
                <w:rFonts w:asciiTheme="minorEastAsia" w:eastAsiaTheme="minorEastAsia" w:hAnsiTheme="minorEastAsia"/>
                <w:kern w:val="0"/>
                <w:sz w:val="18"/>
                <w:szCs w:val="18"/>
              </w:rPr>
              <w:t>结果可接受的</w:t>
            </w:r>
          </w:p>
          <w:p w:rsidR="00E774B7" w:rsidRPr="001E697B" w:rsidRDefault="00E774B7" w:rsidP="00E774B7">
            <w:pPr>
              <w:widowControl/>
              <w:jc w:val="center"/>
              <w:rPr>
                <w:rFonts w:asciiTheme="minorEastAsia" w:eastAsiaTheme="minorEastAsia" w:hAnsiTheme="minorEastAsia"/>
                <w:kern w:val="0"/>
                <w:sz w:val="18"/>
                <w:szCs w:val="18"/>
              </w:rPr>
            </w:pPr>
            <w:r w:rsidRPr="001E697B">
              <w:rPr>
                <w:rFonts w:asciiTheme="minorEastAsia" w:eastAsiaTheme="minorEastAsia" w:hAnsiTheme="minorEastAsia"/>
                <w:kern w:val="0"/>
                <w:sz w:val="18"/>
                <w:szCs w:val="18"/>
              </w:rPr>
              <w:t>实验室个数</w:t>
            </w:r>
          </w:p>
        </w:tc>
        <w:tc>
          <w:tcPr>
            <w:tcW w:w="765" w:type="pct"/>
            <w:tcBorders>
              <w:top w:val="single" w:sz="4" w:space="0" w:color="auto"/>
              <w:left w:val="nil"/>
              <w:bottom w:val="single" w:sz="4" w:space="0" w:color="auto"/>
              <w:right w:val="single" w:sz="4" w:space="0" w:color="auto"/>
            </w:tcBorders>
            <w:shd w:val="clear" w:color="auto" w:fill="auto"/>
            <w:noWrap/>
            <w:vAlign w:val="center"/>
            <w:hideMark/>
          </w:tcPr>
          <w:p w:rsidR="00E774B7" w:rsidRPr="001E697B" w:rsidRDefault="00E774B7" w:rsidP="00E774B7">
            <w:pPr>
              <w:widowControl/>
              <w:jc w:val="center"/>
              <w:rPr>
                <w:rFonts w:asciiTheme="minorEastAsia" w:eastAsiaTheme="minorEastAsia" w:hAnsiTheme="minorEastAsia"/>
                <w:kern w:val="0"/>
                <w:sz w:val="18"/>
                <w:szCs w:val="18"/>
              </w:rPr>
            </w:pPr>
            <w:r w:rsidRPr="001E697B">
              <w:rPr>
                <w:rFonts w:asciiTheme="minorEastAsia" w:eastAsiaTheme="minorEastAsia" w:hAnsiTheme="minorEastAsia"/>
                <w:kern w:val="0"/>
                <w:sz w:val="18"/>
                <w:szCs w:val="18"/>
              </w:rPr>
              <w:t>可接受的数</w:t>
            </w:r>
          </w:p>
          <w:p w:rsidR="00E774B7" w:rsidRPr="001E697B" w:rsidRDefault="00E774B7" w:rsidP="00E774B7">
            <w:pPr>
              <w:widowControl/>
              <w:jc w:val="center"/>
              <w:rPr>
                <w:rFonts w:asciiTheme="minorEastAsia" w:eastAsiaTheme="minorEastAsia" w:hAnsiTheme="minorEastAsia"/>
                <w:kern w:val="0"/>
                <w:sz w:val="18"/>
                <w:szCs w:val="18"/>
              </w:rPr>
            </w:pPr>
            <w:r w:rsidRPr="001E697B">
              <w:rPr>
                <w:rFonts w:asciiTheme="minorEastAsia" w:eastAsiaTheme="minorEastAsia" w:hAnsiTheme="minorEastAsia"/>
                <w:kern w:val="0"/>
                <w:sz w:val="18"/>
                <w:szCs w:val="18"/>
              </w:rPr>
              <w:t>据个数</w:t>
            </w:r>
          </w:p>
        </w:tc>
        <w:tc>
          <w:tcPr>
            <w:tcW w:w="498" w:type="pct"/>
            <w:tcBorders>
              <w:top w:val="single" w:sz="4" w:space="0" w:color="auto"/>
              <w:left w:val="nil"/>
              <w:bottom w:val="single" w:sz="4" w:space="0" w:color="auto"/>
              <w:right w:val="single" w:sz="4" w:space="0" w:color="auto"/>
            </w:tcBorders>
            <w:shd w:val="clear" w:color="auto" w:fill="auto"/>
            <w:noWrap/>
            <w:vAlign w:val="center"/>
            <w:hideMark/>
          </w:tcPr>
          <w:p w:rsidR="00E774B7" w:rsidRPr="001E697B" w:rsidRDefault="00E774B7" w:rsidP="00E774B7">
            <w:pPr>
              <w:widowControl/>
              <w:jc w:val="center"/>
              <w:rPr>
                <w:rFonts w:asciiTheme="minorEastAsia" w:eastAsiaTheme="minorEastAsia" w:hAnsiTheme="minorEastAsia"/>
                <w:kern w:val="0"/>
                <w:sz w:val="18"/>
                <w:szCs w:val="18"/>
              </w:rPr>
            </w:pPr>
            <w:r w:rsidRPr="001E697B">
              <w:rPr>
                <w:rFonts w:asciiTheme="minorEastAsia" w:eastAsiaTheme="minorEastAsia" w:hAnsiTheme="minorEastAsia"/>
                <w:kern w:val="0"/>
                <w:sz w:val="18"/>
                <w:szCs w:val="18"/>
              </w:rPr>
              <w:t>平均值</w:t>
            </w:r>
          </w:p>
          <w:p w:rsidR="00E774B7" w:rsidRPr="001E697B" w:rsidRDefault="00E774B7" w:rsidP="00E774B7">
            <w:pPr>
              <w:widowControl/>
              <w:jc w:val="center"/>
              <w:rPr>
                <w:rFonts w:asciiTheme="minorEastAsia" w:eastAsiaTheme="minorEastAsia" w:hAnsiTheme="minorEastAsia"/>
                <w:kern w:val="0"/>
                <w:sz w:val="18"/>
                <w:szCs w:val="18"/>
              </w:rPr>
            </w:pPr>
            <w:r w:rsidRPr="001E697B">
              <w:rPr>
                <w:rFonts w:asciiTheme="minorEastAsia" w:eastAsiaTheme="minorEastAsia" w:hAnsiTheme="minorEastAsia"/>
                <w:kern w:val="0"/>
                <w:sz w:val="18"/>
                <w:szCs w:val="18"/>
              </w:rPr>
              <w:t>/%</w:t>
            </w:r>
          </w:p>
        </w:tc>
        <w:tc>
          <w:tcPr>
            <w:tcW w:w="765" w:type="pct"/>
            <w:tcBorders>
              <w:top w:val="single" w:sz="4" w:space="0" w:color="auto"/>
              <w:left w:val="nil"/>
              <w:bottom w:val="single" w:sz="4" w:space="0" w:color="auto"/>
              <w:right w:val="single" w:sz="4" w:space="0" w:color="auto"/>
            </w:tcBorders>
            <w:shd w:val="clear" w:color="auto" w:fill="auto"/>
            <w:noWrap/>
            <w:vAlign w:val="center"/>
            <w:hideMark/>
          </w:tcPr>
          <w:p w:rsidR="00E774B7" w:rsidRPr="001E697B" w:rsidRDefault="00E774B7" w:rsidP="00E774B7">
            <w:pPr>
              <w:widowControl/>
              <w:jc w:val="center"/>
              <w:rPr>
                <w:rFonts w:asciiTheme="minorEastAsia" w:eastAsiaTheme="minorEastAsia" w:hAnsiTheme="minorEastAsia"/>
                <w:kern w:val="0"/>
                <w:sz w:val="18"/>
                <w:szCs w:val="18"/>
              </w:rPr>
            </w:pPr>
            <w:r w:rsidRPr="001E697B">
              <w:rPr>
                <w:rFonts w:asciiTheme="minorEastAsia" w:eastAsiaTheme="minorEastAsia" w:hAnsiTheme="minorEastAsia"/>
                <w:kern w:val="0"/>
                <w:sz w:val="18"/>
                <w:szCs w:val="18"/>
              </w:rPr>
              <w:t>重复性标准差</w:t>
            </w:r>
          </w:p>
          <w:p w:rsidR="00E774B7" w:rsidRPr="001E697B" w:rsidRDefault="00E774B7" w:rsidP="00E774B7">
            <w:pPr>
              <w:widowControl/>
              <w:jc w:val="center"/>
              <w:rPr>
                <w:rFonts w:asciiTheme="minorEastAsia" w:eastAsiaTheme="minorEastAsia" w:hAnsiTheme="minorEastAsia"/>
                <w:kern w:val="0"/>
                <w:sz w:val="18"/>
                <w:szCs w:val="18"/>
              </w:rPr>
            </w:pPr>
            <w:proofErr w:type="spellStart"/>
            <w:r w:rsidRPr="001E697B">
              <w:rPr>
                <w:rFonts w:asciiTheme="minorEastAsia" w:eastAsiaTheme="minorEastAsia" w:hAnsiTheme="minorEastAsia"/>
                <w:i/>
                <w:kern w:val="0"/>
                <w:sz w:val="18"/>
                <w:szCs w:val="18"/>
              </w:rPr>
              <w:t>S</w:t>
            </w:r>
            <w:r w:rsidRPr="001E697B">
              <w:rPr>
                <w:rFonts w:asciiTheme="minorEastAsia" w:eastAsiaTheme="minorEastAsia" w:hAnsiTheme="minorEastAsia"/>
                <w:i/>
                <w:kern w:val="0"/>
                <w:sz w:val="18"/>
                <w:szCs w:val="18"/>
                <w:vertAlign w:val="subscript"/>
              </w:rPr>
              <w:t>r</w:t>
            </w:r>
            <w:proofErr w:type="spellEnd"/>
          </w:p>
        </w:tc>
        <w:tc>
          <w:tcPr>
            <w:tcW w:w="765" w:type="pct"/>
            <w:tcBorders>
              <w:top w:val="single" w:sz="4" w:space="0" w:color="auto"/>
              <w:left w:val="nil"/>
              <w:bottom w:val="single" w:sz="4" w:space="0" w:color="auto"/>
              <w:right w:val="single" w:sz="4" w:space="0" w:color="auto"/>
            </w:tcBorders>
            <w:shd w:val="clear" w:color="auto" w:fill="auto"/>
            <w:noWrap/>
            <w:vAlign w:val="center"/>
            <w:hideMark/>
          </w:tcPr>
          <w:p w:rsidR="00E774B7" w:rsidRPr="001E697B" w:rsidRDefault="00E774B7" w:rsidP="00E774B7">
            <w:pPr>
              <w:widowControl/>
              <w:jc w:val="center"/>
              <w:rPr>
                <w:rFonts w:asciiTheme="minorEastAsia" w:eastAsiaTheme="minorEastAsia" w:hAnsiTheme="minorEastAsia"/>
                <w:kern w:val="0"/>
                <w:sz w:val="18"/>
                <w:szCs w:val="18"/>
              </w:rPr>
            </w:pPr>
            <w:r w:rsidRPr="001E697B">
              <w:rPr>
                <w:rFonts w:asciiTheme="minorEastAsia" w:eastAsiaTheme="minorEastAsia" w:hAnsiTheme="minorEastAsia"/>
                <w:kern w:val="0"/>
                <w:sz w:val="18"/>
                <w:szCs w:val="18"/>
              </w:rPr>
              <w:t>再现性标准差</w:t>
            </w:r>
          </w:p>
          <w:p w:rsidR="00E774B7" w:rsidRPr="001E697B" w:rsidRDefault="00E774B7" w:rsidP="00E774B7">
            <w:pPr>
              <w:widowControl/>
              <w:jc w:val="center"/>
              <w:rPr>
                <w:rFonts w:asciiTheme="minorEastAsia" w:eastAsiaTheme="minorEastAsia" w:hAnsiTheme="minorEastAsia"/>
                <w:kern w:val="0"/>
                <w:sz w:val="18"/>
                <w:szCs w:val="18"/>
              </w:rPr>
            </w:pPr>
            <w:r w:rsidRPr="001E697B">
              <w:rPr>
                <w:rFonts w:asciiTheme="minorEastAsia" w:eastAsiaTheme="minorEastAsia" w:hAnsiTheme="minorEastAsia"/>
                <w:i/>
                <w:kern w:val="0"/>
                <w:sz w:val="18"/>
                <w:szCs w:val="18"/>
              </w:rPr>
              <w:t>S</w:t>
            </w:r>
            <w:r w:rsidRPr="001E697B">
              <w:rPr>
                <w:rFonts w:asciiTheme="minorEastAsia" w:eastAsiaTheme="minorEastAsia" w:hAnsiTheme="minorEastAsia"/>
                <w:i/>
                <w:kern w:val="0"/>
                <w:sz w:val="18"/>
                <w:szCs w:val="18"/>
                <w:vertAlign w:val="subscript"/>
              </w:rPr>
              <w:t>R</w:t>
            </w:r>
          </w:p>
        </w:tc>
        <w:tc>
          <w:tcPr>
            <w:tcW w:w="552" w:type="pct"/>
            <w:tcBorders>
              <w:top w:val="single" w:sz="4" w:space="0" w:color="auto"/>
              <w:left w:val="nil"/>
              <w:bottom w:val="single" w:sz="4" w:space="0" w:color="auto"/>
              <w:right w:val="single" w:sz="4" w:space="0" w:color="auto"/>
            </w:tcBorders>
            <w:shd w:val="clear" w:color="auto" w:fill="auto"/>
            <w:noWrap/>
            <w:vAlign w:val="center"/>
            <w:hideMark/>
          </w:tcPr>
          <w:p w:rsidR="00E774B7" w:rsidRPr="001E697B" w:rsidRDefault="00E774B7" w:rsidP="00E774B7">
            <w:pPr>
              <w:widowControl/>
              <w:jc w:val="center"/>
              <w:rPr>
                <w:kern w:val="0"/>
                <w:sz w:val="18"/>
                <w:szCs w:val="18"/>
              </w:rPr>
            </w:pPr>
            <w:r w:rsidRPr="001E697B">
              <w:rPr>
                <w:kern w:val="0"/>
                <w:sz w:val="18"/>
                <w:szCs w:val="18"/>
              </w:rPr>
              <w:t>重复性限</w:t>
            </w:r>
          </w:p>
          <w:p w:rsidR="00E774B7" w:rsidRPr="00E774B7" w:rsidRDefault="00E774B7" w:rsidP="00E774B7">
            <w:pPr>
              <w:widowControl/>
              <w:jc w:val="center"/>
              <w:rPr>
                <w:kern w:val="0"/>
                <w:sz w:val="18"/>
                <w:szCs w:val="18"/>
              </w:rPr>
            </w:pPr>
            <w:r w:rsidRPr="001E697B">
              <w:rPr>
                <w:i/>
                <w:kern w:val="0"/>
                <w:sz w:val="18"/>
                <w:szCs w:val="18"/>
              </w:rPr>
              <w:t>r</w:t>
            </w:r>
            <w:r>
              <w:rPr>
                <w:rFonts w:hint="eastAsia"/>
                <w:kern w:val="0"/>
                <w:sz w:val="18"/>
                <w:szCs w:val="18"/>
              </w:rPr>
              <w:t>/%</w:t>
            </w:r>
          </w:p>
        </w:tc>
        <w:tc>
          <w:tcPr>
            <w:tcW w:w="551" w:type="pct"/>
            <w:tcBorders>
              <w:top w:val="single" w:sz="4" w:space="0" w:color="auto"/>
              <w:left w:val="nil"/>
              <w:bottom w:val="single" w:sz="4" w:space="0" w:color="auto"/>
              <w:right w:val="single" w:sz="4" w:space="0" w:color="auto"/>
            </w:tcBorders>
            <w:shd w:val="clear" w:color="auto" w:fill="auto"/>
            <w:noWrap/>
            <w:vAlign w:val="center"/>
            <w:hideMark/>
          </w:tcPr>
          <w:p w:rsidR="00E774B7" w:rsidRPr="001E697B" w:rsidRDefault="00E774B7" w:rsidP="00E774B7">
            <w:pPr>
              <w:widowControl/>
              <w:jc w:val="center"/>
              <w:rPr>
                <w:kern w:val="0"/>
                <w:sz w:val="18"/>
                <w:szCs w:val="18"/>
              </w:rPr>
            </w:pPr>
            <w:r w:rsidRPr="001E697B">
              <w:rPr>
                <w:kern w:val="0"/>
                <w:sz w:val="18"/>
                <w:szCs w:val="18"/>
              </w:rPr>
              <w:t>再现性限</w:t>
            </w:r>
          </w:p>
          <w:p w:rsidR="00E774B7" w:rsidRPr="001E697B" w:rsidRDefault="00E774B7" w:rsidP="00E774B7">
            <w:pPr>
              <w:widowControl/>
              <w:jc w:val="center"/>
              <w:rPr>
                <w:i/>
                <w:kern w:val="0"/>
                <w:sz w:val="18"/>
                <w:szCs w:val="18"/>
              </w:rPr>
            </w:pPr>
            <w:r w:rsidRPr="001E697B">
              <w:rPr>
                <w:i/>
                <w:kern w:val="0"/>
                <w:sz w:val="18"/>
                <w:szCs w:val="18"/>
              </w:rPr>
              <w:t>R</w:t>
            </w:r>
            <w:r w:rsidRPr="001E697B">
              <w:rPr>
                <w:kern w:val="0"/>
                <w:sz w:val="18"/>
                <w:szCs w:val="18"/>
              </w:rPr>
              <w:t>/%</w:t>
            </w:r>
          </w:p>
        </w:tc>
      </w:tr>
      <w:tr w:rsidR="001E697B"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widowControl/>
              <w:jc w:val="center"/>
              <w:rPr>
                <w:kern w:val="0"/>
                <w:sz w:val="18"/>
                <w:szCs w:val="18"/>
              </w:rPr>
            </w:pPr>
            <w:r w:rsidRPr="001E697B">
              <w:rPr>
                <w:sz w:val="18"/>
                <w:szCs w:val="18"/>
              </w:rPr>
              <w:t>B</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6</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42</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0.00802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0.00023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0.00026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0.00066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0.00075 </w:t>
            </w:r>
          </w:p>
        </w:tc>
      </w:tr>
      <w:tr w:rsidR="001E697B"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sz w:val="18"/>
                <w:szCs w:val="18"/>
              </w:rPr>
            </w:pPr>
            <w:r w:rsidRPr="001E697B">
              <w:rPr>
                <w:sz w:val="18"/>
                <w:szCs w:val="18"/>
              </w:rPr>
              <w:t xml:space="preserve"> Na</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5</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35</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0.00816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0.00011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0.00012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0.00030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0.00035 </w:t>
            </w:r>
          </w:p>
        </w:tc>
      </w:tr>
      <w:tr w:rsidR="001E697B"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sz w:val="18"/>
                <w:szCs w:val="18"/>
              </w:rPr>
            </w:pPr>
            <w:r w:rsidRPr="001E697B">
              <w:rPr>
                <w:sz w:val="18"/>
                <w:szCs w:val="18"/>
              </w:rPr>
              <w:t xml:space="preserve"> Mg</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6</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42</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0.00821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0.00017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0.00033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0.00049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0.00094 </w:t>
            </w:r>
          </w:p>
        </w:tc>
      </w:tr>
      <w:tr w:rsidR="001E697B"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sz w:val="18"/>
                <w:szCs w:val="18"/>
              </w:rPr>
            </w:pPr>
            <w:r w:rsidRPr="001E697B">
              <w:rPr>
                <w:sz w:val="18"/>
                <w:szCs w:val="18"/>
              </w:rPr>
              <w:t>Al</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6</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42</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0.00880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0.00024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0.00025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0.00068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0.00071 </w:t>
            </w:r>
          </w:p>
        </w:tc>
      </w:tr>
      <w:tr w:rsidR="001E697B"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BF5F41" w:rsidRPr="001E697B" w:rsidRDefault="00BF5F41" w:rsidP="00BF5F41">
            <w:pPr>
              <w:jc w:val="center"/>
              <w:rPr>
                <w:sz w:val="18"/>
                <w:szCs w:val="18"/>
              </w:rPr>
            </w:pPr>
            <w:r w:rsidRPr="001E697B">
              <w:rPr>
                <w:sz w:val="18"/>
                <w:szCs w:val="18"/>
              </w:rPr>
              <w:t>Si</w:t>
            </w:r>
          </w:p>
        </w:tc>
        <w:tc>
          <w:tcPr>
            <w:tcW w:w="765" w:type="pct"/>
            <w:tcBorders>
              <w:top w:val="nil"/>
              <w:left w:val="nil"/>
              <w:bottom w:val="single" w:sz="4" w:space="0" w:color="auto"/>
              <w:right w:val="single" w:sz="4" w:space="0" w:color="auto"/>
            </w:tcBorders>
            <w:shd w:val="clear" w:color="auto" w:fill="auto"/>
            <w:noWrap/>
            <w:vAlign w:val="center"/>
          </w:tcPr>
          <w:p w:rsidR="00BF5F41" w:rsidRPr="001E697B" w:rsidRDefault="00BF5F41" w:rsidP="00BF5F41">
            <w:pPr>
              <w:jc w:val="center"/>
              <w:rPr>
                <w:sz w:val="18"/>
                <w:szCs w:val="18"/>
              </w:rPr>
            </w:pPr>
            <w:r w:rsidRPr="001E697B">
              <w:rPr>
                <w:sz w:val="18"/>
                <w:szCs w:val="18"/>
              </w:rPr>
              <w:t>4</w:t>
            </w:r>
          </w:p>
        </w:tc>
        <w:tc>
          <w:tcPr>
            <w:tcW w:w="765" w:type="pct"/>
            <w:tcBorders>
              <w:top w:val="nil"/>
              <w:left w:val="nil"/>
              <w:bottom w:val="single" w:sz="4" w:space="0" w:color="auto"/>
              <w:right w:val="single" w:sz="4" w:space="0" w:color="auto"/>
            </w:tcBorders>
            <w:shd w:val="clear" w:color="auto" w:fill="auto"/>
            <w:noWrap/>
            <w:vAlign w:val="center"/>
          </w:tcPr>
          <w:p w:rsidR="00BF5F41" w:rsidRPr="001E697B" w:rsidRDefault="00BF5F41" w:rsidP="00BF5F41">
            <w:pPr>
              <w:jc w:val="center"/>
              <w:rPr>
                <w:sz w:val="18"/>
                <w:szCs w:val="18"/>
              </w:rPr>
            </w:pPr>
            <w:r w:rsidRPr="001E697B">
              <w:rPr>
                <w:sz w:val="18"/>
                <w:szCs w:val="18"/>
              </w:rPr>
              <w:t>28</w:t>
            </w:r>
          </w:p>
        </w:tc>
        <w:tc>
          <w:tcPr>
            <w:tcW w:w="498" w:type="pct"/>
            <w:tcBorders>
              <w:top w:val="nil"/>
              <w:left w:val="nil"/>
              <w:bottom w:val="single" w:sz="4" w:space="0" w:color="auto"/>
              <w:right w:val="single" w:sz="4" w:space="0" w:color="auto"/>
            </w:tcBorders>
            <w:shd w:val="clear" w:color="auto" w:fill="auto"/>
            <w:noWrap/>
            <w:vAlign w:val="center"/>
          </w:tcPr>
          <w:p w:rsidR="00BF5F41" w:rsidRPr="001E697B" w:rsidRDefault="00BF5F41" w:rsidP="00BF5F41">
            <w:pPr>
              <w:jc w:val="center"/>
              <w:rPr>
                <w:sz w:val="18"/>
                <w:szCs w:val="18"/>
              </w:rPr>
            </w:pPr>
            <w:r w:rsidRPr="001E697B">
              <w:rPr>
                <w:sz w:val="18"/>
                <w:szCs w:val="18"/>
              </w:rPr>
              <w:t xml:space="preserve">0.00809 </w:t>
            </w:r>
          </w:p>
        </w:tc>
        <w:tc>
          <w:tcPr>
            <w:tcW w:w="765" w:type="pct"/>
            <w:tcBorders>
              <w:top w:val="nil"/>
              <w:left w:val="nil"/>
              <w:bottom w:val="single" w:sz="4" w:space="0" w:color="auto"/>
              <w:right w:val="single" w:sz="4" w:space="0" w:color="auto"/>
            </w:tcBorders>
            <w:shd w:val="clear" w:color="auto" w:fill="auto"/>
            <w:noWrap/>
            <w:vAlign w:val="center"/>
          </w:tcPr>
          <w:p w:rsidR="00BF5F41" w:rsidRPr="001E697B" w:rsidRDefault="00BF5F41" w:rsidP="00BF5F41">
            <w:pPr>
              <w:jc w:val="center"/>
              <w:rPr>
                <w:sz w:val="18"/>
                <w:szCs w:val="18"/>
              </w:rPr>
            </w:pPr>
            <w:r w:rsidRPr="001E697B">
              <w:rPr>
                <w:rFonts w:hint="eastAsia"/>
                <w:sz w:val="18"/>
                <w:szCs w:val="18"/>
              </w:rPr>
              <w:t xml:space="preserve">0.00013 </w:t>
            </w:r>
          </w:p>
        </w:tc>
        <w:tc>
          <w:tcPr>
            <w:tcW w:w="765" w:type="pct"/>
            <w:tcBorders>
              <w:top w:val="nil"/>
              <w:left w:val="nil"/>
              <w:bottom w:val="single" w:sz="4" w:space="0" w:color="auto"/>
              <w:right w:val="single" w:sz="4" w:space="0" w:color="auto"/>
            </w:tcBorders>
            <w:shd w:val="clear" w:color="auto" w:fill="auto"/>
            <w:noWrap/>
            <w:vAlign w:val="center"/>
          </w:tcPr>
          <w:p w:rsidR="00BF5F41" w:rsidRPr="001E697B" w:rsidRDefault="00BF5F41" w:rsidP="00BF5F41">
            <w:pPr>
              <w:jc w:val="center"/>
              <w:rPr>
                <w:sz w:val="18"/>
                <w:szCs w:val="18"/>
              </w:rPr>
            </w:pPr>
            <w:r w:rsidRPr="001E697B">
              <w:rPr>
                <w:rFonts w:hint="eastAsia"/>
                <w:sz w:val="18"/>
                <w:szCs w:val="18"/>
              </w:rPr>
              <w:t xml:space="preserve">0.00017 </w:t>
            </w:r>
          </w:p>
        </w:tc>
        <w:tc>
          <w:tcPr>
            <w:tcW w:w="552" w:type="pct"/>
            <w:tcBorders>
              <w:top w:val="nil"/>
              <w:left w:val="nil"/>
              <w:bottom w:val="single" w:sz="4" w:space="0" w:color="auto"/>
              <w:right w:val="single" w:sz="4" w:space="0" w:color="auto"/>
            </w:tcBorders>
            <w:shd w:val="clear" w:color="auto" w:fill="auto"/>
            <w:noWrap/>
            <w:vAlign w:val="center"/>
          </w:tcPr>
          <w:p w:rsidR="00BF5F41" w:rsidRPr="001E697B" w:rsidRDefault="00BF5F41" w:rsidP="00BF5F41">
            <w:pPr>
              <w:jc w:val="center"/>
              <w:rPr>
                <w:sz w:val="18"/>
                <w:szCs w:val="18"/>
              </w:rPr>
            </w:pPr>
            <w:r w:rsidRPr="001E697B">
              <w:rPr>
                <w:rFonts w:hint="eastAsia"/>
                <w:sz w:val="18"/>
                <w:szCs w:val="18"/>
              </w:rPr>
              <w:t xml:space="preserve">0.00036 </w:t>
            </w:r>
          </w:p>
        </w:tc>
        <w:tc>
          <w:tcPr>
            <w:tcW w:w="551" w:type="pct"/>
            <w:tcBorders>
              <w:top w:val="nil"/>
              <w:left w:val="nil"/>
              <w:bottom w:val="single" w:sz="4" w:space="0" w:color="auto"/>
              <w:right w:val="single" w:sz="4" w:space="0" w:color="auto"/>
            </w:tcBorders>
            <w:shd w:val="clear" w:color="auto" w:fill="auto"/>
            <w:noWrap/>
            <w:vAlign w:val="center"/>
          </w:tcPr>
          <w:p w:rsidR="00BF5F41" w:rsidRPr="001E697B" w:rsidRDefault="00BF5F41" w:rsidP="00BF5F41">
            <w:pPr>
              <w:jc w:val="center"/>
              <w:rPr>
                <w:sz w:val="18"/>
                <w:szCs w:val="18"/>
              </w:rPr>
            </w:pPr>
            <w:r w:rsidRPr="001E697B">
              <w:rPr>
                <w:rFonts w:hint="eastAsia"/>
                <w:sz w:val="18"/>
                <w:szCs w:val="18"/>
              </w:rPr>
              <w:t xml:space="preserve">0.00047 </w:t>
            </w:r>
          </w:p>
        </w:tc>
      </w:tr>
      <w:tr w:rsidR="001E697B"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sz w:val="18"/>
                <w:szCs w:val="18"/>
              </w:rPr>
            </w:pPr>
            <w:r w:rsidRPr="001E697B">
              <w:rPr>
                <w:sz w:val="18"/>
                <w:szCs w:val="18"/>
              </w:rPr>
              <w:t xml:space="preserve">Ca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4</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28</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0.00799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0.00012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0.00016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0.00035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0.00046 </w:t>
            </w:r>
          </w:p>
        </w:tc>
      </w:tr>
      <w:tr w:rsidR="001E697B"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sz w:val="18"/>
                <w:szCs w:val="18"/>
              </w:rPr>
            </w:pPr>
            <w:proofErr w:type="spellStart"/>
            <w:r w:rsidRPr="001E697B">
              <w:rPr>
                <w:sz w:val="18"/>
                <w:szCs w:val="18"/>
              </w:rPr>
              <w:t>Ti</w:t>
            </w:r>
            <w:proofErr w:type="spellEnd"/>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5</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35</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0.00844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0.00011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0.00018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0.00030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0.00052 </w:t>
            </w:r>
          </w:p>
        </w:tc>
      </w:tr>
      <w:tr w:rsidR="001E697B"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sz w:val="18"/>
                <w:szCs w:val="18"/>
              </w:rPr>
            </w:pPr>
            <w:r w:rsidRPr="001E697B">
              <w:rPr>
                <w:sz w:val="18"/>
                <w:szCs w:val="18"/>
              </w:rPr>
              <w:t xml:space="preserve">V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6</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42</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0.00809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0.00014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0.00019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0.00039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0.00053 </w:t>
            </w:r>
          </w:p>
        </w:tc>
      </w:tr>
      <w:tr w:rsidR="001E697B"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sz w:val="18"/>
                <w:szCs w:val="18"/>
              </w:rPr>
            </w:pPr>
            <w:r w:rsidRPr="001E697B">
              <w:rPr>
                <w:sz w:val="18"/>
                <w:szCs w:val="18"/>
              </w:rPr>
              <w:t>Cr</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6</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42</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0.00854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0.00014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0.00024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0.00041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0.00069 </w:t>
            </w:r>
          </w:p>
        </w:tc>
      </w:tr>
      <w:tr w:rsidR="001E697B"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sz w:val="18"/>
                <w:szCs w:val="18"/>
              </w:rPr>
            </w:pPr>
            <w:proofErr w:type="spellStart"/>
            <w:r w:rsidRPr="001E697B">
              <w:rPr>
                <w:sz w:val="18"/>
                <w:szCs w:val="18"/>
              </w:rPr>
              <w:t>Mn</w:t>
            </w:r>
            <w:proofErr w:type="spellEnd"/>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6</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42</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0.00811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0.00013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0.00014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0.00038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0.00040 </w:t>
            </w:r>
          </w:p>
        </w:tc>
      </w:tr>
      <w:tr w:rsidR="001E697B"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sz w:val="18"/>
                <w:szCs w:val="18"/>
              </w:rPr>
            </w:pPr>
            <w:r w:rsidRPr="001E697B">
              <w:rPr>
                <w:sz w:val="18"/>
                <w:szCs w:val="18"/>
              </w:rPr>
              <w:t>Fe</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6</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42</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0.00948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0.00019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0.00038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0.00055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0.00108 </w:t>
            </w:r>
          </w:p>
        </w:tc>
      </w:tr>
      <w:tr w:rsidR="001E697B"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sz w:val="18"/>
                <w:szCs w:val="18"/>
              </w:rPr>
            </w:pPr>
            <w:r w:rsidRPr="001E697B">
              <w:rPr>
                <w:sz w:val="18"/>
                <w:szCs w:val="18"/>
              </w:rPr>
              <w:t>Co</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6</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42</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0.00810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0.00015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0.00027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0.00042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0.00075 </w:t>
            </w:r>
          </w:p>
        </w:tc>
      </w:tr>
      <w:tr w:rsidR="001E697B"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sz w:val="18"/>
                <w:szCs w:val="18"/>
              </w:rPr>
            </w:pPr>
            <w:r w:rsidRPr="001E697B">
              <w:rPr>
                <w:sz w:val="18"/>
                <w:szCs w:val="18"/>
              </w:rPr>
              <w:t>Ni</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5</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35</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0.00932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0.00011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0.00013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0.00032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0.00036 </w:t>
            </w:r>
          </w:p>
        </w:tc>
      </w:tr>
      <w:tr w:rsidR="001E697B"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sz w:val="18"/>
                <w:szCs w:val="18"/>
              </w:rPr>
            </w:pPr>
            <w:r w:rsidRPr="001E697B">
              <w:rPr>
                <w:sz w:val="18"/>
                <w:szCs w:val="18"/>
              </w:rPr>
              <w:t>Cu</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6</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42</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0.00819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0.00015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0.00019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0.00042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0.00054 </w:t>
            </w:r>
          </w:p>
        </w:tc>
      </w:tr>
      <w:tr w:rsidR="001E697B"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sz w:val="18"/>
                <w:szCs w:val="18"/>
              </w:rPr>
            </w:pPr>
            <w:r w:rsidRPr="001E697B">
              <w:rPr>
                <w:sz w:val="18"/>
                <w:szCs w:val="18"/>
              </w:rPr>
              <w:t>Zn</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5</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35</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0.00818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0.00012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0.00024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0.00034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0.00068 </w:t>
            </w:r>
          </w:p>
        </w:tc>
      </w:tr>
      <w:tr w:rsidR="001E697B"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sz w:val="18"/>
                <w:szCs w:val="18"/>
              </w:rPr>
            </w:pPr>
            <w:proofErr w:type="spellStart"/>
            <w:r w:rsidRPr="001E697B">
              <w:rPr>
                <w:sz w:val="18"/>
                <w:szCs w:val="18"/>
              </w:rPr>
              <w:t>Zr</w:t>
            </w:r>
            <w:proofErr w:type="spellEnd"/>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4</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28</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0.00901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0.00011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0.00030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0.00030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0.00084 </w:t>
            </w:r>
          </w:p>
        </w:tc>
      </w:tr>
      <w:tr w:rsidR="001E697B"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sz w:val="18"/>
                <w:szCs w:val="18"/>
              </w:rPr>
            </w:pPr>
            <w:proofErr w:type="spellStart"/>
            <w:r w:rsidRPr="001E697B">
              <w:rPr>
                <w:sz w:val="18"/>
                <w:szCs w:val="18"/>
              </w:rPr>
              <w:t>Nb</w:t>
            </w:r>
            <w:proofErr w:type="spellEnd"/>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6</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42</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0.00803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0.00014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0.00015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0.00041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0.00043 </w:t>
            </w:r>
          </w:p>
        </w:tc>
      </w:tr>
      <w:tr w:rsidR="001E697B"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sz w:val="18"/>
                <w:szCs w:val="18"/>
              </w:rPr>
            </w:pPr>
            <w:r w:rsidRPr="001E697B">
              <w:rPr>
                <w:sz w:val="18"/>
                <w:szCs w:val="18"/>
              </w:rPr>
              <w:t>Mo</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5</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35</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0.00810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0.00011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0.00012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0.00030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0.00035 </w:t>
            </w:r>
          </w:p>
        </w:tc>
      </w:tr>
      <w:tr w:rsidR="001E697B"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sz w:val="18"/>
                <w:szCs w:val="18"/>
              </w:rPr>
            </w:pPr>
            <w:r w:rsidRPr="001E697B">
              <w:rPr>
                <w:sz w:val="18"/>
                <w:szCs w:val="18"/>
              </w:rPr>
              <w:t>Cd</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6</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42</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0.00806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0.00014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0.00021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0.00039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0.00058 </w:t>
            </w:r>
          </w:p>
        </w:tc>
      </w:tr>
      <w:tr w:rsidR="001E697B"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sz w:val="18"/>
                <w:szCs w:val="18"/>
              </w:rPr>
            </w:pPr>
            <w:r w:rsidRPr="001E697B">
              <w:rPr>
                <w:sz w:val="18"/>
                <w:szCs w:val="18"/>
              </w:rPr>
              <w:t>Sn</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6</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42</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0.00803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0.00012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0.00017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0.00034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0.00047 </w:t>
            </w:r>
          </w:p>
        </w:tc>
      </w:tr>
      <w:tr w:rsidR="001E697B"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sz w:val="18"/>
                <w:szCs w:val="18"/>
              </w:rPr>
            </w:pPr>
            <w:r w:rsidRPr="001E697B">
              <w:rPr>
                <w:sz w:val="18"/>
                <w:szCs w:val="18"/>
              </w:rPr>
              <w:t>Sb</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6</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42</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0.00811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0.00014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0.00023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0.00039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0.00066 </w:t>
            </w:r>
          </w:p>
        </w:tc>
      </w:tr>
      <w:tr w:rsidR="001E697B"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sz w:val="18"/>
                <w:szCs w:val="18"/>
              </w:rPr>
            </w:pPr>
            <w:r w:rsidRPr="001E697B">
              <w:rPr>
                <w:sz w:val="18"/>
                <w:szCs w:val="18"/>
              </w:rPr>
              <w:t>Ta</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4</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28</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0.00814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0.00010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0.00010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0.00028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0.00029 </w:t>
            </w:r>
          </w:p>
        </w:tc>
      </w:tr>
      <w:tr w:rsidR="001E697B"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sz w:val="18"/>
                <w:szCs w:val="18"/>
              </w:rPr>
            </w:pPr>
            <w:proofErr w:type="spellStart"/>
            <w:r w:rsidRPr="001E697B">
              <w:rPr>
                <w:sz w:val="18"/>
                <w:szCs w:val="18"/>
              </w:rPr>
              <w:t>Pb</w:t>
            </w:r>
            <w:proofErr w:type="spellEnd"/>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6</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42</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0.00815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0.00010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0.00015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0.00029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0.00041 </w:t>
            </w:r>
          </w:p>
        </w:tc>
      </w:tr>
      <w:tr w:rsidR="001E697B" w:rsidRPr="001E697B" w:rsidTr="0018757A">
        <w:trPr>
          <w:trHeight w:val="270"/>
        </w:trPr>
        <w:tc>
          <w:tcPr>
            <w:tcW w:w="339" w:type="pct"/>
            <w:tcBorders>
              <w:top w:val="nil"/>
              <w:left w:val="single" w:sz="4" w:space="0" w:color="auto"/>
              <w:bottom w:val="single" w:sz="4" w:space="0" w:color="auto"/>
              <w:right w:val="single" w:sz="4" w:space="0" w:color="auto"/>
            </w:tcBorders>
            <w:shd w:val="clear" w:color="auto" w:fill="auto"/>
            <w:vAlign w:val="center"/>
          </w:tcPr>
          <w:p w:rsidR="00945BE7" w:rsidRPr="001E697B" w:rsidRDefault="00945BE7" w:rsidP="00945BE7">
            <w:pPr>
              <w:jc w:val="center"/>
              <w:rPr>
                <w:sz w:val="18"/>
                <w:szCs w:val="18"/>
              </w:rPr>
            </w:pPr>
            <w:r w:rsidRPr="001E697B">
              <w:rPr>
                <w:sz w:val="18"/>
                <w:szCs w:val="18"/>
              </w:rPr>
              <w:t>Bi</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6</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42</w:t>
            </w:r>
          </w:p>
        </w:tc>
        <w:tc>
          <w:tcPr>
            <w:tcW w:w="498"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0.00810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0.00011 </w:t>
            </w:r>
          </w:p>
        </w:tc>
        <w:tc>
          <w:tcPr>
            <w:tcW w:w="765"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0.00016 </w:t>
            </w:r>
          </w:p>
        </w:tc>
        <w:tc>
          <w:tcPr>
            <w:tcW w:w="552"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0.00031 </w:t>
            </w:r>
          </w:p>
        </w:tc>
        <w:tc>
          <w:tcPr>
            <w:tcW w:w="551" w:type="pct"/>
            <w:tcBorders>
              <w:top w:val="nil"/>
              <w:left w:val="nil"/>
              <w:bottom w:val="single" w:sz="4" w:space="0" w:color="auto"/>
              <w:right w:val="single" w:sz="4" w:space="0" w:color="auto"/>
            </w:tcBorders>
            <w:shd w:val="clear" w:color="auto" w:fill="auto"/>
            <w:noWrap/>
            <w:vAlign w:val="center"/>
          </w:tcPr>
          <w:p w:rsidR="00945BE7" w:rsidRPr="001E697B" w:rsidRDefault="00945BE7" w:rsidP="00945BE7">
            <w:pPr>
              <w:jc w:val="center"/>
              <w:rPr>
                <w:sz w:val="18"/>
                <w:szCs w:val="18"/>
              </w:rPr>
            </w:pPr>
            <w:r w:rsidRPr="001E697B">
              <w:rPr>
                <w:sz w:val="18"/>
                <w:szCs w:val="18"/>
              </w:rPr>
              <w:t xml:space="preserve">0.00046 </w:t>
            </w:r>
          </w:p>
        </w:tc>
      </w:tr>
    </w:tbl>
    <w:p w:rsidR="00945BE7" w:rsidRPr="001E697B" w:rsidRDefault="00945BE7" w:rsidP="00085911">
      <w:pPr>
        <w:spacing w:beforeLines="50" w:before="156" w:afterLines="50" w:after="156" w:line="360" w:lineRule="auto"/>
      </w:pPr>
    </w:p>
    <w:p w:rsidR="00950986" w:rsidRPr="001E697B" w:rsidRDefault="000617F7" w:rsidP="00085911">
      <w:pPr>
        <w:spacing w:beforeLines="50" w:before="156" w:afterLines="50" w:after="156" w:line="360" w:lineRule="auto"/>
      </w:pPr>
      <w:r w:rsidRPr="001E697B">
        <w:rPr>
          <w:rFonts w:ascii="宋体" w:hAnsi="宋体"/>
          <w:noProof/>
        </w:rPr>
        <mc:AlternateContent>
          <mc:Choice Requires="wps">
            <w:drawing>
              <wp:anchor distT="0" distB="0" distL="114300" distR="114300" simplePos="0" relativeHeight="251665408" behindDoc="0" locked="0" layoutInCell="1" allowOverlap="1" wp14:anchorId="3BFAD56E" wp14:editId="20DAB275">
                <wp:simplePos x="0" y="0"/>
                <wp:positionH relativeFrom="column">
                  <wp:posOffset>2101313</wp:posOffset>
                </wp:positionH>
                <wp:positionV relativeFrom="paragraph">
                  <wp:posOffset>273685</wp:posOffset>
                </wp:positionV>
                <wp:extent cx="1800225" cy="635"/>
                <wp:effectExtent l="0" t="0" r="28575" b="37465"/>
                <wp:wrapNone/>
                <wp:docPr id="3" name="Line 10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E94E3" id="Line 103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45pt,21.55pt" to="307.2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" strokeweight="1pt"/>
            </w:pict>
          </mc:Fallback>
        </mc:AlternateContent>
      </w:r>
    </w:p>
    <w:sectPr w:rsidR="00950986" w:rsidRPr="001E697B" w:rsidSect="00FC465C">
      <w:headerReference w:type="default" r:id="rId21"/>
      <w:pgSz w:w="11906" w:h="16838"/>
      <w:pgMar w:top="1418" w:right="1134" w:bottom="1134" w:left="1418" w:header="1418" w:footer="1134" w:gutter="0"/>
      <w:pgNumType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E79" w:rsidRDefault="00380E79">
      <w:r>
        <w:separator/>
      </w:r>
    </w:p>
  </w:endnote>
  <w:endnote w:type="continuationSeparator" w:id="0">
    <w:p w:rsidR="00380E79" w:rsidRDefault="00380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E79" w:rsidRDefault="00380E79">
    <w:pPr>
      <w:pStyle w:val="afff4"/>
      <w:rPr>
        <w:rStyle w:val="af8"/>
      </w:rPr>
    </w:pPr>
    <w:r>
      <w:fldChar w:fldCharType="begin"/>
    </w:r>
    <w:r>
      <w:rPr>
        <w:rStyle w:val="af8"/>
      </w:rPr>
      <w:instrText xml:space="preserve">PAGE  </w:instrText>
    </w:r>
    <w:r>
      <w:fldChar w:fldCharType="separate"/>
    </w:r>
    <w:r w:rsidR="006E0929">
      <w:rPr>
        <w:rStyle w:val="af8"/>
        <w:noProof/>
      </w:rPr>
      <w:t>8</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E79" w:rsidRDefault="00380E79">
    <w:pPr>
      <w:pStyle w:val="affc"/>
      <w:rPr>
        <w:rStyle w:val="af8"/>
      </w:rPr>
    </w:pPr>
    <w:r>
      <w:fldChar w:fldCharType="begin"/>
    </w:r>
    <w:r>
      <w:rPr>
        <w:rStyle w:val="af8"/>
      </w:rPr>
      <w:instrText xml:space="preserve">PAGE  </w:instrText>
    </w:r>
    <w:r>
      <w:fldChar w:fldCharType="separate"/>
    </w:r>
    <w:r>
      <w:rPr>
        <w:rStyle w:val="af8"/>
      </w:rPr>
      <w:t>1</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E79" w:rsidRDefault="00380E79" w:rsidP="00903DF9">
    <w:pPr>
      <w:pStyle w:val="af2"/>
      <w:ind w:left="5760" w:right="540" w:hangingChars="3200" w:hanging="5760"/>
      <w:jc w:val="right"/>
    </w:pPr>
    <w:r>
      <w:fldChar w:fldCharType="begin"/>
    </w:r>
    <w:r>
      <w:rPr>
        <w:rStyle w:val="af8"/>
      </w:rPr>
      <w:instrText xml:space="preserve"> PAGE </w:instrText>
    </w:r>
    <w:r>
      <w:fldChar w:fldCharType="separate"/>
    </w:r>
    <w:r w:rsidR="006E0929">
      <w:rPr>
        <w:rStyle w:val="af8"/>
        <w:noProof/>
      </w:rPr>
      <w:t>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E79" w:rsidRDefault="00380E79">
      <w:r>
        <w:separator/>
      </w:r>
    </w:p>
  </w:footnote>
  <w:footnote w:type="continuationSeparator" w:id="0">
    <w:p w:rsidR="00380E79" w:rsidRDefault="00380E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E79" w:rsidRDefault="00380E79" w:rsidP="00556703">
    <w:pPr>
      <w:pStyle w:val="aff"/>
      <w:wordWrap w:val="0"/>
      <w:adjustRightInd w:val="0"/>
      <w:snapToGrid w:val="0"/>
      <w:spacing w:after="0"/>
      <w:ind w:right="737"/>
      <w:jc w:val="both"/>
      <w:rPr>
        <w:rFonts w:ascii="黑体" w:eastAsia="黑体"/>
        <w:szCs w:val="21"/>
      </w:rPr>
    </w:pPr>
    <w:r>
      <w:rPr>
        <w:rFonts w:ascii="黑体" w:eastAsia="黑体" w:hint="eastAsia"/>
        <w:szCs w:val="21"/>
      </w:rPr>
      <w:t>YS/T 568.1</w:t>
    </w:r>
    <w:r>
      <w:rPr>
        <w:rFonts w:ascii="黑体" w:eastAsia="黑体"/>
        <w:szCs w:val="21"/>
      </w:rPr>
      <w:t>3</w:t>
    </w:r>
    <w:r>
      <w:rPr>
        <w:rFonts w:ascii="黑体" w:eastAsia="黑体" w:hint="eastAsia"/>
        <w:szCs w:val="21"/>
      </w:rPr>
      <w:t>—20</w:t>
    </w:r>
    <w:r>
      <w:rPr>
        <w:rFonts w:ascii="黑体" w:eastAsia="黑体"/>
        <w:szCs w:val="21"/>
      </w:rPr>
      <w:t>2</w:t>
    </w:r>
    <w:r>
      <w:rPr>
        <w:rFonts w:ascii="黑体" w:eastAsia="黑体" w:hint="eastAsia"/>
        <w:szCs w:val="21"/>
      </w:rPr>
      <w:t>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E79" w:rsidRDefault="00380E79">
    <w:pPr>
      <w:pStyle w:val="aff"/>
      <w:wordWrap w:val="0"/>
      <w:rPr>
        <w:rFonts w:ascii="黑体" w:eastAsia="黑体"/>
        <w:szCs w:val="21"/>
      </w:rPr>
    </w:pPr>
    <w:r>
      <w:rPr>
        <w:rFonts w:ascii="黑体" w:eastAsia="黑体" w:hint="eastAsia"/>
        <w:szCs w:val="21"/>
      </w:rPr>
      <w:t>YS/T 568.1</w:t>
    </w:r>
    <w:r>
      <w:rPr>
        <w:rFonts w:ascii="黑体" w:eastAsia="黑体"/>
        <w:szCs w:val="21"/>
      </w:rPr>
      <w:t>3</w:t>
    </w:r>
    <w:r>
      <w:rPr>
        <w:rFonts w:ascii="黑体" w:eastAsia="黑体" w:hint="eastAsia"/>
        <w:szCs w:val="21"/>
      </w:rPr>
      <w:t>—20</w:t>
    </w:r>
    <w:r>
      <w:rPr>
        <w:rFonts w:ascii="黑体" w:eastAsia="黑体"/>
        <w:szCs w:val="21"/>
      </w:rPr>
      <w:t>2</w:t>
    </w:r>
    <w:r>
      <w:rPr>
        <w:rFonts w:ascii="黑体" w:eastAsia="黑体" w:hint="eastAsia"/>
        <w:szCs w:val="21"/>
      </w:rPr>
      <w:t>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E79" w:rsidRDefault="00380E79">
    <w:pPr>
      <w:pStyle w:val="aff"/>
      <w:wordWrap w:val="0"/>
      <w:rPr>
        <w:rFonts w:ascii="黑体" w:eastAsia="黑体"/>
      </w:rPr>
    </w:pPr>
  </w:p>
  <w:p w:rsidR="00380E79" w:rsidRDefault="00380E79">
    <w:pPr>
      <w:pStyle w:val="afff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E79" w:rsidRDefault="00380E79" w:rsidP="00556703">
    <w:pPr>
      <w:pStyle w:val="aff"/>
      <w:wordWrap w:val="0"/>
      <w:adjustRightInd w:val="0"/>
      <w:snapToGrid w:val="0"/>
      <w:spacing w:after="0"/>
      <w:ind w:right="318"/>
      <w:rPr>
        <w:rFonts w:ascii="黑体" w:eastAsia="黑体"/>
        <w:szCs w:val="21"/>
      </w:rPr>
    </w:pPr>
    <w:r>
      <w:rPr>
        <w:rFonts w:ascii="黑体" w:eastAsia="黑体" w:hint="eastAsia"/>
        <w:szCs w:val="21"/>
      </w:rPr>
      <w:t>YS/T 568.1</w:t>
    </w:r>
    <w:r>
      <w:rPr>
        <w:rFonts w:ascii="黑体" w:eastAsia="黑体"/>
        <w:szCs w:val="21"/>
      </w:rPr>
      <w:t>3</w:t>
    </w:r>
    <w:r>
      <w:rPr>
        <w:rFonts w:ascii="黑体" w:eastAsia="黑体" w:hint="eastAsia"/>
        <w:szCs w:val="21"/>
      </w:rPr>
      <w:t>—20</w:t>
    </w:r>
    <w:r>
      <w:rPr>
        <w:rFonts w:ascii="黑体" w:eastAsia="黑体"/>
        <w:szCs w:val="21"/>
      </w:rPr>
      <w:t>2</w:t>
    </w:r>
    <w:r>
      <w:rPr>
        <w:rFonts w:ascii="黑体" w:eastAsia="黑体" w:hint="eastAsia"/>
        <w:szCs w:val="21"/>
      </w:rPr>
      <w:t>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84308"/>
    <w:multiLevelType w:val="multilevel"/>
    <w:tmpl w:val="F6C22B7A"/>
    <w:lvl w:ilvl="0">
      <w:start w:val="1"/>
      <w:numFmt w:val="decimal"/>
      <w:suff w:val="nothing"/>
      <w:lvlText w:val="7.5.%1"/>
      <w:lvlJc w:val="left"/>
      <w:pPr>
        <w:ind w:left="420" w:hanging="420"/>
      </w:pPr>
      <w:rPr>
        <w:rFonts w:ascii="黑体" w:eastAsia="黑体" w:hAnsi="黑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20BA3392"/>
    <w:multiLevelType w:val="hybridMultilevel"/>
    <w:tmpl w:val="2A509C58"/>
    <w:lvl w:ilvl="0" w:tplc="3B22EAA4">
      <w:start w:val="1"/>
      <w:numFmt w:val="decimal"/>
      <w:lvlText w:val="3.%1"/>
      <w:lvlJc w:val="left"/>
      <w:pPr>
        <w:ind w:left="420" w:hanging="420"/>
      </w:pPr>
      <w:rPr>
        <w:rFonts w:ascii="黑体" w:eastAsia="黑体" w:hAnsi="黑体" w:hint="eastAsia"/>
      </w:rPr>
    </w:lvl>
    <w:lvl w:ilvl="1" w:tplc="0386A414">
      <w:start w:val="1"/>
      <w:numFmt w:val="decimal"/>
      <w:suff w:val="nothing"/>
      <w:lvlText w:val="5.%2"/>
      <w:lvlJc w:val="left"/>
      <w:pPr>
        <w:ind w:left="840" w:hanging="420"/>
      </w:pPr>
      <w:rPr>
        <w:rFonts w:ascii="黑体" w:eastAsia="黑体" w:hAnsi="黑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39E656C"/>
    <w:multiLevelType w:val="multilevel"/>
    <w:tmpl w:val="D116B620"/>
    <w:lvl w:ilvl="0">
      <w:start w:val="1"/>
      <w:numFmt w:val="decimal"/>
      <w:suff w:val="nothing"/>
      <w:lvlText w:val="%1"/>
      <w:lvlJc w:val="left"/>
      <w:pPr>
        <w:ind w:left="420" w:hanging="420"/>
      </w:pPr>
      <w:rPr>
        <w:rFonts w:hint="default"/>
      </w:rPr>
    </w:lvl>
    <w:lvl w:ilvl="1">
      <w:start w:val="1"/>
      <w:numFmt w:val="decimal"/>
      <w:isLgl/>
      <w:lvlText w:val="%1.%2"/>
      <w:lvlJc w:val="left"/>
      <w:pPr>
        <w:ind w:left="405" w:hanging="405"/>
      </w:pPr>
      <w:rPr>
        <w:rFonts w:ascii="黑体" w:eastAsia="黑体" w:hAnsi="黑体" w:hint="default"/>
      </w:rPr>
    </w:lvl>
    <w:lvl w:ilvl="2">
      <w:start w:val="1"/>
      <w:numFmt w:val="decimal"/>
      <w:isLgl/>
      <w:lvlText w:val="%1.%2.%3"/>
      <w:lvlJc w:val="left"/>
      <w:pPr>
        <w:ind w:left="720" w:hanging="720"/>
      </w:pPr>
      <w:rPr>
        <w:rFonts w:ascii="黑体" w:eastAsia="黑体" w:hAnsi="黑体" w:hint="default"/>
      </w:rPr>
    </w:lvl>
    <w:lvl w:ilvl="3">
      <w:start w:val="1"/>
      <w:numFmt w:val="decimal"/>
      <w:isLgl/>
      <w:lvlText w:val="%1.%2.%3.%4"/>
      <w:lvlJc w:val="left"/>
      <w:pPr>
        <w:ind w:left="720" w:hanging="720"/>
      </w:pPr>
      <w:rPr>
        <w:rFonts w:ascii="黑体" w:eastAsia="黑体" w:hAnsi="黑体" w:hint="default"/>
      </w:rPr>
    </w:lvl>
    <w:lvl w:ilvl="4">
      <w:start w:val="1"/>
      <w:numFmt w:val="decimal"/>
      <w:isLgl/>
      <w:lvlText w:val="%1.%2.%3.%4.%5"/>
      <w:lvlJc w:val="left"/>
      <w:pPr>
        <w:ind w:left="1080" w:hanging="1080"/>
      </w:pPr>
      <w:rPr>
        <w:rFonts w:ascii="黑体" w:eastAsia="黑体" w:hAnsi="黑体" w:hint="default"/>
      </w:rPr>
    </w:lvl>
    <w:lvl w:ilvl="5">
      <w:start w:val="1"/>
      <w:numFmt w:val="decimal"/>
      <w:isLgl/>
      <w:lvlText w:val="%1.%2.%3.%4.%5.%6"/>
      <w:lvlJc w:val="left"/>
      <w:pPr>
        <w:ind w:left="1080" w:hanging="1080"/>
      </w:pPr>
      <w:rPr>
        <w:rFonts w:ascii="黑体" w:eastAsia="黑体" w:hAnsi="黑体" w:hint="default"/>
      </w:rPr>
    </w:lvl>
    <w:lvl w:ilvl="6">
      <w:start w:val="1"/>
      <w:numFmt w:val="decimal"/>
      <w:isLgl/>
      <w:lvlText w:val="%1.%2.%3.%4.%5.%6.%7"/>
      <w:lvlJc w:val="left"/>
      <w:pPr>
        <w:ind w:left="1080" w:hanging="1080"/>
      </w:pPr>
      <w:rPr>
        <w:rFonts w:ascii="黑体" w:eastAsia="黑体" w:hAnsi="黑体" w:hint="default"/>
      </w:rPr>
    </w:lvl>
    <w:lvl w:ilvl="7">
      <w:start w:val="1"/>
      <w:numFmt w:val="decimal"/>
      <w:isLgl/>
      <w:lvlText w:val="%1.%2.%3.%4.%5.%6.%7.%8"/>
      <w:lvlJc w:val="left"/>
      <w:pPr>
        <w:ind w:left="1440" w:hanging="1440"/>
      </w:pPr>
      <w:rPr>
        <w:rFonts w:ascii="黑体" w:eastAsia="黑体" w:hAnsi="黑体" w:hint="default"/>
      </w:rPr>
    </w:lvl>
    <w:lvl w:ilvl="8">
      <w:start w:val="1"/>
      <w:numFmt w:val="decimal"/>
      <w:isLgl/>
      <w:lvlText w:val="%1.%2.%3.%4.%5.%6.%7.%8.%9"/>
      <w:lvlJc w:val="left"/>
      <w:pPr>
        <w:ind w:left="1440" w:hanging="1440"/>
      </w:pPr>
      <w:rPr>
        <w:rFonts w:ascii="黑体" w:eastAsia="黑体" w:hAnsi="黑体" w:hint="default"/>
      </w:rPr>
    </w:lvl>
  </w:abstractNum>
  <w:abstractNum w:abstractNumId="3" w15:restartNumberingAfterBreak="0">
    <w:nsid w:val="3A434D35"/>
    <w:multiLevelType w:val="multilevel"/>
    <w:tmpl w:val="5672C942"/>
    <w:lvl w:ilvl="0">
      <w:start w:val="1"/>
      <w:numFmt w:val="decimal"/>
      <w:suff w:val="nothing"/>
      <w:lvlText w:val="6.%1"/>
      <w:lvlJc w:val="left"/>
      <w:pPr>
        <w:ind w:left="840" w:hanging="420"/>
      </w:pPr>
      <w:rPr>
        <w:rFonts w:ascii="黑体" w:eastAsia="黑体" w:hAnsi="黑体"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 w15:restartNumberingAfterBreak="0">
    <w:nsid w:val="3B9912C1"/>
    <w:multiLevelType w:val="multilevel"/>
    <w:tmpl w:val="4100F352"/>
    <w:lvl w:ilvl="0">
      <w:start w:val="1"/>
      <w:numFmt w:val="decimal"/>
      <w:suff w:val="nothing"/>
      <w:lvlText w:val="7.4.%1"/>
      <w:lvlJc w:val="left"/>
      <w:pPr>
        <w:ind w:left="840" w:hanging="420"/>
      </w:pPr>
      <w:rPr>
        <w:rFonts w:ascii="黑体" w:eastAsia="黑体" w:hAnsi="黑体"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 w15:restartNumberingAfterBreak="0">
    <w:nsid w:val="48D25D52"/>
    <w:multiLevelType w:val="multilevel"/>
    <w:tmpl w:val="65F62728"/>
    <w:lvl w:ilvl="0">
      <w:start w:val="1"/>
      <w:numFmt w:val="decimal"/>
      <w:suff w:val="nothing"/>
      <w:lvlText w:val="8.%1"/>
      <w:lvlJc w:val="left"/>
      <w:pPr>
        <w:ind w:left="840" w:hanging="420"/>
      </w:pPr>
      <w:rPr>
        <w:rFonts w:ascii="黑体" w:eastAsia="黑体" w:hAnsi="黑体"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 w15:restartNumberingAfterBreak="0">
    <w:nsid w:val="57C035B5"/>
    <w:multiLevelType w:val="multilevel"/>
    <w:tmpl w:val="57C035B5"/>
    <w:lvl w:ilvl="0">
      <w:start w:val="1"/>
      <w:numFmt w:val="decimal"/>
      <w:lvlText w:val="3.%1"/>
      <w:lvlJc w:val="left"/>
      <w:pPr>
        <w:ind w:left="420" w:hanging="420"/>
      </w:pPr>
      <w:rPr>
        <w:rFonts w:ascii="黑体" w:eastAsia="黑体" w:hAnsi="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221689F"/>
    <w:multiLevelType w:val="multilevel"/>
    <w:tmpl w:val="7082C51E"/>
    <w:lvl w:ilvl="0">
      <w:start w:val="1"/>
      <w:numFmt w:val="decimal"/>
      <w:suff w:val="nothing"/>
      <w:lvlText w:val="9.%1"/>
      <w:lvlJc w:val="left"/>
      <w:pPr>
        <w:ind w:left="840" w:hanging="420"/>
      </w:pPr>
      <w:rPr>
        <w:rFonts w:ascii="黑体" w:eastAsia="黑体" w:hAnsi="黑体"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8" w15:restartNumberingAfterBreak="0">
    <w:nsid w:val="6F0B5A1F"/>
    <w:multiLevelType w:val="multilevel"/>
    <w:tmpl w:val="AEA0A068"/>
    <w:lvl w:ilvl="0">
      <w:start w:val="1"/>
      <w:numFmt w:val="decimal"/>
      <w:suff w:val="nothing"/>
      <w:lvlText w:val="10.%1"/>
      <w:lvlJc w:val="left"/>
      <w:pPr>
        <w:ind w:left="840" w:hanging="420"/>
      </w:pPr>
      <w:rPr>
        <w:rFonts w:ascii="黑体" w:eastAsia="黑体" w:hAnsi="黑体" w:hint="eastAsia"/>
      </w:rPr>
    </w:lvl>
    <w:lvl w:ilvl="1">
      <w:start w:val="1"/>
      <w:numFmt w:val="lowerLetter"/>
      <w:suff w:val="nothing"/>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9" w15:restartNumberingAfterBreak="0">
    <w:nsid w:val="6F1962B8"/>
    <w:multiLevelType w:val="multilevel"/>
    <w:tmpl w:val="5C28E72E"/>
    <w:lvl w:ilvl="0">
      <w:start w:val="1"/>
      <w:numFmt w:val="decimal"/>
      <w:lvlText w:val="4.%1"/>
      <w:lvlJc w:val="left"/>
      <w:pPr>
        <w:tabs>
          <w:tab w:val="num" w:pos="420"/>
        </w:tabs>
        <w:ind w:left="420" w:hanging="420"/>
      </w:pPr>
      <w:rPr>
        <w:rFonts w:ascii="黑体" w:eastAsia="黑体" w:hAnsi="黑体" w:hint="eastAsia"/>
        <w:b w:val="0"/>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6"/>
  </w:num>
  <w:num w:numId="2">
    <w:abstractNumId w:val="1"/>
  </w:num>
  <w:num w:numId="3">
    <w:abstractNumId w:val="3"/>
  </w:num>
  <w:num w:numId="4">
    <w:abstractNumId w:val="2"/>
  </w:num>
  <w:num w:numId="5">
    <w:abstractNumId w:val="5"/>
  </w:num>
  <w:num w:numId="6">
    <w:abstractNumId w:val="8"/>
  </w:num>
  <w:num w:numId="7">
    <w:abstractNumId w:val="9"/>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81"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E08"/>
    <w:rsid w:val="00011531"/>
    <w:rsid w:val="00011EED"/>
    <w:rsid w:val="000226CE"/>
    <w:rsid w:val="00025CAC"/>
    <w:rsid w:val="00027EC5"/>
    <w:rsid w:val="000375D9"/>
    <w:rsid w:val="000406FD"/>
    <w:rsid w:val="00044B38"/>
    <w:rsid w:val="00047117"/>
    <w:rsid w:val="00060AC7"/>
    <w:rsid w:val="000617F7"/>
    <w:rsid w:val="0006521B"/>
    <w:rsid w:val="00077544"/>
    <w:rsid w:val="00081BD0"/>
    <w:rsid w:val="00082BC6"/>
    <w:rsid w:val="00084524"/>
    <w:rsid w:val="00085911"/>
    <w:rsid w:val="00086D0F"/>
    <w:rsid w:val="0009235A"/>
    <w:rsid w:val="00095E32"/>
    <w:rsid w:val="000A0871"/>
    <w:rsid w:val="000A605E"/>
    <w:rsid w:val="000B0AEB"/>
    <w:rsid w:val="000B343B"/>
    <w:rsid w:val="000C2B67"/>
    <w:rsid w:val="000C45D9"/>
    <w:rsid w:val="000C51C7"/>
    <w:rsid w:val="000D0EDE"/>
    <w:rsid w:val="000D4180"/>
    <w:rsid w:val="000D6DC6"/>
    <w:rsid w:val="000E079C"/>
    <w:rsid w:val="000E1301"/>
    <w:rsid w:val="000E4C95"/>
    <w:rsid w:val="000F098F"/>
    <w:rsid w:val="000F14F6"/>
    <w:rsid w:val="000F1E08"/>
    <w:rsid w:val="00101F7A"/>
    <w:rsid w:val="00106436"/>
    <w:rsid w:val="00111D50"/>
    <w:rsid w:val="00112CA3"/>
    <w:rsid w:val="0011407A"/>
    <w:rsid w:val="00116A45"/>
    <w:rsid w:val="00121216"/>
    <w:rsid w:val="00121280"/>
    <w:rsid w:val="00121A03"/>
    <w:rsid w:val="00122BAB"/>
    <w:rsid w:val="00125716"/>
    <w:rsid w:val="001303EE"/>
    <w:rsid w:val="00132043"/>
    <w:rsid w:val="001344B9"/>
    <w:rsid w:val="00137C48"/>
    <w:rsid w:val="00141170"/>
    <w:rsid w:val="0014324C"/>
    <w:rsid w:val="00143CA8"/>
    <w:rsid w:val="00151920"/>
    <w:rsid w:val="00170A6D"/>
    <w:rsid w:val="00174FEA"/>
    <w:rsid w:val="00175015"/>
    <w:rsid w:val="00175740"/>
    <w:rsid w:val="00181C8B"/>
    <w:rsid w:val="00182D41"/>
    <w:rsid w:val="00185222"/>
    <w:rsid w:val="001858C4"/>
    <w:rsid w:val="0018731A"/>
    <w:rsid w:val="0018757A"/>
    <w:rsid w:val="001904AB"/>
    <w:rsid w:val="00192C4F"/>
    <w:rsid w:val="00194684"/>
    <w:rsid w:val="001A05FF"/>
    <w:rsid w:val="001A1F39"/>
    <w:rsid w:val="001A4419"/>
    <w:rsid w:val="001A7100"/>
    <w:rsid w:val="001B46B1"/>
    <w:rsid w:val="001B4942"/>
    <w:rsid w:val="001B4CFC"/>
    <w:rsid w:val="001C0B77"/>
    <w:rsid w:val="001C1340"/>
    <w:rsid w:val="001C4858"/>
    <w:rsid w:val="001C53C9"/>
    <w:rsid w:val="001D19F8"/>
    <w:rsid w:val="001D53B7"/>
    <w:rsid w:val="001D5A36"/>
    <w:rsid w:val="001D648A"/>
    <w:rsid w:val="001D7B38"/>
    <w:rsid w:val="001E30FD"/>
    <w:rsid w:val="001E4B8D"/>
    <w:rsid w:val="001E697B"/>
    <w:rsid w:val="001F42C8"/>
    <w:rsid w:val="001F5029"/>
    <w:rsid w:val="001F6746"/>
    <w:rsid w:val="00202A96"/>
    <w:rsid w:val="0020611F"/>
    <w:rsid w:val="00211F4A"/>
    <w:rsid w:val="00215A88"/>
    <w:rsid w:val="00217F9C"/>
    <w:rsid w:val="00224C20"/>
    <w:rsid w:val="00230AB8"/>
    <w:rsid w:val="00242B78"/>
    <w:rsid w:val="00245446"/>
    <w:rsid w:val="0025163F"/>
    <w:rsid w:val="00251E03"/>
    <w:rsid w:val="002600B2"/>
    <w:rsid w:val="00266005"/>
    <w:rsid w:val="00274CFF"/>
    <w:rsid w:val="00281E05"/>
    <w:rsid w:val="0028203A"/>
    <w:rsid w:val="0029112A"/>
    <w:rsid w:val="00291B3B"/>
    <w:rsid w:val="00291F38"/>
    <w:rsid w:val="00291F69"/>
    <w:rsid w:val="00292F26"/>
    <w:rsid w:val="00294CDE"/>
    <w:rsid w:val="002954FE"/>
    <w:rsid w:val="002A4386"/>
    <w:rsid w:val="002A4502"/>
    <w:rsid w:val="002A7FD0"/>
    <w:rsid w:val="002B34C1"/>
    <w:rsid w:val="002B58E6"/>
    <w:rsid w:val="002B7603"/>
    <w:rsid w:val="002C1F9F"/>
    <w:rsid w:val="002C43E9"/>
    <w:rsid w:val="002C507C"/>
    <w:rsid w:val="002C5244"/>
    <w:rsid w:val="002C5BB6"/>
    <w:rsid w:val="002C64C7"/>
    <w:rsid w:val="002D7120"/>
    <w:rsid w:val="002E2B7D"/>
    <w:rsid w:val="002E3BFC"/>
    <w:rsid w:val="002E3F87"/>
    <w:rsid w:val="002E3FF4"/>
    <w:rsid w:val="002E5371"/>
    <w:rsid w:val="003003CE"/>
    <w:rsid w:val="00300E81"/>
    <w:rsid w:val="00304590"/>
    <w:rsid w:val="003111BD"/>
    <w:rsid w:val="00315C09"/>
    <w:rsid w:val="00316D4A"/>
    <w:rsid w:val="00332F47"/>
    <w:rsid w:val="00333494"/>
    <w:rsid w:val="00334999"/>
    <w:rsid w:val="003379F6"/>
    <w:rsid w:val="0034354E"/>
    <w:rsid w:val="003527A9"/>
    <w:rsid w:val="00356573"/>
    <w:rsid w:val="00364001"/>
    <w:rsid w:val="0036584B"/>
    <w:rsid w:val="003663E6"/>
    <w:rsid w:val="00370378"/>
    <w:rsid w:val="00373167"/>
    <w:rsid w:val="00373394"/>
    <w:rsid w:val="00376B5C"/>
    <w:rsid w:val="00380E79"/>
    <w:rsid w:val="00381465"/>
    <w:rsid w:val="00386EE0"/>
    <w:rsid w:val="00390661"/>
    <w:rsid w:val="0039103E"/>
    <w:rsid w:val="00394450"/>
    <w:rsid w:val="003978B9"/>
    <w:rsid w:val="003A2EC5"/>
    <w:rsid w:val="003A38C5"/>
    <w:rsid w:val="003B289F"/>
    <w:rsid w:val="003B417A"/>
    <w:rsid w:val="003B45FE"/>
    <w:rsid w:val="003B786F"/>
    <w:rsid w:val="003C0845"/>
    <w:rsid w:val="003C4A90"/>
    <w:rsid w:val="003C764B"/>
    <w:rsid w:val="003D0EAA"/>
    <w:rsid w:val="003D2A6B"/>
    <w:rsid w:val="003D4499"/>
    <w:rsid w:val="003D57F7"/>
    <w:rsid w:val="003D69EA"/>
    <w:rsid w:val="003E13C8"/>
    <w:rsid w:val="003E656C"/>
    <w:rsid w:val="003F0B44"/>
    <w:rsid w:val="003F4162"/>
    <w:rsid w:val="003F6E60"/>
    <w:rsid w:val="00402FA2"/>
    <w:rsid w:val="0040344B"/>
    <w:rsid w:val="0040444D"/>
    <w:rsid w:val="00404EA6"/>
    <w:rsid w:val="00404EB2"/>
    <w:rsid w:val="004053CA"/>
    <w:rsid w:val="00407A36"/>
    <w:rsid w:val="00414F98"/>
    <w:rsid w:val="00417ED3"/>
    <w:rsid w:val="0042306B"/>
    <w:rsid w:val="00430209"/>
    <w:rsid w:val="00430770"/>
    <w:rsid w:val="004339A8"/>
    <w:rsid w:val="0043601C"/>
    <w:rsid w:val="004374E0"/>
    <w:rsid w:val="004421EE"/>
    <w:rsid w:val="00443ED9"/>
    <w:rsid w:val="004470A4"/>
    <w:rsid w:val="00447B29"/>
    <w:rsid w:val="00452981"/>
    <w:rsid w:val="00453FCF"/>
    <w:rsid w:val="0045561F"/>
    <w:rsid w:val="00464DB1"/>
    <w:rsid w:val="00467990"/>
    <w:rsid w:val="004717DC"/>
    <w:rsid w:val="004766A1"/>
    <w:rsid w:val="00476C9F"/>
    <w:rsid w:val="00481D8B"/>
    <w:rsid w:val="00493869"/>
    <w:rsid w:val="00494E17"/>
    <w:rsid w:val="00495FF2"/>
    <w:rsid w:val="004A079A"/>
    <w:rsid w:val="004A2EB5"/>
    <w:rsid w:val="004A7247"/>
    <w:rsid w:val="004A79A1"/>
    <w:rsid w:val="004B3AFF"/>
    <w:rsid w:val="004C100D"/>
    <w:rsid w:val="004C1338"/>
    <w:rsid w:val="004C6DC4"/>
    <w:rsid w:val="004E0605"/>
    <w:rsid w:val="004E0D1C"/>
    <w:rsid w:val="004E4D12"/>
    <w:rsid w:val="004E5BF1"/>
    <w:rsid w:val="004E66EC"/>
    <w:rsid w:val="004E74A8"/>
    <w:rsid w:val="004F04A9"/>
    <w:rsid w:val="004F2663"/>
    <w:rsid w:val="004F6AD2"/>
    <w:rsid w:val="004F7C9D"/>
    <w:rsid w:val="00507588"/>
    <w:rsid w:val="005107BA"/>
    <w:rsid w:val="005123F2"/>
    <w:rsid w:val="0051593B"/>
    <w:rsid w:val="00517C40"/>
    <w:rsid w:val="0052698E"/>
    <w:rsid w:val="005278B4"/>
    <w:rsid w:val="00533937"/>
    <w:rsid w:val="00536D03"/>
    <w:rsid w:val="00541772"/>
    <w:rsid w:val="00551AE0"/>
    <w:rsid w:val="00556703"/>
    <w:rsid w:val="005608A9"/>
    <w:rsid w:val="005610A6"/>
    <w:rsid w:val="005638A7"/>
    <w:rsid w:val="00571313"/>
    <w:rsid w:val="00571C60"/>
    <w:rsid w:val="00575247"/>
    <w:rsid w:val="00576E70"/>
    <w:rsid w:val="00580AAF"/>
    <w:rsid w:val="00580C1D"/>
    <w:rsid w:val="005900CD"/>
    <w:rsid w:val="005918F9"/>
    <w:rsid w:val="0059359C"/>
    <w:rsid w:val="005A1473"/>
    <w:rsid w:val="005A6101"/>
    <w:rsid w:val="005C0D53"/>
    <w:rsid w:val="005C5ADC"/>
    <w:rsid w:val="005D0816"/>
    <w:rsid w:val="005D084D"/>
    <w:rsid w:val="005D0DB6"/>
    <w:rsid w:val="005D2046"/>
    <w:rsid w:val="005D30F1"/>
    <w:rsid w:val="005D3C3B"/>
    <w:rsid w:val="005D3D2C"/>
    <w:rsid w:val="005D5AD8"/>
    <w:rsid w:val="005D7418"/>
    <w:rsid w:val="005E38CE"/>
    <w:rsid w:val="005E6494"/>
    <w:rsid w:val="005E739B"/>
    <w:rsid w:val="005F0004"/>
    <w:rsid w:val="005F232F"/>
    <w:rsid w:val="005F249C"/>
    <w:rsid w:val="005F33F6"/>
    <w:rsid w:val="005F69D9"/>
    <w:rsid w:val="00601B78"/>
    <w:rsid w:val="006046FB"/>
    <w:rsid w:val="00604796"/>
    <w:rsid w:val="00605C86"/>
    <w:rsid w:val="00610C50"/>
    <w:rsid w:val="006135FE"/>
    <w:rsid w:val="00613731"/>
    <w:rsid w:val="00614646"/>
    <w:rsid w:val="0061788C"/>
    <w:rsid w:val="006178E9"/>
    <w:rsid w:val="006239A6"/>
    <w:rsid w:val="00626962"/>
    <w:rsid w:val="006324F8"/>
    <w:rsid w:val="00634A96"/>
    <w:rsid w:val="00637A0D"/>
    <w:rsid w:val="00644857"/>
    <w:rsid w:val="00646BC7"/>
    <w:rsid w:val="00646FFF"/>
    <w:rsid w:val="00651CB7"/>
    <w:rsid w:val="0065268E"/>
    <w:rsid w:val="006571CA"/>
    <w:rsid w:val="00661479"/>
    <w:rsid w:val="00661FCC"/>
    <w:rsid w:val="0066395A"/>
    <w:rsid w:val="00666CA6"/>
    <w:rsid w:val="00667A46"/>
    <w:rsid w:val="0067402B"/>
    <w:rsid w:val="00677D84"/>
    <w:rsid w:val="0068049B"/>
    <w:rsid w:val="00680775"/>
    <w:rsid w:val="006824FC"/>
    <w:rsid w:val="00685751"/>
    <w:rsid w:val="00697124"/>
    <w:rsid w:val="006A4BD3"/>
    <w:rsid w:val="006A5535"/>
    <w:rsid w:val="006B0D2A"/>
    <w:rsid w:val="006B3E88"/>
    <w:rsid w:val="006B3E96"/>
    <w:rsid w:val="006B4447"/>
    <w:rsid w:val="006B628A"/>
    <w:rsid w:val="006B7A80"/>
    <w:rsid w:val="006C0101"/>
    <w:rsid w:val="006C20A3"/>
    <w:rsid w:val="006C2B13"/>
    <w:rsid w:val="006D1869"/>
    <w:rsid w:val="006E0929"/>
    <w:rsid w:val="006F05C1"/>
    <w:rsid w:val="006F0DB3"/>
    <w:rsid w:val="006F747A"/>
    <w:rsid w:val="007037A1"/>
    <w:rsid w:val="00704B3B"/>
    <w:rsid w:val="00704C93"/>
    <w:rsid w:val="00706BDC"/>
    <w:rsid w:val="00711D74"/>
    <w:rsid w:val="00712CC2"/>
    <w:rsid w:val="007148AA"/>
    <w:rsid w:val="00717B5F"/>
    <w:rsid w:val="00723401"/>
    <w:rsid w:val="00723C28"/>
    <w:rsid w:val="00726CF3"/>
    <w:rsid w:val="00741BAF"/>
    <w:rsid w:val="00741EDD"/>
    <w:rsid w:val="00743941"/>
    <w:rsid w:val="007457F7"/>
    <w:rsid w:val="007506BD"/>
    <w:rsid w:val="00752B56"/>
    <w:rsid w:val="007567C2"/>
    <w:rsid w:val="007654B1"/>
    <w:rsid w:val="00765BE2"/>
    <w:rsid w:val="00765E53"/>
    <w:rsid w:val="00765FAC"/>
    <w:rsid w:val="0076748F"/>
    <w:rsid w:val="007712A9"/>
    <w:rsid w:val="00772218"/>
    <w:rsid w:val="00780C46"/>
    <w:rsid w:val="00783557"/>
    <w:rsid w:val="0078373D"/>
    <w:rsid w:val="00791B31"/>
    <w:rsid w:val="00791FC6"/>
    <w:rsid w:val="00794233"/>
    <w:rsid w:val="00795DC4"/>
    <w:rsid w:val="007A6EF8"/>
    <w:rsid w:val="007A7883"/>
    <w:rsid w:val="007B7224"/>
    <w:rsid w:val="007C215F"/>
    <w:rsid w:val="007C2B3C"/>
    <w:rsid w:val="007C5937"/>
    <w:rsid w:val="007C5E66"/>
    <w:rsid w:val="007C6EE3"/>
    <w:rsid w:val="007D3E17"/>
    <w:rsid w:val="007D4AE4"/>
    <w:rsid w:val="007E0690"/>
    <w:rsid w:val="007E3D2E"/>
    <w:rsid w:val="007E5517"/>
    <w:rsid w:val="007F2326"/>
    <w:rsid w:val="007F28D5"/>
    <w:rsid w:val="007F63BE"/>
    <w:rsid w:val="00802F5E"/>
    <w:rsid w:val="008030D0"/>
    <w:rsid w:val="00804BF8"/>
    <w:rsid w:val="00804F83"/>
    <w:rsid w:val="00806013"/>
    <w:rsid w:val="0080709B"/>
    <w:rsid w:val="00810178"/>
    <w:rsid w:val="00810446"/>
    <w:rsid w:val="00814FBF"/>
    <w:rsid w:val="00820818"/>
    <w:rsid w:val="00822F74"/>
    <w:rsid w:val="00823515"/>
    <w:rsid w:val="00832DF0"/>
    <w:rsid w:val="00837021"/>
    <w:rsid w:val="00841AF1"/>
    <w:rsid w:val="00841D4A"/>
    <w:rsid w:val="00846688"/>
    <w:rsid w:val="0085205F"/>
    <w:rsid w:val="0085417F"/>
    <w:rsid w:val="00854192"/>
    <w:rsid w:val="00860210"/>
    <w:rsid w:val="00861024"/>
    <w:rsid w:val="00866583"/>
    <w:rsid w:val="00873183"/>
    <w:rsid w:val="00874B46"/>
    <w:rsid w:val="00874EE0"/>
    <w:rsid w:val="008776D4"/>
    <w:rsid w:val="00880F87"/>
    <w:rsid w:val="00884CDE"/>
    <w:rsid w:val="00885D21"/>
    <w:rsid w:val="008A761C"/>
    <w:rsid w:val="008B3609"/>
    <w:rsid w:val="008B450B"/>
    <w:rsid w:val="008B4B11"/>
    <w:rsid w:val="008B6CD0"/>
    <w:rsid w:val="008C3B3D"/>
    <w:rsid w:val="008C50D9"/>
    <w:rsid w:val="008C6C3D"/>
    <w:rsid w:val="008C7C6B"/>
    <w:rsid w:val="008D38FC"/>
    <w:rsid w:val="008D4C01"/>
    <w:rsid w:val="008E03B2"/>
    <w:rsid w:val="008E3052"/>
    <w:rsid w:val="008E5237"/>
    <w:rsid w:val="008F19C3"/>
    <w:rsid w:val="008F3389"/>
    <w:rsid w:val="0090018C"/>
    <w:rsid w:val="0090103F"/>
    <w:rsid w:val="00903DF9"/>
    <w:rsid w:val="00905059"/>
    <w:rsid w:val="00911F8B"/>
    <w:rsid w:val="00920428"/>
    <w:rsid w:val="00923942"/>
    <w:rsid w:val="0092792F"/>
    <w:rsid w:val="00932BFB"/>
    <w:rsid w:val="00944C21"/>
    <w:rsid w:val="00945BE7"/>
    <w:rsid w:val="00947333"/>
    <w:rsid w:val="00950986"/>
    <w:rsid w:val="009519A7"/>
    <w:rsid w:val="009524FF"/>
    <w:rsid w:val="00954761"/>
    <w:rsid w:val="00962C84"/>
    <w:rsid w:val="00963300"/>
    <w:rsid w:val="00964FDE"/>
    <w:rsid w:val="009661EE"/>
    <w:rsid w:val="0096799B"/>
    <w:rsid w:val="00970ABA"/>
    <w:rsid w:val="0097264D"/>
    <w:rsid w:val="00973567"/>
    <w:rsid w:val="009737EE"/>
    <w:rsid w:val="00974559"/>
    <w:rsid w:val="00975044"/>
    <w:rsid w:val="00982AD2"/>
    <w:rsid w:val="00985484"/>
    <w:rsid w:val="00986BD4"/>
    <w:rsid w:val="00986C64"/>
    <w:rsid w:val="00990B4F"/>
    <w:rsid w:val="00990C6C"/>
    <w:rsid w:val="00992464"/>
    <w:rsid w:val="00993E4C"/>
    <w:rsid w:val="009953DC"/>
    <w:rsid w:val="009A0D0F"/>
    <w:rsid w:val="009A193E"/>
    <w:rsid w:val="009A6CD0"/>
    <w:rsid w:val="009B1933"/>
    <w:rsid w:val="009B5E5C"/>
    <w:rsid w:val="009C03D0"/>
    <w:rsid w:val="009C1171"/>
    <w:rsid w:val="009C1AAE"/>
    <w:rsid w:val="009C27D5"/>
    <w:rsid w:val="009C61CE"/>
    <w:rsid w:val="009C6558"/>
    <w:rsid w:val="009D0BDB"/>
    <w:rsid w:val="009D262B"/>
    <w:rsid w:val="009D64F4"/>
    <w:rsid w:val="009D7507"/>
    <w:rsid w:val="009E36C1"/>
    <w:rsid w:val="009E39AB"/>
    <w:rsid w:val="009F1641"/>
    <w:rsid w:val="009F517E"/>
    <w:rsid w:val="00A10DAD"/>
    <w:rsid w:val="00A26A1D"/>
    <w:rsid w:val="00A27513"/>
    <w:rsid w:val="00A35C3E"/>
    <w:rsid w:val="00A40CC0"/>
    <w:rsid w:val="00A443CA"/>
    <w:rsid w:val="00A44D2C"/>
    <w:rsid w:val="00A45090"/>
    <w:rsid w:val="00A530B6"/>
    <w:rsid w:val="00A54F1B"/>
    <w:rsid w:val="00A55867"/>
    <w:rsid w:val="00A57BD6"/>
    <w:rsid w:val="00A60610"/>
    <w:rsid w:val="00A609E0"/>
    <w:rsid w:val="00A61237"/>
    <w:rsid w:val="00A647CE"/>
    <w:rsid w:val="00A65BF4"/>
    <w:rsid w:val="00A7227F"/>
    <w:rsid w:val="00A72F4D"/>
    <w:rsid w:val="00A74982"/>
    <w:rsid w:val="00A7601E"/>
    <w:rsid w:val="00A76E22"/>
    <w:rsid w:val="00A844EC"/>
    <w:rsid w:val="00A86CB7"/>
    <w:rsid w:val="00A87570"/>
    <w:rsid w:val="00A91982"/>
    <w:rsid w:val="00AA0F1A"/>
    <w:rsid w:val="00AA2A18"/>
    <w:rsid w:val="00AA64BF"/>
    <w:rsid w:val="00AA655A"/>
    <w:rsid w:val="00AB195F"/>
    <w:rsid w:val="00AB25EE"/>
    <w:rsid w:val="00AB61D8"/>
    <w:rsid w:val="00AC5919"/>
    <w:rsid w:val="00AD1BF1"/>
    <w:rsid w:val="00AD493B"/>
    <w:rsid w:val="00AD75F4"/>
    <w:rsid w:val="00AE13C2"/>
    <w:rsid w:val="00AE15AF"/>
    <w:rsid w:val="00AE62D6"/>
    <w:rsid w:val="00AE7CEF"/>
    <w:rsid w:val="00AF2E87"/>
    <w:rsid w:val="00AF4FAB"/>
    <w:rsid w:val="00AF6090"/>
    <w:rsid w:val="00B0227D"/>
    <w:rsid w:val="00B06E4D"/>
    <w:rsid w:val="00B10020"/>
    <w:rsid w:val="00B10D01"/>
    <w:rsid w:val="00B123CA"/>
    <w:rsid w:val="00B15C94"/>
    <w:rsid w:val="00B17466"/>
    <w:rsid w:val="00B33003"/>
    <w:rsid w:val="00B36977"/>
    <w:rsid w:val="00B40FDC"/>
    <w:rsid w:val="00B4443A"/>
    <w:rsid w:val="00B450E5"/>
    <w:rsid w:val="00B46D81"/>
    <w:rsid w:val="00B52E59"/>
    <w:rsid w:val="00B53CA4"/>
    <w:rsid w:val="00B65C1F"/>
    <w:rsid w:val="00B67211"/>
    <w:rsid w:val="00B7224B"/>
    <w:rsid w:val="00B722B1"/>
    <w:rsid w:val="00B761CC"/>
    <w:rsid w:val="00B7731F"/>
    <w:rsid w:val="00B8029B"/>
    <w:rsid w:val="00B822AF"/>
    <w:rsid w:val="00B82838"/>
    <w:rsid w:val="00B8337C"/>
    <w:rsid w:val="00B840F0"/>
    <w:rsid w:val="00B91B1F"/>
    <w:rsid w:val="00B94277"/>
    <w:rsid w:val="00BA59B9"/>
    <w:rsid w:val="00BA5DA6"/>
    <w:rsid w:val="00BB143E"/>
    <w:rsid w:val="00BB1665"/>
    <w:rsid w:val="00BB7259"/>
    <w:rsid w:val="00BC3A1D"/>
    <w:rsid w:val="00BC3E2B"/>
    <w:rsid w:val="00BC4F7A"/>
    <w:rsid w:val="00BC6B47"/>
    <w:rsid w:val="00BD0F88"/>
    <w:rsid w:val="00BD1D07"/>
    <w:rsid w:val="00BD39B4"/>
    <w:rsid w:val="00BD3F61"/>
    <w:rsid w:val="00BD58C4"/>
    <w:rsid w:val="00BD6A47"/>
    <w:rsid w:val="00BD76AF"/>
    <w:rsid w:val="00BE75B1"/>
    <w:rsid w:val="00BF223A"/>
    <w:rsid w:val="00BF2C98"/>
    <w:rsid w:val="00BF59D7"/>
    <w:rsid w:val="00BF5E2C"/>
    <w:rsid w:val="00BF5F41"/>
    <w:rsid w:val="00BF64FB"/>
    <w:rsid w:val="00C03D41"/>
    <w:rsid w:val="00C04F94"/>
    <w:rsid w:val="00C06317"/>
    <w:rsid w:val="00C06E7D"/>
    <w:rsid w:val="00C06F1C"/>
    <w:rsid w:val="00C14526"/>
    <w:rsid w:val="00C21425"/>
    <w:rsid w:val="00C224B3"/>
    <w:rsid w:val="00C22BF1"/>
    <w:rsid w:val="00C27FA0"/>
    <w:rsid w:val="00C30480"/>
    <w:rsid w:val="00C51CF3"/>
    <w:rsid w:val="00C531AD"/>
    <w:rsid w:val="00C571D2"/>
    <w:rsid w:val="00C60170"/>
    <w:rsid w:val="00C6025D"/>
    <w:rsid w:val="00C65AE6"/>
    <w:rsid w:val="00C6732D"/>
    <w:rsid w:val="00C70602"/>
    <w:rsid w:val="00C71912"/>
    <w:rsid w:val="00C722EE"/>
    <w:rsid w:val="00C73420"/>
    <w:rsid w:val="00C75F2F"/>
    <w:rsid w:val="00C82068"/>
    <w:rsid w:val="00C834DB"/>
    <w:rsid w:val="00C83D32"/>
    <w:rsid w:val="00C87DA4"/>
    <w:rsid w:val="00C91227"/>
    <w:rsid w:val="00C9185C"/>
    <w:rsid w:val="00C92CD0"/>
    <w:rsid w:val="00C96920"/>
    <w:rsid w:val="00C975C1"/>
    <w:rsid w:val="00C97A39"/>
    <w:rsid w:val="00CA0996"/>
    <w:rsid w:val="00CA40C9"/>
    <w:rsid w:val="00CA4C1A"/>
    <w:rsid w:val="00CA5305"/>
    <w:rsid w:val="00CB167B"/>
    <w:rsid w:val="00CB1F1C"/>
    <w:rsid w:val="00CC4693"/>
    <w:rsid w:val="00CC655C"/>
    <w:rsid w:val="00CD1316"/>
    <w:rsid w:val="00CD2AE4"/>
    <w:rsid w:val="00CD6287"/>
    <w:rsid w:val="00CE3D84"/>
    <w:rsid w:val="00CE3DA9"/>
    <w:rsid w:val="00CE6A3E"/>
    <w:rsid w:val="00CE71AE"/>
    <w:rsid w:val="00CF2B57"/>
    <w:rsid w:val="00CF5B9E"/>
    <w:rsid w:val="00CF7067"/>
    <w:rsid w:val="00D02AEE"/>
    <w:rsid w:val="00D03C2D"/>
    <w:rsid w:val="00D07F89"/>
    <w:rsid w:val="00D102A9"/>
    <w:rsid w:val="00D10FBB"/>
    <w:rsid w:val="00D1231B"/>
    <w:rsid w:val="00D12723"/>
    <w:rsid w:val="00D2564C"/>
    <w:rsid w:val="00D25CE1"/>
    <w:rsid w:val="00D27588"/>
    <w:rsid w:val="00D2772C"/>
    <w:rsid w:val="00D36077"/>
    <w:rsid w:val="00D363E7"/>
    <w:rsid w:val="00D376DC"/>
    <w:rsid w:val="00D57A12"/>
    <w:rsid w:val="00D62BC0"/>
    <w:rsid w:val="00D64448"/>
    <w:rsid w:val="00D71B87"/>
    <w:rsid w:val="00D71BDC"/>
    <w:rsid w:val="00D748BA"/>
    <w:rsid w:val="00D75BA3"/>
    <w:rsid w:val="00D82D81"/>
    <w:rsid w:val="00D85FE4"/>
    <w:rsid w:val="00D86A43"/>
    <w:rsid w:val="00D86F0D"/>
    <w:rsid w:val="00D919B4"/>
    <w:rsid w:val="00D919EE"/>
    <w:rsid w:val="00D91E54"/>
    <w:rsid w:val="00D95856"/>
    <w:rsid w:val="00D977A3"/>
    <w:rsid w:val="00DA305F"/>
    <w:rsid w:val="00DA4273"/>
    <w:rsid w:val="00DA6297"/>
    <w:rsid w:val="00DA7E77"/>
    <w:rsid w:val="00DB3F9B"/>
    <w:rsid w:val="00DB7233"/>
    <w:rsid w:val="00DB755A"/>
    <w:rsid w:val="00DB7F1C"/>
    <w:rsid w:val="00DC7B26"/>
    <w:rsid w:val="00DD0857"/>
    <w:rsid w:val="00DD224A"/>
    <w:rsid w:val="00DE28BC"/>
    <w:rsid w:val="00DE2D7E"/>
    <w:rsid w:val="00DE30C8"/>
    <w:rsid w:val="00DF0C7F"/>
    <w:rsid w:val="00E02631"/>
    <w:rsid w:val="00E03C80"/>
    <w:rsid w:val="00E13E50"/>
    <w:rsid w:val="00E14F03"/>
    <w:rsid w:val="00E15160"/>
    <w:rsid w:val="00E1551B"/>
    <w:rsid w:val="00E20F6B"/>
    <w:rsid w:val="00E258F6"/>
    <w:rsid w:val="00E268E3"/>
    <w:rsid w:val="00E32186"/>
    <w:rsid w:val="00E32C82"/>
    <w:rsid w:val="00E3781C"/>
    <w:rsid w:val="00E378F8"/>
    <w:rsid w:val="00E4677B"/>
    <w:rsid w:val="00E473C0"/>
    <w:rsid w:val="00E51AAE"/>
    <w:rsid w:val="00E51B52"/>
    <w:rsid w:val="00E51E78"/>
    <w:rsid w:val="00E54B8E"/>
    <w:rsid w:val="00E569AD"/>
    <w:rsid w:val="00E56E9A"/>
    <w:rsid w:val="00E60AAC"/>
    <w:rsid w:val="00E62CD5"/>
    <w:rsid w:val="00E66AF9"/>
    <w:rsid w:val="00E66B46"/>
    <w:rsid w:val="00E7071E"/>
    <w:rsid w:val="00E75416"/>
    <w:rsid w:val="00E76F65"/>
    <w:rsid w:val="00E774B7"/>
    <w:rsid w:val="00E82C87"/>
    <w:rsid w:val="00E8609A"/>
    <w:rsid w:val="00E86A65"/>
    <w:rsid w:val="00E95049"/>
    <w:rsid w:val="00E9760C"/>
    <w:rsid w:val="00E97D31"/>
    <w:rsid w:val="00E97F1D"/>
    <w:rsid w:val="00EA2E15"/>
    <w:rsid w:val="00EA5268"/>
    <w:rsid w:val="00EB3A29"/>
    <w:rsid w:val="00EC5234"/>
    <w:rsid w:val="00ED14C1"/>
    <w:rsid w:val="00ED6925"/>
    <w:rsid w:val="00ED7A5C"/>
    <w:rsid w:val="00EE107A"/>
    <w:rsid w:val="00EE1133"/>
    <w:rsid w:val="00EE3C91"/>
    <w:rsid w:val="00EE3E5E"/>
    <w:rsid w:val="00EF0DC0"/>
    <w:rsid w:val="00EF1180"/>
    <w:rsid w:val="00EF1488"/>
    <w:rsid w:val="00EF2822"/>
    <w:rsid w:val="00EF3507"/>
    <w:rsid w:val="00EF51C1"/>
    <w:rsid w:val="00EF6509"/>
    <w:rsid w:val="00F00334"/>
    <w:rsid w:val="00F00623"/>
    <w:rsid w:val="00F02017"/>
    <w:rsid w:val="00F02997"/>
    <w:rsid w:val="00F03C14"/>
    <w:rsid w:val="00F03F32"/>
    <w:rsid w:val="00F1092D"/>
    <w:rsid w:val="00F1291F"/>
    <w:rsid w:val="00F14C95"/>
    <w:rsid w:val="00F1601E"/>
    <w:rsid w:val="00F216DE"/>
    <w:rsid w:val="00F24A92"/>
    <w:rsid w:val="00F25E4A"/>
    <w:rsid w:val="00F27C6B"/>
    <w:rsid w:val="00F310EF"/>
    <w:rsid w:val="00F34B81"/>
    <w:rsid w:val="00F41B52"/>
    <w:rsid w:val="00F462A0"/>
    <w:rsid w:val="00F47818"/>
    <w:rsid w:val="00F6230C"/>
    <w:rsid w:val="00F624E7"/>
    <w:rsid w:val="00F62EBE"/>
    <w:rsid w:val="00F64179"/>
    <w:rsid w:val="00F669AB"/>
    <w:rsid w:val="00F736F5"/>
    <w:rsid w:val="00F763E4"/>
    <w:rsid w:val="00F804AF"/>
    <w:rsid w:val="00F82150"/>
    <w:rsid w:val="00F82EA4"/>
    <w:rsid w:val="00F82FF3"/>
    <w:rsid w:val="00F85328"/>
    <w:rsid w:val="00F8716B"/>
    <w:rsid w:val="00F8743A"/>
    <w:rsid w:val="00F902F3"/>
    <w:rsid w:val="00F91F74"/>
    <w:rsid w:val="00F91FA6"/>
    <w:rsid w:val="00FA359B"/>
    <w:rsid w:val="00FA4EC0"/>
    <w:rsid w:val="00FA5755"/>
    <w:rsid w:val="00FA59E6"/>
    <w:rsid w:val="00FB0452"/>
    <w:rsid w:val="00FB1F8B"/>
    <w:rsid w:val="00FB39C7"/>
    <w:rsid w:val="00FB3EE7"/>
    <w:rsid w:val="00FB4104"/>
    <w:rsid w:val="00FC465C"/>
    <w:rsid w:val="00FD725E"/>
    <w:rsid w:val="00FE2ECA"/>
    <w:rsid w:val="00FE2FD8"/>
    <w:rsid w:val="00FE49A7"/>
    <w:rsid w:val="00FE5898"/>
    <w:rsid w:val="00FF02B2"/>
    <w:rsid w:val="00FF20B1"/>
    <w:rsid w:val="00FF23EF"/>
    <w:rsid w:val="00FF4520"/>
    <w:rsid w:val="00FF6ECC"/>
    <w:rsid w:val="00FF7361"/>
    <w:rsid w:val="00FF746F"/>
    <w:rsid w:val="00FF7573"/>
    <w:rsid w:val="0102732C"/>
    <w:rsid w:val="02EB2B3C"/>
    <w:rsid w:val="058C52DE"/>
    <w:rsid w:val="08353B79"/>
    <w:rsid w:val="08E61B30"/>
    <w:rsid w:val="09186479"/>
    <w:rsid w:val="09D4019B"/>
    <w:rsid w:val="0BCB401C"/>
    <w:rsid w:val="0D081726"/>
    <w:rsid w:val="0DA5781F"/>
    <w:rsid w:val="107668EC"/>
    <w:rsid w:val="120370C0"/>
    <w:rsid w:val="139B1299"/>
    <w:rsid w:val="15684174"/>
    <w:rsid w:val="19DE4A1C"/>
    <w:rsid w:val="1B610A1C"/>
    <w:rsid w:val="1C992CFB"/>
    <w:rsid w:val="1CD74D5A"/>
    <w:rsid w:val="1D4E3E71"/>
    <w:rsid w:val="207E013C"/>
    <w:rsid w:val="21764BB4"/>
    <w:rsid w:val="242F0D64"/>
    <w:rsid w:val="243F4048"/>
    <w:rsid w:val="261D00C3"/>
    <w:rsid w:val="27624D47"/>
    <w:rsid w:val="2AD576A6"/>
    <w:rsid w:val="2BCE61AA"/>
    <w:rsid w:val="2D862153"/>
    <w:rsid w:val="316A620F"/>
    <w:rsid w:val="33553CA6"/>
    <w:rsid w:val="38E21624"/>
    <w:rsid w:val="39015189"/>
    <w:rsid w:val="394919D0"/>
    <w:rsid w:val="396B765C"/>
    <w:rsid w:val="3A374711"/>
    <w:rsid w:val="3C07613E"/>
    <w:rsid w:val="3C555F2E"/>
    <w:rsid w:val="3E886B03"/>
    <w:rsid w:val="4186196B"/>
    <w:rsid w:val="4AA96F28"/>
    <w:rsid w:val="4B405D3D"/>
    <w:rsid w:val="4C4C16A7"/>
    <w:rsid w:val="4D9F5EA6"/>
    <w:rsid w:val="4FF36326"/>
    <w:rsid w:val="51526840"/>
    <w:rsid w:val="53691F9B"/>
    <w:rsid w:val="542B0B31"/>
    <w:rsid w:val="56F8161E"/>
    <w:rsid w:val="57C71D36"/>
    <w:rsid w:val="594E091A"/>
    <w:rsid w:val="5B271CAD"/>
    <w:rsid w:val="5CB03044"/>
    <w:rsid w:val="5DAA6A4F"/>
    <w:rsid w:val="5E300EDA"/>
    <w:rsid w:val="5E73581B"/>
    <w:rsid w:val="5F2A7D2E"/>
    <w:rsid w:val="5F7F592E"/>
    <w:rsid w:val="5FAC6111"/>
    <w:rsid w:val="60ED2D8C"/>
    <w:rsid w:val="62FA5C22"/>
    <w:rsid w:val="68442558"/>
    <w:rsid w:val="6CFE584D"/>
    <w:rsid w:val="6EE9485F"/>
    <w:rsid w:val="72DB5C6F"/>
    <w:rsid w:val="73370F84"/>
    <w:rsid w:val="74D015E5"/>
    <w:rsid w:val="79224C5E"/>
    <w:rsid w:val="79F849F1"/>
    <w:rsid w:val="7C372F4A"/>
    <w:rsid w:val="7FF661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strokecolor="#739cc3">
      <v:fill angle="90" type="gradient">
        <o:fill v:ext="view" type="gradientUnscaled"/>
      </v:fill>
      <v:stroke color="#739cc3" weight="1.25pt"/>
    </o:shapedefaults>
    <o:shapelayout v:ext="edit">
      <o:idmap v:ext="edit" data="1"/>
    </o:shapelayout>
  </w:shapeDefaults>
  <w:decimalSymbol w:val="."/>
  <w:listSeparator w:val=","/>
  <w14:docId w14:val="79C87981"/>
  <w15:docId w15:val="{B36449AC-6FFA-42EF-8686-4A03215C3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qFormat="1"/>
    <w:lsdException w:name="toc 8" w:qFormat="1"/>
    <w:lsdException w:name="toc 9" w:semiHidden="1" w:uiPriority="39" w:unhideWhenUsed="1"/>
    <w:lsdException w:name="Normal Indent" w:uiPriority="99" w:qFormat="1"/>
    <w:lsdException w:name="footnote text" w:qFormat="1"/>
    <w:lsdException w:name="annotation text"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937"/>
    <w:pPr>
      <w:widowControl w:val="0"/>
      <w:jc w:val="both"/>
    </w:pPr>
    <w:rPr>
      <w:kern w:val="2"/>
      <w:sz w:val="21"/>
    </w:rPr>
  </w:style>
  <w:style w:type="paragraph" w:styleId="2">
    <w:name w:val="heading 2"/>
    <w:basedOn w:val="a"/>
    <w:next w:val="a"/>
    <w:link w:val="20"/>
    <w:qFormat/>
    <w:rsid w:val="007C5937"/>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sid w:val="007C5937"/>
    <w:rPr>
      <w:b/>
      <w:bCs/>
    </w:rPr>
  </w:style>
  <w:style w:type="paragraph" w:styleId="a4">
    <w:name w:val="annotation text"/>
    <w:basedOn w:val="a"/>
    <w:link w:val="a6"/>
    <w:qFormat/>
    <w:rsid w:val="007C5937"/>
    <w:pPr>
      <w:jc w:val="left"/>
    </w:pPr>
  </w:style>
  <w:style w:type="paragraph" w:styleId="7">
    <w:name w:val="toc 7"/>
    <w:basedOn w:val="a"/>
    <w:next w:val="a"/>
    <w:qFormat/>
    <w:rsid w:val="007C5937"/>
    <w:pPr>
      <w:ind w:leftChars="1200" w:left="2520"/>
    </w:pPr>
  </w:style>
  <w:style w:type="paragraph" w:styleId="a7">
    <w:name w:val="Normal Indent"/>
    <w:basedOn w:val="a"/>
    <w:uiPriority w:val="99"/>
    <w:qFormat/>
    <w:rsid w:val="007C5937"/>
    <w:pPr>
      <w:ind w:firstLineChars="200" w:firstLine="420"/>
    </w:pPr>
    <w:rPr>
      <w:szCs w:val="24"/>
    </w:rPr>
  </w:style>
  <w:style w:type="paragraph" w:styleId="a8">
    <w:name w:val="Document Map"/>
    <w:basedOn w:val="a"/>
    <w:link w:val="a9"/>
    <w:qFormat/>
    <w:rsid w:val="007C5937"/>
    <w:pPr>
      <w:shd w:val="clear" w:color="auto" w:fill="000080"/>
    </w:pPr>
  </w:style>
  <w:style w:type="paragraph" w:styleId="aa">
    <w:name w:val="Body Text Indent"/>
    <w:basedOn w:val="a"/>
    <w:link w:val="ab"/>
    <w:qFormat/>
    <w:rsid w:val="007C5937"/>
    <w:pPr>
      <w:ind w:firstLineChars="200" w:firstLine="480"/>
    </w:pPr>
    <w:rPr>
      <w:sz w:val="24"/>
    </w:rPr>
  </w:style>
  <w:style w:type="paragraph" w:styleId="21">
    <w:name w:val="List 2"/>
    <w:basedOn w:val="a"/>
    <w:qFormat/>
    <w:rsid w:val="007C5937"/>
    <w:pPr>
      <w:ind w:leftChars="200" w:left="100" w:hangingChars="200" w:hanging="200"/>
      <w:contextualSpacing/>
    </w:pPr>
    <w:rPr>
      <w:szCs w:val="24"/>
    </w:rPr>
  </w:style>
  <w:style w:type="paragraph" w:styleId="ac">
    <w:name w:val="Plain Text"/>
    <w:basedOn w:val="a"/>
    <w:link w:val="ad"/>
    <w:qFormat/>
    <w:rsid w:val="007C5937"/>
    <w:rPr>
      <w:rFonts w:ascii="宋体" w:hAnsi="Courier New" w:cs="Courier New"/>
      <w:szCs w:val="21"/>
    </w:rPr>
  </w:style>
  <w:style w:type="paragraph" w:styleId="8">
    <w:name w:val="toc 8"/>
    <w:basedOn w:val="7"/>
    <w:next w:val="a"/>
    <w:qFormat/>
    <w:rsid w:val="007C5937"/>
    <w:pPr>
      <w:widowControl/>
      <w:tabs>
        <w:tab w:val="left" w:pos="9000"/>
      </w:tabs>
      <w:ind w:leftChars="0" w:left="0"/>
    </w:pPr>
    <w:rPr>
      <w:rFonts w:ascii="宋体"/>
      <w:kern w:val="0"/>
    </w:rPr>
  </w:style>
  <w:style w:type="paragraph" w:styleId="ae">
    <w:name w:val="Date"/>
    <w:basedOn w:val="a"/>
    <w:next w:val="a"/>
    <w:link w:val="af"/>
    <w:qFormat/>
    <w:rsid w:val="007C5937"/>
    <w:pPr>
      <w:ind w:leftChars="2500" w:left="100"/>
    </w:pPr>
  </w:style>
  <w:style w:type="paragraph" w:styleId="af0">
    <w:name w:val="Balloon Text"/>
    <w:basedOn w:val="a"/>
    <w:link w:val="af1"/>
    <w:qFormat/>
    <w:rsid w:val="007C5937"/>
    <w:rPr>
      <w:sz w:val="18"/>
    </w:rPr>
  </w:style>
  <w:style w:type="paragraph" w:styleId="af2">
    <w:name w:val="footer"/>
    <w:basedOn w:val="a"/>
    <w:link w:val="af3"/>
    <w:uiPriority w:val="99"/>
    <w:unhideWhenUsed/>
    <w:qFormat/>
    <w:rsid w:val="007C5937"/>
    <w:pPr>
      <w:tabs>
        <w:tab w:val="center" w:pos="4153"/>
        <w:tab w:val="right" w:pos="8306"/>
      </w:tabs>
      <w:snapToGrid w:val="0"/>
      <w:jc w:val="left"/>
    </w:pPr>
    <w:rPr>
      <w:sz w:val="18"/>
      <w:szCs w:val="18"/>
    </w:rPr>
  </w:style>
  <w:style w:type="paragraph" w:styleId="af4">
    <w:name w:val="header"/>
    <w:basedOn w:val="a"/>
    <w:link w:val="af5"/>
    <w:uiPriority w:val="99"/>
    <w:unhideWhenUsed/>
    <w:qFormat/>
    <w:rsid w:val="007C5937"/>
    <w:pPr>
      <w:pBdr>
        <w:bottom w:val="single" w:sz="6" w:space="1" w:color="auto"/>
      </w:pBdr>
      <w:tabs>
        <w:tab w:val="center" w:pos="4153"/>
        <w:tab w:val="right" w:pos="8306"/>
      </w:tabs>
      <w:snapToGrid w:val="0"/>
      <w:jc w:val="center"/>
    </w:pPr>
    <w:rPr>
      <w:sz w:val="18"/>
      <w:szCs w:val="18"/>
    </w:rPr>
  </w:style>
  <w:style w:type="paragraph" w:styleId="af6">
    <w:name w:val="footnote text"/>
    <w:basedOn w:val="a"/>
    <w:link w:val="af7"/>
    <w:qFormat/>
    <w:rsid w:val="007C5937"/>
    <w:pPr>
      <w:snapToGrid w:val="0"/>
      <w:jc w:val="left"/>
    </w:pPr>
    <w:rPr>
      <w:sz w:val="18"/>
    </w:rPr>
  </w:style>
  <w:style w:type="character" w:styleId="af8">
    <w:name w:val="page number"/>
    <w:basedOn w:val="a0"/>
    <w:qFormat/>
    <w:rsid w:val="007C5937"/>
  </w:style>
  <w:style w:type="character" w:styleId="af9">
    <w:name w:val="Hyperlink"/>
    <w:basedOn w:val="a0"/>
    <w:qFormat/>
    <w:rsid w:val="007C5937"/>
    <w:rPr>
      <w:color w:val="261CDC"/>
      <w:u w:val="single"/>
    </w:rPr>
  </w:style>
  <w:style w:type="character" w:styleId="afa">
    <w:name w:val="annotation reference"/>
    <w:basedOn w:val="a0"/>
    <w:qFormat/>
    <w:rsid w:val="007C5937"/>
    <w:rPr>
      <w:sz w:val="21"/>
      <w:szCs w:val="21"/>
    </w:rPr>
  </w:style>
  <w:style w:type="character" w:styleId="afb">
    <w:name w:val="footnote reference"/>
    <w:basedOn w:val="a0"/>
    <w:qFormat/>
    <w:rsid w:val="007C5937"/>
    <w:rPr>
      <w:vertAlign w:val="superscript"/>
    </w:rPr>
  </w:style>
  <w:style w:type="table" w:styleId="afc">
    <w:name w:val="Table Grid"/>
    <w:basedOn w:val="a1"/>
    <w:uiPriority w:val="99"/>
    <w:unhideWhenUsed/>
    <w:qFormat/>
    <w:rsid w:val="007C59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d">
    <w:name w:val="标准标志"/>
    <w:next w:val="a"/>
    <w:qFormat/>
    <w:rsid w:val="007C5937"/>
    <w:pPr>
      <w:framePr w:w="2268" w:h="1392" w:hRule="exact" w:wrap="around" w:hAnchor="margin" w:x="6748" w:y="171" w:anchorLock="1"/>
      <w:shd w:val="solid" w:color="FFFFFF" w:fill="FFFFFF"/>
      <w:spacing w:line="0" w:lineRule="atLeast"/>
      <w:jc w:val="right"/>
    </w:pPr>
    <w:rPr>
      <w:b/>
      <w:w w:val="130"/>
      <w:sz w:val="96"/>
    </w:rPr>
  </w:style>
  <w:style w:type="paragraph" w:customStyle="1" w:styleId="1">
    <w:name w:val="封面标准号1"/>
    <w:qFormat/>
    <w:rsid w:val="007C5937"/>
    <w:pPr>
      <w:widowControl w:val="0"/>
      <w:kinsoku w:val="0"/>
      <w:overflowPunct w:val="0"/>
      <w:autoSpaceDE w:val="0"/>
      <w:autoSpaceDN w:val="0"/>
      <w:spacing w:before="308"/>
      <w:jc w:val="right"/>
      <w:textAlignment w:val="center"/>
    </w:pPr>
    <w:rPr>
      <w:sz w:val="28"/>
    </w:rPr>
  </w:style>
  <w:style w:type="paragraph" w:customStyle="1" w:styleId="afe">
    <w:name w:val="前言、引言标题"/>
    <w:next w:val="a"/>
    <w:qFormat/>
    <w:rsid w:val="007C5937"/>
    <w:pPr>
      <w:shd w:val="clear" w:color="FFFFFF" w:fill="FFFFFF"/>
      <w:tabs>
        <w:tab w:val="left" w:pos="720"/>
      </w:tabs>
      <w:spacing w:before="640" w:after="560"/>
      <w:ind w:left="720" w:hanging="720"/>
      <w:jc w:val="center"/>
      <w:outlineLvl w:val="0"/>
    </w:pPr>
    <w:rPr>
      <w:rFonts w:ascii="黑体" w:eastAsia="黑体"/>
      <w:sz w:val="32"/>
    </w:rPr>
  </w:style>
  <w:style w:type="paragraph" w:customStyle="1" w:styleId="aff">
    <w:name w:val="标准书眉_奇数页"/>
    <w:next w:val="a"/>
    <w:qFormat/>
    <w:rsid w:val="007C5937"/>
    <w:pPr>
      <w:tabs>
        <w:tab w:val="center" w:pos="4154"/>
        <w:tab w:val="right" w:pos="8306"/>
      </w:tabs>
      <w:spacing w:after="120"/>
      <w:jc w:val="right"/>
    </w:pPr>
    <w:rPr>
      <w:sz w:val="21"/>
    </w:rPr>
  </w:style>
  <w:style w:type="paragraph" w:customStyle="1" w:styleId="aff0">
    <w:name w:val="标准称谓"/>
    <w:next w:val="a"/>
    <w:qFormat/>
    <w:rsid w:val="007C5937"/>
    <w:pPr>
      <w:widowControl w:val="0"/>
      <w:kinsoku w:val="0"/>
      <w:overflowPunct w:val="0"/>
      <w:autoSpaceDE w:val="0"/>
      <w:autoSpaceDN w:val="0"/>
      <w:spacing w:line="0" w:lineRule="atLeast"/>
      <w:jc w:val="distribute"/>
    </w:pPr>
    <w:rPr>
      <w:rFonts w:ascii="宋体"/>
      <w:b/>
      <w:spacing w:val="20"/>
      <w:w w:val="148"/>
      <w:sz w:val="52"/>
    </w:rPr>
  </w:style>
  <w:style w:type="paragraph" w:customStyle="1" w:styleId="aff1">
    <w:name w:val="文献分类号"/>
    <w:qFormat/>
    <w:rsid w:val="007C5937"/>
    <w:pPr>
      <w:widowControl w:val="0"/>
      <w:textAlignment w:val="center"/>
    </w:pPr>
    <w:rPr>
      <w:rFonts w:eastAsia="黑体"/>
      <w:sz w:val="21"/>
    </w:rPr>
  </w:style>
  <w:style w:type="paragraph" w:customStyle="1" w:styleId="aff2">
    <w:name w:val="段"/>
    <w:link w:val="Char"/>
    <w:qFormat/>
    <w:rsid w:val="007C5937"/>
    <w:pPr>
      <w:autoSpaceDE w:val="0"/>
      <w:autoSpaceDN w:val="0"/>
      <w:ind w:firstLineChars="200" w:firstLine="200"/>
      <w:jc w:val="both"/>
    </w:pPr>
    <w:rPr>
      <w:rFonts w:ascii="宋体" w:hAnsi="Calibri" w:cs="黑体"/>
      <w:kern w:val="2"/>
      <w:sz w:val="21"/>
      <w:szCs w:val="22"/>
    </w:rPr>
  </w:style>
  <w:style w:type="paragraph" w:customStyle="1" w:styleId="aff3">
    <w:name w:val="附录三级条标题"/>
    <w:basedOn w:val="aff4"/>
    <w:next w:val="aff2"/>
    <w:qFormat/>
    <w:rsid w:val="007C5937"/>
    <w:pPr>
      <w:outlineLvl w:val="4"/>
    </w:pPr>
  </w:style>
  <w:style w:type="paragraph" w:customStyle="1" w:styleId="aff4">
    <w:name w:val="附录二级条标题"/>
    <w:basedOn w:val="aff5"/>
    <w:next w:val="aff2"/>
    <w:qFormat/>
    <w:rsid w:val="007C5937"/>
    <w:pPr>
      <w:outlineLvl w:val="3"/>
    </w:pPr>
  </w:style>
  <w:style w:type="paragraph" w:customStyle="1" w:styleId="aff5">
    <w:name w:val="附录一级条标题"/>
    <w:basedOn w:val="a"/>
    <w:next w:val="aff2"/>
    <w:qFormat/>
    <w:rsid w:val="007C5937"/>
    <w:pPr>
      <w:widowControl/>
      <w:wordWrap w:val="0"/>
      <w:overflowPunct w:val="0"/>
      <w:autoSpaceDE w:val="0"/>
      <w:autoSpaceDN w:val="0"/>
      <w:textAlignment w:val="baseline"/>
      <w:outlineLvl w:val="2"/>
    </w:pPr>
    <w:rPr>
      <w:rFonts w:ascii="黑体" w:eastAsia="黑体"/>
      <w:kern w:val="21"/>
    </w:rPr>
  </w:style>
  <w:style w:type="paragraph" w:customStyle="1" w:styleId="aff6">
    <w:name w:val="附录标识"/>
    <w:basedOn w:val="afe"/>
    <w:qFormat/>
    <w:rsid w:val="007C5937"/>
    <w:pPr>
      <w:tabs>
        <w:tab w:val="clear" w:pos="720"/>
        <w:tab w:val="left" w:pos="6405"/>
      </w:tabs>
      <w:spacing w:after="200"/>
    </w:pPr>
    <w:rPr>
      <w:sz w:val="21"/>
    </w:rPr>
  </w:style>
  <w:style w:type="paragraph" w:customStyle="1" w:styleId="aff7">
    <w:name w:val="二级条标题"/>
    <w:basedOn w:val="aff8"/>
    <w:next w:val="aff2"/>
    <w:qFormat/>
    <w:rsid w:val="007C5937"/>
  </w:style>
  <w:style w:type="paragraph" w:customStyle="1" w:styleId="aff8">
    <w:name w:val="一级条标题"/>
    <w:basedOn w:val="aff9"/>
    <w:next w:val="aff2"/>
    <w:qFormat/>
    <w:rsid w:val="007C5937"/>
    <w:pPr>
      <w:spacing w:beforeLines="0" w:afterLines="0"/>
      <w:outlineLvl w:val="2"/>
    </w:pPr>
  </w:style>
  <w:style w:type="paragraph" w:customStyle="1" w:styleId="aff9">
    <w:name w:val="章标题"/>
    <w:next w:val="aff2"/>
    <w:qFormat/>
    <w:rsid w:val="007C5937"/>
    <w:pPr>
      <w:spacing w:beforeLines="50" w:afterLines="50"/>
      <w:jc w:val="both"/>
      <w:outlineLvl w:val="1"/>
    </w:pPr>
    <w:rPr>
      <w:rFonts w:ascii="黑体" w:eastAsia="黑体"/>
      <w:sz w:val="21"/>
    </w:rPr>
  </w:style>
  <w:style w:type="paragraph" w:customStyle="1" w:styleId="affa">
    <w:name w:val="封面标准文稿编辑信息"/>
    <w:qFormat/>
    <w:rsid w:val="007C5937"/>
    <w:pPr>
      <w:spacing w:before="180" w:line="180" w:lineRule="exact"/>
      <w:jc w:val="center"/>
    </w:pPr>
    <w:rPr>
      <w:rFonts w:ascii="宋体"/>
      <w:sz w:val="21"/>
    </w:rPr>
  </w:style>
  <w:style w:type="paragraph" w:customStyle="1" w:styleId="affb">
    <w:name w:val="发布部门"/>
    <w:next w:val="aff2"/>
    <w:qFormat/>
    <w:rsid w:val="007C5937"/>
    <w:pPr>
      <w:jc w:val="center"/>
    </w:pPr>
    <w:rPr>
      <w:rFonts w:ascii="宋体"/>
      <w:b/>
      <w:spacing w:val="20"/>
      <w:w w:val="135"/>
      <w:sz w:val="36"/>
    </w:rPr>
  </w:style>
  <w:style w:type="paragraph" w:customStyle="1" w:styleId="affc">
    <w:name w:val="标准书脚_奇数页"/>
    <w:qFormat/>
    <w:rsid w:val="007C5937"/>
    <w:pPr>
      <w:spacing w:before="120"/>
      <w:jc w:val="right"/>
    </w:pPr>
    <w:rPr>
      <w:sz w:val="18"/>
    </w:rPr>
  </w:style>
  <w:style w:type="paragraph" w:customStyle="1" w:styleId="affd">
    <w:name w:val="标准书眉_偶数页"/>
    <w:basedOn w:val="aff"/>
    <w:next w:val="a"/>
    <w:qFormat/>
    <w:rsid w:val="007C5937"/>
    <w:pPr>
      <w:jc w:val="left"/>
    </w:pPr>
  </w:style>
  <w:style w:type="paragraph" w:customStyle="1" w:styleId="affe">
    <w:name w:val="三级条标题"/>
    <w:basedOn w:val="a"/>
    <w:next w:val="aff2"/>
    <w:qFormat/>
    <w:rsid w:val="007C5937"/>
    <w:pPr>
      <w:widowControl/>
      <w:outlineLvl w:val="4"/>
    </w:pPr>
    <w:rPr>
      <w:rFonts w:ascii="黑体" w:eastAsia="黑体" w:hAnsi="宋体"/>
      <w:kern w:val="0"/>
    </w:rPr>
  </w:style>
  <w:style w:type="paragraph" w:customStyle="1" w:styleId="afff">
    <w:name w:val="四级条标题"/>
    <w:basedOn w:val="affe"/>
    <w:next w:val="aff2"/>
    <w:qFormat/>
    <w:rsid w:val="007C5937"/>
    <w:pPr>
      <w:outlineLvl w:val="5"/>
    </w:pPr>
  </w:style>
  <w:style w:type="paragraph" w:customStyle="1" w:styleId="CharCharChar1CharCharCharCharCharCharCharCharCharChar">
    <w:name w:val="Char Char Char1 Char Char Char Char Char Char Char Char Char Char"/>
    <w:basedOn w:val="a"/>
    <w:qFormat/>
    <w:rsid w:val="007C5937"/>
    <w:pPr>
      <w:widowControl/>
      <w:spacing w:after="160" w:line="240" w:lineRule="exact"/>
      <w:jc w:val="left"/>
    </w:pPr>
    <w:rPr>
      <w:rFonts w:ascii="Verdana" w:hAnsi="Verdana"/>
      <w:kern w:val="0"/>
      <w:sz w:val="18"/>
      <w:lang w:eastAsia="en-US"/>
    </w:rPr>
  </w:style>
  <w:style w:type="paragraph" w:customStyle="1" w:styleId="afff0">
    <w:name w:val="附录图标题"/>
    <w:next w:val="aff2"/>
    <w:qFormat/>
    <w:rsid w:val="007C5937"/>
    <w:pPr>
      <w:tabs>
        <w:tab w:val="left" w:pos="360"/>
      </w:tabs>
      <w:jc w:val="center"/>
    </w:pPr>
    <w:rPr>
      <w:rFonts w:ascii="黑体" w:eastAsia="黑体"/>
      <w:sz w:val="21"/>
    </w:rPr>
  </w:style>
  <w:style w:type="paragraph" w:customStyle="1" w:styleId="afff1">
    <w:name w:val="图表脚注"/>
    <w:next w:val="aff2"/>
    <w:qFormat/>
    <w:rsid w:val="007C5937"/>
    <w:pPr>
      <w:ind w:leftChars="200" w:left="200" w:hangingChars="100" w:hanging="100"/>
      <w:jc w:val="both"/>
    </w:pPr>
    <w:rPr>
      <w:rFonts w:ascii="宋体"/>
      <w:sz w:val="18"/>
    </w:rPr>
  </w:style>
  <w:style w:type="paragraph" w:customStyle="1" w:styleId="afff2">
    <w:name w:val="封面标准文稿类别"/>
    <w:qFormat/>
    <w:rsid w:val="007C5937"/>
    <w:pPr>
      <w:spacing w:before="440" w:line="400" w:lineRule="exact"/>
      <w:jc w:val="center"/>
    </w:pPr>
    <w:rPr>
      <w:rFonts w:ascii="宋体"/>
      <w:sz w:val="24"/>
    </w:rPr>
  </w:style>
  <w:style w:type="paragraph" w:customStyle="1" w:styleId="afff3">
    <w:name w:val="标准书眉一"/>
    <w:qFormat/>
    <w:rsid w:val="007C5937"/>
    <w:pPr>
      <w:jc w:val="both"/>
    </w:pPr>
  </w:style>
  <w:style w:type="paragraph" w:customStyle="1" w:styleId="CharCharCharChar">
    <w:name w:val="Char Char Char Char"/>
    <w:basedOn w:val="a"/>
    <w:qFormat/>
    <w:rsid w:val="007C5937"/>
    <w:pPr>
      <w:widowControl/>
      <w:spacing w:after="160" w:line="240" w:lineRule="exact"/>
      <w:jc w:val="left"/>
    </w:pPr>
    <w:rPr>
      <w:rFonts w:ascii="Verdana" w:hAnsi="Verdana"/>
      <w:kern w:val="0"/>
      <w:sz w:val="20"/>
      <w:lang w:eastAsia="en-US"/>
    </w:rPr>
  </w:style>
  <w:style w:type="paragraph" w:customStyle="1" w:styleId="afff4">
    <w:name w:val="标准书脚_偶数页"/>
    <w:qFormat/>
    <w:rsid w:val="007C5937"/>
    <w:pPr>
      <w:spacing w:before="120"/>
    </w:pPr>
    <w:rPr>
      <w:sz w:val="18"/>
    </w:rPr>
  </w:style>
  <w:style w:type="paragraph" w:customStyle="1" w:styleId="afff5">
    <w:name w:val="发布日期"/>
    <w:qFormat/>
    <w:rsid w:val="007C5937"/>
    <w:rPr>
      <w:rFonts w:eastAsia="黑体"/>
      <w:sz w:val="28"/>
    </w:rPr>
  </w:style>
  <w:style w:type="paragraph" w:customStyle="1" w:styleId="afff6">
    <w:name w:val="五级条标题"/>
    <w:basedOn w:val="afff"/>
    <w:next w:val="aff2"/>
    <w:qFormat/>
    <w:rsid w:val="007C5937"/>
    <w:pPr>
      <w:outlineLvl w:val="6"/>
    </w:pPr>
  </w:style>
  <w:style w:type="paragraph" w:customStyle="1" w:styleId="afff7">
    <w:name w:val="附录四级条标题"/>
    <w:basedOn w:val="aff3"/>
    <w:next w:val="aff2"/>
    <w:qFormat/>
    <w:rsid w:val="007C5937"/>
    <w:pPr>
      <w:outlineLvl w:val="5"/>
    </w:pPr>
  </w:style>
  <w:style w:type="paragraph" w:customStyle="1" w:styleId="afff8">
    <w:name w:val="附录表标题"/>
    <w:next w:val="aff2"/>
    <w:qFormat/>
    <w:rsid w:val="007C5937"/>
    <w:pPr>
      <w:tabs>
        <w:tab w:val="left" w:pos="360"/>
      </w:tabs>
      <w:jc w:val="center"/>
      <w:textAlignment w:val="baseline"/>
    </w:pPr>
    <w:rPr>
      <w:rFonts w:ascii="黑体" w:eastAsia="黑体"/>
      <w:kern w:val="21"/>
      <w:sz w:val="21"/>
    </w:rPr>
  </w:style>
  <w:style w:type="paragraph" w:customStyle="1" w:styleId="afff9">
    <w:name w:val="封面一致性程度标识"/>
    <w:qFormat/>
    <w:rsid w:val="007C5937"/>
    <w:pPr>
      <w:spacing w:before="440" w:line="400" w:lineRule="exact"/>
      <w:jc w:val="center"/>
    </w:pPr>
    <w:rPr>
      <w:rFonts w:ascii="宋体"/>
      <w:sz w:val="28"/>
    </w:rPr>
  </w:style>
  <w:style w:type="paragraph" w:customStyle="1" w:styleId="afffa">
    <w:name w:val="实施日期"/>
    <w:basedOn w:val="afff5"/>
    <w:qFormat/>
    <w:rsid w:val="007C5937"/>
    <w:pPr>
      <w:jc w:val="right"/>
    </w:pPr>
  </w:style>
  <w:style w:type="paragraph" w:customStyle="1" w:styleId="10">
    <w:name w:val="列出段落1"/>
    <w:basedOn w:val="a"/>
    <w:uiPriority w:val="34"/>
    <w:qFormat/>
    <w:rsid w:val="007C5937"/>
    <w:pPr>
      <w:ind w:firstLineChars="200" w:firstLine="420"/>
    </w:pPr>
  </w:style>
  <w:style w:type="paragraph" w:customStyle="1" w:styleId="22">
    <w:name w:val="封面标准号2"/>
    <w:basedOn w:val="1"/>
    <w:qFormat/>
    <w:rsid w:val="007C5937"/>
    <w:pPr>
      <w:framePr w:w="9138" w:h="1244" w:hRule="exact" w:wrap="around" w:vAnchor="page" w:hAnchor="margin" w:y="2908" w:anchorLock="1"/>
      <w:adjustRightInd w:val="0"/>
      <w:spacing w:before="357" w:line="280" w:lineRule="exact"/>
    </w:pPr>
  </w:style>
  <w:style w:type="paragraph" w:customStyle="1" w:styleId="afffb">
    <w:name w:val="封面标准代替信息"/>
    <w:basedOn w:val="22"/>
    <w:qFormat/>
    <w:rsid w:val="007C5937"/>
    <w:pPr>
      <w:framePr w:wrap="around"/>
      <w:spacing w:before="57"/>
    </w:pPr>
    <w:rPr>
      <w:rFonts w:ascii="宋体"/>
      <w:sz w:val="21"/>
    </w:rPr>
  </w:style>
  <w:style w:type="character" w:customStyle="1" w:styleId="af5">
    <w:name w:val="页眉 字符"/>
    <w:basedOn w:val="a0"/>
    <w:link w:val="af4"/>
    <w:qFormat/>
    <w:rsid w:val="007C5937"/>
    <w:rPr>
      <w:sz w:val="18"/>
      <w:szCs w:val="18"/>
    </w:rPr>
  </w:style>
  <w:style w:type="character" w:customStyle="1" w:styleId="af3">
    <w:name w:val="页脚 字符"/>
    <w:basedOn w:val="a0"/>
    <w:link w:val="af2"/>
    <w:uiPriority w:val="99"/>
    <w:qFormat/>
    <w:rsid w:val="007C5937"/>
    <w:rPr>
      <w:sz w:val="18"/>
      <w:szCs w:val="18"/>
    </w:rPr>
  </w:style>
  <w:style w:type="character" w:customStyle="1" w:styleId="20">
    <w:name w:val="标题 2 字符"/>
    <w:basedOn w:val="a0"/>
    <w:link w:val="2"/>
    <w:qFormat/>
    <w:rsid w:val="007C5937"/>
    <w:rPr>
      <w:rFonts w:ascii="Arial" w:eastAsia="黑体" w:hAnsi="Arial" w:cs="Times New Roman"/>
      <w:b/>
      <w:sz w:val="32"/>
      <w:szCs w:val="20"/>
    </w:rPr>
  </w:style>
  <w:style w:type="character" w:customStyle="1" w:styleId="Char">
    <w:name w:val="段 Char"/>
    <w:link w:val="aff2"/>
    <w:qFormat/>
    <w:rsid w:val="007C5937"/>
    <w:rPr>
      <w:rFonts w:ascii="宋体"/>
    </w:rPr>
  </w:style>
  <w:style w:type="character" w:customStyle="1" w:styleId="af7">
    <w:name w:val="脚注文本 字符"/>
    <w:basedOn w:val="a0"/>
    <w:link w:val="af6"/>
    <w:qFormat/>
    <w:rsid w:val="007C5937"/>
    <w:rPr>
      <w:rFonts w:ascii="Times New Roman" w:eastAsia="宋体" w:hAnsi="Times New Roman" w:cs="Times New Roman"/>
      <w:sz w:val="18"/>
      <w:szCs w:val="20"/>
    </w:rPr>
  </w:style>
  <w:style w:type="character" w:customStyle="1" w:styleId="ab">
    <w:name w:val="正文文本缩进 字符"/>
    <w:basedOn w:val="a0"/>
    <w:link w:val="aa"/>
    <w:qFormat/>
    <w:rsid w:val="007C5937"/>
    <w:rPr>
      <w:rFonts w:ascii="Times New Roman" w:eastAsia="宋体" w:hAnsi="Times New Roman" w:cs="Times New Roman"/>
      <w:sz w:val="24"/>
      <w:szCs w:val="20"/>
    </w:rPr>
  </w:style>
  <w:style w:type="character" w:customStyle="1" w:styleId="a9">
    <w:name w:val="文档结构图 字符"/>
    <w:basedOn w:val="a0"/>
    <w:link w:val="a8"/>
    <w:qFormat/>
    <w:rsid w:val="007C5937"/>
    <w:rPr>
      <w:rFonts w:ascii="Times New Roman" w:eastAsia="宋体" w:hAnsi="Times New Roman" w:cs="Times New Roman"/>
      <w:szCs w:val="20"/>
      <w:shd w:val="clear" w:color="auto" w:fill="000080"/>
    </w:rPr>
  </w:style>
  <w:style w:type="character" w:customStyle="1" w:styleId="af1">
    <w:name w:val="批注框文本 字符"/>
    <w:basedOn w:val="a0"/>
    <w:link w:val="af0"/>
    <w:qFormat/>
    <w:rsid w:val="007C5937"/>
    <w:rPr>
      <w:rFonts w:ascii="Times New Roman" w:eastAsia="宋体" w:hAnsi="Times New Roman" w:cs="Times New Roman"/>
      <w:sz w:val="18"/>
      <w:szCs w:val="20"/>
    </w:rPr>
  </w:style>
  <w:style w:type="character" w:customStyle="1" w:styleId="ad">
    <w:name w:val="纯文本 字符"/>
    <w:basedOn w:val="a0"/>
    <w:link w:val="ac"/>
    <w:qFormat/>
    <w:rsid w:val="007C5937"/>
    <w:rPr>
      <w:rFonts w:ascii="宋体" w:eastAsia="宋体" w:hAnsi="Courier New" w:cs="Courier New"/>
      <w:szCs w:val="21"/>
    </w:rPr>
  </w:style>
  <w:style w:type="character" w:customStyle="1" w:styleId="a6">
    <w:name w:val="批注文字 字符"/>
    <w:basedOn w:val="a0"/>
    <w:link w:val="a4"/>
    <w:qFormat/>
    <w:rsid w:val="007C5937"/>
    <w:rPr>
      <w:rFonts w:ascii="Times New Roman" w:eastAsia="宋体" w:hAnsi="Times New Roman" w:cs="Times New Roman"/>
      <w:szCs w:val="20"/>
    </w:rPr>
  </w:style>
  <w:style w:type="character" w:customStyle="1" w:styleId="a5">
    <w:name w:val="批注主题 字符"/>
    <w:basedOn w:val="a6"/>
    <w:link w:val="a3"/>
    <w:qFormat/>
    <w:rsid w:val="007C5937"/>
    <w:rPr>
      <w:rFonts w:ascii="Times New Roman" w:eastAsia="宋体" w:hAnsi="Times New Roman" w:cs="Times New Roman"/>
      <w:b/>
      <w:bCs/>
      <w:szCs w:val="20"/>
    </w:rPr>
  </w:style>
  <w:style w:type="character" w:customStyle="1" w:styleId="sh141">
    <w:name w:val="sh141"/>
    <w:basedOn w:val="a0"/>
    <w:qFormat/>
    <w:rsid w:val="007C5937"/>
    <w:rPr>
      <w:color w:val="2B2B2B"/>
      <w:sz w:val="18"/>
      <w:szCs w:val="18"/>
    </w:rPr>
  </w:style>
  <w:style w:type="character" w:customStyle="1" w:styleId="af">
    <w:name w:val="日期 字符"/>
    <w:basedOn w:val="a0"/>
    <w:link w:val="ae"/>
    <w:qFormat/>
    <w:rsid w:val="007C5937"/>
    <w:rPr>
      <w:rFonts w:ascii="Times New Roman" w:eastAsia="宋体" w:hAnsi="Times New Roman" w:cs="Times New Roman"/>
      <w:szCs w:val="20"/>
    </w:rPr>
  </w:style>
  <w:style w:type="character" w:customStyle="1" w:styleId="11">
    <w:name w:val="占位符文本1"/>
    <w:basedOn w:val="a0"/>
    <w:uiPriority w:val="99"/>
    <w:semiHidden/>
    <w:qFormat/>
    <w:rsid w:val="007C5937"/>
    <w:rPr>
      <w:color w:val="808080"/>
    </w:rPr>
  </w:style>
  <w:style w:type="paragraph" w:styleId="afffc">
    <w:name w:val="List Paragraph"/>
    <w:basedOn w:val="a"/>
    <w:uiPriority w:val="34"/>
    <w:qFormat/>
    <w:rsid w:val="00376B5C"/>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473592">
      <w:bodyDiv w:val="1"/>
      <w:marLeft w:val="0"/>
      <w:marRight w:val="0"/>
      <w:marTop w:val="0"/>
      <w:marBottom w:val="0"/>
      <w:divBdr>
        <w:top w:val="none" w:sz="0" w:space="0" w:color="auto"/>
        <w:left w:val="none" w:sz="0" w:space="0" w:color="auto"/>
        <w:bottom w:val="none" w:sz="0" w:space="0" w:color="auto"/>
        <w:right w:val="none" w:sz="0" w:space="0" w:color="auto"/>
      </w:divBdr>
    </w:div>
    <w:div w:id="561987848">
      <w:bodyDiv w:val="1"/>
      <w:marLeft w:val="0"/>
      <w:marRight w:val="0"/>
      <w:marTop w:val="0"/>
      <w:marBottom w:val="0"/>
      <w:divBdr>
        <w:top w:val="none" w:sz="0" w:space="0" w:color="auto"/>
        <w:left w:val="none" w:sz="0" w:space="0" w:color="auto"/>
        <w:bottom w:val="none" w:sz="0" w:space="0" w:color="auto"/>
        <w:right w:val="none" w:sz="0" w:space="0" w:color="auto"/>
      </w:divBdr>
    </w:div>
    <w:div w:id="963538627">
      <w:bodyDiv w:val="1"/>
      <w:marLeft w:val="0"/>
      <w:marRight w:val="0"/>
      <w:marTop w:val="0"/>
      <w:marBottom w:val="0"/>
      <w:divBdr>
        <w:top w:val="none" w:sz="0" w:space="0" w:color="auto"/>
        <w:left w:val="none" w:sz="0" w:space="0" w:color="auto"/>
        <w:bottom w:val="none" w:sz="0" w:space="0" w:color="auto"/>
        <w:right w:val="none" w:sz="0" w:space="0" w:color="auto"/>
      </w:divBdr>
    </w:div>
    <w:div w:id="1236234352">
      <w:bodyDiv w:val="1"/>
      <w:marLeft w:val="0"/>
      <w:marRight w:val="0"/>
      <w:marTop w:val="0"/>
      <w:marBottom w:val="0"/>
      <w:divBdr>
        <w:top w:val="none" w:sz="0" w:space="0" w:color="auto"/>
        <w:left w:val="none" w:sz="0" w:space="0" w:color="auto"/>
        <w:bottom w:val="none" w:sz="0" w:space="0" w:color="auto"/>
        <w:right w:val="none" w:sz="0" w:space="0" w:color="auto"/>
      </w:divBdr>
    </w:div>
    <w:div w:id="1267151547">
      <w:bodyDiv w:val="1"/>
      <w:marLeft w:val="0"/>
      <w:marRight w:val="0"/>
      <w:marTop w:val="0"/>
      <w:marBottom w:val="0"/>
      <w:divBdr>
        <w:top w:val="none" w:sz="0" w:space="0" w:color="auto"/>
        <w:left w:val="none" w:sz="0" w:space="0" w:color="auto"/>
        <w:bottom w:val="none" w:sz="0" w:space="0" w:color="auto"/>
        <w:right w:val="none" w:sz="0" w:space="0" w:color="auto"/>
      </w:divBdr>
    </w:div>
    <w:div w:id="2061316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dataSourceCollection xmlns="http://www.yonyou.com/datasource"/>
</file>

<file path=customXml/item2.xml><?xml version="1.0" encoding="utf-8"?>
<relations xmlns="http://www.yonyou.com/relation"/>
</file>

<file path=customXml/item3.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30"/>
    <customShpInfo spid="_x0000_s1031"/>
    <customShpInfo spid="_x0000_s1032"/>
    <customShpInfo spid="_x0000_s1033"/>
    <customShpInfo spid="_x0000_s1034"/>
    <customShpInfo spid="_x0000_s1036"/>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8A434-28A1-4939-9400-004E6959808B}">
  <ds:schemaRefs>
    <ds:schemaRef ds:uri="http://www.yonyou.com/datasource"/>
  </ds:schemaRefs>
</ds:datastoreItem>
</file>

<file path=customXml/itemProps2.xml><?xml version="1.0" encoding="utf-8"?>
<ds:datastoreItem xmlns:ds="http://schemas.openxmlformats.org/officeDocument/2006/customXml" ds:itemID="{A7A55C0B-D5DD-48AB-A385-D2D2A40677FA}">
  <ds:schemaRefs>
    <ds:schemaRef ds:uri="http://www.yonyou.com/relation"/>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A16502C-736F-43AC-8ED2-6892E5AAE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14</Pages>
  <Words>1601</Words>
  <Characters>9129</Characters>
  <Application>Microsoft Office Word</Application>
  <DocSecurity>0</DocSecurity>
  <Lines>76</Lines>
  <Paragraphs>21</Paragraphs>
  <ScaleCrop>false</ScaleCrop>
  <Company>微软中国</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俞金生</dc:creator>
  <cp:lastModifiedBy>AutoBVT</cp:lastModifiedBy>
  <cp:revision>46</cp:revision>
  <cp:lastPrinted>2020-07-23T07:24:00Z</cp:lastPrinted>
  <dcterms:created xsi:type="dcterms:W3CDTF">2022-02-28T02:04:00Z</dcterms:created>
  <dcterms:modified xsi:type="dcterms:W3CDTF">2022-05-22T00:55:00Z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