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1D1" w14:textId="77777777" w:rsidR="00CA6A78" w:rsidRDefault="00CA6A78" w:rsidP="00CA6A78"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附件1</w:t>
      </w:r>
    </w:p>
    <w:p w14:paraId="7BCF1D4B" w14:textId="77777777" w:rsidR="00CA6A78" w:rsidRDefault="00CA6A78" w:rsidP="00CA6A78">
      <w:pPr>
        <w:widowControl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任务落实</w:t>
      </w:r>
      <w:r>
        <w:rPr>
          <w:rFonts w:ascii="Times New Roman" w:hAnsi="Times New Roman" w:cs="Times New Roman" w:hint="eastAsia"/>
          <w:b/>
          <w:bCs/>
          <w:sz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</w:rPr>
        <w:t>项国稀土团体标准情况表</w:t>
      </w:r>
    </w:p>
    <w:tbl>
      <w:tblPr>
        <w:tblW w:w="12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095"/>
        <w:gridCol w:w="795"/>
        <w:gridCol w:w="3855"/>
      </w:tblGrid>
      <w:tr w:rsidR="00CA6A78" w14:paraId="1203FE4B" w14:textId="77777777" w:rsidTr="00C20F0C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53A3B570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4A7478CE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714B5EFC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7387D5D1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3D229EE6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095" w:type="dxa"/>
            <w:vAlign w:val="center"/>
          </w:tcPr>
          <w:p w14:paraId="7436ADA6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795" w:type="dxa"/>
            <w:vAlign w:val="center"/>
          </w:tcPr>
          <w:p w14:paraId="70B0C02C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855" w:type="dxa"/>
            <w:vAlign w:val="center"/>
          </w:tcPr>
          <w:p w14:paraId="47C95663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</w:p>
        </w:tc>
      </w:tr>
      <w:tr w:rsidR="00CA6A78" w14:paraId="10797AEE" w14:textId="77777777" w:rsidTr="00C20F0C">
        <w:trPr>
          <w:cantSplit/>
          <w:trHeight w:val="1396"/>
          <w:jc w:val="center"/>
        </w:trPr>
        <w:tc>
          <w:tcPr>
            <w:tcW w:w="623" w:type="dxa"/>
            <w:vAlign w:val="center"/>
          </w:tcPr>
          <w:p w14:paraId="3E3F2D0E" w14:textId="77777777" w:rsidR="00CA6A78" w:rsidRDefault="00CA6A78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18B05991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2022-032-T/CNIA</w:t>
            </w:r>
          </w:p>
        </w:tc>
        <w:tc>
          <w:tcPr>
            <w:tcW w:w="2250" w:type="dxa"/>
            <w:vAlign w:val="center"/>
          </w:tcPr>
          <w:p w14:paraId="4068BD3C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离子型稀土矿原地浸矿水污染控制标准</w:t>
            </w:r>
          </w:p>
        </w:tc>
        <w:tc>
          <w:tcPr>
            <w:tcW w:w="765" w:type="dxa"/>
            <w:vAlign w:val="center"/>
          </w:tcPr>
          <w:p w14:paraId="0D306B0F" w14:textId="77777777" w:rsidR="00CA6A78" w:rsidRDefault="00CA6A78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587E423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1947C359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11DDC62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855" w:type="dxa"/>
            <w:vAlign w:val="center"/>
          </w:tcPr>
          <w:p w14:paraId="219C9E81" w14:textId="77777777" w:rsidR="00CA6A78" w:rsidRDefault="00CA6A78" w:rsidP="00C20F0C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cstheme="minorBidi" w:hint="default"/>
                <w:kern w:val="2"/>
                <w:sz w:val="21"/>
                <w:szCs w:val="21"/>
              </w:rPr>
            </w:pPr>
            <w:r>
              <w:rPr>
                <w:rFonts w:cstheme="minorBidi"/>
                <w:b w:val="0"/>
                <w:bCs w:val="0"/>
                <w:kern w:val="2"/>
                <w:sz w:val="21"/>
                <w:szCs w:val="21"/>
              </w:rPr>
              <w:t>中国恩菲工程技术有限公司、五矿稀土集团有限公司、南方稀土集团有限公司</w:t>
            </w:r>
          </w:p>
        </w:tc>
      </w:tr>
      <w:tr w:rsidR="00CA6A78" w14:paraId="50888A8D" w14:textId="77777777" w:rsidTr="00C20F0C">
        <w:trPr>
          <w:cantSplit/>
          <w:trHeight w:val="1541"/>
          <w:jc w:val="center"/>
        </w:trPr>
        <w:tc>
          <w:tcPr>
            <w:tcW w:w="623" w:type="dxa"/>
            <w:vAlign w:val="center"/>
          </w:tcPr>
          <w:p w14:paraId="1F6DBB8E" w14:textId="77777777" w:rsidR="00CA6A78" w:rsidRDefault="00CA6A78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14:paraId="4FC0E7D0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689FD5D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2022-033-T/CNIA</w:t>
            </w:r>
          </w:p>
        </w:tc>
        <w:tc>
          <w:tcPr>
            <w:tcW w:w="2250" w:type="dxa"/>
            <w:vAlign w:val="center"/>
          </w:tcPr>
          <w:p w14:paraId="66C9BAB7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绿色设计产品评价技术规范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稀土荧光粉</w:t>
            </w:r>
          </w:p>
        </w:tc>
        <w:tc>
          <w:tcPr>
            <w:tcW w:w="765" w:type="dxa"/>
            <w:vAlign w:val="center"/>
          </w:tcPr>
          <w:p w14:paraId="640CE7D4" w14:textId="77777777" w:rsidR="00CA6A78" w:rsidRDefault="00CA6A78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E2698B0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09BC8EA1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1B85F2D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855" w:type="dxa"/>
            <w:vAlign w:val="center"/>
          </w:tcPr>
          <w:p w14:paraId="39280D07" w14:textId="77777777" w:rsidR="00CA6A78" w:rsidRDefault="00CA6A78" w:rsidP="00C20F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稀土新材料股份有限公司、广东省科学院资源利用与稀土开发研究所</w:t>
            </w:r>
          </w:p>
        </w:tc>
      </w:tr>
      <w:tr w:rsidR="00CA6A78" w14:paraId="079A28DB" w14:textId="77777777" w:rsidTr="00C20F0C">
        <w:trPr>
          <w:cantSplit/>
          <w:trHeight w:val="1316"/>
          <w:jc w:val="center"/>
        </w:trPr>
        <w:tc>
          <w:tcPr>
            <w:tcW w:w="623" w:type="dxa"/>
            <w:vAlign w:val="center"/>
          </w:tcPr>
          <w:p w14:paraId="2138283A" w14:textId="77777777" w:rsidR="00CA6A78" w:rsidRDefault="00CA6A78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14:paraId="026C0D38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2022-034-T/CNIA</w:t>
            </w:r>
          </w:p>
        </w:tc>
        <w:tc>
          <w:tcPr>
            <w:tcW w:w="2250" w:type="dxa"/>
            <w:vAlign w:val="center"/>
          </w:tcPr>
          <w:p w14:paraId="0643D026" w14:textId="77777777" w:rsidR="00CA6A78" w:rsidRDefault="00CA6A78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绿色设计产品评价技术规范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稀土系储氢合金粉</w:t>
            </w:r>
          </w:p>
        </w:tc>
        <w:tc>
          <w:tcPr>
            <w:tcW w:w="765" w:type="dxa"/>
            <w:vAlign w:val="center"/>
          </w:tcPr>
          <w:p w14:paraId="7294FB20" w14:textId="77777777" w:rsidR="00CA6A78" w:rsidRDefault="00CA6A78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872E9BC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4B7DAA3D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EF8B0F1" w14:textId="77777777" w:rsidR="00CA6A78" w:rsidRDefault="00CA6A78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</w:p>
        </w:tc>
        <w:tc>
          <w:tcPr>
            <w:tcW w:w="3855" w:type="dxa"/>
            <w:vAlign w:val="center"/>
          </w:tcPr>
          <w:p w14:paraId="15A8CBAB" w14:textId="77777777" w:rsidR="00CA6A78" w:rsidRDefault="00CA6A78" w:rsidP="00C20F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包头稀土研究院、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内蒙古稀奥科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贮氢合金有限公司</w:t>
            </w:r>
          </w:p>
        </w:tc>
      </w:tr>
    </w:tbl>
    <w:p w14:paraId="401E02D8" w14:textId="77777777" w:rsidR="00CA6A78" w:rsidRDefault="00CA6A78" w:rsidP="00CA6A78">
      <w:pPr>
        <w:widowControl/>
        <w:rPr>
          <w:sz w:val="28"/>
        </w:rPr>
      </w:pPr>
    </w:p>
    <w:p w14:paraId="5A5FF587" w14:textId="77777777" w:rsidR="00CA6A78" w:rsidRDefault="00CA6A78" w:rsidP="00CA6A78">
      <w:pPr>
        <w:jc w:val="left"/>
        <w:rPr>
          <w:bCs/>
          <w:color w:val="000000"/>
          <w:sz w:val="28"/>
          <w:szCs w:val="28"/>
        </w:rPr>
      </w:pPr>
    </w:p>
    <w:p w14:paraId="45E82C6A" w14:textId="77777777" w:rsidR="000A2125" w:rsidRPr="00CA6A78" w:rsidRDefault="000A2125"/>
    <w:sectPr w:rsidR="000A2125" w:rsidRPr="00CA6A78" w:rsidSect="00CA6A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A877" w14:textId="77777777" w:rsidR="00067C3E" w:rsidRDefault="00067C3E" w:rsidP="00CA6A78">
      <w:r>
        <w:separator/>
      </w:r>
    </w:p>
  </w:endnote>
  <w:endnote w:type="continuationSeparator" w:id="0">
    <w:p w14:paraId="0D140959" w14:textId="77777777" w:rsidR="00067C3E" w:rsidRDefault="00067C3E" w:rsidP="00CA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0B00" w14:textId="77777777" w:rsidR="00067C3E" w:rsidRDefault="00067C3E" w:rsidP="00CA6A78">
      <w:r>
        <w:separator/>
      </w:r>
    </w:p>
  </w:footnote>
  <w:footnote w:type="continuationSeparator" w:id="0">
    <w:p w14:paraId="00A2DADF" w14:textId="77777777" w:rsidR="00067C3E" w:rsidRDefault="00067C3E" w:rsidP="00CA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23"/>
    <w:rsid w:val="00067C3E"/>
    <w:rsid w:val="000A2125"/>
    <w:rsid w:val="00CA6A78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A3A7"/>
  <w15:chartTrackingRefBased/>
  <w15:docId w15:val="{3C1AAC21-BDE5-4332-BD74-AAC4AFCC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7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7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A7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CA6A78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2022-05-23T06:20:00Z</dcterms:created>
  <dcterms:modified xsi:type="dcterms:W3CDTF">2022-05-23T06:21:00Z</dcterms:modified>
</cp:coreProperties>
</file>