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86AE" w14:textId="77777777" w:rsidR="007D6A2B" w:rsidRDefault="007D6A2B" w:rsidP="007D6A2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44"/>
        <w:gridCol w:w="2257"/>
        <w:gridCol w:w="6210"/>
        <w:gridCol w:w="952"/>
        <w:gridCol w:w="1439"/>
      </w:tblGrid>
      <w:tr w:rsidR="007D6A2B" w14:paraId="37D7F6D5" w14:textId="77777777" w:rsidTr="00832B67">
        <w:trPr>
          <w:trHeight w:val="720"/>
          <w:tblHeader/>
          <w:jc w:val="center"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58518" w14:textId="77777777" w:rsidR="007D6A2B" w:rsidRDefault="007D6A2B" w:rsidP="00832B6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Hlk80691528"/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FD949" w14:textId="77777777" w:rsidR="007D6A2B" w:rsidRDefault="007D6A2B" w:rsidP="00832B6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FB131" w14:textId="77777777" w:rsidR="007D6A2B" w:rsidRDefault="007D6A2B" w:rsidP="00832B6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2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D7F63" w14:textId="77777777" w:rsidR="007D6A2B" w:rsidRDefault="007D6A2B" w:rsidP="00832B6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CE9F6" w14:textId="77777777" w:rsidR="007D6A2B" w:rsidRDefault="007D6A2B" w:rsidP="00832B6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8328C" w14:textId="77777777" w:rsidR="007D6A2B" w:rsidRDefault="007D6A2B" w:rsidP="00832B6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会议</w:t>
            </w:r>
            <w:r>
              <w:rPr>
                <w:rFonts w:ascii="Times New Roman" w:eastAsia="黑体" w:hAnsi="Times New Roman" w:cs="Times New Roman"/>
                <w:szCs w:val="21"/>
              </w:rPr>
              <w:t>ID</w:t>
            </w:r>
          </w:p>
        </w:tc>
      </w:tr>
      <w:tr w:rsidR="007D6A2B" w14:paraId="71213FE5" w14:textId="77777777" w:rsidTr="00832B67">
        <w:trPr>
          <w:trHeight w:val="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51847" w14:textId="77777777" w:rsidR="007D6A2B" w:rsidRDefault="007D6A2B" w:rsidP="00832B6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23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9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00~12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00~17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</w:tr>
      <w:tr w:rsidR="007D6A2B" w14:paraId="5F0CEE2A" w14:textId="77777777" w:rsidTr="00832B67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27CF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第一组</w:t>
            </w:r>
          </w:p>
        </w:tc>
      </w:tr>
      <w:tr w:rsidR="007D6A2B" w14:paraId="3853CED5" w14:textId="77777777" w:rsidTr="00832B67">
        <w:trPr>
          <w:trHeight w:val="9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A36B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F167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变形铝及铝合金单位产品能源消耗限额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B25E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发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[2020]54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20205269-Q-469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9199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5F12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Align w:val="center"/>
          </w:tcPr>
          <w:p w14:paraId="614BE9C3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613-7389-6013</w:t>
            </w:r>
          </w:p>
        </w:tc>
      </w:tr>
      <w:tr w:rsidR="007D6A2B" w14:paraId="69FB0AB4" w14:textId="77777777" w:rsidTr="00832B67">
        <w:trPr>
          <w:trHeight w:val="2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297ED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第二组</w:t>
            </w:r>
          </w:p>
        </w:tc>
      </w:tr>
      <w:tr w:rsidR="007D6A2B" w14:paraId="523EC9B5" w14:textId="77777777" w:rsidTr="00832B67">
        <w:trPr>
          <w:trHeight w:val="1137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90A7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51C6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便携式工具用镁合金压铸件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　　　　　　　　　　　　　　　　　　　　　　　　　　　　　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6037A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[2020]263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2020-1526T-YS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</w:tcPr>
          <w:p w14:paraId="15204467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宁波星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源卓镁技术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股份有限公司、重庆大学镁合金工程中心、重庆博奥镁铝金属制造有限公司、宁波泰利机械有限公司、重庆镁业科技股份有限公司等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CD83F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审定</w:t>
            </w:r>
          </w:p>
        </w:tc>
        <w:tc>
          <w:tcPr>
            <w:tcW w:w="515" w:type="pct"/>
            <w:vMerge w:val="restart"/>
            <w:vAlign w:val="center"/>
          </w:tcPr>
          <w:p w14:paraId="46309E89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706-3244-3426</w:t>
            </w:r>
          </w:p>
        </w:tc>
      </w:tr>
      <w:tr w:rsidR="007D6A2B" w14:paraId="78669B0C" w14:textId="77777777" w:rsidTr="00832B67">
        <w:trPr>
          <w:trHeight w:val="983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F9B9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074C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轨道列车用镁合金挤压型材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5C753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[2020]263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2020-1268T-YS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</w:tcPr>
          <w:p w14:paraId="22FC9764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山西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银光华盛镁业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股份有限公司、山东华盛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荣镁业科技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有限公司、山东银光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源轻金属精密成形有限公司、东北轻合金责任公司</w:t>
            </w: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A1CE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审定</w:t>
            </w:r>
          </w:p>
        </w:tc>
        <w:tc>
          <w:tcPr>
            <w:tcW w:w="515" w:type="pct"/>
            <w:vMerge/>
            <w:vAlign w:val="center"/>
          </w:tcPr>
          <w:p w14:paraId="30744ACE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32BD5C6B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70FE0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C93D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镁砂灰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皿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D9DE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[2021]25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sz w:val="20"/>
                <w:szCs w:val="20"/>
                <w:lang w:bidi="ar"/>
              </w:rPr>
              <w:t>2021-0393T-YS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</w:tcPr>
          <w:p w14:paraId="27DECFAC" w14:textId="77777777" w:rsidR="007D6A2B" w:rsidRDefault="007D6A2B" w:rsidP="00832B67">
            <w:pPr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紫金矿业集团股份有限公司、北矿检测技术有限公司</w:t>
            </w: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D1E7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716E6248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031F4C93" w14:textId="77777777" w:rsidTr="00832B67">
        <w:trPr>
          <w:trHeight w:val="3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3CE1" w14:textId="77777777" w:rsidR="007D6A2B" w:rsidRDefault="007D6A2B" w:rsidP="00832B6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24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9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00~12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00~17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</w:tr>
      <w:tr w:rsidR="007D6A2B" w14:paraId="2B5F7749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945CB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764E6" w14:textId="77777777" w:rsidR="007D6A2B" w:rsidRDefault="007D6A2B" w:rsidP="00832B6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铝熔体在线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测渣方法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电敏感区法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878" w14:textId="77777777" w:rsidR="007D6A2B" w:rsidRDefault="007D6A2B" w:rsidP="00832B6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Style w:val="font21"/>
                <w:rFonts w:eastAsia="宋体"/>
                <w:lang w:bidi="ar"/>
              </w:rPr>
              <w:t>[2021]25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Style w:val="font21"/>
                <w:rFonts w:eastAsia="宋体"/>
                <w:lang w:bidi="ar"/>
              </w:rPr>
              <w:t>2021-0388T-YS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9C00F" w14:textId="77777777" w:rsidR="007D6A2B" w:rsidRDefault="007D6A2B" w:rsidP="00832B67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山东南山铝业股份有限公司、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中铝瑞闽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股份有限公司、厦门厦顺铝箔有限公司</w:t>
            </w: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9EFB2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 w:val="restart"/>
            <w:vAlign w:val="center"/>
          </w:tcPr>
          <w:p w14:paraId="54ED36E3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706-3244-3426</w:t>
            </w:r>
          </w:p>
        </w:tc>
      </w:tr>
      <w:tr w:rsidR="007D6A2B" w14:paraId="6007301B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F6AD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70571" w14:textId="77777777" w:rsidR="007D6A2B" w:rsidRDefault="007D6A2B" w:rsidP="00832B67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铝熔体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测渣方法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压滤法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89B8B" w14:textId="77777777" w:rsidR="007D6A2B" w:rsidRDefault="007D6A2B" w:rsidP="00832B67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Style w:val="font21"/>
                <w:rFonts w:eastAsia="宋体"/>
                <w:lang w:bidi="ar"/>
              </w:rPr>
              <w:t>[2021]25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Style w:val="font21"/>
                <w:rFonts w:eastAsia="宋体"/>
                <w:lang w:bidi="ar"/>
              </w:rPr>
              <w:t>2021-0389T-YS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3CEA8" w14:textId="77777777" w:rsidR="007D6A2B" w:rsidRDefault="007D6A2B" w:rsidP="00832B67"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中铝瑞闽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股份有限公司、山东南山铝业股份有限公司</w:t>
            </w: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CE7B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033D4185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3D57209C" w14:textId="77777777" w:rsidTr="00832B67">
        <w:trPr>
          <w:trHeight w:val="1533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5CC5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CBDB1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铝及铝合金产品标识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1E1F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20213146-T-610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E579D" w14:textId="77777777" w:rsidR="007D6A2B" w:rsidRDefault="007D6A2B" w:rsidP="00832B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东北轻合金有限责任公司、有色金属技术经济研究院有色责任公司、西南铝业（集团）有限责任公司、山东南山铝业股份有限公司、有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FF65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7849ABF7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34D39AEB" w14:textId="77777777" w:rsidTr="00832B67">
        <w:trPr>
          <w:trHeight w:val="3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AE081" w14:textId="77777777" w:rsidR="007D6A2B" w:rsidRDefault="007D6A2B" w:rsidP="00832B6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9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00~12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00~17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</w:tr>
      <w:tr w:rsidR="007D6A2B" w14:paraId="714F88A2" w14:textId="77777777" w:rsidTr="00832B67">
        <w:trPr>
          <w:trHeight w:val="1061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EBFC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E862" w14:textId="77777777" w:rsidR="007D6A2B" w:rsidRDefault="007D6A2B" w:rsidP="00832B67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一般工业用铝及铝合金挤压型材截面图册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B62B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[2021]234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2021-1356T-YS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5CCD" w14:textId="77777777" w:rsidR="007D6A2B" w:rsidRDefault="007D6A2B" w:rsidP="0083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坚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铝业有限公司等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7DB65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 w:val="restart"/>
            <w:vAlign w:val="center"/>
          </w:tcPr>
          <w:p w14:paraId="2A289100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706-3244-3426</w:t>
            </w:r>
          </w:p>
        </w:tc>
      </w:tr>
      <w:tr w:rsidR="007D6A2B" w14:paraId="24D75203" w14:textId="77777777" w:rsidTr="00832B67">
        <w:trPr>
          <w:trHeight w:val="46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B4AD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1436" w14:textId="77777777" w:rsidR="007D6A2B" w:rsidRDefault="007D6A2B" w:rsidP="00832B67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铝合金建筑型材图样图册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51A68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[2021]234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2021-1355T-YS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E9DE" w14:textId="77777777" w:rsidR="007D6A2B" w:rsidRDefault="007D6A2B" w:rsidP="00832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广亚铝业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9435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530C95B0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3A86BAD2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0518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58E9" w14:textId="77777777" w:rsidR="007D6A2B" w:rsidRDefault="007D6A2B" w:rsidP="00832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铝合金韦氏硬度试验方法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D1C3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[2021]25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2021-0390T-YS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90E11" w14:textId="77777777" w:rsidR="007D6A2B" w:rsidRDefault="007D6A2B" w:rsidP="00832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广东省工业分析检测中心、有色金属技术经济研究院有限责任公司、国标（北京）检验认证有限公司、广东省生产许可证审查服务中心等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6F21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29CD0D5F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3F8B767F" w14:textId="77777777" w:rsidTr="00832B67">
        <w:trPr>
          <w:trHeight w:val="2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E4CD" w14:textId="77777777" w:rsidR="007D6A2B" w:rsidRDefault="007D6A2B" w:rsidP="00832B6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26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9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00~12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00~17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</w:tr>
      <w:tr w:rsidR="007D6A2B" w14:paraId="622C295C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C0CC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4A13" w14:textId="77777777" w:rsidR="007D6A2B" w:rsidRDefault="007D6A2B" w:rsidP="00832B67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铝幕墙板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板基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66F6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[2020]181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2020-0724T-YS</w:t>
            </w:r>
          </w:p>
        </w:tc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2BDB7" w14:textId="77777777" w:rsidR="007D6A2B" w:rsidRDefault="007D6A2B" w:rsidP="00832B6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西南铝业（集团）有限责任公司、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中铝瑞闽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股份有限公司、东北轻合金有限责任公司、厦门厦顺铝箔有限公司、福建省南铝板带加工有限公司等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4E0DD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审定</w:t>
            </w:r>
          </w:p>
        </w:tc>
        <w:tc>
          <w:tcPr>
            <w:tcW w:w="515" w:type="pct"/>
            <w:vAlign w:val="center"/>
          </w:tcPr>
          <w:p w14:paraId="64A3276B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706-3244-3426</w:t>
            </w:r>
          </w:p>
        </w:tc>
      </w:tr>
      <w:tr w:rsidR="007D6A2B" w14:paraId="2E8B1CA4" w14:textId="77777777" w:rsidTr="00832B67">
        <w:trPr>
          <w:trHeight w:val="2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8C88" w14:textId="77777777" w:rsidR="007D6A2B" w:rsidRDefault="007D6A2B" w:rsidP="00832B6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27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9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00~12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  <w:r>
              <w:rPr>
                <w:rFonts w:ascii="Times New Roman" w:eastAsia="宋体" w:hAnsi="Times New Roman" w:cs="Times New Roman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00~17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</w:tr>
      <w:tr w:rsidR="007D6A2B" w14:paraId="58B492ED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9440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1878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铝及铝合金晶粒细化用合金线材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部分：铝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硼合金线材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766D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[2021]25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2021-0394T-YS</w:t>
            </w:r>
          </w:p>
        </w:tc>
        <w:tc>
          <w:tcPr>
            <w:tcW w:w="2230" w:type="pct"/>
            <w:tcBorders>
              <w:top w:val="single" w:sz="4" w:space="0" w:color="auto"/>
            </w:tcBorders>
          </w:tcPr>
          <w:p w14:paraId="62D934B3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河北四通新型金属材料股份有限公司、安美奇铝业（中国）有限公司、深圳市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德铝联合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贸易有限公司、山东创新金属科技有限公司、山东南山铝业股份有限公司、东北轻合金有限责任公司、西南铝业（集团）有限责任公司、厦门厦顺铝箔有限公司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8FAB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预审</w:t>
            </w:r>
          </w:p>
        </w:tc>
        <w:tc>
          <w:tcPr>
            <w:tcW w:w="515" w:type="pct"/>
            <w:vMerge w:val="restart"/>
            <w:vAlign w:val="center"/>
          </w:tcPr>
          <w:p w14:paraId="1FDF6864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706-3244-3426</w:t>
            </w:r>
          </w:p>
        </w:tc>
      </w:tr>
      <w:tr w:rsidR="007D6A2B" w14:paraId="5AE11977" w14:textId="77777777" w:rsidTr="00832B67">
        <w:trPr>
          <w:trHeight w:val="480"/>
          <w:jc w:val="center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57CB2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D700A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铝熔体在线连续除气装置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FEC07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[2021]25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 xml:space="preserve"> 2021-0395T-YS</w:t>
            </w:r>
          </w:p>
        </w:tc>
        <w:tc>
          <w:tcPr>
            <w:tcW w:w="2230" w:type="pct"/>
          </w:tcPr>
          <w:p w14:paraId="380E8B74" w14:textId="77777777" w:rsidR="007D6A2B" w:rsidRDefault="007D6A2B" w:rsidP="00832B6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福建麦特新铝业科技有限公司，重庆国创轻合金研究院有限公司，山东南山铝业股份有限公司，广西南南铝业有限公司，福州麦特新高温材料有限公司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8C2D9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vAlign w:val="center"/>
          </w:tcPr>
          <w:p w14:paraId="6827D346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7D6A2B" w14:paraId="5B968727" w14:textId="77777777" w:rsidTr="00832B67">
        <w:trPr>
          <w:trHeight w:val="1422"/>
          <w:jc w:val="center"/>
        </w:trPr>
        <w:tc>
          <w:tcPr>
            <w:tcW w:w="1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9ADFCC" w14:textId="77777777" w:rsidR="007D6A2B" w:rsidRDefault="007D6A2B" w:rsidP="007D6A2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88485C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汽车锻件用铝合金挤压棒材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4CD48D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[2020]263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"/>
              </w:rPr>
              <w:t>2020-1267T-YS</w:t>
            </w:r>
          </w:p>
        </w:tc>
        <w:tc>
          <w:tcPr>
            <w:tcW w:w="2230" w:type="pct"/>
            <w:tcBorders>
              <w:bottom w:val="single" w:sz="12" w:space="0" w:color="auto"/>
            </w:tcBorders>
            <w:vAlign w:val="center"/>
          </w:tcPr>
          <w:p w14:paraId="21830AFA" w14:textId="77777777" w:rsidR="007D6A2B" w:rsidRDefault="007D6A2B" w:rsidP="00832B67">
            <w:pP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坚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lang w:bidi="ar"/>
              </w:rPr>
              <w:t>铝业有限公司、西南铝业（集团）有限责任公司、东北轻合金有限责任公司等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48E5EC" w14:textId="77777777" w:rsidR="007D6A2B" w:rsidRDefault="007D6A2B" w:rsidP="00832B6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讨论</w:t>
            </w:r>
          </w:p>
        </w:tc>
        <w:tc>
          <w:tcPr>
            <w:tcW w:w="515" w:type="pct"/>
            <w:vMerge/>
            <w:tcBorders>
              <w:bottom w:val="single" w:sz="12" w:space="0" w:color="auto"/>
            </w:tcBorders>
            <w:vAlign w:val="center"/>
          </w:tcPr>
          <w:p w14:paraId="76A9650C" w14:textId="77777777" w:rsidR="007D6A2B" w:rsidRDefault="007D6A2B" w:rsidP="00832B6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651EA8D1" w14:textId="77777777" w:rsidR="00DD4686" w:rsidRDefault="00DD4686"/>
    <w:sectPr w:rsidR="00DD4686" w:rsidSect="007D6A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A14B" w14:textId="77777777" w:rsidR="00FF63CE" w:rsidRDefault="00FF63CE" w:rsidP="007D6A2B">
      <w:r>
        <w:separator/>
      </w:r>
    </w:p>
  </w:endnote>
  <w:endnote w:type="continuationSeparator" w:id="0">
    <w:p w14:paraId="09F0D35F" w14:textId="77777777" w:rsidR="00FF63CE" w:rsidRDefault="00FF63CE" w:rsidP="007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F991" w14:textId="77777777" w:rsidR="00FF63CE" w:rsidRDefault="00FF63CE" w:rsidP="007D6A2B">
      <w:r>
        <w:separator/>
      </w:r>
    </w:p>
  </w:footnote>
  <w:footnote w:type="continuationSeparator" w:id="0">
    <w:p w14:paraId="0F72CF0D" w14:textId="77777777" w:rsidR="00FF63CE" w:rsidRDefault="00FF63CE" w:rsidP="007D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 w16cid:durableId="9528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A4"/>
    <w:rsid w:val="003E6AA4"/>
    <w:rsid w:val="007D6A2B"/>
    <w:rsid w:val="00DD4686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66DE45-9D5A-481D-9D16-B1DDCA51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A2B"/>
    <w:rPr>
      <w:sz w:val="18"/>
      <w:szCs w:val="18"/>
    </w:rPr>
  </w:style>
  <w:style w:type="paragraph" w:styleId="a7">
    <w:name w:val="List Paragraph"/>
    <w:basedOn w:val="a"/>
    <w:uiPriority w:val="34"/>
    <w:qFormat/>
    <w:rsid w:val="007D6A2B"/>
    <w:pPr>
      <w:ind w:firstLineChars="200" w:firstLine="420"/>
    </w:pPr>
  </w:style>
  <w:style w:type="character" w:customStyle="1" w:styleId="font51">
    <w:name w:val="font51"/>
    <w:basedOn w:val="a0"/>
    <w:qFormat/>
    <w:rsid w:val="007D6A2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7D6A2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D6A2B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2022-05-19T03:04:00Z</dcterms:created>
  <dcterms:modified xsi:type="dcterms:W3CDTF">2022-05-19T03:05:00Z</dcterms:modified>
</cp:coreProperties>
</file>