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4B67C" w14:textId="77777777" w:rsidR="002F741E" w:rsidRDefault="002F741E" w:rsidP="002F741E">
      <w:pPr>
        <w:pStyle w:val="ac"/>
        <w:spacing w:before="0" w:line="300" w:lineRule="auto"/>
        <w:ind w:firstLineChars="0" w:firstLine="0"/>
        <w:rPr>
          <w:rFonts w:ascii="黑体" w:eastAsia="黑体" w:hAnsi="黑体"/>
          <w:sz w:val="30"/>
          <w:szCs w:val="30"/>
        </w:rPr>
      </w:pPr>
    </w:p>
    <w:p w14:paraId="34598B8A" w14:textId="77777777" w:rsidR="002F741E" w:rsidRDefault="002F741E" w:rsidP="002F741E">
      <w:pPr>
        <w:pStyle w:val="ac"/>
        <w:spacing w:before="0" w:line="300" w:lineRule="auto"/>
        <w:ind w:firstLineChars="0" w:firstLine="0"/>
        <w:rPr>
          <w:rFonts w:ascii="黑体" w:eastAsia="黑体" w:hAnsi="黑体"/>
          <w:sz w:val="36"/>
          <w:szCs w:val="36"/>
        </w:rPr>
      </w:pPr>
    </w:p>
    <w:p w14:paraId="6A4AF476" w14:textId="77777777" w:rsidR="002F741E" w:rsidRDefault="002F741E" w:rsidP="002F741E">
      <w:pPr>
        <w:pStyle w:val="ac"/>
        <w:spacing w:before="0" w:line="300" w:lineRule="auto"/>
        <w:ind w:firstLineChars="0" w:firstLine="0"/>
        <w:rPr>
          <w:rFonts w:ascii="黑体" w:eastAsia="黑体" w:hAnsi="黑体"/>
          <w:sz w:val="36"/>
          <w:szCs w:val="36"/>
        </w:rPr>
      </w:pPr>
    </w:p>
    <w:p w14:paraId="58915012" w14:textId="77777777" w:rsidR="002F741E" w:rsidRDefault="002F741E" w:rsidP="002F741E">
      <w:pPr>
        <w:ind w:leftChars="-6" w:left="18" w:hangingChars="7" w:hanging="31"/>
        <w:jc w:val="center"/>
        <w:rPr>
          <w:rFonts w:ascii="宋体" w:hAnsi="宋体" w:cs="宋体"/>
          <w:sz w:val="44"/>
          <w:szCs w:val="44"/>
        </w:rPr>
      </w:pPr>
      <w:r>
        <w:rPr>
          <w:rFonts w:ascii="宋体" w:hAnsi="宋体" w:cs="宋体" w:hint="eastAsia"/>
          <w:sz w:val="44"/>
          <w:szCs w:val="44"/>
        </w:rPr>
        <w:t>稀土铁合金化学分析方法</w:t>
      </w:r>
    </w:p>
    <w:p w14:paraId="59B9B062" w14:textId="77777777" w:rsidR="002F741E" w:rsidRDefault="002F741E" w:rsidP="002F741E">
      <w:pPr>
        <w:pStyle w:val="ac"/>
        <w:spacing w:before="0" w:line="300" w:lineRule="auto"/>
        <w:ind w:firstLineChars="0" w:firstLine="0"/>
        <w:rPr>
          <w:rFonts w:ascii="宋体" w:hAnsi="宋体" w:cs="宋体"/>
          <w:sz w:val="44"/>
          <w:szCs w:val="44"/>
        </w:rPr>
      </w:pPr>
      <w:r>
        <w:rPr>
          <w:rFonts w:ascii="宋体" w:hAnsi="宋体" w:cs="宋体" w:hint="eastAsia"/>
          <w:sz w:val="44"/>
          <w:szCs w:val="44"/>
        </w:rPr>
        <w:t>第</w:t>
      </w:r>
      <w:r>
        <w:rPr>
          <w:rFonts w:ascii="宋体" w:hAnsi="宋体" w:cs="宋体"/>
          <w:sz w:val="44"/>
          <w:szCs w:val="44"/>
        </w:rPr>
        <w:t>6</w:t>
      </w:r>
      <w:r>
        <w:rPr>
          <w:rFonts w:ascii="宋体" w:hAnsi="宋体" w:cs="宋体" w:hint="eastAsia"/>
          <w:sz w:val="44"/>
          <w:szCs w:val="44"/>
        </w:rPr>
        <w:t>部分：</w:t>
      </w:r>
      <w:r w:rsidRPr="0078714A">
        <w:rPr>
          <w:rFonts w:ascii="宋体" w:hAnsi="宋体" w:cs="宋体" w:hint="eastAsia"/>
          <w:sz w:val="44"/>
          <w:szCs w:val="44"/>
        </w:rPr>
        <w:t>钼、钨、钛量的测定</w:t>
      </w:r>
    </w:p>
    <w:p w14:paraId="43B08461" w14:textId="77777777" w:rsidR="002F741E" w:rsidRDefault="002F741E" w:rsidP="002F741E">
      <w:pPr>
        <w:pStyle w:val="ac"/>
        <w:spacing w:before="0" w:line="300" w:lineRule="auto"/>
        <w:ind w:firstLineChars="0" w:firstLine="0"/>
        <w:rPr>
          <w:rFonts w:ascii="宋体" w:hAnsi="宋体" w:cs="宋体"/>
          <w:sz w:val="44"/>
          <w:szCs w:val="44"/>
        </w:rPr>
      </w:pPr>
      <w:r>
        <w:rPr>
          <w:rFonts w:ascii="宋体" w:hAnsi="宋体" w:cs="宋体" w:hint="eastAsia"/>
          <w:sz w:val="44"/>
          <w:szCs w:val="44"/>
        </w:rPr>
        <w:t>电感耦合等离子体原子发射光谱法</w:t>
      </w:r>
    </w:p>
    <w:p w14:paraId="65D362D7" w14:textId="77777777" w:rsidR="002F741E" w:rsidRDefault="002F741E" w:rsidP="002F741E">
      <w:pPr>
        <w:pStyle w:val="ac"/>
        <w:spacing w:before="0" w:line="300" w:lineRule="auto"/>
        <w:ind w:firstLineChars="0" w:firstLine="0"/>
        <w:rPr>
          <w:rFonts w:ascii="宋体" w:hAnsi="宋体" w:cs="宋体"/>
          <w:sz w:val="44"/>
          <w:szCs w:val="44"/>
        </w:rPr>
      </w:pPr>
    </w:p>
    <w:p w14:paraId="7983B7A1" w14:textId="77777777" w:rsidR="002F741E" w:rsidRDefault="002F741E" w:rsidP="002F741E">
      <w:pPr>
        <w:pStyle w:val="ac"/>
        <w:spacing w:before="0" w:line="300" w:lineRule="auto"/>
        <w:ind w:firstLineChars="0" w:firstLine="0"/>
        <w:rPr>
          <w:rFonts w:ascii="宋体" w:hAnsi="宋体" w:cs="宋体"/>
          <w:sz w:val="32"/>
          <w:szCs w:val="32"/>
        </w:rPr>
      </w:pPr>
    </w:p>
    <w:p w14:paraId="4D28A069" w14:textId="77777777" w:rsidR="002F741E" w:rsidRDefault="002F741E" w:rsidP="002F741E">
      <w:pPr>
        <w:pStyle w:val="ac"/>
        <w:spacing w:before="0" w:line="300" w:lineRule="auto"/>
        <w:ind w:firstLineChars="0" w:firstLine="0"/>
        <w:rPr>
          <w:rFonts w:ascii="宋体" w:hAnsi="宋体" w:cs="宋体"/>
          <w:sz w:val="32"/>
          <w:szCs w:val="32"/>
        </w:rPr>
      </w:pPr>
    </w:p>
    <w:p w14:paraId="2A9EBEFA" w14:textId="77777777" w:rsidR="002F741E" w:rsidRDefault="002F741E" w:rsidP="002F741E">
      <w:pPr>
        <w:pStyle w:val="ac"/>
        <w:spacing w:before="0" w:line="300" w:lineRule="auto"/>
        <w:ind w:firstLineChars="0" w:firstLine="0"/>
        <w:rPr>
          <w:rFonts w:ascii="宋体" w:hAnsi="宋体" w:cs="宋体"/>
          <w:sz w:val="32"/>
          <w:szCs w:val="32"/>
        </w:rPr>
      </w:pPr>
    </w:p>
    <w:p w14:paraId="271146B4" w14:textId="77777777" w:rsidR="002F741E" w:rsidRDefault="002F741E" w:rsidP="002F741E">
      <w:pPr>
        <w:pStyle w:val="ac"/>
        <w:spacing w:before="0" w:line="300" w:lineRule="auto"/>
        <w:ind w:firstLineChars="0" w:firstLine="0"/>
        <w:rPr>
          <w:rFonts w:ascii="宋体" w:hAnsi="宋体" w:cs="宋体"/>
          <w:sz w:val="30"/>
          <w:szCs w:val="30"/>
        </w:rPr>
      </w:pPr>
    </w:p>
    <w:p w14:paraId="5CD21E9D" w14:textId="271ACBF6" w:rsidR="002F741E" w:rsidRDefault="002F741E" w:rsidP="002F741E">
      <w:pPr>
        <w:widowControl/>
        <w:spacing w:line="300" w:lineRule="auto"/>
        <w:jc w:val="center"/>
        <w:rPr>
          <w:rFonts w:ascii="宋体" w:hAnsi="宋体" w:cs="宋体"/>
          <w:kern w:val="0"/>
          <w:sz w:val="36"/>
          <w:szCs w:val="36"/>
        </w:rPr>
      </w:pPr>
      <w:r>
        <w:rPr>
          <w:rFonts w:ascii="宋体" w:hAnsi="宋体" w:cs="宋体" w:hint="eastAsia"/>
          <w:kern w:val="0"/>
          <w:sz w:val="36"/>
          <w:szCs w:val="36"/>
        </w:rPr>
        <w:t>编制说明（</w:t>
      </w:r>
      <w:r w:rsidR="00C50999">
        <w:rPr>
          <w:rFonts w:ascii="宋体" w:hAnsi="宋体" w:cs="宋体" w:hint="eastAsia"/>
          <w:kern w:val="0"/>
          <w:sz w:val="36"/>
          <w:szCs w:val="36"/>
        </w:rPr>
        <w:t>送</w:t>
      </w:r>
      <w:r>
        <w:rPr>
          <w:rFonts w:ascii="宋体" w:hAnsi="宋体" w:cs="宋体" w:hint="eastAsia"/>
          <w:kern w:val="0"/>
          <w:sz w:val="36"/>
          <w:szCs w:val="36"/>
        </w:rPr>
        <w:t>审稿）</w:t>
      </w:r>
    </w:p>
    <w:p w14:paraId="03ED41DC" w14:textId="77777777" w:rsidR="002F741E" w:rsidRDefault="002F741E" w:rsidP="002F741E">
      <w:pPr>
        <w:pStyle w:val="ac"/>
        <w:spacing w:before="0" w:line="300" w:lineRule="auto"/>
        <w:ind w:firstLineChars="0" w:firstLine="0"/>
        <w:rPr>
          <w:rFonts w:ascii="宋体" w:hAnsi="宋体" w:cs="宋体"/>
          <w:sz w:val="30"/>
          <w:szCs w:val="30"/>
        </w:rPr>
      </w:pPr>
    </w:p>
    <w:p w14:paraId="400439B6" w14:textId="77777777" w:rsidR="002F741E" w:rsidRDefault="002F741E" w:rsidP="002F741E">
      <w:pPr>
        <w:pStyle w:val="ac"/>
        <w:spacing w:before="0" w:line="300" w:lineRule="auto"/>
        <w:ind w:firstLineChars="0" w:firstLine="0"/>
        <w:rPr>
          <w:rFonts w:ascii="宋体" w:hAnsi="宋体" w:cs="宋体"/>
          <w:sz w:val="30"/>
          <w:szCs w:val="30"/>
        </w:rPr>
      </w:pPr>
    </w:p>
    <w:p w14:paraId="7D26DC12" w14:textId="77777777" w:rsidR="002F741E" w:rsidRDefault="002F741E" w:rsidP="002F741E">
      <w:pPr>
        <w:pStyle w:val="ac"/>
        <w:spacing w:before="0" w:line="300" w:lineRule="auto"/>
        <w:ind w:firstLineChars="0" w:firstLine="0"/>
        <w:rPr>
          <w:rFonts w:ascii="宋体" w:hAnsi="宋体" w:cs="宋体"/>
          <w:sz w:val="30"/>
          <w:szCs w:val="30"/>
        </w:rPr>
      </w:pPr>
    </w:p>
    <w:p w14:paraId="56D5A064" w14:textId="77777777" w:rsidR="002F741E" w:rsidRDefault="002F741E" w:rsidP="002F741E">
      <w:pPr>
        <w:pStyle w:val="ac"/>
        <w:spacing w:before="0" w:line="300" w:lineRule="auto"/>
        <w:ind w:firstLineChars="0" w:firstLine="0"/>
        <w:rPr>
          <w:rFonts w:ascii="宋体" w:hAnsi="宋体" w:cs="宋体"/>
          <w:sz w:val="30"/>
          <w:szCs w:val="30"/>
        </w:rPr>
      </w:pPr>
    </w:p>
    <w:p w14:paraId="5C76EDEC" w14:textId="77777777" w:rsidR="002F741E" w:rsidRDefault="002F741E" w:rsidP="002F741E">
      <w:pPr>
        <w:pStyle w:val="ac"/>
        <w:spacing w:before="0" w:line="300" w:lineRule="auto"/>
        <w:ind w:firstLineChars="0" w:firstLine="0"/>
        <w:rPr>
          <w:rFonts w:ascii="宋体" w:hAnsi="宋体" w:cs="宋体"/>
          <w:sz w:val="30"/>
          <w:szCs w:val="30"/>
        </w:rPr>
      </w:pPr>
    </w:p>
    <w:p w14:paraId="59926F84" w14:textId="77777777" w:rsidR="002F741E" w:rsidRDefault="002F741E" w:rsidP="002F741E">
      <w:pPr>
        <w:pStyle w:val="ac"/>
        <w:spacing w:before="0" w:line="300" w:lineRule="auto"/>
        <w:ind w:firstLineChars="0" w:firstLine="0"/>
        <w:rPr>
          <w:rFonts w:ascii="宋体" w:hAnsi="宋体" w:cs="宋体"/>
          <w:sz w:val="30"/>
          <w:szCs w:val="30"/>
        </w:rPr>
      </w:pPr>
    </w:p>
    <w:p w14:paraId="61CD13A9" w14:textId="77777777" w:rsidR="002F741E" w:rsidRDefault="002F741E" w:rsidP="002F741E">
      <w:pPr>
        <w:pStyle w:val="ac"/>
        <w:spacing w:before="0" w:line="300" w:lineRule="auto"/>
        <w:ind w:firstLineChars="0" w:firstLine="0"/>
        <w:rPr>
          <w:rFonts w:ascii="宋体" w:hAnsi="宋体" w:cs="宋体"/>
          <w:sz w:val="30"/>
          <w:szCs w:val="30"/>
        </w:rPr>
      </w:pPr>
      <w:r w:rsidRPr="0078714A">
        <w:rPr>
          <w:rFonts w:ascii="宋体" w:hAnsi="宋体" w:cs="宋体" w:hint="eastAsia"/>
          <w:sz w:val="30"/>
          <w:szCs w:val="30"/>
        </w:rPr>
        <w:t>虔东稀土集团股份有限公司</w:t>
      </w:r>
    </w:p>
    <w:p w14:paraId="13782C24" w14:textId="77777777" w:rsidR="002F741E" w:rsidRDefault="002F741E" w:rsidP="002F741E">
      <w:pPr>
        <w:pStyle w:val="ac"/>
        <w:spacing w:before="0" w:line="300" w:lineRule="auto"/>
        <w:ind w:firstLineChars="0" w:firstLine="0"/>
        <w:rPr>
          <w:rFonts w:ascii="宋体" w:hAnsi="宋体" w:cs="宋体"/>
          <w:sz w:val="30"/>
          <w:szCs w:val="30"/>
        </w:rPr>
      </w:pPr>
      <w:r w:rsidRPr="0078714A">
        <w:rPr>
          <w:rFonts w:ascii="宋体" w:hAnsi="宋体" w:cs="宋体" w:hint="eastAsia"/>
          <w:sz w:val="30"/>
          <w:szCs w:val="30"/>
        </w:rPr>
        <w:t>艾科锐检测技术有限公司</w:t>
      </w:r>
    </w:p>
    <w:p w14:paraId="04420A38" w14:textId="062A9764" w:rsidR="002F741E" w:rsidRDefault="002F741E" w:rsidP="002F741E">
      <w:pPr>
        <w:pStyle w:val="ac"/>
        <w:spacing w:before="0" w:line="300" w:lineRule="auto"/>
        <w:ind w:firstLineChars="0" w:firstLine="0"/>
        <w:rPr>
          <w:rFonts w:ascii="宋体" w:hAnsi="宋体" w:cs="宋体"/>
          <w:sz w:val="30"/>
          <w:szCs w:val="30"/>
        </w:rPr>
      </w:pPr>
      <w:r>
        <w:rPr>
          <w:rFonts w:ascii="宋体" w:hAnsi="宋体" w:cs="宋体" w:hint="eastAsia"/>
          <w:sz w:val="30"/>
          <w:szCs w:val="30"/>
        </w:rPr>
        <w:t>202</w:t>
      </w:r>
      <w:r>
        <w:rPr>
          <w:rFonts w:ascii="宋体" w:hAnsi="宋体" w:cs="宋体"/>
          <w:sz w:val="30"/>
          <w:szCs w:val="30"/>
        </w:rPr>
        <w:t>2</w:t>
      </w:r>
      <w:r>
        <w:rPr>
          <w:rFonts w:ascii="宋体" w:hAnsi="宋体" w:cs="宋体" w:hint="eastAsia"/>
          <w:sz w:val="30"/>
          <w:szCs w:val="30"/>
        </w:rPr>
        <w:t>年0</w:t>
      </w:r>
      <w:r w:rsidR="00B914A6">
        <w:rPr>
          <w:rFonts w:ascii="宋体" w:hAnsi="宋体" w:cs="宋体"/>
          <w:sz w:val="30"/>
          <w:szCs w:val="30"/>
        </w:rPr>
        <w:t>4</w:t>
      </w:r>
      <w:r>
        <w:rPr>
          <w:rFonts w:ascii="宋体" w:hAnsi="宋体" w:cs="宋体" w:hint="eastAsia"/>
          <w:sz w:val="30"/>
          <w:szCs w:val="30"/>
        </w:rPr>
        <w:t>月</w:t>
      </w:r>
      <w:r w:rsidR="00B914A6">
        <w:rPr>
          <w:rFonts w:ascii="宋体" w:hAnsi="宋体" w:cs="宋体"/>
          <w:sz w:val="30"/>
          <w:szCs w:val="30"/>
        </w:rPr>
        <w:t>20</w:t>
      </w:r>
      <w:r>
        <w:rPr>
          <w:rFonts w:ascii="宋体" w:hAnsi="宋体" w:cs="宋体" w:hint="eastAsia"/>
          <w:sz w:val="30"/>
          <w:szCs w:val="30"/>
        </w:rPr>
        <w:t>日</w:t>
      </w:r>
    </w:p>
    <w:p w14:paraId="748EAF1A" w14:textId="5E75481D" w:rsidR="002F741E" w:rsidRDefault="002F741E" w:rsidP="002F741E">
      <w:pPr>
        <w:pStyle w:val="ac"/>
        <w:spacing w:before="0" w:line="300" w:lineRule="auto"/>
        <w:ind w:firstLineChars="0" w:firstLine="0"/>
        <w:rPr>
          <w:rFonts w:ascii="宋体" w:hAnsi="宋体" w:cs="宋体"/>
          <w:sz w:val="30"/>
          <w:szCs w:val="30"/>
        </w:rPr>
      </w:pPr>
    </w:p>
    <w:p w14:paraId="76882098" w14:textId="77777777" w:rsidR="00B64FE9" w:rsidRDefault="00B64FE9" w:rsidP="002F741E">
      <w:pPr>
        <w:pStyle w:val="ac"/>
        <w:spacing w:before="0" w:line="300" w:lineRule="auto"/>
        <w:ind w:firstLineChars="0" w:firstLine="0"/>
        <w:rPr>
          <w:rFonts w:ascii="宋体" w:hAnsi="宋体" w:cs="宋体"/>
          <w:sz w:val="30"/>
          <w:szCs w:val="30"/>
        </w:rPr>
        <w:sectPr w:rsidR="00B64FE9" w:rsidSect="00B64FE9">
          <w:footerReference w:type="default" r:id="rId7"/>
          <w:pgSz w:w="11906" w:h="16838"/>
          <w:pgMar w:top="1134" w:right="1077" w:bottom="1213" w:left="1077" w:header="851" w:footer="992" w:gutter="0"/>
          <w:pgNumType w:start="1"/>
          <w:cols w:space="425"/>
          <w:titlePg/>
          <w:docGrid w:type="lines" w:linePitch="312"/>
        </w:sectPr>
      </w:pPr>
    </w:p>
    <w:p w14:paraId="4AD45810" w14:textId="52671611" w:rsidR="002F741E" w:rsidRDefault="002F741E" w:rsidP="002F741E">
      <w:pPr>
        <w:pStyle w:val="-3"/>
      </w:pPr>
      <w:r w:rsidRPr="002F741E">
        <w:rPr>
          <w:rFonts w:hint="eastAsia"/>
        </w:rPr>
        <w:lastRenderedPageBreak/>
        <w:t>《稀土铁合金化学分析方法</w:t>
      </w:r>
      <w:r w:rsidRPr="002F741E">
        <w:rPr>
          <w:rFonts w:hint="eastAsia"/>
        </w:rPr>
        <w:t xml:space="preserve"> </w:t>
      </w:r>
      <w:r w:rsidRPr="002F741E">
        <w:rPr>
          <w:rFonts w:hint="eastAsia"/>
        </w:rPr>
        <w:t>第</w:t>
      </w:r>
      <w:r w:rsidRPr="002F741E">
        <w:rPr>
          <w:rFonts w:hint="eastAsia"/>
        </w:rPr>
        <w:t>6</w:t>
      </w:r>
      <w:r w:rsidRPr="002F741E">
        <w:rPr>
          <w:rFonts w:hint="eastAsia"/>
        </w:rPr>
        <w:t>部分：</w:t>
      </w:r>
      <w:bookmarkStart w:id="0" w:name="_Hlk98437923"/>
      <w:r w:rsidRPr="002F741E">
        <w:rPr>
          <w:rFonts w:hint="eastAsia"/>
        </w:rPr>
        <w:t>钼、钨、钛量</w:t>
      </w:r>
      <w:bookmarkEnd w:id="0"/>
      <w:r w:rsidRPr="002F741E">
        <w:rPr>
          <w:rFonts w:hint="eastAsia"/>
        </w:rPr>
        <w:t>的测定</w:t>
      </w:r>
      <w:r w:rsidRPr="002F741E">
        <w:rPr>
          <w:rFonts w:hint="eastAsia"/>
        </w:rPr>
        <w:t xml:space="preserve"> </w:t>
      </w:r>
      <w:r w:rsidRPr="002F741E">
        <w:rPr>
          <w:rFonts w:hint="eastAsia"/>
        </w:rPr>
        <w:t>电感耦合等离子体原子发射光谱法》</w:t>
      </w:r>
    </w:p>
    <w:p w14:paraId="57C65CE5" w14:textId="6041F786" w:rsidR="002F741E" w:rsidRDefault="001707D0" w:rsidP="00B9201C">
      <w:pPr>
        <w:pStyle w:val="-0"/>
        <w:spacing w:before="312" w:after="312"/>
      </w:pPr>
      <w:r>
        <w:rPr>
          <w:rFonts w:hint="eastAsia"/>
        </w:rPr>
        <w:t>一、</w:t>
      </w:r>
      <w:r w:rsidR="002F741E" w:rsidRPr="00DC44DD">
        <w:rPr>
          <w:rFonts w:hint="eastAsia"/>
        </w:rPr>
        <w:t>工作简</w:t>
      </w:r>
      <w:r w:rsidR="002F741E" w:rsidRPr="002F741E">
        <w:rPr>
          <w:rFonts w:hint="eastAsia"/>
        </w:rPr>
        <w:t>况</w:t>
      </w:r>
    </w:p>
    <w:p w14:paraId="16278DA3" w14:textId="31AD39DD" w:rsidR="002F741E" w:rsidRDefault="002F741E" w:rsidP="009406B6">
      <w:pPr>
        <w:pStyle w:val="-1"/>
        <w:numPr>
          <w:ilvl w:val="0"/>
          <w:numId w:val="2"/>
        </w:numPr>
        <w:spacing w:before="156" w:after="156"/>
      </w:pPr>
      <w:r w:rsidRPr="002F741E">
        <w:rPr>
          <w:rFonts w:hint="eastAsia"/>
        </w:rPr>
        <w:t>任务来源</w:t>
      </w:r>
    </w:p>
    <w:p w14:paraId="789CC7E3" w14:textId="448C2178" w:rsidR="009406B6" w:rsidRDefault="009406B6" w:rsidP="00473B6F">
      <w:pPr>
        <w:pStyle w:val="-"/>
        <w:ind w:firstLine="420"/>
      </w:pPr>
      <w:r w:rsidRPr="00473B6F">
        <w:rPr>
          <w:rFonts w:hint="eastAsia"/>
        </w:rPr>
        <w:t>2020</w:t>
      </w:r>
      <w:r w:rsidRPr="00473B6F">
        <w:rPr>
          <w:rFonts w:hint="eastAsia"/>
        </w:rPr>
        <w:t>年</w:t>
      </w:r>
      <w:r w:rsidRPr="00473B6F">
        <w:rPr>
          <w:rFonts w:hint="eastAsia"/>
        </w:rPr>
        <w:t>8</w:t>
      </w:r>
      <w:r w:rsidRPr="00473B6F">
        <w:rPr>
          <w:rFonts w:hint="eastAsia"/>
        </w:rPr>
        <w:t>月，国家标准化管理委员会下达第二批推荐性国家标准计划的通知</w:t>
      </w:r>
      <w:r w:rsidRPr="00473B6F">
        <w:rPr>
          <w:rFonts w:hint="eastAsia"/>
        </w:rPr>
        <w:t>-</w:t>
      </w:r>
      <w:r w:rsidRPr="00473B6F">
        <w:rPr>
          <w:rFonts w:hint="eastAsia"/>
        </w:rPr>
        <w:t>国标委发【</w:t>
      </w:r>
      <w:r w:rsidRPr="00473B6F">
        <w:rPr>
          <w:rFonts w:hint="eastAsia"/>
        </w:rPr>
        <w:t>2020</w:t>
      </w:r>
      <w:r w:rsidRPr="00473B6F">
        <w:rPr>
          <w:rFonts w:hint="eastAsia"/>
        </w:rPr>
        <w:t>】</w:t>
      </w:r>
      <w:r w:rsidRPr="00473B6F">
        <w:rPr>
          <w:rFonts w:hint="eastAsia"/>
        </w:rPr>
        <w:t>37</w:t>
      </w:r>
      <w:r w:rsidRPr="00473B6F">
        <w:rPr>
          <w:rFonts w:hint="eastAsia"/>
        </w:rPr>
        <w:t>号文件，其中国家标准《稀土铁合金化学分析方法</w:t>
      </w:r>
      <w:r w:rsidRPr="00473B6F">
        <w:rPr>
          <w:rFonts w:hint="eastAsia"/>
        </w:rPr>
        <w:t xml:space="preserve"> </w:t>
      </w:r>
      <w:r w:rsidRPr="00473B6F">
        <w:rPr>
          <w:rFonts w:hint="eastAsia"/>
        </w:rPr>
        <w:t>第</w:t>
      </w:r>
      <w:r w:rsidRPr="00473B6F">
        <w:rPr>
          <w:rFonts w:hint="eastAsia"/>
        </w:rPr>
        <w:t xml:space="preserve">6 </w:t>
      </w:r>
      <w:r w:rsidRPr="00473B6F">
        <w:rPr>
          <w:rFonts w:hint="eastAsia"/>
        </w:rPr>
        <w:t>部分：钼、钨、钛量的测定</w:t>
      </w:r>
      <w:r w:rsidRPr="00473B6F">
        <w:rPr>
          <w:rFonts w:hint="eastAsia"/>
        </w:rPr>
        <w:t xml:space="preserve"> </w:t>
      </w:r>
      <w:r w:rsidRPr="00473B6F">
        <w:rPr>
          <w:rFonts w:hint="eastAsia"/>
        </w:rPr>
        <w:t>电感耦合等离子体原子发射光谱法》制订计划下达，项目由全国稀土标准化技术委员会（</w:t>
      </w:r>
      <w:r w:rsidRPr="00473B6F">
        <w:rPr>
          <w:rFonts w:hint="eastAsia"/>
        </w:rPr>
        <w:t>SAC/TC 229</w:t>
      </w:r>
      <w:r w:rsidRPr="00473B6F">
        <w:rPr>
          <w:rFonts w:hint="eastAsia"/>
        </w:rPr>
        <w:t>）提出并归口，由虔东稀土集团股份有限公司（艾科锐检测技术有限公司）负责起草，项目计划编号为</w:t>
      </w:r>
      <w:r w:rsidRPr="00473B6F">
        <w:rPr>
          <w:rFonts w:hint="eastAsia"/>
        </w:rPr>
        <w:t>20202887-T-469</w:t>
      </w:r>
      <w:r w:rsidRPr="00473B6F">
        <w:rPr>
          <w:rFonts w:hint="eastAsia"/>
        </w:rPr>
        <w:t>，周期为</w:t>
      </w:r>
      <w:r w:rsidRPr="00473B6F">
        <w:rPr>
          <w:rFonts w:hint="eastAsia"/>
        </w:rPr>
        <w:t>24</w:t>
      </w:r>
      <w:r w:rsidRPr="00473B6F">
        <w:rPr>
          <w:rFonts w:hint="eastAsia"/>
        </w:rPr>
        <w:t>个月。</w:t>
      </w:r>
    </w:p>
    <w:p w14:paraId="06E72A6E" w14:textId="14B82595" w:rsidR="00DB3DE2" w:rsidRDefault="00DB3DE2" w:rsidP="00DB3DE2">
      <w:pPr>
        <w:pStyle w:val="-1"/>
        <w:spacing w:before="156" w:after="156"/>
      </w:pPr>
      <w:r>
        <w:t>2</w:t>
      </w:r>
      <w:r w:rsidRPr="00DC44DD">
        <w:rPr>
          <w:rFonts w:hint="eastAsia"/>
        </w:rPr>
        <w:t>.</w:t>
      </w:r>
      <w:r w:rsidRPr="00151594">
        <w:rPr>
          <w:rFonts w:hint="eastAsia"/>
        </w:rPr>
        <w:t>项目</w:t>
      </w:r>
      <w:r w:rsidR="00900BE1">
        <w:rPr>
          <w:rFonts w:hint="eastAsia"/>
        </w:rPr>
        <w:t>背景</w:t>
      </w:r>
    </w:p>
    <w:p w14:paraId="6D5363CC" w14:textId="2B775189" w:rsidR="00DB3DE2" w:rsidRDefault="00DB3DE2" w:rsidP="00DB3DE2">
      <w:pPr>
        <w:pStyle w:val="-11"/>
        <w:spacing w:before="156" w:after="156"/>
      </w:pPr>
      <w:r>
        <w:t>2.1</w:t>
      </w:r>
      <w:r w:rsidRPr="003931C3">
        <w:rPr>
          <w:rFonts w:hint="eastAsia"/>
        </w:rPr>
        <w:t>项目的必要性简述</w:t>
      </w:r>
    </w:p>
    <w:p w14:paraId="1B7FC758" w14:textId="72DBDA93" w:rsidR="00C95463" w:rsidRDefault="00C95463" w:rsidP="00C95463">
      <w:pPr>
        <w:pStyle w:val="-"/>
        <w:ind w:firstLine="420"/>
      </w:pPr>
      <w:r w:rsidRPr="00C95463">
        <w:rPr>
          <w:rFonts w:hint="eastAsia"/>
        </w:rPr>
        <w:t>目前，现行有效的稀土铁合金产品标准有</w:t>
      </w:r>
      <w:r w:rsidRPr="00C95463">
        <w:rPr>
          <w:rFonts w:hint="eastAsia"/>
        </w:rPr>
        <w:t>GB/T 26415-2010</w:t>
      </w:r>
      <w:r w:rsidRPr="00C95463">
        <w:rPr>
          <w:rFonts w:hint="eastAsia"/>
        </w:rPr>
        <w:t>《镝铁合金》、</w:t>
      </w:r>
      <w:r w:rsidRPr="00C95463">
        <w:rPr>
          <w:rFonts w:hint="eastAsia"/>
        </w:rPr>
        <w:t>XB/T 403-2012</w:t>
      </w:r>
      <w:r w:rsidRPr="00C95463">
        <w:rPr>
          <w:rFonts w:hint="eastAsia"/>
        </w:rPr>
        <w:t>《钆铁合金》、</w:t>
      </w:r>
      <w:r w:rsidRPr="00C95463">
        <w:rPr>
          <w:rFonts w:hint="eastAsia"/>
        </w:rPr>
        <w:t>XB/T 405-2016</w:t>
      </w:r>
      <w:r w:rsidRPr="00C95463">
        <w:rPr>
          <w:rFonts w:hint="eastAsia"/>
        </w:rPr>
        <w:t>《铈铁合金》、</w:t>
      </w:r>
      <w:r w:rsidRPr="00C95463">
        <w:rPr>
          <w:rFonts w:hint="eastAsia"/>
        </w:rPr>
        <w:t>XB/T 404-2015</w:t>
      </w:r>
      <w:r w:rsidRPr="00C95463">
        <w:rPr>
          <w:rFonts w:hint="eastAsia"/>
        </w:rPr>
        <w:t>《钬铁合金》等，对应的行业化学成分分析标准</w:t>
      </w:r>
      <w:r w:rsidRPr="00C95463">
        <w:rPr>
          <w:rFonts w:hint="eastAsia"/>
        </w:rPr>
        <w:t>16</w:t>
      </w:r>
      <w:r w:rsidRPr="00C95463">
        <w:rPr>
          <w:rFonts w:hint="eastAsia"/>
        </w:rPr>
        <w:t>个，包括</w:t>
      </w:r>
      <w:r w:rsidRPr="00C95463">
        <w:rPr>
          <w:rFonts w:hint="eastAsia"/>
        </w:rPr>
        <w:t>GB/T 26416-2010</w:t>
      </w:r>
      <w:r w:rsidRPr="00C95463">
        <w:rPr>
          <w:rFonts w:hint="eastAsia"/>
        </w:rPr>
        <w:t>《镝铁合金化学分析》（</w:t>
      </w:r>
      <w:r w:rsidRPr="00C95463">
        <w:rPr>
          <w:rFonts w:hint="eastAsia"/>
        </w:rPr>
        <w:t>5</w:t>
      </w:r>
      <w:r w:rsidRPr="00C95463">
        <w:rPr>
          <w:rFonts w:hint="eastAsia"/>
        </w:rPr>
        <w:t>个部分）、</w:t>
      </w:r>
      <w:r w:rsidRPr="00C95463">
        <w:rPr>
          <w:rFonts w:hint="eastAsia"/>
        </w:rPr>
        <w:t>XB/T 616-2012</w:t>
      </w:r>
      <w:r w:rsidRPr="00C95463">
        <w:rPr>
          <w:rFonts w:hint="eastAsia"/>
        </w:rPr>
        <w:t>《钆铁合金化学分析》（</w:t>
      </w:r>
      <w:r w:rsidRPr="00C95463">
        <w:rPr>
          <w:rFonts w:hint="eastAsia"/>
        </w:rPr>
        <w:t>5</w:t>
      </w:r>
      <w:r w:rsidRPr="00C95463">
        <w:rPr>
          <w:rFonts w:hint="eastAsia"/>
        </w:rPr>
        <w:t>个部分）等。由于任一稀土元素或其中两个或两个以上元素加入铁即可成为一个新的稀土铁合金产品，同时，各个不同的稀土铁合金产品由于基体差别，检测方法不完全一致，所以近年来，申报稀土铁合金产品标准和化学成分分析的标准计划数量日渐增加。如果针对不同的稀土铁合金均建立产品标准和检测方法标准，那么，仅仅在稀土铁合金领域拟提出的标准计划将超过</w:t>
      </w:r>
      <w:r w:rsidRPr="00C95463">
        <w:rPr>
          <w:rFonts w:hint="eastAsia"/>
        </w:rPr>
        <w:t>30</w:t>
      </w:r>
      <w:r w:rsidRPr="00C95463">
        <w:rPr>
          <w:rFonts w:hint="eastAsia"/>
        </w:rPr>
        <w:t>项，其中</w:t>
      </w:r>
      <w:r w:rsidRPr="00C95463">
        <w:rPr>
          <w:rFonts w:hint="eastAsia"/>
        </w:rPr>
        <w:t>90%</w:t>
      </w:r>
      <w:r w:rsidRPr="00C95463">
        <w:rPr>
          <w:rFonts w:hint="eastAsia"/>
        </w:rPr>
        <w:t>以上为化学成分分析标准，标准内容中存在技术内容的交叉和重复问题，或不能充分满足产品标准的技术要求问题等。急需建立一个长时间有效、适用各类铁合金统一的方法。将现有方法进行整合制定是最直接、最快速、最有效的途径。</w:t>
      </w:r>
    </w:p>
    <w:p w14:paraId="775D387A" w14:textId="43BBB50A" w:rsidR="00A41342" w:rsidRPr="00C95463" w:rsidRDefault="00A41342" w:rsidP="00C95463">
      <w:pPr>
        <w:pStyle w:val="-"/>
        <w:ind w:firstLine="420"/>
      </w:pPr>
      <w:r w:rsidRPr="00A41342">
        <w:rPr>
          <w:rFonts w:hint="eastAsia"/>
        </w:rPr>
        <w:t>因此不管是从稀土铁合金产业的发展，从现有配套稀土杂质含量分析标准的现状，还是从未来标准体系的清晰完善考虑，此项目都是非常有意义的，他也将为以后其它稀土合金分析标准体系的梳理奠定基础。</w:t>
      </w:r>
    </w:p>
    <w:p w14:paraId="33287EE6" w14:textId="0AB6A526" w:rsidR="00DB3DE2" w:rsidRDefault="00DB3DE2" w:rsidP="00DB3DE2">
      <w:pPr>
        <w:pStyle w:val="-11"/>
        <w:spacing w:before="156" w:after="156"/>
      </w:pPr>
      <w:r>
        <w:t>2.2</w:t>
      </w:r>
      <w:r w:rsidRPr="003931C3">
        <w:rPr>
          <w:rFonts w:hint="eastAsia"/>
        </w:rPr>
        <w:t>项目的可行性简述</w:t>
      </w:r>
    </w:p>
    <w:p w14:paraId="1BEA4C8B" w14:textId="0A677229" w:rsidR="00C95463" w:rsidRDefault="00C95463" w:rsidP="00C95463">
      <w:pPr>
        <w:pStyle w:val="-"/>
        <w:ind w:firstLine="420"/>
      </w:pPr>
      <w:r w:rsidRPr="00C95463">
        <w:rPr>
          <w:rFonts w:hint="eastAsia"/>
        </w:rPr>
        <w:t>在全国稀土标准化技术委员会的组织下，稀土铁合金生产企业、用户单位和检测机构的专家于</w:t>
      </w:r>
      <w:r w:rsidRPr="00C95463">
        <w:rPr>
          <w:rFonts w:hint="eastAsia"/>
        </w:rPr>
        <w:t>2016</w:t>
      </w:r>
      <w:r w:rsidRPr="00C95463">
        <w:rPr>
          <w:rFonts w:hint="eastAsia"/>
        </w:rPr>
        <w:t>年开始研究整合稀土铁合金的化学成分分析标准。经过近两年的分析、讨论，计划整合现有</w:t>
      </w:r>
      <w:r w:rsidRPr="00C95463">
        <w:rPr>
          <w:rFonts w:hint="eastAsia"/>
        </w:rPr>
        <w:t>16</w:t>
      </w:r>
      <w:r w:rsidRPr="00C95463">
        <w:rPr>
          <w:rFonts w:hint="eastAsia"/>
        </w:rPr>
        <w:t>项稀土铁合金行业方法标准，提出了</w:t>
      </w:r>
      <w:r w:rsidRPr="00C95463">
        <w:rPr>
          <w:rFonts w:hint="eastAsia"/>
        </w:rPr>
        <w:t>9</w:t>
      </w:r>
      <w:r w:rsidRPr="00C95463">
        <w:rPr>
          <w:rFonts w:hint="eastAsia"/>
        </w:rPr>
        <w:t>项稀土铁合金国家标准计划。建立一系列精炼、统一的推荐性国家标准，旨在解决稀土铁合金检测领域标准技术内容的交叉、重叠、标准数量过于庞大的问题，解决检测项目不完整，与对应的产品标准要求指标不匹配的问题等。待国家标准发布实施后，行业标准随之作废。该系列标准的建立将进一步完善我国稀土标准体系，为稀土铁合金交易提供通用、可靠、准确的分析依据，有助于促进稀土铁合金产业技术进步和产品的质量提升。</w:t>
      </w:r>
    </w:p>
    <w:p w14:paraId="3C3C29ED" w14:textId="77777777" w:rsidR="00B9271F" w:rsidRDefault="00B9271F" w:rsidP="00B9271F">
      <w:pPr>
        <w:pStyle w:val="-"/>
        <w:ind w:firstLine="420"/>
      </w:pPr>
      <w:r w:rsidRPr="00B9271F">
        <w:rPr>
          <w:rFonts w:hint="eastAsia"/>
        </w:rPr>
        <w:t>本项目主要是采用电感耦合等离子体原子发射光谱法（</w:t>
      </w:r>
      <w:r w:rsidRPr="00B9271F">
        <w:rPr>
          <w:rFonts w:hint="eastAsia"/>
        </w:rPr>
        <w:t>ICP-AES</w:t>
      </w:r>
      <w:r w:rsidRPr="00B9271F">
        <w:rPr>
          <w:rFonts w:hint="eastAsia"/>
        </w:rPr>
        <w:t>），通过基体近似匹配的方式，实现对各稀土铁合金中非稀土杂质钼、钨、钛量含量的测定。随着科学技术的进步，电感耦合等离子体原子发射光谱法（</w:t>
      </w:r>
      <w:r w:rsidRPr="00B9271F">
        <w:rPr>
          <w:rFonts w:hint="eastAsia"/>
        </w:rPr>
        <w:t>ICP-AES</w:t>
      </w:r>
      <w:r w:rsidRPr="00B9271F">
        <w:rPr>
          <w:rFonts w:hint="eastAsia"/>
        </w:rPr>
        <w:t>），在分析检测行业占有举足轻重的低位。电感耦合等离子体原子发射光谱法（</w:t>
      </w:r>
      <w:r w:rsidRPr="00B9271F">
        <w:rPr>
          <w:rFonts w:hint="eastAsia"/>
        </w:rPr>
        <w:t>ICP-AES</w:t>
      </w:r>
      <w:r w:rsidRPr="00B9271F">
        <w:rPr>
          <w:rFonts w:hint="eastAsia"/>
        </w:rPr>
        <w:t>）具有检出限低、精密度好、动态范围宽和基体效应小等特点；近似基体匹配方式则具有解决物性干扰、消除盐效应、提高测定下限、保障低下限精度、操作简便快捷等特点，在稀土行业中广泛运用已几十年的历史，各项分析技术已非常成熟。就目前此技术运用在各稀土化合物、稀土金属、稀土合金等中的稀土杂质含量的测定标准已数不胜数。</w:t>
      </w:r>
      <w:bookmarkStart w:id="1" w:name="_Toc451633880"/>
    </w:p>
    <w:p w14:paraId="443AC5BA" w14:textId="335E1AF0" w:rsidR="0047718D" w:rsidRDefault="00DB3DE2" w:rsidP="00B9271F">
      <w:pPr>
        <w:pStyle w:val="-1"/>
        <w:spacing w:before="156" w:after="156"/>
      </w:pPr>
      <w:r>
        <w:lastRenderedPageBreak/>
        <w:t>3</w:t>
      </w:r>
      <w:r w:rsidR="0047718D">
        <w:rPr>
          <w:rFonts w:hint="eastAsia"/>
        </w:rPr>
        <w:t>.</w:t>
      </w:r>
      <w:r w:rsidR="0047718D">
        <w:rPr>
          <w:rFonts w:hint="eastAsia"/>
        </w:rPr>
        <w:t>项目编制组单位简况</w:t>
      </w:r>
      <w:bookmarkEnd w:id="1"/>
    </w:p>
    <w:p w14:paraId="055FE156" w14:textId="28D4AB0C" w:rsidR="0047718D" w:rsidRPr="0047718D" w:rsidRDefault="00DB3DE2" w:rsidP="00DC44DD">
      <w:pPr>
        <w:pStyle w:val="-11"/>
        <w:spacing w:before="156" w:after="156"/>
        <w:rPr>
          <w:szCs w:val="20"/>
        </w:rPr>
      </w:pPr>
      <w:r>
        <w:rPr>
          <w:szCs w:val="20"/>
        </w:rPr>
        <w:t>3</w:t>
      </w:r>
      <w:r w:rsidR="0047718D" w:rsidRPr="0047718D">
        <w:rPr>
          <w:rFonts w:hint="eastAsia"/>
          <w:szCs w:val="20"/>
        </w:rPr>
        <w:t>.1</w:t>
      </w:r>
      <w:bookmarkStart w:id="2" w:name="_Toc451633881"/>
      <w:r w:rsidR="0047718D" w:rsidRPr="0047718D">
        <w:rPr>
          <w:rFonts w:hint="eastAsia"/>
        </w:rPr>
        <w:t>编制组成员单位</w:t>
      </w:r>
      <w:bookmarkEnd w:id="2"/>
    </w:p>
    <w:p w14:paraId="4A5445EE" w14:textId="277EAF53" w:rsidR="0047718D" w:rsidRPr="0047718D" w:rsidRDefault="0047718D" w:rsidP="00473B6F">
      <w:pPr>
        <w:pStyle w:val="-"/>
        <w:ind w:firstLine="420"/>
      </w:pPr>
      <w:r w:rsidRPr="0047718D">
        <w:rPr>
          <w:rFonts w:hint="eastAsia"/>
        </w:rPr>
        <w:t>编制组由虔东稀土集团股份有限公司（艾科锐检测技术有限公司）、</w:t>
      </w:r>
      <w:r w:rsidR="00ED7015">
        <w:rPr>
          <w:rFonts w:hint="eastAsia"/>
        </w:rPr>
        <w:t>赣州有色冶金研究所有限公司</w:t>
      </w:r>
      <w:r w:rsidRPr="0047718D">
        <w:rPr>
          <w:rFonts w:hint="eastAsia"/>
        </w:rPr>
        <w:t>、湖南稀土金属材料研究院、中国北方稀土（集团）高科技股份有限公司、定南大华新材料资源有限公司、包头华美稀土高科有限公司、北矿检测技术有限公司共七家单位组成。本项目组起草人员长期从事化学分析检测工作，擅长电感耦合等离子体质谱、电感耦合等离子体光谱等设备的应用及方法开发，多次参与标准的制修订工作，能够保证本项目计划的顺利完成。</w:t>
      </w:r>
    </w:p>
    <w:p w14:paraId="1E0BA350" w14:textId="415E118C" w:rsidR="0047718D" w:rsidRPr="0047718D" w:rsidRDefault="00DB3DE2" w:rsidP="00DC44DD">
      <w:pPr>
        <w:pStyle w:val="-11"/>
        <w:spacing w:before="156" w:after="156"/>
      </w:pPr>
      <w:r>
        <w:t>3</w:t>
      </w:r>
      <w:r w:rsidR="0047718D" w:rsidRPr="0047718D">
        <w:rPr>
          <w:rFonts w:hint="eastAsia"/>
        </w:rPr>
        <w:t>.2</w:t>
      </w:r>
      <w:r w:rsidR="0047718D" w:rsidRPr="0047718D">
        <w:rPr>
          <w:rFonts w:hint="eastAsia"/>
        </w:rPr>
        <w:t>负责起草单位简介</w:t>
      </w:r>
    </w:p>
    <w:p w14:paraId="4AD0B84A" w14:textId="054F5A0D" w:rsidR="0047718D" w:rsidRDefault="00DC44DD" w:rsidP="009406B6">
      <w:pPr>
        <w:pStyle w:val="-"/>
        <w:ind w:firstLine="422"/>
      </w:pPr>
      <w:r w:rsidRPr="00DC44DD">
        <w:rPr>
          <w:rFonts w:hint="eastAsia"/>
          <w:b/>
          <w:bCs/>
        </w:rPr>
        <w:t>虔东稀土集团股份有限公司（艾科锐检测技术有限公司）</w:t>
      </w:r>
      <w:r w:rsidRPr="00DC44DD">
        <w:rPr>
          <w:rFonts w:hint="eastAsia"/>
        </w:rPr>
        <w:t>：是本项目负责起草单位，</w:t>
      </w:r>
      <w:r w:rsidR="00553CD9" w:rsidRPr="00553CD9">
        <w:rPr>
          <w:rFonts w:hint="eastAsia"/>
        </w:rPr>
        <w:t>是本项目负责起草单位，始创于</w:t>
      </w:r>
      <w:r w:rsidR="00553CD9" w:rsidRPr="00553CD9">
        <w:rPr>
          <w:rFonts w:hint="eastAsia"/>
        </w:rPr>
        <w:t>1988</w:t>
      </w:r>
      <w:r w:rsidR="00553CD9" w:rsidRPr="00553CD9">
        <w:rPr>
          <w:rFonts w:hint="eastAsia"/>
        </w:rPr>
        <w:t>年，是集稀土基础材料、稀土功能材料和稀土加工装备制造为一体的高新技术企业集团。集团总资产超</w:t>
      </w:r>
      <w:r w:rsidR="00553CD9" w:rsidRPr="00553CD9">
        <w:rPr>
          <w:rFonts w:hint="eastAsia"/>
        </w:rPr>
        <w:t>30</w:t>
      </w:r>
      <w:r w:rsidR="00553CD9" w:rsidRPr="00553CD9">
        <w:rPr>
          <w:rFonts w:hint="eastAsia"/>
        </w:rPr>
        <w:t>亿，集团现拥有境内外控股子公司</w:t>
      </w:r>
      <w:r w:rsidR="00553CD9" w:rsidRPr="00553CD9">
        <w:rPr>
          <w:rFonts w:hint="eastAsia"/>
        </w:rPr>
        <w:t>24</w:t>
      </w:r>
      <w:r w:rsidR="00553CD9" w:rsidRPr="00553CD9">
        <w:rPr>
          <w:rFonts w:hint="eastAsia"/>
        </w:rPr>
        <w:t>家。主要生产稀土化合物、稀土金属、稀土合金、磁性材料、荧光粉、钇锆结构陶瓷、稀土催化剂和专业加工设备等</w:t>
      </w:r>
      <w:r w:rsidR="00553CD9" w:rsidRPr="00553CD9">
        <w:rPr>
          <w:rFonts w:hint="eastAsia"/>
        </w:rPr>
        <w:t>60</w:t>
      </w:r>
      <w:r w:rsidR="00553CD9" w:rsidRPr="00553CD9">
        <w:rPr>
          <w:rFonts w:hint="eastAsia"/>
        </w:rPr>
        <w:t>余种产品。是国内稀土行业重点骨干企业之一。公司以“创造价值、成就希望、奉献社会”为宗旨，以“勤奋、务实、创新、发展”为精神，凭借在行业领先的技术水平及市场拓展能力，面向全球稀土市场提供高性能增值产品和多元化解决方案，力争为社会发展提供最好的稀土应用产品和服务！虔东稀土集团股份有限公司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r w:rsidRPr="00DC44DD">
        <w:rPr>
          <w:rFonts w:hint="eastAsia"/>
        </w:rPr>
        <w:t>。</w:t>
      </w:r>
    </w:p>
    <w:p w14:paraId="040D7198" w14:textId="6DEAF460" w:rsidR="00DC44DD" w:rsidRPr="00DC44DD" w:rsidRDefault="00DB3DE2" w:rsidP="00DC44DD">
      <w:pPr>
        <w:pStyle w:val="-11"/>
        <w:spacing w:before="156" w:after="156"/>
      </w:pPr>
      <w:r>
        <w:t>3</w:t>
      </w:r>
      <w:r w:rsidR="00DC44DD" w:rsidRPr="00DC44DD">
        <w:rPr>
          <w:rFonts w:hint="eastAsia"/>
        </w:rPr>
        <w:t>.3</w:t>
      </w:r>
      <w:r w:rsidR="00DC44DD" w:rsidRPr="00DC44DD">
        <w:rPr>
          <w:rFonts w:hint="eastAsia"/>
        </w:rPr>
        <w:t>参与起草单位简介</w:t>
      </w:r>
    </w:p>
    <w:p w14:paraId="6B899384" w14:textId="1F3986EA" w:rsidR="00DC44DD" w:rsidRDefault="00ED7015" w:rsidP="00DC44DD">
      <w:pPr>
        <w:pStyle w:val="-"/>
        <w:ind w:firstLine="422"/>
      </w:pPr>
      <w:r>
        <w:rPr>
          <w:rFonts w:hint="eastAsia"/>
          <w:b/>
          <w:bCs/>
        </w:rPr>
        <w:t>赣州有色冶金研究所有限公司</w:t>
      </w:r>
      <w:r w:rsidR="00DC44DD">
        <w:rPr>
          <w:rFonts w:hint="eastAsia"/>
        </w:rPr>
        <w:t>：是本项目的一验单位。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研所先后承担各类科研项目</w:t>
      </w:r>
      <w:r w:rsidR="00DC44DD">
        <w:rPr>
          <w:rFonts w:hint="eastAsia"/>
        </w:rPr>
        <w:t>2300</w:t>
      </w:r>
      <w:r w:rsidR="00DC44DD">
        <w:rPr>
          <w:rFonts w:hint="eastAsia"/>
        </w:rPr>
        <w:t>多项，取得科研成果</w:t>
      </w:r>
      <w:r w:rsidR="00DC44DD">
        <w:rPr>
          <w:rFonts w:hint="eastAsia"/>
        </w:rPr>
        <w:t>1200</w:t>
      </w:r>
      <w:r w:rsidR="00DC44DD">
        <w:rPr>
          <w:rFonts w:hint="eastAsia"/>
        </w:rPr>
        <w:t>余项，其中获国家发明奖</w:t>
      </w:r>
      <w:r w:rsidR="00DC44DD">
        <w:rPr>
          <w:rFonts w:hint="eastAsia"/>
        </w:rPr>
        <w:t>6</w:t>
      </w:r>
      <w:r w:rsidR="00DC44DD">
        <w:rPr>
          <w:rFonts w:hint="eastAsia"/>
        </w:rPr>
        <w:t>项，国家科技进步奖</w:t>
      </w:r>
      <w:r w:rsidR="00DC44DD">
        <w:rPr>
          <w:rFonts w:hint="eastAsia"/>
        </w:rPr>
        <w:t>13</w:t>
      </w:r>
      <w:r w:rsidR="00DC44DD">
        <w:rPr>
          <w:rFonts w:hint="eastAsia"/>
        </w:rPr>
        <w:t>项，省部级科技奖励</w:t>
      </w:r>
      <w:r w:rsidR="00DC44DD">
        <w:rPr>
          <w:rFonts w:hint="eastAsia"/>
        </w:rPr>
        <w:t>300</w:t>
      </w:r>
      <w:r w:rsidR="00DC44DD">
        <w:rPr>
          <w:rFonts w:hint="eastAsia"/>
        </w:rPr>
        <w:t>多项；授权专利</w:t>
      </w:r>
      <w:r w:rsidR="00DC44DD">
        <w:rPr>
          <w:rFonts w:hint="eastAsia"/>
        </w:rPr>
        <w:t>77</w:t>
      </w:r>
      <w:r w:rsidR="00DC44DD">
        <w:rPr>
          <w:rFonts w:hint="eastAsia"/>
        </w:rPr>
        <w:t>件，其中，发明专利</w:t>
      </w:r>
      <w:r w:rsidR="00DC44DD">
        <w:rPr>
          <w:rFonts w:hint="eastAsia"/>
        </w:rPr>
        <w:t>21</w:t>
      </w:r>
      <w:r w:rsidR="00DC44DD">
        <w:rPr>
          <w:rFonts w:hint="eastAsia"/>
        </w:rPr>
        <w:t>件；</w:t>
      </w:r>
      <w:r>
        <w:rPr>
          <w:rFonts w:hint="eastAsia"/>
        </w:rPr>
        <w:t>赣州有色冶金研究所有限公司</w:t>
      </w:r>
      <w:r w:rsidR="00DC44DD">
        <w:rPr>
          <w:rFonts w:hint="eastAsia"/>
        </w:rPr>
        <w:t>分析检测中心是从事金属材料、有色矿产品、环境和地质等样品检测以及分析测试技术研究的专业机构。承主持和参与制（修）订钨、稀土、钽铌等有色金属矿及其制品和分析检测方法国家标准</w:t>
      </w:r>
      <w:r w:rsidR="00DC44DD">
        <w:rPr>
          <w:rFonts w:hint="eastAsia"/>
        </w:rPr>
        <w:t>105</w:t>
      </w:r>
      <w:r w:rsidR="00DC44DD">
        <w:rPr>
          <w:rFonts w:hint="eastAsia"/>
        </w:rPr>
        <w:t>项，行业标准</w:t>
      </w:r>
      <w:r w:rsidR="00DC44DD">
        <w:rPr>
          <w:rFonts w:hint="eastAsia"/>
        </w:rPr>
        <w:t>40</w:t>
      </w:r>
      <w:r w:rsidR="00DC44DD">
        <w:rPr>
          <w:rFonts w:hint="eastAsia"/>
        </w:rPr>
        <w:t>项。在标准起草期间，该单位按照试验报告提供的方法对公共样品进行了分析，完成验证提供验证报告及意见，同时提供了精密度数据。</w:t>
      </w:r>
    </w:p>
    <w:p w14:paraId="17ED0E57" w14:textId="35B890B9" w:rsidR="00DC44DD" w:rsidRPr="00473B6F" w:rsidRDefault="00DC44DD" w:rsidP="00473B6F">
      <w:pPr>
        <w:pStyle w:val="-"/>
        <w:ind w:firstLine="422"/>
      </w:pPr>
      <w:bookmarkStart w:id="3" w:name="_Hlk99375731"/>
      <w:r w:rsidRPr="00473B6F">
        <w:rPr>
          <w:rFonts w:hint="eastAsia"/>
          <w:b/>
          <w:bCs/>
        </w:rPr>
        <w:t>湖南稀土金属材料研究院</w:t>
      </w:r>
      <w:bookmarkEnd w:id="3"/>
      <w:r w:rsidRPr="00473B6F">
        <w:rPr>
          <w:rFonts w:hint="eastAsia"/>
        </w:rPr>
        <w:t>：</w:t>
      </w:r>
      <w:r w:rsidR="005D2FEC" w:rsidRPr="00473B6F">
        <w:rPr>
          <w:rFonts w:hint="eastAsia"/>
        </w:rPr>
        <w:t>在氧化钪与金属钪、铝钪中间合金，高纯中重稀土氧化物、稀土超细微粉、高纯稀土金属和合金型材</w:t>
      </w:r>
      <w:r w:rsidR="005D2FEC" w:rsidRPr="00473B6F">
        <w:rPr>
          <w:rFonts w:hint="eastAsia"/>
        </w:rPr>
        <w:t>(</w:t>
      </w:r>
      <w:r w:rsidR="005D2FEC" w:rsidRPr="00473B6F">
        <w:rPr>
          <w:rFonts w:hint="eastAsia"/>
        </w:rPr>
        <w:t>棒、片、粉、粒、丝、管、箔</w:t>
      </w:r>
      <w:r w:rsidR="005D2FEC" w:rsidRPr="00473B6F">
        <w:rPr>
          <w:rFonts w:hint="eastAsia"/>
        </w:rPr>
        <w:t>)</w:t>
      </w:r>
      <w:r w:rsidR="005D2FEC" w:rsidRPr="00473B6F">
        <w:rPr>
          <w:rFonts w:hint="eastAsia"/>
        </w:rPr>
        <w:t>、稀土储氢材料、六硼化镧阴极材料、稀土激光晶体材料、稀土磁致伸缩材料等方面研究处于国内领先水平。作为长期从事稀土材料开发应用单位，湖南稀土金属材料研究院有限责任公司先后主持及参与了《六硼化镧化学分析方法》等</w:t>
      </w:r>
      <w:r w:rsidR="005D2FEC" w:rsidRPr="00473B6F">
        <w:rPr>
          <w:rFonts w:hint="eastAsia"/>
        </w:rPr>
        <w:t>32</w:t>
      </w:r>
      <w:r w:rsidR="005D2FEC" w:rsidRPr="00473B6F">
        <w:rPr>
          <w:rFonts w:hint="eastAsia"/>
        </w:rPr>
        <w:t>项稀土标准的修制订工作</w:t>
      </w:r>
      <w:r w:rsidR="005D2FEC" w:rsidRPr="00473B6F">
        <w:t>。</w:t>
      </w:r>
      <w:r w:rsidR="005D2FEC" w:rsidRPr="00473B6F">
        <w:rPr>
          <w:rFonts w:hint="eastAsia"/>
        </w:rPr>
        <w:t>2011</w:t>
      </w:r>
      <w:r w:rsidR="005D2FEC" w:rsidRPr="00473B6F">
        <w:rPr>
          <w:rFonts w:hint="eastAsia"/>
        </w:rPr>
        <w:t>年</w:t>
      </w:r>
      <w:r w:rsidR="005D2FEC" w:rsidRPr="00473B6F">
        <w:rPr>
          <w:rFonts w:hint="eastAsia"/>
        </w:rPr>
        <w:t>11</w:t>
      </w:r>
      <w:r w:rsidR="005D2FEC" w:rsidRPr="00473B6F">
        <w:rPr>
          <w:rFonts w:hint="eastAsia"/>
        </w:rPr>
        <w:t>月取得计量认证</w:t>
      </w:r>
      <w:r w:rsidR="005D2FEC" w:rsidRPr="00473B6F">
        <w:rPr>
          <w:rFonts w:hint="eastAsia"/>
        </w:rPr>
        <w:t>(CMA)</w:t>
      </w:r>
      <w:r w:rsidR="005D2FEC" w:rsidRPr="00473B6F">
        <w:rPr>
          <w:rFonts w:hint="eastAsia"/>
        </w:rPr>
        <w:t>的资格，</w:t>
      </w:r>
      <w:r w:rsidR="005D2FEC" w:rsidRPr="00473B6F">
        <w:rPr>
          <w:rFonts w:hint="eastAsia"/>
        </w:rPr>
        <w:t xml:space="preserve"> 2012</w:t>
      </w:r>
      <w:r w:rsidR="005D2FEC" w:rsidRPr="00473B6F">
        <w:rPr>
          <w:rFonts w:hint="eastAsia"/>
        </w:rPr>
        <w:t>年</w:t>
      </w:r>
      <w:r w:rsidR="005D2FEC" w:rsidRPr="00473B6F">
        <w:rPr>
          <w:rFonts w:hint="eastAsia"/>
        </w:rPr>
        <w:t>12</w:t>
      </w:r>
      <w:r w:rsidR="005D2FEC" w:rsidRPr="00473B6F">
        <w:rPr>
          <w:rFonts w:hint="eastAsia"/>
        </w:rPr>
        <w:t>月</w:t>
      </w:r>
      <w:r w:rsidR="005D2FEC" w:rsidRPr="00473B6F">
        <w:rPr>
          <w:rFonts w:hint="eastAsia"/>
        </w:rPr>
        <w:t>10</w:t>
      </w:r>
      <w:r w:rsidR="005D2FEC" w:rsidRPr="00473B6F">
        <w:rPr>
          <w:rFonts w:hint="eastAsia"/>
        </w:rPr>
        <w:t>日取得国家</w:t>
      </w:r>
      <w:r w:rsidR="007F6F08">
        <w:rPr>
          <w:rFonts w:hint="eastAsia"/>
        </w:rPr>
        <w:t>试验</w:t>
      </w:r>
      <w:r w:rsidR="005D2FEC" w:rsidRPr="00473B6F">
        <w:rPr>
          <w:rFonts w:hint="eastAsia"/>
        </w:rPr>
        <w:t>室认可（</w:t>
      </w:r>
      <w:r w:rsidR="005D2FEC" w:rsidRPr="00473B6F">
        <w:rPr>
          <w:rFonts w:hint="eastAsia"/>
        </w:rPr>
        <w:t>CNAS</w:t>
      </w:r>
      <w:r w:rsidR="005D2FEC" w:rsidRPr="00473B6F">
        <w:rPr>
          <w:rFonts w:hint="eastAsia"/>
        </w:rPr>
        <w:t>）的资格。</w:t>
      </w:r>
      <w:r w:rsidR="005D2FEC" w:rsidRPr="00473B6F">
        <w:rPr>
          <w:rFonts w:hint="eastAsia"/>
        </w:rPr>
        <w:t>2014</w:t>
      </w:r>
      <w:r w:rsidR="005D2FEC" w:rsidRPr="00473B6F">
        <w:rPr>
          <w:rFonts w:hint="eastAsia"/>
        </w:rPr>
        <w:t>年</w:t>
      </w:r>
      <w:r w:rsidR="005D2FEC" w:rsidRPr="00473B6F">
        <w:rPr>
          <w:rFonts w:hint="eastAsia"/>
        </w:rPr>
        <w:t>4</w:t>
      </w:r>
      <w:r w:rsidR="005D2FEC" w:rsidRPr="00473B6F">
        <w:rPr>
          <w:rFonts w:hint="eastAsia"/>
        </w:rPr>
        <w:t>月</w:t>
      </w:r>
      <w:r w:rsidR="005D2FEC" w:rsidRPr="00473B6F">
        <w:rPr>
          <w:rFonts w:hint="eastAsia"/>
        </w:rPr>
        <w:t>9</w:t>
      </w:r>
      <w:r w:rsidR="005D2FEC" w:rsidRPr="00473B6F">
        <w:rPr>
          <w:rFonts w:hint="eastAsia"/>
        </w:rPr>
        <w:t>日被国家工业部核准为“工业（稀土冶炼及加工品）产品质量控制和技术评价</w:t>
      </w:r>
      <w:r w:rsidR="007F6F08">
        <w:rPr>
          <w:rFonts w:hint="eastAsia"/>
        </w:rPr>
        <w:t>试验</w:t>
      </w:r>
      <w:r w:rsidR="005D2FEC" w:rsidRPr="00473B6F">
        <w:rPr>
          <w:rFonts w:hint="eastAsia"/>
        </w:rPr>
        <w:t>室”，于</w:t>
      </w:r>
      <w:r w:rsidR="005D2FEC" w:rsidRPr="00473B6F">
        <w:rPr>
          <w:rFonts w:hint="eastAsia"/>
        </w:rPr>
        <w:t>2011</w:t>
      </w:r>
      <w:r w:rsidR="005D2FEC" w:rsidRPr="00473B6F">
        <w:rPr>
          <w:rFonts w:hint="eastAsia"/>
        </w:rPr>
        <w:t>年还成立了“长沙稀土分析检测平台”。检测中心拥有一批技术水平高、实践经验丰富的学科带头人和高水平分析检测的专业队伍，同时具有良好的人才培养、人才输出和人才储备能力，中心拥有一支理论基础知识扎实、实践经验丰富的分析测试研究人员队伍；中心拥有近</w:t>
      </w:r>
      <w:r w:rsidR="005D2FEC" w:rsidRPr="00473B6F">
        <w:rPr>
          <w:rFonts w:hint="eastAsia"/>
        </w:rPr>
        <w:t xml:space="preserve"> 2000</w:t>
      </w:r>
      <w:r w:rsidR="005D2FEC" w:rsidRPr="00473B6F">
        <w:rPr>
          <w:rFonts w:hint="eastAsia"/>
        </w:rPr>
        <w:t>㎡</w:t>
      </w:r>
      <w:r w:rsidR="005D2FEC" w:rsidRPr="00473B6F">
        <w:rPr>
          <w:rFonts w:hint="eastAsia"/>
        </w:rPr>
        <w:t xml:space="preserve"> </w:t>
      </w:r>
      <w:r w:rsidR="005D2FEC" w:rsidRPr="00473B6F">
        <w:rPr>
          <w:rFonts w:hint="eastAsia"/>
        </w:rPr>
        <w:t>的</w:t>
      </w:r>
      <w:r w:rsidR="007F6F08">
        <w:rPr>
          <w:rFonts w:hint="eastAsia"/>
        </w:rPr>
        <w:t>试验</w:t>
      </w:r>
      <w:r w:rsidR="005D2FEC" w:rsidRPr="00473B6F">
        <w:rPr>
          <w:rFonts w:hint="eastAsia"/>
        </w:rPr>
        <w:t>室，还拥有先进的大型进口检测设备：</w:t>
      </w:r>
      <w:r w:rsidR="005D2FEC" w:rsidRPr="00473B6F">
        <w:rPr>
          <w:rFonts w:hint="eastAsia"/>
        </w:rPr>
        <w:t>GD-MS</w:t>
      </w:r>
      <w:r w:rsidR="005D2FEC" w:rsidRPr="00473B6F">
        <w:rPr>
          <w:rFonts w:hint="eastAsia"/>
        </w:rPr>
        <w:t>、</w:t>
      </w:r>
      <w:r w:rsidR="005D2FEC" w:rsidRPr="00473B6F">
        <w:rPr>
          <w:rFonts w:hint="eastAsia"/>
        </w:rPr>
        <w:t>ICP-MSMS</w:t>
      </w:r>
      <w:r w:rsidR="005D2FEC" w:rsidRPr="00473B6F">
        <w:rPr>
          <w:rFonts w:hint="eastAsia"/>
        </w:rPr>
        <w:t>、</w:t>
      </w:r>
      <w:r w:rsidR="005D2FEC" w:rsidRPr="00473B6F">
        <w:rPr>
          <w:rFonts w:hint="eastAsia"/>
        </w:rPr>
        <w:t>ICP-OES</w:t>
      </w:r>
      <w:r w:rsidR="005D2FEC" w:rsidRPr="00473B6F">
        <w:rPr>
          <w:rFonts w:hint="eastAsia"/>
        </w:rPr>
        <w:t>、</w:t>
      </w:r>
      <w:r w:rsidR="005D2FEC" w:rsidRPr="00473B6F">
        <w:rPr>
          <w:rFonts w:hint="eastAsia"/>
        </w:rPr>
        <w:t>XRF</w:t>
      </w:r>
      <w:r w:rsidR="005D2FEC" w:rsidRPr="00473B6F">
        <w:rPr>
          <w:rFonts w:hint="eastAsia"/>
        </w:rPr>
        <w:t>、原子吸收等</w:t>
      </w:r>
      <w:r w:rsidR="005D2FEC" w:rsidRPr="00473B6F">
        <w:rPr>
          <w:rFonts w:hint="eastAsia"/>
        </w:rPr>
        <w:t>20</w:t>
      </w:r>
      <w:r w:rsidR="005D2FEC" w:rsidRPr="00473B6F">
        <w:rPr>
          <w:rFonts w:hint="eastAsia"/>
        </w:rPr>
        <w:t>台，其检测能力也达到了国内领先水平。</w:t>
      </w:r>
    </w:p>
    <w:p w14:paraId="7C4BDBEB" w14:textId="3DD67768" w:rsidR="00DC44DD" w:rsidRPr="00473B6F" w:rsidRDefault="00DC44DD" w:rsidP="00473B6F">
      <w:pPr>
        <w:pStyle w:val="-"/>
        <w:ind w:firstLine="422"/>
      </w:pPr>
      <w:bookmarkStart w:id="4" w:name="_Hlk99373411"/>
      <w:r w:rsidRPr="00473B6F">
        <w:rPr>
          <w:rFonts w:hint="eastAsia"/>
          <w:b/>
          <w:bCs/>
        </w:rPr>
        <w:t>中国北方稀土（集团）高科技股份有限公司</w:t>
      </w:r>
      <w:bookmarkEnd w:id="4"/>
      <w:r w:rsidRPr="00473B6F">
        <w:rPr>
          <w:rFonts w:hint="eastAsia"/>
        </w:rPr>
        <w:t>：</w:t>
      </w:r>
      <w:r w:rsidR="005D2FEC" w:rsidRPr="00473B6F">
        <w:rPr>
          <w:rFonts w:hint="eastAsia"/>
        </w:rPr>
        <w:t>中国北方稀土（集团）高科技股份有限公司建于</w:t>
      </w:r>
      <w:r w:rsidR="005D2FEC" w:rsidRPr="00473B6F">
        <w:rPr>
          <w:rFonts w:hint="eastAsia"/>
        </w:rPr>
        <w:t>1961</w:t>
      </w:r>
      <w:r w:rsidR="005D2FEC" w:rsidRPr="00473B6F">
        <w:rPr>
          <w:rFonts w:hint="eastAsia"/>
        </w:rPr>
        <w:t>年，是世界最大的稀土生产、科研和贸易基地，是我国稀土行业第一家上市公司。其“白云鄂博”牌商标、“物华”牌商标为国家驰名商标，并在美国、日本等国家完成注册。</w:t>
      </w:r>
      <w:r w:rsidR="005D2FEC" w:rsidRPr="00473B6F">
        <w:rPr>
          <w:rFonts w:hint="eastAsia"/>
        </w:rPr>
        <w:t>2012</w:t>
      </w:r>
      <w:r w:rsidR="005D2FEC" w:rsidRPr="00473B6F">
        <w:rPr>
          <w:rFonts w:hint="eastAsia"/>
        </w:rPr>
        <w:t>年被评为“内蒙古自治区主席质量奖”。主要生产经营稀土原料产品（稀土盐类、稀土氧化物及稀土金属）、稀土功能材料产品（稀土磁性材料、抛光材料、贮氢材料、发光材料、催化材料）和部分稀土应用产品（镍氢动力电池、稀土永磁磁共振仪、</w:t>
      </w:r>
      <w:r w:rsidR="005D2FEC" w:rsidRPr="00473B6F">
        <w:rPr>
          <w:rFonts w:hint="eastAsia"/>
        </w:rPr>
        <w:t>LED</w:t>
      </w:r>
      <w:r w:rsidR="005D2FEC" w:rsidRPr="00473B6F">
        <w:rPr>
          <w:rFonts w:hint="eastAsia"/>
        </w:rPr>
        <w:lastRenderedPageBreak/>
        <w:t>灯珠）。经过</w:t>
      </w:r>
      <w:r w:rsidR="005D2FEC" w:rsidRPr="00473B6F">
        <w:rPr>
          <w:rFonts w:hint="eastAsia"/>
        </w:rPr>
        <w:t>50</w:t>
      </w:r>
      <w:r w:rsidR="005D2FEC" w:rsidRPr="00473B6F">
        <w:rPr>
          <w:rFonts w:hint="eastAsia"/>
        </w:rPr>
        <w:t>多年的发展，北方稀土已拥有近</w:t>
      </w:r>
      <w:r w:rsidR="005D2FEC" w:rsidRPr="00473B6F">
        <w:rPr>
          <w:rFonts w:hint="eastAsia"/>
        </w:rPr>
        <w:t>40</w:t>
      </w:r>
      <w:r w:rsidR="005D2FEC" w:rsidRPr="00473B6F">
        <w:rPr>
          <w:rFonts w:hint="eastAsia"/>
        </w:rPr>
        <w:t>家包括直属厂（分公司）、全资、控股、参股公司，分布全国</w:t>
      </w:r>
      <w:r w:rsidR="005D2FEC" w:rsidRPr="00473B6F">
        <w:rPr>
          <w:rFonts w:hint="eastAsia"/>
        </w:rPr>
        <w:t>10</w:t>
      </w:r>
      <w:r w:rsidR="005D2FEC" w:rsidRPr="00473B6F">
        <w:rPr>
          <w:rFonts w:hint="eastAsia"/>
        </w:rPr>
        <w:t>个省（市）自治区，拥有稀土冶炼、功能材料、深加工应用产品的完整产业链，是跨地区、跨所有制、多领域的高科技企业集团。目前，公司冶炼分离产能</w:t>
      </w:r>
      <w:r w:rsidR="005D2FEC" w:rsidRPr="00473B6F">
        <w:rPr>
          <w:rFonts w:hint="eastAsia"/>
        </w:rPr>
        <w:t>8</w:t>
      </w:r>
      <w:r w:rsidR="005D2FEC" w:rsidRPr="00473B6F">
        <w:rPr>
          <w:rFonts w:hint="eastAsia"/>
        </w:rPr>
        <w:t>万吨</w:t>
      </w:r>
      <w:r w:rsidR="005D2FEC" w:rsidRPr="00473B6F">
        <w:rPr>
          <w:rFonts w:hint="eastAsia"/>
        </w:rPr>
        <w:t>/</w:t>
      </w:r>
      <w:r w:rsidR="005D2FEC" w:rsidRPr="00473B6F">
        <w:rPr>
          <w:rFonts w:hint="eastAsia"/>
        </w:rPr>
        <w:t>年、稀土金属产能</w:t>
      </w:r>
      <w:r w:rsidR="005D2FEC" w:rsidRPr="00473B6F">
        <w:rPr>
          <w:rFonts w:hint="eastAsia"/>
        </w:rPr>
        <w:t>1</w:t>
      </w:r>
      <w:r w:rsidR="005D2FEC" w:rsidRPr="00473B6F">
        <w:rPr>
          <w:rFonts w:hint="eastAsia"/>
        </w:rPr>
        <w:t>万吨</w:t>
      </w:r>
      <w:r w:rsidR="005D2FEC" w:rsidRPr="00473B6F">
        <w:rPr>
          <w:rFonts w:hint="eastAsia"/>
        </w:rPr>
        <w:t>/</w:t>
      </w:r>
      <w:r w:rsidR="005D2FEC" w:rsidRPr="00473B6F">
        <w:rPr>
          <w:rFonts w:hint="eastAsia"/>
        </w:rPr>
        <w:t>年，稀土原料产能位居全球第一；稀土功能材料中磁性材料合金</w:t>
      </w:r>
      <w:r w:rsidR="005D2FEC" w:rsidRPr="00473B6F">
        <w:rPr>
          <w:rFonts w:hint="eastAsia"/>
        </w:rPr>
        <w:t>3</w:t>
      </w:r>
      <w:r w:rsidR="005D2FEC" w:rsidRPr="00473B6F">
        <w:rPr>
          <w:rFonts w:hint="eastAsia"/>
        </w:rPr>
        <w:t>万吨</w:t>
      </w:r>
      <w:r w:rsidR="005D2FEC" w:rsidRPr="00473B6F">
        <w:rPr>
          <w:rFonts w:hint="eastAsia"/>
        </w:rPr>
        <w:t>/</w:t>
      </w:r>
      <w:r w:rsidR="005D2FEC" w:rsidRPr="00473B6F">
        <w:rPr>
          <w:rFonts w:hint="eastAsia"/>
        </w:rPr>
        <w:t>年，产能居全球第一；抛光材料产能</w:t>
      </w:r>
      <w:r w:rsidR="005D2FEC" w:rsidRPr="00473B6F">
        <w:rPr>
          <w:rFonts w:hint="eastAsia"/>
        </w:rPr>
        <w:t>14000</w:t>
      </w:r>
      <w:r w:rsidR="005D2FEC" w:rsidRPr="00473B6F">
        <w:rPr>
          <w:rFonts w:hint="eastAsia"/>
        </w:rPr>
        <w:t>吨</w:t>
      </w:r>
      <w:r w:rsidR="005D2FEC" w:rsidRPr="00473B6F">
        <w:rPr>
          <w:rFonts w:hint="eastAsia"/>
        </w:rPr>
        <w:t>/</w:t>
      </w:r>
      <w:r w:rsidR="005D2FEC" w:rsidRPr="00473B6F">
        <w:rPr>
          <w:rFonts w:hint="eastAsia"/>
        </w:rPr>
        <w:t>年、贮氢合金</w:t>
      </w:r>
      <w:r w:rsidR="005D2FEC" w:rsidRPr="00473B6F">
        <w:rPr>
          <w:rFonts w:hint="eastAsia"/>
        </w:rPr>
        <w:t>3000</w:t>
      </w:r>
      <w:r w:rsidR="005D2FEC" w:rsidRPr="00473B6F">
        <w:rPr>
          <w:rFonts w:hint="eastAsia"/>
        </w:rPr>
        <w:t>吨</w:t>
      </w:r>
      <w:r w:rsidR="005D2FEC" w:rsidRPr="00473B6F">
        <w:rPr>
          <w:rFonts w:hint="eastAsia"/>
        </w:rPr>
        <w:t>/</w:t>
      </w:r>
      <w:r w:rsidR="005D2FEC" w:rsidRPr="00473B6F">
        <w:rPr>
          <w:rFonts w:hint="eastAsia"/>
        </w:rPr>
        <w:t>年，占据国内市场份额半数以上；发光材料</w:t>
      </w:r>
      <w:r w:rsidR="005D2FEC" w:rsidRPr="00473B6F">
        <w:rPr>
          <w:rFonts w:hint="eastAsia"/>
        </w:rPr>
        <w:t>1000</w:t>
      </w:r>
      <w:r w:rsidR="005D2FEC" w:rsidRPr="00473B6F">
        <w:rPr>
          <w:rFonts w:hint="eastAsia"/>
        </w:rPr>
        <w:t>吨</w:t>
      </w:r>
      <w:r w:rsidR="005D2FEC" w:rsidRPr="00473B6F">
        <w:rPr>
          <w:rFonts w:hint="eastAsia"/>
        </w:rPr>
        <w:t>/</w:t>
      </w:r>
      <w:r w:rsidR="005D2FEC" w:rsidRPr="00473B6F">
        <w:rPr>
          <w:rFonts w:hint="eastAsia"/>
        </w:rPr>
        <w:t>年。在稀土应用产品领域，已建成年产</w:t>
      </w:r>
      <w:r w:rsidR="005D2FEC" w:rsidRPr="00473B6F">
        <w:rPr>
          <w:rFonts w:hint="eastAsia"/>
        </w:rPr>
        <w:t>100</w:t>
      </w:r>
      <w:r w:rsidR="005D2FEC" w:rsidRPr="00473B6F">
        <w:rPr>
          <w:rFonts w:hint="eastAsia"/>
        </w:rPr>
        <w:t>台稀土永磁磁共振成像仪生产基地，混合汽车用圆形镍氢动力电池</w:t>
      </w:r>
      <w:r w:rsidR="005D2FEC" w:rsidRPr="00473B6F">
        <w:rPr>
          <w:rFonts w:hint="eastAsia"/>
        </w:rPr>
        <w:t>100</w:t>
      </w:r>
      <w:r w:rsidR="005D2FEC" w:rsidRPr="00473B6F">
        <w:rPr>
          <w:rFonts w:hint="eastAsia"/>
        </w:rPr>
        <w:t>万只</w:t>
      </w:r>
      <w:r w:rsidR="005D2FEC" w:rsidRPr="00473B6F">
        <w:rPr>
          <w:rFonts w:hint="eastAsia"/>
        </w:rPr>
        <w:t>/</w:t>
      </w:r>
      <w:r w:rsidR="005D2FEC" w:rsidRPr="00473B6F">
        <w:rPr>
          <w:rFonts w:hint="eastAsia"/>
        </w:rPr>
        <w:t>年能力，</w:t>
      </w:r>
      <w:r w:rsidR="005D2FEC" w:rsidRPr="00473B6F">
        <w:rPr>
          <w:rFonts w:hint="eastAsia"/>
        </w:rPr>
        <w:t>LED</w:t>
      </w:r>
      <w:r w:rsidR="005D2FEC" w:rsidRPr="00473B6F">
        <w:rPr>
          <w:rFonts w:hint="eastAsia"/>
        </w:rPr>
        <w:t>封装</w:t>
      </w:r>
      <w:r w:rsidR="005D2FEC" w:rsidRPr="00473B6F">
        <w:rPr>
          <w:rFonts w:hint="eastAsia"/>
        </w:rPr>
        <w:t>60</w:t>
      </w:r>
      <w:r w:rsidR="005D2FEC" w:rsidRPr="00473B6F">
        <w:rPr>
          <w:rFonts w:hint="eastAsia"/>
        </w:rPr>
        <w:t>亿颗</w:t>
      </w:r>
      <w:r w:rsidR="005D2FEC" w:rsidRPr="00473B6F">
        <w:rPr>
          <w:rFonts w:hint="eastAsia"/>
        </w:rPr>
        <w:t>/</w:t>
      </w:r>
      <w:r w:rsidR="005D2FEC" w:rsidRPr="00473B6F">
        <w:rPr>
          <w:rFonts w:hint="eastAsia"/>
        </w:rPr>
        <w:t>年。分析检测中心是公司的中心</w:t>
      </w:r>
      <w:r w:rsidR="007F6F08">
        <w:rPr>
          <w:rFonts w:hint="eastAsia"/>
        </w:rPr>
        <w:t>试验</w:t>
      </w:r>
      <w:r w:rsidR="005D2FEC" w:rsidRPr="00473B6F">
        <w:rPr>
          <w:rFonts w:hint="eastAsia"/>
        </w:rPr>
        <w:t>室，拥有中国合格评定国家认可</w:t>
      </w:r>
      <w:r w:rsidR="007F6F08">
        <w:rPr>
          <w:rFonts w:hint="eastAsia"/>
        </w:rPr>
        <w:t>试验</w:t>
      </w:r>
      <w:r w:rsidR="005D2FEC" w:rsidRPr="00473B6F">
        <w:rPr>
          <w:rFonts w:hint="eastAsia"/>
        </w:rPr>
        <w:t>室（</w:t>
      </w:r>
      <w:r w:rsidR="005D2FEC" w:rsidRPr="00473B6F">
        <w:rPr>
          <w:rFonts w:hint="eastAsia"/>
        </w:rPr>
        <w:t>CNAS</w:t>
      </w:r>
      <w:r w:rsidR="005D2FEC" w:rsidRPr="00473B6F">
        <w:rPr>
          <w:rFonts w:hint="eastAsia"/>
        </w:rPr>
        <w:t>）资质。主要从事稀土矿石、合金、金属、化合物及稀土新材料的检测工作，出色地完成了大量的检测业务。建厂以来承担了多项国家</w:t>
      </w:r>
      <w:r w:rsidR="005D2FEC" w:rsidRPr="00473B6F">
        <w:rPr>
          <w:rFonts w:hint="eastAsia"/>
        </w:rPr>
        <w:t>/</w:t>
      </w:r>
      <w:r w:rsidR="005D2FEC" w:rsidRPr="00473B6F">
        <w:rPr>
          <w:rFonts w:hint="eastAsia"/>
        </w:rPr>
        <w:t>行业标准分析方法的相关起草、验证工作。近年来，北方稀土下游产品销售收入占比逐年增加，稀土功能材料及其延伸产品的销售收入占比超过</w:t>
      </w:r>
      <w:r w:rsidR="005D2FEC" w:rsidRPr="00473B6F">
        <w:rPr>
          <w:rFonts w:hint="eastAsia"/>
        </w:rPr>
        <w:t>30%</w:t>
      </w:r>
      <w:r w:rsidR="005D2FEC" w:rsidRPr="00473B6F">
        <w:rPr>
          <w:rFonts w:hint="eastAsia"/>
        </w:rPr>
        <w:t>，产业结构不断优化，初步构建起由规模速度型粗放增长向质量效益型集约增长转变的企业发展新模式</w:t>
      </w:r>
      <w:r w:rsidRPr="00473B6F">
        <w:rPr>
          <w:rFonts w:hint="eastAsia"/>
        </w:rPr>
        <w:t>。</w:t>
      </w:r>
    </w:p>
    <w:p w14:paraId="0540CF0B" w14:textId="58DB2B50" w:rsidR="00DC44DD" w:rsidRDefault="00DC44DD" w:rsidP="00ED1F8C">
      <w:pPr>
        <w:pStyle w:val="-"/>
        <w:ind w:firstLine="422"/>
      </w:pPr>
      <w:r w:rsidRPr="00DC44DD">
        <w:rPr>
          <w:rFonts w:hint="eastAsia"/>
          <w:b/>
          <w:bCs/>
        </w:rPr>
        <w:t>定南大华新材料资源有限公司</w:t>
      </w:r>
      <w:r>
        <w:rPr>
          <w:rFonts w:hint="eastAsia"/>
        </w:rPr>
        <w:t>：</w:t>
      </w:r>
      <w:r w:rsidR="00473B6F" w:rsidRPr="00473B6F">
        <w:rPr>
          <w:rFonts w:hint="eastAsia"/>
        </w:rPr>
        <w:t>五矿稀土集团有限公司下属直管企业</w:t>
      </w:r>
      <w:r w:rsidR="00473B6F" w:rsidRPr="00473B6F">
        <w:rPr>
          <w:rFonts w:hint="eastAsia"/>
        </w:rPr>
        <w:t>,</w:t>
      </w:r>
      <w:r w:rsidR="00473B6F" w:rsidRPr="00473B6F">
        <w:rPr>
          <w:rFonts w:hint="eastAsia"/>
        </w:rPr>
        <w:t>成立于</w:t>
      </w:r>
      <w:r w:rsidR="00473B6F" w:rsidRPr="00473B6F">
        <w:rPr>
          <w:rFonts w:hint="eastAsia"/>
        </w:rPr>
        <w:t>2004</w:t>
      </w:r>
      <w:r w:rsidR="00473B6F" w:rsidRPr="00473B6F">
        <w:rPr>
          <w:rFonts w:hint="eastAsia"/>
        </w:rPr>
        <w:t>年</w:t>
      </w:r>
      <w:r>
        <w:rPr>
          <w:rFonts w:hint="eastAsia"/>
        </w:rPr>
        <w:t>。</w:t>
      </w:r>
      <w:r w:rsidR="00473B6F" w:rsidRPr="00473B6F">
        <w:rPr>
          <w:rFonts w:hint="eastAsia"/>
        </w:rPr>
        <w:t>公司年分离产能</w:t>
      </w:r>
      <w:r w:rsidR="00473B6F" w:rsidRPr="00473B6F">
        <w:rPr>
          <w:rFonts w:hint="eastAsia"/>
        </w:rPr>
        <w:t>4400</w:t>
      </w:r>
      <w:r w:rsidR="00473B6F" w:rsidRPr="00473B6F">
        <w:rPr>
          <w:rFonts w:hint="eastAsia"/>
        </w:rPr>
        <w:t>吨南方离子型稀土矿，主要生产</w:t>
      </w:r>
      <w:r w:rsidR="00473B6F" w:rsidRPr="00473B6F">
        <w:rPr>
          <w:rFonts w:hint="eastAsia"/>
        </w:rPr>
        <w:t>14</w:t>
      </w:r>
      <w:r w:rsidR="00473B6F" w:rsidRPr="00473B6F">
        <w:rPr>
          <w:rFonts w:hint="eastAsia"/>
        </w:rPr>
        <w:t>种高纯单一稀土化合物及</w:t>
      </w:r>
      <w:r w:rsidR="00473B6F" w:rsidRPr="00473B6F">
        <w:rPr>
          <w:rFonts w:hint="eastAsia"/>
        </w:rPr>
        <w:t>2</w:t>
      </w:r>
      <w:r w:rsidR="00473B6F" w:rsidRPr="00473B6F">
        <w:rPr>
          <w:rFonts w:hint="eastAsia"/>
        </w:rPr>
        <w:t>种共沉产品，</w:t>
      </w:r>
      <w:r w:rsidR="00473B6F" w:rsidRPr="00473B6F">
        <w:rPr>
          <w:rFonts w:hint="eastAsia"/>
        </w:rPr>
        <w:t>10</w:t>
      </w:r>
      <w:r w:rsidR="00473B6F" w:rsidRPr="00473B6F">
        <w:rPr>
          <w:rFonts w:hint="eastAsia"/>
        </w:rPr>
        <w:t>种产品的纯度大于</w:t>
      </w:r>
      <w:r w:rsidR="00473B6F" w:rsidRPr="00473B6F">
        <w:rPr>
          <w:rFonts w:hint="eastAsia"/>
        </w:rPr>
        <w:t>99.99%</w:t>
      </w:r>
      <w:r w:rsidR="00473B6F" w:rsidRPr="00473B6F">
        <w:rPr>
          <w:rFonts w:hint="eastAsia"/>
        </w:rPr>
        <w:t>，其中高纯氧化镧、高纯氧化钇（纯度≥</w:t>
      </w:r>
      <w:r w:rsidR="00473B6F" w:rsidRPr="00473B6F">
        <w:rPr>
          <w:rFonts w:hint="eastAsia"/>
        </w:rPr>
        <w:t>99.999%</w:t>
      </w:r>
      <w:r w:rsidR="00473B6F" w:rsidRPr="00473B6F">
        <w:rPr>
          <w:rFonts w:hint="eastAsia"/>
        </w:rPr>
        <w:t>）为公司的“拳头”产品，主要出口美国、日本、韩国、欧盟等发达国家和地区。产品质量在同行业中居于前位，相关产品在高纯光学材料市场中占有率较高。定南大华注重科技创新，拥有多项专利和专有技术，</w:t>
      </w:r>
      <w:r w:rsidR="00473B6F" w:rsidRPr="00473B6F">
        <w:rPr>
          <w:rFonts w:hint="eastAsia"/>
        </w:rPr>
        <w:t>2012-2014</w:t>
      </w:r>
      <w:r w:rsidR="00473B6F" w:rsidRPr="00473B6F">
        <w:rPr>
          <w:rFonts w:hint="eastAsia"/>
        </w:rPr>
        <w:t>年参与并完成了国家</w:t>
      </w:r>
      <w:r w:rsidR="00473B6F" w:rsidRPr="00473B6F">
        <w:rPr>
          <w:rFonts w:hint="eastAsia"/>
        </w:rPr>
        <w:t>863</w:t>
      </w:r>
      <w:r w:rsidR="00473B6F" w:rsidRPr="00473B6F">
        <w:rPr>
          <w:rFonts w:hint="eastAsia"/>
        </w:rPr>
        <w:t>和</w:t>
      </w:r>
      <w:r w:rsidR="00473B6F" w:rsidRPr="00473B6F">
        <w:rPr>
          <w:rFonts w:hint="eastAsia"/>
        </w:rPr>
        <w:t>973</w:t>
      </w:r>
      <w:r w:rsidR="00473B6F" w:rsidRPr="00473B6F">
        <w:rPr>
          <w:rFonts w:hint="eastAsia"/>
        </w:rPr>
        <w:t>项目，</w:t>
      </w:r>
      <w:r w:rsidR="00473B6F" w:rsidRPr="00473B6F">
        <w:rPr>
          <w:rFonts w:hint="eastAsia"/>
        </w:rPr>
        <w:t>2018</w:t>
      </w:r>
      <w:r w:rsidR="00473B6F" w:rsidRPr="00473B6F">
        <w:rPr>
          <w:rFonts w:hint="eastAsia"/>
        </w:rPr>
        <w:t>年成为高新技术企业</w:t>
      </w:r>
      <w:r w:rsidR="00ED1F8C">
        <w:rPr>
          <w:rFonts w:hint="eastAsia"/>
        </w:rPr>
        <w:t>。</w:t>
      </w:r>
      <w:r w:rsidR="00ED1F8C">
        <w:rPr>
          <w:rFonts w:hint="eastAsia"/>
        </w:rPr>
        <w:t>2022</w:t>
      </w:r>
      <w:r w:rsidR="00ED1F8C">
        <w:rPr>
          <w:rFonts w:hint="eastAsia"/>
        </w:rPr>
        <w:t>年</w:t>
      </w:r>
      <w:r w:rsidR="00ED1F8C">
        <w:rPr>
          <w:rFonts w:hint="eastAsia"/>
        </w:rPr>
        <w:t>2</w:t>
      </w:r>
      <w:r w:rsidR="00ED1F8C">
        <w:rPr>
          <w:rFonts w:hint="eastAsia"/>
        </w:rPr>
        <w:t>月</w:t>
      </w:r>
      <w:r w:rsidR="00ED1F8C">
        <w:rPr>
          <w:rFonts w:hint="eastAsia"/>
        </w:rPr>
        <w:t>18</w:t>
      </w:r>
      <w:r w:rsidR="00ED1F8C">
        <w:rPr>
          <w:rFonts w:hint="eastAsia"/>
        </w:rPr>
        <w:t>日取得国家</w:t>
      </w:r>
      <w:r w:rsidR="007F6F08">
        <w:rPr>
          <w:rFonts w:hint="eastAsia"/>
        </w:rPr>
        <w:t>试验</w:t>
      </w:r>
      <w:r w:rsidR="00ED1F8C">
        <w:rPr>
          <w:rFonts w:hint="eastAsia"/>
        </w:rPr>
        <w:t>室认可（</w:t>
      </w:r>
      <w:r w:rsidR="00ED1F8C">
        <w:rPr>
          <w:rFonts w:hint="eastAsia"/>
        </w:rPr>
        <w:t>CNAS</w:t>
      </w:r>
      <w:r w:rsidR="00ED1F8C">
        <w:rPr>
          <w:rFonts w:hint="eastAsia"/>
        </w:rPr>
        <w:t>）的资格。</w:t>
      </w:r>
      <w:r w:rsidR="00ED1F8C">
        <w:rPr>
          <w:rFonts w:hint="eastAsia"/>
        </w:rPr>
        <w:t>2021</w:t>
      </w:r>
      <w:r w:rsidR="00ED1F8C">
        <w:rPr>
          <w:rFonts w:hint="eastAsia"/>
        </w:rPr>
        <w:t>年</w:t>
      </w:r>
      <w:r w:rsidR="00ED1F8C">
        <w:rPr>
          <w:rFonts w:hint="eastAsia"/>
        </w:rPr>
        <w:t>12</w:t>
      </w:r>
      <w:r w:rsidR="00ED1F8C">
        <w:rPr>
          <w:rFonts w:hint="eastAsia"/>
        </w:rPr>
        <w:t>月</w:t>
      </w:r>
      <w:r w:rsidR="00ED1F8C">
        <w:rPr>
          <w:rFonts w:hint="eastAsia"/>
        </w:rPr>
        <w:t>23</w:t>
      </w:r>
      <w:r w:rsidR="00ED1F8C">
        <w:rPr>
          <w:rFonts w:hint="eastAsia"/>
        </w:rPr>
        <w:t>日，定南大华正式成为中国稀土集团下属企业。</w:t>
      </w:r>
      <w:r w:rsidR="00ED1F8C" w:rsidRPr="00ED1F8C">
        <w:rPr>
          <w:rFonts w:hint="eastAsia"/>
        </w:rPr>
        <w:t>“十四五”期间，定南大华将通过稀土矿料液净化技术、沉淀废水回收利用、氨皂化剂绿色循环、无组织废气零排、自动化智能化改造等绿色冶炼计划完成改造升级，实现年产</w:t>
      </w:r>
      <w:r w:rsidR="00ED1F8C" w:rsidRPr="00ED1F8C">
        <w:rPr>
          <w:rFonts w:hint="eastAsia"/>
        </w:rPr>
        <w:t>4400</w:t>
      </w:r>
      <w:r w:rsidR="00ED1F8C" w:rsidRPr="00ED1F8C">
        <w:rPr>
          <w:rFonts w:hint="eastAsia"/>
        </w:rPr>
        <w:t>吨的冶炼分离目标，建设成为绿色冶炼分离的标杆型企业。</w:t>
      </w:r>
    </w:p>
    <w:p w14:paraId="22539876" w14:textId="6E534282" w:rsidR="00DC44DD" w:rsidRDefault="00DC44DD" w:rsidP="00ED1F8C">
      <w:pPr>
        <w:pStyle w:val="-"/>
        <w:ind w:firstLine="422"/>
      </w:pPr>
      <w:bookmarkStart w:id="5" w:name="_Hlk99373437"/>
      <w:r w:rsidRPr="00DC44DD">
        <w:rPr>
          <w:rFonts w:hint="eastAsia"/>
          <w:b/>
          <w:bCs/>
        </w:rPr>
        <w:t>包头华美稀土高科有限责任公司</w:t>
      </w:r>
      <w:bookmarkEnd w:id="5"/>
      <w:r w:rsidR="00ED1F8C">
        <w:rPr>
          <w:rFonts w:hint="eastAsia"/>
        </w:rPr>
        <w:t>：包头华美稀土高科有限公司成立于</w:t>
      </w:r>
      <w:r w:rsidR="00ED1F8C">
        <w:rPr>
          <w:rFonts w:hint="eastAsia"/>
        </w:rPr>
        <w:t>1993</w:t>
      </w:r>
      <w:r w:rsidR="00ED1F8C">
        <w:rPr>
          <w:rFonts w:hint="eastAsia"/>
        </w:rPr>
        <w:t>年，是专业从事稀土产品生产的民营股份制高科技企业。</w:t>
      </w:r>
      <w:r w:rsidR="00ED1F8C">
        <w:rPr>
          <w:rFonts w:hint="eastAsia"/>
        </w:rPr>
        <w:t>2003</w:t>
      </w:r>
      <w:r w:rsidR="00ED1F8C">
        <w:rPr>
          <w:rFonts w:hint="eastAsia"/>
        </w:rPr>
        <w:t>年</w:t>
      </w:r>
      <w:r w:rsidR="00ED1F8C">
        <w:rPr>
          <w:rFonts w:hint="eastAsia"/>
        </w:rPr>
        <w:t>4</w:t>
      </w:r>
      <w:r w:rsidR="00ED1F8C">
        <w:rPr>
          <w:rFonts w:hint="eastAsia"/>
        </w:rPr>
        <w:t>月，公司与包钢稀土高科进行了强强联合，形成了民营企业与国有上市公司合作共赢新的经济发展模式，得到社会界的关注和支持。公司在标准的起草方面有着丰富的经验，多次参与国家标准、行业标准的制修订工作。公司具有优秀的创新能力，</w:t>
      </w:r>
      <w:r w:rsidR="00ED1F8C">
        <w:rPr>
          <w:rFonts w:hint="eastAsia"/>
        </w:rPr>
        <w:t>8</w:t>
      </w:r>
      <w:r w:rsidR="00ED1F8C">
        <w:rPr>
          <w:rFonts w:hint="eastAsia"/>
        </w:rPr>
        <w:t>项发明专利，</w:t>
      </w:r>
      <w:r w:rsidR="00ED1F8C">
        <w:rPr>
          <w:rFonts w:hint="eastAsia"/>
        </w:rPr>
        <w:t>6</w:t>
      </w:r>
      <w:r w:rsidR="00ED1F8C">
        <w:rPr>
          <w:rFonts w:hint="eastAsia"/>
        </w:rPr>
        <w:t>项实用新型，近年来曾获得中国冶金科学技术三等奖</w:t>
      </w:r>
      <w:r w:rsidR="00ED1F8C">
        <w:rPr>
          <w:rFonts w:hint="eastAsia"/>
        </w:rPr>
        <w:t>1</w:t>
      </w:r>
      <w:r w:rsidR="00ED1F8C">
        <w:rPr>
          <w:rFonts w:hint="eastAsia"/>
        </w:rPr>
        <w:t>项，中国有色金属工业科学技术三等奖</w:t>
      </w:r>
      <w:r w:rsidR="00ED1F8C">
        <w:rPr>
          <w:rFonts w:hint="eastAsia"/>
        </w:rPr>
        <w:t>1</w:t>
      </w:r>
      <w:r w:rsidR="00ED1F8C">
        <w:rPr>
          <w:rFonts w:hint="eastAsia"/>
        </w:rPr>
        <w:t>项，中国稀土科技奖二等奖</w:t>
      </w:r>
      <w:r w:rsidR="00ED1F8C">
        <w:rPr>
          <w:rFonts w:hint="eastAsia"/>
        </w:rPr>
        <w:t>2</w:t>
      </w:r>
      <w:r w:rsidR="00ED1F8C">
        <w:rPr>
          <w:rFonts w:hint="eastAsia"/>
        </w:rPr>
        <w:t>项，内蒙古自治区科技进步三等奖</w:t>
      </w:r>
      <w:r w:rsidR="00ED1F8C">
        <w:rPr>
          <w:rFonts w:hint="eastAsia"/>
        </w:rPr>
        <w:t>1</w:t>
      </w:r>
      <w:r w:rsidR="00ED1F8C">
        <w:rPr>
          <w:rFonts w:hint="eastAsia"/>
        </w:rPr>
        <w:t>项，通过包头市科技局科技成果鉴定</w:t>
      </w:r>
      <w:r w:rsidR="00ED1F8C">
        <w:rPr>
          <w:rFonts w:hint="eastAsia"/>
        </w:rPr>
        <w:t xml:space="preserve"> 2 </w:t>
      </w:r>
      <w:r w:rsidR="00ED1F8C">
        <w:rPr>
          <w:rFonts w:hint="eastAsia"/>
        </w:rPr>
        <w:t>项，获得包头市科技进步一等奖</w:t>
      </w:r>
      <w:r w:rsidR="00ED1F8C">
        <w:rPr>
          <w:rFonts w:hint="eastAsia"/>
        </w:rPr>
        <w:t xml:space="preserve"> 1 </w:t>
      </w:r>
      <w:r w:rsidR="00ED1F8C">
        <w:rPr>
          <w:rFonts w:hint="eastAsia"/>
        </w:rPr>
        <w:t>项，二等奖</w:t>
      </w:r>
      <w:r w:rsidR="00ED1F8C">
        <w:rPr>
          <w:rFonts w:hint="eastAsia"/>
        </w:rPr>
        <w:t xml:space="preserve"> 1 </w:t>
      </w:r>
      <w:r w:rsidR="00ED1F8C">
        <w:rPr>
          <w:rFonts w:hint="eastAsia"/>
        </w:rPr>
        <w:t>项，包钢集团公司科技进步特等奖</w:t>
      </w:r>
      <w:r w:rsidR="00ED1F8C">
        <w:rPr>
          <w:rFonts w:hint="eastAsia"/>
        </w:rPr>
        <w:t>1</w:t>
      </w:r>
      <w:r w:rsidR="00ED1F8C">
        <w:rPr>
          <w:rFonts w:hint="eastAsia"/>
        </w:rPr>
        <w:t>项，二等奖</w:t>
      </w:r>
      <w:r w:rsidR="00ED1F8C">
        <w:rPr>
          <w:rFonts w:hint="eastAsia"/>
        </w:rPr>
        <w:t>1</w:t>
      </w:r>
      <w:r w:rsidR="00ED1F8C">
        <w:rPr>
          <w:rFonts w:hint="eastAsia"/>
        </w:rPr>
        <w:t>项，三等奖</w:t>
      </w:r>
      <w:r w:rsidR="00ED1F8C">
        <w:rPr>
          <w:rFonts w:hint="eastAsia"/>
        </w:rPr>
        <w:t>1</w:t>
      </w:r>
      <w:r w:rsidR="00ED1F8C">
        <w:rPr>
          <w:rFonts w:hint="eastAsia"/>
        </w:rPr>
        <w:t>项。公司现具备年处理稀土精矿</w:t>
      </w:r>
      <w:r w:rsidR="00ED1F8C">
        <w:rPr>
          <w:rFonts w:hint="eastAsia"/>
        </w:rPr>
        <w:t>8</w:t>
      </w:r>
      <w:r w:rsidR="00ED1F8C">
        <w:rPr>
          <w:rFonts w:hint="eastAsia"/>
        </w:rPr>
        <w:t>万吨、各类稀土化合物（折</w:t>
      </w:r>
      <w:r w:rsidR="00ED1F8C">
        <w:rPr>
          <w:rFonts w:hint="eastAsia"/>
        </w:rPr>
        <w:t>REO</w:t>
      </w:r>
      <w:r w:rsidR="00ED1F8C">
        <w:rPr>
          <w:rFonts w:hint="eastAsia"/>
        </w:rPr>
        <w:t>）及氧化物</w:t>
      </w:r>
      <w:r w:rsidR="00ED1F8C">
        <w:rPr>
          <w:rFonts w:hint="eastAsia"/>
        </w:rPr>
        <w:t>1.7</w:t>
      </w:r>
      <w:r w:rsidR="00ED1F8C">
        <w:rPr>
          <w:rFonts w:hint="eastAsia"/>
        </w:rPr>
        <w:t>万吨的生产能力。公司生产的碳酸稀土、低镨碳酸铈、氧化镧、氧化铈、氧化镨、氧化钕、钐铕钆富集物、镨钕氧化物、干燥碳酸镧九项产品先后被评为“内蒙古自治区名牌产品”。“物华”牌商标被评为“中国驰名商标”“自治区著名商标”和“包头市知名商标”。公司具有自营进出口资格，产品除国内市场销售外，还出口日本、美国、韩国、欧盟等国家和香港、台湾等地区。</w:t>
      </w:r>
    </w:p>
    <w:p w14:paraId="7BCD0A34" w14:textId="2C529BDD" w:rsidR="00DC44DD" w:rsidRDefault="00DC44DD" w:rsidP="00DC44DD">
      <w:pPr>
        <w:pStyle w:val="-"/>
        <w:ind w:firstLine="422"/>
      </w:pPr>
      <w:r w:rsidRPr="00DC44DD">
        <w:rPr>
          <w:rFonts w:hint="eastAsia"/>
          <w:b/>
          <w:bCs/>
        </w:rPr>
        <w:t>北矿检测技术有限公司</w:t>
      </w:r>
      <w:r>
        <w:rPr>
          <w:rFonts w:hint="eastAsia"/>
        </w:rPr>
        <w:t>：</w:t>
      </w:r>
      <w:r w:rsidR="00ED1F8C" w:rsidRPr="00ED1F8C">
        <w:rPr>
          <w:rFonts w:hint="eastAsia"/>
        </w:rPr>
        <w:t>北矿检测技术有限公司是注册在大兴区的国家高新技术企业、中关村高新技术企业、科技型中小企业，是隶属于国务院国资委的中央二级企业</w:t>
      </w:r>
      <w:r>
        <w:rPr>
          <w:rFonts w:hint="eastAsia"/>
        </w:rPr>
        <w:t>。</w:t>
      </w:r>
      <w:r w:rsidR="00ED1F8C" w:rsidRPr="00ED1F8C">
        <w:rPr>
          <w:rFonts w:hint="eastAsia"/>
        </w:rPr>
        <w:t>公司同时拥有国家重有色金属质量监督检验中心、国家进出口商品检验有色金属认可</w:t>
      </w:r>
      <w:r w:rsidR="007F6F08">
        <w:rPr>
          <w:rFonts w:hint="eastAsia"/>
        </w:rPr>
        <w:t>试验</w:t>
      </w:r>
      <w:r w:rsidR="00ED1F8C" w:rsidRPr="00ED1F8C">
        <w:rPr>
          <w:rFonts w:hint="eastAsia"/>
        </w:rPr>
        <w:t>室、国家工信部质量控制与技术评价</w:t>
      </w:r>
      <w:r w:rsidR="007F6F08">
        <w:rPr>
          <w:rFonts w:hint="eastAsia"/>
        </w:rPr>
        <w:t>试验</w:t>
      </w:r>
      <w:r w:rsidR="00ED1F8C" w:rsidRPr="00ED1F8C">
        <w:rPr>
          <w:rFonts w:hint="eastAsia"/>
        </w:rPr>
        <w:t>室、国家工信部产业技术公共服务平台等</w:t>
      </w:r>
      <w:r w:rsidR="00ED1F8C" w:rsidRPr="00ED1F8C">
        <w:rPr>
          <w:rFonts w:hint="eastAsia"/>
        </w:rPr>
        <w:t>4</w:t>
      </w:r>
      <w:r w:rsidR="00ED1F8C" w:rsidRPr="00ED1F8C">
        <w:rPr>
          <w:rFonts w:hint="eastAsia"/>
        </w:rPr>
        <w:t>个国家级平台，北京市金属矿产资源评价与分析检测重点</w:t>
      </w:r>
      <w:r w:rsidR="007F6F08">
        <w:rPr>
          <w:rFonts w:hint="eastAsia"/>
        </w:rPr>
        <w:t>试验</w:t>
      </w:r>
      <w:r w:rsidR="00ED1F8C" w:rsidRPr="00ED1F8C">
        <w:rPr>
          <w:rFonts w:hint="eastAsia"/>
        </w:rPr>
        <w:t>室，中关村开放</w:t>
      </w:r>
      <w:r w:rsidR="007F6F08">
        <w:rPr>
          <w:rFonts w:hint="eastAsia"/>
        </w:rPr>
        <w:t>试验</w:t>
      </w:r>
      <w:r w:rsidR="00ED1F8C" w:rsidRPr="00ED1F8C">
        <w:rPr>
          <w:rFonts w:hint="eastAsia"/>
        </w:rPr>
        <w:t>室，北京材料分析测试服务联盟副理事长单位。</w:t>
      </w:r>
      <w:r w:rsidR="001D5584" w:rsidRPr="001D5584">
        <w:rPr>
          <w:rFonts w:hint="eastAsia"/>
        </w:rPr>
        <w:t>经过</w:t>
      </w:r>
      <w:r w:rsidR="001D5584" w:rsidRPr="001D5584">
        <w:rPr>
          <w:rFonts w:hint="eastAsia"/>
        </w:rPr>
        <w:t>64</w:t>
      </w:r>
      <w:r w:rsidR="001D5584" w:rsidRPr="001D5584">
        <w:rPr>
          <w:rFonts w:hint="eastAsia"/>
        </w:rPr>
        <w:t>年的技术积累，已具备高水平的无机、有机、固体废弃物等环境等分析测试研究开发和技术服务能力，主要服务于有色金属、黄金、地质矿产等国民经济主战场，建立有完善的与国际接轨的质量管理体系（</w:t>
      </w:r>
      <w:r w:rsidR="001D5584" w:rsidRPr="001D5584">
        <w:rPr>
          <w:rFonts w:hint="eastAsia"/>
        </w:rPr>
        <w:t>ISO/IEC 17025</w:t>
      </w:r>
      <w:r w:rsidR="001D5584" w:rsidRPr="001D5584">
        <w:rPr>
          <w:rFonts w:hint="eastAsia"/>
        </w:rPr>
        <w:t>），北矿检测公司检验数据得到国际承认，具有检验检测资质认定国家级资质。</w:t>
      </w:r>
    </w:p>
    <w:p w14:paraId="39EC2276" w14:textId="18EAE9D7" w:rsidR="00506A0B" w:rsidRDefault="00506A0B" w:rsidP="00506A0B">
      <w:pPr>
        <w:pStyle w:val="-1"/>
        <w:spacing w:before="156" w:after="156"/>
      </w:pPr>
      <w:r>
        <w:t>4</w:t>
      </w:r>
      <w:r w:rsidRPr="00DC44DD">
        <w:rPr>
          <w:rFonts w:hint="eastAsia"/>
        </w:rPr>
        <w:t>.</w:t>
      </w:r>
      <w:r w:rsidRPr="00DC44DD">
        <w:rPr>
          <w:rFonts w:hint="eastAsia"/>
        </w:rPr>
        <w:t>主要工作过程</w:t>
      </w:r>
    </w:p>
    <w:p w14:paraId="249607B1" w14:textId="2EE8466C" w:rsidR="00500F2B" w:rsidRDefault="00506A0B" w:rsidP="00500F2B">
      <w:pPr>
        <w:pStyle w:val="-11"/>
        <w:spacing w:before="156" w:after="156"/>
      </w:pPr>
      <w:r>
        <w:t>4</w:t>
      </w:r>
      <w:r w:rsidR="00500F2B" w:rsidRPr="00500F2B">
        <w:rPr>
          <w:rFonts w:hint="eastAsia"/>
        </w:rPr>
        <w:t>.1</w:t>
      </w:r>
      <w:r w:rsidR="00500F2B" w:rsidRPr="00500F2B">
        <w:rPr>
          <w:rFonts w:hint="eastAsia"/>
        </w:rPr>
        <w:t>起草阶段</w:t>
      </w:r>
    </w:p>
    <w:p w14:paraId="781D52DE" w14:textId="4943FDDF" w:rsidR="004960A1" w:rsidRDefault="004960A1" w:rsidP="006E42CE">
      <w:pPr>
        <w:pStyle w:val="-"/>
        <w:ind w:firstLine="420"/>
      </w:pPr>
      <w:r w:rsidRPr="00D67246">
        <w:rPr>
          <w:rFonts w:hint="eastAsia"/>
        </w:rPr>
        <w:t>2020</w:t>
      </w:r>
      <w:r w:rsidRPr="00D67246">
        <w:t>年</w:t>
      </w:r>
      <w:r w:rsidR="00D67246">
        <w:t>9</w:t>
      </w:r>
      <w:r w:rsidRPr="00D67246">
        <w:t>月</w:t>
      </w:r>
      <w:r w:rsidR="00D67246">
        <w:t>10</w:t>
      </w:r>
      <w:r w:rsidRPr="00D67246">
        <w:t>日</w:t>
      </w:r>
      <w:r w:rsidR="00D67246" w:rsidRPr="00D67246">
        <w:rPr>
          <w:rFonts w:hint="eastAsia"/>
        </w:rPr>
        <w:t>至</w:t>
      </w:r>
      <w:r w:rsidR="00D67246" w:rsidRPr="00D67246">
        <w:rPr>
          <w:rFonts w:hint="eastAsia"/>
        </w:rPr>
        <w:t>12</w:t>
      </w:r>
      <w:r w:rsidR="00D67246" w:rsidRPr="00D67246">
        <w:rPr>
          <w:rFonts w:hint="eastAsia"/>
        </w:rPr>
        <w:t>日</w:t>
      </w:r>
      <w:r w:rsidRPr="004960A1">
        <w:t>全国稀土标准化技术委员会</w:t>
      </w:r>
      <w:r w:rsidR="00D67246">
        <w:rPr>
          <w:rFonts w:hint="eastAsia"/>
        </w:rPr>
        <w:t>在陕西省西安市召开了“</w:t>
      </w:r>
      <w:r w:rsidR="00D67246">
        <w:rPr>
          <w:rFonts w:hint="eastAsia"/>
        </w:rPr>
        <w:t xml:space="preserve">2020 </w:t>
      </w:r>
      <w:r w:rsidR="00D67246">
        <w:rPr>
          <w:rFonts w:hint="eastAsia"/>
        </w:rPr>
        <w:t>年第五次稀土标准制修订工作会”，</w:t>
      </w:r>
      <w:r w:rsidR="006E42CE">
        <w:rPr>
          <w:rFonts w:hint="eastAsia"/>
        </w:rPr>
        <w:t>会议完成了</w:t>
      </w:r>
      <w:r w:rsidR="006E42CE">
        <w:rPr>
          <w:rFonts w:hint="eastAsia"/>
        </w:rPr>
        <w:t xml:space="preserve">2020 </w:t>
      </w:r>
      <w:r w:rsidR="006E42CE">
        <w:rPr>
          <w:rFonts w:hint="eastAsia"/>
        </w:rPr>
        <w:t>年下达的</w:t>
      </w:r>
      <w:r w:rsidR="006E42CE">
        <w:rPr>
          <w:rFonts w:hint="eastAsia"/>
        </w:rPr>
        <w:t>16</w:t>
      </w:r>
      <w:r w:rsidR="006E42CE">
        <w:rPr>
          <w:rFonts w:hint="eastAsia"/>
        </w:rPr>
        <w:t>项稀土国家、行业标准和国家标准外文版计划的任务落实工作。</w:t>
      </w:r>
      <w:r w:rsidRPr="004960A1">
        <w:t>会议确定负责起草单位为</w:t>
      </w:r>
      <w:r w:rsidRPr="004960A1">
        <w:rPr>
          <w:rFonts w:hint="eastAsia"/>
        </w:rPr>
        <w:t>虔东稀土集团股份有限公司（艾科锐检测技术有限公司），</w:t>
      </w:r>
      <w:bookmarkStart w:id="6" w:name="_Hlk99393668"/>
      <w:r w:rsidR="00ED7015">
        <w:rPr>
          <w:rFonts w:hint="eastAsia"/>
        </w:rPr>
        <w:t>赣州有色冶金研究</w:t>
      </w:r>
      <w:r w:rsidR="00ED7015">
        <w:rPr>
          <w:rFonts w:hint="eastAsia"/>
        </w:rPr>
        <w:lastRenderedPageBreak/>
        <w:t>所有限公司</w:t>
      </w:r>
      <w:r w:rsidR="00481FCC">
        <w:rPr>
          <w:rFonts w:hint="eastAsia"/>
        </w:rPr>
        <w:t>（一验）</w:t>
      </w:r>
      <w:r w:rsidRPr="004960A1">
        <w:rPr>
          <w:rFonts w:hint="eastAsia"/>
        </w:rPr>
        <w:t>、湖南稀土金属材料研究院</w:t>
      </w:r>
      <w:r w:rsidR="00481FCC">
        <w:rPr>
          <w:rFonts w:hint="eastAsia"/>
        </w:rPr>
        <w:t>（一验）</w:t>
      </w:r>
      <w:r w:rsidRPr="004960A1">
        <w:rPr>
          <w:rFonts w:hint="eastAsia"/>
        </w:rPr>
        <w:t>、中国北方稀土（集团）高科技股份有限公司</w:t>
      </w:r>
      <w:r w:rsidR="00481FCC">
        <w:rPr>
          <w:rFonts w:hint="eastAsia"/>
        </w:rPr>
        <w:t>（二验）</w:t>
      </w:r>
      <w:r w:rsidRPr="004960A1">
        <w:rPr>
          <w:rFonts w:hint="eastAsia"/>
        </w:rPr>
        <w:t>、定南大华新材料资源有限公司</w:t>
      </w:r>
      <w:r w:rsidR="00481FCC">
        <w:rPr>
          <w:rFonts w:hint="eastAsia"/>
        </w:rPr>
        <w:t>（二验）</w:t>
      </w:r>
      <w:r w:rsidRPr="004960A1">
        <w:rPr>
          <w:rFonts w:hint="eastAsia"/>
        </w:rPr>
        <w:t>、包头华美稀土高科有限公司</w:t>
      </w:r>
      <w:r w:rsidR="00481FCC">
        <w:rPr>
          <w:rFonts w:hint="eastAsia"/>
        </w:rPr>
        <w:t>（二验）</w:t>
      </w:r>
      <w:r w:rsidRPr="004960A1">
        <w:rPr>
          <w:rFonts w:hint="eastAsia"/>
        </w:rPr>
        <w:t>、北矿检测技术有限公司</w:t>
      </w:r>
      <w:r w:rsidR="00481FCC">
        <w:rPr>
          <w:rFonts w:hint="eastAsia"/>
        </w:rPr>
        <w:t>（二验）</w:t>
      </w:r>
      <w:bookmarkEnd w:id="6"/>
      <w:r w:rsidR="00481FCC">
        <w:t>7</w:t>
      </w:r>
      <w:r w:rsidRPr="004960A1">
        <w:t>家单位参与起草。会议确定了</w:t>
      </w:r>
      <w:r w:rsidR="006E42CE" w:rsidRPr="006E42CE">
        <w:rPr>
          <w:rFonts w:hint="eastAsia"/>
        </w:rPr>
        <w:t>《稀土铁合金化学分析方法》系列标准研制时间表</w:t>
      </w:r>
      <w:r w:rsidRPr="006E42CE">
        <w:t>，</w:t>
      </w:r>
      <w:r w:rsidRPr="006E42CE">
        <w:rPr>
          <w:rFonts w:hint="eastAsia"/>
        </w:rPr>
        <w:t>202</w:t>
      </w:r>
      <w:r w:rsidRPr="006E42CE">
        <w:t>2</w:t>
      </w:r>
      <w:r w:rsidRPr="006E42CE">
        <w:t>年</w:t>
      </w:r>
      <w:r w:rsidR="006E42CE" w:rsidRPr="006E42CE">
        <w:t>4</w:t>
      </w:r>
      <w:r w:rsidRPr="006E42CE">
        <w:t>月召开审定会。</w:t>
      </w:r>
    </w:p>
    <w:p w14:paraId="6307CB1B" w14:textId="46E7BF3E" w:rsidR="00DF586E" w:rsidRDefault="00DF586E" w:rsidP="00DF586E">
      <w:pPr>
        <w:pStyle w:val="-"/>
        <w:ind w:firstLine="420"/>
      </w:pPr>
      <w:r w:rsidRPr="00DF586E">
        <w:rPr>
          <w:rFonts w:hint="eastAsia"/>
        </w:rPr>
        <w:t>虔东稀土集团股份有限公司（艾科锐检测技术有限公司）</w:t>
      </w:r>
      <w:r w:rsidRPr="00DF586E">
        <w:t>接受任务后，立即成立了</w:t>
      </w:r>
      <w:r w:rsidRPr="00DF586E">
        <w:rPr>
          <w:rFonts w:hint="eastAsia"/>
        </w:rPr>
        <w:t>《稀土铁合金化学分析方法第</w:t>
      </w:r>
      <w:r w:rsidRPr="00DF586E">
        <w:rPr>
          <w:rFonts w:hint="eastAsia"/>
        </w:rPr>
        <w:t>6</w:t>
      </w:r>
      <w:r w:rsidRPr="00DF586E">
        <w:rPr>
          <w:rFonts w:hint="eastAsia"/>
        </w:rPr>
        <w:t>部分：钼、钨、钛量的测定</w:t>
      </w:r>
      <w:r w:rsidRPr="00DF586E">
        <w:rPr>
          <w:rFonts w:hint="eastAsia"/>
        </w:rPr>
        <w:t xml:space="preserve"> </w:t>
      </w:r>
      <w:r w:rsidRPr="00DF586E">
        <w:rPr>
          <w:rFonts w:hint="eastAsia"/>
        </w:rPr>
        <w:t>电感耦合等离子体原子发射光谱法》</w:t>
      </w:r>
      <w:r w:rsidRPr="00DF586E">
        <w:t>研发小组，认真总结了前期的工作经验，针对</w:t>
      </w:r>
      <w:r w:rsidRPr="00DF586E">
        <w:rPr>
          <w:rFonts w:hint="eastAsia"/>
        </w:rPr>
        <w:t>不同稀土铁合金样品的溶解方法、含量范围、试剂用量及加入顺序等</w:t>
      </w:r>
      <w:r w:rsidRPr="00DF586E">
        <w:t>问题查阅了大量的文献，利用现有</w:t>
      </w:r>
      <w:r w:rsidRPr="00DF586E">
        <w:rPr>
          <w:rFonts w:hint="eastAsia"/>
        </w:rPr>
        <w:t>镧铁、铈铁、镝铁、钬铁、钆铁、钇铁、钕铁、镧铈铁</w:t>
      </w:r>
      <w:r w:rsidRPr="00DF586E">
        <w:t>等稀土产品进行条件试验摸索，形成试验方法。</w:t>
      </w:r>
    </w:p>
    <w:p w14:paraId="43A08171" w14:textId="52CBE7A2" w:rsidR="00DF586E" w:rsidRDefault="00DF586E" w:rsidP="00DF586E">
      <w:pPr>
        <w:pStyle w:val="-"/>
        <w:ind w:firstLine="420"/>
      </w:pPr>
      <w:r>
        <w:rPr>
          <w:rFonts w:hint="eastAsia"/>
        </w:rPr>
        <w:t>2</w:t>
      </w:r>
      <w:r>
        <w:t>022</w:t>
      </w:r>
      <w:r>
        <w:rPr>
          <w:rFonts w:hint="eastAsia"/>
        </w:rPr>
        <w:t>年</w:t>
      </w:r>
      <w:r w:rsidR="0009497F">
        <w:t>2</w:t>
      </w:r>
      <w:r>
        <w:rPr>
          <w:rFonts w:hint="eastAsia"/>
        </w:rPr>
        <w:t>月</w:t>
      </w:r>
      <w:r w:rsidR="0009497F">
        <w:t>8</w:t>
      </w:r>
      <w:r>
        <w:rPr>
          <w:rFonts w:hint="eastAsia"/>
        </w:rPr>
        <w:t>日，完成了统一样品</w:t>
      </w:r>
      <w:r w:rsidR="0009497F">
        <w:rPr>
          <w:rFonts w:hint="eastAsia"/>
        </w:rPr>
        <w:t>（</w:t>
      </w:r>
      <w:r w:rsidR="0009497F" w:rsidRPr="0009497F">
        <w:rPr>
          <w:rFonts w:hint="eastAsia"/>
        </w:rPr>
        <w:t>铈铁、镝铁、钬铁、钆铁、钇铁、镧铈铁</w:t>
      </w:r>
      <w:r w:rsidR="0009497F">
        <w:rPr>
          <w:rFonts w:hint="eastAsia"/>
        </w:rPr>
        <w:t>）</w:t>
      </w:r>
      <w:r>
        <w:rPr>
          <w:rFonts w:hint="eastAsia"/>
        </w:rPr>
        <w:t>的制备</w:t>
      </w:r>
      <w:r w:rsidR="0009497F">
        <w:rPr>
          <w:rFonts w:hint="eastAsia"/>
        </w:rPr>
        <w:t>。</w:t>
      </w:r>
    </w:p>
    <w:p w14:paraId="4A934AD4" w14:textId="216B1F24" w:rsidR="00C50999" w:rsidRDefault="00C50999" w:rsidP="00DF586E">
      <w:pPr>
        <w:pStyle w:val="-"/>
        <w:ind w:firstLine="420"/>
      </w:pPr>
      <w:r>
        <w:rPr>
          <w:rFonts w:hint="eastAsia"/>
        </w:rPr>
        <w:t>2</w:t>
      </w:r>
      <w:r>
        <w:t>022</w:t>
      </w:r>
      <w:r>
        <w:rPr>
          <w:rFonts w:hint="eastAsia"/>
        </w:rPr>
        <w:t>年</w:t>
      </w:r>
      <w:r>
        <w:rPr>
          <w:rFonts w:hint="eastAsia"/>
        </w:rPr>
        <w:t>3</w:t>
      </w:r>
      <w:r>
        <w:rPr>
          <w:rFonts w:hint="eastAsia"/>
        </w:rPr>
        <w:t>月</w:t>
      </w:r>
      <w:r>
        <w:rPr>
          <w:rFonts w:hint="eastAsia"/>
        </w:rPr>
        <w:t>4</w:t>
      </w:r>
      <w:r>
        <w:rPr>
          <w:rFonts w:hint="eastAsia"/>
        </w:rPr>
        <w:t>日，</w:t>
      </w:r>
      <w:r w:rsidR="00884371">
        <w:rPr>
          <w:rFonts w:hint="eastAsia"/>
        </w:rPr>
        <w:t>建立验证工作交流群。</w:t>
      </w:r>
    </w:p>
    <w:p w14:paraId="73821458" w14:textId="0E9EFEF1" w:rsidR="006921A8" w:rsidRDefault="006921A8" w:rsidP="00DF586E">
      <w:pPr>
        <w:pStyle w:val="-"/>
        <w:ind w:firstLine="420"/>
      </w:pPr>
      <w:r>
        <w:rPr>
          <w:rFonts w:hint="eastAsia"/>
        </w:rPr>
        <w:t>2</w:t>
      </w:r>
      <w:r>
        <w:t>022</w:t>
      </w:r>
      <w:r>
        <w:rPr>
          <w:rFonts w:hint="eastAsia"/>
        </w:rPr>
        <w:t>年</w:t>
      </w:r>
      <w:r>
        <w:rPr>
          <w:rFonts w:hint="eastAsia"/>
        </w:rPr>
        <w:t>3</w:t>
      </w:r>
      <w:r>
        <w:rPr>
          <w:rFonts w:hint="eastAsia"/>
        </w:rPr>
        <w:t>月</w:t>
      </w:r>
      <w:r>
        <w:rPr>
          <w:rFonts w:hint="eastAsia"/>
        </w:rPr>
        <w:t>5</w:t>
      </w:r>
      <w:r>
        <w:rPr>
          <w:rFonts w:hint="eastAsia"/>
        </w:rPr>
        <w:t>日，完成了统一样品邮寄。（</w:t>
      </w:r>
      <w:r w:rsidR="00ED7015">
        <w:rPr>
          <w:rFonts w:hint="eastAsia"/>
        </w:rPr>
        <w:t>赣州有色冶金研究所有限公司</w:t>
      </w:r>
      <w:r w:rsidRPr="006921A8">
        <w:rPr>
          <w:rFonts w:hint="eastAsia"/>
        </w:rPr>
        <w:t>、湖南稀土金属材料研究院、中国北方稀土（集团）高科技股份有限公司、定南大华新材料资源有限公司、包头华美稀土高科有限公司、北矿检测技术有限公司</w:t>
      </w:r>
      <w:r>
        <w:rPr>
          <w:rFonts w:hint="eastAsia"/>
        </w:rPr>
        <w:t>）</w:t>
      </w:r>
    </w:p>
    <w:p w14:paraId="3F105356" w14:textId="3E00889A" w:rsidR="006921A8" w:rsidRDefault="006921A8" w:rsidP="00DF586E">
      <w:pPr>
        <w:pStyle w:val="-"/>
        <w:ind w:firstLine="420"/>
      </w:pPr>
      <w:r>
        <w:rPr>
          <w:rFonts w:hint="eastAsia"/>
        </w:rPr>
        <w:t>2</w:t>
      </w:r>
      <w:r>
        <w:t>022</w:t>
      </w:r>
      <w:r>
        <w:rPr>
          <w:rFonts w:hint="eastAsia"/>
        </w:rPr>
        <w:t>年</w:t>
      </w:r>
      <w:r>
        <w:rPr>
          <w:rFonts w:hint="eastAsia"/>
        </w:rPr>
        <w:t>3</w:t>
      </w:r>
      <w:r>
        <w:rPr>
          <w:rFonts w:hint="eastAsia"/>
        </w:rPr>
        <w:t>月</w:t>
      </w:r>
      <w:r>
        <w:rPr>
          <w:rFonts w:hint="eastAsia"/>
        </w:rPr>
        <w:t>7</w:t>
      </w:r>
      <w:r>
        <w:rPr>
          <w:rFonts w:hint="eastAsia"/>
        </w:rPr>
        <w:t>、</w:t>
      </w:r>
      <w:r>
        <w:rPr>
          <w:rFonts w:hint="eastAsia"/>
        </w:rPr>
        <w:t>8</w:t>
      </w:r>
      <w:r>
        <w:rPr>
          <w:rFonts w:hint="eastAsia"/>
        </w:rPr>
        <w:t>日，验证单位统一样品签收确认。</w:t>
      </w:r>
    </w:p>
    <w:p w14:paraId="3D07AAA4" w14:textId="14DE95E2" w:rsidR="00DF586E" w:rsidRDefault="00DF586E" w:rsidP="00DF586E">
      <w:pPr>
        <w:pStyle w:val="-"/>
        <w:ind w:firstLine="420"/>
      </w:pPr>
      <w:r w:rsidRPr="00C72F2F">
        <w:rPr>
          <w:rFonts w:eastAsiaTheme="minorEastAsia"/>
        </w:rPr>
        <w:t>20</w:t>
      </w:r>
      <w:r w:rsidRPr="00C72F2F">
        <w:rPr>
          <w:rFonts w:eastAsiaTheme="minorEastAsia" w:hint="eastAsia"/>
        </w:rPr>
        <w:t>2</w:t>
      </w:r>
      <w:r w:rsidRPr="00C72F2F">
        <w:rPr>
          <w:rFonts w:eastAsiaTheme="minorEastAsia"/>
        </w:rPr>
        <w:t>2</w:t>
      </w:r>
      <w:r w:rsidRPr="00C72F2F">
        <w:rPr>
          <w:rFonts w:eastAsiaTheme="minorEastAsia"/>
        </w:rPr>
        <w:t>年</w:t>
      </w:r>
      <w:r w:rsidRPr="00C72F2F">
        <w:rPr>
          <w:rFonts w:eastAsiaTheme="minorEastAsia" w:hint="eastAsia"/>
        </w:rPr>
        <w:t>3</w:t>
      </w:r>
      <w:r w:rsidRPr="00C72F2F">
        <w:rPr>
          <w:rFonts w:eastAsiaTheme="minorEastAsia"/>
        </w:rPr>
        <w:t>月</w:t>
      </w:r>
      <w:r w:rsidRPr="00C72F2F">
        <w:rPr>
          <w:rFonts w:eastAsiaTheme="minorEastAsia" w:hint="eastAsia"/>
        </w:rPr>
        <w:t>8</w:t>
      </w:r>
      <w:r w:rsidRPr="00C72F2F">
        <w:rPr>
          <w:rFonts w:eastAsiaTheme="minorEastAsia"/>
        </w:rPr>
        <w:t>日</w:t>
      </w:r>
      <w:r w:rsidRPr="00C72F2F">
        <w:t>，</w:t>
      </w:r>
      <w:r w:rsidR="005E7D2E" w:rsidRPr="00C72F2F">
        <w:rPr>
          <w:rFonts w:hint="eastAsia"/>
        </w:rPr>
        <w:t>虔东稀土集团股份有限公司（艾科锐检测技术有限公司）</w:t>
      </w:r>
      <w:r w:rsidRPr="00C72F2F">
        <w:t>完成了</w:t>
      </w:r>
      <w:r w:rsidRPr="00C72F2F">
        <w:rPr>
          <w:rFonts w:hint="eastAsia"/>
        </w:rPr>
        <w:t>《</w:t>
      </w:r>
      <w:r w:rsidR="00C72F2F" w:rsidRPr="00C72F2F">
        <w:rPr>
          <w:rFonts w:hint="eastAsia"/>
        </w:rPr>
        <w:t>稀土铁合金化学分析方法</w:t>
      </w:r>
      <w:r w:rsidR="00C72F2F" w:rsidRPr="00C72F2F">
        <w:rPr>
          <w:rFonts w:hint="eastAsia"/>
        </w:rPr>
        <w:t xml:space="preserve"> </w:t>
      </w:r>
      <w:r w:rsidR="00C72F2F" w:rsidRPr="00C72F2F">
        <w:rPr>
          <w:rFonts w:hint="eastAsia"/>
        </w:rPr>
        <w:t>第</w:t>
      </w:r>
      <w:r w:rsidR="00C72F2F" w:rsidRPr="00C72F2F">
        <w:rPr>
          <w:rFonts w:hint="eastAsia"/>
        </w:rPr>
        <w:t>6</w:t>
      </w:r>
      <w:r w:rsidR="00C72F2F" w:rsidRPr="00C72F2F">
        <w:rPr>
          <w:rFonts w:hint="eastAsia"/>
        </w:rPr>
        <w:t>部分：钼、钨、钛量的测定</w:t>
      </w:r>
      <w:r w:rsidR="00C72F2F" w:rsidRPr="00C72F2F">
        <w:rPr>
          <w:rFonts w:hint="eastAsia"/>
        </w:rPr>
        <w:t xml:space="preserve"> </w:t>
      </w:r>
      <w:r w:rsidR="00C72F2F" w:rsidRPr="00C72F2F">
        <w:rPr>
          <w:rFonts w:hint="eastAsia"/>
        </w:rPr>
        <w:t>电感耦合等离子体原子发射光谱法</w:t>
      </w:r>
      <w:r w:rsidRPr="00C72F2F">
        <w:rPr>
          <w:rFonts w:hint="eastAsia"/>
        </w:rPr>
        <w:t>》</w:t>
      </w:r>
      <w:r w:rsidRPr="00C72F2F">
        <w:t>方法研究报告，</w:t>
      </w:r>
      <w:r w:rsidR="005E6DD4">
        <w:rPr>
          <w:rFonts w:hint="eastAsia"/>
        </w:rPr>
        <w:t>发送</w:t>
      </w:r>
      <w:r w:rsidRPr="00C72F2F">
        <w:t>给验证单位。</w:t>
      </w:r>
    </w:p>
    <w:p w14:paraId="2BC35943" w14:textId="1B58E021" w:rsidR="00692B34" w:rsidRDefault="00DF586E" w:rsidP="00DF586E">
      <w:pPr>
        <w:pStyle w:val="-"/>
        <w:ind w:firstLine="420"/>
      </w:pPr>
      <w:r w:rsidRPr="005E6DD4">
        <w:t>202</w:t>
      </w:r>
      <w:r w:rsidR="00B652DC" w:rsidRPr="005E6DD4">
        <w:t>2</w:t>
      </w:r>
      <w:r w:rsidRPr="005E6DD4">
        <w:t>年</w:t>
      </w:r>
      <w:r w:rsidR="00B652DC" w:rsidRPr="005E6DD4">
        <w:t>3</w:t>
      </w:r>
      <w:r w:rsidRPr="005E6DD4">
        <w:t>月</w:t>
      </w:r>
      <w:r w:rsidR="00B652DC" w:rsidRPr="005E6DD4">
        <w:t>2</w:t>
      </w:r>
      <w:r w:rsidR="005E6DD4" w:rsidRPr="005E6DD4">
        <w:t>1</w:t>
      </w:r>
      <w:r w:rsidRPr="005E6DD4">
        <w:t>日，</w:t>
      </w:r>
      <w:r w:rsidR="00ED7015">
        <w:rPr>
          <w:rFonts w:hint="eastAsia"/>
        </w:rPr>
        <w:t>赣州有色冶金研究所有限公司</w:t>
      </w:r>
      <w:r w:rsidR="00692B34">
        <w:rPr>
          <w:rFonts w:hint="eastAsia"/>
        </w:rPr>
        <w:t>、</w:t>
      </w:r>
      <w:r w:rsidR="000F2BC1" w:rsidRPr="000F2BC1">
        <w:rPr>
          <w:rFonts w:hint="eastAsia"/>
        </w:rPr>
        <w:t>湖南稀土金属材料研究院</w:t>
      </w:r>
      <w:r w:rsidR="000F2BC1">
        <w:rPr>
          <w:rFonts w:hint="eastAsia"/>
        </w:rPr>
        <w:t>，</w:t>
      </w:r>
      <w:r w:rsidR="000F2BC1">
        <w:rPr>
          <w:rFonts w:hint="eastAsia"/>
        </w:rPr>
        <w:t>2</w:t>
      </w:r>
      <w:r w:rsidR="000F2BC1">
        <w:rPr>
          <w:rFonts w:hint="eastAsia"/>
        </w:rPr>
        <w:t>家单位</w:t>
      </w:r>
      <w:r w:rsidR="00692B34" w:rsidRPr="00DF586E">
        <w:t>完成验证</w:t>
      </w:r>
      <w:r w:rsidR="007F6F08">
        <w:t>试验</w:t>
      </w:r>
      <w:r w:rsidR="00692B34" w:rsidRPr="00DF586E">
        <w:t>，并将</w:t>
      </w:r>
      <w:r w:rsidR="000F2BC1">
        <w:rPr>
          <w:rFonts w:hint="eastAsia"/>
        </w:rPr>
        <w:t>一验</w:t>
      </w:r>
      <w:r w:rsidR="00692B34" w:rsidRPr="00DF586E">
        <w:t>验证报告返回</w:t>
      </w:r>
    </w:p>
    <w:p w14:paraId="5B2F9154" w14:textId="6735FAD7" w:rsidR="00692B34" w:rsidRDefault="00692B34" w:rsidP="00692B34">
      <w:pPr>
        <w:pStyle w:val="-"/>
        <w:ind w:firstLine="420"/>
      </w:pPr>
      <w:r>
        <w:rPr>
          <w:rFonts w:hint="eastAsia"/>
        </w:rPr>
        <w:t>2022</w:t>
      </w:r>
      <w:r>
        <w:rPr>
          <w:rFonts w:hint="eastAsia"/>
        </w:rPr>
        <w:t>年</w:t>
      </w:r>
      <w:r>
        <w:rPr>
          <w:rFonts w:hint="eastAsia"/>
        </w:rPr>
        <w:t>3</w:t>
      </w:r>
      <w:r>
        <w:rPr>
          <w:rFonts w:hint="eastAsia"/>
        </w:rPr>
        <w:t>月</w:t>
      </w:r>
      <w:r>
        <w:rPr>
          <w:rFonts w:hint="eastAsia"/>
        </w:rPr>
        <w:t>2</w:t>
      </w:r>
      <w:r>
        <w:t>2</w:t>
      </w:r>
      <w:r>
        <w:rPr>
          <w:rFonts w:hint="eastAsia"/>
        </w:rPr>
        <w:t>日，</w:t>
      </w:r>
      <w:r w:rsidR="000F2BC1" w:rsidRPr="000F2BC1">
        <w:rPr>
          <w:rFonts w:hint="eastAsia"/>
        </w:rPr>
        <w:t>北矿检测技术有限公司</w:t>
      </w:r>
      <w:r w:rsidR="000F2BC1">
        <w:rPr>
          <w:rFonts w:hint="eastAsia"/>
        </w:rPr>
        <w:t>、</w:t>
      </w:r>
      <w:r w:rsidR="000F2BC1" w:rsidRPr="000F2BC1">
        <w:rPr>
          <w:rFonts w:hint="eastAsia"/>
        </w:rPr>
        <w:t>中国北方稀土（集团）高科技股份有限公司</w:t>
      </w:r>
      <w:r w:rsidR="000F2BC1">
        <w:rPr>
          <w:rFonts w:hint="eastAsia"/>
        </w:rPr>
        <w:t>、</w:t>
      </w:r>
      <w:r w:rsidR="000F2BC1" w:rsidRPr="000F2BC1">
        <w:rPr>
          <w:rFonts w:hint="eastAsia"/>
        </w:rPr>
        <w:t>包头华美稀土高科有限责任公司</w:t>
      </w:r>
      <w:r>
        <w:rPr>
          <w:rFonts w:hint="eastAsia"/>
        </w:rPr>
        <w:t>，</w:t>
      </w:r>
      <w:r w:rsidR="000F2BC1">
        <w:rPr>
          <w:rFonts w:hint="eastAsia"/>
        </w:rPr>
        <w:t>3</w:t>
      </w:r>
      <w:r w:rsidR="000F2BC1">
        <w:rPr>
          <w:rFonts w:hint="eastAsia"/>
        </w:rPr>
        <w:t>家单位</w:t>
      </w:r>
      <w:r>
        <w:rPr>
          <w:rFonts w:hint="eastAsia"/>
        </w:rPr>
        <w:t>返回二验验证报告。</w:t>
      </w:r>
    </w:p>
    <w:p w14:paraId="1CE4FC73" w14:textId="0C100539" w:rsidR="000B283B" w:rsidRDefault="000B283B" w:rsidP="00692B34">
      <w:pPr>
        <w:pStyle w:val="-"/>
        <w:ind w:firstLine="420"/>
      </w:pPr>
      <w:r>
        <w:rPr>
          <w:rFonts w:hint="eastAsia"/>
        </w:rPr>
        <w:t>2</w:t>
      </w:r>
      <w:r>
        <w:t>022</w:t>
      </w:r>
      <w:r>
        <w:rPr>
          <w:rFonts w:hint="eastAsia"/>
        </w:rPr>
        <w:t>年</w:t>
      </w:r>
      <w:r>
        <w:rPr>
          <w:rFonts w:hint="eastAsia"/>
        </w:rPr>
        <w:t>3</w:t>
      </w:r>
      <w:r>
        <w:rPr>
          <w:rFonts w:hint="eastAsia"/>
        </w:rPr>
        <w:t>月</w:t>
      </w:r>
      <w:r>
        <w:rPr>
          <w:rFonts w:hint="eastAsia"/>
        </w:rPr>
        <w:t>2</w:t>
      </w:r>
      <w:r>
        <w:t>3</w:t>
      </w:r>
      <w:r>
        <w:rPr>
          <w:rFonts w:hint="eastAsia"/>
        </w:rPr>
        <w:t>日，</w:t>
      </w:r>
      <w:r w:rsidR="008C3C1E" w:rsidRPr="008C3C1E">
        <w:rPr>
          <w:rFonts w:hint="eastAsia"/>
        </w:rPr>
        <w:t>综合</w:t>
      </w:r>
      <w:r w:rsidR="008C3C1E">
        <w:rPr>
          <w:rFonts w:hint="eastAsia"/>
        </w:rPr>
        <w:t>已返回的</w:t>
      </w:r>
      <w:r w:rsidR="008C3C1E" w:rsidRPr="008C3C1E">
        <w:rPr>
          <w:rFonts w:hint="eastAsia"/>
        </w:rPr>
        <w:t>验证单位反馈的意见，起草单位对讨论稿及研究报告进行修改完善，形成了《稀土铁合金化学分析方法第</w:t>
      </w:r>
      <w:r w:rsidR="008C3C1E" w:rsidRPr="008C3C1E">
        <w:rPr>
          <w:rFonts w:hint="eastAsia"/>
        </w:rPr>
        <w:t>6</w:t>
      </w:r>
      <w:r w:rsidR="008C3C1E" w:rsidRPr="008C3C1E">
        <w:rPr>
          <w:rFonts w:hint="eastAsia"/>
        </w:rPr>
        <w:t>部分：钼、钨、钛量的测定</w:t>
      </w:r>
      <w:r w:rsidR="008C3C1E" w:rsidRPr="008C3C1E">
        <w:rPr>
          <w:rFonts w:hint="eastAsia"/>
        </w:rPr>
        <w:t xml:space="preserve"> </w:t>
      </w:r>
      <w:r w:rsidR="008C3C1E" w:rsidRPr="008C3C1E">
        <w:rPr>
          <w:rFonts w:hint="eastAsia"/>
        </w:rPr>
        <w:t>电感耦合等离子体原子发射光谱法》（征求意见稿）。</w:t>
      </w:r>
    </w:p>
    <w:p w14:paraId="4AE72F7D" w14:textId="2A196261" w:rsidR="00692B34" w:rsidRDefault="00692B34" w:rsidP="00692B34">
      <w:pPr>
        <w:pStyle w:val="-"/>
        <w:ind w:firstLine="420"/>
      </w:pPr>
      <w:r>
        <w:rPr>
          <w:rFonts w:hint="eastAsia"/>
        </w:rPr>
        <w:t>2022</w:t>
      </w:r>
      <w:r>
        <w:rPr>
          <w:rFonts w:hint="eastAsia"/>
        </w:rPr>
        <w:t>年</w:t>
      </w:r>
      <w:r>
        <w:rPr>
          <w:rFonts w:hint="eastAsia"/>
        </w:rPr>
        <w:t>3</w:t>
      </w:r>
      <w:r>
        <w:rPr>
          <w:rFonts w:hint="eastAsia"/>
        </w:rPr>
        <w:t>月</w:t>
      </w:r>
      <w:r>
        <w:rPr>
          <w:rFonts w:hint="eastAsia"/>
        </w:rPr>
        <w:t>2</w:t>
      </w:r>
      <w:r>
        <w:t>6</w:t>
      </w:r>
      <w:r>
        <w:rPr>
          <w:rFonts w:hint="eastAsia"/>
        </w:rPr>
        <w:t>日，</w:t>
      </w:r>
      <w:r w:rsidR="000F2BC1" w:rsidRPr="000F2BC1">
        <w:rPr>
          <w:rFonts w:hint="eastAsia"/>
        </w:rPr>
        <w:t>定南大华新材料资源有限公司</w:t>
      </w:r>
      <w:r>
        <w:rPr>
          <w:rFonts w:hint="eastAsia"/>
        </w:rPr>
        <w:t>，返回</w:t>
      </w:r>
      <w:r w:rsidR="000F2BC1">
        <w:rPr>
          <w:rFonts w:hint="eastAsia"/>
        </w:rPr>
        <w:t>二</w:t>
      </w:r>
      <w:r>
        <w:rPr>
          <w:rFonts w:hint="eastAsia"/>
        </w:rPr>
        <w:t>验验证报告。</w:t>
      </w:r>
    </w:p>
    <w:p w14:paraId="734FE632" w14:textId="30C05AED" w:rsidR="001C5233" w:rsidRDefault="0026024B" w:rsidP="0026024B">
      <w:pPr>
        <w:pStyle w:val="-"/>
        <w:ind w:firstLine="420"/>
      </w:pPr>
      <w:r w:rsidRPr="0026024B">
        <w:rPr>
          <w:rFonts w:hint="eastAsia"/>
        </w:rPr>
        <w:t>2022</w:t>
      </w:r>
      <w:r w:rsidRPr="0026024B">
        <w:rPr>
          <w:rFonts w:hint="eastAsia"/>
        </w:rPr>
        <w:t>年</w:t>
      </w:r>
      <w:r w:rsidRPr="0026024B">
        <w:rPr>
          <w:rFonts w:hint="eastAsia"/>
        </w:rPr>
        <w:t>3</w:t>
      </w:r>
      <w:r w:rsidRPr="0026024B">
        <w:rPr>
          <w:rFonts w:hint="eastAsia"/>
        </w:rPr>
        <w:t>月</w:t>
      </w:r>
      <w:r w:rsidRPr="0026024B">
        <w:rPr>
          <w:rFonts w:hint="eastAsia"/>
        </w:rPr>
        <w:t>28</w:t>
      </w:r>
      <w:r w:rsidRPr="0026024B">
        <w:rPr>
          <w:rFonts w:hint="eastAsia"/>
        </w:rPr>
        <w:t>日，</w:t>
      </w:r>
      <w:r w:rsidR="000B283B">
        <w:rPr>
          <w:rFonts w:hint="eastAsia"/>
        </w:rPr>
        <w:t>编制组内部梳理文件，标准预审做准备。</w:t>
      </w:r>
    </w:p>
    <w:p w14:paraId="10356295" w14:textId="4A105AC2" w:rsidR="00EB3D0B" w:rsidRDefault="00DF586E" w:rsidP="000B283B">
      <w:pPr>
        <w:pStyle w:val="-"/>
        <w:ind w:firstLine="420"/>
        <w:rPr>
          <w:rFonts w:cs="Times New Roman"/>
          <w:szCs w:val="24"/>
        </w:rPr>
      </w:pPr>
      <w:r w:rsidRPr="00DF586E">
        <w:t>截止</w:t>
      </w:r>
      <w:r w:rsidRPr="00000305">
        <w:t>202</w:t>
      </w:r>
      <w:r w:rsidR="00393317" w:rsidRPr="00000305">
        <w:t>2</w:t>
      </w:r>
      <w:r w:rsidRPr="00000305">
        <w:t>年</w:t>
      </w:r>
      <w:r w:rsidR="00393317" w:rsidRPr="00000305">
        <w:t>3</w:t>
      </w:r>
      <w:r w:rsidRPr="00DF586E">
        <w:t>月</w:t>
      </w:r>
      <w:r w:rsidRPr="00DF586E">
        <w:rPr>
          <w:rFonts w:hint="eastAsia"/>
        </w:rPr>
        <w:t>低</w:t>
      </w:r>
      <w:r w:rsidRPr="00DF586E">
        <w:t>，各验证单位陆续完成标准的验证工作并返回验证报告。</w:t>
      </w:r>
      <w:r w:rsidR="00B829B8" w:rsidRPr="00B829B8">
        <w:rPr>
          <w:rFonts w:cs="Times New Roman" w:hint="eastAsia"/>
          <w:szCs w:val="24"/>
        </w:rPr>
        <w:t>在验证过程中，各验证单位</w:t>
      </w:r>
      <w:r w:rsidR="001D2B17">
        <w:rPr>
          <w:rFonts w:cs="Times New Roman" w:hint="eastAsia"/>
          <w:szCs w:val="24"/>
        </w:rPr>
        <w:t>对研究报告</w:t>
      </w:r>
      <w:r w:rsidR="00B829B8" w:rsidRPr="00B829B8">
        <w:rPr>
          <w:rFonts w:cs="Times New Roman" w:hint="eastAsia"/>
          <w:szCs w:val="24"/>
        </w:rPr>
        <w:t>提出意见</w:t>
      </w:r>
      <w:r w:rsidR="001D2B17">
        <w:rPr>
          <w:rFonts w:cs="Times New Roman" w:hint="eastAsia"/>
          <w:szCs w:val="24"/>
        </w:rPr>
        <w:t>。</w:t>
      </w:r>
      <w:r w:rsidR="001D2B17">
        <w:rPr>
          <w:rFonts w:hint="eastAsia"/>
        </w:rPr>
        <w:t>验证单位意见汇总处理</w:t>
      </w:r>
      <w:r w:rsidR="008C3C1E">
        <w:rPr>
          <w:rFonts w:cs="Times New Roman" w:hint="eastAsia"/>
          <w:szCs w:val="24"/>
        </w:rPr>
        <w:t>情况</w:t>
      </w:r>
      <w:r w:rsidR="001D2B17">
        <w:rPr>
          <w:rFonts w:cs="Times New Roman" w:hint="eastAsia"/>
          <w:szCs w:val="24"/>
        </w:rPr>
        <w:t>见</w:t>
      </w:r>
      <w:r w:rsidR="00B829B8" w:rsidRPr="00B829B8">
        <w:rPr>
          <w:rFonts w:cs="Times New Roman" w:hint="eastAsia"/>
          <w:szCs w:val="24"/>
        </w:rPr>
        <w:t>下</w:t>
      </w:r>
      <w:r w:rsidR="008C3C1E">
        <w:rPr>
          <w:rFonts w:cs="Times New Roman" w:hint="eastAsia"/>
          <w:szCs w:val="24"/>
        </w:rPr>
        <w:t>表</w:t>
      </w:r>
      <w:r w:rsidR="008C3C1E">
        <w:rPr>
          <w:rFonts w:cs="Times New Roman" w:hint="eastAsia"/>
          <w:szCs w:val="24"/>
        </w:rPr>
        <w:t>1</w:t>
      </w:r>
      <w:r w:rsidR="00B829B8" w:rsidRPr="00B829B8">
        <w:rPr>
          <w:rFonts w:cs="Times New Roman" w:hint="eastAsia"/>
          <w:szCs w:val="24"/>
        </w:rPr>
        <w:t>：</w:t>
      </w:r>
    </w:p>
    <w:p w14:paraId="027BBA2E" w14:textId="7B37C05F" w:rsidR="008C3C1E" w:rsidRDefault="008C3C1E" w:rsidP="00CA148E">
      <w:pPr>
        <w:pStyle w:val="-2"/>
        <w:spacing w:beforeLines="0" w:before="0" w:afterLines="0" w:after="0"/>
      </w:pPr>
      <w:bookmarkStart w:id="7" w:name="_Hlk99551138"/>
      <w:r>
        <w:rPr>
          <w:rFonts w:hint="eastAsia"/>
        </w:rPr>
        <w:t>表</w:t>
      </w:r>
      <w:r>
        <w:rPr>
          <w:rFonts w:hint="eastAsia"/>
        </w:rPr>
        <w:t>1</w:t>
      </w:r>
      <w:r>
        <w:rPr>
          <w:rFonts w:hint="eastAsia"/>
        </w:rPr>
        <w:t>验证单位意见汇总处理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986"/>
        <w:gridCol w:w="3550"/>
        <w:gridCol w:w="1416"/>
        <w:gridCol w:w="853"/>
        <w:gridCol w:w="2513"/>
      </w:tblGrid>
      <w:tr w:rsidR="00795C34" w:rsidRPr="00CA148E" w14:paraId="0B257E3C" w14:textId="77777777" w:rsidTr="00795C34">
        <w:trPr>
          <w:trHeight w:val="538"/>
          <w:jc w:val="center"/>
        </w:trPr>
        <w:tc>
          <w:tcPr>
            <w:tcW w:w="217" w:type="pct"/>
            <w:vAlign w:val="center"/>
          </w:tcPr>
          <w:p w14:paraId="51032D00" w14:textId="77777777" w:rsidR="008C3C1E" w:rsidRPr="00CA148E" w:rsidRDefault="008C3C1E" w:rsidP="008C3C1E">
            <w:pPr>
              <w:jc w:val="left"/>
              <w:rPr>
                <w:rFonts w:ascii="宋体" w:hAnsi="宋体"/>
                <w:sz w:val="18"/>
                <w:szCs w:val="18"/>
              </w:rPr>
            </w:pPr>
            <w:bookmarkStart w:id="8" w:name="_Hlk99551225"/>
            <w:bookmarkEnd w:id="7"/>
            <w:r w:rsidRPr="00CA148E">
              <w:rPr>
                <w:rFonts w:ascii="宋体" w:hAnsi="宋体"/>
                <w:sz w:val="18"/>
                <w:szCs w:val="18"/>
              </w:rPr>
              <w:t>序号</w:t>
            </w:r>
          </w:p>
        </w:tc>
        <w:tc>
          <w:tcPr>
            <w:tcW w:w="506" w:type="pct"/>
            <w:vAlign w:val="center"/>
          </w:tcPr>
          <w:p w14:paraId="01E2298D" w14:textId="77777777" w:rsidR="008C3C1E" w:rsidRPr="00CA148E" w:rsidRDefault="008C3C1E" w:rsidP="008C3C1E">
            <w:pPr>
              <w:ind w:hanging="2"/>
              <w:jc w:val="left"/>
              <w:rPr>
                <w:rFonts w:ascii="宋体" w:hAnsi="宋体"/>
                <w:sz w:val="18"/>
                <w:szCs w:val="18"/>
              </w:rPr>
            </w:pPr>
            <w:r w:rsidRPr="00CA148E">
              <w:rPr>
                <w:rFonts w:ascii="宋体" w:hAnsi="宋体"/>
                <w:sz w:val="18"/>
                <w:szCs w:val="18"/>
              </w:rPr>
              <w:t>标准章条编号</w:t>
            </w:r>
          </w:p>
        </w:tc>
        <w:tc>
          <w:tcPr>
            <w:tcW w:w="1822" w:type="pct"/>
            <w:vAlign w:val="center"/>
          </w:tcPr>
          <w:p w14:paraId="5C60C3D0" w14:textId="77777777" w:rsidR="008C3C1E" w:rsidRPr="00CA148E" w:rsidRDefault="008C3C1E" w:rsidP="008C3C1E">
            <w:pPr>
              <w:jc w:val="center"/>
              <w:rPr>
                <w:rFonts w:ascii="宋体" w:hAnsi="宋体"/>
                <w:sz w:val="18"/>
                <w:szCs w:val="18"/>
              </w:rPr>
            </w:pPr>
            <w:r w:rsidRPr="00CA148E">
              <w:rPr>
                <w:rFonts w:ascii="宋体" w:hAnsi="宋体"/>
                <w:sz w:val="18"/>
                <w:szCs w:val="18"/>
              </w:rPr>
              <w:t>意见内容</w:t>
            </w:r>
          </w:p>
        </w:tc>
        <w:tc>
          <w:tcPr>
            <w:tcW w:w="727" w:type="pct"/>
            <w:vAlign w:val="center"/>
          </w:tcPr>
          <w:p w14:paraId="0744E83F" w14:textId="77777777" w:rsidR="008C3C1E" w:rsidRPr="00CA148E" w:rsidRDefault="008C3C1E" w:rsidP="008C3C1E">
            <w:pPr>
              <w:ind w:firstLineChars="28" w:firstLine="50"/>
              <w:jc w:val="center"/>
              <w:rPr>
                <w:rFonts w:ascii="宋体" w:hAnsi="宋体"/>
                <w:sz w:val="18"/>
                <w:szCs w:val="18"/>
              </w:rPr>
            </w:pPr>
            <w:r w:rsidRPr="00CA148E">
              <w:rPr>
                <w:rFonts w:ascii="宋体" w:hAnsi="宋体"/>
                <w:sz w:val="18"/>
                <w:szCs w:val="18"/>
              </w:rPr>
              <w:t>提出单位</w:t>
            </w:r>
          </w:p>
        </w:tc>
        <w:tc>
          <w:tcPr>
            <w:tcW w:w="438" w:type="pct"/>
            <w:vAlign w:val="center"/>
          </w:tcPr>
          <w:p w14:paraId="798E6FA8" w14:textId="77777777" w:rsidR="008C3C1E" w:rsidRPr="00CA148E" w:rsidRDefault="008C3C1E" w:rsidP="008C3C1E">
            <w:pPr>
              <w:jc w:val="left"/>
              <w:rPr>
                <w:rFonts w:ascii="宋体" w:hAnsi="宋体"/>
                <w:sz w:val="18"/>
                <w:szCs w:val="18"/>
              </w:rPr>
            </w:pPr>
            <w:r w:rsidRPr="00CA148E">
              <w:rPr>
                <w:rFonts w:ascii="宋体" w:hAnsi="宋体"/>
                <w:sz w:val="18"/>
                <w:szCs w:val="18"/>
              </w:rPr>
              <w:t>处理意见</w:t>
            </w:r>
          </w:p>
        </w:tc>
        <w:tc>
          <w:tcPr>
            <w:tcW w:w="1291" w:type="pct"/>
            <w:vAlign w:val="center"/>
          </w:tcPr>
          <w:p w14:paraId="685E77C4" w14:textId="77777777" w:rsidR="008C3C1E" w:rsidRPr="00CA148E" w:rsidRDefault="008C3C1E" w:rsidP="008C3C1E">
            <w:pPr>
              <w:ind w:firstLineChars="14" w:firstLine="25"/>
              <w:jc w:val="center"/>
              <w:rPr>
                <w:rFonts w:ascii="宋体" w:hAnsi="宋体"/>
                <w:sz w:val="18"/>
                <w:szCs w:val="18"/>
              </w:rPr>
            </w:pPr>
            <w:r w:rsidRPr="00CA148E">
              <w:rPr>
                <w:rFonts w:ascii="宋体" w:hAnsi="宋体"/>
                <w:sz w:val="18"/>
                <w:szCs w:val="18"/>
              </w:rPr>
              <w:t>备注</w:t>
            </w:r>
          </w:p>
        </w:tc>
      </w:tr>
      <w:bookmarkEnd w:id="8"/>
      <w:tr w:rsidR="00795C34" w:rsidRPr="00CA148E" w14:paraId="7BA5F4D9" w14:textId="77777777" w:rsidTr="00795C34">
        <w:trPr>
          <w:trHeight w:val="538"/>
          <w:jc w:val="center"/>
        </w:trPr>
        <w:tc>
          <w:tcPr>
            <w:tcW w:w="217" w:type="pct"/>
            <w:vAlign w:val="center"/>
          </w:tcPr>
          <w:p w14:paraId="38688A15" w14:textId="77777777" w:rsidR="008C3C1E" w:rsidRPr="00CA148E" w:rsidRDefault="008C3C1E" w:rsidP="008C3C1E">
            <w:pPr>
              <w:jc w:val="left"/>
              <w:rPr>
                <w:rFonts w:ascii="宋体" w:hAnsi="宋体"/>
                <w:sz w:val="18"/>
                <w:szCs w:val="18"/>
              </w:rPr>
            </w:pPr>
            <w:r w:rsidRPr="00CA148E">
              <w:rPr>
                <w:rFonts w:ascii="宋体" w:hAnsi="宋体"/>
                <w:sz w:val="18"/>
                <w:szCs w:val="18"/>
              </w:rPr>
              <w:t>1</w:t>
            </w:r>
          </w:p>
        </w:tc>
        <w:tc>
          <w:tcPr>
            <w:tcW w:w="506" w:type="pct"/>
            <w:vAlign w:val="center"/>
          </w:tcPr>
          <w:p w14:paraId="1D8609A5" w14:textId="2BDD281E" w:rsidR="008C3C1E" w:rsidRPr="00CA148E" w:rsidRDefault="008C3C1E" w:rsidP="005F639B">
            <w:pPr>
              <w:jc w:val="left"/>
              <w:rPr>
                <w:rFonts w:ascii="宋体" w:hAnsi="宋体"/>
                <w:sz w:val="18"/>
                <w:szCs w:val="18"/>
              </w:rPr>
            </w:pPr>
            <w:r w:rsidRPr="00CA148E">
              <w:rPr>
                <w:rFonts w:ascii="宋体" w:hAnsi="宋体"/>
                <w:sz w:val="18"/>
                <w:szCs w:val="18"/>
              </w:rPr>
              <w:t>2.2  原理</w:t>
            </w:r>
          </w:p>
        </w:tc>
        <w:tc>
          <w:tcPr>
            <w:tcW w:w="1822" w:type="pct"/>
            <w:vAlign w:val="center"/>
          </w:tcPr>
          <w:p w14:paraId="3A2CB364" w14:textId="77777777" w:rsidR="008C3C1E" w:rsidRPr="00CA148E" w:rsidRDefault="008C3C1E" w:rsidP="008C3C1E">
            <w:pPr>
              <w:jc w:val="center"/>
              <w:rPr>
                <w:rFonts w:ascii="宋体" w:hAnsi="宋体"/>
                <w:sz w:val="18"/>
                <w:szCs w:val="18"/>
              </w:rPr>
            </w:pPr>
            <w:r w:rsidRPr="00CA148E">
              <w:rPr>
                <w:rFonts w:ascii="宋体" w:hAnsi="宋体"/>
                <w:sz w:val="18"/>
                <w:szCs w:val="18"/>
              </w:rPr>
              <w:t>“原理”部分，写的有点简单，需要补充准确，完善一下</w:t>
            </w:r>
          </w:p>
        </w:tc>
        <w:tc>
          <w:tcPr>
            <w:tcW w:w="727" w:type="pct"/>
            <w:vAlign w:val="center"/>
          </w:tcPr>
          <w:p w14:paraId="5FEAE2DC" w14:textId="77777777" w:rsidR="008C3C1E" w:rsidRPr="00CA148E" w:rsidRDefault="008C3C1E" w:rsidP="008C3C1E">
            <w:pPr>
              <w:ind w:firstLineChars="28" w:firstLine="50"/>
              <w:jc w:val="center"/>
              <w:rPr>
                <w:rFonts w:ascii="宋体" w:hAnsi="宋体"/>
                <w:sz w:val="18"/>
                <w:szCs w:val="18"/>
              </w:rPr>
            </w:pPr>
            <w:r w:rsidRPr="00CA148E">
              <w:rPr>
                <w:rFonts w:ascii="宋体" w:hAnsi="宋体"/>
                <w:sz w:val="18"/>
                <w:szCs w:val="18"/>
              </w:rPr>
              <w:t>北矿检测技术有限公司</w:t>
            </w:r>
          </w:p>
        </w:tc>
        <w:tc>
          <w:tcPr>
            <w:tcW w:w="438" w:type="pct"/>
            <w:vAlign w:val="center"/>
          </w:tcPr>
          <w:p w14:paraId="510E0277" w14:textId="77777777" w:rsidR="008C3C1E" w:rsidRPr="00CA148E" w:rsidRDefault="008C3C1E" w:rsidP="008C3C1E">
            <w:pPr>
              <w:jc w:val="left"/>
              <w:rPr>
                <w:rFonts w:ascii="宋体" w:hAnsi="宋体"/>
                <w:sz w:val="18"/>
                <w:szCs w:val="18"/>
              </w:rPr>
            </w:pPr>
            <w:r w:rsidRPr="00CA148E">
              <w:rPr>
                <w:rFonts w:ascii="宋体" w:hAnsi="宋体"/>
                <w:sz w:val="18"/>
                <w:szCs w:val="18"/>
              </w:rPr>
              <w:t>不采纳</w:t>
            </w:r>
          </w:p>
        </w:tc>
        <w:tc>
          <w:tcPr>
            <w:tcW w:w="1291" w:type="pct"/>
            <w:vAlign w:val="center"/>
          </w:tcPr>
          <w:p w14:paraId="21816254" w14:textId="77777777" w:rsidR="008C3C1E" w:rsidRPr="00CA148E" w:rsidRDefault="008C3C1E" w:rsidP="008C3C1E">
            <w:pPr>
              <w:ind w:firstLineChars="14" w:firstLine="25"/>
              <w:jc w:val="center"/>
              <w:rPr>
                <w:rFonts w:ascii="宋体" w:hAnsi="宋体"/>
                <w:sz w:val="18"/>
                <w:szCs w:val="18"/>
              </w:rPr>
            </w:pPr>
            <w:r w:rsidRPr="00CA148E">
              <w:rPr>
                <w:rFonts w:ascii="宋体" w:hAnsi="宋体"/>
                <w:sz w:val="18"/>
                <w:szCs w:val="18"/>
              </w:rPr>
              <w:t>系列标准文件，原理-简明扼要</w:t>
            </w:r>
          </w:p>
        </w:tc>
      </w:tr>
      <w:tr w:rsidR="00795C34" w:rsidRPr="00CA148E" w14:paraId="1E1481D9" w14:textId="77777777" w:rsidTr="00795C34">
        <w:trPr>
          <w:trHeight w:val="538"/>
          <w:jc w:val="center"/>
        </w:trPr>
        <w:tc>
          <w:tcPr>
            <w:tcW w:w="217" w:type="pct"/>
            <w:vAlign w:val="center"/>
          </w:tcPr>
          <w:p w14:paraId="28AF1BD9" w14:textId="77777777" w:rsidR="008C3C1E" w:rsidRPr="00CA148E" w:rsidRDefault="008C3C1E" w:rsidP="008C3C1E">
            <w:pPr>
              <w:jc w:val="left"/>
              <w:rPr>
                <w:rFonts w:ascii="宋体" w:hAnsi="宋体"/>
                <w:sz w:val="18"/>
                <w:szCs w:val="18"/>
              </w:rPr>
            </w:pPr>
            <w:r w:rsidRPr="00CA148E">
              <w:rPr>
                <w:rFonts w:ascii="宋体" w:hAnsi="宋体"/>
                <w:sz w:val="18"/>
                <w:szCs w:val="18"/>
              </w:rPr>
              <w:t>2</w:t>
            </w:r>
          </w:p>
        </w:tc>
        <w:tc>
          <w:tcPr>
            <w:tcW w:w="506" w:type="pct"/>
            <w:vAlign w:val="center"/>
          </w:tcPr>
          <w:p w14:paraId="60CC26C7" w14:textId="5E58C65C" w:rsidR="008C3C1E" w:rsidRPr="00CA148E" w:rsidRDefault="008C3C1E" w:rsidP="008C3C1E">
            <w:pPr>
              <w:ind w:hanging="2"/>
              <w:jc w:val="left"/>
              <w:rPr>
                <w:rFonts w:ascii="宋体" w:hAnsi="宋体"/>
                <w:sz w:val="18"/>
                <w:szCs w:val="18"/>
              </w:rPr>
            </w:pPr>
            <w:r w:rsidRPr="00CA148E">
              <w:rPr>
                <w:rFonts w:ascii="宋体" w:hAnsi="宋体"/>
                <w:sz w:val="18"/>
                <w:szCs w:val="18"/>
              </w:rPr>
              <w:t>2.3试剂和材料</w:t>
            </w:r>
          </w:p>
        </w:tc>
        <w:tc>
          <w:tcPr>
            <w:tcW w:w="1822" w:type="pct"/>
            <w:vAlign w:val="center"/>
          </w:tcPr>
          <w:p w14:paraId="12F87D0F" w14:textId="77777777" w:rsidR="008C3C1E" w:rsidRPr="00CA148E" w:rsidRDefault="008C3C1E" w:rsidP="008C3C1E">
            <w:pPr>
              <w:jc w:val="center"/>
              <w:rPr>
                <w:rFonts w:ascii="宋体" w:hAnsi="宋体"/>
                <w:sz w:val="18"/>
                <w:szCs w:val="18"/>
              </w:rPr>
            </w:pPr>
            <w:r w:rsidRPr="00CA148E">
              <w:rPr>
                <w:rFonts w:ascii="宋体" w:hAnsi="宋体"/>
                <w:sz w:val="18"/>
                <w:szCs w:val="18"/>
              </w:rPr>
              <w:t>分析纯试剂也能满足试验需求，建议试剂选用分析纯</w:t>
            </w:r>
          </w:p>
        </w:tc>
        <w:tc>
          <w:tcPr>
            <w:tcW w:w="727" w:type="pct"/>
            <w:vAlign w:val="center"/>
          </w:tcPr>
          <w:p w14:paraId="61E256FA" w14:textId="77777777" w:rsidR="008C3C1E" w:rsidRPr="00CA148E" w:rsidRDefault="008C3C1E" w:rsidP="008C3C1E">
            <w:pPr>
              <w:ind w:firstLineChars="28" w:firstLine="50"/>
              <w:jc w:val="center"/>
              <w:rPr>
                <w:rFonts w:ascii="宋体" w:hAnsi="宋体"/>
                <w:sz w:val="18"/>
                <w:szCs w:val="18"/>
              </w:rPr>
            </w:pPr>
            <w:r w:rsidRPr="00CA148E">
              <w:rPr>
                <w:rFonts w:ascii="宋体" w:hAnsi="宋体"/>
                <w:sz w:val="18"/>
                <w:szCs w:val="18"/>
              </w:rPr>
              <w:t>北矿检测技术有限公司</w:t>
            </w:r>
          </w:p>
        </w:tc>
        <w:tc>
          <w:tcPr>
            <w:tcW w:w="438" w:type="pct"/>
            <w:vAlign w:val="center"/>
          </w:tcPr>
          <w:p w14:paraId="432FAD4E" w14:textId="77777777" w:rsidR="008C3C1E" w:rsidRPr="00CA148E" w:rsidRDefault="008C3C1E" w:rsidP="008C3C1E">
            <w:pPr>
              <w:jc w:val="left"/>
              <w:rPr>
                <w:rFonts w:ascii="宋体" w:hAnsi="宋体"/>
                <w:sz w:val="18"/>
                <w:szCs w:val="18"/>
              </w:rPr>
            </w:pPr>
            <w:r w:rsidRPr="00CA148E">
              <w:rPr>
                <w:rFonts w:ascii="宋体" w:hAnsi="宋体"/>
                <w:sz w:val="18"/>
                <w:szCs w:val="18"/>
              </w:rPr>
              <w:t>不采纳</w:t>
            </w:r>
          </w:p>
        </w:tc>
        <w:tc>
          <w:tcPr>
            <w:tcW w:w="1291" w:type="pct"/>
            <w:vAlign w:val="center"/>
          </w:tcPr>
          <w:p w14:paraId="1718662D" w14:textId="59677C4C" w:rsidR="008C3C1E" w:rsidRPr="00CA148E" w:rsidRDefault="008C3C1E" w:rsidP="008C3C1E">
            <w:pPr>
              <w:ind w:firstLineChars="14" w:firstLine="25"/>
              <w:jc w:val="center"/>
              <w:rPr>
                <w:rFonts w:ascii="宋体" w:hAnsi="宋体"/>
                <w:sz w:val="18"/>
                <w:szCs w:val="18"/>
              </w:rPr>
            </w:pPr>
            <w:r w:rsidRPr="00CA148E">
              <w:rPr>
                <w:rFonts w:ascii="宋体" w:hAnsi="宋体"/>
                <w:sz w:val="18"/>
                <w:szCs w:val="18"/>
              </w:rPr>
              <w:t>文本中说明了“除非另有说明，在分析中仅使用确认为分析纯及以上试剂。”</w:t>
            </w:r>
          </w:p>
        </w:tc>
      </w:tr>
      <w:tr w:rsidR="00795C34" w:rsidRPr="00CA148E" w14:paraId="443803A3" w14:textId="77777777" w:rsidTr="00795C34">
        <w:trPr>
          <w:trHeight w:val="538"/>
          <w:jc w:val="center"/>
        </w:trPr>
        <w:tc>
          <w:tcPr>
            <w:tcW w:w="217" w:type="pct"/>
            <w:vAlign w:val="center"/>
          </w:tcPr>
          <w:p w14:paraId="13C62FD6" w14:textId="77777777" w:rsidR="00B914A6" w:rsidRPr="00CA148E" w:rsidRDefault="00B914A6" w:rsidP="008C3C1E">
            <w:pPr>
              <w:jc w:val="left"/>
              <w:rPr>
                <w:rFonts w:ascii="宋体" w:hAnsi="宋体"/>
                <w:sz w:val="18"/>
                <w:szCs w:val="18"/>
              </w:rPr>
            </w:pPr>
            <w:r w:rsidRPr="00CA148E">
              <w:rPr>
                <w:rFonts w:ascii="宋体" w:hAnsi="宋体"/>
                <w:sz w:val="18"/>
                <w:szCs w:val="18"/>
              </w:rPr>
              <w:t>3</w:t>
            </w:r>
          </w:p>
        </w:tc>
        <w:tc>
          <w:tcPr>
            <w:tcW w:w="506" w:type="pct"/>
            <w:vAlign w:val="center"/>
          </w:tcPr>
          <w:p w14:paraId="3525DB97" w14:textId="0EBEB1DC" w:rsidR="00B914A6" w:rsidRPr="00CA148E" w:rsidRDefault="00B914A6" w:rsidP="008C3C1E">
            <w:pPr>
              <w:ind w:hanging="2"/>
              <w:jc w:val="left"/>
              <w:rPr>
                <w:rFonts w:ascii="宋体" w:hAnsi="宋体"/>
                <w:sz w:val="18"/>
                <w:szCs w:val="18"/>
              </w:rPr>
            </w:pPr>
            <w:r w:rsidRPr="00CA148E">
              <w:rPr>
                <w:rFonts w:ascii="宋体" w:hAnsi="宋体"/>
                <w:sz w:val="18"/>
                <w:szCs w:val="18"/>
              </w:rPr>
              <w:t>2.6.4.1</w:t>
            </w:r>
          </w:p>
        </w:tc>
        <w:tc>
          <w:tcPr>
            <w:tcW w:w="1822" w:type="pct"/>
            <w:vAlign w:val="center"/>
          </w:tcPr>
          <w:p w14:paraId="08660833" w14:textId="77777777" w:rsidR="00B914A6" w:rsidRPr="00CA148E" w:rsidRDefault="00B914A6" w:rsidP="008C3C1E">
            <w:pPr>
              <w:jc w:val="center"/>
              <w:rPr>
                <w:rFonts w:ascii="宋体" w:hAnsi="宋体"/>
                <w:sz w:val="18"/>
                <w:szCs w:val="18"/>
              </w:rPr>
            </w:pPr>
            <w:r w:rsidRPr="00CA148E">
              <w:rPr>
                <w:rFonts w:ascii="宋体" w:hAnsi="宋体"/>
                <w:sz w:val="18"/>
                <w:szCs w:val="18"/>
              </w:rPr>
              <w:t>溶解样品时，由于稀土铁合金与硝酸反应剧烈，易引起燃烧“用水润湿样品，加入5ml硝酸”改为“用水润湿样品，缓慢加入5ml硝酸”</w:t>
            </w:r>
          </w:p>
        </w:tc>
        <w:tc>
          <w:tcPr>
            <w:tcW w:w="727" w:type="pct"/>
            <w:vAlign w:val="center"/>
          </w:tcPr>
          <w:p w14:paraId="4D5545EC" w14:textId="77777777" w:rsidR="00B914A6" w:rsidRPr="00CA148E" w:rsidRDefault="00B914A6" w:rsidP="008C3C1E">
            <w:pPr>
              <w:ind w:firstLineChars="28" w:firstLine="50"/>
              <w:jc w:val="center"/>
              <w:rPr>
                <w:rFonts w:ascii="宋体" w:hAnsi="宋体"/>
                <w:sz w:val="18"/>
                <w:szCs w:val="18"/>
              </w:rPr>
            </w:pPr>
            <w:r w:rsidRPr="00CA148E">
              <w:rPr>
                <w:rFonts w:ascii="宋体" w:hAnsi="宋体"/>
                <w:sz w:val="18"/>
                <w:szCs w:val="18"/>
              </w:rPr>
              <w:t>中国北方稀土（集团）高科技股份有限</w:t>
            </w:r>
          </w:p>
        </w:tc>
        <w:tc>
          <w:tcPr>
            <w:tcW w:w="438" w:type="pct"/>
            <w:vMerge w:val="restart"/>
            <w:vAlign w:val="center"/>
          </w:tcPr>
          <w:p w14:paraId="5B684DD1" w14:textId="27214404" w:rsidR="00B914A6" w:rsidRPr="00CA148E" w:rsidRDefault="00B914A6" w:rsidP="008C3C1E">
            <w:pPr>
              <w:jc w:val="left"/>
              <w:rPr>
                <w:rFonts w:ascii="宋体" w:hAnsi="宋体"/>
                <w:sz w:val="18"/>
                <w:szCs w:val="18"/>
              </w:rPr>
            </w:pPr>
            <w:r w:rsidRPr="00CA148E">
              <w:rPr>
                <w:rFonts w:ascii="宋体" w:hAnsi="宋体"/>
                <w:sz w:val="18"/>
                <w:szCs w:val="18"/>
              </w:rPr>
              <w:t>部分采纳</w:t>
            </w:r>
          </w:p>
        </w:tc>
        <w:tc>
          <w:tcPr>
            <w:tcW w:w="1291" w:type="pct"/>
            <w:vMerge w:val="restart"/>
            <w:vAlign w:val="center"/>
          </w:tcPr>
          <w:p w14:paraId="4B7E3805" w14:textId="77777777" w:rsidR="00B914A6" w:rsidRPr="00CA148E" w:rsidRDefault="00B914A6" w:rsidP="008C3C1E">
            <w:pPr>
              <w:ind w:firstLineChars="14" w:firstLine="25"/>
              <w:jc w:val="center"/>
              <w:rPr>
                <w:rFonts w:ascii="宋体" w:hAnsi="宋体"/>
                <w:sz w:val="18"/>
                <w:szCs w:val="18"/>
              </w:rPr>
            </w:pPr>
            <w:r w:rsidRPr="00CA148E">
              <w:rPr>
                <w:rFonts w:ascii="宋体" w:hAnsi="宋体"/>
                <w:sz w:val="18"/>
                <w:szCs w:val="18"/>
              </w:rPr>
              <w:t>用水润湿样品，加入10mL硝酸（1+1）（5.3），低温加热溶解至清亮，</w:t>
            </w:r>
          </w:p>
        </w:tc>
      </w:tr>
      <w:tr w:rsidR="00795C34" w:rsidRPr="00CA148E" w14:paraId="50CBF5BB" w14:textId="77777777" w:rsidTr="00795C34">
        <w:trPr>
          <w:trHeight w:val="538"/>
          <w:jc w:val="center"/>
        </w:trPr>
        <w:tc>
          <w:tcPr>
            <w:tcW w:w="217" w:type="pct"/>
            <w:vAlign w:val="center"/>
          </w:tcPr>
          <w:p w14:paraId="33F06CAA" w14:textId="77777777" w:rsidR="00B914A6" w:rsidRPr="00CA148E" w:rsidRDefault="00B914A6" w:rsidP="008C3C1E">
            <w:pPr>
              <w:jc w:val="left"/>
              <w:rPr>
                <w:rFonts w:ascii="宋体" w:hAnsi="宋体"/>
                <w:sz w:val="18"/>
                <w:szCs w:val="18"/>
              </w:rPr>
            </w:pPr>
            <w:r w:rsidRPr="00CA148E">
              <w:rPr>
                <w:rFonts w:ascii="宋体" w:hAnsi="宋体"/>
                <w:sz w:val="18"/>
                <w:szCs w:val="18"/>
              </w:rPr>
              <w:t>4</w:t>
            </w:r>
          </w:p>
        </w:tc>
        <w:tc>
          <w:tcPr>
            <w:tcW w:w="506" w:type="pct"/>
            <w:vAlign w:val="center"/>
          </w:tcPr>
          <w:p w14:paraId="2985978A" w14:textId="44B9F0C1" w:rsidR="00B914A6" w:rsidRPr="00CA148E" w:rsidRDefault="00B914A6" w:rsidP="008C3C1E">
            <w:pPr>
              <w:ind w:hanging="2"/>
              <w:jc w:val="left"/>
              <w:rPr>
                <w:rFonts w:ascii="宋体" w:hAnsi="宋体"/>
                <w:sz w:val="18"/>
                <w:szCs w:val="18"/>
              </w:rPr>
            </w:pPr>
            <w:r w:rsidRPr="00CA148E">
              <w:rPr>
                <w:rFonts w:ascii="宋体" w:hAnsi="宋体"/>
                <w:sz w:val="18"/>
                <w:szCs w:val="18"/>
              </w:rPr>
              <w:t>2.6.4.1</w:t>
            </w:r>
          </w:p>
        </w:tc>
        <w:tc>
          <w:tcPr>
            <w:tcW w:w="1822" w:type="pct"/>
            <w:vAlign w:val="center"/>
          </w:tcPr>
          <w:p w14:paraId="0513648D" w14:textId="77777777" w:rsidR="00B914A6" w:rsidRPr="00CA148E" w:rsidRDefault="00B914A6" w:rsidP="008C3C1E">
            <w:pPr>
              <w:jc w:val="center"/>
              <w:rPr>
                <w:rFonts w:ascii="宋体" w:hAnsi="宋体"/>
                <w:sz w:val="18"/>
                <w:szCs w:val="18"/>
              </w:rPr>
            </w:pPr>
            <w:r w:rsidRPr="00CA148E">
              <w:rPr>
                <w:rFonts w:ascii="宋体" w:hAnsi="宋体"/>
                <w:sz w:val="18"/>
                <w:szCs w:val="18"/>
              </w:rPr>
              <w:t>建议把试验过程写的详细一些，因为此类试样加酸后反应特别激烈，不易把控。建议：样品用水润湿后，滴加（1+1）硝酸10mL，边滴加边摇动，溶解至清亮。</w:t>
            </w:r>
          </w:p>
        </w:tc>
        <w:tc>
          <w:tcPr>
            <w:tcW w:w="727" w:type="pct"/>
            <w:vAlign w:val="center"/>
          </w:tcPr>
          <w:p w14:paraId="5405196A" w14:textId="77777777" w:rsidR="00B914A6" w:rsidRPr="00CA148E" w:rsidRDefault="00B914A6" w:rsidP="008C3C1E">
            <w:pPr>
              <w:ind w:firstLineChars="28" w:firstLine="50"/>
              <w:jc w:val="center"/>
              <w:rPr>
                <w:rFonts w:ascii="宋体" w:hAnsi="宋体"/>
                <w:sz w:val="18"/>
                <w:szCs w:val="18"/>
              </w:rPr>
            </w:pPr>
            <w:r w:rsidRPr="00CA148E">
              <w:rPr>
                <w:rFonts w:ascii="宋体" w:hAnsi="宋体"/>
                <w:sz w:val="18"/>
                <w:szCs w:val="18"/>
              </w:rPr>
              <w:t>北矿检测技术有限公司</w:t>
            </w:r>
          </w:p>
        </w:tc>
        <w:tc>
          <w:tcPr>
            <w:tcW w:w="438" w:type="pct"/>
            <w:vMerge/>
            <w:vAlign w:val="center"/>
          </w:tcPr>
          <w:p w14:paraId="62ACC714" w14:textId="35B18353" w:rsidR="00B914A6" w:rsidRPr="00CA148E" w:rsidRDefault="00B914A6" w:rsidP="008C3C1E">
            <w:pPr>
              <w:jc w:val="left"/>
              <w:rPr>
                <w:rFonts w:ascii="宋体" w:hAnsi="宋体"/>
                <w:sz w:val="18"/>
                <w:szCs w:val="18"/>
              </w:rPr>
            </w:pPr>
          </w:p>
        </w:tc>
        <w:tc>
          <w:tcPr>
            <w:tcW w:w="1291" w:type="pct"/>
            <w:vMerge/>
            <w:vAlign w:val="center"/>
          </w:tcPr>
          <w:p w14:paraId="195E46B9" w14:textId="77777777" w:rsidR="00B914A6" w:rsidRPr="00CA148E" w:rsidRDefault="00B914A6" w:rsidP="008C3C1E">
            <w:pPr>
              <w:ind w:firstLineChars="14" w:firstLine="25"/>
              <w:jc w:val="center"/>
              <w:rPr>
                <w:rFonts w:ascii="宋体" w:hAnsi="宋体"/>
                <w:sz w:val="18"/>
                <w:szCs w:val="18"/>
              </w:rPr>
            </w:pPr>
          </w:p>
        </w:tc>
      </w:tr>
      <w:tr w:rsidR="00795C34" w:rsidRPr="00CA148E" w14:paraId="1ABFF801" w14:textId="77777777" w:rsidTr="00795C34">
        <w:trPr>
          <w:trHeight w:val="538"/>
          <w:jc w:val="center"/>
        </w:trPr>
        <w:tc>
          <w:tcPr>
            <w:tcW w:w="217" w:type="pct"/>
            <w:vAlign w:val="center"/>
          </w:tcPr>
          <w:p w14:paraId="3B9EEE8F" w14:textId="77777777" w:rsidR="00B914A6" w:rsidRPr="00CA148E" w:rsidRDefault="00B914A6" w:rsidP="008C3C1E">
            <w:pPr>
              <w:jc w:val="left"/>
              <w:rPr>
                <w:rFonts w:ascii="宋体" w:hAnsi="宋体"/>
                <w:sz w:val="18"/>
                <w:szCs w:val="18"/>
              </w:rPr>
            </w:pPr>
            <w:r w:rsidRPr="00CA148E">
              <w:rPr>
                <w:rFonts w:ascii="宋体" w:hAnsi="宋体"/>
                <w:sz w:val="18"/>
                <w:szCs w:val="18"/>
              </w:rPr>
              <w:lastRenderedPageBreak/>
              <w:t>5</w:t>
            </w:r>
          </w:p>
        </w:tc>
        <w:tc>
          <w:tcPr>
            <w:tcW w:w="506" w:type="pct"/>
            <w:vAlign w:val="center"/>
          </w:tcPr>
          <w:p w14:paraId="5B32C5CE" w14:textId="66FF464B" w:rsidR="00B914A6" w:rsidRPr="00CA148E" w:rsidRDefault="00B914A6" w:rsidP="008C3C1E">
            <w:pPr>
              <w:ind w:hanging="2"/>
              <w:jc w:val="left"/>
              <w:rPr>
                <w:rFonts w:ascii="宋体" w:hAnsi="宋体"/>
                <w:sz w:val="18"/>
                <w:szCs w:val="18"/>
              </w:rPr>
            </w:pPr>
            <w:r w:rsidRPr="00CA148E">
              <w:rPr>
                <w:rFonts w:ascii="宋体" w:hAnsi="宋体"/>
                <w:sz w:val="18"/>
                <w:szCs w:val="18"/>
              </w:rPr>
              <w:t>2.6.4.1</w:t>
            </w:r>
          </w:p>
        </w:tc>
        <w:tc>
          <w:tcPr>
            <w:tcW w:w="1822" w:type="pct"/>
            <w:vAlign w:val="center"/>
          </w:tcPr>
          <w:p w14:paraId="45DB5237" w14:textId="77777777" w:rsidR="00B914A6" w:rsidRPr="00CA148E" w:rsidRDefault="00B914A6" w:rsidP="008C3C1E">
            <w:pPr>
              <w:jc w:val="center"/>
              <w:rPr>
                <w:rFonts w:ascii="宋体" w:hAnsi="宋体"/>
                <w:sz w:val="18"/>
                <w:szCs w:val="18"/>
              </w:rPr>
            </w:pPr>
            <w:r w:rsidRPr="00CA148E">
              <w:rPr>
                <w:rFonts w:ascii="宋体" w:hAnsi="宋体"/>
                <w:sz w:val="18"/>
                <w:szCs w:val="18"/>
              </w:rPr>
              <w:t>稀土铁合金与硝酸反应剧烈，溶解样品时，易引起燃烧，建议起草报告2.6.4.1中“用水润湿样品“给出明确具体加水量。</w:t>
            </w:r>
          </w:p>
        </w:tc>
        <w:tc>
          <w:tcPr>
            <w:tcW w:w="727" w:type="pct"/>
            <w:vAlign w:val="center"/>
          </w:tcPr>
          <w:p w14:paraId="09EDF4C8" w14:textId="77777777" w:rsidR="00B914A6" w:rsidRPr="00CA148E" w:rsidRDefault="00B914A6" w:rsidP="008C3C1E">
            <w:pPr>
              <w:ind w:firstLineChars="28" w:firstLine="50"/>
              <w:jc w:val="center"/>
              <w:rPr>
                <w:rFonts w:ascii="宋体" w:hAnsi="宋体"/>
                <w:sz w:val="18"/>
                <w:szCs w:val="18"/>
              </w:rPr>
            </w:pPr>
            <w:r w:rsidRPr="00CA148E">
              <w:rPr>
                <w:rFonts w:ascii="宋体" w:hAnsi="宋体"/>
                <w:sz w:val="18"/>
                <w:szCs w:val="18"/>
              </w:rPr>
              <w:t>包头华美稀土高科有限公司</w:t>
            </w:r>
          </w:p>
        </w:tc>
        <w:tc>
          <w:tcPr>
            <w:tcW w:w="438" w:type="pct"/>
            <w:vMerge/>
            <w:vAlign w:val="center"/>
          </w:tcPr>
          <w:p w14:paraId="08D4463F" w14:textId="06B2C945" w:rsidR="00B914A6" w:rsidRPr="00CA148E" w:rsidRDefault="00B914A6" w:rsidP="008C3C1E">
            <w:pPr>
              <w:jc w:val="left"/>
              <w:rPr>
                <w:rFonts w:ascii="宋体" w:hAnsi="宋体"/>
                <w:sz w:val="18"/>
                <w:szCs w:val="18"/>
              </w:rPr>
            </w:pPr>
          </w:p>
        </w:tc>
        <w:tc>
          <w:tcPr>
            <w:tcW w:w="1291" w:type="pct"/>
            <w:vMerge/>
            <w:vAlign w:val="center"/>
          </w:tcPr>
          <w:p w14:paraId="52978B18" w14:textId="77777777" w:rsidR="00B914A6" w:rsidRPr="00CA148E" w:rsidRDefault="00B914A6" w:rsidP="008C3C1E">
            <w:pPr>
              <w:ind w:firstLineChars="14" w:firstLine="25"/>
              <w:jc w:val="center"/>
              <w:rPr>
                <w:rFonts w:ascii="宋体" w:hAnsi="宋体"/>
                <w:sz w:val="18"/>
                <w:szCs w:val="18"/>
              </w:rPr>
            </w:pPr>
          </w:p>
        </w:tc>
      </w:tr>
      <w:tr w:rsidR="00795C34" w:rsidRPr="00086D8E" w14:paraId="118B03D3" w14:textId="77777777" w:rsidTr="00795C34">
        <w:trPr>
          <w:trHeight w:val="538"/>
          <w:jc w:val="center"/>
        </w:trPr>
        <w:tc>
          <w:tcPr>
            <w:tcW w:w="217" w:type="pct"/>
            <w:vAlign w:val="center"/>
          </w:tcPr>
          <w:p w14:paraId="03BEA47A" w14:textId="77777777" w:rsidR="001D2B17" w:rsidRPr="00086D8E" w:rsidRDefault="001D2B17" w:rsidP="001F17E3">
            <w:pPr>
              <w:jc w:val="left"/>
              <w:rPr>
                <w:sz w:val="18"/>
                <w:szCs w:val="18"/>
              </w:rPr>
            </w:pPr>
            <w:r w:rsidRPr="00086D8E">
              <w:rPr>
                <w:sz w:val="18"/>
                <w:szCs w:val="18"/>
              </w:rPr>
              <w:t>6</w:t>
            </w:r>
          </w:p>
        </w:tc>
        <w:tc>
          <w:tcPr>
            <w:tcW w:w="506" w:type="pct"/>
            <w:vAlign w:val="center"/>
          </w:tcPr>
          <w:p w14:paraId="43B889A8" w14:textId="77777777" w:rsidR="001D2B17" w:rsidRPr="00086D8E" w:rsidRDefault="001D2B17" w:rsidP="001F17E3">
            <w:pPr>
              <w:ind w:hanging="2"/>
              <w:jc w:val="left"/>
              <w:rPr>
                <w:sz w:val="18"/>
                <w:szCs w:val="18"/>
              </w:rPr>
            </w:pPr>
            <w:r w:rsidRPr="00086D8E">
              <w:rPr>
                <w:sz w:val="18"/>
                <w:szCs w:val="18"/>
              </w:rPr>
              <w:t>2.6.6.1</w:t>
            </w:r>
          </w:p>
        </w:tc>
        <w:tc>
          <w:tcPr>
            <w:tcW w:w="1822" w:type="pct"/>
            <w:vAlign w:val="center"/>
          </w:tcPr>
          <w:p w14:paraId="1985B862" w14:textId="77777777" w:rsidR="001D2B17" w:rsidRPr="00086D8E" w:rsidRDefault="001D2B17" w:rsidP="001F17E3">
            <w:pPr>
              <w:jc w:val="center"/>
              <w:rPr>
                <w:sz w:val="18"/>
                <w:szCs w:val="18"/>
              </w:rPr>
            </w:pPr>
            <w:r w:rsidRPr="00086D8E">
              <w:rPr>
                <w:sz w:val="18"/>
                <w:szCs w:val="18"/>
              </w:rPr>
              <w:t>建议起草报告</w:t>
            </w:r>
            <w:r w:rsidRPr="00086D8E">
              <w:rPr>
                <w:sz w:val="18"/>
                <w:szCs w:val="18"/>
              </w:rPr>
              <w:t>2.6.6.1</w:t>
            </w:r>
            <w:r w:rsidRPr="00086D8E">
              <w:rPr>
                <w:sz w:val="18"/>
                <w:szCs w:val="18"/>
              </w:rPr>
              <w:t>表</w:t>
            </w:r>
            <w:r w:rsidRPr="00086D8E">
              <w:rPr>
                <w:sz w:val="18"/>
                <w:szCs w:val="18"/>
              </w:rPr>
              <w:t>2</w:t>
            </w:r>
            <w:r w:rsidRPr="00086D8E">
              <w:rPr>
                <w:sz w:val="18"/>
                <w:szCs w:val="18"/>
              </w:rPr>
              <w:t>中的</w:t>
            </w:r>
            <w:r w:rsidRPr="00086D8E">
              <w:rPr>
                <w:sz w:val="18"/>
                <w:szCs w:val="18"/>
              </w:rPr>
              <w:t>Mo</w:t>
            </w:r>
            <w:r w:rsidRPr="00086D8E">
              <w:rPr>
                <w:sz w:val="18"/>
                <w:szCs w:val="18"/>
              </w:rPr>
              <w:t>的波长由</w:t>
            </w:r>
            <w:r w:rsidRPr="00086D8E">
              <w:rPr>
                <w:sz w:val="18"/>
                <w:szCs w:val="18"/>
              </w:rPr>
              <w:t>202.032</w:t>
            </w:r>
            <w:r w:rsidRPr="00086D8E">
              <w:rPr>
                <w:sz w:val="18"/>
                <w:szCs w:val="18"/>
              </w:rPr>
              <w:t>改为</w:t>
            </w:r>
            <w:r w:rsidRPr="00086D8E">
              <w:rPr>
                <w:sz w:val="18"/>
                <w:szCs w:val="18"/>
              </w:rPr>
              <w:t>202.030</w:t>
            </w:r>
            <w:r w:rsidRPr="00086D8E">
              <w:rPr>
                <w:sz w:val="18"/>
                <w:szCs w:val="18"/>
              </w:rPr>
              <w:t>，</w:t>
            </w:r>
            <w:r w:rsidRPr="00086D8E">
              <w:rPr>
                <w:sz w:val="18"/>
                <w:szCs w:val="18"/>
              </w:rPr>
              <w:t>Ti</w:t>
            </w:r>
            <w:r w:rsidRPr="00086D8E">
              <w:rPr>
                <w:sz w:val="18"/>
                <w:szCs w:val="18"/>
              </w:rPr>
              <w:t>的波长由</w:t>
            </w:r>
            <w:r w:rsidRPr="00086D8E">
              <w:rPr>
                <w:sz w:val="18"/>
                <w:szCs w:val="18"/>
              </w:rPr>
              <w:t>338.376</w:t>
            </w:r>
            <w:r w:rsidRPr="00086D8E">
              <w:rPr>
                <w:sz w:val="18"/>
                <w:szCs w:val="18"/>
              </w:rPr>
              <w:t>改为</w:t>
            </w:r>
            <w:r w:rsidRPr="00086D8E">
              <w:rPr>
                <w:sz w:val="18"/>
                <w:szCs w:val="18"/>
              </w:rPr>
              <w:t>338.377</w:t>
            </w:r>
            <w:r w:rsidRPr="00086D8E">
              <w:rPr>
                <w:sz w:val="18"/>
                <w:szCs w:val="18"/>
              </w:rPr>
              <w:t>；因为要与验证条件的谱线相一致。</w:t>
            </w:r>
          </w:p>
        </w:tc>
        <w:tc>
          <w:tcPr>
            <w:tcW w:w="727" w:type="pct"/>
            <w:vAlign w:val="center"/>
          </w:tcPr>
          <w:p w14:paraId="39FF414C" w14:textId="77777777" w:rsidR="001D2B17" w:rsidRPr="00086D8E" w:rsidRDefault="001D2B17" w:rsidP="001F17E3">
            <w:pPr>
              <w:ind w:firstLineChars="28" w:firstLine="50"/>
              <w:jc w:val="center"/>
              <w:rPr>
                <w:sz w:val="18"/>
                <w:szCs w:val="18"/>
              </w:rPr>
            </w:pPr>
            <w:r w:rsidRPr="00086D8E">
              <w:rPr>
                <w:sz w:val="18"/>
                <w:szCs w:val="18"/>
              </w:rPr>
              <w:t>中国北方稀土（集团）高科技股份有限</w:t>
            </w:r>
          </w:p>
        </w:tc>
        <w:tc>
          <w:tcPr>
            <w:tcW w:w="438" w:type="pct"/>
            <w:vAlign w:val="center"/>
          </w:tcPr>
          <w:p w14:paraId="1078D535" w14:textId="77777777" w:rsidR="001D2B17" w:rsidRPr="00086D8E" w:rsidRDefault="001D2B17" w:rsidP="001F17E3">
            <w:pPr>
              <w:jc w:val="left"/>
              <w:rPr>
                <w:sz w:val="18"/>
                <w:szCs w:val="18"/>
              </w:rPr>
            </w:pPr>
            <w:r w:rsidRPr="00086D8E">
              <w:rPr>
                <w:sz w:val="18"/>
                <w:szCs w:val="18"/>
              </w:rPr>
              <w:t>采纳</w:t>
            </w:r>
          </w:p>
        </w:tc>
        <w:tc>
          <w:tcPr>
            <w:tcW w:w="1291" w:type="pct"/>
            <w:vAlign w:val="center"/>
          </w:tcPr>
          <w:p w14:paraId="06980881" w14:textId="77777777" w:rsidR="001D2B17" w:rsidRPr="00086D8E" w:rsidRDefault="001D2B17" w:rsidP="001F17E3">
            <w:pPr>
              <w:ind w:firstLineChars="14" w:firstLine="25"/>
              <w:jc w:val="center"/>
              <w:rPr>
                <w:sz w:val="18"/>
                <w:szCs w:val="18"/>
              </w:rPr>
            </w:pPr>
          </w:p>
        </w:tc>
      </w:tr>
      <w:tr w:rsidR="00795C34" w:rsidRPr="00086D8E" w14:paraId="00F21D4C" w14:textId="77777777" w:rsidTr="00795C34">
        <w:trPr>
          <w:trHeight w:val="538"/>
          <w:jc w:val="center"/>
        </w:trPr>
        <w:tc>
          <w:tcPr>
            <w:tcW w:w="217" w:type="pct"/>
            <w:vAlign w:val="center"/>
          </w:tcPr>
          <w:p w14:paraId="1D1E69A8" w14:textId="77777777" w:rsidR="001D2B17" w:rsidRPr="00086D8E" w:rsidRDefault="001D2B17" w:rsidP="001F17E3">
            <w:pPr>
              <w:jc w:val="left"/>
              <w:rPr>
                <w:sz w:val="18"/>
                <w:szCs w:val="18"/>
              </w:rPr>
            </w:pPr>
            <w:r w:rsidRPr="00086D8E">
              <w:rPr>
                <w:sz w:val="18"/>
                <w:szCs w:val="18"/>
              </w:rPr>
              <w:t>7</w:t>
            </w:r>
          </w:p>
        </w:tc>
        <w:tc>
          <w:tcPr>
            <w:tcW w:w="506" w:type="pct"/>
            <w:vAlign w:val="center"/>
          </w:tcPr>
          <w:p w14:paraId="32C807C2" w14:textId="77777777" w:rsidR="001D2B17" w:rsidRPr="00086D8E" w:rsidRDefault="001D2B17" w:rsidP="001F17E3">
            <w:pPr>
              <w:ind w:hanging="2"/>
              <w:jc w:val="left"/>
              <w:rPr>
                <w:sz w:val="18"/>
                <w:szCs w:val="18"/>
              </w:rPr>
            </w:pPr>
            <w:r w:rsidRPr="00086D8E">
              <w:rPr>
                <w:sz w:val="18"/>
                <w:szCs w:val="18"/>
              </w:rPr>
              <w:t>2.6.5</w:t>
            </w:r>
          </w:p>
        </w:tc>
        <w:tc>
          <w:tcPr>
            <w:tcW w:w="1822" w:type="pct"/>
            <w:vAlign w:val="center"/>
          </w:tcPr>
          <w:p w14:paraId="3EDE5A05" w14:textId="77777777" w:rsidR="001D2B17" w:rsidRPr="00086D8E" w:rsidRDefault="001D2B17" w:rsidP="001F17E3">
            <w:pPr>
              <w:jc w:val="center"/>
              <w:rPr>
                <w:sz w:val="18"/>
                <w:szCs w:val="18"/>
              </w:rPr>
            </w:pPr>
            <w:r w:rsidRPr="00086D8E">
              <w:rPr>
                <w:sz w:val="18"/>
                <w:szCs w:val="18"/>
              </w:rPr>
              <w:t>标准溶液中为什么加</w:t>
            </w:r>
            <w:r w:rsidRPr="00086D8E">
              <w:rPr>
                <w:sz w:val="18"/>
                <w:szCs w:val="18"/>
              </w:rPr>
              <w:t>4</w:t>
            </w:r>
            <w:r w:rsidRPr="00086D8E">
              <w:rPr>
                <w:sz w:val="18"/>
                <w:szCs w:val="18"/>
              </w:rPr>
              <w:t>滴</w:t>
            </w:r>
            <w:r w:rsidRPr="00086D8E">
              <w:rPr>
                <w:sz w:val="18"/>
                <w:szCs w:val="18"/>
              </w:rPr>
              <w:t>HF</w:t>
            </w:r>
            <w:r w:rsidRPr="00086D8E">
              <w:rPr>
                <w:sz w:val="18"/>
                <w:szCs w:val="18"/>
              </w:rPr>
              <w:t>？</w:t>
            </w:r>
          </w:p>
        </w:tc>
        <w:tc>
          <w:tcPr>
            <w:tcW w:w="727" w:type="pct"/>
            <w:vAlign w:val="center"/>
          </w:tcPr>
          <w:p w14:paraId="733042A9" w14:textId="77777777" w:rsidR="001D2B17" w:rsidRPr="00086D8E" w:rsidRDefault="001D2B17" w:rsidP="001F17E3">
            <w:pPr>
              <w:ind w:firstLineChars="28" w:firstLine="50"/>
              <w:jc w:val="center"/>
              <w:rPr>
                <w:sz w:val="18"/>
                <w:szCs w:val="18"/>
              </w:rPr>
            </w:pPr>
            <w:r w:rsidRPr="00086D8E">
              <w:rPr>
                <w:sz w:val="18"/>
                <w:szCs w:val="18"/>
              </w:rPr>
              <w:t>北矿检测技术有限公司</w:t>
            </w:r>
          </w:p>
        </w:tc>
        <w:tc>
          <w:tcPr>
            <w:tcW w:w="438" w:type="pct"/>
            <w:vAlign w:val="center"/>
          </w:tcPr>
          <w:p w14:paraId="1D7A4D3A" w14:textId="77777777" w:rsidR="001D2B17" w:rsidRPr="00086D8E" w:rsidRDefault="001D2B17" w:rsidP="001F17E3">
            <w:pPr>
              <w:jc w:val="left"/>
              <w:rPr>
                <w:sz w:val="18"/>
                <w:szCs w:val="18"/>
              </w:rPr>
            </w:pPr>
            <w:r w:rsidRPr="00086D8E">
              <w:rPr>
                <w:sz w:val="18"/>
                <w:szCs w:val="18"/>
              </w:rPr>
              <w:t>/</w:t>
            </w:r>
          </w:p>
        </w:tc>
        <w:tc>
          <w:tcPr>
            <w:tcW w:w="1291" w:type="pct"/>
            <w:vAlign w:val="center"/>
          </w:tcPr>
          <w:p w14:paraId="77F1590C" w14:textId="77777777" w:rsidR="001D2B17" w:rsidRPr="00086D8E" w:rsidRDefault="001D2B17" w:rsidP="001F17E3">
            <w:pPr>
              <w:ind w:firstLineChars="14" w:firstLine="25"/>
              <w:jc w:val="center"/>
              <w:rPr>
                <w:sz w:val="18"/>
                <w:szCs w:val="18"/>
              </w:rPr>
            </w:pPr>
            <w:r w:rsidRPr="00086D8E">
              <w:rPr>
                <w:sz w:val="18"/>
                <w:szCs w:val="18"/>
              </w:rPr>
              <w:t>融样过程加了</w:t>
            </w:r>
            <w:r w:rsidRPr="00086D8E">
              <w:rPr>
                <w:sz w:val="18"/>
                <w:szCs w:val="18"/>
              </w:rPr>
              <w:t>HF</w:t>
            </w:r>
            <w:r w:rsidRPr="00086D8E">
              <w:rPr>
                <w:sz w:val="18"/>
                <w:szCs w:val="18"/>
              </w:rPr>
              <w:t>酸</w:t>
            </w:r>
          </w:p>
        </w:tc>
      </w:tr>
      <w:tr w:rsidR="00795C34" w:rsidRPr="00086D8E" w14:paraId="59A6541E" w14:textId="77777777" w:rsidTr="00795C34">
        <w:trPr>
          <w:trHeight w:val="538"/>
          <w:jc w:val="center"/>
        </w:trPr>
        <w:tc>
          <w:tcPr>
            <w:tcW w:w="217" w:type="pct"/>
            <w:vAlign w:val="center"/>
          </w:tcPr>
          <w:p w14:paraId="635A8A81" w14:textId="77777777" w:rsidR="001D2B17" w:rsidRPr="00086D8E" w:rsidRDefault="001D2B17" w:rsidP="001F17E3">
            <w:pPr>
              <w:jc w:val="left"/>
              <w:rPr>
                <w:sz w:val="18"/>
                <w:szCs w:val="18"/>
              </w:rPr>
            </w:pPr>
            <w:r w:rsidRPr="00086D8E">
              <w:rPr>
                <w:sz w:val="18"/>
                <w:szCs w:val="18"/>
              </w:rPr>
              <w:t>8</w:t>
            </w:r>
          </w:p>
        </w:tc>
        <w:tc>
          <w:tcPr>
            <w:tcW w:w="506" w:type="pct"/>
            <w:vAlign w:val="center"/>
          </w:tcPr>
          <w:p w14:paraId="238062EA" w14:textId="77777777" w:rsidR="001D2B17" w:rsidRPr="00086D8E" w:rsidRDefault="001D2B17" w:rsidP="001F17E3">
            <w:pPr>
              <w:spacing w:line="360" w:lineRule="auto"/>
              <w:jc w:val="left"/>
              <w:rPr>
                <w:sz w:val="18"/>
                <w:szCs w:val="18"/>
              </w:rPr>
            </w:pPr>
            <w:r w:rsidRPr="00086D8E">
              <w:rPr>
                <w:sz w:val="18"/>
                <w:szCs w:val="18"/>
              </w:rPr>
              <w:t xml:space="preserve">3.3 </w:t>
            </w:r>
          </w:p>
          <w:p w14:paraId="0F5F671B" w14:textId="77777777" w:rsidR="001D2B17" w:rsidRPr="00086D8E" w:rsidRDefault="001D2B17" w:rsidP="001F17E3">
            <w:pPr>
              <w:ind w:hanging="2"/>
              <w:jc w:val="left"/>
              <w:rPr>
                <w:sz w:val="18"/>
                <w:szCs w:val="18"/>
              </w:rPr>
            </w:pPr>
          </w:p>
        </w:tc>
        <w:tc>
          <w:tcPr>
            <w:tcW w:w="1822" w:type="pct"/>
            <w:vAlign w:val="center"/>
          </w:tcPr>
          <w:p w14:paraId="5A031DD8" w14:textId="77777777" w:rsidR="001D2B17" w:rsidRPr="00086D8E" w:rsidRDefault="001D2B17" w:rsidP="001F17E3">
            <w:pPr>
              <w:jc w:val="center"/>
              <w:rPr>
                <w:sz w:val="18"/>
                <w:szCs w:val="18"/>
              </w:rPr>
            </w:pPr>
            <w:r w:rsidRPr="00086D8E">
              <w:rPr>
                <w:sz w:val="18"/>
                <w:szCs w:val="18"/>
              </w:rPr>
              <w:t>验证试验采用</w:t>
            </w:r>
            <w:r w:rsidRPr="00086D8E">
              <w:rPr>
                <w:sz w:val="18"/>
                <w:szCs w:val="18"/>
              </w:rPr>
              <w:t>ICP-MS</w:t>
            </w:r>
            <w:r w:rsidRPr="00086D8E">
              <w:rPr>
                <w:sz w:val="18"/>
                <w:szCs w:val="18"/>
              </w:rPr>
              <w:t>法测定各稀土氧化物含量均小于</w:t>
            </w:r>
            <w:r w:rsidRPr="00086D8E">
              <w:rPr>
                <w:sz w:val="18"/>
                <w:szCs w:val="18"/>
              </w:rPr>
              <w:t>10µg/mL</w:t>
            </w:r>
            <w:r w:rsidRPr="00086D8E">
              <w:rPr>
                <w:sz w:val="18"/>
                <w:szCs w:val="18"/>
              </w:rPr>
              <w:t>，可以忽略稀土元素元素的干扰。</w:t>
            </w:r>
          </w:p>
        </w:tc>
        <w:tc>
          <w:tcPr>
            <w:tcW w:w="727" w:type="pct"/>
            <w:vAlign w:val="center"/>
          </w:tcPr>
          <w:p w14:paraId="449CD9A9" w14:textId="4607EE13" w:rsidR="001D2B17" w:rsidRPr="00086D8E" w:rsidRDefault="00ED7015" w:rsidP="001F17E3">
            <w:pPr>
              <w:ind w:firstLineChars="28" w:firstLine="50"/>
              <w:jc w:val="center"/>
              <w:rPr>
                <w:sz w:val="18"/>
                <w:szCs w:val="18"/>
              </w:rPr>
            </w:pPr>
            <w:r>
              <w:rPr>
                <w:sz w:val="18"/>
                <w:szCs w:val="18"/>
              </w:rPr>
              <w:t>赣州有色冶金研究所有限公司</w:t>
            </w:r>
            <w:r w:rsidR="001D2B17" w:rsidRPr="00086D8E">
              <w:rPr>
                <w:sz w:val="18"/>
                <w:szCs w:val="18"/>
              </w:rPr>
              <w:t>有限公司</w:t>
            </w:r>
          </w:p>
        </w:tc>
        <w:tc>
          <w:tcPr>
            <w:tcW w:w="438" w:type="pct"/>
            <w:vMerge w:val="restart"/>
            <w:vAlign w:val="center"/>
          </w:tcPr>
          <w:p w14:paraId="5056FB57" w14:textId="77777777" w:rsidR="001D2B17" w:rsidRPr="00086D8E" w:rsidRDefault="001D2B17" w:rsidP="001F17E3">
            <w:pPr>
              <w:jc w:val="left"/>
              <w:rPr>
                <w:sz w:val="18"/>
                <w:szCs w:val="18"/>
              </w:rPr>
            </w:pPr>
            <w:r w:rsidRPr="00086D8E">
              <w:rPr>
                <w:sz w:val="18"/>
                <w:szCs w:val="18"/>
              </w:rPr>
              <w:t>不采纳</w:t>
            </w:r>
          </w:p>
        </w:tc>
        <w:tc>
          <w:tcPr>
            <w:tcW w:w="1291" w:type="pct"/>
            <w:vMerge w:val="restart"/>
            <w:vAlign w:val="center"/>
          </w:tcPr>
          <w:p w14:paraId="33F5155E" w14:textId="77777777" w:rsidR="001D2B17" w:rsidRPr="00086D8E" w:rsidRDefault="001D2B17" w:rsidP="001F17E3">
            <w:pPr>
              <w:ind w:firstLineChars="14" w:firstLine="25"/>
              <w:jc w:val="center"/>
              <w:rPr>
                <w:sz w:val="18"/>
                <w:szCs w:val="18"/>
              </w:rPr>
            </w:pPr>
            <w:r w:rsidRPr="00086D8E">
              <w:rPr>
                <w:sz w:val="18"/>
                <w:szCs w:val="18"/>
              </w:rPr>
              <w:t>我们推荐的分析线就已经忽略稀土元素元素的干扰。我们做了最大干扰量的研究</w:t>
            </w:r>
          </w:p>
          <w:p w14:paraId="5C418C0A" w14:textId="77777777" w:rsidR="001D2B17" w:rsidRPr="00086D8E" w:rsidRDefault="001D2B17" w:rsidP="001F17E3">
            <w:pPr>
              <w:ind w:firstLineChars="14" w:firstLine="25"/>
              <w:jc w:val="center"/>
              <w:rPr>
                <w:sz w:val="18"/>
                <w:szCs w:val="18"/>
              </w:rPr>
            </w:pPr>
          </w:p>
        </w:tc>
      </w:tr>
      <w:tr w:rsidR="00795C34" w:rsidRPr="00086D8E" w14:paraId="089E2CE2" w14:textId="77777777" w:rsidTr="00795C34">
        <w:trPr>
          <w:trHeight w:val="538"/>
          <w:jc w:val="center"/>
        </w:trPr>
        <w:tc>
          <w:tcPr>
            <w:tcW w:w="217" w:type="pct"/>
            <w:vAlign w:val="center"/>
          </w:tcPr>
          <w:p w14:paraId="5CF5DFBC" w14:textId="77777777" w:rsidR="001D2B17" w:rsidRPr="00086D8E" w:rsidRDefault="001D2B17" w:rsidP="001F17E3">
            <w:pPr>
              <w:jc w:val="left"/>
              <w:rPr>
                <w:sz w:val="18"/>
                <w:szCs w:val="18"/>
              </w:rPr>
            </w:pPr>
            <w:r w:rsidRPr="00086D8E">
              <w:rPr>
                <w:sz w:val="18"/>
                <w:szCs w:val="18"/>
              </w:rPr>
              <w:t>9</w:t>
            </w:r>
          </w:p>
        </w:tc>
        <w:tc>
          <w:tcPr>
            <w:tcW w:w="506" w:type="pct"/>
            <w:vAlign w:val="center"/>
          </w:tcPr>
          <w:p w14:paraId="5F950B28" w14:textId="77777777" w:rsidR="001D2B17" w:rsidRPr="00086D8E" w:rsidRDefault="001D2B17" w:rsidP="001F17E3">
            <w:pPr>
              <w:spacing w:line="360" w:lineRule="auto"/>
              <w:jc w:val="left"/>
              <w:rPr>
                <w:sz w:val="18"/>
                <w:szCs w:val="18"/>
              </w:rPr>
            </w:pPr>
            <w:r w:rsidRPr="00086D8E">
              <w:rPr>
                <w:sz w:val="18"/>
                <w:szCs w:val="18"/>
              </w:rPr>
              <w:t>3.3</w:t>
            </w:r>
            <w:r w:rsidRPr="00086D8E">
              <w:rPr>
                <w:sz w:val="18"/>
                <w:szCs w:val="18"/>
              </w:rPr>
              <w:t>分析线的选择</w:t>
            </w:r>
          </w:p>
        </w:tc>
        <w:tc>
          <w:tcPr>
            <w:tcW w:w="1822" w:type="pct"/>
            <w:vAlign w:val="center"/>
          </w:tcPr>
          <w:p w14:paraId="73D9F1E4" w14:textId="77777777" w:rsidR="001D2B17" w:rsidRPr="00086D8E" w:rsidRDefault="001D2B17" w:rsidP="001F17E3">
            <w:pPr>
              <w:jc w:val="center"/>
              <w:rPr>
                <w:sz w:val="18"/>
                <w:szCs w:val="18"/>
              </w:rPr>
            </w:pPr>
            <w:r w:rsidRPr="00086D8E">
              <w:rPr>
                <w:sz w:val="18"/>
                <w:szCs w:val="18"/>
              </w:rPr>
              <w:t>谱线的选择：试验过程已经分离稀土基体，溶液中残留的稀土已经很低，测试过程不用考虑稀土的干扰。</w:t>
            </w:r>
          </w:p>
        </w:tc>
        <w:tc>
          <w:tcPr>
            <w:tcW w:w="727" w:type="pct"/>
            <w:vAlign w:val="center"/>
          </w:tcPr>
          <w:p w14:paraId="0B21BB68" w14:textId="77777777" w:rsidR="001D2B17" w:rsidRPr="00086D8E" w:rsidRDefault="001D2B17" w:rsidP="001F17E3">
            <w:pPr>
              <w:ind w:firstLineChars="28" w:firstLine="50"/>
              <w:jc w:val="center"/>
              <w:rPr>
                <w:sz w:val="18"/>
                <w:szCs w:val="18"/>
              </w:rPr>
            </w:pPr>
            <w:r w:rsidRPr="00086D8E">
              <w:rPr>
                <w:sz w:val="18"/>
                <w:szCs w:val="18"/>
              </w:rPr>
              <w:t>北矿检测技术有限公司</w:t>
            </w:r>
          </w:p>
        </w:tc>
        <w:tc>
          <w:tcPr>
            <w:tcW w:w="438" w:type="pct"/>
            <w:vMerge/>
            <w:vAlign w:val="center"/>
          </w:tcPr>
          <w:p w14:paraId="281F36C3" w14:textId="77777777" w:rsidR="001D2B17" w:rsidRPr="00086D8E" w:rsidRDefault="001D2B17" w:rsidP="001F17E3">
            <w:pPr>
              <w:jc w:val="left"/>
              <w:rPr>
                <w:sz w:val="18"/>
                <w:szCs w:val="18"/>
              </w:rPr>
            </w:pPr>
          </w:p>
        </w:tc>
        <w:tc>
          <w:tcPr>
            <w:tcW w:w="1291" w:type="pct"/>
            <w:vMerge/>
            <w:vAlign w:val="center"/>
          </w:tcPr>
          <w:p w14:paraId="5084903C" w14:textId="77777777" w:rsidR="001D2B17" w:rsidRPr="00086D8E" w:rsidRDefault="001D2B17" w:rsidP="001F17E3">
            <w:pPr>
              <w:ind w:firstLineChars="14" w:firstLine="25"/>
              <w:jc w:val="center"/>
              <w:rPr>
                <w:sz w:val="18"/>
                <w:szCs w:val="18"/>
              </w:rPr>
            </w:pPr>
          </w:p>
        </w:tc>
      </w:tr>
      <w:tr w:rsidR="00795C34" w:rsidRPr="00086D8E" w14:paraId="4FEE0365" w14:textId="77777777" w:rsidTr="00795C34">
        <w:trPr>
          <w:trHeight w:val="538"/>
          <w:jc w:val="center"/>
        </w:trPr>
        <w:tc>
          <w:tcPr>
            <w:tcW w:w="217" w:type="pct"/>
            <w:vAlign w:val="center"/>
          </w:tcPr>
          <w:p w14:paraId="372CA0D6" w14:textId="77777777" w:rsidR="001D2B17" w:rsidRPr="00086D8E" w:rsidRDefault="001D2B17" w:rsidP="001F17E3">
            <w:pPr>
              <w:jc w:val="left"/>
              <w:rPr>
                <w:sz w:val="18"/>
                <w:szCs w:val="18"/>
              </w:rPr>
            </w:pPr>
            <w:r w:rsidRPr="00086D8E">
              <w:rPr>
                <w:sz w:val="18"/>
                <w:szCs w:val="18"/>
              </w:rPr>
              <w:t>10</w:t>
            </w:r>
          </w:p>
        </w:tc>
        <w:tc>
          <w:tcPr>
            <w:tcW w:w="506" w:type="pct"/>
            <w:vAlign w:val="center"/>
          </w:tcPr>
          <w:p w14:paraId="4622F733" w14:textId="77777777" w:rsidR="001D2B17" w:rsidRPr="00086D8E" w:rsidRDefault="001D2B17" w:rsidP="001F17E3">
            <w:pPr>
              <w:ind w:hanging="2"/>
              <w:jc w:val="left"/>
              <w:rPr>
                <w:sz w:val="18"/>
                <w:szCs w:val="18"/>
              </w:rPr>
            </w:pPr>
            <w:r w:rsidRPr="00086D8E">
              <w:rPr>
                <w:sz w:val="18"/>
                <w:szCs w:val="18"/>
              </w:rPr>
              <w:t>3.4</w:t>
            </w:r>
            <w:r w:rsidRPr="00086D8E">
              <w:rPr>
                <w:sz w:val="18"/>
                <w:szCs w:val="18"/>
              </w:rPr>
              <w:t>共存元素的干扰</w:t>
            </w:r>
          </w:p>
        </w:tc>
        <w:tc>
          <w:tcPr>
            <w:tcW w:w="1822" w:type="pct"/>
            <w:vAlign w:val="center"/>
          </w:tcPr>
          <w:p w14:paraId="467247FA" w14:textId="77777777" w:rsidR="001D2B17" w:rsidRPr="00086D8E" w:rsidRDefault="001D2B17" w:rsidP="001F17E3">
            <w:pPr>
              <w:jc w:val="center"/>
              <w:rPr>
                <w:sz w:val="18"/>
                <w:szCs w:val="18"/>
              </w:rPr>
            </w:pPr>
            <w:r w:rsidRPr="00086D8E">
              <w:rPr>
                <w:sz w:val="18"/>
                <w:szCs w:val="18"/>
              </w:rPr>
              <w:t>验证试验按照起草报告进行了非稀土元素干扰试验，发现铁对钼谱线</w:t>
            </w:r>
            <w:r w:rsidRPr="00086D8E">
              <w:rPr>
                <w:sz w:val="18"/>
                <w:szCs w:val="18"/>
              </w:rPr>
              <w:t>202.030nm</w:t>
            </w:r>
            <w:r w:rsidRPr="00086D8E">
              <w:rPr>
                <w:sz w:val="18"/>
                <w:szCs w:val="18"/>
              </w:rPr>
              <w:t>有干扰，起草报告采用了扣背景的方式进行消除，试验发现铁背景点的强度低于测定点的强度，不足以消除铁的干扰，建议标准溶液中加入</w:t>
            </w:r>
            <w:r w:rsidRPr="00086D8E">
              <w:rPr>
                <w:sz w:val="18"/>
                <w:szCs w:val="18"/>
              </w:rPr>
              <w:t>0.2mg/mL</w:t>
            </w:r>
            <w:r w:rsidRPr="00086D8E">
              <w:rPr>
                <w:sz w:val="18"/>
                <w:szCs w:val="18"/>
              </w:rPr>
              <w:t>铁溶液，尽可能的消除铁干扰。</w:t>
            </w:r>
          </w:p>
        </w:tc>
        <w:tc>
          <w:tcPr>
            <w:tcW w:w="727" w:type="pct"/>
            <w:vAlign w:val="center"/>
          </w:tcPr>
          <w:p w14:paraId="2940239A" w14:textId="2C361E56" w:rsidR="001D2B17" w:rsidRPr="00086D8E" w:rsidRDefault="00ED7015" w:rsidP="001F17E3">
            <w:pPr>
              <w:ind w:firstLineChars="28" w:firstLine="50"/>
              <w:jc w:val="center"/>
              <w:rPr>
                <w:sz w:val="18"/>
                <w:szCs w:val="18"/>
              </w:rPr>
            </w:pPr>
            <w:r>
              <w:rPr>
                <w:sz w:val="18"/>
                <w:szCs w:val="18"/>
              </w:rPr>
              <w:t>赣州有色冶金研究所有限公司</w:t>
            </w:r>
            <w:r w:rsidR="001D2B17" w:rsidRPr="00086D8E">
              <w:rPr>
                <w:sz w:val="18"/>
                <w:szCs w:val="18"/>
              </w:rPr>
              <w:t>有限公司</w:t>
            </w:r>
          </w:p>
        </w:tc>
        <w:tc>
          <w:tcPr>
            <w:tcW w:w="438" w:type="pct"/>
            <w:vAlign w:val="center"/>
          </w:tcPr>
          <w:p w14:paraId="1CA2A65C" w14:textId="77777777" w:rsidR="001D2B17" w:rsidRPr="00086D8E" w:rsidRDefault="001D2B17" w:rsidP="001F17E3">
            <w:pPr>
              <w:jc w:val="left"/>
              <w:rPr>
                <w:sz w:val="18"/>
                <w:szCs w:val="18"/>
              </w:rPr>
            </w:pPr>
            <w:r w:rsidRPr="00086D8E">
              <w:rPr>
                <w:sz w:val="18"/>
                <w:szCs w:val="18"/>
              </w:rPr>
              <w:t>不采纳</w:t>
            </w:r>
          </w:p>
        </w:tc>
        <w:tc>
          <w:tcPr>
            <w:tcW w:w="1291" w:type="pct"/>
            <w:vAlign w:val="center"/>
          </w:tcPr>
          <w:p w14:paraId="26D4E1FA" w14:textId="77777777" w:rsidR="001D2B17" w:rsidRPr="00086D8E" w:rsidRDefault="001D2B17" w:rsidP="001F17E3">
            <w:pPr>
              <w:ind w:firstLineChars="14" w:firstLine="25"/>
              <w:jc w:val="center"/>
              <w:rPr>
                <w:sz w:val="18"/>
                <w:szCs w:val="18"/>
              </w:rPr>
            </w:pPr>
            <w:r w:rsidRPr="00086D8E">
              <w:rPr>
                <w:sz w:val="18"/>
                <w:szCs w:val="18"/>
              </w:rPr>
              <w:t>背景点</w:t>
            </w:r>
            <w:r w:rsidRPr="00086D8E">
              <w:rPr>
                <w:rFonts w:hint="eastAsia"/>
                <w:sz w:val="18"/>
                <w:szCs w:val="18"/>
              </w:rPr>
              <w:t>可能</w:t>
            </w:r>
            <w:r w:rsidRPr="00086D8E">
              <w:rPr>
                <w:sz w:val="18"/>
                <w:szCs w:val="18"/>
              </w:rPr>
              <w:t>选择有误，不同仪器背景点可能不同。不一定是研究报告中的（</w:t>
            </w:r>
            <w:r w:rsidRPr="00086D8E">
              <w:rPr>
                <w:sz w:val="18"/>
                <w:szCs w:val="18"/>
              </w:rPr>
              <w:t>202.018</w:t>
            </w:r>
            <w:r w:rsidRPr="00086D8E">
              <w:rPr>
                <w:sz w:val="18"/>
                <w:szCs w:val="18"/>
              </w:rPr>
              <w:t>和</w:t>
            </w:r>
            <w:r w:rsidRPr="00086D8E">
              <w:rPr>
                <w:sz w:val="18"/>
                <w:szCs w:val="18"/>
              </w:rPr>
              <w:t>202.051</w:t>
            </w:r>
            <w:r w:rsidRPr="00086D8E">
              <w:rPr>
                <w:sz w:val="18"/>
                <w:szCs w:val="18"/>
              </w:rPr>
              <w:t>）</w:t>
            </w:r>
            <w:r w:rsidRPr="00086D8E">
              <w:rPr>
                <w:sz w:val="18"/>
                <w:szCs w:val="18"/>
              </w:rPr>
              <w:t>2</w:t>
            </w:r>
            <w:r w:rsidRPr="00086D8E">
              <w:rPr>
                <w:sz w:val="18"/>
                <w:szCs w:val="18"/>
              </w:rPr>
              <w:t>个背景点。</w:t>
            </w:r>
          </w:p>
        </w:tc>
      </w:tr>
      <w:tr w:rsidR="00795C34" w:rsidRPr="00086D8E" w14:paraId="18CDC8AD" w14:textId="77777777" w:rsidTr="00795C34">
        <w:trPr>
          <w:trHeight w:val="538"/>
          <w:jc w:val="center"/>
        </w:trPr>
        <w:tc>
          <w:tcPr>
            <w:tcW w:w="217" w:type="pct"/>
            <w:vAlign w:val="center"/>
          </w:tcPr>
          <w:p w14:paraId="79050FC8" w14:textId="77777777" w:rsidR="001D2B17" w:rsidRPr="00086D8E" w:rsidRDefault="001D2B17" w:rsidP="001F17E3">
            <w:pPr>
              <w:jc w:val="left"/>
              <w:rPr>
                <w:sz w:val="18"/>
                <w:szCs w:val="18"/>
              </w:rPr>
            </w:pPr>
            <w:r w:rsidRPr="00086D8E">
              <w:rPr>
                <w:sz w:val="18"/>
                <w:szCs w:val="18"/>
              </w:rPr>
              <w:t>11</w:t>
            </w:r>
          </w:p>
        </w:tc>
        <w:tc>
          <w:tcPr>
            <w:tcW w:w="506" w:type="pct"/>
            <w:vAlign w:val="center"/>
          </w:tcPr>
          <w:p w14:paraId="523B608B" w14:textId="77777777" w:rsidR="001D2B17" w:rsidRPr="00086D8E" w:rsidRDefault="001D2B17" w:rsidP="001F17E3">
            <w:pPr>
              <w:ind w:hanging="2"/>
              <w:jc w:val="left"/>
              <w:rPr>
                <w:sz w:val="18"/>
                <w:szCs w:val="18"/>
              </w:rPr>
            </w:pPr>
            <w:r w:rsidRPr="00086D8E">
              <w:rPr>
                <w:sz w:val="18"/>
                <w:szCs w:val="18"/>
              </w:rPr>
              <w:t>3.4</w:t>
            </w:r>
            <w:r w:rsidRPr="00086D8E">
              <w:rPr>
                <w:sz w:val="18"/>
                <w:szCs w:val="18"/>
              </w:rPr>
              <w:t>共存元素的干扰</w:t>
            </w:r>
          </w:p>
        </w:tc>
        <w:tc>
          <w:tcPr>
            <w:tcW w:w="1822" w:type="pct"/>
            <w:vAlign w:val="center"/>
          </w:tcPr>
          <w:p w14:paraId="4AF39C1F" w14:textId="77777777" w:rsidR="001D2B17" w:rsidRPr="00086D8E" w:rsidRDefault="001D2B17" w:rsidP="001F17E3">
            <w:pPr>
              <w:jc w:val="center"/>
              <w:rPr>
                <w:sz w:val="18"/>
                <w:szCs w:val="18"/>
              </w:rPr>
            </w:pPr>
            <w:r w:rsidRPr="00086D8E">
              <w:rPr>
                <w:sz w:val="18"/>
                <w:szCs w:val="18"/>
              </w:rPr>
              <w:t>钛</w:t>
            </w:r>
            <w:r w:rsidRPr="00086D8E">
              <w:rPr>
                <w:sz w:val="18"/>
                <w:szCs w:val="18"/>
              </w:rPr>
              <w:t>338.377nm</w:t>
            </w:r>
            <w:r w:rsidRPr="00086D8E">
              <w:rPr>
                <w:sz w:val="18"/>
                <w:szCs w:val="18"/>
              </w:rPr>
              <w:t>，峰形较差，</w:t>
            </w:r>
            <w:r w:rsidRPr="00086D8E">
              <w:rPr>
                <w:sz w:val="18"/>
                <w:szCs w:val="18"/>
              </w:rPr>
              <w:t>1-3#</w:t>
            </w:r>
            <w:r w:rsidRPr="00086D8E">
              <w:rPr>
                <w:sz w:val="18"/>
                <w:szCs w:val="18"/>
              </w:rPr>
              <w:t>样品结果比其它谱线高。钛</w:t>
            </w:r>
            <w:r w:rsidRPr="00086D8E">
              <w:rPr>
                <w:sz w:val="18"/>
                <w:szCs w:val="18"/>
              </w:rPr>
              <w:t>337.280nm</w:t>
            </w:r>
            <w:r w:rsidRPr="00086D8E">
              <w:rPr>
                <w:sz w:val="18"/>
                <w:szCs w:val="18"/>
              </w:rPr>
              <w:t>，峰的后面还有干扰峰，建议选择</w:t>
            </w:r>
            <w:r w:rsidRPr="00086D8E">
              <w:rPr>
                <w:sz w:val="18"/>
                <w:szCs w:val="18"/>
              </w:rPr>
              <w:t>Ti 334.941nm</w:t>
            </w:r>
            <w:r w:rsidRPr="00086D8E">
              <w:rPr>
                <w:sz w:val="18"/>
                <w:szCs w:val="18"/>
              </w:rPr>
              <w:t>或</w:t>
            </w:r>
            <w:r w:rsidRPr="00086D8E">
              <w:rPr>
                <w:sz w:val="18"/>
                <w:szCs w:val="18"/>
              </w:rPr>
              <w:t>Ti 336.122nm</w:t>
            </w:r>
            <w:r w:rsidRPr="00086D8E">
              <w:rPr>
                <w:sz w:val="18"/>
                <w:szCs w:val="18"/>
              </w:rPr>
              <w:t>，</w:t>
            </w:r>
            <w:r w:rsidRPr="00086D8E">
              <w:rPr>
                <w:sz w:val="18"/>
                <w:szCs w:val="18"/>
              </w:rPr>
              <w:t>Ti 336.122nm</w:t>
            </w:r>
            <w:r w:rsidRPr="00086D8E">
              <w:rPr>
                <w:sz w:val="18"/>
                <w:szCs w:val="18"/>
              </w:rPr>
              <w:t>最佳。</w:t>
            </w:r>
            <w:r w:rsidRPr="00086D8E">
              <w:rPr>
                <w:sz w:val="18"/>
                <w:szCs w:val="18"/>
              </w:rPr>
              <w:t>W    209.475</w:t>
            </w:r>
            <w:r w:rsidRPr="00086D8E">
              <w:rPr>
                <w:sz w:val="18"/>
                <w:szCs w:val="18"/>
              </w:rPr>
              <w:t>峰形较差，建议选择</w:t>
            </w:r>
            <w:r w:rsidRPr="00086D8E">
              <w:rPr>
                <w:sz w:val="18"/>
                <w:szCs w:val="18"/>
              </w:rPr>
              <w:t>W207.912</w:t>
            </w:r>
            <w:r w:rsidRPr="00086D8E">
              <w:rPr>
                <w:sz w:val="18"/>
                <w:szCs w:val="18"/>
              </w:rPr>
              <w:t>。</w:t>
            </w:r>
          </w:p>
        </w:tc>
        <w:tc>
          <w:tcPr>
            <w:tcW w:w="727" w:type="pct"/>
            <w:vAlign w:val="center"/>
          </w:tcPr>
          <w:p w14:paraId="7EB9331D" w14:textId="77777777" w:rsidR="001D2B17" w:rsidRPr="00086D8E" w:rsidRDefault="001D2B17" w:rsidP="001F17E3">
            <w:pPr>
              <w:ind w:firstLineChars="28" w:firstLine="50"/>
              <w:jc w:val="center"/>
              <w:rPr>
                <w:sz w:val="18"/>
                <w:szCs w:val="18"/>
              </w:rPr>
            </w:pPr>
            <w:r w:rsidRPr="00086D8E">
              <w:rPr>
                <w:sz w:val="18"/>
                <w:szCs w:val="18"/>
              </w:rPr>
              <w:t>北矿检测技术有限公司</w:t>
            </w:r>
          </w:p>
        </w:tc>
        <w:tc>
          <w:tcPr>
            <w:tcW w:w="438" w:type="pct"/>
            <w:vAlign w:val="center"/>
          </w:tcPr>
          <w:p w14:paraId="21EAE848" w14:textId="77777777" w:rsidR="001D2B17" w:rsidRPr="00086D8E" w:rsidRDefault="001D2B17" w:rsidP="001F17E3">
            <w:pPr>
              <w:jc w:val="left"/>
              <w:rPr>
                <w:sz w:val="18"/>
                <w:szCs w:val="18"/>
              </w:rPr>
            </w:pPr>
            <w:r w:rsidRPr="00086D8E">
              <w:rPr>
                <w:sz w:val="18"/>
                <w:szCs w:val="18"/>
              </w:rPr>
              <w:t>部分采纳</w:t>
            </w:r>
          </w:p>
        </w:tc>
        <w:tc>
          <w:tcPr>
            <w:tcW w:w="1291" w:type="pct"/>
            <w:vAlign w:val="center"/>
          </w:tcPr>
          <w:p w14:paraId="4BDDD8AA" w14:textId="77777777" w:rsidR="001D2B17" w:rsidRPr="00086D8E" w:rsidRDefault="001D2B17" w:rsidP="001F17E3">
            <w:pPr>
              <w:ind w:firstLineChars="14" w:firstLine="25"/>
              <w:jc w:val="center"/>
              <w:rPr>
                <w:sz w:val="18"/>
                <w:szCs w:val="18"/>
              </w:rPr>
            </w:pPr>
            <w:r w:rsidRPr="00086D8E">
              <w:rPr>
                <w:rFonts w:hint="eastAsia"/>
                <w:sz w:val="18"/>
                <w:szCs w:val="18"/>
              </w:rPr>
              <w:t>新增</w:t>
            </w:r>
            <w:r w:rsidRPr="00086D8E">
              <w:rPr>
                <w:sz w:val="18"/>
                <w:szCs w:val="18"/>
              </w:rPr>
              <w:t>Ti 334.941nm</w:t>
            </w:r>
            <w:r w:rsidRPr="00086D8E">
              <w:rPr>
                <w:rFonts w:hint="eastAsia"/>
                <w:sz w:val="18"/>
                <w:szCs w:val="18"/>
              </w:rPr>
              <w:t>；</w:t>
            </w:r>
            <w:r w:rsidRPr="00086D8E">
              <w:rPr>
                <w:sz w:val="18"/>
                <w:szCs w:val="18"/>
              </w:rPr>
              <w:t>对不同铁合金，谱线的选择已做说明。测定钨值镨线首选</w:t>
            </w:r>
            <w:r w:rsidRPr="00086D8E">
              <w:rPr>
                <w:sz w:val="18"/>
                <w:szCs w:val="18"/>
              </w:rPr>
              <w:t>209.475</w:t>
            </w:r>
            <w:r w:rsidRPr="00086D8E">
              <w:rPr>
                <w:sz w:val="18"/>
                <w:szCs w:val="18"/>
              </w:rPr>
              <w:t>，铽、镝、钬、铒铁合金样品，测定钛值谱线使用</w:t>
            </w:r>
            <w:r w:rsidRPr="00086D8E">
              <w:rPr>
                <w:sz w:val="18"/>
                <w:szCs w:val="18"/>
              </w:rPr>
              <w:t>338.377</w:t>
            </w:r>
            <w:r w:rsidRPr="00086D8E">
              <w:rPr>
                <w:sz w:val="18"/>
                <w:szCs w:val="18"/>
              </w:rPr>
              <w:t>，其他稀土铁合金样品时，</w:t>
            </w:r>
            <w:r w:rsidRPr="00086D8E">
              <w:rPr>
                <w:sz w:val="18"/>
                <w:szCs w:val="18"/>
              </w:rPr>
              <w:t xml:space="preserve"> </w:t>
            </w:r>
            <w:r w:rsidRPr="00086D8E">
              <w:rPr>
                <w:sz w:val="18"/>
                <w:szCs w:val="18"/>
              </w:rPr>
              <w:t>测定钛值谱线首选</w:t>
            </w:r>
            <w:r w:rsidRPr="00086D8E">
              <w:rPr>
                <w:sz w:val="18"/>
                <w:szCs w:val="18"/>
              </w:rPr>
              <w:t>337.280</w:t>
            </w:r>
          </w:p>
        </w:tc>
      </w:tr>
      <w:tr w:rsidR="00795C34" w:rsidRPr="00086D8E" w14:paraId="42C2BFF5" w14:textId="77777777" w:rsidTr="00795C34">
        <w:trPr>
          <w:trHeight w:val="538"/>
          <w:jc w:val="center"/>
        </w:trPr>
        <w:tc>
          <w:tcPr>
            <w:tcW w:w="217" w:type="pct"/>
            <w:vAlign w:val="center"/>
          </w:tcPr>
          <w:p w14:paraId="2998634D" w14:textId="77777777" w:rsidR="001D2B17" w:rsidRPr="00086D8E" w:rsidRDefault="001D2B17" w:rsidP="001F17E3">
            <w:pPr>
              <w:jc w:val="left"/>
              <w:rPr>
                <w:sz w:val="18"/>
                <w:szCs w:val="18"/>
              </w:rPr>
            </w:pPr>
            <w:r w:rsidRPr="00086D8E">
              <w:rPr>
                <w:sz w:val="18"/>
                <w:szCs w:val="18"/>
              </w:rPr>
              <w:t>12</w:t>
            </w:r>
          </w:p>
        </w:tc>
        <w:tc>
          <w:tcPr>
            <w:tcW w:w="506" w:type="pct"/>
            <w:vAlign w:val="center"/>
          </w:tcPr>
          <w:p w14:paraId="56263B44" w14:textId="77777777" w:rsidR="001D2B17" w:rsidRPr="00086D8E" w:rsidRDefault="001D2B17" w:rsidP="001F17E3">
            <w:pPr>
              <w:ind w:hanging="2"/>
              <w:jc w:val="left"/>
              <w:rPr>
                <w:sz w:val="18"/>
                <w:szCs w:val="18"/>
              </w:rPr>
            </w:pPr>
            <w:r w:rsidRPr="00086D8E">
              <w:rPr>
                <w:sz w:val="18"/>
                <w:szCs w:val="18"/>
              </w:rPr>
              <w:t>3.4</w:t>
            </w:r>
            <w:r w:rsidRPr="00086D8E">
              <w:rPr>
                <w:sz w:val="18"/>
                <w:szCs w:val="18"/>
              </w:rPr>
              <w:t>共存元素的干扰</w:t>
            </w:r>
          </w:p>
        </w:tc>
        <w:tc>
          <w:tcPr>
            <w:tcW w:w="1822" w:type="pct"/>
            <w:vAlign w:val="center"/>
          </w:tcPr>
          <w:p w14:paraId="13BC85AF" w14:textId="77777777" w:rsidR="001D2B17" w:rsidRPr="00086D8E" w:rsidRDefault="001D2B17" w:rsidP="001F17E3">
            <w:pPr>
              <w:jc w:val="center"/>
              <w:rPr>
                <w:sz w:val="18"/>
                <w:szCs w:val="18"/>
              </w:rPr>
            </w:pPr>
            <w:r w:rsidRPr="00086D8E">
              <w:rPr>
                <w:sz w:val="18"/>
                <w:szCs w:val="18"/>
              </w:rPr>
              <w:t>Ti</w:t>
            </w:r>
            <w:r w:rsidRPr="00086D8E">
              <w:rPr>
                <w:sz w:val="18"/>
                <w:szCs w:val="18"/>
              </w:rPr>
              <w:t>的波长</w:t>
            </w:r>
            <w:r w:rsidRPr="00086D8E">
              <w:rPr>
                <w:sz w:val="18"/>
                <w:szCs w:val="18"/>
              </w:rPr>
              <w:t>334.940nm</w:t>
            </w:r>
            <w:r w:rsidRPr="00086D8E">
              <w:rPr>
                <w:sz w:val="18"/>
                <w:szCs w:val="18"/>
              </w:rPr>
              <w:t>相对稳定，建议可增加此分析谱线。</w:t>
            </w:r>
          </w:p>
        </w:tc>
        <w:tc>
          <w:tcPr>
            <w:tcW w:w="727" w:type="pct"/>
            <w:vAlign w:val="center"/>
          </w:tcPr>
          <w:p w14:paraId="42614638" w14:textId="77777777" w:rsidR="001D2B17" w:rsidRPr="00086D8E" w:rsidRDefault="001D2B17" w:rsidP="001F17E3">
            <w:pPr>
              <w:ind w:firstLineChars="28" w:firstLine="50"/>
              <w:jc w:val="center"/>
              <w:rPr>
                <w:sz w:val="18"/>
                <w:szCs w:val="18"/>
              </w:rPr>
            </w:pPr>
            <w:r w:rsidRPr="00086D8E">
              <w:rPr>
                <w:sz w:val="18"/>
                <w:szCs w:val="18"/>
              </w:rPr>
              <w:t>中国北方稀土（集团）高科技股份有限</w:t>
            </w:r>
          </w:p>
        </w:tc>
        <w:tc>
          <w:tcPr>
            <w:tcW w:w="438" w:type="pct"/>
            <w:vAlign w:val="center"/>
          </w:tcPr>
          <w:p w14:paraId="28CF9C4D" w14:textId="77777777" w:rsidR="001D2B17" w:rsidRPr="00086D8E" w:rsidRDefault="001D2B17" w:rsidP="001F17E3">
            <w:pPr>
              <w:jc w:val="left"/>
              <w:rPr>
                <w:sz w:val="18"/>
                <w:szCs w:val="18"/>
              </w:rPr>
            </w:pPr>
            <w:r w:rsidRPr="00086D8E">
              <w:rPr>
                <w:rFonts w:hint="eastAsia"/>
                <w:sz w:val="18"/>
                <w:szCs w:val="18"/>
              </w:rPr>
              <w:t>采纳</w:t>
            </w:r>
          </w:p>
        </w:tc>
        <w:tc>
          <w:tcPr>
            <w:tcW w:w="1291" w:type="pct"/>
            <w:vAlign w:val="center"/>
          </w:tcPr>
          <w:p w14:paraId="3FABF42A" w14:textId="77777777" w:rsidR="001D2B17" w:rsidRPr="00086D8E" w:rsidRDefault="001D2B17" w:rsidP="001F17E3">
            <w:pPr>
              <w:ind w:firstLineChars="14" w:firstLine="25"/>
              <w:jc w:val="center"/>
              <w:rPr>
                <w:sz w:val="18"/>
                <w:szCs w:val="18"/>
              </w:rPr>
            </w:pPr>
          </w:p>
        </w:tc>
      </w:tr>
      <w:tr w:rsidR="00795C34" w:rsidRPr="00086D8E" w14:paraId="5FB4EBE2" w14:textId="77777777" w:rsidTr="00795C34">
        <w:trPr>
          <w:trHeight w:val="538"/>
          <w:jc w:val="center"/>
        </w:trPr>
        <w:tc>
          <w:tcPr>
            <w:tcW w:w="217" w:type="pct"/>
            <w:vAlign w:val="center"/>
          </w:tcPr>
          <w:p w14:paraId="444AE588" w14:textId="77777777" w:rsidR="001D2B17" w:rsidRPr="00086D8E" w:rsidRDefault="001D2B17" w:rsidP="001F17E3">
            <w:pPr>
              <w:jc w:val="left"/>
              <w:rPr>
                <w:sz w:val="18"/>
                <w:szCs w:val="18"/>
              </w:rPr>
            </w:pPr>
            <w:r w:rsidRPr="00086D8E">
              <w:rPr>
                <w:sz w:val="18"/>
                <w:szCs w:val="18"/>
              </w:rPr>
              <w:t>13</w:t>
            </w:r>
          </w:p>
        </w:tc>
        <w:tc>
          <w:tcPr>
            <w:tcW w:w="506" w:type="pct"/>
            <w:vAlign w:val="center"/>
          </w:tcPr>
          <w:p w14:paraId="08546FD8" w14:textId="77777777" w:rsidR="001D2B17" w:rsidRPr="00086D8E" w:rsidRDefault="001D2B17" w:rsidP="001F17E3">
            <w:pPr>
              <w:ind w:hanging="2"/>
              <w:jc w:val="left"/>
              <w:rPr>
                <w:sz w:val="18"/>
                <w:szCs w:val="18"/>
              </w:rPr>
            </w:pPr>
          </w:p>
        </w:tc>
        <w:tc>
          <w:tcPr>
            <w:tcW w:w="1822" w:type="pct"/>
            <w:vAlign w:val="center"/>
          </w:tcPr>
          <w:p w14:paraId="2A53785A" w14:textId="77777777" w:rsidR="001D2B17" w:rsidRPr="00086D8E" w:rsidRDefault="001D2B17" w:rsidP="001F17E3">
            <w:pPr>
              <w:jc w:val="center"/>
              <w:rPr>
                <w:sz w:val="18"/>
                <w:szCs w:val="18"/>
              </w:rPr>
            </w:pPr>
            <w:r w:rsidRPr="00086D8E">
              <w:rPr>
                <w:sz w:val="18"/>
                <w:szCs w:val="18"/>
              </w:rPr>
              <w:t>试验所需的样品基本是配制的样品，试验报告中是分离稀土基体后，加入标液配制而成。若实际样品沉淀基体时，沉淀是否对被测元素有吸附，建议配制样品时随同样品的溶样过程进行。</w:t>
            </w:r>
          </w:p>
        </w:tc>
        <w:tc>
          <w:tcPr>
            <w:tcW w:w="727" w:type="pct"/>
            <w:vAlign w:val="center"/>
          </w:tcPr>
          <w:p w14:paraId="5F3CE817" w14:textId="77777777" w:rsidR="001D2B17" w:rsidRPr="00086D8E" w:rsidRDefault="001D2B17" w:rsidP="001F17E3">
            <w:pPr>
              <w:ind w:firstLineChars="28" w:firstLine="50"/>
              <w:jc w:val="center"/>
              <w:rPr>
                <w:sz w:val="18"/>
                <w:szCs w:val="18"/>
              </w:rPr>
            </w:pPr>
            <w:r w:rsidRPr="00086D8E">
              <w:rPr>
                <w:sz w:val="18"/>
                <w:szCs w:val="18"/>
              </w:rPr>
              <w:t>北矿检测技术有限公司</w:t>
            </w:r>
          </w:p>
        </w:tc>
        <w:tc>
          <w:tcPr>
            <w:tcW w:w="438" w:type="pct"/>
            <w:vAlign w:val="center"/>
          </w:tcPr>
          <w:p w14:paraId="3EA09A90" w14:textId="77777777" w:rsidR="001D2B17" w:rsidRPr="00086D8E" w:rsidRDefault="001D2B17" w:rsidP="001F17E3">
            <w:pPr>
              <w:jc w:val="left"/>
              <w:rPr>
                <w:sz w:val="18"/>
                <w:szCs w:val="18"/>
              </w:rPr>
            </w:pPr>
            <w:r w:rsidRPr="00086D8E">
              <w:rPr>
                <w:sz w:val="18"/>
                <w:szCs w:val="18"/>
              </w:rPr>
              <w:t>/</w:t>
            </w:r>
          </w:p>
        </w:tc>
        <w:tc>
          <w:tcPr>
            <w:tcW w:w="1291" w:type="pct"/>
            <w:vAlign w:val="center"/>
          </w:tcPr>
          <w:p w14:paraId="325668D8" w14:textId="405979F4" w:rsidR="001D2B17" w:rsidRPr="00086D8E" w:rsidRDefault="001D2B17" w:rsidP="001F17E3">
            <w:pPr>
              <w:ind w:firstLineChars="14" w:firstLine="25"/>
              <w:jc w:val="center"/>
              <w:rPr>
                <w:sz w:val="18"/>
                <w:szCs w:val="18"/>
              </w:rPr>
            </w:pPr>
            <w:r w:rsidRPr="00086D8E">
              <w:rPr>
                <w:sz w:val="18"/>
                <w:szCs w:val="18"/>
              </w:rPr>
              <w:t>3.6</w:t>
            </w:r>
            <w:r w:rsidRPr="00086D8E">
              <w:rPr>
                <w:sz w:val="18"/>
                <w:szCs w:val="18"/>
              </w:rPr>
              <w:t>标准加入回收</w:t>
            </w:r>
            <w:r w:rsidR="007F6F08">
              <w:rPr>
                <w:sz w:val="18"/>
                <w:szCs w:val="18"/>
              </w:rPr>
              <w:t>试验</w:t>
            </w:r>
            <w:r w:rsidRPr="00086D8E">
              <w:rPr>
                <w:sz w:val="18"/>
                <w:szCs w:val="18"/>
              </w:rPr>
              <w:t>，</w:t>
            </w:r>
          </w:p>
          <w:p w14:paraId="3800FAD7" w14:textId="77777777" w:rsidR="001D2B17" w:rsidRPr="00086D8E" w:rsidRDefault="001D2B17" w:rsidP="001F17E3">
            <w:pPr>
              <w:ind w:firstLineChars="14" w:firstLine="25"/>
              <w:jc w:val="center"/>
              <w:rPr>
                <w:sz w:val="18"/>
                <w:szCs w:val="18"/>
              </w:rPr>
            </w:pPr>
            <w:r w:rsidRPr="00086D8E">
              <w:rPr>
                <w:sz w:val="18"/>
                <w:szCs w:val="18"/>
              </w:rPr>
              <w:t>就是如此进行的</w:t>
            </w:r>
          </w:p>
          <w:p w14:paraId="18A3D1D1" w14:textId="77777777" w:rsidR="001D2B17" w:rsidRPr="00086D8E" w:rsidRDefault="001D2B17" w:rsidP="001F17E3">
            <w:pPr>
              <w:ind w:firstLineChars="14" w:firstLine="25"/>
              <w:jc w:val="center"/>
              <w:rPr>
                <w:sz w:val="18"/>
                <w:szCs w:val="18"/>
              </w:rPr>
            </w:pPr>
            <w:r w:rsidRPr="00086D8E">
              <w:rPr>
                <w:sz w:val="18"/>
                <w:szCs w:val="18"/>
              </w:rPr>
              <w:t>在选定的测定条件下，测定</w:t>
            </w:r>
            <w:r w:rsidRPr="00086D8E">
              <w:rPr>
                <w:sz w:val="18"/>
                <w:szCs w:val="18"/>
              </w:rPr>
              <w:t>3#</w:t>
            </w:r>
            <w:r w:rsidRPr="00086D8E">
              <w:rPr>
                <w:sz w:val="18"/>
                <w:szCs w:val="18"/>
              </w:rPr>
              <w:t>统一样中钨、钼、钛含量，并在溶样前进行加标，做加标回收试验，</w:t>
            </w:r>
            <w:r w:rsidRPr="00086D8E">
              <w:rPr>
                <w:sz w:val="18"/>
                <w:szCs w:val="18"/>
              </w:rPr>
              <w:t xml:space="preserve"> </w:t>
            </w:r>
          </w:p>
        </w:tc>
      </w:tr>
      <w:tr w:rsidR="00795C34" w:rsidRPr="00086D8E" w14:paraId="3E0E64C0" w14:textId="77777777" w:rsidTr="00795C34">
        <w:trPr>
          <w:trHeight w:val="538"/>
          <w:jc w:val="center"/>
        </w:trPr>
        <w:tc>
          <w:tcPr>
            <w:tcW w:w="217" w:type="pct"/>
            <w:vAlign w:val="center"/>
          </w:tcPr>
          <w:p w14:paraId="3ACA1658" w14:textId="77777777" w:rsidR="001D2B17" w:rsidRPr="00086D8E" w:rsidRDefault="001D2B17" w:rsidP="001F17E3">
            <w:pPr>
              <w:jc w:val="left"/>
              <w:rPr>
                <w:sz w:val="18"/>
                <w:szCs w:val="18"/>
              </w:rPr>
            </w:pPr>
            <w:r w:rsidRPr="00086D8E">
              <w:rPr>
                <w:sz w:val="18"/>
                <w:szCs w:val="18"/>
              </w:rPr>
              <w:t>14</w:t>
            </w:r>
          </w:p>
        </w:tc>
        <w:tc>
          <w:tcPr>
            <w:tcW w:w="506" w:type="pct"/>
            <w:vAlign w:val="center"/>
          </w:tcPr>
          <w:p w14:paraId="75C7EE41" w14:textId="77777777" w:rsidR="001D2B17" w:rsidRPr="00086D8E" w:rsidRDefault="001D2B17" w:rsidP="001F17E3">
            <w:pPr>
              <w:ind w:hanging="2"/>
              <w:jc w:val="left"/>
              <w:rPr>
                <w:sz w:val="18"/>
                <w:szCs w:val="18"/>
              </w:rPr>
            </w:pPr>
          </w:p>
        </w:tc>
        <w:tc>
          <w:tcPr>
            <w:tcW w:w="1822" w:type="pct"/>
            <w:vAlign w:val="center"/>
          </w:tcPr>
          <w:p w14:paraId="120C2DF9" w14:textId="77777777" w:rsidR="001D2B17" w:rsidRPr="00086D8E" w:rsidRDefault="001D2B17" w:rsidP="001F17E3">
            <w:pPr>
              <w:jc w:val="center"/>
              <w:rPr>
                <w:sz w:val="18"/>
                <w:szCs w:val="18"/>
              </w:rPr>
            </w:pPr>
            <w:r w:rsidRPr="00086D8E">
              <w:rPr>
                <w:sz w:val="18"/>
                <w:szCs w:val="18"/>
              </w:rPr>
              <w:t>6</w:t>
            </w:r>
            <w:r w:rsidRPr="00086D8E">
              <w:rPr>
                <w:sz w:val="18"/>
                <w:szCs w:val="18"/>
              </w:rPr>
              <w:t>种类型的样品，样品类型未全覆盖，代表性有点不够？之前做的样品不全，覆盖度不够，建议全覆盖，虽然稀土性属相近，但不完全一样，还需要试验，需要数据支撑。</w:t>
            </w:r>
          </w:p>
        </w:tc>
        <w:tc>
          <w:tcPr>
            <w:tcW w:w="727" w:type="pct"/>
            <w:vAlign w:val="center"/>
          </w:tcPr>
          <w:p w14:paraId="784C74C2" w14:textId="77777777" w:rsidR="001D2B17" w:rsidRPr="00086D8E" w:rsidRDefault="001D2B17" w:rsidP="001F17E3">
            <w:pPr>
              <w:ind w:firstLineChars="28" w:firstLine="50"/>
              <w:jc w:val="center"/>
              <w:rPr>
                <w:sz w:val="18"/>
                <w:szCs w:val="18"/>
              </w:rPr>
            </w:pPr>
            <w:r w:rsidRPr="00086D8E">
              <w:rPr>
                <w:sz w:val="18"/>
                <w:szCs w:val="18"/>
              </w:rPr>
              <w:t>北矿检测技术有限公司</w:t>
            </w:r>
          </w:p>
        </w:tc>
        <w:tc>
          <w:tcPr>
            <w:tcW w:w="438" w:type="pct"/>
            <w:vAlign w:val="center"/>
          </w:tcPr>
          <w:p w14:paraId="2828255F" w14:textId="77777777" w:rsidR="001D2B17" w:rsidRPr="00086D8E" w:rsidRDefault="001D2B17" w:rsidP="001F17E3">
            <w:pPr>
              <w:jc w:val="left"/>
              <w:rPr>
                <w:sz w:val="18"/>
                <w:szCs w:val="18"/>
              </w:rPr>
            </w:pPr>
            <w:r w:rsidRPr="00086D8E">
              <w:rPr>
                <w:sz w:val="18"/>
                <w:szCs w:val="18"/>
              </w:rPr>
              <w:t>/</w:t>
            </w:r>
          </w:p>
        </w:tc>
        <w:tc>
          <w:tcPr>
            <w:tcW w:w="1291" w:type="pct"/>
            <w:vAlign w:val="center"/>
          </w:tcPr>
          <w:p w14:paraId="272E80C2" w14:textId="77777777" w:rsidR="001D2B17" w:rsidRPr="00086D8E" w:rsidRDefault="001D2B17" w:rsidP="001F17E3">
            <w:pPr>
              <w:ind w:firstLineChars="14" w:firstLine="25"/>
              <w:jc w:val="center"/>
              <w:rPr>
                <w:sz w:val="18"/>
                <w:szCs w:val="18"/>
              </w:rPr>
            </w:pPr>
            <w:r w:rsidRPr="00086D8E">
              <w:rPr>
                <w:sz w:val="18"/>
                <w:szCs w:val="18"/>
              </w:rPr>
              <w:t>建立针对目前所有实现规模化生产的稀土铁合金（包括镧铁、铈铁、镧铈铁、钕铁、镝铁、钆铁、钬铁和钇铁等）</w:t>
            </w:r>
          </w:p>
        </w:tc>
      </w:tr>
    </w:tbl>
    <w:p w14:paraId="07457EC4" w14:textId="2A9870E7" w:rsidR="00500F2B" w:rsidRDefault="00506A0B" w:rsidP="00500F2B">
      <w:pPr>
        <w:pStyle w:val="-11"/>
        <w:spacing w:before="156" w:after="156"/>
      </w:pPr>
      <w:r>
        <w:lastRenderedPageBreak/>
        <w:t>4</w:t>
      </w:r>
      <w:r w:rsidR="00500F2B" w:rsidRPr="00500F2B">
        <w:rPr>
          <w:rFonts w:hint="eastAsia"/>
        </w:rPr>
        <w:t xml:space="preserve">.2 </w:t>
      </w:r>
      <w:r w:rsidR="00500F2B" w:rsidRPr="00500F2B">
        <w:rPr>
          <w:rFonts w:hint="eastAsia"/>
        </w:rPr>
        <w:t>征求意见阶段</w:t>
      </w:r>
    </w:p>
    <w:p w14:paraId="4F2579E4" w14:textId="63190CB9" w:rsidR="002D43C0" w:rsidRDefault="002D43C0" w:rsidP="002D43C0">
      <w:pPr>
        <w:pStyle w:val="-"/>
        <w:ind w:firstLine="420"/>
      </w:pPr>
      <w:r w:rsidRPr="002D43C0">
        <w:rPr>
          <w:rFonts w:hint="eastAsia"/>
        </w:rPr>
        <w:t>2022</w:t>
      </w:r>
      <w:r w:rsidRPr="002D43C0">
        <w:rPr>
          <w:rFonts w:hint="eastAsia"/>
        </w:rPr>
        <w:t>年</w:t>
      </w:r>
      <w:r w:rsidRPr="002D43C0">
        <w:rPr>
          <w:rFonts w:hint="eastAsia"/>
        </w:rPr>
        <w:t>3</w:t>
      </w:r>
      <w:r w:rsidRPr="002D43C0">
        <w:rPr>
          <w:rFonts w:hint="eastAsia"/>
        </w:rPr>
        <w:t>月</w:t>
      </w:r>
      <w:r w:rsidRPr="002D43C0">
        <w:rPr>
          <w:rFonts w:hint="eastAsia"/>
        </w:rPr>
        <w:t>23</w:t>
      </w:r>
      <w:r w:rsidRPr="002D43C0">
        <w:rPr>
          <w:rFonts w:hint="eastAsia"/>
        </w:rPr>
        <w:t>日，征求意见稿、征求意见汇总处理表通过微信的形式，发送至赣州晨光稀土新材料有限公司</w:t>
      </w:r>
      <w:r>
        <w:rPr>
          <w:rFonts w:hint="eastAsia"/>
        </w:rPr>
        <w:t>、</w:t>
      </w:r>
      <w:r w:rsidRPr="002D43C0">
        <w:rPr>
          <w:rFonts w:hint="eastAsia"/>
        </w:rPr>
        <w:t>四川省乐山锐丰冶金有限公司</w:t>
      </w:r>
      <w:r>
        <w:rPr>
          <w:rFonts w:hint="eastAsia"/>
        </w:rPr>
        <w:t>、</w:t>
      </w:r>
      <w:r w:rsidRPr="002D43C0">
        <w:rPr>
          <w:rFonts w:hint="eastAsia"/>
        </w:rPr>
        <w:t>福建长汀金龙稀土有限公司</w:t>
      </w:r>
      <w:r>
        <w:rPr>
          <w:rFonts w:hint="eastAsia"/>
        </w:rPr>
        <w:t>、</w:t>
      </w:r>
      <w:r w:rsidRPr="002D43C0">
        <w:rPr>
          <w:rFonts w:hint="eastAsia"/>
        </w:rPr>
        <w:t>广东省科学院工业分析检测中心</w:t>
      </w:r>
      <w:r>
        <w:rPr>
          <w:rFonts w:hint="eastAsia"/>
        </w:rPr>
        <w:t>、</w:t>
      </w:r>
      <w:r w:rsidRPr="002D43C0">
        <w:rPr>
          <w:rFonts w:hint="eastAsia"/>
        </w:rPr>
        <w:t>江西金世纪新材料股份有限公司</w:t>
      </w:r>
      <w:r>
        <w:rPr>
          <w:rFonts w:hint="eastAsia"/>
        </w:rPr>
        <w:t>、</w:t>
      </w:r>
      <w:r w:rsidRPr="002D43C0">
        <w:rPr>
          <w:rFonts w:hint="eastAsia"/>
        </w:rPr>
        <w:t>江阴加华新材料资源有限公司</w:t>
      </w:r>
      <w:r>
        <w:rPr>
          <w:rFonts w:hint="eastAsia"/>
        </w:rPr>
        <w:t>、</w:t>
      </w:r>
      <w:r w:rsidRPr="002D43C0">
        <w:rPr>
          <w:rFonts w:hint="eastAsia"/>
        </w:rPr>
        <w:t>江西南方稀土高技术股份有限公司</w:t>
      </w:r>
      <w:r>
        <w:rPr>
          <w:rFonts w:hint="eastAsia"/>
        </w:rPr>
        <w:t>、</w:t>
      </w:r>
      <w:r w:rsidRPr="002D43C0">
        <w:rPr>
          <w:rFonts w:hint="eastAsia"/>
        </w:rPr>
        <w:t>包头市宏博特科技有限责任公司</w:t>
      </w:r>
      <w:r>
        <w:rPr>
          <w:rFonts w:hint="eastAsia"/>
        </w:rPr>
        <w:t>等</w:t>
      </w:r>
      <w:r>
        <w:rPr>
          <w:rFonts w:hint="eastAsia"/>
        </w:rPr>
        <w:t>1</w:t>
      </w:r>
      <w:r w:rsidR="00094B91">
        <w:t>7</w:t>
      </w:r>
      <w:r w:rsidRPr="002D43C0">
        <w:rPr>
          <w:rFonts w:hint="eastAsia"/>
        </w:rPr>
        <w:t>家单位进行意见征集。</w:t>
      </w:r>
    </w:p>
    <w:p w14:paraId="2F99A58C" w14:textId="45DABAF6" w:rsidR="009E4F68" w:rsidRDefault="009E4F68" w:rsidP="0085746E">
      <w:pPr>
        <w:pStyle w:val="-"/>
        <w:ind w:firstLine="420"/>
      </w:pPr>
      <w:r>
        <w:rPr>
          <w:rFonts w:hint="eastAsia"/>
        </w:rPr>
        <w:t>2</w:t>
      </w:r>
      <w:r>
        <w:t>022</w:t>
      </w:r>
      <w:r>
        <w:rPr>
          <w:rFonts w:hint="eastAsia"/>
        </w:rPr>
        <w:t>年</w:t>
      </w:r>
      <w:r>
        <w:rPr>
          <w:rFonts w:hint="eastAsia"/>
        </w:rPr>
        <w:t>3</w:t>
      </w:r>
      <w:r>
        <w:rPr>
          <w:rFonts w:hint="eastAsia"/>
        </w:rPr>
        <w:t>月</w:t>
      </w:r>
      <w:r>
        <w:rPr>
          <w:rFonts w:hint="eastAsia"/>
        </w:rPr>
        <w:t>2</w:t>
      </w:r>
      <w:r>
        <w:t>3</w:t>
      </w:r>
      <w:r>
        <w:rPr>
          <w:rFonts w:hint="eastAsia"/>
        </w:rPr>
        <w:t>日，</w:t>
      </w:r>
      <w:r w:rsidRPr="009E4F68">
        <w:rPr>
          <w:rFonts w:hint="eastAsia"/>
        </w:rPr>
        <w:t>赣州晨光稀土新材料有限公司</w:t>
      </w:r>
      <w:r>
        <w:rPr>
          <w:rFonts w:hint="eastAsia"/>
        </w:rPr>
        <w:t>、</w:t>
      </w:r>
      <w:r w:rsidRPr="009E4F68">
        <w:rPr>
          <w:rFonts w:hint="eastAsia"/>
        </w:rPr>
        <w:t>四川省乐山锐丰冶金有限公司</w:t>
      </w:r>
      <w:r>
        <w:rPr>
          <w:rFonts w:hint="eastAsia"/>
        </w:rPr>
        <w:t>，返回意见征求</w:t>
      </w:r>
    </w:p>
    <w:p w14:paraId="78BF8463" w14:textId="08B6DE2F" w:rsidR="009E4F68" w:rsidRDefault="009E4F68" w:rsidP="009E4F68">
      <w:pPr>
        <w:pStyle w:val="-"/>
        <w:ind w:firstLine="420"/>
      </w:pPr>
      <w:r>
        <w:rPr>
          <w:rFonts w:hint="eastAsia"/>
        </w:rPr>
        <w:t>2</w:t>
      </w:r>
      <w:r>
        <w:t>022</w:t>
      </w:r>
      <w:r>
        <w:rPr>
          <w:rFonts w:hint="eastAsia"/>
        </w:rPr>
        <w:t>年</w:t>
      </w:r>
      <w:r>
        <w:rPr>
          <w:rFonts w:hint="eastAsia"/>
        </w:rPr>
        <w:t>3</w:t>
      </w:r>
      <w:r>
        <w:rPr>
          <w:rFonts w:hint="eastAsia"/>
        </w:rPr>
        <w:t>月</w:t>
      </w:r>
      <w:r>
        <w:rPr>
          <w:rFonts w:hint="eastAsia"/>
        </w:rPr>
        <w:t>2</w:t>
      </w:r>
      <w:r>
        <w:t>4</w:t>
      </w:r>
      <w:r>
        <w:rPr>
          <w:rFonts w:hint="eastAsia"/>
        </w:rPr>
        <w:t>日，</w:t>
      </w:r>
      <w:r w:rsidRPr="009E4F68">
        <w:rPr>
          <w:rFonts w:hint="eastAsia"/>
        </w:rPr>
        <w:t>福建长汀金龙稀土有限公司</w:t>
      </w:r>
      <w:r>
        <w:rPr>
          <w:rFonts w:hint="eastAsia"/>
        </w:rPr>
        <w:t>、</w:t>
      </w:r>
      <w:r w:rsidRPr="009E4F68">
        <w:rPr>
          <w:rFonts w:hint="eastAsia"/>
        </w:rPr>
        <w:t>广东省科学院工业分析检测中心</w:t>
      </w:r>
      <w:r w:rsidR="008D2A97">
        <w:rPr>
          <w:rFonts w:hint="eastAsia"/>
        </w:rPr>
        <w:t>、</w:t>
      </w:r>
      <w:r w:rsidR="008D2A97" w:rsidRPr="008D2A97">
        <w:rPr>
          <w:rFonts w:hint="eastAsia"/>
        </w:rPr>
        <w:t>北矿检测技术有限公司</w:t>
      </w:r>
      <w:r>
        <w:rPr>
          <w:rFonts w:hint="eastAsia"/>
        </w:rPr>
        <w:t>，返回意见征求</w:t>
      </w:r>
    </w:p>
    <w:p w14:paraId="789E3970" w14:textId="38538E29" w:rsidR="009E4F68" w:rsidRDefault="009E4F68" w:rsidP="009E4F68">
      <w:pPr>
        <w:pStyle w:val="-"/>
        <w:ind w:firstLine="420"/>
      </w:pPr>
      <w:r>
        <w:rPr>
          <w:rFonts w:hint="eastAsia"/>
        </w:rPr>
        <w:t>2</w:t>
      </w:r>
      <w:r>
        <w:t>022</w:t>
      </w:r>
      <w:r>
        <w:rPr>
          <w:rFonts w:hint="eastAsia"/>
        </w:rPr>
        <w:t>年</w:t>
      </w:r>
      <w:r>
        <w:rPr>
          <w:rFonts w:hint="eastAsia"/>
        </w:rPr>
        <w:t>3</w:t>
      </w:r>
      <w:r>
        <w:rPr>
          <w:rFonts w:hint="eastAsia"/>
        </w:rPr>
        <w:t>月</w:t>
      </w:r>
      <w:r>
        <w:rPr>
          <w:rFonts w:hint="eastAsia"/>
        </w:rPr>
        <w:t>2</w:t>
      </w:r>
      <w:r>
        <w:t>5</w:t>
      </w:r>
      <w:r>
        <w:rPr>
          <w:rFonts w:hint="eastAsia"/>
        </w:rPr>
        <w:t>日，</w:t>
      </w:r>
      <w:r w:rsidRPr="009E4F68">
        <w:rPr>
          <w:rFonts w:hint="eastAsia"/>
        </w:rPr>
        <w:t>包头稀土研究院</w:t>
      </w:r>
      <w:r>
        <w:rPr>
          <w:rFonts w:hint="eastAsia"/>
        </w:rPr>
        <w:t>、</w:t>
      </w:r>
      <w:r w:rsidRPr="009E4F68">
        <w:rPr>
          <w:rFonts w:hint="eastAsia"/>
        </w:rPr>
        <w:t>江西金世纪新材料股份有限公司</w:t>
      </w:r>
      <w:r>
        <w:rPr>
          <w:rFonts w:hint="eastAsia"/>
        </w:rPr>
        <w:t>、</w:t>
      </w:r>
      <w:r w:rsidRPr="009E4F68">
        <w:rPr>
          <w:rFonts w:hint="eastAsia"/>
        </w:rPr>
        <w:t>江阴加华新材料资源有限公司</w:t>
      </w:r>
      <w:r>
        <w:rPr>
          <w:rFonts w:hint="eastAsia"/>
        </w:rPr>
        <w:t>，返回意见征求</w:t>
      </w:r>
    </w:p>
    <w:p w14:paraId="54F8A465" w14:textId="50214510" w:rsidR="00380B98" w:rsidRDefault="00380B98" w:rsidP="00380B98">
      <w:pPr>
        <w:pStyle w:val="-"/>
        <w:ind w:firstLine="420"/>
      </w:pPr>
      <w:r>
        <w:rPr>
          <w:rFonts w:hint="eastAsia"/>
        </w:rPr>
        <w:t>2</w:t>
      </w:r>
      <w:r>
        <w:t>022</w:t>
      </w:r>
      <w:r>
        <w:rPr>
          <w:rFonts w:hint="eastAsia"/>
        </w:rPr>
        <w:t>年</w:t>
      </w:r>
      <w:r>
        <w:rPr>
          <w:rFonts w:hint="eastAsia"/>
        </w:rPr>
        <w:t>3</w:t>
      </w:r>
      <w:r>
        <w:rPr>
          <w:rFonts w:hint="eastAsia"/>
        </w:rPr>
        <w:t>月</w:t>
      </w:r>
      <w:r>
        <w:rPr>
          <w:rFonts w:hint="eastAsia"/>
        </w:rPr>
        <w:t>2</w:t>
      </w:r>
      <w:r>
        <w:t>6</w:t>
      </w:r>
      <w:r>
        <w:rPr>
          <w:rFonts w:hint="eastAsia"/>
        </w:rPr>
        <w:t>日，</w:t>
      </w:r>
      <w:r w:rsidR="00ED7015">
        <w:rPr>
          <w:rFonts w:hint="eastAsia"/>
        </w:rPr>
        <w:t>赣州有色冶金研究所有限公司</w:t>
      </w:r>
      <w:r w:rsidR="00AD092E">
        <w:rPr>
          <w:rFonts w:hint="eastAsia"/>
        </w:rPr>
        <w:t>、</w:t>
      </w:r>
      <w:r w:rsidR="00AD092E" w:rsidRPr="00AD092E">
        <w:rPr>
          <w:rFonts w:hint="eastAsia"/>
        </w:rPr>
        <w:t>湖南稀土金属材料研究院</w:t>
      </w:r>
      <w:r>
        <w:rPr>
          <w:rFonts w:hint="eastAsia"/>
        </w:rPr>
        <w:t>，返回意见征求</w:t>
      </w:r>
    </w:p>
    <w:p w14:paraId="2C2B3BE5" w14:textId="5B4A703E" w:rsidR="009E4F68" w:rsidRDefault="009E4F68" w:rsidP="009E4F68">
      <w:pPr>
        <w:pStyle w:val="-"/>
        <w:ind w:firstLine="420"/>
      </w:pPr>
      <w:r w:rsidRPr="009E4F68">
        <w:rPr>
          <w:rFonts w:hint="eastAsia"/>
        </w:rPr>
        <w:t>2022</w:t>
      </w:r>
      <w:r w:rsidRPr="009E4F68">
        <w:rPr>
          <w:rFonts w:hint="eastAsia"/>
        </w:rPr>
        <w:t>年</w:t>
      </w:r>
      <w:r w:rsidRPr="009E4F68">
        <w:rPr>
          <w:rFonts w:hint="eastAsia"/>
        </w:rPr>
        <w:t>3</w:t>
      </w:r>
      <w:r w:rsidRPr="009E4F68">
        <w:rPr>
          <w:rFonts w:hint="eastAsia"/>
        </w:rPr>
        <w:t>月</w:t>
      </w:r>
      <w:r w:rsidRPr="009E4F68">
        <w:rPr>
          <w:rFonts w:hint="eastAsia"/>
        </w:rPr>
        <w:t>28</w:t>
      </w:r>
      <w:r w:rsidRPr="009E4F68">
        <w:rPr>
          <w:rFonts w:hint="eastAsia"/>
        </w:rPr>
        <w:t>日，江西南方稀土高技术股份有限公司</w:t>
      </w:r>
      <w:r w:rsidR="00145F7A">
        <w:rPr>
          <w:rFonts w:hint="eastAsia"/>
        </w:rPr>
        <w:t>、包头华美稀土高科有限公司</w:t>
      </w:r>
      <w:r>
        <w:rPr>
          <w:rFonts w:hint="eastAsia"/>
        </w:rPr>
        <w:t>，返回意见征求</w:t>
      </w:r>
    </w:p>
    <w:p w14:paraId="412CD8F9" w14:textId="759E8511" w:rsidR="0026024B" w:rsidRDefault="009E4F68" w:rsidP="00380B98">
      <w:pPr>
        <w:pStyle w:val="-"/>
        <w:ind w:firstLine="420"/>
      </w:pPr>
      <w:r w:rsidRPr="009E4F68">
        <w:rPr>
          <w:rFonts w:hint="eastAsia"/>
        </w:rPr>
        <w:t>2022</w:t>
      </w:r>
      <w:r w:rsidRPr="009E4F68">
        <w:rPr>
          <w:rFonts w:hint="eastAsia"/>
        </w:rPr>
        <w:t>年</w:t>
      </w:r>
      <w:r w:rsidRPr="009E4F68">
        <w:rPr>
          <w:rFonts w:hint="eastAsia"/>
        </w:rPr>
        <w:t>3</w:t>
      </w:r>
      <w:r w:rsidRPr="009E4F68">
        <w:rPr>
          <w:rFonts w:hint="eastAsia"/>
        </w:rPr>
        <w:t>月</w:t>
      </w:r>
      <w:r w:rsidRPr="009E4F68">
        <w:rPr>
          <w:rFonts w:hint="eastAsia"/>
        </w:rPr>
        <w:t>28</w:t>
      </w:r>
      <w:r w:rsidRPr="009E4F68">
        <w:rPr>
          <w:rFonts w:hint="eastAsia"/>
        </w:rPr>
        <w:t>日，</w:t>
      </w:r>
      <w:r w:rsidR="00380B98">
        <w:rPr>
          <w:rFonts w:hint="eastAsia"/>
        </w:rPr>
        <w:t>完成</w:t>
      </w:r>
      <w:r w:rsidRPr="009E4F68">
        <w:rPr>
          <w:rFonts w:hint="eastAsia"/>
        </w:rPr>
        <w:t>意见</w:t>
      </w:r>
      <w:r w:rsidR="00380B98">
        <w:rPr>
          <w:rFonts w:hint="eastAsia"/>
        </w:rPr>
        <w:t>汇总</w:t>
      </w:r>
      <w:r w:rsidRPr="009E4F68">
        <w:rPr>
          <w:rFonts w:hint="eastAsia"/>
        </w:rPr>
        <w:t>及</w:t>
      </w:r>
      <w:r w:rsidR="00380B98">
        <w:rPr>
          <w:rFonts w:hint="eastAsia"/>
        </w:rPr>
        <w:t>处理</w:t>
      </w:r>
      <w:r w:rsidRPr="009E4F68">
        <w:rPr>
          <w:rFonts w:hint="eastAsia"/>
        </w:rPr>
        <w:t>。</w:t>
      </w:r>
    </w:p>
    <w:p w14:paraId="07B334F4" w14:textId="1494E28C" w:rsidR="002D43C0" w:rsidRDefault="008F748E" w:rsidP="00380B98">
      <w:pPr>
        <w:pStyle w:val="-"/>
        <w:ind w:firstLine="420"/>
      </w:pPr>
      <w:r>
        <w:rPr>
          <w:rFonts w:hint="eastAsia"/>
        </w:rPr>
        <w:t>截至</w:t>
      </w:r>
      <w:r>
        <w:rPr>
          <w:rFonts w:hint="eastAsia"/>
        </w:rPr>
        <w:t>2</w:t>
      </w:r>
      <w:r>
        <w:t>022</w:t>
      </w:r>
      <w:r>
        <w:rPr>
          <w:rFonts w:hint="eastAsia"/>
        </w:rPr>
        <w:t>年</w:t>
      </w:r>
      <w:r>
        <w:rPr>
          <w:rFonts w:hint="eastAsia"/>
        </w:rPr>
        <w:t>3</w:t>
      </w:r>
      <w:r>
        <w:rPr>
          <w:rFonts w:hint="eastAsia"/>
        </w:rPr>
        <w:t>月</w:t>
      </w:r>
      <w:r>
        <w:rPr>
          <w:rFonts w:hint="eastAsia"/>
        </w:rPr>
        <w:t>2</w:t>
      </w:r>
      <w:r>
        <w:t>8</w:t>
      </w:r>
      <w:r>
        <w:rPr>
          <w:rFonts w:hint="eastAsia"/>
        </w:rPr>
        <w:t>日，</w:t>
      </w:r>
      <w:r w:rsidRPr="008F748E">
        <w:rPr>
          <w:rFonts w:hint="eastAsia"/>
        </w:rPr>
        <w:t>收到微信回复的单位数</w:t>
      </w:r>
      <w:r w:rsidR="00094B91">
        <w:t>12</w:t>
      </w:r>
      <w:r w:rsidRPr="008F748E">
        <w:rPr>
          <w:rFonts w:hint="eastAsia"/>
        </w:rPr>
        <w:t>个，微信回复并有建议或意见的单位数</w:t>
      </w:r>
      <w:r w:rsidRPr="008F748E">
        <w:rPr>
          <w:rFonts w:hint="eastAsia"/>
        </w:rPr>
        <w:t>1</w:t>
      </w:r>
      <w:r w:rsidR="00094B91">
        <w:t>1</w:t>
      </w:r>
      <w:r w:rsidRPr="008F748E">
        <w:rPr>
          <w:rFonts w:hint="eastAsia"/>
        </w:rPr>
        <w:t>个，详见《征求意见稿</w:t>
      </w:r>
      <w:r w:rsidRPr="008F748E">
        <w:rPr>
          <w:rFonts w:hint="eastAsia"/>
        </w:rPr>
        <w:t xml:space="preserve"> </w:t>
      </w:r>
      <w:r w:rsidRPr="008F748E">
        <w:rPr>
          <w:rFonts w:hint="eastAsia"/>
        </w:rPr>
        <w:t>意见汇总处理表》。</w:t>
      </w:r>
    </w:p>
    <w:p w14:paraId="58D6488D" w14:textId="57C4A76A" w:rsidR="0085746E" w:rsidRDefault="0085746E" w:rsidP="0085746E">
      <w:pPr>
        <w:pStyle w:val="-"/>
        <w:ind w:firstLine="420"/>
      </w:pPr>
      <w:r>
        <w:rPr>
          <w:rFonts w:hint="eastAsia"/>
        </w:rPr>
        <w:t>202</w:t>
      </w:r>
      <w:r>
        <w:t>2</w:t>
      </w:r>
      <w:r>
        <w:rPr>
          <w:rFonts w:hint="eastAsia"/>
        </w:rPr>
        <w:t>年</w:t>
      </w:r>
      <w:r>
        <w:t>3</w:t>
      </w:r>
      <w:r>
        <w:rPr>
          <w:rFonts w:hint="eastAsia"/>
        </w:rPr>
        <w:t>月</w:t>
      </w:r>
      <w:r>
        <w:t>2</w:t>
      </w:r>
      <w:r w:rsidR="00384EAC">
        <w:t>8</w:t>
      </w:r>
      <w:r>
        <w:rPr>
          <w:rFonts w:hint="eastAsia"/>
        </w:rPr>
        <w:t>日</w:t>
      </w:r>
      <w:r w:rsidR="00145F7A">
        <w:rPr>
          <w:rFonts w:hint="eastAsia"/>
        </w:rPr>
        <w:t>，</w:t>
      </w:r>
      <w:bookmarkStart w:id="9" w:name="_Hlk101343468"/>
      <w:r w:rsidR="00384EAC" w:rsidRPr="00384EAC">
        <w:rPr>
          <w:rFonts w:hint="eastAsia"/>
        </w:rPr>
        <w:t>《稀土铁合金化学分析方法第</w:t>
      </w:r>
      <w:r w:rsidR="00384EAC" w:rsidRPr="00384EAC">
        <w:rPr>
          <w:rFonts w:hint="eastAsia"/>
        </w:rPr>
        <w:t>6</w:t>
      </w:r>
      <w:r w:rsidR="00384EAC" w:rsidRPr="00384EAC">
        <w:rPr>
          <w:rFonts w:hint="eastAsia"/>
        </w:rPr>
        <w:t>部分：钼、钨、钛量的测定</w:t>
      </w:r>
      <w:r w:rsidR="00384EAC" w:rsidRPr="00384EAC">
        <w:rPr>
          <w:rFonts w:hint="eastAsia"/>
        </w:rPr>
        <w:t xml:space="preserve"> </w:t>
      </w:r>
      <w:r w:rsidR="00384EAC" w:rsidRPr="00384EAC">
        <w:rPr>
          <w:rFonts w:hint="eastAsia"/>
        </w:rPr>
        <w:t>电感耦合等离子体原子发射光谱法》在中国有色金属标准质量信息网上公开征求意见。</w:t>
      </w:r>
      <w:bookmarkEnd w:id="9"/>
    </w:p>
    <w:p w14:paraId="0A329AA2" w14:textId="12E81886" w:rsidR="00384EAC" w:rsidRDefault="00384EAC" w:rsidP="00384EAC">
      <w:pPr>
        <w:pStyle w:val="-11"/>
        <w:spacing w:before="156" w:after="156"/>
      </w:pPr>
      <w:r>
        <w:t>4</w:t>
      </w:r>
      <w:r w:rsidRPr="00500F2B">
        <w:rPr>
          <w:rFonts w:hint="eastAsia"/>
        </w:rPr>
        <w:t>.</w:t>
      </w:r>
      <w:r>
        <w:t>3</w:t>
      </w:r>
      <w:r w:rsidRPr="00384EAC">
        <w:rPr>
          <w:rFonts w:hint="eastAsia"/>
        </w:rPr>
        <w:t>预审</w:t>
      </w:r>
      <w:r w:rsidRPr="00500F2B">
        <w:rPr>
          <w:rFonts w:hint="eastAsia"/>
        </w:rPr>
        <w:t>阶段</w:t>
      </w:r>
    </w:p>
    <w:p w14:paraId="3A0007E2" w14:textId="5C84D6FC" w:rsidR="00384EAC" w:rsidRDefault="000B283B" w:rsidP="0085746E">
      <w:pPr>
        <w:pStyle w:val="-"/>
        <w:ind w:firstLine="420"/>
      </w:pPr>
      <w:bookmarkStart w:id="10" w:name="_Hlk101343548"/>
      <w:r w:rsidRPr="000B283B">
        <w:rPr>
          <w:rFonts w:hint="eastAsia"/>
        </w:rPr>
        <w:t>全国稀土标准化技术委员会于</w:t>
      </w:r>
      <w:r w:rsidRPr="000B283B">
        <w:rPr>
          <w:rFonts w:hint="eastAsia"/>
        </w:rPr>
        <w:t>202</w:t>
      </w:r>
      <w:r>
        <w:t>2</w:t>
      </w:r>
      <w:r w:rsidRPr="000B283B">
        <w:rPr>
          <w:rFonts w:hint="eastAsia"/>
        </w:rPr>
        <w:t>年</w:t>
      </w:r>
      <w:r>
        <w:t>3</w:t>
      </w:r>
      <w:r w:rsidRPr="000B283B">
        <w:rPr>
          <w:rFonts w:hint="eastAsia"/>
        </w:rPr>
        <w:t>月</w:t>
      </w:r>
      <w:r w:rsidRPr="000B283B">
        <w:rPr>
          <w:rFonts w:hint="eastAsia"/>
        </w:rPr>
        <w:t>29</w:t>
      </w:r>
      <w:r w:rsidRPr="000B283B">
        <w:rPr>
          <w:rFonts w:hint="eastAsia"/>
        </w:rPr>
        <w:t>日</w:t>
      </w:r>
      <w:r>
        <w:rPr>
          <w:rFonts w:hint="eastAsia"/>
        </w:rPr>
        <w:t>线上（腾讯会议）</w:t>
      </w:r>
      <w:r w:rsidRPr="000B283B">
        <w:rPr>
          <w:rFonts w:hint="eastAsia"/>
        </w:rPr>
        <w:t>召开了</w:t>
      </w:r>
      <w:r w:rsidRPr="000B283B">
        <w:rPr>
          <w:rFonts w:hint="eastAsia"/>
        </w:rPr>
        <w:t>202</w:t>
      </w:r>
      <w:r w:rsidR="0095616F">
        <w:t>2</w:t>
      </w:r>
      <w:r w:rsidRPr="000B283B">
        <w:rPr>
          <w:rFonts w:hint="eastAsia"/>
        </w:rPr>
        <w:t>年第</w:t>
      </w:r>
      <w:r w:rsidR="0095616F">
        <w:rPr>
          <w:rFonts w:hint="eastAsia"/>
        </w:rPr>
        <w:t>二</w:t>
      </w:r>
      <w:r w:rsidRPr="000B283B">
        <w:rPr>
          <w:rFonts w:hint="eastAsia"/>
        </w:rPr>
        <w:t>次工作会议，会上对《</w:t>
      </w:r>
      <w:r w:rsidR="0095616F" w:rsidRPr="0095616F">
        <w:rPr>
          <w:rFonts w:hint="eastAsia"/>
        </w:rPr>
        <w:t>稀土铁合金化学分析方法</w:t>
      </w:r>
      <w:r w:rsidR="0095616F" w:rsidRPr="0095616F">
        <w:rPr>
          <w:rFonts w:hint="eastAsia"/>
        </w:rPr>
        <w:t xml:space="preserve"> </w:t>
      </w:r>
      <w:r w:rsidR="0095616F" w:rsidRPr="0095616F">
        <w:rPr>
          <w:rFonts w:hint="eastAsia"/>
        </w:rPr>
        <w:t>第</w:t>
      </w:r>
      <w:r w:rsidR="0095616F" w:rsidRPr="0095616F">
        <w:rPr>
          <w:rFonts w:hint="eastAsia"/>
        </w:rPr>
        <w:t>6</w:t>
      </w:r>
      <w:r w:rsidR="0095616F" w:rsidRPr="0095616F">
        <w:rPr>
          <w:rFonts w:hint="eastAsia"/>
        </w:rPr>
        <w:t>部分：钼、钨、钛量的测定</w:t>
      </w:r>
      <w:r w:rsidR="0095616F" w:rsidRPr="0095616F">
        <w:rPr>
          <w:rFonts w:hint="eastAsia"/>
        </w:rPr>
        <w:t xml:space="preserve"> </w:t>
      </w:r>
      <w:r w:rsidR="0095616F" w:rsidRPr="0095616F">
        <w:rPr>
          <w:rFonts w:hint="eastAsia"/>
        </w:rPr>
        <w:t>电感耦合等离子体原子发射光谱法</w:t>
      </w:r>
      <w:r w:rsidRPr="000B283B">
        <w:rPr>
          <w:rFonts w:hint="eastAsia"/>
        </w:rPr>
        <w:t>》进行了预审，</w:t>
      </w:r>
      <w:bookmarkEnd w:id="10"/>
      <w:r w:rsidRPr="000B283B">
        <w:rPr>
          <w:rFonts w:hint="eastAsia"/>
        </w:rPr>
        <w:t>与会代表对该标准的研究报告、验证报告</w:t>
      </w:r>
      <w:r w:rsidR="005B4956">
        <w:rPr>
          <w:rFonts w:hint="eastAsia"/>
        </w:rPr>
        <w:t>、征求意见处理表</w:t>
      </w:r>
      <w:r w:rsidRPr="000B283B">
        <w:rPr>
          <w:rFonts w:hint="eastAsia"/>
        </w:rPr>
        <w:t>、预审稿等预审阶段材料进行了认真的讨论，现将与会专家的意见和建议汇总如下：</w:t>
      </w:r>
    </w:p>
    <w:p w14:paraId="03C950FC" w14:textId="2DA6054E" w:rsidR="001616A3" w:rsidRDefault="001616A3" w:rsidP="001616A3">
      <w:pPr>
        <w:pStyle w:val="-"/>
        <w:ind w:firstLine="420"/>
      </w:pPr>
      <w:r>
        <w:rPr>
          <w:rFonts w:hint="eastAsia"/>
        </w:rPr>
        <w:t>1</w:t>
      </w:r>
      <w:r>
        <w:t xml:space="preserve">)  </w:t>
      </w:r>
      <w:r>
        <w:rPr>
          <w:rFonts w:hint="eastAsia"/>
        </w:rPr>
        <w:t>研究报告</w:t>
      </w:r>
      <w:r>
        <w:rPr>
          <w:rFonts w:hint="eastAsia"/>
        </w:rPr>
        <w:t xml:space="preserve">2.6.5 </w:t>
      </w:r>
      <w:r>
        <w:rPr>
          <w:rFonts w:hint="eastAsia"/>
        </w:rPr>
        <w:t>按稀土含量</w:t>
      </w:r>
      <w:r>
        <w:rPr>
          <w:rFonts w:hint="eastAsia"/>
        </w:rPr>
        <w:t>50%</w:t>
      </w:r>
      <w:r>
        <w:rPr>
          <w:rFonts w:hint="eastAsia"/>
        </w:rPr>
        <w:t>计算</w:t>
      </w:r>
      <w:r>
        <w:rPr>
          <w:rFonts w:hint="eastAsia"/>
        </w:rPr>
        <w:t>HF</w:t>
      </w:r>
      <w:r>
        <w:rPr>
          <w:rFonts w:hint="eastAsia"/>
        </w:rPr>
        <w:t>酸与样品反应后的余量，判定原有“补加</w:t>
      </w:r>
      <w:r>
        <w:rPr>
          <w:rFonts w:hint="eastAsia"/>
        </w:rPr>
        <w:t>4</w:t>
      </w:r>
      <w:r>
        <w:rPr>
          <w:rFonts w:hint="eastAsia"/>
        </w:rPr>
        <w:t>滴氢氟酸”描述是否准确</w:t>
      </w:r>
    </w:p>
    <w:p w14:paraId="5D348C31" w14:textId="2D808210" w:rsidR="001616A3" w:rsidRDefault="001616A3" w:rsidP="001616A3">
      <w:pPr>
        <w:pStyle w:val="-"/>
        <w:ind w:firstLine="420"/>
      </w:pPr>
      <w:r>
        <w:rPr>
          <w:rFonts w:hint="eastAsia"/>
        </w:rPr>
        <w:t>2</w:t>
      </w:r>
      <w:r>
        <w:t xml:space="preserve">)  </w:t>
      </w:r>
      <w:r>
        <w:rPr>
          <w:rFonts w:hint="eastAsia"/>
        </w:rPr>
        <w:t>研究报告</w:t>
      </w:r>
      <w:r>
        <w:rPr>
          <w:rFonts w:hint="eastAsia"/>
        </w:rPr>
        <w:t>3</w:t>
      </w:r>
      <w:r>
        <w:rPr>
          <w:rFonts w:hint="eastAsia"/>
        </w:rPr>
        <w:t>结果与讨论中，增加与</w:t>
      </w:r>
      <w:r>
        <w:rPr>
          <w:rFonts w:hint="eastAsia"/>
        </w:rPr>
        <w:t>ICP-MS</w:t>
      </w:r>
      <w:r>
        <w:rPr>
          <w:rFonts w:hint="eastAsia"/>
        </w:rPr>
        <w:t>仪器的结果比对</w:t>
      </w:r>
      <w:r w:rsidR="007F6F08">
        <w:rPr>
          <w:rFonts w:hint="eastAsia"/>
        </w:rPr>
        <w:t>试验</w:t>
      </w:r>
    </w:p>
    <w:p w14:paraId="43F319EE" w14:textId="4A6B5308" w:rsidR="001616A3" w:rsidRDefault="001616A3" w:rsidP="001616A3">
      <w:pPr>
        <w:pStyle w:val="-"/>
        <w:ind w:firstLine="420"/>
      </w:pPr>
      <w:r>
        <w:rPr>
          <w:rFonts w:hint="eastAsia"/>
        </w:rPr>
        <w:t>3</w:t>
      </w:r>
      <w:r>
        <w:t xml:space="preserve">)  </w:t>
      </w:r>
      <w:r>
        <w:rPr>
          <w:rFonts w:hint="eastAsia"/>
        </w:rPr>
        <w:t>研究报告</w:t>
      </w:r>
      <w:r>
        <w:rPr>
          <w:rFonts w:hint="eastAsia"/>
        </w:rPr>
        <w:t>3.4</w:t>
      </w:r>
      <w:r>
        <w:rPr>
          <w:rFonts w:hint="eastAsia"/>
        </w:rPr>
        <w:t>中增加</w:t>
      </w:r>
      <w:r>
        <w:rPr>
          <w:rFonts w:hint="eastAsia"/>
        </w:rPr>
        <w:t>Fe</w:t>
      </w:r>
      <w:r>
        <w:rPr>
          <w:rFonts w:hint="eastAsia"/>
        </w:rPr>
        <w:t>基体效应</w:t>
      </w:r>
      <w:r w:rsidR="007F6F08">
        <w:rPr>
          <w:rFonts w:hint="eastAsia"/>
        </w:rPr>
        <w:t>试验</w:t>
      </w:r>
    </w:p>
    <w:p w14:paraId="6036890A" w14:textId="1AF34AF1" w:rsidR="001616A3" w:rsidRDefault="001616A3" w:rsidP="001616A3">
      <w:pPr>
        <w:pStyle w:val="-"/>
        <w:ind w:firstLine="420"/>
      </w:pPr>
      <w:r>
        <w:rPr>
          <w:rFonts w:hint="eastAsia"/>
        </w:rPr>
        <w:t>4</w:t>
      </w:r>
      <w:r>
        <w:t xml:space="preserve">)  </w:t>
      </w:r>
      <w:r>
        <w:rPr>
          <w:rFonts w:hint="eastAsia"/>
        </w:rPr>
        <w:t>研究报告</w:t>
      </w:r>
      <w:r>
        <w:rPr>
          <w:rFonts w:hint="eastAsia"/>
        </w:rPr>
        <w:t>3.6</w:t>
      </w:r>
      <w:r>
        <w:rPr>
          <w:rFonts w:hint="eastAsia"/>
        </w:rPr>
        <w:t>中</w:t>
      </w:r>
      <w:r>
        <w:rPr>
          <w:rFonts w:hint="eastAsia"/>
        </w:rPr>
        <w:t xml:space="preserve"> </w:t>
      </w:r>
      <w:r>
        <w:rPr>
          <w:rFonts w:hint="eastAsia"/>
        </w:rPr>
        <w:t>增加</w:t>
      </w:r>
      <w:r>
        <w:rPr>
          <w:rFonts w:hint="eastAsia"/>
        </w:rPr>
        <w:t>2#</w:t>
      </w:r>
      <w:r>
        <w:rPr>
          <w:rFonts w:hint="eastAsia"/>
        </w:rPr>
        <w:t>统一样加标回收</w:t>
      </w:r>
      <w:r w:rsidR="007F6F08">
        <w:rPr>
          <w:rFonts w:hint="eastAsia"/>
        </w:rPr>
        <w:t>试验</w:t>
      </w:r>
    </w:p>
    <w:p w14:paraId="27342CB6" w14:textId="70B04704" w:rsidR="001616A3" w:rsidRDefault="001616A3" w:rsidP="001616A3">
      <w:pPr>
        <w:pStyle w:val="-"/>
        <w:ind w:firstLine="420"/>
      </w:pPr>
      <w:r>
        <w:rPr>
          <w:rFonts w:hint="eastAsia"/>
        </w:rPr>
        <w:t>5</w:t>
      </w:r>
      <w:r>
        <w:t xml:space="preserve">)  </w:t>
      </w:r>
      <w:r>
        <w:rPr>
          <w:rFonts w:hint="eastAsia"/>
        </w:rPr>
        <w:t>意见汇总处理表（验证单位意见，并入编制说明）</w:t>
      </w:r>
    </w:p>
    <w:p w14:paraId="17A4010F" w14:textId="35A15778" w:rsidR="001616A3" w:rsidRDefault="001616A3" w:rsidP="001616A3">
      <w:pPr>
        <w:pStyle w:val="-"/>
        <w:ind w:firstLine="420"/>
      </w:pPr>
      <w:r>
        <w:rPr>
          <w:rFonts w:hint="eastAsia"/>
        </w:rPr>
        <w:t>6</w:t>
      </w:r>
      <w:r>
        <w:t xml:space="preserve">)  </w:t>
      </w:r>
      <w:r>
        <w:rPr>
          <w:rFonts w:hint="eastAsia"/>
        </w:rPr>
        <w:t>文本</w:t>
      </w:r>
      <w:r>
        <w:rPr>
          <w:rFonts w:hint="eastAsia"/>
        </w:rPr>
        <w:t>-</w:t>
      </w:r>
      <w:r>
        <w:rPr>
          <w:rFonts w:hint="eastAsia"/>
        </w:rPr>
        <w:t>前言、引言，参考前</w:t>
      </w:r>
      <w:r>
        <w:rPr>
          <w:rFonts w:hint="eastAsia"/>
        </w:rPr>
        <w:t>5</w:t>
      </w:r>
      <w:r>
        <w:rPr>
          <w:rFonts w:hint="eastAsia"/>
        </w:rPr>
        <w:t>部分“报批稿”做调整</w:t>
      </w:r>
    </w:p>
    <w:p w14:paraId="09C9661B" w14:textId="09A5698B" w:rsidR="001616A3" w:rsidRDefault="001616A3" w:rsidP="001616A3">
      <w:pPr>
        <w:pStyle w:val="-"/>
        <w:ind w:firstLine="420"/>
      </w:pPr>
      <w:r>
        <w:rPr>
          <w:rFonts w:hint="eastAsia"/>
        </w:rPr>
        <w:t>7</w:t>
      </w:r>
      <w:r>
        <w:t xml:space="preserve">)  </w:t>
      </w:r>
      <w:r>
        <w:rPr>
          <w:rFonts w:hint="eastAsia"/>
        </w:rPr>
        <w:t>文本</w:t>
      </w:r>
      <w:r>
        <w:rPr>
          <w:rFonts w:hint="eastAsia"/>
        </w:rPr>
        <w:t>2.1</w:t>
      </w:r>
      <w:r>
        <w:rPr>
          <w:rFonts w:hint="eastAsia"/>
        </w:rPr>
        <w:t>范围，参考前</w:t>
      </w:r>
      <w:r>
        <w:rPr>
          <w:rFonts w:hint="eastAsia"/>
        </w:rPr>
        <w:t>5</w:t>
      </w:r>
      <w:r>
        <w:rPr>
          <w:rFonts w:hint="eastAsia"/>
        </w:rPr>
        <w:t>部分“报批稿”做调整</w:t>
      </w:r>
    </w:p>
    <w:p w14:paraId="0E5EE27E" w14:textId="1C57BAB0" w:rsidR="001616A3" w:rsidRDefault="001616A3" w:rsidP="001616A3">
      <w:pPr>
        <w:pStyle w:val="-"/>
        <w:ind w:firstLine="420"/>
      </w:pPr>
      <w:r>
        <w:rPr>
          <w:rFonts w:hint="eastAsia"/>
        </w:rPr>
        <w:t>8</w:t>
      </w:r>
      <w:r>
        <w:t xml:space="preserve">)  </w:t>
      </w:r>
      <w:r>
        <w:rPr>
          <w:rFonts w:hint="eastAsia"/>
        </w:rPr>
        <w:t>文本</w:t>
      </w:r>
      <w:r w:rsidR="00546475">
        <w:t>4</w:t>
      </w:r>
      <w:r>
        <w:rPr>
          <w:rFonts w:hint="eastAsia"/>
        </w:rPr>
        <w:t>原理，“试料用硝酸、氢氟酸溶解，同时分离稀土基体”改为“试料用硝酸、氢氟酸溶解，氟化分离稀土基体”，并参照有色金属相关标准进行调整。</w:t>
      </w:r>
    </w:p>
    <w:p w14:paraId="6923B697" w14:textId="793EB915" w:rsidR="001616A3" w:rsidRDefault="001616A3" w:rsidP="001616A3">
      <w:pPr>
        <w:pStyle w:val="-"/>
        <w:ind w:firstLine="420"/>
      </w:pPr>
      <w:r>
        <w:rPr>
          <w:rFonts w:hint="eastAsia"/>
        </w:rPr>
        <w:t>9</w:t>
      </w:r>
      <w:r>
        <w:t xml:space="preserve">)  </w:t>
      </w:r>
      <w:r>
        <w:rPr>
          <w:rFonts w:hint="eastAsia"/>
        </w:rPr>
        <w:t>文本</w:t>
      </w:r>
      <w:r>
        <w:rPr>
          <w:rFonts w:hint="eastAsia"/>
        </w:rPr>
        <w:t>6.2</w:t>
      </w:r>
      <w:r>
        <w:rPr>
          <w:rFonts w:hint="eastAsia"/>
        </w:rPr>
        <w:t>对</w:t>
      </w:r>
      <w:r>
        <w:rPr>
          <w:rFonts w:hint="eastAsia"/>
        </w:rPr>
        <w:t>ICP</w:t>
      </w:r>
      <w:r>
        <w:rPr>
          <w:rFonts w:hint="eastAsia"/>
        </w:rPr>
        <w:t>的设备描述中，仪器波长</w:t>
      </w:r>
      <w:r>
        <w:rPr>
          <w:rFonts w:hint="eastAsia"/>
        </w:rPr>
        <w:t>200 nm</w:t>
      </w:r>
      <w:r>
        <w:rPr>
          <w:rFonts w:hint="eastAsia"/>
        </w:rPr>
        <w:t>～</w:t>
      </w:r>
      <w:r>
        <w:rPr>
          <w:rFonts w:hint="eastAsia"/>
        </w:rPr>
        <w:t>800 nm</w:t>
      </w:r>
      <w:r>
        <w:rPr>
          <w:rFonts w:hint="eastAsia"/>
        </w:rPr>
        <w:t>，待定</w:t>
      </w:r>
    </w:p>
    <w:p w14:paraId="1A20AF40" w14:textId="764F531C" w:rsidR="001616A3" w:rsidRDefault="001616A3" w:rsidP="001616A3">
      <w:pPr>
        <w:pStyle w:val="-"/>
        <w:ind w:firstLine="420"/>
      </w:pPr>
      <w:r>
        <w:rPr>
          <w:rFonts w:hint="eastAsia"/>
        </w:rPr>
        <w:t>10</w:t>
      </w:r>
      <w:r>
        <w:t xml:space="preserve">) </w:t>
      </w:r>
      <w:r>
        <w:rPr>
          <w:rFonts w:hint="eastAsia"/>
        </w:rPr>
        <w:t>文本</w:t>
      </w:r>
      <w:r>
        <w:rPr>
          <w:rFonts w:hint="eastAsia"/>
        </w:rPr>
        <w:t>8.4.2</w:t>
      </w:r>
      <w:r>
        <w:rPr>
          <w:rFonts w:hint="eastAsia"/>
        </w:rPr>
        <w:t>增加</w:t>
      </w:r>
      <w:r>
        <w:rPr>
          <w:rFonts w:hint="eastAsia"/>
        </w:rPr>
        <w:t>HF</w:t>
      </w:r>
      <w:r>
        <w:rPr>
          <w:rFonts w:hint="eastAsia"/>
        </w:rPr>
        <w:t>进样体系不加硼酸溶液的描述。</w:t>
      </w:r>
    </w:p>
    <w:p w14:paraId="72EFEF68" w14:textId="5C345C5F" w:rsidR="001616A3" w:rsidRDefault="001616A3" w:rsidP="001616A3">
      <w:pPr>
        <w:pStyle w:val="-"/>
        <w:ind w:firstLine="420"/>
      </w:pPr>
      <w:r>
        <w:rPr>
          <w:rFonts w:hint="eastAsia"/>
        </w:rPr>
        <w:t>11</w:t>
      </w:r>
      <w:r>
        <w:t xml:space="preserve">) </w:t>
      </w:r>
      <w:r>
        <w:rPr>
          <w:rFonts w:hint="eastAsia"/>
        </w:rPr>
        <w:t>文本</w:t>
      </w:r>
      <w:r>
        <w:rPr>
          <w:rFonts w:hint="eastAsia"/>
        </w:rPr>
        <w:t>8.6</w:t>
      </w:r>
      <w:r>
        <w:rPr>
          <w:rFonts w:hint="eastAsia"/>
        </w:rPr>
        <w:t>“工作曲线”的描述</w:t>
      </w:r>
      <w:r>
        <w:rPr>
          <w:rFonts w:hint="eastAsia"/>
        </w:rPr>
        <w:t xml:space="preserve"> </w:t>
      </w:r>
      <w:r>
        <w:rPr>
          <w:rFonts w:hint="eastAsia"/>
        </w:rPr>
        <w:t>参照有色金属及最新稀土标准进行修改。</w:t>
      </w:r>
    </w:p>
    <w:p w14:paraId="48D9480B" w14:textId="6F386F50" w:rsidR="000B283B" w:rsidRDefault="001616A3" w:rsidP="001616A3">
      <w:pPr>
        <w:pStyle w:val="-"/>
        <w:ind w:firstLine="420"/>
      </w:pPr>
      <w:r>
        <w:rPr>
          <w:rFonts w:hint="eastAsia"/>
        </w:rPr>
        <w:t>12</w:t>
      </w:r>
      <w:r>
        <w:t xml:space="preserve">) </w:t>
      </w:r>
      <w:r>
        <w:rPr>
          <w:rFonts w:hint="eastAsia"/>
        </w:rPr>
        <w:t>文本</w:t>
      </w:r>
      <w:r>
        <w:rPr>
          <w:rFonts w:hint="eastAsia"/>
        </w:rPr>
        <w:t>9</w:t>
      </w:r>
      <w:r>
        <w:rPr>
          <w:rFonts w:hint="eastAsia"/>
        </w:rPr>
        <w:t>试验数据处理，增加“两次平行测定结果的绝对差值不大于表</w:t>
      </w:r>
      <w:r>
        <w:rPr>
          <w:rFonts w:hint="eastAsia"/>
        </w:rPr>
        <w:t>3</w:t>
      </w:r>
      <w:r>
        <w:rPr>
          <w:rFonts w:hint="eastAsia"/>
        </w:rPr>
        <w:t>相应重复性限时，取其平均值为测定结果”描述，并参照稀土铁合金系列前</w:t>
      </w:r>
      <w:r>
        <w:rPr>
          <w:rFonts w:hint="eastAsia"/>
        </w:rPr>
        <w:t>5</w:t>
      </w:r>
      <w:r>
        <w:rPr>
          <w:rFonts w:hint="eastAsia"/>
        </w:rPr>
        <w:t>部分报批稿进行格式调整。</w:t>
      </w:r>
    </w:p>
    <w:p w14:paraId="143B9A6C" w14:textId="7E95D3A0" w:rsidR="00115757" w:rsidRDefault="00115757" w:rsidP="001616A3">
      <w:pPr>
        <w:pStyle w:val="-"/>
        <w:ind w:firstLine="420"/>
      </w:pPr>
      <w:r>
        <w:rPr>
          <w:rFonts w:hint="eastAsia"/>
        </w:rPr>
        <w:t>2</w:t>
      </w:r>
      <w:r>
        <w:t>022</w:t>
      </w:r>
      <w:r>
        <w:rPr>
          <w:rFonts w:hint="eastAsia"/>
        </w:rPr>
        <w:t>年</w:t>
      </w:r>
      <w:r w:rsidR="00795C34">
        <w:t>4</w:t>
      </w:r>
      <w:r>
        <w:rPr>
          <w:rFonts w:hint="eastAsia"/>
        </w:rPr>
        <w:t>月</w:t>
      </w:r>
      <w:r w:rsidR="00795C34">
        <w:t>9</w:t>
      </w:r>
      <w:r>
        <w:rPr>
          <w:rFonts w:hint="eastAsia"/>
        </w:rPr>
        <w:t>日，</w:t>
      </w:r>
      <w:r w:rsidR="005F677F">
        <w:rPr>
          <w:rFonts w:hint="eastAsia"/>
        </w:rPr>
        <w:t>完成补充试验并发给一验单位。</w:t>
      </w:r>
    </w:p>
    <w:p w14:paraId="0DAB1FF9" w14:textId="5EF7C52F" w:rsidR="004A44D4" w:rsidRDefault="005F677F" w:rsidP="004A44D4">
      <w:pPr>
        <w:pStyle w:val="-"/>
        <w:ind w:firstLine="420"/>
      </w:pPr>
      <w:r>
        <w:rPr>
          <w:rFonts w:hint="eastAsia"/>
        </w:rPr>
        <w:t>2</w:t>
      </w:r>
      <w:r>
        <w:t>022</w:t>
      </w:r>
      <w:r>
        <w:t>年</w:t>
      </w:r>
      <w:r>
        <w:rPr>
          <w:rFonts w:hint="eastAsia"/>
        </w:rPr>
        <w:t>4</w:t>
      </w:r>
      <w:r>
        <w:t>月</w:t>
      </w:r>
      <w:r>
        <w:rPr>
          <w:rFonts w:hint="eastAsia"/>
        </w:rPr>
        <w:t>1</w:t>
      </w:r>
      <w:r>
        <w:t>4</w:t>
      </w:r>
      <w:r>
        <w:t>日</w:t>
      </w:r>
      <w:r>
        <w:rPr>
          <w:rFonts w:hint="eastAsia"/>
        </w:rPr>
        <w:t>，</w:t>
      </w:r>
      <w:r>
        <w:t>根据预审时专家意见及补充试验情况</w:t>
      </w:r>
      <w:r>
        <w:rPr>
          <w:rFonts w:hint="eastAsia"/>
        </w:rPr>
        <w:t>，</w:t>
      </w:r>
      <w:r>
        <w:t>编制了</w:t>
      </w:r>
      <w:r w:rsidRPr="005F677F">
        <w:rPr>
          <w:rFonts w:hint="eastAsia"/>
        </w:rPr>
        <w:t>《稀土铁合金化学分析方法第</w:t>
      </w:r>
      <w:r w:rsidRPr="005F677F">
        <w:rPr>
          <w:rFonts w:hint="eastAsia"/>
        </w:rPr>
        <w:t>6</w:t>
      </w:r>
      <w:r w:rsidRPr="005F677F">
        <w:rPr>
          <w:rFonts w:hint="eastAsia"/>
        </w:rPr>
        <w:t>部分：钼、钨、钛量的测定</w:t>
      </w:r>
      <w:r w:rsidRPr="005F677F">
        <w:rPr>
          <w:rFonts w:hint="eastAsia"/>
        </w:rPr>
        <w:t xml:space="preserve"> </w:t>
      </w:r>
      <w:r w:rsidRPr="005F677F">
        <w:rPr>
          <w:rFonts w:hint="eastAsia"/>
        </w:rPr>
        <w:t>电感耦合等离子体原子发射光谱法》</w:t>
      </w:r>
      <w:r w:rsidR="004A44D4">
        <w:rPr>
          <w:rFonts w:hint="eastAsia"/>
        </w:rPr>
        <w:t>意见征求稿。通过邮箱发送至</w:t>
      </w:r>
      <w:r w:rsidR="007238FD">
        <w:rPr>
          <w:rFonts w:hint="eastAsia"/>
        </w:rPr>
        <w:t xml:space="preserve"> </w:t>
      </w:r>
      <w:r w:rsidR="007238FD">
        <w:t xml:space="preserve">  </w:t>
      </w:r>
      <w:r w:rsidR="004A44D4" w:rsidRPr="007238FD">
        <w:rPr>
          <w:rFonts w:hint="eastAsia"/>
        </w:rPr>
        <w:t>等单位。</w:t>
      </w:r>
    </w:p>
    <w:p w14:paraId="03300B63" w14:textId="3CC87B5D" w:rsidR="007238FD" w:rsidRDefault="007238FD" w:rsidP="004A44D4">
      <w:pPr>
        <w:pStyle w:val="-"/>
        <w:ind w:firstLine="420"/>
      </w:pPr>
      <w:r>
        <w:rPr>
          <w:rFonts w:hint="eastAsia"/>
        </w:rPr>
        <w:t>2</w:t>
      </w:r>
      <w:r>
        <w:t>022</w:t>
      </w:r>
      <w:r>
        <w:t>年</w:t>
      </w:r>
      <w:r>
        <w:rPr>
          <w:rFonts w:hint="eastAsia"/>
        </w:rPr>
        <w:t>4</w:t>
      </w:r>
      <w:r>
        <w:t>月</w:t>
      </w:r>
      <w:r>
        <w:t>20</w:t>
      </w:r>
      <w:r>
        <w:t>日</w:t>
      </w:r>
      <w:r>
        <w:rPr>
          <w:rFonts w:hint="eastAsia"/>
        </w:rPr>
        <w:t>，通过微信发送至</w:t>
      </w:r>
      <w:r>
        <w:rPr>
          <w:rFonts w:hint="eastAsia"/>
        </w:rPr>
        <w:t xml:space="preserve"> </w:t>
      </w:r>
      <w:r>
        <w:t xml:space="preserve">  </w:t>
      </w:r>
      <w:r>
        <w:rPr>
          <w:rFonts w:hint="eastAsia"/>
        </w:rPr>
        <w:t>等单位。</w:t>
      </w:r>
    </w:p>
    <w:p w14:paraId="3D310A5B" w14:textId="03A87122" w:rsidR="00AB42E4" w:rsidRDefault="007238FD" w:rsidP="00AB42E4">
      <w:pPr>
        <w:pStyle w:val="-"/>
        <w:ind w:firstLine="420"/>
      </w:pPr>
      <w:r>
        <w:rPr>
          <w:rFonts w:hint="eastAsia"/>
        </w:rPr>
        <w:t>2</w:t>
      </w:r>
      <w:r>
        <w:t>022</w:t>
      </w:r>
      <w:r>
        <w:rPr>
          <w:rFonts w:hint="eastAsia"/>
        </w:rPr>
        <w:t>年</w:t>
      </w:r>
      <w:r w:rsidR="00AB42E4">
        <w:rPr>
          <w:rFonts w:hint="eastAsia"/>
        </w:rPr>
        <w:t>4</w:t>
      </w:r>
      <w:r w:rsidR="00AB42E4">
        <w:rPr>
          <w:rFonts w:hint="eastAsia"/>
        </w:rPr>
        <w:t>月</w:t>
      </w:r>
      <w:r w:rsidR="00AB42E4">
        <w:rPr>
          <w:rFonts w:hint="eastAsia"/>
        </w:rPr>
        <w:t>2</w:t>
      </w:r>
      <w:r w:rsidR="00AB42E4">
        <w:t>0</w:t>
      </w:r>
      <w:r w:rsidR="00AB42E4">
        <w:rPr>
          <w:rFonts w:hint="eastAsia"/>
        </w:rPr>
        <w:t>日，</w:t>
      </w:r>
      <w:r w:rsidR="00C94CB0">
        <w:rPr>
          <w:rFonts w:hint="eastAsia"/>
        </w:rPr>
        <w:t>完成数据统计分析。并参考铁合金化学分析方法</w:t>
      </w:r>
      <w:r w:rsidR="00C94CB0">
        <w:rPr>
          <w:rFonts w:hint="eastAsia"/>
        </w:rPr>
        <w:t xml:space="preserve"> </w:t>
      </w:r>
      <w:r w:rsidR="00C94CB0">
        <w:rPr>
          <w:rFonts w:hint="eastAsia"/>
        </w:rPr>
        <w:t>第</w:t>
      </w:r>
      <w:r w:rsidR="00C94CB0">
        <w:rPr>
          <w:rFonts w:hint="eastAsia"/>
        </w:rPr>
        <w:t>1</w:t>
      </w:r>
      <w:r w:rsidR="00C94CB0">
        <w:rPr>
          <w:rFonts w:hint="eastAsia"/>
        </w:rPr>
        <w:t>、</w:t>
      </w:r>
      <w:r w:rsidR="00C94CB0">
        <w:rPr>
          <w:rFonts w:hint="eastAsia"/>
        </w:rPr>
        <w:t>2</w:t>
      </w:r>
      <w:r w:rsidR="00C94CB0">
        <w:rPr>
          <w:rFonts w:hint="eastAsia"/>
        </w:rPr>
        <w:t>部分报批稿修改文件格式。</w:t>
      </w:r>
      <w:r w:rsidR="00C94CB0">
        <w:t xml:space="preserve"> </w:t>
      </w:r>
    </w:p>
    <w:p w14:paraId="3A93D15E" w14:textId="49A891B7" w:rsidR="00115757" w:rsidRDefault="00115757" w:rsidP="00115757">
      <w:pPr>
        <w:pStyle w:val="-11"/>
        <w:spacing w:before="156" w:after="156"/>
      </w:pPr>
      <w:r>
        <w:lastRenderedPageBreak/>
        <w:t>4</w:t>
      </w:r>
      <w:r w:rsidRPr="00500F2B">
        <w:rPr>
          <w:rFonts w:hint="eastAsia"/>
        </w:rPr>
        <w:t>.</w:t>
      </w:r>
      <w:r>
        <w:t>4</w:t>
      </w:r>
      <w:r>
        <w:rPr>
          <w:rFonts w:hint="eastAsia"/>
        </w:rPr>
        <w:t>审定</w:t>
      </w:r>
      <w:r w:rsidRPr="00500F2B">
        <w:rPr>
          <w:rFonts w:hint="eastAsia"/>
        </w:rPr>
        <w:t>阶段</w:t>
      </w:r>
    </w:p>
    <w:p w14:paraId="79F8AE51" w14:textId="77777777" w:rsidR="00500F2B" w:rsidRPr="00500F2B" w:rsidRDefault="00500F2B" w:rsidP="00500F2B">
      <w:pPr>
        <w:pStyle w:val="-0"/>
        <w:spacing w:before="312" w:after="312"/>
      </w:pPr>
      <w:r w:rsidRPr="00500F2B">
        <w:rPr>
          <w:rFonts w:hint="eastAsia"/>
        </w:rPr>
        <w:t>二、标准编制原则</w:t>
      </w:r>
    </w:p>
    <w:p w14:paraId="73A6D3EB" w14:textId="77777777" w:rsidR="00500F2B" w:rsidRDefault="00500F2B" w:rsidP="00500F2B">
      <w:pPr>
        <w:pStyle w:val="-"/>
        <w:ind w:firstLine="420"/>
      </w:pPr>
      <w:r>
        <w:rPr>
          <w:rFonts w:hint="eastAsia"/>
        </w:rPr>
        <w:t>本标准起草过程中遵循以下原则：</w:t>
      </w:r>
      <w:r>
        <w:rPr>
          <w:rFonts w:hint="eastAsia"/>
        </w:rPr>
        <w:tab/>
      </w:r>
    </w:p>
    <w:p w14:paraId="621CD043" w14:textId="77777777" w:rsidR="00500F2B" w:rsidRDefault="00500F2B" w:rsidP="00500F2B">
      <w:pPr>
        <w:pStyle w:val="-"/>
        <w:ind w:firstLine="420"/>
      </w:pPr>
      <w:r>
        <w:rPr>
          <w:rFonts w:hint="eastAsia"/>
        </w:rPr>
        <w:t>1.</w:t>
      </w:r>
      <w:r>
        <w:rPr>
          <w:rFonts w:hint="eastAsia"/>
        </w:rPr>
        <w:t>规范性原则：本标准是根据</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w:t>
      </w:r>
      <w:r>
        <w:rPr>
          <w:rFonts w:hint="eastAsia"/>
        </w:rPr>
        <w:t>:</w:t>
      </w:r>
      <w:r>
        <w:rPr>
          <w:rFonts w:hint="eastAsia"/>
        </w:rPr>
        <w:t>标准化文件的结构和起草规则》和</w:t>
      </w:r>
      <w:r>
        <w:rPr>
          <w:rFonts w:hint="eastAsia"/>
        </w:rPr>
        <w:t>GB/T 20001.4-2015</w:t>
      </w:r>
      <w:r>
        <w:rPr>
          <w:rFonts w:hint="eastAsia"/>
        </w:rPr>
        <w:t>《标准编写规则</w:t>
      </w:r>
      <w:r>
        <w:rPr>
          <w:rFonts w:hint="eastAsia"/>
        </w:rPr>
        <w:t xml:space="preserve"> </w:t>
      </w:r>
      <w:r>
        <w:rPr>
          <w:rFonts w:hint="eastAsia"/>
        </w:rPr>
        <w:t>第</w:t>
      </w:r>
      <w:r>
        <w:rPr>
          <w:rFonts w:hint="eastAsia"/>
        </w:rPr>
        <w:t>4</w:t>
      </w:r>
      <w:r>
        <w:rPr>
          <w:rFonts w:hint="eastAsia"/>
        </w:rPr>
        <w:t>部分：试验方法标准》的要求进行编写的；</w:t>
      </w:r>
    </w:p>
    <w:p w14:paraId="066E77C7" w14:textId="19162396" w:rsidR="00500F2B" w:rsidRDefault="00500F2B" w:rsidP="00500F2B">
      <w:pPr>
        <w:pStyle w:val="-"/>
        <w:ind w:firstLine="420"/>
      </w:pPr>
      <w:r>
        <w:rPr>
          <w:rFonts w:hint="eastAsia"/>
        </w:rPr>
        <w:t>2.</w:t>
      </w:r>
      <w:r>
        <w:rPr>
          <w:rFonts w:hint="eastAsia"/>
        </w:rPr>
        <w:t>先进性：</w:t>
      </w:r>
      <w:r w:rsidR="00ED3C25">
        <w:rPr>
          <w:rFonts w:hint="eastAsia"/>
        </w:rPr>
        <w:t>制定</w:t>
      </w:r>
      <w:r>
        <w:rPr>
          <w:rFonts w:hint="eastAsia"/>
        </w:rPr>
        <w:t>的标准适用于多类稀土铁中间合金中</w:t>
      </w:r>
      <w:r w:rsidR="00313FE1" w:rsidRPr="00313FE1">
        <w:rPr>
          <w:rFonts w:hint="eastAsia"/>
        </w:rPr>
        <w:t>钼、钨、钛</w:t>
      </w:r>
      <w:r>
        <w:rPr>
          <w:rFonts w:hint="eastAsia"/>
        </w:rPr>
        <w:t>量的测定方法；</w:t>
      </w:r>
    </w:p>
    <w:p w14:paraId="56F5D42D" w14:textId="77777777" w:rsidR="00500F2B" w:rsidRDefault="00500F2B" w:rsidP="00500F2B">
      <w:pPr>
        <w:pStyle w:val="-"/>
        <w:ind w:firstLine="420"/>
      </w:pPr>
      <w:r>
        <w:rPr>
          <w:rFonts w:hint="eastAsia"/>
        </w:rPr>
        <w:t>3.</w:t>
      </w:r>
      <w:r>
        <w:rPr>
          <w:rFonts w:hint="eastAsia"/>
        </w:rPr>
        <w:t>适用性：本标准以满足我国稀土产品实际检测需求为原则，宜于应用，能够满足企业需求。</w:t>
      </w:r>
    </w:p>
    <w:p w14:paraId="4AC6891B" w14:textId="47E39F00" w:rsidR="00500F2B" w:rsidRDefault="00500F2B" w:rsidP="00500F2B">
      <w:pPr>
        <w:pStyle w:val="-"/>
        <w:ind w:firstLine="420"/>
      </w:pPr>
      <w:r>
        <w:rPr>
          <w:rFonts w:hint="eastAsia"/>
        </w:rPr>
        <w:t>4.</w:t>
      </w:r>
      <w:r>
        <w:rPr>
          <w:rFonts w:hint="eastAsia"/>
        </w:rPr>
        <w:t>充分考虑国家法律、安全、卫生、环保法规的要求。</w:t>
      </w:r>
    </w:p>
    <w:p w14:paraId="76CF6E46" w14:textId="54CB7766" w:rsidR="00B64FE9" w:rsidRDefault="00B64FE9" w:rsidP="00B64FE9">
      <w:pPr>
        <w:pStyle w:val="-0"/>
        <w:spacing w:before="312" w:after="312"/>
      </w:pPr>
      <w:r w:rsidRPr="00B64FE9">
        <w:rPr>
          <w:rFonts w:hint="eastAsia"/>
        </w:rPr>
        <w:t>三、标准主要内容的确定依据</w:t>
      </w:r>
    </w:p>
    <w:p w14:paraId="1CB062CE" w14:textId="2B9D8071" w:rsidR="00920B90" w:rsidRDefault="0032697B" w:rsidP="00920B90">
      <w:pPr>
        <w:pStyle w:val="-"/>
        <w:ind w:firstLine="420"/>
      </w:pPr>
      <w:r w:rsidRPr="0032697B">
        <w:rPr>
          <w:rFonts w:hint="eastAsia"/>
        </w:rPr>
        <w:t>本标准为</w:t>
      </w:r>
      <w:r>
        <w:rPr>
          <w:rFonts w:hint="eastAsia"/>
        </w:rPr>
        <w:t>制</w:t>
      </w:r>
      <w:r w:rsidRPr="0032697B">
        <w:rPr>
          <w:rFonts w:hint="eastAsia"/>
        </w:rPr>
        <w:t>订标准，在标准的</w:t>
      </w:r>
      <w:r>
        <w:rPr>
          <w:rFonts w:hint="eastAsia"/>
        </w:rPr>
        <w:t>制</w:t>
      </w:r>
      <w:r w:rsidRPr="0032697B">
        <w:rPr>
          <w:rFonts w:hint="eastAsia"/>
        </w:rPr>
        <w:t>订过程中主要对以下几个方面进行了确认：</w:t>
      </w:r>
    </w:p>
    <w:p w14:paraId="5455443E" w14:textId="7D0F7190" w:rsidR="0032697B" w:rsidRDefault="0032697B" w:rsidP="0032697B">
      <w:pPr>
        <w:pStyle w:val="-1"/>
        <w:spacing w:before="156" w:after="156"/>
      </w:pPr>
      <w:r w:rsidRPr="0032697B">
        <w:rPr>
          <w:rFonts w:hint="eastAsia"/>
        </w:rPr>
        <w:t xml:space="preserve">1 </w:t>
      </w:r>
      <w:r w:rsidRPr="0032697B">
        <w:rPr>
          <w:rFonts w:hint="eastAsia"/>
        </w:rPr>
        <w:t>试剂用量的选择</w:t>
      </w:r>
    </w:p>
    <w:p w14:paraId="5484A64F" w14:textId="3B53B8BA" w:rsidR="0032697B" w:rsidRDefault="0032697B" w:rsidP="0032697B">
      <w:pPr>
        <w:pStyle w:val="-"/>
        <w:ind w:firstLine="420"/>
      </w:pPr>
      <w:r w:rsidRPr="0032697B">
        <w:rPr>
          <w:rFonts w:hint="eastAsia"/>
        </w:rPr>
        <w:t>样品制备中主要试剂为硝酸及氢氟酸，用钬铁合金</w:t>
      </w:r>
      <w:r w:rsidRPr="0032697B">
        <w:rPr>
          <w:rFonts w:hint="eastAsia"/>
        </w:rPr>
        <w:t>6#</w:t>
      </w:r>
      <w:r w:rsidRPr="0032697B">
        <w:rPr>
          <w:rFonts w:hint="eastAsia"/>
        </w:rPr>
        <w:t>分别对这两种试剂的加入量通过正交</w:t>
      </w:r>
      <w:r w:rsidR="007F6F08">
        <w:rPr>
          <w:rFonts w:hint="eastAsia"/>
        </w:rPr>
        <w:t>试验</w:t>
      </w:r>
      <w:r w:rsidRPr="0032697B">
        <w:rPr>
          <w:rFonts w:hint="eastAsia"/>
        </w:rPr>
        <w:t>进行设计，测定结果如表</w:t>
      </w:r>
      <w:r w:rsidR="00086D8E">
        <w:t>2</w:t>
      </w:r>
      <w:r w:rsidRPr="0032697B">
        <w:rPr>
          <w:rFonts w:hint="eastAsia"/>
        </w:rPr>
        <w:t>所示：</w:t>
      </w:r>
    </w:p>
    <w:p w14:paraId="18159C61" w14:textId="56152919" w:rsidR="0032697B" w:rsidRDefault="0032697B" w:rsidP="0032697B">
      <w:pPr>
        <w:pStyle w:val="-2"/>
        <w:spacing w:before="156" w:after="156"/>
      </w:pPr>
      <w:r w:rsidRPr="0032697B">
        <w:rPr>
          <w:rFonts w:hint="eastAsia"/>
        </w:rPr>
        <w:t>表</w:t>
      </w:r>
      <w:r w:rsidR="00086D8E">
        <w:t>2</w:t>
      </w:r>
    </w:p>
    <w:tbl>
      <w:tblPr>
        <w:tblW w:w="10173" w:type="dxa"/>
        <w:tblLayout w:type="fixed"/>
        <w:tblLook w:val="04A0" w:firstRow="1" w:lastRow="0" w:firstColumn="1" w:lastColumn="0" w:noHBand="0" w:noVBand="1"/>
      </w:tblPr>
      <w:tblGrid>
        <w:gridCol w:w="1101"/>
        <w:gridCol w:w="1134"/>
        <w:gridCol w:w="992"/>
        <w:gridCol w:w="992"/>
        <w:gridCol w:w="992"/>
        <w:gridCol w:w="993"/>
        <w:gridCol w:w="992"/>
        <w:gridCol w:w="992"/>
        <w:gridCol w:w="992"/>
        <w:gridCol w:w="993"/>
      </w:tblGrid>
      <w:tr w:rsidR="0032697B" w:rsidRPr="006C0375" w14:paraId="11DAFF83" w14:textId="77777777" w:rsidTr="001F17E3">
        <w:trPr>
          <w:trHeight w:val="632"/>
        </w:trPr>
        <w:tc>
          <w:tcPr>
            <w:tcW w:w="1101" w:type="dxa"/>
            <w:vMerge w:val="restart"/>
            <w:tcBorders>
              <w:top w:val="single" w:sz="4" w:space="0" w:color="auto"/>
              <w:left w:val="single" w:sz="4" w:space="0" w:color="auto"/>
              <w:right w:val="single" w:sz="4" w:space="0" w:color="auto"/>
              <w:tl2br w:val="single" w:sz="4" w:space="0" w:color="auto"/>
            </w:tcBorders>
            <w:shd w:val="clear" w:color="auto" w:fill="auto"/>
            <w:hideMark/>
          </w:tcPr>
          <w:p w14:paraId="042288B9" w14:textId="77777777" w:rsidR="0032697B" w:rsidRPr="006C0375" w:rsidRDefault="0032697B" w:rsidP="001F17E3">
            <w:pPr>
              <w:widowControl/>
              <w:jc w:val="left"/>
              <w:rPr>
                <w:color w:val="000000"/>
                <w:kern w:val="0"/>
                <w:sz w:val="18"/>
                <w:szCs w:val="18"/>
              </w:rPr>
            </w:pPr>
            <w:r w:rsidRPr="006C0375">
              <w:rPr>
                <w:rFonts w:hint="eastAsia"/>
                <w:color w:val="000000"/>
                <w:kern w:val="0"/>
                <w:sz w:val="18"/>
                <w:szCs w:val="18"/>
              </w:rPr>
              <w:t>氢氟酸量</w:t>
            </w:r>
          </w:p>
          <w:p w14:paraId="3BE3D86E" w14:textId="77777777" w:rsidR="0032697B" w:rsidRPr="006C0375" w:rsidRDefault="0032697B" w:rsidP="001F17E3">
            <w:pPr>
              <w:widowControl/>
              <w:jc w:val="left"/>
              <w:rPr>
                <w:color w:val="000000"/>
                <w:kern w:val="0"/>
                <w:sz w:val="18"/>
                <w:szCs w:val="18"/>
              </w:rPr>
            </w:pPr>
          </w:p>
          <w:p w14:paraId="2EF2C8C8" w14:textId="77777777" w:rsidR="0032697B" w:rsidRPr="006C0375" w:rsidRDefault="0032697B" w:rsidP="001F17E3">
            <w:pPr>
              <w:widowControl/>
              <w:jc w:val="left"/>
              <w:rPr>
                <w:color w:val="000000"/>
                <w:kern w:val="0"/>
                <w:sz w:val="18"/>
                <w:szCs w:val="18"/>
              </w:rPr>
            </w:pPr>
            <w:r w:rsidRPr="006C0375">
              <w:rPr>
                <w:rFonts w:hint="eastAsia"/>
                <w:color w:val="000000"/>
                <w:kern w:val="0"/>
                <w:sz w:val="18"/>
                <w:szCs w:val="18"/>
              </w:rPr>
              <w:t>硝酸量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0D6BCF" w14:textId="77777777" w:rsidR="0032697B" w:rsidRPr="006C0375" w:rsidRDefault="0032697B" w:rsidP="001F17E3">
            <w:pPr>
              <w:widowControl/>
              <w:jc w:val="center"/>
              <w:rPr>
                <w:color w:val="000000"/>
                <w:kern w:val="0"/>
                <w:sz w:val="18"/>
                <w:szCs w:val="18"/>
              </w:rPr>
            </w:pPr>
            <w:r w:rsidRPr="006C0375">
              <w:rPr>
                <w:color w:val="000000"/>
                <w:kern w:val="0"/>
                <w:sz w:val="18"/>
                <w:szCs w:val="18"/>
              </w:rPr>
              <w:t>W</w:t>
            </w:r>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EDC529" w14:textId="77777777" w:rsidR="0032697B" w:rsidRPr="006C0375" w:rsidRDefault="0032697B" w:rsidP="001F17E3">
            <w:pPr>
              <w:widowControl/>
              <w:jc w:val="center"/>
              <w:rPr>
                <w:color w:val="000000"/>
                <w:kern w:val="0"/>
                <w:sz w:val="18"/>
                <w:szCs w:val="18"/>
              </w:rPr>
            </w:pPr>
            <w:r w:rsidRPr="006C0375">
              <w:rPr>
                <w:color w:val="000000"/>
                <w:kern w:val="0"/>
                <w:sz w:val="18"/>
                <w:szCs w:val="18"/>
              </w:rPr>
              <w:t>Mo</w:t>
            </w:r>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B16B05" w14:textId="77777777" w:rsidR="0032697B" w:rsidRPr="006C0375" w:rsidRDefault="0032697B" w:rsidP="001F17E3">
            <w:pPr>
              <w:widowControl/>
              <w:jc w:val="center"/>
              <w:rPr>
                <w:color w:val="000000"/>
                <w:kern w:val="0"/>
                <w:sz w:val="18"/>
                <w:szCs w:val="18"/>
              </w:rPr>
            </w:pPr>
            <w:r w:rsidRPr="006C0375">
              <w:rPr>
                <w:color w:val="000000"/>
                <w:kern w:val="0"/>
                <w:sz w:val="18"/>
                <w:szCs w:val="18"/>
              </w:rPr>
              <w:t>Ti</w:t>
            </w:r>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637057" w14:textId="77777777" w:rsidR="0032697B" w:rsidRPr="006C0375" w:rsidRDefault="0032697B" w:rsidP="001F17E3">
            <w:pPr>
              <w:widowControl/>
              <w:jc w:val="center"/>
              <w:rPr>
                <w:color w:val="000000"/>
                <w:kern w:val="0"/>
                <w:sz w:val="18"/>
                <w:szCs w:val="18"/>
              </w:rPr>
            </w:pPr>
            <w:r w:rsidRPr="006C0375">
              <w:rPr>
                <w:color w:val="000000"/>
                <w:kern w:val="0"/>
                <w:sz w:val="18"/>
                <w:szCs w:val="18"/>
              </w:rPr>
              <w:t>W</w:t>
            </w:r>
            <w:r w:rsidRPr="006C0375">
              <w:rPr>
                <w:rFonts w:hint="eastAsia"/>
                <w:color w:val="000000"/>
                <w:kern w:val="0"/>
                <w:sz w:val="18"/>
                <w:szCs w:val="18"/>
              </w:rPr>
              <w:t>，</w:t>
            </w:r>
            <w:r w:rsidRPr="006C0375">
              <w:rPr>
                <w:rFonts w:hint="eastAsia"/>
                <w:color w:val="000000"/>
                <w:kern w:val="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ED98510" w14:textId="77777777" w:rsidR="0032697B" w:rsidRPr="006C0375" w:rsidRDefault="0032697B" w:rsidP="001F17E3">
            <w:pPr>
              <w:widowControl/>
              <w:jc w:val="center"/>
              <w:rPr>
                <w:color w:val="000000"/>
                <w:kern w:val="0"/>
                <w:sz w:val="18"/>
                <w:szCs w:val="18"/>
              </w:rPr>
            </w:pPr>
            <w:r w:rsidRPr="006C0375">
              <w:rPr>
                <w:color w:val="000000"/>
                <w:kern w:val="0"/>
                <w:sz w:val="18"/>
                <w:szCs w:val="18"/>
              </w:rPr>
              <w:t>Mo</w:t>
            </w:r>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D266EB" w14:textId="77777777" w:rsidR="0032697B" w:rsidRPr="006C0375" w:rsidRDefault="0032697B" w:rsidP="001F17E3">
            <w:pPr>
              <w:widowControl/>
              <w:jc w:val="center"/>
              <w:rPr>
                <w:color w:val="000000"/>
                <w:kern w:val="0"/>
                <w:sz w:val="18"/>
                <w:szCs w:val="18"/>
              </w:rPr>
            </w:pPr>
            <w:r w:rsidRPr="006C0375">
              <w:rPr>
                <w:color w:val="000000"/>
                <w:kern w:val="0"/>
                <w:sz w:val="18"/>
                <w:szCs w:val="18"/>
              </w:rPr>
              <w:t>Ti</w:t>
            </w:r>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C31060" w14:textId="77777777" w:rsidR="0032697B" w:rsidRPr="006C0375" w:rsidRDefault="0032697B" w:rsidP="001F17E3">
            <w:pPr>
              <w:widowControl/>
              <w:jc w:val="center"/>
              <w:rPr>
                <w:color w:val="000000"/>
                <w:kern w:val="0"/>
                <w:sz w:val="18"/>
                <w:szCs w:val="18"/>
              </w:rPr>
            </w:pPr>
            <w:r w:rsidRPr="006C0375">
              <w:rPr>
                <w:color w:val="000000"/>
                <w:kern w:val="0"/>
                <w:sz w:val="18"/>
                <w:szCs w:val="18"/>
              </w:rPr>
              <w:t>W</w:t>
            </w:r>
            <w:r w:rsidRPr="006C0375">
              <w:rPr>
                <w:rFonts w:hint="eastAsia"/>
                <w:color w:val="000000"/>
                <w:kern w:val="0"/>
                <w:sz w:val="18"/>
                <w:szCs w:val="18"/>
              </w:rPr>
              <w:t>，</w:t>
            </w:r>
            <w:r w:rsidRPr="006C0375">
              <w:rPr>
                <w:rFonts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805E5" w14:textId="77777777" w:rsidR="0032697B" w:rsidRPr="006C0375" w:rsidRDefault="0032697B" w:rsidP="001F17E3">
            <w:pPr>
              <w:widowControl/>
              <w:jc w:val="center"/>
              <w:rPr>
                <w:color w:val="000000"/>
                <w:kern w:val="0"/>
                <w:sz w:val="18"/>
                <w:szCs w:val="18"/>
              </w:rPr>
            </w:pPr>
            <w:r w:rsidRPr="006C0375">
              <w:rPr>
                <w:color w:val="000000"/>
                <w:kern w:val="0"/>
                <w:sz w:val="18"/>
                <w:szCs w:val="18"/>
              </w:rPr>
              <w:t>Mo</w:t>
            </w:r>
            <w:r w:rsidRPr="006C0375">
              <w:rPr>
                <w:rFonts w:hint="eastAsia"/>
                <w:color w:val="000000"/>
                <w:kern w:val="0"/>
                <w:sz w:val="18"/>
                <w:szCs w:val="18"/>
              </w:rPr>
              <w:t>，</w:t>
            </w:r>
            <w:r w:rsidRPr="006C0375">
              <w:rPr>
                <w:rFonts w:hint="eastAsia"/>
                <w:color w:val="000000"/>
                <w:kern w:val="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8E705EC" w14:textId="77777777" w:rsidR="0032697B" w:rsidRPr="006C0375" w:rsidRDefault="0032697B" w:rsidP="001F17E3">
            <w:pPr>
              <w:widowControl/>
              <w:jc w:val="center"/>
              <w:rPr>
                <w:color w:val="000000"/>
                <w:kern w:val="0"/>
                <w:sz w:val="18"/>
                <w:szCs w:val="18"/>
              </w:rPr>
            </w:pPr>
            <w:r w:rsidRPr="006C0375">
              <w:rPr>
                <w:color w:val="000000"/>
                <w:kern w:val="0"/>
                <w:sz w:val="18"/>
                <w:szCs w:val="18"/>
              </w:rPr>
              <w:t>Ti</w:t>
            </w:r>
            <w:r w:rsidRPr="006C0375">
              <w:rPr>
                <w:rFonts w:hint="eastAsia"/>
                <w:color w:val="000000"/>
                <w:kern w:val="0"/>
                <w:sz w:val="18"/>
                <w:szCs w:val="18"/>
              </w:rPr>
              <w:t>，</w:t>
            </w:r>
            <w:r w:rsidRPr="006C0375">
              <w:rPr>
                <w:rFonts w:hint="eastAsia"/>
                <w:color w:val="000000"/>
                <w:kern w:val="0"/>
                <w:sz w:val="18"/>
                <w:szCs w:val="18"/>
              </w:rPr>
              <w:t>%</w:t>
            </w:r>
          </w:p>
        </w:tc>
      </w:tr>
      <w:tr w:rsidR="0032697B" w:rsidRPr="006C0375" w14:paraId="2E03396B" w14:textId="77777777" w:rsidTr="001F17E3">
        <w:trPr>
          <w:trHeight w:val="385"/>
        </w:trPr>
        <w:tc>
          <w:tcPr>
            <w:tcW w:w="1101" w:type="dxa"/>
            <w:vMerge/>
            <w:tcBorders>
              <w:left w:val="single" w:sz="4" w:space="0" w:color="auto"/>
              <w:bottom w:val="single" w:sz="4" w:space="0" w:color="auto"/>
              <w:right w:val="single" w:sz="4" w:space="0" w:color="auto"/>
            </w:tcBorders>
            <w:shd w:val="clear" w:color="auto" w:fill="auto"/>
            <w:hideMark/>
          </w:tcPr>
          <w:p w14:paraId="1988F0BA" w14:textId="77777777" w:rsidR="0032697B" w:rsidRPr="006C0375" w:rsidRDefault="0032697B" w:rsidP="001F17E3">
            <w:pPr>
              <w:widowControl/>
              <w:jc w:val="left"/>
              <w:rPr>
                <w:color w:val="000000"/>
                <w:kern w:val="0"/>
                <w:sz w:val="18"/>
                <w:szCs w:val="18"/>
              </w:rPr>
            </w:pP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14:paraId="3587C286" w14:textId="77777777" w:rsidR="0032697B" w:rsidRPr="006C0375" w:rsidRDefault="0032697B" w:rsidP="001F17E3">
            <w:pPr>
              <w:widowControl/>
              <w:jc w:val="center"/>
              <w:rPr>
                <w:color w:val="000000"/>
                <w:kern w:val="0"/>
                <w:sz w:val="18"/>
                <w:szCs w:val="18"/>
              </w:rPr>
            </w:pPr>
            <w:r w:rsidRPr="006C0375">
              <w:rPr>
                <w:color w:val="000000"/>
                <w:kern w:val="0"/>
                <w:sz w:val="18"/>
                <w:szCs w:val="18"/>
              </w:rPr>
              <w:t>1mL</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343E55F0" w14:textId="77777777" w:rsidR="0032697B" w:rsidRPr="006C0375" w:rsidRDefault="0032697B" w:rsidP="001F17E3">
            <w:pPr>
              <w:widowControl/>
              <w:jc w:val="center"/>
              <w:rPr>
                <w:color w:val="000000"/>
                <w:kern w:val="0"/>
                <w:sz w:val="18"/>
                <w:szCs w:val="18"/>
              </w:rPr>
            </w:pPr>
            <w:r w:rsidRPr="006C0375">
              <w:rPr>
                <w:color w:val="000000"/>
                <w:kern w:val="0"/>
                <w:sz w:val="18"/>
                <w:szCs w:val="18"/>
              </w:rPr>
              <w:t>2mL</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5673A80F" w14:textId="77777777" w:rsidR="0032697B" w:rsidRPr="006C0375" w:rsidRDefault="0032697B" w:rsidP="001F17E3">
            <w:pPr>
              <w:widowControl/>
              <w:jc w:val="center"/>
              <w:rPr>
                <w:color w:val="000000"/>
                <w:kern w:val="0"/>
                <w:sz w:val="18"/>
                <w:szCs w:val="18"/>
              </w:rPr>
            </w:pPr>
            <w:r w:rsidRPr="006C0375">
              <w:rPr>
                <w:color w:val="000000"/>
                <w:kern w:val="0"/>
                <w:sz w:val="18"/>
                <w:szCs w:val="18"/>
              </w:rPr>
              <w:t>3mL</w:t>
            </w:r>
          </w:p>
        </w:tc>
      </w:tr>
      <w:tr w:rsidR="0032697B" w:rsidRPr="006C0375" w14:paraId="219F3074" w14:textId="77777777" w:rsidTr="001F17E3">
        <w:trPr>
          <w:trHeight w:val="353"/>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4CBE7BE9" w14:textId="77777777" w:rsidR="0032697B" w:rsidRPr="006C0375" w:rsidRDefault="0032697B" w:rsidP="001F17E3">
            <w:pPr>
              <w:widowControl/>
              <w:jc w:val="center"/>
              <w:rPr>
                <w:color w:val="000000"/>
                <w:kern w:val="0"/>
                <w:sz w:val="18"/>
                <w:szCs w:val="18"/>
              </w:rPr>
            </w:pPr>
            <w:r w:rsidRPr="006C0375">
              <w:rPr>
                <w:color w:val="000000"/>
                <w:kern w:val="0"/>
                <w:sz w:val="18"/>
                <w:szCs w:val="18"/>
              </w:rPr>
              <w:t>3mL</w:t>
            </w:r>
          </w:p>
        </w:tc>
        <w:tc>
          <w:tcPr>
            <w:tcW w:w="1134" w:type="dxa"/>
            <w:tcBorders>
              <w:top w:val="nil"/>
              <w:left w:val="nil"/>
              <w:bottom w:val="single" w:sz="4" w:space="0" w:color="auto"/>
              <w:right w:val="single" w:sz="4" w:space="0" w:color="auto"/>
            </w:tcBorders>
            <w:shd w:val="clear" w:color="auto" w:fill="auto"/>
            <w:vAlign w:val="center"/>
            <w:hideMark/>
          </w:tcPr>
          <w:p w14:paraId="42A482C5"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0.000631</w:t>
            </w:r>
          </w:p>
        </w:tc>
        <w:tc>
          <w:tcPr>
            <w:tcW w:w="992" w:type="dxa"/>
            <w:tcBorders>
              <w:top w:val="nil"/>
              <w:left w:val="nil"/>
              <w:bottom w:val="single" w:sz="4" w:space="0" w:color="auto"/>
              <w:right w:val="single" w:sz="4" w:space="0" w:color="auto"/>
            </w:tcBorders>
            <w:shd w:val="clear" w:color="auto" w:fill="auto"/>
            <w:vAlign w:val="center"/>
            <w:hideMark/>
          </w:tcPr>
          <w:p w14:paraId="3C399356"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0.00105</w:t>
            </w:r>
          </w:p>
        </w:tc>
        <w:tc>
          <w:tcPr>
            <w:tcW w:w="992" w:type="dxa"/>
            <w:tcBorders>
              <w:top w:val="nil"/>
              <w:left w:val="nil"/>
              <w:bottom w:val="single" w:sz="4" w:space="0" w:color="auto"/>
              <w:right w:val="single" w:sz="4" w:space="0" w:color="auto"/>
            </w:tcBorders>
            <w:shd w:val="clear" w:color="auto" w:fill="auto"/>
            <w:vAlign w:val="center"/>
            <w:hideMark/>
          </w:tcPr>
          <w:p w14:paraId="07D626EF"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0.00724</w:t>
            </w:r>
          </w:p>
        </w:tc>
        <w:tc>
          <w:tcPr>
            <w:tcW w:w="992" w:type="dxa"/>
            <w:tcBorders>
              <w:top w:val="nil"/>
              <w:left w:val="nil"/>
              <w:bottom w:val="single" w:sz="4" w:space="0" w:color="auto"/>
              <w:right w:val="single" w:sz="4" w:space="0" w:color="auto"/>
            </w:tcBorders>
            <w:shd w:val="clear" w:color="auto" w:fill="auto"/>
            <w:vAlign w:val="center"/>
            <w:hideMark/>
          </w:tcPr>
          <w:p w14:paraId="3DA04663"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0.00045</w:t>
            </w:r>
          </w:p>
        </w:tc>
        <w:tc>
          <w:tcPr>
            <w:tcW w:w="993" w:type="dxa"/>
            <w:tcBorders>
              <w:top w:val="nil"/>
              <w:left w:val="nil"/>
              <w:bottom w:val="single" w:sz="4" w:space="0" w:color="auto"/>
              <w:right w:val="single" w:sz="4" w:space="0" w:color="auto"/>
            </w:tcBorders>
            <w:shd w:val="clear" w:color="auto" w:fill="auto"/>
            <w:vAlign w:val="center"/>
            <w:hideMark/>
          </w:tcPr>
          <w:p w14:paraId="48B91A35"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0.00044</w:t>
            </w:r>
          </w:p>
        </w:tc>
        <w:tc>
          <w:tcPr>
            <w:tcW w:w="992" w:type="dxa"/>
            <w:tcBorders>
              <w:top w:val="nil"/>
              <w:left w:val="nil"/>
              <w:bottom w:val="single" w:sz="4" w:space="0" w:color="auto"/>
              <w:right w:val="single" w:sz="4" w:space="0" w:color="auto"/>
            </w:tcBorders>
            <w:shd w:val="clear" w:color="auto" w:fill="auto"/>
            <w:vAlign w:val="center"/>
            <w:hideMark/>
          </w:tcPr>
          <w:p w14:paraId="002F3FB8"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0.00617</w:t>
            </w:r>
          </w:p>
        </w:tc>
        <w:tc>
          <w:tcPr>
            <w:tcW w:w="992" w:type="dxa"/>
            <w:tcBorders>
              <w:top w:val="nil"/>
              <w:left w:val="nil"/>
              <w:bottom w:val="single" w:sz="4" w:space="0" w:color="auto"/>
              <w:right w:val="single" w:sz="4" w:space="0" w:color="auto"/>
            </w:tcBorders>
            <w:shd w:val="clear" w:color="auto" w:fill="auto"/>
            <w:vAlign w:val="center"/>
            <w:hideMark/>
          </w:tcPr>
          <w:p w14:paraId="2FAC2EDE"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0.00045</w:t>
            </w:r>
          </w:p>
        </w:tc>
        <w:tc>
          <w:tcPr>
            <w:tcW w:w="992" w:type="dxa"/>
            <w:tcBorders>
              <w:top w:val="nil"/>
              <w:left w:val="nil"/>
              <w:bottom w:val="single" w:sz="4" w:space="0" w:color="auto"/>
              <w:right w:val="single" w:sz="4" w:space="0" w:color="auto"/>
            </w:tcBorders>
            <w:shd w:val="clear" w:color="auto" w:fill="auto"/>
            <w:vAlign w:val="center"/>
            <w:hideMark/>
          </w:tcPr>
          <w:p w14:paraId="7B8EB6E4"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0.00042</w:t>
            </w:r>
          </w:p>
        </w:tc>
        <w:tc>
          <w:tcPr>
            <w:tcW w:w="993" w:type="dxa"/>
            <w:tcBorders>
              <w:top w:val="nil"/>
              <w:left w:val="nil"/>
              <w:bottom w:val="single" w:sz="4" w:space="0" w:color="auto"/>
              <w:right w:val="single" w:sz="4" w:space="0" w:color="auto"/>
            </w:tcBorders>
            <w:shd w:val="clear" w:color="auto" w:fill="auto"/>
            <w:vAlign w:val="center"/>
            <w:hideMark/>
          </w:tcPr>
          <w:p w14:paraId="2D0B328E"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0.00599</w:t>
            </w:r>
          </w:p>
        </w:tc>
      </w:tr>
      <w:tr w:rsidR="0032697B" w:rsidRPr="006C0375" w14:paraId="19F86C8F" w14:textId="77777777" w:rsidTr="001F17E3">
        <w:trPr>
          <w:trHeight w:val="353"/>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731294D3" w14:textId="77777777" w:rsidR="0032697B" w:rsidRPr="006C0375" w:rsidRDefault="0032697B" w:rsidP="001F17E3">
            <w:pPr>
              <w:widowControl/>
              <w:jc w:val="center"/>
              <w:rPr>
                <w:color w:val="000000"/>
                <w:kern w:val="0"/>
                <w:sz w:val="18"/>
                <w:szCs w:val="18"/>
              </w:rPr>
            </w:pPr>
            <w:r w:rsidRPr="006C0375">
              <w:rPr>
                <w:color w:val="000000"/>
                <w:kern w:val="0"/>
                <w:sz w:val="18"/>
                <w:szCs w:val="18"/>
              </w:rPr>
              <w:t>5mL</w:t>
            </w:r>
          </w:p>
        </w:tc>
        <w:tc>
          <w:tcPr>
            <w:tcW w:w="1134" w:type="dxa"/>
            <w:tcBorders>
              <w:top w:val="nil"/>
              <w:left w:val="nil"/>
              <w:bottom w:val="single" w:sz="4" w:space="0" w:color="auto"/>
              <w:right w:val="single" w:sz="4" w:space="0" w:color="auto"/>
            </w:tcBorders>
            <w:shd w:val="clear" w:color="auto" w:fill="auto"/>
            <w:vAlign w:val="center"/>
            <w:hideMark/>
          </w:tcPr>
          <w:p w14:paraId="2AE455D2"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0.00045</w:t>
            </w:r>
          </w:p>
        </w:tc>
        <w:tc>
          <w:tcPr>
            <w:tcW w:w="992" w:type="dxa"/>
            <w:tcBorders>
              <w:top w:val="nil"/>
              <w:left w:val="nil"/>
              <w:bottom w:val="single" w:sz="4" w:space="0" w:color="auto"/>
              <w:right w:val="single" w:sz="4" w:space="0" w:color="auto"/>
            </w:tcBorders>
            <w:shd w:val="clear" w:color="auto" w:fill="auto"/>
            <w:vAlign w:val="center"/>
            <w:hideMark/>
          </w:tcPr>
          <w:p w14:paraId="14BD13D0"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0.00051</w:t>
            </w:r>
          </w:p>
        </w:tc>
        <w:tc>
          <w:tcPr>
            <w:tcW w:w="992" w:type="dxa"/>
            <w:tcBorders>
              <w:top w:val="nil"/>
              <w:left w:val="nil"/>
              <w:bottom w:val="single" w:sz="4" w:space="0" w:color="auto"/>
              <w:right w:val="single" w:sz="4" w:space="0" w:color="auto"/>
            </w:tcBorders>
            <w:shd w:val="clear" w:color="auto" w:fill="auto"/>
            <w:vAlign w:val="center"/>
            <w:hideMark/>
          </w:tcPr>
          <w:p w14:paraId="34ADC0B8"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0.00668</w:t>
            </w:r>
          </w:p>
        </w:tc>
        <w:tc>
          <w:tcPr>
            <w:tcW w:w="992" w:type="dxa"/>
            <w:tcBorders>
              <w:top w:val="nil"/>
              <w:left w:val="nil"/>
              <w:bottom w:val="single" w:sz="4" w:space="0" w:color="auto"/>
              <w:right w:val="single" w:sz="4" w:space="0" w:color="auto"/>
            </w:tcBorders>
            <w:shd w:val="clear" w:color="auto" w:fill="auto"/>
            <w:vAlign w:val="center"/>
            <w:hideMark/>
          </w:tcPr>
          <w:p w14:paraId="08C7287E"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0.00053</w:t>
            </w:r>
          </w:p>
        </w:tc>
        <w:tc>
          <w:tcPr>
            <w:tcW w:w="993" w:type="dxa"/>
            <w:tcBorders>
              <w:top w:val="nil"/>
              <w:left w:val="nil"/>
              <w:bottom w:val="single" w:sz="4" w:space="0" w:color="auto"/>
              <w:right w:val="single" w:sz="4" w:space="0" w:color="auto"/>
            </w:tcBorders>
            <w:shd w:val="clear" w:color="auto" w:fill="auto"/>
            <w:vAlign w:val="center"/>
            <w:hideMark/>
          </w:tcPr>
          <w:p w14:paraId="5B690E7D"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0.00041</w:t>
            </w:r>
          </w:p>
        </w:tc>
        <w:tc>
          <w:tcPr>
            <w:tcW w:w="992" w:type="dxa"/>
            <w:tcBorders>
              <w:top w:val="nil"/>
              <w:left w:val="nil"/>
              <w:bottom w:val="single" w:sz="4" w:space="0" w:color="auto"/>
              <w:right w:val="single" w:sz="4" w:space="0" w:color="auto"/>
            </w:tcBorders>
            <w:shd w:val="clear" w:color="auto" w:fill="auto"/>
            <w:vAlign w:val="center"/>
            <w:hideMark/>
          </w:tcPr>
          <w:p w14:paraId="685DAB66"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0.00601</w:t>
            </w:r>
          </w:p>
        </w:tc>
        <w:tc>
          <w:tcPr>
            <w:tcW w:w="992" w:type="dxa"/>
            <w:tcBorders>
              <w:top w:val="nil"/>
              <w:left w:val="nil"/>
              <w:bottom w:val="single" w:sz="4" w:space="0" w:color="auto"/>
              <w:right w:val="single" w:sz="4" w:space="0" w:color="auto"/>
            </w:tcBorders>
            <w:shd w:val="clear" w:color="auto" w:fill="auto"/>
            <w:vAlign w:val="center"/>
            <w:hideMark/>
          </w:tcPr>
          <w:p w14:paraId="6C8547A9"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0.00057</w:t>
            </w:r>
          </w:p>
        </w:tc>
        <w:tc>
          <w:tcPr>
            <w:tcW w:w="992" w:type="dxa"/>
            <w:tcBorders>
              <w:top w:val="nil"/>
              <w:left w:val="nil"/>
              <w:bottom w:val="single" w:sz="4" w:space="0" w:color="auto"/>
              <w:right w:val="single" w:sz="4" w:space="0" w:color="auto"/>
            </w:tcBorders>
            <w:shd w:val="clear" w:color="auto" w:fill="auto"/>
            <w:vAlign w:val="center"/>
            <w:hideMark/>
          </w:tcPr>
          <w:p w14:paraId="501B15E8"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0.00048</w:t>
            </w:r>
          </w:p>
        </w:tc>
        <w:tc>
          <w:tcPr>
            <w:tcW w:w="993" w:type="dxa"/>
            <w:tcBorders>
              <w:top w:val="nil"/>
              <w:left w:val="nil"/>
              <w:bottom w:val="single" w:sz="4" w:space="0" w:color="auto"/>
              <w:right w:val="single" w:sz="4" w:space="0" w:color="auto"/>
            </w:tcBorders>
            <w:shd w:val="clear" w:color="auto" w:fill="auto"/>
            <w:vAlign w:val="center"/>
            <w:hideMark/>
          </w:tcPr>
          <w:p w14:paraId="3A243455"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0.00594</w:t>
            </w:r>
          </w:p>
        </w:tc>
      </w:tr>
      <w:tr w:rsidR="0032697B" w:rsidRPr="006C0375" w14:paraId="3E306EFB" w14:textId="77777777" w:rsidTr="001F17E3">
        <w:trPr>
          <w:trHeight w:val="353"/>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A696EF5" w14:textId="77777777" w:rsidR="0032697B" w:rsidRPr="006C0375" w:rsidRDefault="0032697B" w:rsidP="001F17E3">
            <w:pPr>
              <w:widowControl/>
              <w:jc w:val="center"/>
              <w:rPr>
                <w:color w:val="000000"/>
                <w:kern w:val="0"/>
                <w:sz w:val="18"/>
                <w:szCs w:val="18"/>
              </w:rPr>
            </w:pPr>
            <w:r w:rsidRPr="006C0375">
              <w:rPr>
                <w:color w:val="000000"/>
                <w:kern w:val="0"/>
                <w:sz w:val="18"/>
                <w:szCs w:val="18"/>
              </w:rPr>
              <w:t>7mL</w:t>
            </w:r>
          </w:p>
        </w:tc>
        <w:tc>
          <w:tcPr>
            <w:tcW w:w="1134" w:type="dxa"/>
            <w:tcBorders>
              <w:top w:val="nil"/>
              <w:left w:val="nil"/>
              <w:bottom w:val="single" w:sz="4" w:space="0" w:color="auto"/>
              <w:right w:val="single" w:sz="4" w:space="0" w:color="auto"/>
            </w:tcBorders>
            <w:shd w:val="clear" w:color="auto" w:fill="auto"/>
            <w:vAlign w:val="center"/>
            <w:hideMark/>
          </w:tcPr>
          <w:p w14:paraId="69D29201"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0.00363</w:t>
            </w:r>
          </w:p>
        </w:tc>
        <w:tc>
          <w:tcPr>
            <w:tcW w:w="992" w:type="dxa"/>
            <w:tcBorders>
              <w:top w:val="nil"/>
              <w:left w:val="nil"/>
              <w:bottom w:val="single" w:sz="4" w:space="0" w:color="auto"/>
              <w:right w:val="single" w:sz="4" w:space="0" w:color="auto"/>
            </w:tcBorders>
            <w:shd w:val="clear" w:color="auto" w:fill="auto"/>
            <w:vAlign w:val="center"/>
            <w:hideMark/>
          </w:tcPr>
          <w:p w14:paraId="4E382ADF"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0.00073</w:t>
            </w:r>
          </w:p>
        </w:tc>
        <w:tc>
          <w:tcPr>
            <w:tcW w:w="992" w:type="dxa"/>
            <w:tcBorders>
              <w:top w:val="nil"/>
              <w:left w:val="nil"/>
              <w:bottom w:val="single" w:sz="4" w:space="0" w:color="auto"/>
              <w:right w:val="single" w:sz="4" w:space="0" w:color="auto"/>
            </w:tcBorders>
            <w:shd w:val="clear" w:color="auto" w:fill="auto"/>
            <w:vAlign w:val="center"/>
            <w:hideMark/>
          </w:tcPr>
          <w:p w14:paraId="5BD1862D"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0.00656</w:t>
            </w:r>
          </w:p>
        </w:tc>
        <w:tc>
          <w:tcPr>
            <w:tcW w:w="992" w:type="dxa"/>
            <w:tcBorders>
              <w:top w:val="nil"/>
              <w:left w:val="nil"/>
              <w:bottom w:val="single" w:sz="4" w:space="0" w:color="auto"/>
              <w:right w:val="single" w:sz="4" w:space="0" w:color="auto"/>
            </w:tcBorders>
            <w:shd w:val="clear" w:color="auto" w:fill="auto"/>
            <w:vAlign w:val="center"/>
            <w:hideMark/>
          </w:tcPr>
          <w:p w14:paraId="10154C09"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0.00055</w:t>
            </w:r>
          </w:p>
        </w:tc>
        <w:tc>
          <w:tcPr>
            <w:tcW w:w="993" w:type="dxa"/>
            <w:tcBorders>
              <w:top w:val="nil"/>
              <w:left w:val="nil"/>
              <w:bottom w:val="single" w:sz="4" w:space="0" w:color="auto"/>
              <w:right w:val="single" w:sz="4" w:space="0" w:color="auto"/>
            </w:tcBorders>
            <w:shd w:val="clear" w:color="auto" w:fill="auto"/>
            <w:vAlign w:val="center"/>
            <w:hideMark/>
          </w:tcPr>
          <w:p w14:paraId="1C12A706"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0.00048</w:t>
            </w:r>
          </w:p>
        </w:tc>
        <w:tc>
          <w:tcPr>
            <w:tcW w:w="992" w:type="dxa"/>
            <w:tcBorders>
              <w:top w:val="nil"/>
              <w:left w:val="nil"/>
              <w:bottom w:val="single" w:sz="4" w:space="0" w:color="auto"/>
              <w:right w:val="single" w:sz="4" w:space="0" w:color="auto"/>
            </w:tcBorders>
            <w:shd w:val="clear" w:color="auto" w:fill="auto"/>
            <w:vAlign w:val="center"/>
            <w:hideMark/>
          </w:tcPr>
          <w:p w14:paraId="129E5C09"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0.00611</w:t>
            </w:r>
          </w:p>
        </w:tc>
        <w:tc>
          <w:tcPr>
            <w:tcW w:w="992" w:type="dxa"/>
            <w:tcBorders>
              <w:top w:val="nil"/>
              <w:left w:val="nil"/>
              <w:bottom w:val="single" w:sz="4" w:space="0" w:color="auto"/>
              <w:right w:val="single" w:sz="4" w:space="0" w:color="auto"/>
            </w:tcBorders>
            <w:shd w:val="clear" w:color="auto" w:fill="auto"/>
            <w:vAlign w:val="center"/>
            <w:hideMark/>
          </w:tcPr>
          <w:p w14:paraId="603D8A5A"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0.00055</w:t>
            </w:r>
          </w:p>
        </w:tc>
        <w:tc>
          <w:tcPr>
            <w:tcW w:w="992" w:type="dxa"/>
            <w:tcBorders>
              <w:top w:val="nil"/>
              <w:left w:val="nil"/>
              <w:bottom w:val="single" w:sz="4" w:space="0" w:color="auto"/>
              <w:right w:val="single" w:sz="4" w:space="0" w:color="auto"/>
            </w:tcBorders>
            <w:shd w:val="clear" w:color="auto" w:fill="auto"/>
            <w:vAlign w:val="center"/>
            <w:hideMark/>
          </w:tcPr>
          <w:p w14:paraId="33F18AAB"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0.00041</w:t>
            </w:r>
          </w:p>
        </w:tc>
        <w:tc>
          <w:tcPr>
            <w:tcW w:w="993" w:type="dxa"/>
            <w:tcBorders>
              <w:top w:val="nil"/>
              <w:left w:val="nil"/>
              <w:bottom w:val="single" w:sz="4" w:space="0" w:color="auto"/>
              <w:right w:val="single" w:sz="4" w:space="0" w:color="auto"/>
            </w:tcBorders>
            <w:shd w:val="clear" w:color="auto" w:fill="auto"/>
            <w:vAlign w:val="center"/>
            <w:hideMark/>
          </w:tcPr>
          <w:p w14:paraId="54619225" w14:textId="77777777" w:rsidR="0032697B" w:rsidRPr="006C0375" w:rsidRDefault="0032697B" w:rsidP="001F17E3">
            <w:pPr>
              <w:widowControl/>
              <w:jc w:val="center"/>
              <w:rPr>
                <w:color w:val="000000"/>
                <w:kern w:val="0"/>
                <w:sz w:val="18"/>
                <w:szCs w:val="18"/>
              </w:rPr>
            </w:pPr>
            <w:r w:rsidRPr="006C0375">
              <w:rPr>
                <w:color w:val="000000"/>
                <w:kern w:val="0"/>
                <w:sz w:val="18"/>
                <w:szCs w:val="18"/>
              </w:rPr>
              <w:t>0.00623</w:t>
            </w:r>
          </w:p>
        </w:tc>
      </w:tr>
    </w:tbl>
    <w:p w14:paraId="28534309" w14:textId="3C7C1C67" w:rsidR="0032697B" w:rsidRDefault="006C0375" w:rsidP="006C0375">
      <w:pPr>
        <w:pStyle w:val="-"/>
        <w:ind w:firstLine="420"/>
      </w:pPr>
      <w:r w:rsidRPr="006C0375">
        <w:rPr>
          <w:rFonts w:hint="eastAsia"/>
        </w:rPr>
        <w:t>从溶样情况来看，加入</w:t>
      </w:r>
      <w:r w:rsidRPr="006C0375">
        <w:rPr>
          <w:rFonts w:hint="eastAsia"/>
        </w:rPr>
        <w:t>1 mL</w:t>
      </w:r>
      <w:r w:rsidRPr="006C0375">
        <w:rPr>
          <w:rFonts w:hint="eastAsia"/>
        </w:rPr>
        <w:t>氢氟酸未能完全除干净稀土，从上表的结果可以看出，未除干净稀土对结果的检测有较大干扰，结合到样品的溶解情况及结果的稳定性，最终选择</w:t>
      </w:r>
      <w:r w:rsidRPr="006C0375">
        <w:rPr>
          <w:rFonts w:hint="eastAsia"/>
        </w:rPr>
        <w:t>5mL</w:t>
      </w:r>
      <w:r w:rsidRPr="006C0375">
        <w:rPr>
          <w:rFonts w:hint="eastAsia"/>
        </w:rPr>
        <w:t>硝酸加</w:t>
      </w:r>
      <w:r w:rsidRPr="006C0375">
        <w:rPr>
          <w:rFonts w:hint="eastAsia"/>
        </w:rPr>
        <w:t>2mL</w:t>
      </w:r>
      <w:r w:rsidRPr="006C0375">
        <w:rPr>
          <w:rFonts w:hint="eastAsia"/>
        </w:rPr>
        <w:t>氢氟酸的溶样方式。</w:t>
      </w:r>
    </w:p>
    <w:p w14:paraId="005A7C9B" w14:textId="6EF41916" w:rsidR="006C0375" w:rsidRDefault="006C0375" w:rsidP="006C0375">
      <w:pPr>
        <w:pStyle w:val="-1"/>
        <w:spacing w:before="156" w:after="156"/>
      </w:pPr>
      <w:r w:rsidRPr="006C0375">
        <w:rPr>
          <w:rFonts w:hint="eastAsia"/>
        </w:rPr>
        <w:t xml:space="preserve">2 </w:t>
      </w:r>
      <w:r w:rsidRPr="006C0375">
        <w:rPr>
          <w:rFonts w:hint="eastAsia"/>
        </w:rPr>
        <w:t>酸度的选择</w:t>
      </w:r>
    </w:p>
    <w:p w14:paraId="25734FE4" w14:textId="2A64BAB2" w:rsidR="006C0375" w:rsidRDefault="006C0375" w:rsidP="006C0375">
      <w:pPr>
        <w:pStyle w:val="-"/>
        <w:ind w:firstLine="420"/>
      </w:pPr>
      <w:r w:rsidRPr="006C0375">
        <w:rPr>
          <w:rFonts w:hint="eastAsia"/>
        </w:rPr>
        <w:t>试验发现</w:t>
      </w:r>
      <w:r w:rsidRPr="006C0375">
        <w:rPr>
          <w:rFonts w:hint="eastAsia"/>
        </w:rPr>
        <w:t>:</w:t>
      </w:r>
      <w:r w:rsidRPr="006C0375">
        <w:rPr>
          <w:rFonts w:hint="eastAsia"/>
        </w:rPr>
        <w:t>随着硝酸酸度的增大</w:t>
      </w:r>
      <w:r w:rsidRPr="006C0375">
        <w:rPr>
          <w:rFonts w:hint="eastAsia"/>
        </w:rPr>
        <w:t xml:space="preserve">, </w:t>
      </w:r>
      <w:r w:rsidRPr="006C0375">
        <w:rPr>
          <w:rFonts w:hint="eastAsia"/>
        </w:rPr>
        <w:t>各元素信号强度有下降的趋势</w:t>
      </w:r>
      <w:r w:rsidRPr="006C0375">
        <w:rPr>
          <w:rFonts w:hint="eastAsia"/>
        </w:rPr>
        <w:t>,</w:t>
      </w:r>
      <w:r w:rsidRPr="006C0375">
        <w:rPr>
          <w:rFonts w:hint="eastAsia"/>
        </w:rPr>
        <w:t>强度值如表</w:t>
      </w:r>
      <w:r w:rsidR="00086D8E">
        <w:t>3</w:t>
      </w:r>
      <w:r w:rsidRPr="006C0375">
        <w:rPr>
          <w:rFonts w:hint="eastAsia"/>
        </w:rPr>
        <w:t>所示，综合考虑样品溶解的要求及溶液中硝酸酸度对信号强度的抑制效应，将本方法的硝酸酸度定为</w:t>
      </w:r>
      <w:r w:rsidRPr="006C0375">
        <w:rPr>
          <w:rFonts w:hint="eastAsia"/>
        </w:rPr>
        <w:t>5%</w:t>
      </w:r>
      <w:r w:rsidRPr="006C0375">
        <w:rPr>
          <w:rFonts w:hint="eastAsia"/>
        </w:rPr>
        <w:t>。</w:t>
      </w:r>
    </w:p>
    <w:p w14:paraId="28127EB9" w14:textId="35DCFF0F" w:rsidR="006C0375" w:rsidRDefault="006C0375" w:rsidP="006C0375">
      <w:pPr>
        <w:pStyle w:val="-2"/>
        <w:spacing w:before="156" w:after="156"/>
      </w:pPr>
      <w:r w:rsidRPr="006C0375">
        <w:rPr>
          <w:rFonts w:hint="eastAsia"/>
        </w:rPr>
        <w:t>表</w:t>
      </w:r>
      <w:r w:rsidR="00086D8E">
        <w:t>3</w:t>
      </w:r>
    </w:p>
    <w:tbl>
      <w:tblPr>
        <w:tblStyle w:val="ae"/>
        <w:tblW w:w="0" w:type="auto"/>
        <w:tblLook w:val="04A0" w:firstRow="1" w:lastRow="0" w:firstColumn="1" w:lastColumn="0" w:noHBand="0" w:noVBand="1"/>
      </w:tblPr>
      <w:tblGrid>
        <w:gridCol w:w="1879"/>
        <w:gridCol w:w="1311"/>
        <w:gridCol w:w="1311"/>
        <w:gridCol w:w="1307"/>
        <w:gridCol w:w="1311"/>
        <w:gridCol w:w="1311"/>
        <w:gridCol w:w="1312"/>
      </w:tblGrid>
      <w:tr w:rsidR="006C0375" w:rsidRPr="006C0375" w14:paraId="496FDF48" w14:textId="77777777" w:rsidTr="00DF26F7">
        <w:trPr>
          <w:trHeight w:val="838"/>
        </w:trPr>
        <w:tc>
          <w:tcPr>
            <w:tcW w:w="1879" w:type="dxa"/>
            <w:tcBorders>
              <w:tl2br w:val="single" w:sz="4" w:space="0" w:color="auto"/>
            </w:tcBorders>
          </w:tcPr>
          <w:p w14:paraId="31C0FA43" w14:textId="77777777" w:rsidR="006C0375" w:rsidRPr="006C0375" w:rsidRDefault="006C0375" w:rsidP="001F17E3">
            <w:pPr>
              <w:pStyle w:val="af"/>
              <w:ind w:firstLineChars="300" w:firstLine="540"/>
              <w:rPr>
                <w:rFonts w:ascii="Times New Roman" w:hAnsi="Times New Roman"/>
                <w:sz w:val="18"/>
                <w:szCs w:val="18"/>
              </w:rPr>
            </w:pPr>
            <w:r w:rsidRPr="006C0375">
              <w:rPr>
                <w:rFonts w:ascii="Times New Roman" w:hAnsi="Times New Roman"/>
                <w:sz w:val="18"/>
                <w:szCs w:val="18"/>
              </w:rPr>
              <w:t>谱线强度值</w:t>
            </w:r>
          </w:p>
          <w:p w14:paraId="534DA758" w14:textId="77777777" w:rsidR="006C0375" w:rsidRPr="006C0375" w:rsidRDefault="006C0375" w:rsidP="001F17E3">
            <w:pPr>
              <w:pStyle w:val="af"/>
              <w:rPr>
                <w:rFonts w:ascii="Times New Roman" w:hAnsi="Times New Roman"/>
                <w:sz w:val="18"/>
                <w:szCs w:val="18"/>
              </w:rPr>
            </w:pPr>
            <w:r w:rsidRPr="001D5584">
              <w:rPr>
                <w:rFonts w:ascii="Times New Roman" w:hAnsi="Times New Roman"/>
                <w:sz w:val="18"/>
                <w:szCs w:val="18"/>
              </w:rPr>
              <w:t>硝酸</w:t>
            </w:r>
            <w:r w:rsidRPr="006C0375">
              <w:rPr>
                <w:rFonts w:ascii="Times New Roman" w:hAnsi="Times New Roman"/>
                <w:sz w:val="18"/>
                <w:szCs w:val="18"/>
              </w:rPr>
              <w:t>酸度值</w:t>
            </w:r>
          </w:p>
        </w:tc>
        <w:tc>
          <w:tcPr>
            <w:tcW w:w="1311" w:type="dxa"/>
            <w:vAlign w:val="center"/>
          </w:tcPr>
          <w:p w14:paraId="6519ADFD" w14:textId="77777777" w:rsidR="006C0375" w:rsidRPr="006C0375" w:rsidRDefault="006C0375" w:rsidP="001F17E3">
            <w:pPr>
              <w:spacing w:line="360" w:lineRule="auto"/>
              <w:jc w:val="center"/>
              <w:rPr>
                <w:sz w:val="18"/>
                <w:szCs w:val="18"/>
              </w:rPr>
            </w:pPr>
            <w:r w:rsidRPr="006C0375">
              <w:rPr>
                <w:sz w:val="18"/>
                <w:szCs w:val="18"/>
              </w:rPr>
              <w:t>W</w:t>
            </w:r>
          </w:p>
          <w:p w14:paraId="2534A6A4" w14:textId="77777777" w:rsidR="006C0375" w:rsidRPr="006C0375" w:rsidRDefault="006C0375" w:rsidP="001F17E3">
            <w:pPr>
              <w:spacing w:line="360" w:lineRule="auto"/>
              <w:jc w:val="center"/>
              <w:rPr>
                <w:sz w:val="18"/>
                <w:szCs w:val="18"/>
              </w:rPr>
            </w:pPr>
            <w:r w:rsidRPr="006C0375">
              <w:rPr>
                <w:sz w:val="18"/>
                <w:szCs w:val="18"/>
              </w:rPr>
              <w:t>207.912</w:t>
            </w:r>
          </w:p>
        </w:tc>
        <w:tc>
          <w:tcPr>
            <w:tcW w:w="1311" w:type="dxa"/>
            <w:vAlign w:val="center"/>
          </w:tcPr>
          <w:p w14:paraId="6FE9B259" w14:textId="77777777" w:rsidR="006C0375" w:rsidRPr="006C0375" w:rsidRDefault="006C0375" w:rsidP="001F17E3">
            <w:pPr>
              <w:spacing w:line="360" w:lineRule="auto"/>
              <w:jc w:val="center"/>
              <w:rPr>
                <w:sz w:val="18"/>
                <w:szCs w:val="18"/>
              </w:rPr>
            </w:pPr>
            <w:r w:rsidRPr="006C0375">
              <w:rPr>
                <w:sz w:val="18"/>
                <w:szCs w:val="18"/>
              </w:rPr>
              <w:t>W</w:t>
            </w:r>
          </w:p>
          <w:p w14:paraId="736BF930" w14:textId="77777777" w:rsidR="006C0375" w:rsidRPr="006C0375" w:rsidRDefault="006C0375" w:rsidP="001F17E3">
            <w:pPr>
              <w:spacing w:line="360" w:lineRule="auto"/>
              <w:jc w:val="center"/>
              <w:rPr>
                <w:sz w:val="18"/>
                <w:szCs w:val="18"/>
              </w:rPr>
            </w:pPr>
            <w:r w:rsidRPr="006C0375">
              <w:rPr>
                <w:sz w:val="18"/>
                <w:szCs w:val="18"/>
              </w:rPr>
              <w:t>209.475</w:t>
            </w:r>
          </w:p>
        </w:tc>
        <w:tc>
          <w:tcPr>
            <w:tcW w:w="1307" w:type="dxa"/>
            <w:vAlign w:val="center"/>
          </w:tcPr>
          <w:p w14:paraId="1043A632" w14:textId="77777777" w:rsidR="006C0375" w:rsidRPr="006C0375" w:rsidRDefault="006C0375" w:rsidP="001F17E3">
            <w:pPr>
              <w:spacing w:line="360" w:lineRule="auto"/>
              <w:jc w:val="center"/>
              <w:rPr>
                <w:sz w:val="18"/>
                <w:szCs w:val="18"/>
              </w:rPr>
            </w:pPr>
            <w:r w:rsidRPr="006C0375">
              <w:rPr>
                <w:sz w:val="18"/>
                <w:szCs w:val="18"/>
              </w:rPr>
              <w:t>Mo</w:t>
            </w:r>
          </w:p>
          <w:p w14:paraId="0E4B741B" w14:textId="77777777" w:rsidR="006C0375" w:rsidRPr="006C0375" w:rsidRDefault="006C0375" w:rsidP="001F17E3">
            <w:pPr>
              <w:spacing w:line="360" w:lineRule="auto"/>
              <w:jc w:val="center"/>
              <w:rPr>
                <w:sz w:val="18"/>
                <w:szCs w:val="18"/>
              </w:rPr>
            </w:pPr>
            <w:r w:rsidRPr="006C0375">
              <w:rPr>
                <w:sz w:val="18"/>
                <w:szCs w:val="18"/>
              </w:rPr>
              <w:t>202.030</w:t>
            </w:r>
          </w:p>
        </w:tc>
        <w:tc>
          <w:tcPr>
            <w:tcW w:w="1311" w:type="dxa"/>
            <w:vAlign w:val="center"/>
          </w:tcPr>
          <w:p w14:paraId="7FB1DC2A" w14:textId="77777777" w:rsidR="006C0375" w:rsidRPr="006C0375" w:rsidRDefault="006C0375" w:rsidP="001F17E3">
            <w:pPr>
              <w:spacing w:line="360" w:lineRule="auto"/>
              <w:jc w:val="center"/>
              <w:rPr>
                <w:sz w:val="18"/>
                <w:szCs w:val="18"/>
              </w:rPr>
            </w:pPr>
            <w:r w:rsidRPr="006C0375">
              <w:rPr>
                <w:sz w:val="18"/>
                <w:szCs w:val="18"/>
              </w:rPr>
              <w:t>Mo</w:t>
            </w:r>
          </w:p>
          <w:p w14:paraId="6558257A" w14:textId="77777777" w:rsidR="006C0375" w:rsidRPr="006C0375" w:rsidRDefault="006C0375" w:rsidP="001F17E3">
            <w:pPr>
              <w:spacing w:line="360" w:lineRule="auto"/>
              <w:jc w:val="center"/>
              <w:rPr>
                <w:sz w:val="18"/>
                <w:szCs w:val="18"/>
              </w:rPr>
            </w:pPr>
            <w:r w:rsidRPr="006C0375">
              <w:rPr>
                <w:sz w:val="18"/>
                <w:szCs w:val="18"/>
              </w:rPr>
              <w:t>281.615</w:t>
            </w:r>
          </w:p>
        </w:tc>
        <w:tc>
          <w:tcPr>
            <w:tcW w:w="1311" w:type="dxa"/>
            <w:vAlign w:val="center"/>
          </w:tcPr>
          <w:p w14:paraId="01A29AA8" w14:textId="77777777" w:rsidR="006C0375" w:rsidRPr="006C0375" w:rsidRDefault="006C0375" w:rsidP="001F17E3">
            <w:pPr>
              <w:spacing w:line="360" w:lineRule="auto"/>
              <w:jc w:val="center"/>
              <w:rPr>
                <w:sz w:val="18"/>
                <w:szCs w:val="18"/>
              </w:rPr>
            </w:pPr>
            <w:r w:rsidRPr="006C0375">
              <w:rPr>
                <w:sz w:val="18"/>
                <w:szCs w:val="18"/>
              </w:rPr>
              <w:t>Ti</w:t>
            </w:r>
          </w:p>
          <w:p w14:paraId="5613D0A2" w14:textId="77777777" w:rsidR="006C0375" w:rsidRPr="006C0375" w:rsidRDefault="006C0375" w:rsidP="001F17E3">
            <w:pPr>
              <w:spacing w:line="360" w:lineRule="auto"/>
              <w:jc w:val="center"/>
              <w:rPr>
                <w:sz w:val="18"/>
                <w:szCs w:val="18"/>
              </w:rPr>
            </w:pPr>
            <w:r w:rsidRPr="006C0375">
              <w:rPr>
                <w:sz w:val="18"/>
                <w:szCs w:val="18"/>
              </w:rPr>
              <w:t>337.280</w:t>
            </w:r>
          </w:p>
        </w:tc>
        <w:tc>
          <w:tcPr>
            <w:tcW w:w="1312" w:type="dxa"/>
            <w:vAlign w:val="center"/>
          </w:tcPr>
          <w:p w14:paraId="5137BA22" w14:textId="77777777" w:rsidR="006C0375" w:rsidRPr="006C0375" w:rsidRDefault="006C0375" w:rsidP="001F17E3">
            <w:pPr>
              <w:spacing w:line="360" w:lineRule="auto"/>
              <w:jc w:val="center"/>
              <w:rPr>
                <w:sz w:val="18"/>
                <w:szCs w:val="18"/>
              </w:rPr>
            </w:pPr>
            <w:r w:rsidRPr="006C0375">
              <w:rPr>
                <w:sz w:val="18"/>
                <w:szCs w:val="18"/>
              </w:rPr>
              <w:t>Ti</w:t>
            </w:r>
          </w:p>
          <w:p w14:paraId="61EC8324" w14:textId="77777777" w:rsidR="006C0375" w:rsidRPr="006C0375" w:rsidRDefault="006C0375" w:rsidP="001F17E3">
            <w:pPr>
              <w:spacing w:line="360" w:lineRule="auto"/>
              <w:jc w:val="center"/>
              <w:rPr>
                <w:sz w:val="18"/>
                <w:szCs w:val="18"/>
              </w:rPr>
            </w:pPr>
            <w:r w:rsidRPr="006C0375">
              <w:rPr>
                <w:sz w:val="18"/>
                <w:szCs w:val="18"/>
              </w:rPr>
              <w:t>338.377</w:t>
            </w:r>
          </w:p>
        </w:tc>
      </w:tr>
      <w:tr w:rsidR="006C0375" w:rsidRPr="006C0375" w14:paraId="32EDC9F2" w14:textId="77777777" w:rsidTr="00DF26F7">
        <w:tc>
          <w:tcPr>
            <w:tcW w:w="1879" w:type="dxa"/>
          </w:tcPr>
          <w:p w14:paraId="63D5B9E0"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2%</w:t>
            </w:r>
          </w:p>
        </w:tc>
        <w:tc>
          <w:tcPr>
            <w:tcW w:w="1311" w:type="dxa"/>
          </w:tcPr>
          <w:p w14:paraId="1948B5B9"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20351.80</w:t>
            </w:r>
          </w:p>
        </w:tc>
        <w:tc>
          <w:tcPr>
            <w:tcW w:w="1311" w:type="dxa"/>
          </w:tcPr>
          <w:p w14:paraId="15702A8A"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24104.31</w:t>
            </w:r>
          </w:p>
        </w:tc>
        <w:tc>
          <w:tcPr>
            <w:tcW w:w="1307" w:type="dxa"/>
          </w:tcPr>
          <w:p w14:paraId="0B1CA9AE"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2078.73</w:t>
            </w:r>
          </w:p>
        </w:tc>
        <w:tc>
          <w:tcPr>
            <w:tcW w:w="1311" w:type="dxa"/>
          </w:tcPr>
          <w:p w14:paraId="65A63EDE"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11761.54</w:t>
            </w:r>
          </w:p>
        </w:tc>
        <w:tc>
          <w:tcPr>
            <w:tcW w:w="1311" w:type="dxa"/>
          </w:tcPr>
          <w:p w14:paraId="35C6AF81"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15409.32</w:t>
            </w:r>
          </w:p>
        </w:tc>
        <w:tc>
          <w:tcPr>
            <w:tcW w:w="1312" w:type="dxa"/>
          </w:tcPr>
          <w:p w14:paraId="2247AE13"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13324.02</w:t>
            </w:r>
          </w:p>
        </w:tc>
      </w:tr>
      <w:tr w:rsidR="006C0375" w:rsidRPr="006C0375" w14:paraId="00F944C1" w14:textId="77777777" w:rsidTr="00DF26F7">
        <w:tc>
          <w:tcPr>
            <w:tcW w:w="1879" w:type="dxa"/>
          </w:tcPr>
          <w:p w14:paraId="676927D9"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5%</w:t>
            </w:r>
          </w:p>
        </w:tc>
        <w:tc>
          <w:tcPr>
            <w:tcW w:w="1311" w:type="dxa"/>
          </w:tcPr>
          <w:p w14:paraId="482A8EFE"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17770.19</w:t>
            </w:r>
          </w:p>
        </w:tc>
        <w:tc>
          <w:tcPr>
            <w:tcW w:w="1311" w:type="dxa"/>
          </w:tcPr>
          <w:p w14:paraId="23BC73FA"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22856.51</w:t>
            </w:r>
          </w:p>
        </w:tc>
        <w:tc>
          <w:tcPr>
            <w:tcW w:w="1307" w:type="dxa"/>
          </w:tcPr>
          <w:p w14:paraId="0FB9FF29"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1002.01</w:t>
            </w:r>
          </w:p>
        </w:tc>
        <w:tc>
          <w:tcPr>
            <w:tcW w:w="1311" w:type="dxa"/>
          </w:tcPr>
          <w:p w14:paraId="6D7E8A5A"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11007.07</w:t>
            </w:r>
          </w:p>
        </w:tc>
        <w:tc>
          <w:tcPr>
            <w:tcW w:w="1311" w:type="dxa"/>
          </w:tcPr>
          <w:p w14:paraId="2A8EA352"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14209.26</w:t>
            </w:r>
          </w:p>
        </w:tc>
        <w:tc>
          <w:tcPr>
            <w:tcW w:w="1312" w:type="dxa"/>
          </w:tcPr>
          <w:p w14:paraId="3D1C47BF"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12973.22</w:t>
            </w:r>
          </w:p>
        </w:tc>
      </w:tr>
      <w:tr w:rsidR="006C0375" w:rsidRPr="006C0375" w14:paraId="40DE8EF8" w14:textId="77777777" w:rsidTr="00DF26F7">
        <w:tc>
          <w:tcPr>
            <w:tcW w:w="1879" w:type="dxa"/>
          </w:tcPr>
          <w:p w14:paraId="75CF55D5"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10%</w:t>
            </w:r>
          </w:p>
        </w:tc>
        <w:tc>
          <w:tcPr>
            <w:tcW w:w="1311" w:type="dxa"/>
          </w:tcPr>
          <w:p w14:paraId="2E1CD5A6"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16637.79</w:t>
            </w:r>
          </w:p>
        </w:tc>
        <w:tc>
          <w:tcPr>
            <w:tcW w:w="1311" w:type="dxa"/>
          </w:tcPr>
          <w:p w14:paraId="233D1DB1"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21971.21</w:t>
            </w:r>
          </w:p>
        </w:tc>
        <w:tc>
          <w:tcPr>
            <w:tcW w:w="1307" w:type="dxa"/>
          </w:tcPr>
          <w:p w14:paraId="7AA8E7B7"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978.17</w:t>
            </w:r>
          </w:p>
        </w:tc>
        <w:tc>
          <w:tcPr>
            <w:tcW w:w="1311" w:type="dxa"/>
          </w:tcPr>
          <w:p w14:paraId="3CCE3E35"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10081.56</w:t>
            </w:r>
          </w:p>
        </w:tc>
        <w:tc>
          <w:tcPr>
            <w:tcW w:w="1311" w:type="dxa"/>
          </w:tcPr>
          <w:p w14:paraId="4F35524B"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13301.73</w:t>
            </w:r>
          </w:p>
        </w:tc>
        <w:tc>
          <w:tcPr>
            <w:tcW w:w="1312" w:type="dxa"/>
          </w:tcPr>
          <w:p w14:paraId="4BA2D552" w14:textId="77777777" w:rsidR="006C0375" w:rsidRPr="006C0375" w:rsidRDefault="006C0375" w:rsidP="001F17E3">
            <w:pPr>
              <w:pStyle w:val="af"/>
              <w:jc w:val="center"/>
              <w:rPr>
                <w:rFonts w:ascii="Times New Roman" w:hAnsi="Times New Roman"/>
                <w:sz w:val="18"/>
                <w:szCs w:val="18"/>
              </w:rPr>
            </w:pPr>
            <w:r w:rsidRPr="006C0375">
              <w:rPr>
                <w:rFonts w:ascii="Times New Roman" w:hAnsi="Times New Roman"/>
                <w:sz w:val="18"/>
                <w:szCs w:val="18"/>
              </w:rPr>
              <w:t>12776.12</w:t>
            </w:r>
          </w:p>
        </w:tc>
      </w:tr>
    </w:tbl>
    <w:p w14:paraId="5B3E81FE" w14:textId="016D181D" w:rsidR="006C0375" w:rsidRDefault="00DF26F7" w:rsidP="00DF26F7">
      <w:pPr>
        <w:pStyle w:val="-1"/>
        <w:spacing w:before="156" w:after="156"/>
      </w:pPr>
      <w:r w:rsidRPr="00DF26F7">
        <w:rPr>
          <w:rFonts w:hint="eastAsia"/>
        </w:rPr>
        <w:t xml:space="preserve">3 </w:t>
      </w:r>
      <w:r w:rsidRPr="00DF26F7">
        <w:rPr>
          <w:rFonts w:hint="eastAsia"/>
        </w:rPr>
        <w:t>分析线的选择</w:t>
      </w:r>
    </w:p>
    <w:p w14:paraId="5142C50F" w14:textId="65B5CC62" w:rsidR="00DF26F7" w:rsidRDefault="00DF26F7" w:rsidP="00DF26F7">
      <w:pPr>
        <w:pStyle w:val="-"/>
        <w:ind w:firstLine="420"/>
      </w:pPr>
      <w:r w:rsidRPr="00DF26F7">
        <w:rPr>
          <w:rFonts w:hint="eastAsia"/>
        </w:rPr>
        <w:t>采用轮廓扫描对各被测元素的预选分析线进行波长扫描，对</w:t>
      </w:r>
      <w:r w:rsidRPr="00DF26F7">
        <w:rPr>
          <w:rFonts w:hint="eastAsia"/>
        </w:rPr>
        <w:t>W</w:t>
      </w:r>
      <w:r w:rsidRPr="00DF26F7">
        <w:rPr>
          <w:rFonts w:hint="eastAsia"/>
        </w:rPr>
        <w:t>、</w:t>
      </w:r>
      <w:r w:rsidRPr="00DF26F7">
        <w:rPr>
          <w:rFonts w:hint="eastAsia"/>
        </w:rPr>
        <w:t>Mo</w:t>
      </w:r>
      <w:r w:rsidRPr="00DF26F7">
        <w:rPr>
          <w:rFonts w:hint="eastAsia"/>
        </w:rPr>
        <w:t>、</w:t>
      </w:r>
      <w:r w:rsidRPr="00DF26F7">
        <w:rPr>
          <w:rFonts w:hint="eastAsia"/>
        </w:rPr>
        <w:t>Ti</w:t>
      </w:r>
      <w:r w:rsidRPr="00DF26F7">
        <w:rPr>
          <w:rFonts w:hint="eastAsia"/>
        </w:rPr>
        <w:t>选择无基体干扰和无其它杂质</w:t>
      </w:r>
      <w:r w:rsidRPr="00DF26F7">
        <w:rPr>
          <w:rFonts w:hint="eastAsia"/>
        </w:rPr>
        <w:lastRenderedPageBreak/>
        <w:t>元素光谱干扰，同时检出限又能满足要求的谱线作为分析线。检测待测试液中稀土元素含量，发现含量在</w:t>
      </w:r>
      <w:r w:rsidRPr="00DF26F7">
        <w:rPr>
          <w:rFonts w:hint="eastAsia"/>
        </w:rPr>
        <w:t>10~30µg/mL</w:t>
      </w:r>
      <w:r w:rsidRPr="00DF26F7">
        <w:rPr>
          <w:rFonts w:hint="eastAsia"/>
        </w:rPr>
        <w:t>之间，配置</w:t>
      </w:r>
      <w:r w:rsidRPr="00DF26F7">
        <w:rPr>
          <w:rFonts w:hint="eastAsia"/>
        </w:rPr>
        <w:t>50µg/mL</w:t>
      </w:r>
      <w:r w:rsidRPr="00DF26F7">
        <w:rPr>
          <w:rFonts w:hint="eastAsia"/>
        </w:rPr>
        <w:t>各稀土浓度的溶液进行检测，结果如表</w:t>
      </w:r>
      <w:r w:rsidR="00086D8E">
        <w:t>4</w:t>
      </w:r>
      <w:r w:rsidRPr="00DF26F7">
        <w:rPr>
          <w:rFonts w:hint="eastAsia"/>
        </w:rPr>
        <w:t>所示。</w:t>
      </w:r>
    </w:p>
    <w:p w14:paraId="302EF726" w14:textId="400A7E17" w:rsidR="00DF26F7" w:rsidRDefault="00DF26F7" w:rsidP="00DF26F7">
      <w:pPr>
        <w:pStyle w:val="-2"/>
        <w:spacing w:before="156" w:after="156"/>
      </w:pPr>
      <w:r w:rsidRPr="00DF26F7">
        <w:rPr>
          <w:rFonts w:hint="eastAsia"/>
        </w:rPr>
        <w:t>表</w:t>
      </w:r>
      <w:r w:rsidR="00086D8E">
        <w:t>4</w:t>
      </w:r>
    </w:p>
    <w:tbl>
      <w:tblPr>
        <w:tblStyle w:val="ae"/>
        <w:tblW w:w="0" w:type="auto"/>
        <w:tblLook w:val="04A0" w:firstRow="1" w:lastRow="0" w:firstColumn="1" w:lastColumn="0" w:noHBand="0" w:noVBand="1"/>
      </w:tblPr>
      <w:tblGrid>
        <w:gridCol w:w="1507"/>
        <w:gridCol w:w="1371"/>
        <w:gridCol w:w="1372"/>
        <w:gridCol w:w="1373"/>
        <w:gridCol w:w="1373"/>
        <w:gridCol w:w="1373"/>
        <w:gridCol w:w="1373"/>
      </w:tblGrid>
      <w:tr w:rsidR="00DF26F7" w:rsidRPr="00DF26F7" w14:paraId="3D2202F3" w14:textId="77777777" w:rsidTr="00C53070">
        <w:trPr>
          <w:trHeight w:val="740"/>
        </w:trPr>
        <w:tc>
          <w:tcPr>
            <w:tcW w:w="1507" w:type="dxa"/>
            <w:tcBorders>
              <w:tl2br w:val="single" w:sz="4" w:space="0" w:color="auto"/>
            </w:tcBorders>
          </w:tcPr>
          <w:p w14:paraId="5E53CC24" w14:textId="77777777" w:rsidR="00DF26F7" w:rsidRPr="00DF26F7" w:rsidRDefault="00DF26F7" w:rsidP="001F17E3">
            <w:pPr>
              <w:spacing w:line="360" w:lineRule="auto"/>
              <w:ind w:firstLineChars="350" w:firstLine="630"/>
              <w:jc w:val="left"/>
              <w:rPr>
                <w:sz w:val="18"/>
                <w:szCs w:val="18"/>
              </w:rPr>
            </w:pPr>
            <w:r w:rsidRPr="00DF26F7">
              <w:rPr>
                <w:sz w:val="18"/>
                <w:szCs w:val="18"/>
              </w:rPr>
              <w:t>谱线</w:t>
            </w:r>
            <w:r w:rsidRPr="00DF26F7">
              <w:rPr>
                <w:sz w:val="18"/>
                <w:szCs w:val="18"/>
              </w:rPr>
              <w:t xml:space="preserve"> </w:t>
            </w:r>
            <w:r w:rsidRPr="00DF26F7">
              <w:rPr>
                <w:sz w:val="18"/>
                <w:szCs w:val="18"/>
              </w:rPr>
              <w:t>稀土元素</w:t>
            </w:r>
          </w:p>
        </w:tc>
        <w:tc>
          <w:tcPr>
            <w:tcW w:w="1371" w:type="dxa"/>
            <w:vAlign w:val="center"/>
          </w:tcPr>
          <w:p w14:paraId="4FCB5D2A" w14:textId="77777777" w:rsidR="00DF26F7" w:rsidRPr="00DF26F7" w:rsidRDefault="00DF26F7" w:rsidP="001F17E3">
            <w:pPr>
              <w:spacing w:line="360" w:lineRule="auto"/>
              <w:jc w:val="center"/>
              <w:rPr>
                <w:sz w:val="18"/>
                <w:szCs w:val="18"/>
              </w:rPr>
            </w:pPr>
            <w:r w:rsidRPr="00DF26F7">
              <w:rPr>
                <w:sz w:val="18"/>
                <w:szCs w:val="18"/>
              </w:rPr>
              <w:t>W</w:t>
            </w:r>
          </w:p>
          <w:p w14:paraId="47C1F72A" w14:textId="77777777" w:rsidR="00DF26F7" w:rsidRPr="00DF26F7" w:rsidRDefault="00DF26F7" w:rsidP="001F17E3">
            <w:pPr>
              <w:spacing w:line="360" w:lineRule="auto"/>
              <w:jc w:val="center"/>
              <w:rPr>
                <w:sz w:val="18"/>
                <w:szCs w:val="18"/>
              </w:rPr>
            </w:pPr>
            <w:r w:rsidRPr="00DF26F7">
              <w:rPr>
                <w:sz w:val="18"/>
                <w:szCs w:val="18"/>
              </w:rPr>
              <w:t>207.912</w:t>
            </w:r>
          </w:p>
        </w:tc>
        <w:tc>
          <w:tcPr>
            <w:tcW w:w="1372" w:type="dxa"/>
            <w:vAlign w:val="center"/>
          </w:tcPr>
          <w:p w14:paraId="7733D71A" w14:textId="77777777" w:rsidR="00DF26F7" w:rsidRPr="00DF26F7" w:rsidRDefault="00DF26F7" w:rsidP="001F17E3">
            <w:pPr>
              <w:spacing w:line="360" w:lineRule="auto"/>
              <w:jc w:val="center"/>
              <w:rPr>
                <w:sz w:val="18"/>
                <w:szCs w:val="18"/>
              </w:rPr>
            </w:pPr>
            <w:r w:rsidRPr="00DF26F7">
              <w:rPr>
                <w:sz w:val="18"/>
                <w:szCs w:val="18"/>
              </w:rPr>
              <w:t>W</w:t>
            </w:r>
          </w:p>
          <w:p w14:paraId="1AD00047" w14:textId="77777777" w:rsidR="00DF26F7" w:rsidRPr="00DF26F7" w:rsidRDefault="00DF26F7" w:rsidP="001F17E3">
            <w:pPr>
              <w:spacing w:line="360" w:lineRule="auto"/>
              <w:jc w:val="center"/>
              <w:rPr>
                <w:sz w:val="18"/>
                <w:szCs w:val="18"/>
              </w:rPr>
            </w:pPr>
            <w:r w:rsidRPr="00DF26F7">
              <w:rPr>
                <w:sz w:val="18"/>
                <w:szCs w:val="18"/>
              </w:rPr>
              <w:t>209.475</w:t>
            </w:r>
          </w:p>
        </w:tc>
        <w:tc>
          <w:tcPr>
            <w:tcW w:w="1373" w:type="dxa"/>
            <w:vAlign w:val="center"/>
          </w:tcPr>
          <w:p w14:paraId="38A752C6" w14:textId="77777777" w:rsidR="00DF26F7" w:rsidRPr="00DF26F7" w:rsidRDefault="00DF26F7" w:rsidP="001F17E3">
            <w:pPr>
              <w:spacing w:line="360" w:lineRule="auto"/>
              <w:jc w:val="center"/>
              <w:rPr>
                <w:sz w:val="18"/>
                <w:szCs w:val="18"/>
              </w:rPr>
            </w:pPr>
            <w:r w:rsidRPr="00DF26F7">
              <w:rPr>
                <w:sz w:val="18"/>
                <w:szCs w:val="18"/>
              </w:rPr>
              <w:t>Mo</w:t>
            </w:r>
          </w:p>
          <w:p w14:paraId="061F4B80" w14:textId="77777777" w:rsidR="00DF26F7" w:rsidRPr="00DF26F7" w:rsidRDefault="00DF26F7" w:rsidP="001F17E3">
            <w:pPr>
              <w:spacing w:line="360" w:lineRule="auto"/>
              <w:jc w:val="center"/>
              <w:rPr>
                <w:sz w:val="18"/>
                <w:szCs w:val="18"/>
              </w:rPr>
            </w:pPr>
            <w:r w:rsidRPr="00DF26F7">
              <w:rPr>
                <w:sz w:val="18"/>
                <w:szCs w:val="18"/>
              </w:rPr>
              <w:t>202.030</w:t>
            </w:r>
          </w:p>
        </w:tc>
        <w:tc>
          <w:tcPr>
            <w:tcW w:w="1373" w:type="dxa"/>
            <w:vAlign w:val="center"/>
          </w:tcPr>
          <w:p w14:paraId="79A0319B" w14:textId="77777777" w:rsidR="00DF26F7" w:rsidRPr="00DF26F7" w:rsidRDefault="00DF26F7" w:rsidP="001F17E3">
            <w:pPr>
              <w:spacing w:line="360" w:lineRule="auto"/>
              <w:jc w:val="center"/>
              <w:rPr>
                <w:sz w:val="18"/>
                <w:szCs w:val="18"/>
              </w:rPr>
            </w:pPr>
            <w:r w:rsidRPr="00DF26F7">
              <w:rPr>
                <w:sz w:val="18"/>
                <w:szCs w:val="18"/>
              </w:rPr>
              <w:t>Mo</w:t>
            </w:r>
          </w:p>
          <w:p w14:paraId="119C0BC9" w14:textId="77777777" w:rsidR="00DF26F7" w:rsidRPr="00DF26F7" w:rsidRDefault="00DF26F7" w:rsidP="001F17E3">
            <w:pPr>
              <w:spacing w:line="360" w:lineRule="auto"/>
              <w:jc w:val="center"/>
              <w:rPr>
                <w:sz w:val="18"/>
                <w:szCs w:val="18"/>
              </w:rPr>
            </w:pPr>
            <w:r w:rsidRPr="00DF26F7">
              <w:rPr>
                <w:sz w:val="18"/>
                <w:szCs w:val="18"/>
              </w:rPr>
              <w:t>281.615</w:t>
            </w:r>
          </w:p>
        </w:tc>
        <w:tc>
          <w:tcPr>
            <w:tcW w:w="1373" w:type="dxa"/>
            <w:vAlign w:val="center"/>
          </w:tcPr>
          <w:p w14:paraId="2A7CD6E4" w14:textId="77777777" w:rsidR="00DF26F7" w:rsidRPr="00DF26F7" w:rsidRDefault="00DF26F7" w:rsidP="001F17E3">
            <w:pPr>
              <w:spacing w:line="360" w:lineRule="auto"/>
              <w:jc w:val="center"/>
              <w:rPr>
                <w:sz w:val="18"/>
                <w:szCs w:val="18"/>
              </w:rPr>
            </w:pPr>
            <w:r w:rsidRPr="00DF26F7">
              <w:rPr>
                <w:sz w:val="18"/>
                <w:szCs w:val="18"/>
              </w:rPr>
              <w:t>Ti</w:t>
            </w:r>
          </w:p>
          <w:p w14:paraId="124CBD80" w14:textId="77777777" w:rsidR="00DF26F7" w:rsidRPr="00DF26F7" w:rsidRDefault="00DF26F7" w:rsidP="001F17E3">
            <w:pPr>
              <w:spacing w:line="360" w:lineRule="auto"/>
              <w:jc w:val="center"/>
              <w:rPr>
                <w:sz w:val="18"/>
                <w:szCs w:val="18"/>
              </w:rPr>
            </w:pPr>
            <w:r w:rsidRPr="00DF26F7">
              <w:rPr>
                <w:sz w:val="18"/>
                <w:szCs w:val="18"/>
              </w:rPr>
              <w:t>337.280</w:t>
            </w:r>
          </w:p>
        </w:tc>
        <w:tc>
          <w:tcPr>
            <w:tcW w:w="1373" w:type="dxa"/>
            <w:vAlign w:val="center"/>
          </w:tcPr>
          <w:p w14:paraId="250E94B8" w14:textId="77777777" w:rsidR="00DF26F7" w:rsidRPr="00DF26F7" w:rsidRDefault="00DF26F7" w:rsidP="001F17E3">
            <w:pPr>
              <w:spacing w:line="360" w:lineRule="auto"/>
              <w:jc w:val="center"/>
              <w:rPr>
                <w:sz w:val="18"/>
                <w:szCs w:val="18"/>
              </w:rPr>
            </w:pPr>
            <w:r w:rsidRPr="00DF26F7">
              <w:rPr>
                <w:sz w:val="18"/>
                <w:szCs w:val="18"/>
              </w:rPr>
              <w:t>Ti</w:t>
            </w:r>
          </w:p>
          <w:p w14:paraId="3B6C19AE" w14:textId="77777777" w:rsidR="00DF26F7" w:rsidRPr="00DF26F7" w:rsidRDefault="00DF26F7" w:rsidP="001F17E3">
            <w:pPr>
              <w:spacing w:line="360" w:lineRule="auto"/>
              <w:jc w:val="center"/>
              <w:rPr>
                <w:sz w:val="18"/>
                <w:szCs w:val="18"/>
              </w:rPr>
            </w:pPr>
            <w:r w:rsidRPr="00DF26F7">
              <w:rPr>
                <w:sz w:val="18"/>
                <w:szCs w:val="18"/>
              </w:rPr>
              <w:t>338.377</w:t>
            </w:r>
          </w:p>
        </w:tc>
      </w:tr>
      <w:tr w:rsidR="00DF26F7" w:rsidRPr="00DF26F7" w14:paraId="0008CC2E" w14:textId="77777777" w:rsidTr="00C53070">
        <w:trPr>
          <w:trHeight w:val="351"/>
        </w:trPr>
        <w:tc>
          <w:tcPr>
            <w:tcW w:w="1507" w:type="dxa"/>
          </w:tcPr>
          <w:p w14:paraId="5CD7FCD7" w14:textId="77777777" w:rsidR="00DF26F7" w:rsidRPr="00DF26F7" w:rsidRDefault="00DF26F7" w:rsidP="00C53070">
            <w:pPr>
              <w:spacing w:line="360" w:lineRule="auto"/>
              <w:jc w:val="center"/>
              <w:rPr>
                <w:sz w:val="18"/>
                <w:szCs w:val="18"/>
              </w:rPr>
            </w:pPr>
            <w:r w:rsidRPr="00DF26F7">
              <w:rPr>
                <w:sz w:val="18"/>
                <w:szCs w:val="18"/>
              </w:rPr>
              <w:t>Y</w:t>
            </w:r>
          </w:p>
        </w:tc>
        <w:tc>
          <w:tcPr>
            <w:tcW w:w="1371" w:type="dxa"/>
          </w:tcPr>
          <w:p w14:paraId="650BB8C4"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0DBC304A"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7954EBE"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5FA89EC"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789CD5E"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C98768C"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35BC8FDC" w14:textId="77777777" w:rsidTr="00C53070">
        <w:trPr>
          <w:trHeight w:val="351"/>
        </w:trPr>
        <w:tc>
          <w:tcPr>
            <w:tcW w:w="1507" w:type="dxa"/>
          </w:tcPr>
          <w:p w14:paraId="6C8DA2CD" w14:textId="77777777" w:rsidR="00DF26F7" w:rsidRPr="00DF26F7" w:rsidRDefault="00DF26F7" w:rsidP="00C53070">
            <w:pPr>
              <w:spacing w:line="360" w:lineRule="auto"/>
              <w:jc w:val="center"/>
              <w:rPr>
                <w:sz w:val="18"/>
                <w:szCs w:val="18"/>
              </w:rPr>
            </w:pPr>
            <w:r w:rsidRPr="00DF26F7">
              <w:rPr>
                <w:sz w:val="18"/>
                <w:szCs w:val="18"/>
              </w:rPr>
              <w:t>La</w:t>
            </w:r>
          </w:p>
        </w:tc>
        <w:tc>
          <w:tcPr>
            <w:tcW w:w="1371" w:type="dxa"/>
          </w:tcPr>
          <w:p w14:paraId="10AB851E"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1F1E8DB7"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22F79B2"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25CA82A"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57AC0888"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DD028DD"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78168703" w14:textId="77777777" w:rsidTr="00C53070">
        <w:trPr>
          <w:trHeight w:val="351"/>
        </w:trPr>
        <w:tc>
          <w:tcPr>
            <w:tcW w:w="1507" w:type="dxa"/>
          </w:tcPr>
          <w:p w14:paraId="1DE7C237" w14:textId="77777777" w:rsidR="00DF26F7" w:rsidRPr="00DF26F7" w:rsidRDefault="00DF26F7" w:rsidP="00C53070">
            <w:pPr>
              <w:spacing w:line="360" w:lineRule="auto"/>
              <w:jc w:val="center"/>
              <w:rPr>
                <w:sz w:val="18"/>
                <w:szCs w:val="18"/>
              </w:rPr>
            </w:pPr>
            <w:r w:rsidRPr="00DF26F7">
              <w:rPr>
                <w:sz w:val="18"/>
                <w:szCs w:val="18"/>
              </w:rPr>
              <w:t>Ce</w:t>
            </w:r>
          </w:p>
        </w:tc>
        <w:tc>
          <w:tcPr>
            <w:tcW w:w="1371" w:type="dxa"/>
          </w:tcPr>
          <w:p w14:paraId="5F1282E8"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6434F0B2"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5E02C483"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B39CC5A"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3616EB6"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BE12A0A"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3B8554DF" w14:textId="77777777" w:rsidTr="00C53070">
        <w:trPr>
          <w:trHeight w:val="351"/>
        </w:trPr>
        <w:tc>
          <w:tcPr>
            <w:tcW w:w="1507" w:type="dxa"/>
          </w:tcPr>
          <w:p w14:paraId="134685F0" w14:textId="77777777" w:rsidR="00DF26F7" w:rsidRPr="00DF26F7" w:rsidRDefault="00DF26F7" w:rsidP="00C53070">
            <w:pPr>
              <w:spacing w:line="360" w:lineRule="auto"/>
              <w:jc w:val="center"/>
              <w:rPr>
                <w:sz w:val="18"/>
                <w:szCs w:val="18"/>
              </w:rPr>
            </w:pPr>
            <w:r w:rsidRPr="00DF26F7">
              <w:rPr>
                <w:sz w:val="18"/>
                <w:szCs w:val="18"/>
              </w:rPr>
              <w:t>Pr</w:t>
            </w:r>
          </w:p>
        </w:tc>
        <w:tc>
          <w:tcPr>
            <w:tcW w:w="1371" w:type="dxa"/>
          </w:tcPr>
          <w:p w14:paraId="138D07CE"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2471257B"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3B7A9A4"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57F3B6C4"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3BB77444"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7F4203C" w14:textId="77777777" w:rsidR="00DF26F7" w:rsidRPr="00DF26F7" w:rsidRDefault="00DF26F7" w:rsidP="00C53070">
            <w:pPr>
              <w:spacing w:line="360" w:lineRule="auto"/>
              <w:jc w:val="center"/>
              <w:rPr>
                <w:sz w:val="18"/>
                <w:szCs w:val="18"/>
              </w:rPr>
            </w:pPr>
            <w:r w:rsidRPr="00DF26F7">
              <w:rPr>
                <w:sz w:val="18"/>
                <w:szCs w:val="18"/>
              </w:rPr>
              <w:t>0.10</w:t>
            </w:r>
          </w:p>
        </w:tc>
      </w:tr>
      <w:tr w:rsidR="00DF26F7" w:rsidRPr="00DF26F7" w14:paraId="02C6BB66" w14:textId="77777777" w:rsidTr="00C53070">
        <w:trPr>
          <w:trHeight w:val="351"/>
        </w:trPr>
        <w:tc>
          <w:tcPr>
            <w:tcW w:w="1507" w:type="dxa"/>
          </w:tcPr>
          <w:p w14:paraId="0515B5E6" w14:textId="77777777" w:rsidR="00DF26F7" w:rsidRPr="00DF26F7" w:rsidRDefault="00DF26F7" w:rsidP="00C53070">
            <w:pPr>
              <w:spacing w:line="360" w:lineRule="auto"/>
              <w:jc w:val="center"/>
              <w:rPr>
                <w:sz w:val="18"/>
                <w:szCs w:val="18"/>
              </w:rPr>
            </w:pPr>
            <w:r w:rsidRPr="00DF26F7">
              <w:rPr>
                <w:sz w:val="18"/>
                <w:szCs w:val="18"/>
              </w:rPr>
              <w:t>Nd</w:t>
            </w:r>
          </w:p>
        </w:tc>
        <w:tc>
          <w:tcPr>
            <w:tcW w:w="1371" w:type="dxa"/>
          </w:tcPr>
          <w:p w14:paraId="2CEFE597"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0A478BB4"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5C7348E"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6382651"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322DFA5"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BEA9E46"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7646D026" w14:textId="77777777" w:rsidTr="00C53070">
        <w:trPr>
          <w:trHeight w:val="351"/>
        </w:trPr>
        <w:tc>
          <w:tcPr>
            <w:tcW w:w="1507" w:type="dxa"/>
          </w:tcPr>
          <w:p w14:paraId="1D0FF4F9" w14:textId="77777777" w:rsidR="00DF26F7" w:rsidRPr="00DF26F7" w:rsidRDefault="00DF26F7" w:rsidP="00C53070">
            <w:pPr>
              <w:spacing w:line="360" w:lineRule="auto"/>
              <w:jc w:val="center"/>
              <w:rPr>
                <w:sz w:val="18"/>
                <w:szCs w:val="18"/>
              </w:rPr>
            </w:pPr>
            <w:r w:rsidRPr="00DF26F7">
              <w:rPr>
                <w:sz w:val="18"/>
                <w:szCs w:val="18"/>
              </w:rPr>
              <w:t>Sm</w:t>
            </w:r>
          </w:p>
        </w:tc>
        <w:tc>
          <w:tcPr>
            <w:tcW w:w="1371" w:type="dxa"/>
          </w:tcPr>
          <w:p w14:paraId="0835C1CA"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115817E3"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B990719"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38B24DA8"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B59FE60"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36806245"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5B1F4661" w14:textId="77777777" w:rsidTr="00C53070">
        <w:trPr>
          <w:trHeight w:val="351"/>
        </w:trPr>
        <w:tc>
          <w:tcPr>
            <w:tcW w:w="1507" w:type="dxa"/>
          </w:tcPr>
          <w:p w14:paraId="15AC2EE7" w14:textId="77777777" w:rsidR="00DF26F7" w:rsidRPr="00DF26F7" w:rsidRDefault="00DF26F7" w:rsidP="00C53070">
            <w:pPr>
              <w:spacing w:line="360" w:lineRule="auto"/>
              <w:jc w:val="center"/>
              <w:rPr>
                <w:sz w:val="18"/>
                <w:szCs w:val="18"/>
              </w:rPr>
            </w:pPr>
            <w:r w:rsidRPr="00DF26F7">
              <w:rPr>
                <w:sz w:val="18"/>
                <w:szCs w:val="18"/>
              </w:rPr>
              <w:t>Eu</w:t>
            </w:r>
          </w:p>
        </w:tc>
        <w:tc>
          <w:tcPr>
            <w:tcW w:w="1371" w:type="dxa"/>
          </w:tcPr>
          <w:p w14:paraId="09901961"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782A6052"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CBE31F0"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78E794F" w14:textId="77777777" w:rsidR="00DF26F7" w:rsidRPr="00DF26F7" w:rsidRDefault="00DF26F7" w:rsidP="00C53070">
            <w:pPr>
              <w:spacing w:line="360" w:lineRule="auto"/>
              <w:jc w:val="center"/>
              <w:rPr>
                <w:sz w:val="18"/>
                <w:szCs w:val="18"/>
              </w:rPr>
            </w:pPr>
            <w:r w:rsidRPr="00DF26F7">
              <w:rPr>
                <w:sz w:val="18"/>
                <w:szCs w:val="18"/>
              </w:rPr>
              <w:t>干扰严重</w:t>
            </w:r>
          </w:p>
        </w:tc>
        <w:tc>
          <w:tcPr>
            <w:tcW w:w="1373" w:type="dxa"/>
          </w:tcPr>
          <w:p w14:paraId="2FD0C396"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6EC1CF1" w14:textId="77777777" w:rsidR="00DF26F7" w:rsidRPr="00DF26F7" w:rsidRDefault="00DF26F7" w:rsidP="00C53070">
            <w:pPr>
              <w:spacing w:line="360" w:lineRule="auto"/>
              <w:jc w:val="center"/>
              <w:rPr>
                <w:sz w:val="18"/>
                <w:szCs w:val="18"/>
              </w:rPr>
            </w:pPr>
            <w:r w:rsidRPr="00DF26F7">
              <w:rPr>
                <w:sz w:val="18"/>
                <w:szCs w:val="18"/>
              </w:rPr>
              <w:t>0.0118</w:t>
            </w:r>
          </w:p>
        </w:tc>
      </w:tr>
      <w:tr w:rsidR="00DF26F7" w:rsidRPr="00DF26F7" w14:paraId="73D6F3BF" w14:textId="77777777" w:rsidTr="00C53070">
        <w:trPr>
          <w:trHeight w:val="351"/>
        </w:trPr>
        <w:tc>
          <w:tcPr>
            <w:tcW w:w="1507" w:type="dxa"/>
          </w:tcPr>
          <w:p w14:paraId="59DBE8C1" w14:textId="77777777" w:rsidR="00DF26F7" w:rsidRPr="00DF26F7" w:rsidRDefault="00DF26F7" w:rsidP="00C53070">
            <w:pPr>
              <w:spacing w:line="360" w:lineRule="auto"/>
              <w:jc w:val="center"/>
              <w:rPr>
                <w:sz w:val="18"/>
                <w:szCs w:val="18"/>
              </w:rPr>
            </w:pPr>
            <w:r w:rsidRPr="00DF26F7">
              <w:rPr>
                <w:sz w:val="18"/>
                <w:szCs w:val="18"/>
              </w:rPr>
              <w:t>Gd</w:t>
            </w:r>
          </w:p>
        </w:tc>
        <w:tc>
          <w:tcPr>
            <w:tcW w:w="1371" w:type="dxa"/>
          </w:tcPr>
          <w:p w14:paraId="647D1512"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2D9E2F07"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87EF111"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8F2E4A1"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939CAF6"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92BE403"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2920C22B" w14:textId="77777777" w:rsidTr="00C53070">
        <w:trPr>
          <w:trHeight w:val="351"/>
        </w:trPr>
        <w:tc>
          <w:tcPr>
            <w:tcW w:w="1507" w:type="dxa"/>
          </w:tcPr>
          <w:p w14:paraId="1851CA1E" w14:textId="77777777" w:rsidR="00DF26F7" w:rsidRPr="00DF26F7" w:rsidRDefault="00DF26F7" w:rsidP="00C53070">
            <w:pPr>
              <w:spacing w:line="360" w:lineRule="auto"/>
              <w:jc w:val="center"/>
              <w:rPr>
                <w:sz w:val="18"/>
                <w:szCs w:val="18"/>
              </w:rPr>
            </w:pPr>
            <w:r w:rsidRPr="00DF26F7">
              <w:rPr>
                <w:sz w:val="18"/>
                <w:szCs w:val="18"/>
              </w:rPr>
              <w:t>Tb</w:t>
            </w:r>
          </w:p>
        </w:tc>
        <w:tc>
          <w:tcPr>
            <w:tcW w:w="1371" w:type="dxa"/>
          </w:tcPr>
          <w:p w14:paraId="14C3B1C0"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3286C5DA"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7611163"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1E4F0F5" w14:textId="77777777" w:rsidR="00DF26F7" w:rsidRPr="00DF26F7" w:rsidRDefault="00DF26F7" w:rsidP="00C53070">
            <w:pPr>
              <w:spacing w:line="360" w:lineRule="auto"/>
              <w:jc w:val="center"/>
              <w:rPr>
                <w:sz w:val="18"/>
                <w:szCs w:val="18"/>
              </w:rPr>
            </w:pPr>
            <w:r w:rsidRPr="00DF26F7">
              <w:rPr>
                <w:sz w:val="18"/>
                <w:szCs w:val="18"/>
              </w:rPr>
              <w:t>0.020</w:t>
            </w:r>
          </w:p>
        </w:tc>
        <w:tc>
          <w:tcPr>
            <w:tcW w:w="1373" w:type="dxa"/>
          </w:tcPr>
          <w:p w14:paraId="26FCD9B9" w14:textId="77777777" w:rsidR="00DF26F7" w:rsidRPr="00DF26F7" w:rsidRDefault="00DF26F7" w:rsidP="00C53070">
            <w:pPr>
              <w:spacing w:line="360" w:lineRule="auto"/>
              <w:jc w:val="center"/>
              <w:rPr>
                <w:sz w:val="18"/>
                <w:szCs w:val="18"/>
              </w:rPr>
            </w:pPr>
            <w:r w:rsidRPr="00DF26F7">
              <w:rPr>
                <w:sz w:val="18"/>
                <w:szCs w:val="18"/>
              </w:rPr>
              <w:t>0.0535</w:t>
            </w:r>
          </w:p>
        </w:tc>
        <w:tc>
          <w:tcPr>
            <w:tcW w:w="1373" w:type="dxa"/>
          </w:tcPr>
          <w:p w14:paraId="4D394534"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0432D979" w14:textId="77777777" w:rsidTr="00C53070">
        <w:trPr>
          <w:trHeight w:val="351"/>
        </w:trPr>
        <w:tc>
          <w:tcPr>
            <w:tcW w:w="1507" w:type="dxa"/>
          </w:tcPr>
          <w:p w14:paraId="68C5C323" w14:textId="77777777" w:rsidR="00DF26F7" w:rsidRPr="00DF26F7" w:rsidRDefault="00DF26F7" w:rsidP="00C53070">
            <w:pPr>
              <w:spacing w:line="360" w:lineRule="auto"/>
              <w:jc w:val="center"/>
              <w:rPr>
                <w:sz w:val="18"/>
                <w:szCs w:val="18"/>
              </w:rPr>
            </w:pPr>
            <w:r w:rsidRPr="00DF26F7">
              <w:rPr>
                <w:sz w:val="18"/>
                <w:szCs w:val="18"/>
              </w:rPr>
              <w:t>Dy</w:t>
            </w:r>
          </w:p>
        </w:tc>
        <w:tc>
          <w:tcPr>
            <w:tcW w:w="1371" w:type="dxa"/>
          </w:tcPr>
          <w:p w14:paraId="05DBF58D"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6267E1E9"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652909E"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882E998" w14:textId="77777777" w:rsidR="00DF26F7" w:rsidRPr="00DF26F7" w:rsidRDefault="00DF26F7" w:rsidP="00C53070">
            <w:pPr>
              <w:spacing w:line="360" w:lineRule="auto"/>
              <w:jc w:val="center"/>
              <w:rPr>
                <w:sz w:val="18"/>
                <w:szCs w:val="18"/>
              </w:rPr>
            </w:pPr>
            <w:r w:rsidRPr="00DF26F7">
              <w:rPr>
                <w:sz w:val="18"/>
                <w:szCs w:val="18"/>
              </w:rPr>
              <w:t>0.022</w:t>
            </w:r>
          </w:p>
        </w:tc>
        <w:tc>
          <w:tcPr>
            <w:tcW w:w="1373" w:type="dxa"/>
          </w:tcPr>
          <w:p w14:paraId="01485127" w14:textId="77777777" w:rsidR="00DF26F7" w:rsidRPr="00DF26F7" w:rsidRDefault="00DF26F7" w:rsidP="00C53070">
            <w:pPr>
              <w:spacing w:line="360" w:lineRule="auto"/>
              <w:jc w:val="center"/>
              <w:rPr>
                <w:sz w:val="18"/>
                <w:szCs w:val="18"/>
              </w:rPr>
            </w:pPr>
            <w:r w:rsidRPr="00DF26F7">
              <w:rPr>
                <w:sz w:val="18"/>
                <w:szCs w:val="18"/>
              </w:rPr>
              <w:t>0.1257</w:t>
            </w:r>
          </w:p>
        </w:tc>
        <w:tc>
          <w:tcPr>
            <w:tcW w:w="1373" w:type="dxa"/>
          </w:tcPr>
          <w:p w14:paraId="4E5DEBFB"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44047C06" w14:textId="77777777" w:rsidTr="00C53070">
        <w:trPr>
          <w:trHeight w:val="351"/>
        </w:trPr>
        <w:tc>
          <w:tcPr>
            <w:tcW w:w="1507" w:type="dxa"/>
          </w:tcPr>
          <w:p w14:paraId="2DCDBB5E" w14:textId="77777777" w:rsidR="00DF26F7" w:rsidRPr="00DF26F7" w:rsidRDefault="00DF26F7" w:rsidP="00C53070">
            <w:pPr>
              <w:spacing w:line="360" w:lineRule="auto"/>
              <w:jc w:val="center"/>
              <w:rPr>
                <w:sz w:val="18"/>
                <w:szCs w:val="18"/>
              </w:rPr>
            </w:pPr>
            <w:r w:rsidRPr="00DF26F7">
              <w:rPr>
                <w:sz w:val="18"/>
                <w:szCs w:val="18"/>
              </w:rPr>
              <w:t>Ho</w:t>
            </w:r>
          </w:p>
        </w:tc>
        <w:tc>
          <w:tcPr>
            <w:tcW w:w="1371" w:type="dxa"/>
          </w:tcPr>
          <w:p w14:paraId="4899D8C5" w14:textId="77777777" w:rsidR="00DF26F7" w:rsidRPr="00DF26F7" w:rsidRDefault="00DF26F7" w:rsidP="00C53070">
            <w:pPr>
              <w:spacing w:line="360" w:lineRule="auto"/>
              <w:jc w:val="center"/>
              <w:rPr>
                <w:sz w:val="18"/>
                <w:szCs w:val="18"/>
              </w:rPr>
            </w:pPr>
            <w:r w:rsidRPr="00DF26F7">
              <w:rPr>
                <w:sz w:val="18"/>
                <w:szCs w:val="18"/>
              </w:rPr>
              <w:t>0.0212</w:t>
            </w:r>
          </w:p>
        </w:tc>
        <w:tc>
          <w:tcPr>
            <w:tcW w:w="1372" w:type="dxa"/>
          </w:tcPr>
          <w:p w14:paraId="511DCC51"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F341597"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C2D3DB7"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3EA552B3" w14:textId="77777777" w:rsidR="00DF26F7" w:rsidRPr="00DF26F7" w:rsidRDefault="00DF26F7" w:rsidP="00C53070">
            <w:pPr>
              <w:spacing w:line="360" w:lineRule="auto"/>
              <w:jc w:val="center"/>
              <w:rPr>
                <w:sz w:val="18"/>
                <w:szCs w:val="18"/>
              </w:rPr>
            </w:pPr>
            <w:r w:rsidRPr="00DF26F7">
              <w:rPr>
                <w:sz w:val="18"/>
                <w:szCs w:val="18"/>
              </w:rPr>
              <w:t>0.0269</w:t>
            </w:r>
          </w:p>
        </w:tc>
        <w:tc>
          <w:tcPr>
            <w:tcW w:w="1373" w:type="dxa"/>
          </w:tcPr>
          <w:p w14:paraId="67625FDC"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17A03C08" w14:textId="77777777" w:rsidTr="00C53070">
        <w:trPr>
          <w:trHeight w:val="351"/>
        </w:trPr>
        <w:tc>
          <w:tcPr>
            <w:tcW w:w="1507" w:type="dxa"/>
          </w:tcPr>
          <w:p w14:paraId="7B16CABE" w14:textId="77777777" w:rsidR="00DF26F7" w:rsidRPr="00DF26F7" w:rsidRDefault="00DF26F7" w:rsidP="00C53070">
            <w:pPr>
              <w:spacing w:line="360" w:lineRule="auto"/>
              <w:jc w:val="center"/>
              <w:rPr>
                <w:sz w:val="18"/>
                <w:szCs w:val="18"/>
              </w:rPr>
            </w:pPr>
            <w:r w:rsidRPr="00DF26F7">
              <w:rPr>
                <w:sz w:val="18"/>
                <w:szCs w:val="18"/>
              </w:rPr>
              <w:t>Er</w:t>
            </w:r>
          </w:p>
        </w:tc>
        <w:tc>
          <w:tcPr>
            <w:tcW w:w="1371" w:type="dxa"/>
          </w:tcPr>
          <w:p w14:paraId="346CCFB0" w14:textId="77777777" w:rsidR="00DF26F7" w:rsidRPr="00DF26F7" w:rsidRDefault="00DF26F7" w:rsidP="00C53070">
            <w:pPr>
              <w:spacing w:line="360" w:lineRule="auto"/>
              <w:jc w:val="center"/>
              <w:rPr>
                <w:sz w:val="18"/>
                <w:szCs w:val="18"/>
              </w:rPr>
            </w:pPr>
            <w:r w:rsidRPr="00DF26F7">
              <w:rPr>
                <w:sz w:val="18"/>
                <w:szCs w:val="18"/>
              </w:rPr>
              <w:t>0.0223</w:t>
            </w:r>
          </w:p>
        </w:tc>
        <w:tc>
          <w:tcPr>
            <w:tcW w:w="1372" w:type="dxa"/>
          </w:tcPr>
          <w:p w14:paraId="4D6865BC"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3913AC1F"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2BEFE66" w14:textId="77777777" w:rsidR="00DF26F7" w:rsidRPr="00DF26F7" w:rsidRDefault="00DF26F7" w:rsidP="00C53070">
            <w:pPr>
              <w:spacing w:line="360" w:lineRule="auto"/>
              <w:jc w:val="center"/>
              <w:rPr>
                <w:sz w:val="18"/>
                <w:szCs w:val="18"/>
              </w:rPr>
            </w:pPr>
            <w:r w:rsidRPr="00DF26F7">
              <w:rPr>
                <w:sz w:val="18"/>
                <w:szCs w:val="18"/>
              </w:rPr>
              <w:t>0.0213</w:t>
            </w:r>
          </w:p>
        </w:tc>
        <w:tc>
          <w:tcPr>
            <w:tcW w:w="1373" w:type="dxa"/>
          </w:tcPr>
          <w:p w14:paraId="3432606E" w14:textId="77777777" w:rsidR="00DF26F7" w:rsidRPr="00DF26F7" w:rsidRDefault="00DF26F7" w:rsidP="00C53070">
            <w:pPr>
              <w:spacing w:line="360" w:lineRule="auto"/>
              <w:jc w:val="center"/>
              <w:rPr>
                <w:sz w:val="18"/>
                <w:szCs w:val="18"/>
              </w:rPr>
            </w:pPr>
            <w:r w:rsidRPr="00DF26F7">
              <w:rPr>
                <w:sz w:val="18"/>
                <w:szCs w:val="18"/>
              </w:rPr>
              <w:t>干扰严重</w:t>
            </w:r>
          </w:p>
        </w:tc>
        <w:tc>
          <w:tcPr>
            <w:tcW w:w="1373" w:type="dxa"/>
          </w:tcPr>
          <w:p w14:paraId="0BAA197B"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5CFBEBE1" w14:textId="77777777" w:rsidTr="00C53070">
        <w:trPr>
          <w:trHeight w:val="351"/>
        </w:trPr>
        <w:tc>
          <w:tcPr>
            <w:tcW w:w="1507" w:type="dxa"/>
          </w:tcPr>
          <w:p w14:paraId="792BC928" w14:textId="77777777" w:rsidR="00DF26F7" w:rsidRPr="00DF26F7" w:rsidRDefault="00DF26F7" w:rsidP="00C53070">
            <w:pPr>
              <w:spacing w:line="360" w:lineRule="auto"/>
              <w:jc w:val="center"/>
              <w:rPr>
                <w:sz w:val="18"/>
                <w:szCs w:val="18"/>
              </w:rPr>
            </w:pPr>
            <w:r w:rsidRPr="00DF26F7">
              <w:rPr>
                <w:sz w:val="18"/>
                <w:szCs w:val="18"/>
              </w:rPr>
              <w:t>Tm</w:t>
            </w:r>
          </w:p>
        </w:tc>
        <w:tc>
          <w:tcPr>
            <w:tcW w:w="1371" w:type="dxa"/>
          </w:tcPr>
          <w:p w14:paraId="1FD103F6" w14:textId="77777777" w:rsidR="00DF26F7" w:rsidRPr="00DF26F7" w:rsidRDefault="00DF26F7" w:rsidP="00C53070">
            <w:pPr>
              <w:spacing w:line="360" w:lineRule="auto"/>
              <w:jc w:val="center"/>
              <w:rPr>
                <w:sz w:val="18"/>
                <w:szCs w:val="18"/>
              </w:rPr>
            </w:pPr>
            <w:r w:rsidRPr="00DF26F7">
              <w:rPr>
                <w:sz w:val="18"/>
                <w:szCs w:val="18"/>
              </w:rPr>
              <w:t>0.0556</w:t>
            </w:r>
          </w:p>
        </w:tc>
        <w:tc>
          <w:tcPr>
            <w:tcW w:w="1372" w:type="dxa"/>
          </w:tcPr>
          <w:p w14:paraId="3091B4BB"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0CF44E5"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0A92F2AA"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27425B2"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CD6F181"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23C9FA4C" w14:textId="77777777" w:rsidTr="00C53070">
        <w:trPr>
          <w:trHeight w:val="351"/>
        </w:trPr>
        <w:tc>
          <w:tcPr>
            <w:tcW w:w="1507" w:type="dxa"/>
          </w:tcPr>
          <w:p w14:paraId="4795070E" w14:textId="77777777" w:rsidR="00DF26F7" w:rsidRPr="00DF26F7" w:rsidRDefault="00DF26F7" w:rsidP="00C53070">
            <w:pPr>
              <w:spacing w:line="360" w:lineRule="auto"/>
              <w:jc w:val="center"/>
              <w:rPr>
                <w:sz w:val="18"/>
                <w:szCs w:val="18"/>
              </w:rPr>
            </w:pPr>
            <w:r w:rsidRPr="00DF26F7">
              <w:rPr>
                <w:sz w:val="18"/>
                <w:szCs w:val="18"/>
              </w:rPr>
              <w:t>Yb</w:t>
            </w:r>
          </w:p>
        </w:tc>
        <w:tc>
          <w:tcPr>
            <w:tcW w:w="1371" w:type="dxa"/>
          </w:tcPr>
          <w:p w14:paraId="3B3C88A4"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1C52CC47"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2F738B52"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EB4A639"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7359C5F3"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560BF52F" w14:textId="77777777" w:rsidR="00DF26F7" w:rsidRPr="00DF26F7" w:rsidRDefault="00DF26F7" w:rsidP="00C53070">
            <w:pPr>
              <w:spacing w:line="360" w:lineRule="auto"/>
              <w:jc w:val="center"/>
              <w:rPr>
                <w:sz w:val="18"/>
                <w:szCs w:val="18"/>
              </w:rPr>
            </w:pPr>
            <w:r w:rsidRPr="00DF26F7">
              <w:rPr>
                <w:sz w:val="18"/>
                <w:szCs w:val="18"/>
              </w:rPr>
              <w:t>/</w:t>
            </w:r>
          </w:p>
        </w:tc>
      </w:tr>
      <w:tr w:rsidR="00DF26F7" w:rsidRPr="00DF26F7" w14:paraId="710FF598" w14:textId="77777777" w:rsidTr="00C53070">
        <w:trPr>
          <w:trHeight w:val="351"/>
        </w:trPr>
        <w:tc>
          <w:tcPr>
            <w:tcW w:w="1507" w:type="dxa"/>
          </w:tcPr>
          <w:p w14:paraId="1693F082" w14:textId="77777777" w:rsidR="00DF26F7" w:rsidRPr="00DF26F7" w:rsidRDefault="00DF26F7" w:rsidP="00C53070">
            <w:pPr>
              <w:spacing w:line="360" w:lineRule="auto"/>
              <w:jc w:val="center"/>
              <w:rPr>
                <w:sz w:val="18"/>
                <w:szCs w:val="18"/>
              </w:rPr>
            </w:pPr>
            <w:r w:rsidRPr="00DF26F7">
              <w:rPr>
                <w:sz w:val="18"/>
                <w:szCs w:val="18"/>
              </w:rPr>
              <w:t>Lu</w:t>
            </w:r>
          </w:p>
        </w:tc>
        <w:tc>
          <w:tcPr>
            <w:tcW w:w="1371" w:type="dxa"/>
          </w:tcPr>
          <w:p w14:paraId="447E55DC" w14:textId="77777777" w:rsidR="00DF26F7" w:rsidRPr="00DF26F7" w:rsidRDefault="00DF26F7" w:rsidP="00C53070">
            <w:pPr>
              <w:spacing w:line="360" w:lineRule="auto"/>
              <w:jc w:val="center"/>
              <w:rPr>
                <w:sz w:val="18"/>
                <w:szCs w:val="18"/>
              </w:rPr>
            </w:pPr>
            <w:r w:rsidRPr="00DF26F7">
              <w:rPr>
                <w:sz w:val="18"/>
                <w:szCs w:val="18"/>
              </w:rPr>
              <w:t>/</w:t>
            </w:r>
          </w:p>
        </w:tc>
        <w:tc>
          <w:tcPr>
            <w:tcW w:w="1372" w:type="dxa"/>
          </w:tcPr>
          <w:p w14:paraId="3DB0C053"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0CEFD1B"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5FD0BD30"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65F6C61C" w14:textId="77777777" w:rsidR="00DF26F7" w:rsidRPr="00DF26F7" w:rsidRDefault="00DF26F7" w:rsidP="00C53070">
            <w:pPr>
              <w:spacing w:line="360" w:lineRule="auto"/>
              <w:jc w:val="center"/>
              <w:rPr>
                <w:sz w:val="18"/>
                <w:szCs w:val="18"/>
              </w:rPr>
            </w:pPr>
            <w:r w:rsidRPr="00DF26F7">
              <w:rPr>
                <w:sz w:val="18"/>
                <w:szCs w:val="18"/>
              </w:rPr>
              <w:t>/</w:t>
            </w:r>
          </w:p>
        </w:tc>
        <w:tc>
          <w:tcPr>
            <w:tcW w:w="1373" w:type="dxa"/>
          </w:tcPr>
          <w:p w14:paraId="471AFAAF" w14:textId="77777777" w:rsidR="00DF26F7" w:rsidRPr="00DF26F7" w:rsidRDefault="00DF26F7" w:rsidP="00C53070">
            <w:pPr>
              <w:spacing w:line="360" w:lineRule="auto"/>
              <w:jc w:val="center"/>
              <w:rPr>
                <w:sz w:val="18"/>
                <w:szCs w:val="18"/>
              </w:rPr>
            </w:pPr>
            <w:r w:rsidRPr="00DF26F7">
              <w:rPr>
                <w:sz w:val="18"/>
                <w:szCs w:val="18"/>
              </w:rPr>
              <w:t>/</w:t>
            </w:r>
          </w:p>
        </w:tc>
      </w:tr>
    </w:tbl>
    <w:p w14:paraId="09099039" w14:textId="5D151040" w:rsidR="00DF26F7" w:rsidRDefault="00C53070" w:rsidP="00C53070">
      <w:pPr>
        <w:pStyle w:val="-"/>
        <w:ind w:firstLine="420"/>
      </w:pPr>
      <w:r w:rsidRPr="00C53070">
        <w:rPr>
          <w:rFonts w:hint="eastAsia"/>
        </w:rPr>
        <w:t>稀土铁合金样品，测定钨值镨线首选</w:t>
      </w:r>
      <w:r w:rsidRPr="00C53070">
        <w:rPr>
          <w:rFonts w:hint="eastAsia"/>
        </w:rPr>
        <w:t>209.475</w:t>
      </w:r>
      <w:r w:rsidRPr="00C53070">
        <w:rPr>
          <w:rFonts w:hint="eastAsia"/>
        </w:rPr>
        <w:t>，稀土铁合金样品，测定钼值谱线首选</w:t>
      </w:r>
      <w:r w:rsidRPr="00C53070">
        <w:rPr>
          <w:rFonts w:hint="eastAsia"/>
        </w:rPr>
        <w:t>202.030</w:t>
      </w:r>
      <w:r w:rsidRPr="00C53070">
        <w:rPr>
          <w:rFonts w:hint="eastAsia"/>
        </w:rPr>
        <w:t>，铽、镝、钬、铒铁合金样品，测定钛值谱线使用</w:t>
      </w:r>
      <w:r w:rsidRPr="00C53070">
        <w:rPr>
          <w:rFonts w:hint="eastAsia"/>
        </w:rPr>
        <w:t>338.377</w:t>
      </w:r>
      <w:r w:rsidRPr="00C53070">
        <w:rPr>
          <w:rFonts w:hint="eastAsia"/>
        </w:rPr>
        <w:t>，其他稀土铁合金样品时，</w:t>
      </w:r>
      <w:r w:rsidRPr="00C53070">
        <w:rPr>
          <w:rFonts w:hint="eastAsia"/>
        </w:rPr>
        <w:t xml:space="preserve"> </w:t>
      </w:r>
      <w:r w:rsidRPr="00C53070">
        <w:rPr>
          <w:rFonts w:hint="eastAsia"/>
        </w:rPr>
        <w:t>测定钛值谱线首选</w:t>
      </w:r>
      <w:r w:rsidRPr="00C53070">
        <w:rPr>
          <w:rFonts w:hint="eastAsia"/>
        </w:rPr>
        <w:t>337.280</w:t>
      </w:r>
      <w:r w:rsidRPr="00C53070">
        <w:rPr>
          <w:rFonts w:hint="eastAsia"/>
        </w:rPr>
        <w:t>。</w:t>
      </w:r>
    </w:p>
    <w:p w14:paraId="0C1D5D44" w14:textId="17F5E8FD" w:rsidR="00C53070" w:rsidRDefault="00C53070" w:rsidP="00C53070">
      <w:pPr>
        <w:pStyle w:val="-1"/>
        <w:spacing w:before="156" w:after="156"/>
      </w:pPr>
      <w:r w:rsidRPr="00C53070">
        <w:rPr>
          <w:rFonts w:hint="eastAsia"/>
        </w:rPr>
        <w:t xml:space="preserve">4 </w:t>
      </w:r>
      <w:r w:rsidRPr="00C53070">
        <w:rPr>
          <w:rFonts w:hint="eastAsia"/>
        </w:rPr>
        <w:t>共存元素的干扰</w:t>
      </w:r>
    </w:p>
    <w:p w14:paraId="5E12E55A" w14:textId="008F464A" w:rsidR="00367D47" w:rsidRDefault="00367D47" w:rsidP="00236D27">
      <w:pPr>
        <w:pStyle w:val="-11"/>
        <w:spacing w:before="156" w:after="156"/>
      </w:pPr>
      <w:r>
        <w:rPr>
          <w:rFonts w:hint="eastAsia"/>
        </w:rPr>
        <w:t>4</w:t>
      </w:r>
      <w:r>
        <w:t>.1</w:t>
      </w:r>
      <w:r w:rsidR="00236D27">
        <w:t>谱图干扰</w:t>
      </w:r>
    </w:p>
    <w:p w14:paraId="4FF7FDBD" w14:textId="423A9FD7" w:rsidR="00C53070" w:rsidRDefault="00C53070" w:rsidP="00C53070">
      <w:pPr>
        <w:pStyle w:val="-"/>
        <w:ind w:firstLine="420"/>
      </w:pPr>
      <w:r w:rsidRPr="00C53070">
        <w:rPr>
          <w:rFonts w:hint="eastAsia"/>
        </w:rPr>
        <w:t>用</w:t>
      </w:r>
      <w:r w:rsidRPr="00C53070">
        <w:rPr>
          <w:rFonts w:hint="eastAsia"/>
        </w:rPr>
        <w:t>1. 0µg/mL Ca</w:t>
      </w:r>
      <w:r w:rsidRPr="00C53070">
        <w:rPr>
          <w:rFonts w:hint="eastAsia"/>
        </w:rPr>
        <w:t>、</w:t>
      </w:r>
      <w:r w:rsidRPr="00C53070">
        <w:rPr>
          <w:rFonts w:hint="eastAsia"/>
        </w:rPr>
        <w:t>Mg</w:t>
      </w:r>
      <w:r w:rsidRPr="00C53070">
        <w:rPr>
          <w:rFonts w:hint="eastAsia"/>
        </w:rPr>
        <w:t>、</w:t>
      </w:r>
      <w:r w:rsidRPr="00C53070">
        <w:rPr>
          <w:rFonts w:hint="eastAsia"/>
        </w:rPr>
        <w:t>Al</w:t>
      </w:r>
      <w:r w:rsidRPr="00C53070">
        <w:rPr>
          <w:rFonts w:hint="eastAsia"/>
        </w:rPr>
        <w:t>、</w:t>
      </w:r>
      <w:r w:rsidRPr="00C53070">
        <w:rPr>
          <w:rFonts w:hint="eastAsia"/>
        </w:rPr>
        <w:t>Si</w:t>
      </w:r>
      <w:r w:rsidRPr="00C53070">
        <w:rPr>
          <w:rFonts w:hint="eastAsia"/>
        </w:rPr>
        <w:t>、</w:t>
      </w:r>
      <w:r w:rsidRPr="00C53070">
        <w:rPr>
          <w:rFonts w:hint="eastAsia"/>
        </w:rPr>
        <w:t>Ni</w:t>
      </w:r>
      <w:r w:rsidRPr="00C53070">
        <w:rPr>
          <w:rFonts w:hint="eastAsia"/>
        </w:rPr>
        <w:t>混标，</w:t>
      </w:r>
      <w:r w:rsidRPr="00C53070">
        <w:rPr>
          <w:rFonts w:hint="eastAsia"/>
        </w:rPr>
        <w:t>2µg/mL W</w:t>
      </w:r>
      <w:r w:rsidRPr="00C53070">
        <w:rPr>
          <w:rFonts w:hint="eastAsia"/>
        </w:rPr>
        <w:t>标准，</w:t>
      </w:r>
      <w:r w:rsidRPr="00C53070">
        <w:rPr>
          <w:rFonts w:hint="eastAsia"/>
        </w:rPr>
        <w:t>1µg/mL Mo</w:t>
      </w:r>
      <w:r w:rsidRPr="00C53070">
        <w:rPr>
          <w:rFonts w:hint="eastAsia"/>
        </w:rPr>
        <w:t>标准，</w:t>
      </w:r>
      <w:r w:rsidRPr="00C53070">
        <w:rPr>
          <w:rFonts w:hint="eastAsia"/>
        </w:rPr>
        <w:t>1µg/mL Ti</w:t>
      </w:r>
      <w:r w:rsidRPr="00C53070">
        <w:rPr>
          <w:rFonts w:hint="eastAsia"/>
        </w:rPr>
        <w:t>标准，</w:t>
      </w:r>
      <w:r w:rsidRPr="00C53070">
        <w:rPr>
          <w:rFonts w:hint="eastAsia"/>
        </w:rPr>
        <w:t>0.2mg/mL Fe</w:t>
      </w:r>
      <w:r w:rsidRPr="00C53070">
        <w:rPr>
          <w:rFonts w:hint="eastAsia"/>
        </w:rPr>
        <w:t>标准，</w:t>
      </w:r>
      <w:r w:rsidRPr="00C53070">
        <w:rPr>
          <w:rFonts w:hint="eastAsia"/>
        </w:rPr>
        <w:t>0.4mg/mL Fe</w:t>
      </w:r>
      <w:r w:rsidRPr="00C53070">
        <w:rPr>
          <w:rFonts w:hint="eastAsia"/>
        </w:rPr>
        <w:t>标准，</w:t>
      </w:r>
      <w:r w:rsidRPr="00C53070">
        <w:rPr>
          <w:rFonts w:hint="eastAsia"/>
        </w:rPr>
        <w:t>0.8mg/mL Fe</w:t>
      </w:r>
      <w:r w:rsidRPr="00C53070">
        <w:rPr>
          <w:rFonts w:hint="eastAsia"/>
        </w:rPr>
        <w:t>标准及标准系列</w:t>
      </w:r>
      <w:r w:rsidRPr="00C53070">
        <w:rPr>
          <w:rFonts w:hint="eastAsia"/>
        </w:rPr>
        <w:t>1#</w:t>
      </w:r>
      <w:r w:rsidRPr="00C53070">
        <w:rPr>
          <w:rFonts w:hint="eastAsia"/>
        </w:rPr>
        <w:t>和</w:t>
      </w:r>
      <w:r w:rsidRPr="00C53070">
        <w:rPr>
          <w:rFonts w:hint="eastAsia"/>
        </w:rPr>
        <w:t>2#</w:t>
      </w:r>
      <w:r w:rsidRPr="00C53070">
        <w:rPr>
          <w:rFonts w:hint="eastAsia"/>
        </w:rPr>
        <w:t>进行谱线扫描，图如下所示：</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904"/>
      </w:tblGrid>
      <w:tr w:rsidR="00367D47" w14:paraId="3B9B22F1" w14:textId="77777777" w:rsidTr="008D2A14">
        <w:trPr>
          <w:jc w:val="center"/>
        </w:trPr>
        <w:tc>
          <w:tcPr>
            <w:tcW w:w="4843" w:type="dxa"/>
          </w:tcPr>
          <w:p w14:paraId="509020BB" w14:textId="77777777" w:rsidR="00C53070" w:rsidRDefault="00C53070" w:rsidP="00C53070">
            <w:pPr>
              <w:pStyle w:val="-"/>
              <w:ind w:firstLineChars="0" w:firstLine="0"/>
            </w:pPr>
            <w:r>
              <w:rPr>
                <w:noProof/>
              </w:rPr>
              <w:lastRenderedPageBreak/>
              <w:drawing>
                <wp:inline distT="0" distB="0" distL="0" distR="0" wp14:anchorId="6BABEABB" wp14:editId="177BFC68">
                  <wp:extent cx="2924810" cy="1861371"/>
                  <wp:effectExtent l="0" t="0" r="8890" b="5715"/>
                  <wp:docPr id="1" name="图片 0" descr="Mo202.30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202.303-1.bmp"/>
                          <pic:cNvPicPr/>
                        </pic:nvPicPr>
                        <pic:blipFill>
                          <a:blip r:embed="rId8" cstate="print"/>
                          <a:stretch>
                            <a:fillRect/>
                          </a:stretch>
                        </pic:blipFill>
                        <pic:spPr>
                          <a:xfrm>
                            <a:off x="0" y="0"/>
                            <a:ext cx="2941994" cy="1872307"/>
                          </a:xfrm>
                          <a:prstGeom prst="rect">
                            <a:avLst/>
                          </a:prstGeom>
                        </pic:spPr>
                      </pic:pic>
                    </a:graphicData>
                  </a:graphic>
                </wp:inline>
              </w:drawing>
            </w:r>
          </w:p>
          <w:p w14:paraId="01A82A32" w14:textId="2A973958" w:rsidR="00125F20" w:rsidRPr="008D2A14" w:rsidRDefault="00125F20" w:rsidP="008D2A14">
            <w:pPr>
              <w:pStyle w:val="-"/>
              <w:ind w:firstLineChars="0" w:firstLine="0"/>
              <w:jc w:val="center"/>
              <w:rPr>
                <w:sz w:val="21"/>
              </w:rPr>
            </w:pPr>
            <w:r w:rsidRPr="008D2A14">
              <w:rPr>
                <w:sz w:val="21"/>
              </w:rPr>
              <w:t>Mo  202.030</w:t>
            </w:r>
          </w:p>
        </w:tc>
        <w:tc>
          <w:tcPr>
            <w:tcW w:w="4899" w:type="dxa"/>
          </w:tcPr>
          <w:p w14:paraId="1E6B3083" w14:textId="77777777" w:rsidR="00C53070" w:rsidRDefault="00C53070" w:rsidP="00C53070">
            <w:pPr>
              <w:pStyle w:val="-"/>
              <w:ind w:firstLineChars="0" w:firstLine="0"/>
              <w:rPr>
                <w:noProof/>
              </w:rPr>
            </w:pPr>
            <w:r>
              <w:rPr>
                <w:noProof/>
              </w:rPr>
              <w:drawing>
                <wp:inline distT="0" distB="0" distL="0" distR="0" wp14:anchorId="4C79706D" wp14:editId="3F42565E">
                  <wp:extent cx="2999740" cy="1905084"/>
                  <wp:effectExtent l="0" t="0" r="0" b="0"/>
                  <wp:docPr id="2" name="图片 1" descr="Mo281.61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281.615-1.bmp"/>
                          <pic:cNvPicPr/>
                        </pic:nvPicPr>
                        <pic:blipFill>
                          <a:blip r:embed="rId9" cstate="print"/>
                          <a:stretch>
                            <a:fillRect/>
                          </a:stretch>
                        </pic:blipFill>
                        <pic:spPr>
                          <a:xfrm>
                            <a:off x="0" y="0"/>
                            <a:ext cx="3016631" cy="1915811"/>
                          </a:xfrm>
                          <a:prstGeom prst="rect">
                            <a:avLst/>
                          </a:prstGeom>
                        </pic:spPr>
                      </pic:pic>
                    </a:graphicData>
                  </a:graphic>
                </wp:inline>
              </w:drawing>
            </w:r>
          </w:p>
          <w:p w14:paraId="2B677909" w14:textId="5D7A83EB" w:rsidR="00125F20" w:rsidRPr="008D2A14" w:rsidRDefault="00125F20" w:rsidP="008D2A14">
            <w:pPr>
              <w:ind w:firstLineChars="200" w:firstLine="420"/>
              <w:jc w:val="center"/>
              <w:rPr>
                <w:sz w:val="21"/>
                <w:szCs w:val="21"/>
              </w:rPr>
            </w:pPr>
            <w:r w:rsidRPr="008D2A14">
              <w:rPr>
                <w:sz w:val="21"/>
                <w:szCs w:val="21"/>
              </w:rPr>
              <w:t>Mo  281.615</w:t>
            </w:r>
          </w:p>
        </w:tc>
      </w:tr>
      <w:tr w:rsidR="00367D47" w14:paraId="5247344F" w14:textId="77777777" w:rsidTr="008D2A14">
        <w:trPr>
          <w:jc w:val="center"/>
        </w:trPr>
        <w:tc>
          <w:tcPr>
            <w:tcW w:w="4843" w:type="dxa"/>
          </w:tcPr>
          <w:p w14:paraId="3560159D" w14:textId="77777777" w:rsidR="00C53070" w:rsidRDefault="00C53070" w:rsidP="00C53070">
            <w:pPr>
              <w:pStyle w:val="-"/>
              <w:ind w:firstLineChars="0" w:firstLine="0"/>
            </w:pPr>
            <w:r>
              <w:rPr>
                <w:noProof/>
              </w:rPr>
              <w:drawing>
                <wp:inline distT="0" distB="0" distL="0" distR="0" wp14:anchorId="39BE5835" wp14:editId="707F23AD">
                  <wp:extent cx="2938780" cy="1837357"/>
                  <wp:effectExtent l="0" t="0" r="0" b="0"/>
                  <wp:docPr id="3" name="图片 2" descr="Ti337.28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337.280-1.bmp"/>
                          <pic:cNvPicPr/>
                        </pic:nvPicPr>
                        <pic:blipFill>
                          <a:blip r:embed="rId10" cstate="print"/>
                          <a:stretch>
                            <a:fillRect/>
                          </a:stretch>
                        </pic:blipFill>
                        <pic:spPr>
                          <a:xfrm>
                            <a:off x="0" y="0"/>
                            <a:ext cx="2951443" cy="1845274"/>
                          </a:xfrm>
                          <a:prstGeom prst="rect">
                            <a:avLst/>
                          </a:prstGeom>
                        </pic:spPr>
                      </pic:pic>
                    </a:graphicData>
                  </a:graphic>
                </wp:inline>
              </w:drawing>
            </w:r>
          </w:p>
          <w:p w14:paraId="49984045" w14:textId="46374281" w:rsidR="00125F20" w:rsidRPr="008D2A14" w:rsidRDefault="00125F20" w:rsidP="008D2A14">
            <w:pPr>
              <w:pStyle w:val="-"/>
              <w:ind w:firstLineChars="0" w:firstLine="0"/>
              <w:jc w:val="center"/>
              <w:rPr>
                <w:sz w:val="21"/>
              </w:rPr>
            </w:pPr>
            <w:r w:rsidRPr="008D2A14">
              <w:rPr>
                <w:sz w:val="21"/>
              </w:rPr>
              <w:t>Ti  337.280</w:t>
            </w:r>
          </w:p>
        </w:tc>
        <w:tc>
          <w:tcPr>
            <w:tcW w:w="4899" w:type="dxa"/>
          </w:tcPr>
          <w:p w14:paraId="166778E2" w14:textId="77777777" w:rsidR="00C53070" w:rsidRDefault="00C53070" w:rsidP="00C53070">
            <w:pPr>
              <w:pStyle w:val="-"/>
              <w:ind w:firstLineChars="0" w:firstLine="0"/>
              <w:rPr>
                <w:noProof/>
              </w:rPr>
            </w:pPr>
            <w:r>
              <w:rPr>
                <w:noProof/>
              </w:rPr>
              <w:drawing>
                <wp:inline distT="0" distB="0" distL="0" distR="0" wp14:anchorId="5103B6C7" wp14:editId="7D2C5904">
                  <wp:extent cx="3014980" cy="1913311"/>
                  <wp:effectExtent l="0" t="0" r="0" b="0"/>
                  <wp:docPr id="4" name="图片 3" descr="Ti338.37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338.377-1.bmp"/>
                          <pic:cNvPicPr/>
                        </pic:nvPicPr>
                        <pic:blipFill>
                          <a:blip r:embed="rId11" cstate="print"/>
                          <a:stretch>
                            <a:fillRect/>
                          </a:stretch>
                        </pic:blipFill>
                        <pic:spPr>
                          <a:xfrm>
                            <a:off x="0" y="0"/>
                            <a:ext cx="3035984" cy="1926640"/>
                          </a:xfrm>
                          <a:prstGeom prst="rect">
                            <a:avLst/>
                          </a:prstGeom>
                        </pic:spPr>
                      </pic:pic>
                    </a:graphicData>
                  </a:graphic>
                </wp:inline>
              </w:drawing>
            </w:r>
          </w:p>
          <w:p w14:paraId="70E66896" w14:textId="08905FF2" w:rsidR="00125F20" w:rsidRPr="008D2A14" w:rsidRDefault="00125F20" w:rsidP="008D2A14">
            <w:pPr>
              <w:jc w:val="center"/>
              <w:rPr>
                <w:sz w:val="21"/>
                <w:szCs w:val="21"/>
              </w:rPr>
            </w:pPr>
            <w:r w:rsidRPr="008D2A14">
              <w:rPr>
                <w:sz w:val="21"/>
                <w:szCs w:val="21"/>
              </w:rPr>
              <w:t>Ti  338.377</w:t>
            </w:r>
          </w:p>
        </w:tc>
      </w:tr>
      <w:tr w:rsidR="00367D47" w14:paraId="0E7B5680" w14:textId="77777777" w:rsidTr="008D2A14">
        <w:trPr>
          <w:jc w:val="center"/>
        </w:trPr>
        <w:tc>
          <w:tcPr>
            <w:tcW w:w="4843" w:type="dxa"/>
          </w:tcPr>
          <w:p w14:paraId="47D7F31F" w14:textId="7FF727A0" w:rsidR="004A44D4" w:rsidRDefault="004A44D4" w:rsidP="00C53070">
            <w:pPr>
              <w:pStyle w:val="-"/>
              <w:ind w:firstLineChars="0" w:firstLine="0"/>
              <w:rPr>
                <w:noProof/>
              </w:rPr>
            </w:pPr>
            <w:r>
              <w:rPr>
                <w:noProof/>
              </w:rPr>
              <w:drawing>
                <wp:inline distT="0" distB="0" distL="0" distR="0" wp14:anchorId="36CE1874" wp14:editId="127244BF">
                  <wp:extent cx="2503128" cy="1981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5641" cy="2022764"/>
                          </a:xfrm>
                          <a:prstGeom prst="rect">
                            <a:avLst/>
                          </a:prstGeom>
                          <a:noFill/>
                          <a:ln>
                            <a:noFill/>
                          </a:ln>
                        </pic:spPr>
                      </pic:pic>
                    </a:graphicData>
                  </a:graphic>
                </wp:inline>
              </w:drawing>
            </w:r>
          </w:p>
          <w:p w14:paraId="01CC47B4" w14:textId="0A4CF2AB" w:rsidR="004A44D4" w:rsidRDefault="004A44D4" w:rsidP="00367D47">
            <w:pPr>
              <w:pStyle w:val="-"/>
              <w:ind w:firstLineChars="0" w:firstLine="0"/>
              <w:jc w:val="center"/>
              <w:rPr>
                <w:noProof/>
              </w:rPr>
            </w:pPr>
            <w:r w:rsidRPr="008D2A14">
              <w:rPr>
                <w:sz w:val="21"/>
              </w:rPr>
              <w:t>Ti  33</w:t>
            </w:r>
            <w:r w:rsidR="00367D47">
              <w:rPr>
                <w:sz w:val="21"/>
              </w:rPr>
              <w:t>4</w:t>
            </w:r>
            <w:r w:rsidRPr="008D2A14">
              <w:rPr>
                <w:sz w:val="21"/>
              </w:rPr>
              <w:t>.</w:t>
            </w:r>
            <w:r w:rsidR="00367D47">
              <w:rPr>
                <w:sz w:val="21"/>
              </w:rPr>
              <w:t>941</w:t>
            </w:r>
          </w:p>
        </w:tc>
        <w:tc>
          <w:tcPr>
            <w:tcW w:w="4899" w:type="dxa"/>
          </w:tcPr>
          <w:p w14:paraId="6E0FF870" w14:textId="1987C94C" w:rsidR="00367D47" w:rsidRDefault="00367D47" w:rsidP="00C53070">
            <w:pPr>
              <w:pStyle w:val="-"/>
              <w:ind w:firstLineChars="0" w:firstLine="0"/>
              <w:rPr>
                <w:noProof/>
              </w:rPr>
            </w:pPr>
            <w:r>
              <w:rPr>
                <w:noProof/>
              </w:rPr>
              <w:drawing>
                <wp:inline distT="0" distB="0" distL="0" distR="0" wp14:anchorId="09422E08" wp14:editId="336A1A50">
                  <wp:extent cx="2563975" cy="2047851"/>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2006" cy="2078226"/>
                          </a:xfrm>
                          <a:prstGeom prst="rect">
                            <a:avLst/>
                          </a:prstGeom>
                          <a:noFill/>
                          <a:ln>
                            <a:noFill/>
                          </a:ln>
                        </pic:spPr>
                      </pic:pic>
                    </a:graphicData>
                  </a:graphic>
                </wp:inline>
              </w:drawing>
            </w:r>
          </w:p>
          <w:p w14:paraId="14E774DF" w14:textId="2EFA89F5" w:rsidR="004A44D4" w:rsidRDefault="00367D47" w:rsidP="00367D47">
            <w:pPr>
              <w:pStyle w:val="-"/>
              <w:ind w:firstLineChars="0" w:firstLine="0"/>
              <w:jc w:val="center"/>
              <w:rPr>
                <w:noProof/>
              </w:rPr>
            </w:pPr>
            <w:r w:rsidRPr="008D2A14">
              <w:rPr>
                <w:sz w:val="21"/>
              </w:rPr>
              <w:t xml:space="preserve">Ti  </w:t>
            </w:r>
            <w:r>
              <w:rPr>
                <w:sz w:val="21"/>
              </w:rPr>
              <w:t>336</w:t>
            </w:r>
            <w:r w:rsidRPr="008D2A14">
              <w:rPr>
                <w:sz w:val="21"/>
              </w:rPr>
              <w:t>.</w:t>
            </w:r>
            <w:r>
              <w:rPr>
                <w:sz w:val="21"/>
              </w:rPr>
              <w:t>122</w:t>
            </w:r>
          </w:p>
        </w:tc>
      </w:tr>
      <w:tr w:rsidR="00367D47" w14:paraId="636CDC09" w14:textId="77777777" w:rsidTr="008D2A14">
        <w:trPr>
          <w:jc w:val="center"/>
        </w:trPr>
        <w:tc>
          <w:tcPr>
            <w:tcW w:w="4843" w:type="dxa"/>
          </w:tcPr>
          <w:p w14:paraId="7916B2CC" w14:textId="77777777" w:rsidR="008D2A14" w:rsidRDefault="00C53070" w:rsidP="008D2A14">
            <w:pPr>
              <w:pStyle w:val="-"/>
              <w:ind w:firstLineChars="0" w:firstLine="0"/>
            </w:pPr>
            <w:r>
              <w:rPr>
                <w:noProof/>
              </w:rPr>
              <w:drawing>
                <wp:inline distT="0" distB="0" distL="0" distR="0" wp14:anchorId="7D20BF9E" wp14:editId="353E8F2B">
                  <wp:extent cx="2979420" cy="1899712"/>
                  <wp:effectExtent l="0" t="0" r="0" b="5715"/>
                  <wp:docPr id="5" name="图片 4" descr="W207.91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7.912-1.bmp"/>
                          <pic:cNvPicPr/>
                        </pic:nvPicPr>
                        <pic:blipFill>
                          <a:blip r:embed="rId14" cstate="print"/>
                          <a:stretch>
                            <a:fillRect/>
                          </a:stretch>
                        </pic:blipFill>
                        <pic:spPr>
                          <a:xfrm>
                            <a:off x="0" y="0"/>
                            <a:ext cx="3008160" cy="1918037"/>
                          </a:xfrm>
                          <a:prstGeom prst="rect">
                            <a:avLst/>
                          </a:prstGeom>
                        </pic:spPr>
                      </pic:pic>
                    </a:graphicData>
                  </a:graphic>
                </wp:inline>
              </w:drawing>
            </w:r>
          </w:p>
          <w:p w14:paraId="10AE913F" w14:textId="05A3D45D" w:rsidR="008D2A14" w:rsidRPr="008D2A14" w:rsidRDefault="008D2A14" w:rsidP="008D2A14">
            <w:pPr>
              <w:pStyle w:val="-"/>
              <w:ind w:firstLineChars="0" w:firstLine="0"/>
              <w:jc w:val="center"/>
              <w:rPr>
                <w:noProof/>
                <w:sz w:val="21"/>
              </w:rPr>
            </w:pPr>
            <w:r w:rsidRPr="008D2A14">
              <w:rPr>
                <w:sz w:val="21"/>
              </w:rPr>
              <w:t>W  207.912</w:t>
            </w:r>
          </w:p>
        </w:tc>
        <w:tc>
          <w:tcPr>
            <w:tcW w:w="4899" w:type="dxa"/>
          </w:tcPr>
          <w:p w14:paraId="7D1F2499" w14:textId="77777777" w:rsidR="00C53070" w:rsidRDefault="00C53070" w:rsidP="00C53070">
            <w:pPr>
              <w:pStyle w:val="-"/>
              <w:ind w:firstLineChars="0" w:firstLine="0"/>
            </w:pPr>
            <w:r>
              <w:rPr>
                <w:noProof/>
              </w:rPr>
              <w:drawing>
                <wp:inline distT="0" distB="0" distL="0" distR="0" wp14:anchorId="7A5A11B2" wp14:editId="33090C65">
                  <wp:extent cx="2951613" cy="1874520"/>
                  <wp:effectExtent l="0" t="0" r="1270" b="0"/>
                  <wp:docPr id="6" name="图片 5" descr="W209.47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9.475-1.bmp"/>
                          <pic:cNvPicPr/>
                        </pic:nvPicPr>
                        <pic:blipFill>
                          <a:blip r:embed="rId15" cstate="print"/>
                          <a:stretch>
                            <a:fillRect/>
                          </a:stretch>
                        </pic:blipFill>
                        <pic:spPr>
                          <a:xfrm>
                            <a:off x="0" y="0"/>
                            <a:ext cx="3002103" cy="1906586"/>
                          </a:xfrm>
                          <a:prstGeom prst="rect">
                            <a:avLst/>
                          </a:prstGeom>
                        </pic:spPr>
                      </pic:pic>
                    </a:graphicData>
                  </a:graphic>
                </wp:inline>
              </w:drawing>
            </w:r>
          </w:p>
          <w:p w14:paraId="1406C97F" w14:textId="17F82254" w:rsidR="008D2A14" w:rsidRPr="008D2A14" w:rsidRDefault="008D2A14" w:rsidP="008D2A14">
            <w:pPr>
              <w:pStyle w:val="-"/>
              <w:ind w:firstLineChars="0" w:firstLine="0"/>
              <w:jc w:val="center"/>
              <w:rPr>
                <w:sz w:val="21"/>
              </w:rPr>
            </w:pPr>
            <w:r w:rsidRPr="008D2A14">
              <w:rPr>
                <w:sz w:val="21"/>
              </w:rPr>
              <w:t>W  209.475</w:t>
            </w:r>
          </w:p>
        </w:tc>
      </w:tr>
    </w:tbl>
    <w:p w14:paraId="2BBB2876" w14:textId="2252073B" w:rsidR="00C53070" w:rsidRDefault="008D2A14" w:rsidP="008D2A14">
      <w:pPr>
        <w:pStyle w:val="-"/>
        <w:ind w:firstLine="420"/>
      </w:pPr>
      <w:r w:rsidRPr="008D2A14">
        <w:rPr>
          <w:rFonts w:hint="eastAsia"/>
        </w:rPr>
        <w:t>除</w:t>
      </w:r>
      <w:r w:rsidRPr="008D2A14">
        <w:rPr>
          <w:rFonts w:hint="eastAsia"/>
        </w:rPr>
        <w:t>Mo</w:t>
      </w:r>
      <w:r w:rsidRPr="008D2A14">
        <w:rPr>
          <w:rFonts w:hint="eastAsia"/>
        </w:rPr>
        <w:t>线中</w:t>
      </w:r>
      <w:r w:rsidRPr="008D2A14">
        <w:rPr>
          <w:rFonts w:hint="eastAsia"/>
        </w:rPr>
        <w:t>Fe</w:t>
      </w:r>
      <w:r w:rsidRPr="008D2A14">
        <w:rPr>
          <w:rFonts w:hint="eastAsia"/>
        </w:rPr>
        <w:t>溶液出现了峰值以外，其余都未出现干扰。经</w:t>
      </w:r>
      <w:r w:rsidRPr="008D2A14">
        <w:rPr>
          <w:rFonts w:hint="eastAsia"/>
        </w:rPr>
        <w:t>ICP-MS</w:t>
      </w:r>
      <w:r w:rsidRPr="008D2A14">
        <w:rPr>
          <w:rFonts w:hint="eastAsia"/>
        </w:rPr>
        <w:t>检测铁溶液中含有</w:t>
      </w:r>
      <w:r w:rsidRPr="008D2A14">
        <w:rPr>
          <w:rFonts w:hint="eastAsia"/>
        </w:rPr>
        <w:t>3.5ppm</w:t>
      </w:r>
      <w:r w:rsidRPr="008D2A14">
        <w:rPr>
          <w:rFonts w:hint="eastAsia"/>
        </w:rPr>
        <w:t>左右的</w:t>
      </w:r>
      <w:r w:rsidRPr="008D2A14">
        <w:rPr>
          <w:rFonts w:hint="eastAsia"/>
        </w:rPr>
        <w:lastRenderedPageBreak/>
        <w:t>钼。用方法标准曲线分别测定</w:t>
      </w:r>
      <w:r w:rsidRPr="008D2A14">
        <w:rPr>
          <w:rFonts w:hint="eastAsia"/>
        </w:rPr>
        <w:t>0.2mg/mLFe</w:t>
      </w:r>
      <w:r w:rsidRPr="008D2A14">
        <w:rPr>
          <w:rFonts w:hint="eastAsia"/>
        </w:rPr>
        <w:t>标准，</w:t>
      </w:r>
      <w:r w:rsidRPr="008D2A14">
        <w:rPr>
          <w:rFonts w:hint="eastAsia"/>
        </w:rPr>
        <w:t>0.4mg/mLFe</w:t>
      </w:r>
      <w:r w:rsidRPr="008D2A14">
        <w:rPr>
          <w:rFonts w:hint="eastAsia"/>
        </w:rPr>
        <w:t>标准，</w:t>
      </w:r>
      <w:r w:rsidRPr="008D2A14">
        <w:rPr>
          <w:rFonts w:hint="eastAsia"/>
        </w:rPr>
        <w:t>0.8mg/mLFe</w:t>
      </w:r>
      <w:r w:rsidRPr="008D2A14">
        <w:rPr>
          <w:rFonts w:hint="eastAsia"/>
        </w:rPr>
        <w:t>标准中</w:t>
      </w:r>
      <w:r w:rsidRPr="008D2A14">
        <w:rPr>
          <w:rFonts w:hint="eastAsia"/>
        </w:rPr>
        <w:t>Mo</w:t>
      </w:r>
      <w:r w:rsidRPr="008D2A14">
        <w:rPr>
          <w:rFonts w:hint="eastAsia"/>
        </w:rPr>
        <w:t>含量，检测结果分别为</w:t>
      </w:r>
      <w:r w:rsidRPr="008D2A14">
        <w:rPr>
          <w:rFonts w:hint="eastAsia"/>
        </w:rPr>
        <w:t>0.0009%</w:t>
      </w:r>
      <w:r w:rsidRPr="008D2A14">
        <w:rPr>
          <w:rFonts w:hint="eastAsia"/>
        </w:rPr>
        <w:t>、</w:t>
      </w:r>
      <w:r w:rsidRPr="008D2A14">
        <w:rPr>
          <w:rFonts w:hint="eastAsia"/>
        </w:rPr>
        <w:t>0.00214%</w:t>
      </w:r>
      <w:r w:rsidRPr="008D2A14">
        <w:rPr>
          <w:rFonts w:hint="eastAsia"/>
        </w:rPr>
        <w:t>、</w:t>
      </w:r>
      <w:r w:rsidRPr="008D2A14">
        <w:rPr>
          <w:rFonts w:hint="eastAsia"/>
        </w:rPr>
        <w:t>0.0032%</w:t>
      </w:r>
      <w:r w:rsidRPr="008D2A14">
        <w:rPr>
          <w:rFonts w:hint="eastAsia"/>
        </w:rPr>
        <w:t>，减去铁中实际的钼量，实际干扰值为</w:t>
      </w:r>
      <w:r w:rsidRPr="008D2A14">
        <w:rPr>
          <w:rFonts w:hint="eastAsia"/>
        </w:rPr>
        <w:t>0.0002%</w:t>
      </w:r>
      <w:r w:rsidRPr="008D2A14">
        <w:rPr>
          <w:rFonts w:hint="eastAsia"/>
        </w:rPr>
        <w:t>、</w:t>
      </w:r>
      <w:r w:rsidRPr="008D2A14">
        <w:rPr>
          <w:rFonts w:hint="eastAsia"/>
        </w:rPr>
        <w:t>0.00039%</w:t>
      </w:r>
      <w:r w:rsidRPr="008D2A14">
        <w:rPr>
          <w:rFonts w:hint="eastAsia"/>
        </w:rPr>
        <w:t>、</w:t>
      </w:r>
      <w:r w:rsidRPr="008D2A14">
        <w:rPr>
          <w:rFonts w:hint="eastAsia"/>
        </w:rPr>
        <w:t>0.0004%</w:t>
      </w:r>
      <w:r w:rsidRPr="008D2A14">
        <w:rPr>
          <w:rFonts w:hint="eastAsia"/>
        </w:rPr>
        <w:t>，此干扰值几乎可忽略不计。且从谱图中可以看出，</w:t>
      </w:r>
      <w:r w:rsidRPr="008D2A14">
        <w:rPr>
          <w:rFonts w:hint="eastAsia"/>
        </w:rPr>
        <w:t>Fe</w:t>
      </w:r>
      <w:r w:rsidRPr="008D2A14">
        <w:rPr>
          <w:rFonts w:hint="eastAsia"/>
        </w:rPr>
        <w:t>元素会对</w:t>
      </w:r>
      <w:r w:rsidRPr="008D2A14">
        <w:rPr>
          <w:rFonts w:hint="eastAsia"/>
        </w:rPr>
        <w:t>Mo 202.030</w:t>
      </w:r>
      <w:r w:rsidRPr="008D2A14">
        <w:rPr>
          <w:rFonts w:hint="eastAsia"/>
        </w:rPr>
        <w:t>谱线有些许基体干扰，故在</w:t>
      </w:r>
      <w:r w:rsidRPr="008D2A14">
        <w:rPr>
          <w:rFonts w:hint="eastAsia"/>
        </w:rPr>
        <w:t>202.018</w:t>
      </w:r>
      <w:r w:rsidRPr="008D2A14">
        <w:rPr>
          <w:rFonts w:hint="eastAsia"/>
        </w:rPr>
        <w:t>和</w:t>
      </w:r>
      <w:r w:rsidRPr="008D2A14">
        <w:rPr>
          <w:rFonts w:hint="eastAsia"/>
        </w:rPr>
        <w:t>202.051</w:t>
      </w:r>
      <w:r w:rsidRPr="008D2A14">
        <w:rPr>
          <w:rFonts w:hint="eastAsia"/>
        </w:rPr>
        <w:t>处分别进行背景扣除。</w:t>
      </w:r>
    </w:p>
    <w:p w14:paraId="3FEC360E" w14:textId="56FE11C7" w:rsidR="00236D27" w:rsidRDefault="00236D27" w:rsidP="00236D27">
      <w:pPr>
        <w:pStyle w:val="-11"/>
        <w:spacing w:before="156" w:after="156"/>
      </w:pPr>
      <w:r>
        <w:rPr>
          <w:rFonts w:hint="eastAsia"/>
        </w:rPr>
        <w:t>4</w:t>
      </w:r>
      <w:r>
        <w:t>.2</w:t>
      </w:r>
      <w:r>
        <w:t>基体效应测定</w:t>
      </w:r>
    </w:p>
    <w:p w14:paraId="6BFCDBD4" w14:textId="57F9C614" w:rsidR="00236D27" w:rsidRDefault="00236D27" w:rsidP="00236D27">
      <w:pPr>
        <w:pStyle w:val="-"/>
        <w:ind w:firstLine="420"/>
      </w:pPr>
      <w:r w:rsidRPr="00236D27">
        <w:rPr>
          <w:rFonts w:hint="eastAsia"/>
        </w:rPr>
        <w:t>对</w:t>
      </w:r>
      <w:r w:rsidRPr="00236D27">
        <w:rPr>
          <w:rFonts w:hint="eastAsia"/>
        </w:rPr>
        <w:t>0.2mg/mL Fe</w:t>
      </w:r>
      <w:r w:rsidRPr="00236D27">
        <w:rPr>
          <w:rFonts w:hint="eastAsia"/>
        </w:rPr>
        <w:t>、</w:t>
      </w:r>
      <w:r w:rsidRPr="00236D27">
        <w:rPr>
          <w:rFonts w:hint="eastAsia"/>
        </w:rPr>
        <w:t>0.5mg/mL Fe</w:t>
      </w:r>
      <w:r w:rsidRPr="00236D27">
        <w:rPr>
          <w:rFonts w:hint="eastAsia"/>
        </w:rPr>
        <w:t>、</w:t>
      </w:r>
      <w:r w:rsidRPr="00236D27">
        <w:rPr>
          <w:rFonts w:hint="eastAsia"/>
        </w:rPr>
        <w:t>0.8mg/mL Fe</w:t>
      </w:r>
      <w:r w:rsidRPr="00236D27">
        <w:rPr>
          <w:rFonts w:hint="eastAsia"/>
        </w:rPr>
        <w:t>这</w:t>
      </w:r>
      <w:r w:rsidRPr="00236D27">
        <w:rPr>
          <w:rFonts w:hint="eastAsia"/>
        </w:rPr>
        <w:t>3</w:t>
      </w:r>
      <w:r w:rsidRPr="00236D27">
        <w:rPr>
          <w:rFonts w:hint="eastAsia"/>
        </w:rPr>
        <w:t>个基体溶液进行基体效应测定，检测结果如下表</w:t>
      </w:r>
      <w:r>
        <w:t>5</w:t>
      </w:r>
      <w:r w:rsidRPr="00236D27">
        <w:rPr>
          <w:rFonts w:hint="eastAsia"/>
        </w:rPr>
        <w:t>所示。</w:t>
      </w:r>
    </w:p>
    <w:p w14:paraId="2430DF4F" w14:textId="6CDECA40" w:rsidR="00236D27" w:rsidRDefault="00236D27" w:rsidP="00236D27">
      <w:pPr>
        <w:pStyle w:val="-2"/>
        <w:spacing w:before="156" w:after="156"/>
      </w:pPr>
      <w:r w:rsidRPr="00236D27">
        <w:rPr>
          <w:rFonts w:hint="eastAsia"/>
        </w:rPr>
        <w:t>表</w:t>
      </w:r>
      <w:r>
        <w:t>5</w:t>
      </w:r>
      <w:r w:rsidRPr="00236D27">
        <w:rPr>
          <w:rFonts w:hint="eastAsia"/>
        </w:rPr>
        <w:t xml:space="preserve"> </w:t>
      </w:r>
      <w:r w:rsidRPr="00236D27">
        <w:rPr>
          <w:rFonts w:hint="eastAsia"/>
        </w:rPr>
        <w:t>基体效应数据</w:t>
      </w:r>
    </w:p>
    <w:tbl>
      <w:tblPr>
        <w:tblStyle w:val="ae"/>
        <w:tblW w:w="0" w:type="auto"/>
        <w:jc w:val="center"/>
        <w:tblLook w:val="04A0" w:firstRow="1" w:lastRow="0" w:firstColumn="1" w:lastColumn="0" w:noHBand="0" w:noVBand="1"/>
      </w:tblPr>
      <w:tblGrid>
        <w:gridCol w:w="1097"/>
        <w:gridCol w:w="927"/>
        <w:gridCol w:w="928"/>
        <w:gridCol w:w="928"/>
        <w:gridCol w:w="928"/>
        <w:gridCol w:w="929"/>
        <w:gridCol w:w="928"/>
        <w:gridCol w:w="928"/>
        <w:gridCol w:w="929"/>
      </w:tblGrid>
      <w:tr w:rsidR="00236D27" w:rsidRPr="00236D27" w14:paraId="6C751505" w14:textId="77777777" w:rsidTr="00236D27">
        <w:trPr>
          <w:jc w:val="center"/>
        </w:trPr>
        <w:tc>
          <w:tcPr>
            <w:tcW w:w="1097" w:type="dxa"/>
            <w:vMerge w:val="restart"/>
            <w:vAlign w:val="center"/>
          </w:tcPr>
          <w:p w14:paraId="6FF91304"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Fe</w:t>
            </w:r>
            <w:r w:rsidRPr="00236D27">
              <w:rPr>
                <w:color w:val="000000" w:themeColor="text1"/>
                <w:sz w:val="18"/>
                <w:szCs w:val="18"/>
              </w:rPr>
              <w:t>基体浓度值</w:t>
            </w:r>
          </w:p>
        </w:tc>
        <w:tc>
          <w:tcPr>
            <w:tcW w:w="7425" w:type="dxa"/>
            <w:gridSpan w:val="8"/>
            <w:vAlign w:val="center"/>
          </w:tcPr>
          <w:p w14:paraId="415B73C5"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各谱线检测结果值</w:t>
            </w:r>
            <w:r w:rsidRPr="00236D27">
              <w:rPr>
                <w:color w:val="000000" w:themeColor="text1"/>
                <w:sz w:val="18"/>
                <w:szCs w:val="18"/>
              </w:rPr>
              <w:t>µg/mL</w:t>
            </w:r>
          </w:p>
        </w:tc>
      </w:tr>
      <w:tr w:rsidR="00236D27" w:rsidRPr="00236D27" w14:paraId="29AFAD29" w14:textId="77777777" w:rsidTr="00236D27">
        <w:trPr>
          <w:jc w:val="center"/>
        </w:trPr>
        <w:tc>
          <w:tcPr>
            <w:tcW w:w="1097" w:type="dxa"/>
            <w:vMerge/>
            <w:vAlign w:val="center"/>
          </w:tcPr>
          <w:p w14:paraId="62B45374" w14:textId="77777777" w:rsidR="00236D27" w:rsidRPr="00236D27" w:rsidRDefault="00236D27" w:rsidP="001F17E3">
            <w:pPr>
              <w:spacing w:line="360" w:lineRule="auto"/>
              <w:jc w:val="center"/>
              <w:rPr>
                <w:color w:val="000000" w:themeColor="text1"/>
                <w:sz w:val="18"/>
                <w:szCs w:val="18"/>
              </w:rPr>
            </w:pPr>
          </w:p>
        </w:tc>
        <w:tc>
          <w:tcPr>
            <w:tcW w:w="927" w:type="dxa"/>
            <w:vAlign w:val="center"/>
          </w:tcPr>
          <w:p w14:paraId="3AF2860C"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w:t>
            </w:r>
          </w:p>
          <w:p w14:paraId="050D4C56"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207.912</w:t>
            </w:r>
          </w:p>
        </w:tc>
        <w:tc>
          <w:tcPr>
            <w:tcW w:w="928" w:type="dxa"/>
            <w:vAlign w:val="center"/>
          </w:tcPr>
          <w:p w14:paraId="6A3627C7"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w:t>
            </w:r>
          </w:p>
          <w:p w14:paraId="3AA0E166"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209.475</w:t>
            </w:r>
          </w:p>
        </w:tc>
        <w:tc>
          <w:tcPr>
            <w:tcW w:w="928" w:type="dxa"/>
            <w:vAlign w:val="center"/>
          </w:tcPr>
          <w:p w14:paraId="48F3D34E"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Mo</w:t>
            </w:r>
          </w:p>
          <w:p w14:paraId="4CFE3B97"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202.030</w:t>
            </w:r>
          </w:p>
        </w:tc>
        <w:tc>
          <w:tcPr>
            <w:tcW w:w="928" w:type="dxa"/>
            <w:vAlign w:val="center"/>
          </w:tcPr>
          <w:p w14:paraId="5040EB0B"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Mo</w:t>
            </w:r>
          </w:p>
          <w:p w14:paraId="6585E102"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281.615</w:t>
            </w:r>
          </w:p>
        </w:tc>
        <w:tc>
          <w:tcPr>
            <w:tcW w:w="929" w:type="dxa"/>
            <w:vAlign w:val="center"/>
          </w:tcPr>
          <w:p w14:paraId="5C15E5AA"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Ti</w:t>
            </w:r>
          </w:p>
          <w:p w14:paraId="4F187FBA"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334.941</w:t>
            </w:r>
          </w:p>
        </w:tc>
        <w:tc>
          <w:tcPr>
            <w:tcW w:w="928" w:type="dxa"/>
            <w:vAlign w:val="center"/>
          </w:tcPr>
          <w:p w14:paraId="79E8DBA8"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Ti</w:t>
            </w:r>
          </w:p>
          <w:p w14:paraId="753FBB1B"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336.112</w:t>
            </w:r>
          </w:p>
        </w:tc>
        <w:tc>
          <w:tcPr>
            <w:tcW w:w="928" w:type="dxa"/>
            <w:vAlign w:val="center"/>
          </w:tcPr>
          <w:p w14:paraId="28F9FD69"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Ti</w:t>
            </w:r>
          </w:p>
          <w:p w14:paraId="197B6FB3"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337.280</w:t>
            </w:r>
          </w:p>
        </w:tc>
        <w:tc>
          <w:tcPr>
            <w:tcW w:w="929" w:type="dxa"/>
            <w:vAlign w:val="center"/>
          </w:tcPr>
          <w:p w14:paraId="2F78F59A"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Ti</w:t>
            </w:r>
          </w:p>
          <w:p w14:paraId="4E72EB0A"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338.377</w:t>
            </w:r>
          </w:p>
        </w:tc>
      </w:tr>
      <w:tr w:rsidR="00236D27" w:rsidRPr="00236D27" w14:paraId="295F4F8A" w14:textId="77777777" w:rsidTr="00236D27">
        <w:trPr>
          <w:jc w:val="center"/>
        </w:trPr>
        <w:tc>
          <w:tcPr>
            <w:tcW w:w="1097" w:type="dxa"/>
            <w:vAlign w:val="center"/>
          </w:tcPr>
          <w:p w14:paraId="5392BF28"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0.2mg/mL</w:t>
            </w:r>
          </w:p>
        </w:tc>
        <w:tc>
          <w:tcPr>
            <w:tcW w:w="927" w:type="dxa"/>
            <w:vAlign w:val="center"/>
          </w:tcPr>
          <w:p w14:paraId="3FBC4363"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34720F59"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16C38FC4"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0.0020</w:t>
            </w:r>
          </w:p>
        </w:tc>
        <w:tc>
          <w:tcPr>
            <w:tcW w:w="928" w:type="dxa"/>
            <w:vAlign w:val="center"/>
          </w:tcPr>
          <w:p w14:paraId="676F2226"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0.0025</w:t>
            </w:r>
          </w:p>
        </w:tc>
        <w:tc>
          <w:tcPr>
            <w:tcW w:w="929" w:type="dxa"/>
            <w:vAlign w:val="center"/>
          </w:tcPr>
          <w:p w14:paraId="2D7E04BE"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5688A6F1"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5379550D"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9" w:type="dxa"/>
            <w:vAlign w:val="center"/>
          </w:tcPr>
          <w:p w14:paraId="70C0A3F8"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r>
      <w:tr w:rsidR="00236D27" w:rsidRPr="00236D27" w14:paraId="62B4D357" w14:textId="77777777" w:rsidTr="00236D27">
        <w:trPr>
          <w:jc w:val="center"/>
        </w:trPr>
        <w:tc>
          <w:tcPr>
            <w:tcW w:w="1097" w:type="dxa"/>
            <w:vAlign w:val="center"/>
          </w:tcPr>
          <w:p w14:paraId="487B3115"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0.5mg/mL</w:t>
            </w:r>
          </w:p>
        </w:tc>
        <w:tc>
          <w:tcPr>
            <w:tcW w:w="927" w:type="dxa"/>
            <w:vAlign w:val="center"/>
          </w:tcPr>
          <w:p w14:paraId="3916C533"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399815D0"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1A898FB3"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0.0039</w:t>
            </w:r>
          </w:p>
        </w:tc>
        <w:tc>
          <w:tcPr>
            <w:tcW w:w="928" w:type="dxa"/>
            <w:vAlign w:val="center"/>
          </w:tcPr>
          <w:p w14:paraId="2A5A9647"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0.0043</w:t>
            </w:r>
          </w:p>
        </w:tc>
        <w:tc>
          <w:tcPr>
            <w:tcW w:w="929" w:type="dxa"/>
            <w:vAlign w:val="center"/>
          </w:tcPr>
          <w:p w14:paraId="7043E9DF"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7870062C"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7CA9B10E"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9" w:type="dxa"/>
            <w:vAlign w:val="center"/>
          </w:tcPr>
          <w:p w14:paraId="14FA55A8"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r>
      <w:tr w:rsidR="00236D27" w:rsidRPr="00236D27" w14:paraId="3161CE9F" w14:textId="77777777" w:rsidTr="00236D27">
        <w:trPr>
          <w:jc w:val="center"/>
        </w:trPr>
        <w:tc>
          <w:tcPr>
            <w:tcW w:w="1097" w:type="dxa"/>
            <w:vAlign w:val="center"/>
          </w:tcPr>
          <w:p w14:paraId="4E1C8B1E"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0.8mg/mL</w:t>
            </w:r>
          </w:p>
        </w:tc>
        <w:tc>
          <w:tcPr>
            <w:tcW w:w="927" w:type="dxa"/>
            <w:vAlign w:val="center"/>
          </w:tcPr>
          <w:p w14:paraId="3811E7EC"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21FB2366"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3A89D1A7"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0.0040</w:t>
            </w:r>
          </w:p>
        </w:tc>
        <w:tc>
          <w:tcPr>
            <w:tcW w:w="928" w:type="dxa"/>
            <w:vAlign w:val="center"/>
          </w:tcPr>
          <w:p w14:paraId="543CC617"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0.0045</w:t>
            </w:r>
          </w:p>
        </w:tc>
        <w:tc>
          <w:tcPr>
            <w:tcW w:w="929" w:type="dxa"/>
            <w:vAlign w:val="center"/>
          </w:tcPr>
          <w:p w14:paraId="3A8832B4"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160DEEC5"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8" w:type="dxa"/>
            <w:vAlign w:val="center"/>
          </w:tcPr>
          <w:p w14:paraId="2F8DCB11"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c>
          <w:tcPr>
            <w:tcW w:w="929" w:type="dxa"/>
            <w:vAlign w:val="center"/>
          </w:tcPr>
          <w:p w14:paraId="6DB41A4C" w14:textId="77777777" w:rsidR="00236D27" w:rsidRPr="00236D27" w:rsidRDefault="00236D27" w:rsidP="001F17E3">
            <w:pPr>
              <w:spacing w:line="360" w:lineRule="auto"/>
              <w:jc w:val="center"/>
              <w:rPr>
                <w:color w:val="000000" w:themeColor="text1"/>
                <w:sz w:val="18"/>
                <w:szCs w:val="18"/>
              </w:rPr>
            </w:pPr>
            <w:r w:rsidRPr="00236D27">
              <w:rPr>
                <w:color w:val="000000" w:themeColor="text1"/>
                <w:sz w:val="18"/>
                <w:szCs w:val="18"/>
              </w:rPr>
              <w:t>/</w:t>
            </w:r>
          </w:p>
        </w:tc>
      </w:tr>
    </w:tbl>
    <w:p w14:paraId="38639A27" w14:textId="4D76E34E" w:rsidR="00236D27" w:rsidRPr="00236D27" w:rsidRDefault="00236D27" w:rsidP="00236D27">
      <w:pPr>
        <w:pStyle w:val="-"/>
        <w:ind w:firstLine="420"/>
      </w:pPr>
      <w:r w:rsidRPr="00236D27">
        <w:rPr>
          <w:rFonts w:hint="eastAsia"/>
        </w:rPr>
        <w:t>由表</w:t>
      </w:r>
      <w:r>
        <w:rPr>
          <w:rFonts w:hint="eastAsia"/>
        </w:rPr>
        <w:t>5</w:t>
      </w:r>
      <w:r w:rsidRPr="00236D27">
        <w:rPr>
          <w:rFonts w:hint="eastAsia"/>
        </w:rPr>
        <w:t>的结果可以看出，除了对</w:t>
      </w:r>
      <w:r w:rsidRPr="00236D27">
        <w:rPr>
          <w:rFonts w:hint="eastAsia"/>
        </w:rPr>
        <w:t>Mo</w:t>
      </w:r>
      <w:r w:rsidRPr="00236D27">
        <w:rPr>
          <w:rFonts w:hint="eastAsia"/>
        </w:rPr>
        <w:t>分析线有些许基体效应外其余元素均无影响，但对</w:t>
      </w:r>
      <w:r w:rsidRPr="00236D27">
        <w:rPr>
          <w:rFonts w:hint="eastAsia"/>
        </w:rPr>
        <w:t>Mo</w:t>
      </w:r>
      <w:r w:rsidRPr="00236D27">
        <w:rPr>
          <w:rFonts w:hint="eastAsia"/>
        </w:rPr>
        <w:t>的影响也较低，对检测结果影响</w:t>
      </w:r>
      <w:r w:rsidRPr="00236D27">
        <w:rPr>
          <w:rFonts w:hint="eastAsia"/>
        </w:rPr>
        <w:t>&lt;5µg/g</w:t>
      </w:r>
      <w:r w:rsidRPr="00236D27">
        <w:rPr>
          <w:rFonts w:hint="eastAsia"/>
        </w:rPr>
        <w:t>，可忽略不计，基体对此方法检测并无影响，</w:t>
      </w:r>
      <w:r w:rsidRPr="00236D27">
        <w:rPr>
          <w:rFonts w:hint="eastAsia"/>
        </w:rPr>
        <w:t xml:space="preserve"> </w:t>
      </w:r>
      <w:r w:rsidRPr="00236D27">
        <w:rPr>
          <w:rFonts w:hint="eastAsia"/>
        </w:rPr>
        <w:t>故标准溶液未采用基体匹配。</w:t>
      </w:r>
    </w:p>
    <w:p w14:paraId="71AF49DD" w14:textId="6E5F5D66" w:rsidR="000C0ACC" w:rsidRDefault="000C0ACC" w:rsidP="000C0ACC">
      <w:pPr>
        <w:pStyle w:val="-1"/>
        <w:spacing w:before="156" w:after="156"/>
      </w:pPr>
      <w:r w:rsidRPr="000C0ACC">
        <w:rPr>
          <w:rFonts w:hint="eastAsia"/>
        </w:rPr>
        <w:t xml:space="preserve">5 </w:t>
      </w:r>
      <w:r w:rsidRPr="000C0ACC">
        <w:rPr>
          <w:rFonts w:hint="eastAsia"/>
        </w:rPr>
        <w:t>检出限及方法测定限</w:t>
      </w:r>
    </w:p>
    <w:p w14:paraId="5B8F0B10" w14:textId="1D10AA73" w:rsidR="000C0ACC" w:rsidRDefault="000C0ACC" w:rsidP="000C0ACC">
      <w:pPr>
        <w:pStyle w:val="-"/>
        <w:ind w:firstLine="420"/>
      </w:pPr>
      <w:r w:rsidRPr="000C0ACC">
        <w:rPr>
          <w:rFonts w:hint="eastAsia"/>
        </w:rPr>
        <w:t>以</w:t>
      </w:r>
      <w:r w:rsidRPr="000C0ACC">
        <w:rPr>
          <w:rFonts w:hint="eastAsia"/>
        </w:rPr>
        <w:t>11</w:t>
      </w:r>
      <w:r w:rsidRPr="000C0ACC">
        <w:rPr>
          <w:rFonts w:hint="eastAsia"/>
        </w:rPr>
        <w:t>份流程空白溶液的测定结果计算标准偏差，以</w:t>
      </w:r>
      <w:r w:rsidRPr="000C0ACC">
        <w:rPr>
          <w:rFonts w:hint="eastAsia"/>
        </w:rPr>
        <w:t>3</w:t>
      </w:r>
      <w:r w:rsidRPr="000C0ACC">
        <w:rPr>
          <w:rFonts w:hint="eastAsia"/>
        </w:rPr>
        <w:t>倍标准偏差所对应的浓度作为检出限；按</w:t>
      </w:r>
      <w:r w:rsidRPr="000C0ACC">
        <w:rPr>
          <w:rFonts w:hint="eastAsia"/>
        </w:rPr>
        <w:t>10</w:t>
      </w:r>
      <w:r w:rsidRPr="000C0ACC">
        <w:rPr>
          <w:rFonts w:hint="eastAsia"/>
        </w:rPr>
        <w:t>倍标准偏差测定限。结果见表</w:t>
      </w:r>
      <w:r w:rsidR="007F6F08">
        <w:t>6</w:t>
      </w:r>
      <w:r w:rsidRPr="000C0ACC">
        <w:rPr>
          <w:rFonts w:hint="eastAsia"/>
        </w:rPr>
        <w:t>。</w:t>
      </w:r>
    </w:p>
    <w:p w14:paraId="0AD907AA" w14:textId="5FF30F26" w:rsidR="000C0ACC" w:rsidRPr="000C0ACC" w:rsidRDefault="000C0ACC" w:rsidP="000C0ACC">
      <w:pPr>
        <w:pStyle w:val="-2"/>
        <w:spacing w:before="156" w:after="156"/>
      </w:pPr>
      <w:r w:rsidRPr="000C0ACC">
        <w:rPr>
          <w:rFonts w:hint="eastAsia"/>
        </w:rPr>
        <w:t>表</w:t>
      </w:r>
      <w:r w:rsidR="007F6F08">
        <w:t>6</w:t>
      </w:r>
      <w:r w:rsidRPr="000C0ACC">
        <w:rPr>
          <w:rFonts w:hint="eastAsia"/>
        </w:rPr>
        <w:t>方法的检出限及测定下限（</w:t>
      </w:r>
      <w:r w:rsidRPr="000C0ACC">
        <w:rPr>
          <w:rFonts w:hint="eastAsia"/>
        </w:rPr>
        <w:t>n=11</w:t>
      </w:r>
      <w:r w:rsidRPr="000C0ACC">
        <w:rPr>
          <w:rFonts w:hint="eastAsia"/>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407"/>
        <w:gridCol w:w="2584"/>
        <w:gridCol w:w="2565"/>
      </w:tblGrid>
      <w:tr w:rsidR="000C0ACC" w:rsidRPr="000C0ACC" w14:paraId="425694B2" w14:textId="77777777" w:rsidTr="000C0ACC">
        <w:trPr>
          <w:jc w:val="center"/>
        </w:trPr>
        <w:tc>
          <w:tcPr>
            <w:tcW w:w="1120" w:type="pct"/>
            <w:vAlign w:val="center"/>
          </w:tcPr>
          <w:p w14:paraId="524A7087" w14:textId="77777777" w:rsidR="000C0ACC" w:rsidRPr="000C0ACC" w:rsidRDefault="000C0ACC" w:rsidP="001F17E3">
            <w:pPr>
              <w:spacing w:line="276" w:lineRule="auto"/>
              <w:jc w:val="center"/>
              <w:rPr>
                <w:sz w:val="18"/>
                <w:szCs w:val="18"/>
              </w:rPr>
            </w:pPr>
            <w:r w:rsidRPr="000C0ACC">
              <w:rPr>
                <w:rFonts w:hAnsi="宋体" w:hint="eastAsia"/>
                <w:sz w:val="18"/>
                <w:szCs w:val="18"/>
              </w:rPr>
              <w:t>元素</w:t>
            </w:r>
          </w:p>
        </w:tc>
        <w:tc>
          <w:tcPr>
            <w:tcW w:w="1236" w:type="pct"/>
            <w:vAlign w:val="center"/>
          </w:tcPr>
          <w:p w14:paraId="0CCBDCCA" w14:textId="77777777" w:rsidR="000C0ACC" w:rsidRPr="000C0ACC" w:rsidRDefault="000C0ACC" w:rsidP="001F17E3">
            <w:pPr>
              <w:spacing w:line="276" w:lineRule="auto"/>
              <w:jc w:val="center"/>
              <w:rPr>
                <w:sz w:val="18"/>
                <w:szCs w:val="18"/>
              </w:rPr>
            </w:pPr>
            <w:r w:rsidRPr="000C0ACC">
              <w:rPr>
                <w:rFonts w:hAnsi="宋体"/>
                <w:sz w:val="18"/>
                <w:szCs w:val="18"/>
              </w:rPr>
              <w:t>标准偏差（</w:t>
            </w:r>
            <w:r w:rsidRPr="000C0ACC">
              <w:rPr>
                <w:rFonts w:hint="eastAsia"/>
                <w:sz w:val="18"/>
                <w:szCs w:val="18"/>
              </w:rPr>
              <w:t>%</w:t>
            </w:r>
            <w:r w:rsidRPr="000C0ACC">
              <w:rPr>
                <w:rFonts w:hAnsi="宋体"/>
                <w:sz w:val="18"/>
                <w:szCs w:val="18"/>
              </w:rPr>
              <w:t>）</w:t>
            </w:r>
          </w:p>
        </w:tc>
        <w:tc>
          <w:tcPr>
            <w:tcW w:w="1327" w:type="pct"/>
            <w:vAlign w:val="center"/>
          </w:tcPr>
          <w:p w14:paraId="03E1DA86" w14:textId="77777777" w:rsidR="000C0ACC" w:rsidRPr="000C0ACC" w:rsidRDefault="000C0ACC" w:rsidP="001F17E3">
            <w:pPr>
              <w:spacing w:line="276" w:lineRule="auto"/>
              <w:jc w:val="center"/>
              <w:rPr>
                <w:sz w:val="18"/>
                <w:szCs w:val="18"/>
              </w:rPr>
            </w:pPr>
            <w:r w:rsidRPr="000C0ACC">
              <w:rPr>
                <w:rFonts w:hAnsi="宋体"/>
                <w:sz w:val="18"/>
                <w:szCs w:val="18"/>
              </w:rPr>
              <w:t>检出限（</w:t>
            </w:r>
            <w:r w:rsidRPr="000C0ACC">
              <w:rPr>
                <w:rFonts w:hint="eastAsia"/>
                <w:sz w:val="18"/>
                <w:szCs w:val="18"/>
              </w:rPr>
              <w:t>%</w:t>
            </w:r>
            <w:r w:rsidRPr="000C0ACC">
              <w:rPr>
                <w:rFonts w:hAnsi="宋体"/>
                <w:sz w:val="18"/>
                <w:szCs w:val="18"/>
              </w:rPr>
              <w:t>）</w:t>
            </w:r>
          </w:p>
        </w:tc>
        <w:tc>
          <w:tcPr>
            <w:tcW w:w="1317" w:type="pct"/>
            <w:vAlign w:val="center"/>
          </w:tcPr>
          <w:p w14:paraId="0A88EF72" w14:textId="77777777" w:rsidR="000C0ACC" w:rsidRPr="000C0ACC" w:rsidRDefault="000C0ACC" w:rsidP="001F17E3">
            <w:pPr>
              <w:spacing w:line="276" w:lineRule="auto"/>
              <w:jc w:val="center"/>
              <w:rPr>
                <w:sz w:val="18"/>
                <w:szCs w:val="18"/>
              </w:rPr>
            </w:pPr>
            <w:r w:rsidRPr="000C0ACC">
              <w:rPr>
                <w:rFonts w:hAnsi="宋体"/>
                <w:sz w:val="18"/>
                <w:szCs w:val="18"/>
              </w:rPr>
              <w:t>测定限（</w:t>
            </w:r>
            <w:r w:rsidRPr="000C0ACC">
              <w:rPr>
                <w:rFonts w:hint="eastAsia"/>
                <w:sz w:val="18"/>
                <w:szCs w:val="18"/>
              </w:rPr>
              <w:t>%</w:t>
            </w:r>
            <w:r w:rsidRPr="000C0ACC">
              <w:rPr>
                <w:rFonts w:hAnsi="宋体"/>
                <w:sz w:val="18"/>
                <w:szCs w:val="18"/>
              </w:rPr>
              <w:t>）</w:t>
            </w:r>
          </w:p>
        </w:tc>
      </w:tr>
      <w:tr w:rsidR="000C0ACC" w:rsidRPr="000C0ACC" w14:paraId="14A4A011" w14:textId="77777777" w:rsidTr="000C0ACC">
        <w:trPr>
          <w:trHeight w:val="438"/>
          <w:jc w:val="center"/>
        </w:trPr>
        <w:tc>
          <w:tcPr>
            <w:tcW w:w="1120" w:type="pct"/>
          </w:tcPr>
          <w:p w14:paraId="0E9357EB" w14:textId="77777777" w:rsidR="000C0ACC" w:rsidRPr="000C0ACC" w:rsidRDefault="000C0ACC" w:rsidP="001F17E3">
            <w:pPr>
              <w:spacing w:line="276" w:lineRule="auto"/>
              <w:jc w:val="center"/>
              <w:rPr>
                <w:sz w:val="18"/>
                <w:szCs w:val="18"/>
              </w:rPr>
            </w:pPr>
            <w:r w:rsidRPr="000C0ACC">
              <w:rPr>
                <w:rFonts w:hint="eastAsia"/>
                <w:sz w:val="18"/>
                <w:szCs w:val="18"/>
              </w:rPr>
              <w:t>W</w:t>
            </w:r>
          </w:p>
        </w:tc>
        <w:tc>
          <w:tcPr>
            <w:tcW w:w="1236" w:type="pct"/>
            <w:vAlign w:val="center"/>
          </w:tcPr>
          <w:p w14:paraId="45A09163" w14:textId="77777777" w:rsidR="000C0ACC" w:rsidRPr="000C0ACC" w:rsidRDefault="000C0ACC" w:rsidP="001F17E3">
            <w:pPr>
              <w:spacing w:line="276" w:lineRule="auto"/>
              <w:jc w:val="center"/>
              <w:rPr>
                <w:sz w:val="18"/>
                <w:szCs w:val="18"/>
              </w:rPr>
            </w:pPr>
            <w:r w:rsidRPr="000C0ACC">
              <w:rPr>
                <w:rFonts w:hint="eastAsia"/>
                <w:sz w:val="18"/>
                <w:szCs w:val="18"/>
              </w:rPr>
              <w:t>0.00056</w:t>
            </w:r>
          </w:p>
        </w:tc>
        <w:tc>
          <w:tcPr>
            <w:tcW w:w="1327" w:type="pct"/>
            <w:vAlign w:val="center"/>
          </w:tcPr>
          <w:p w14:paraId="3BF65397" w14:textId="77777777" w:rsidR="000C0ACC" w:rsidRPr="000C0ACC" w:rsidRDefault="000C0ACC" w:rsidP="001F17E3">
            <w:pPr>
              <w:spacing w:line="276" w:lineRule="auto"/>
              <w:jc w:val="center"/>
              <w:rPr>
                <w:sz w:val="18"/>
                <w:szCs w:val="18"/>
              </w:rPr>
            </w:pPr>
            <w:r w:rsidRPr="000C0ACC">
              <w:rPr>
                <w:rFonts w:hint="eastAsia"/>
                <w:sz w:val="18"/>
                <w:szCs w:val="18"/>
              </w:rPr>
              <w:t>0.00168</w:t>
            </w:r>
          </w:p>
        </w:tc>
        <w:tc>
          <w:tcPr>
            <w:tcW w:w="1317" w:type="pct"/>
            <w:vAlign w:val="center"/>
          </w:tcPr>
          <w:p w14:paraId="73F18C69" w14:textId="77777777" w:rsidR="000C0ACC" w:rsidRPr="000C0ACC" w:rsidRDefault="000C0ACC" w:rsidP="001F17E3">
            <w:pPr>
              <w:spacing w:line="276" w:lineRule="auto"/>
              <w:jc w:val="center"/>
              <w:rPr>
                <w:sz w:val="18"/>
                <w:szCs w:val="18"/>
              </w:rPr>
            </w:pPr>
            <w:r w:rsidRPr="000C0ACC">
              <w:rPr>
                <w:rFonts w:hint="eastAsia"/>
                <w:sz w:val="18"/>
                <w:szCs w:val="18"/>
              </w:rPr>
              <w:t>0.0056</w:t>
            </w:r>
          </w:p>
        </w:tc>
      </w:tr>
      <w:tr w:rsidR="000C0ACC" w:rsidRPr="000C0ACC" w14:paraId="2D82F581" w14:textId="77777777" w:rsidTr="000C0ACC">
        <w:trPr>
          <w:trHeight w:val="438"/>
          <w:jc w:val="center"/>
        </w:trPr>
        <w:tc>
          <w:tcPr>
            <w:tcW w:w="1120" w:type="pct"/>
          </w:tcPr>
          <w:p w14:paraId="0A9D72D6" w14:textId="77777777" w:rsidR="000C0ACC" w:rsidRPr="000C0ACC" w:rsidRDefault="000C0ACC" w:rsidP="001F17E3">
            <w:pPr>
              <w:spacing w:line="276" w:lineRule="auto"/>
              <w:jc w:val="center"/>
              <w:rPr>
                <w:sz w:val="18"/>
                <w:szCs w:val="18"/>
              </w:rPr>
            </w:pPr>
            <w:r w:rsidRPr="000C0ACC">
              <w:rPr>
                <w:rFonts w:ascii="宋体" w:hAnsi="宋体" w:hint="eastAsia"/>
                <w:sz w:val="18"/>
                <w:szCs w:val="18"/>
              </w:rPr>
              <w:t>Mo</w:t>
            </w:r>
          </w:p>
        </w:tc>
        <w:tc>
          <w:tcPr>
            <w:tcW w:w="1236" w:type="pct"/>
            <w:vAlign w:val="center"/>
          </w:tcPr>
          <w:p w14:paraId="554B3A3B" w14:textId="77777777" w:rsidR="000C0ACC" w:rsidRPr="000C0ACC" w:rsidRDefault="000C0ACC" w:rsidP="001F17E3">
            <w:pPr>
              <w:spacing w:line="276" w:lineRule="auto"/>
              <w:jc w:val="center"/>
              <w:rPr>
                <w:sz w:val="18"/>
                <w:szCs w:val="18"/>
              </w:rPr>
            </w:pPr>
            <w:r w:rsidRPr="000C0ACC">
              <w:rPr>
                <w:rFonts w:hint="eastAsia"/>
                <w:sz w:val="18"/>
                <w:szCs w:val="18"/>
              </w:rPr>
              <w:t>0.00032</w:t>
            </w:r>
          </w:p>
        </w:tc>
        <w:tc>
          <w:tcPr>
            <w:tcW w:w="1327" w:type="pct"/>
            <w:vAlign w:val="center"/>
          </w:tcPr>
          <w:p w14:paraId="4205D601" w14:textId="77777777" w:rsidR="000C0ACC" w:rsidRPr="000C0ACC" w:rsidRDefault="000C0ACC" w:rsidP="001F17E3">
            <w:pPr>
              <w:spacing w:line="276" w:lineRule="auto"/>
              <w:jc w:val="center"/>
              <w:rPr>
                <w:sz w:val="18"/>
                <w:szCs w:val="18"/>
              </w:rPr>
            </w:pPr>
            <w:r w:rsidRPr="000C0ACC">
              <w:rPr>
                <w:rFonts w:hint="eastAsia"/>
                <w:sz w:val="18"/>
                <w:szCs w:val="18"/>
              </w:rPr>
              <w:t>0.00094</w:t>
            </w:r>
          </w:p>
        </w:tc>
        <w:tc>
          <w:tcPr>
            <w:tcW w:w="1317" w:type="pct"/>
            <w:vAlign w:val="center"/>
          </w:tcPr>
          <w:p w14:paraId="74EFC5C4" w14:textId="77777777" w:rsidR="000C0ACC" w:rsidRPr="000C0ACC" w:rsidRDefault="000C0ACC" w:rsidP="001F17E3">
            <w:pPr>
              <w:spacing w:line="276" w:lineRule="auto"/>
              <w:jc w:val="center"/>
              <w:rPr>
                <w:sz w:val="18"/>
                <w:szCs w:val="18"/>
              </w:rPr>
            </w:pPr>
            <w:r w:rsidRPr="000C0ACC">
              <w:rPr>
                <w:rFonts w:hint="eastAsia"/>
                <w:sz w:val="18"/>
                <w:szCs w:val="18"/>
              </w:rPr>
              <w:t>0.0032</w:t>
            </w:r>
          </w:p>
        </w:tc>
      </w:tr>
      <w:tr w:rsidR="000C0ACC" w:rsidRPr="000C0ACC" w14:paraId="389E622A" w14:textId="77777777" w:rsidTr="000C0ACC">
        <w:trPr>
          <w:jc w:val="center"/>
        </w:trPr>
        <w:tc>
          <w:tcPr>
            <w:tcW w:w="1120" w:type="pct"/>
          </w:tcPr>
          <w:p w14:paraId="14110EBD" w14:textId="77777777" w:rsidR="000C0ACC" w:rsidRPr="000C0ACC" w:rsidRDefault="000C0ACC" w:rsidP="001F17E3">
            <w:pPr>
              <w:spacing w:line="276" w:lineRule="auto"/>
              <w:jc w:val="center"/>
              <w:rPr>
                <w:sz w:val="18"/>
                <w:szCs w:val="18"/>
              </w:rPr>
            </w:pPr>
            <w:r w:rsidRPr="000C0ACC">
              <w:rPr>
                <w:rFonts w:hint="eastAsia"/>
                <w:sz w:val="18"/>
                <w:szCs w:val="18"/>
              </w:rPr>
              <w:t>Ti</w:t>
            </w:r>
          </w:p>
        </w:tc>
        <w:tc>
          <w:tcPr>
            <w:tcW w:w="1236" w:type="pct"/>
            <w:vAlign w:val="center"/>
          </w:tcPr>
          <w:p w14:paraId="6D6F16F7" w14:textId="77777777" w:rsidR="000C0ACC" w:rsidRPr="000C0ACC" w:rsidRDefault="000C0ACC" w:rsidP="001F17E3">
            <w:pPr>
              <w:spacing w:line="276" w:lineRule="auto"/>
              <w:jc w:val="center"/>
              <w:rPr>
                <w:sz w:val="18"/>
                <w:szCs w:val="18"/>
              </w:rPr>
            </w:pPr>
            <w:r w:rsidRPr="000C0ACC">
              <w:rPr>
                <w:rFonts w:hint="eastAsia"/>
                <w:sz w:val="18"/>
                <w:szCs w:val="18"/>
              </w:rPr>
              <w:t>0.00026</w:t>
            </w:r>
          </w:p>
        </w:tc>
        <w:tc>
          <w:tcPr>
            <w:tcW w:w="1327" w:type="pct"/>
            <w:vAlign w:val="center"/>
          </w:tcPr>
          <w:p w14:paraId="59D0E54F" w14:textId="77777777" w:rsidR="000C0ACC" w:rsidRPr="000C0ACC" w:rsidRDefault="000C0ACC" w:rsidP="001F17E3">
            <w:pPr>
              <w:spacing w:line="276" w:lineRule="auto"/>
              <w:jc w:val="center"/>
              <w:rPr>
                <w:sz w:val="18"/>
                <w:szCs w:val="18"/>
              </w:rPr>
            </w:pPr>
            <w:r w:rsidRPr="000C0ACC">
              <w:rPr>
                <w:rFonts w:hint="eastAsia"/>
                <w:sz w:val="18"/>
                <w:szCs w:val="18"/>
              </w:rPr>
              <w:t>0.00078</w:t>
            </w:r>
          </w:p>
        </w:tc>
        <w:tc>
          <w:tcPr>
            <w:tcW w:w="1317" w:type="pct"/>
            <w:vAlign w:val="center"/>
          </w:tcPr>
          <w:p w14:paraId="3DF9F0F9" w14:textId="77777777" w:rsidR="000C0ACC" w:rsidRPr="000C0ACC" w:rsidRDefault="000C0ACC" w:rsidP="001F17E3">
            <w:pPr>
              <w:spacing w:line="276" w:lineRule="auto"/>
              <w:jc w:val="center"/>
              <w:rPr>
                <w:sz w:val="18"/>
                <w:szCs w:val="18"/>
              </w:rPr>
            </w:pPr>
            <w:r w:rsidRPr="000C0ACC">
              <w:rPr>
                <w:rFonts w:hint="eastAsia"/>
                <w:sz w:val="18"/>
                <w:szCs w:val="18"/>
              </w:rPr>
              <w:t>0.0026</w:t>
            </w:r>
          </w:p>
        </w:tc>
      </w:tr>
    </w:tbl>
    <w:p w14:paraId="55156204" w14:textId="0A46AAED" w:rsidR="00C53070" w:rsidRDefault="000C0ACC" w:rsidP="00C53070">
      <w:pPr>
        <w:pStyle w:val="-"/>
        <w:ind w:firstLine="420"/>
      </w:pPr>
      <w:r w:rsidRPr="000C0ACC">
        <w:rPr>
          <w:rFonts w:hint="eastAsia"/>
        </w:rPr>
        <w:t>由表</w:t>
      </w:r>
      <w:r w:rsidR="007F6F08">
        <w:t>6</w:t>
      </w:r>
      <w:r w:rsidRPr="000C0ACC">
        <w:rPr>
          <w:rFonts w:hint="eastAsia"/>
        </w:rPr>
        <w:t>可见，被测元素测定限在</w:t>
      </w:r>
      <w:r w:rsidRPr="000C0ACC">
        <w:rPr>
          <w:rFonts w:hint="eastAsia"/>
        </w:rPr>
        <w:t>0.0026%~0.0056%</w:t>
      </w:r>
      <w:r w:rsidRPr="000C0ACC">
        <w:rPr>
          <w:rFonts w:hint="eastAsia"/>
        </w:rPr>
        <w:t>之间，故样品中钨的测定下限定为</w:t>
      </w:r>
      <w:r w:rsidRPr="000C0ACC">
        <w:rPr>
          <w:rFonts w:hint="eastAsia"/>
        </w:rPr>
        <w:t>&lt;0.010%</w:t>
      </w:r>
      <w:r w:rsidRPr="000C0ACC">
        <w:rPr>
          <w:rFonts w:hint="eastAsia"/>
        </w:rPr>
        <w:t>，钼、钛的测定下限定为</w:t>
      </w:r>
      <w:r w:rsidRPr="000C0ACC">
        <w:rPr>
          <w:rFonts w:hint="eastAsia"/>
        </w:rPr>
        <w:t>&lt;0.0050%</w:t>
      </w:r>
      <w:r w:rsidRPr="000C0ACC">
        <w:rPr>
          <w:rFonts w:hint="eastAsia"/>
        </w:rPr>
        <w:t>。</w:t>
      </w:r>
    </w:p>
    <w:p w14:paraId="2387040A" w14:textId="69833DAE" w:rsidR="00C53070" w:rsidRDefault="000C0ACC" w:rsidP="000C0ACC">
      <w:pPr>
        <w:pStyle w:val="-1"/>
        <w:spacing w:before="156" w:after="156"/>
      </w:pPr>
      <w:r w:rsidRPr="000C0ACC">
        <w:rPr>
          <w:rFonts w:hint="eastAsia"/>
        </w:rPr>
        <w:t>6</w:t>
      </w:r>
      <w:bookmarkStart w:id="11" w:name="_Hlk100928704"/>
      <w:r w:rsidR="007F6F08">
        <w:rPr>
          <w:rFonts w:hint="eastAsia"/>
        </w:rPr>
        <w:t>方法准确度试验</w:t>
      </w:r>
    </w:p>
    <w:bookmarkEnd w:id="11"/>
    <w:p w14:paraId="7C9CA90B" w14:textId="013AC275" w:rsidR="007F6F08" w:rsidRDefault="007F6F08" w:rsidP="007F6F08">
      <w:pPr>
        <w:pStyle w:val="-11"/>
        <w:spacing w:before="156" w:after="156"/>
      </w:pPr>
      <w:r>
        <w:rPr>
          <w:rFonts w:hint="eastAsia"/>
        </w:rPr>
        <w:t>6</w:t>
      </w:r>
      <w:r>
        <w:t>.1</w:t>
      </w:r>
      <w:r w:rsidRPr="007F6F08">
        <w:rPr>
          <w:rFonts w:hint="eastAsia"/>
        </w:rPr>
        <w:t>标准加入回收</w:t>
      </w:r>
      <w:r>
        <w:rPr>
          <w:rFonts w:hint="eastAsia"/>
        </w:rPr>
        <w:t>试验</w:t>
      </w:r>
    </w:p>
    <w:p w14:paraId="2DDD5092" w14:textId="4FBC0F1D" w:rsidR="000C0ACC" w:rsidRPr="000C0ACC" w:rsidRDefault="000C0ACC" w:rsidP="000C0ACC">
      <w:pPr>
        <w:pStyle w:val="-"/>
        <w:ind w:firstLine="420"/>
      </w:pPr>
      <w:r w:rsidRPr="000C0ACC">
        <w:rPr>
          <w:rFonts w:hint="eastAsia"/>
        </w:rPr>
        <w:t>在选定的测定条件下，测定</w:t>
      </w:r>
      <w:r w:rsidRPr="000C0ACC">
        <w:rPr>
          <w:rFonts w:hint="eastAsia"/>
        </w:rPr>
        <w:t>3#</w:t>
      </w:r>
      <w:r w:rsidRPr="000C0ACC">
        <w:rPr>
          <w:rFonts w:hint="eastAsia"/>
        </w:rPr>
        <w:t>统一样中钨、钼、钛含量，并在溶样前进行加标，做加标回收试验，结果见表</w:t>
      </w:r>
      <w:r w:rsidR="00236D27">
        <w:t>7</w:t>
      </w:r>
      <w:r w:rsidRPr="000C0ACC">
        <w:rPr>
          <w:rFonts w:hint="eastAsia"/>
        </w:rPr>
        <w:t>。</w:t>
      </w:r>
    </w:p>
    <w:p w14:paraId="1E287C26" w14:textId="3025A2AF" w:rsidR="00C53070" w:rsidRDefault="000C0ACC" w:rsidP="000C0ACC">
      <w:pPr>
        <w:pStyle w:val="-2"/>
        <w:spacing w:before="156" w:after="156"/>
      </w:pPr>
      <w:r w:rsidRPr="000C0ACC">
        <w:rPr>
          <w:rFonts w:hint="eastAsia"/>
        </w:rPr>
        <w:t>表</w:t>
      </w:r>
      <w:r w:rsidR="00236D27">
        <w:t>7</w:t>
      </w:r>
      <w:r w:rsidR="007F6F08">
        <w:t>加标回收试验结果</w:t>
      </w:r>
    </w:p>
    <w:tbl>
      <w:tblPr>
        <w:tblStyle w:val="ae"/>
        <w:tblW w:w="5240" w:type="pct"/>
        <w:tblInd w:w="-176" w:type="dxa"/>
        <w:tblLayout w:type="fixed"/>
        <w:tblLook w:val="01E0" w:firstRow="1" w:lastRow="1" w:firstColumn="1" w:lastColumn="1" w:noHBand="0" w:noVBand="0"/>
      </w:tblPr>
      <w:tblGrid>
        <w:gridCol w:w="652"/>
        <w:gridCol w:w="786"/>
        <w:gridCol w:w="833"/>
        <w:gridCol w:w="976"/>
        <w:gridCol w:w="811"/>
        <w:gridCol w:w="970"/>
        <w:gridCol w:w="811"/>
        <w:gridCol w:w="811"/>
        <w:gridCol w:w="905"/>
        <w:gridCol w:w="880"/>
        <w:gridCol w:w="805"/>
        <w:gridCol w:w="970"/>
      </w:tblGrid>
      <w:tr w:rsidR="00F80B99" w:rsidRPr="00F80B99" w14:paraId="3D6168CC" w14:textId="77777777" w:rsidTr="001F17E3">
        <w:tc>
          <w:tcPr>
            <w:tcW w:w="319" w:type="pct"/>
            <w:vAlign w:val="center"/>
          </w:tcPr>
          <w:p w14:paraId="1E0F5E92" w14:textId="77777777" w:rsidR="00F80B99" w:rsidRPr="00F80B99" w:rsidRDefault="00F80B99" w:rsidP="001F17E3">
            <w:pPr>
              <w:spacing w:line="360" w:lineRule="auto"/>
              <w:jc w:val="center"/>
              <w:rPr>
                <w:sz w:val="18"/>
                <w:szCs w:val="18"/>
              </w:rPr>
            </w:pPr>
            <w:r w:rsidRPr="00F80B99">
              <w:rPr>
                <w:sz w:val="18"/>
                <w:szCs w:val="18"/>
              </w:rPr>
              <w:t>样品编号</w:t>
            </w:r>
          </w:p>
        </w:tc>
        <w:tc>
          <w:tcPr>
            <w:tcW w:w="385" w:type="pct"/>
            <w:vAlign w:val="center"/>
          </w:tcPr>
          <w:p w14:paraId="4EABC946" w14:textId="77777777" w:rsidR="00F80B99" w:rsidRPr="00F80B99" w:rsidRDefault="00F80B99" w:rsidP="001F17E3">
            <w:pPr>
              <w:spacing w:line="360" w:lineRule="auto"/>
              <w:jc w:val="center"/>
              <w:rPr>
                <w:sz w:val="18"/>
                <w:szCs w:val="18"/>
              </w:rPr>
            </w:pPr>
            <w:r w:rsidRPr="00F80B99">
              <w:rPr>
                <w:sz w:val="18"/>
                <w:szCs w:val="18"/>
              </w:rPr>
              <w:t>加入</w:t>
            </w:r>
          </w:p>
          <w:p w14:paraId="2F557226" w14:textId="77777777" w:rsidR="00F80B99" w:rsidRPr="00F80B99" w:rsidRDefault="00F80B99" w:rsidP="001F17E3">
            <w:pPr>
              <w:spacing w:line="360" w:lineRule="auto"/>
              <w:jc w:val="center"/>
              <w:rPr>
                <w:sz w:val="18"/>
                <w:szCs w:val="18"/>
              </w:rPr>
            </w:pPr>
            <w:r w:rsidRPr="00F80B99">
              <w:rPr>
                <w:sz w:val="18"/>
                <w:szCs w:val="18"/>
              </w:rPr>
              <w:t>元素</w:t>
            </w:r>
          </w:p>
        </w:tc>
        <w:tc>
          <w:tcPr>
            <w:tcW w:w="408" w:type="pct"/>
            <w:vAlign w:val="center"/>
          </w:tcPr>
          <w:p w14:paraId="7C08EEF9" w14:textId="77777777" w:rsidR="00F80B99" w:rsidRPr="00F80B99" w:rsidRDefault="00F80B99" w:rsidP="001F17E3">
            <w:pPr>
              <w:spacing w:line="360" w:lineRule="auto"/>
              <w:jc w:val="center"/>
              <w:rPr>
                <w:sz w:val="18"/>
                <w:szCs w:val="18"/>
              </w:rPr>
            </w:pPr>
            <w:r w:rsidRPr="00F80B99">
              <w:rPr>
                <w:sz w:val="18"/>
                <w:szCs w:val="18"/>
              </w:rPr>
              <w:t>本底值</w:t>
            </w:r>
          </w:p>
          <w:p w14:paraId="7DC4B81F" w14:textId="77777777" w:rsidR="00F80B99" w:rsidRPr="00F80B99" w:rsidRDefault="00F80B99" w:rsidP="001F17E3">
            <w:pPr>
              <w:spacing w:line="360" w:lineRule="auto"/>
              <w:jc w:val="center"/>
              <w:rPr>
                <w:sz w:val="18"/>
                <w:szCs w:val="18"/>
              </w:rPr>
            </w:pPr>
            <w:r w:rsidRPr="00F80B99">
              <w:rPr>
                <w:sz w:val="18"/>
                <w:szCs w:val="18"/>
              </w:rPr>
              <w:t>%</w:t>
            </w:r>
          </w:p>
        </w:tc>
        <w:tc>
          <w:tcPr>
            <w:tcW w:w="478" w:type="pct"/>
            <w:vAlign w:val="center"/>
          </w:tcPr>
          <w:p w14:paraId="7ED86C3A" w14:textId="77777777" w:rsidR="00F80B99" w:rsidRPr="00F80B99" w:rsidRDefault="00F80B99" w:rsidP="001F17E3">
            <w:pPr>
              <w:spacing w:line="360" w:lineRule="auto"/>
              <w:jc w:val="center"/>
              <w:rPr>
                <w:sz w:val="18"/>
                <w:szCs w:val="18"/>
              </w:rPr>
            </w:pPr>
            <w:r w:rsidRPr="00F80B99">
              <w:rPr>
                <w:sz w:val="18"/>
                <w:szCs w:val="18"/>
              </w:rPr>
              <w:t>加入量</w:t>
            </w:r>
          </w:p>
          <w:p w14:paraId="4FBCEDB9" w14:textId="77777777" w:rsidR="00F80B99" w:rsidRPr="00F80B99" w:rsidRDefault="00F80B99" w:rsidP="001F17E3">
            <w:pPr>
              <w:spacing w:line="360" w:lineRule="auto"/>
              <w:jc w:val="center"/>
              <w:rPr>
                <w:sz w:val="18"/>
                <w:szCs w:val="18"/>
              </w:rPr>
            </w:pPr>
            <w:r w:rsidRPr="00F80B99">
              <w:rPr>
                <w:sz w:val="18"/>
                <w:szCs w:val="18"/>
              </w:rPr>
              <w:t>µg/mL</w:t>
            </w:r>
          </w:p>
        </w:tc>
        <w:tc>
          <w:tcPr>
            <w:tcW w:w="397" w:type="pct"/>
            <w:vAlign w:val="center"/>
          </w:tcPr>
          <w:p w14:paraId="1DF8A767" w14:textId="77777777" w:rsidR="00F80B99" w:rsidRPr="00F80B99" w:rsidRDefault="00F80B99" w:rsidP="001F17E3">
            <w:pPr>
              <w:spacing w:line="360" w:lineRule="auto"/>
              <w:jc w:val="center"/>
              <w:rPr>
                <w:sz w:val="18"/>
                <w:szCs w:val="18"/>
              </w:rPr>
            </w:pPr>
            <w:r w:rsidRPr="00F80B99">
              <w:rPr>
                <w:sz w:val="18"/>
                <w:szCs w:val="18"/>
              </w:rPr>
              <w:t>测定值</w:t>
            </w:r>
            <w:r w:rsidRPr="00F80B99">
              <w:rPr>
                <w:sz w:val="18"/>
                <w:szCs w:val="18"/>
              </w:rPr>
              <w:t>µg/mL</w:t>
            </w:r>
          </w:p>
        </w:tc>
        <w:tc>
          <w:tcPr>
            <w:tcW w:w="475" w:type="pct"/>
            <w:vAlign w:val="center"/>
          </w:tcPr>
          <w:p w14:paraId="673AE20C" w14:textId="77777777" w:rsidR="00F80B99" w:rsidRPr="00F80B99" w:rsidRDefault="00F80B99" w:rsidP="001F17E3">
            <w:pPr>
              <w:spacing w:line="360" w:lineRule="auto"/>
              <w:jc w:val="center"/>
              <w:rPr>
                <w:sz w:val="18"/>
                <w:szCs w:val="18"/>
              </w:rPr>
            </w:pPr>
            <w:r w:rsidRPr="00F80B99">
              <w:rPr>
                <w:sz w:val="18"/>
                <w:szCs w:val="18"/>
              </w:rPr>
              <w:t>回收率</w:t>
            </w:r>
          </w:p>
          <w:p w14:paraId="58FED913" w14:textId="77777777" w:rsidR="00F80B99" w:rsidRPr="00F80B99" w:rsidRDefault="00F80B99" w:rsidP="001F17E3">
            <w:pPr>
              <w:spacing w:line="360" w:lineRule="auto"/>
              <w:ind w:firstLineChars="50" w:firstLine="90"/>
              <w:jc w:val="center"/>
              <w:rPr>
                <w:sz w:val="18"/>
                <w:szCs w:val="18"/>
              </w:rPr>
            </w:pPr>
            <w:r w:rsidRPr="00F80B99">
              <w:rPr>
                <w:sz w:val="18"/>
                <w:szCs w:val="18"/>
              </w:rPr>
              <w:t>%</w:t>
            </w:r>
          </w:p>
        </w:tc>
        <w:tc>
          <w:tcPr>
            <w:tcW w:w="397" w:type="pct"/>
            <w:vAlign w:val="center"/>
          </w:tcPr>
          <w:p w14:paraId="43DA8B43" w14:textId="77777777" w:rsidR="00F80B99" w:rsidRPr="00F80B99" w:rsidRDefault="00F80B99" w:rsidP="001F17E3">
            <w:pPr>
              <w:spacing w:line="360" w:lineRule="auto"/>
              <w:jc w:val="center"/>
              <w:rPr>
                <w:sz w:val="18"/>
                <w:szCs w:val="18"/>
              </w:rPr>
            </w:pPr>
            <w:r w:rsidRPr="00F80B99">
              <w:rPr>
                <w:sz w:val="18"/>
                <w:szCs w:val="18"/>
              </w:rPr>
              <w:t>加入量</w:t>
            </w:r>
          </w:p>
          <w:p w14:paraId="321D6F9E" w14:textId="77777777" w:rsidR="00F80B99" w:rsidRPr="00F80B99" w:rsidRDefault="00F80B99" w:rsidP="001F17E3">
            <w:pPr>
              <w:spacing w:line="360" w:lineRule="auto"/>
              <w:jc w:val="center"/>
              <w:rPr>
                <w:sz w:val="18"/>
                <w:szCs w:val="18"/>
              </w:rPr>
            </w:pPr>
            <w:r w:rsidRPr="00F80B99">
              <w:rPr>
                <w:sz w:val="18"/>
                <w:szCs w:val="18"/>
              </w:rPr>
              <w:t>µg/mL</w:t>
            </w:r>
          </w:p>
        </w:tc>
        <w:tc>
          <w:tcPr>
            <w:tcW w:w="397" w:type="pct"/>
            <w:vAlign w:val="center"/>
          </w:tcPr>
          <w:p w14:paraId="2E4FD7EB" w14:textId="77777777" w:rsidR="00F80B99" w:rsidRPr="00F80B99" w:rsidRDefault="00F80B99" w:rsidP="001F17E3">
            <w:pPr>
              <w:spacing w:line="360" w:lineRule="auto"/>
              <w:jc w:val="center"/>
              <w:rPr>
                <w:sz w:val="18"/>
                <w:szCs w:val="18"/>
              </w:rPr>
            </w:pPr>
            <w:r w:rsidRPr="00F80B99">
              <w:rPr>
                <w:sz w:val="18"/>
                <w:szCs w:val="18"/>
              </w:rPr>
              <w:t>测定值</w:t>
            </w:r>
            <w:r w:rsidRPr="00F80B99">
              <w:rPr>
                <w:sz w:val="18"/>
                <w:szCs w:val="18"/>
              </w:rPr>
              <w:t>µg/mL</w:t>
            </w:r>
          </w:p>
        </w:tc>
        <w:tc>
          <w:tcPr>
            <w:tcW w:w="443" w:type="pct"/>
            <w:vAlign w:val="center"/>
          </w:tcPr>
          <w:p w14:paraId="481B0BD7" w14:textId="77777777" w:rsidR="00F80B99" w:rsidRPr="00F80B99" w:rsidRDefault="00F80B99" w:rsidP="001F17E3">
            <w:pPr>
              <w:spacing w:line="360" w:lineRule="auto"/>
              <w:jc w:val="center"/>
              <w:rPr>
                <w:sz w:val="18"/>
                <w:szCs w:val="18"/>
              </w:rPr>
            </w:pPr>
            <w:r w:rsidRPr="00F80B99">
              <w:rPr>
                <w:sz w:val="18"/>
                <w:szCs w:val="18"/>
              </w:rPr>
              <w:t>回收率</w:t>
            </w:r>
          </w:p>
          <w:p w14:paraId="50A21D28" w14:textId="77777777" w:rsidR="00F80B99" w:rsidRPr="00F80B99" w:rsidRDefault="00F80B99" w:rsidP="001F17E3">
            <w:pPr>
              <w:spacing w:line="360" w:lineRule="auto"/>
              <w:ind w:firstLineChars="50" w:firstLine="90"/>
              <w:jc w:val="center"/>
              <w:rPr>
                <w:sz w:val="18"/>
                <w:szCs w:val="18"/>
              </w:rPr>
            </w:pPr>
            <w:r w:rsidRPr="00F80B99">
              <w:rPr>
                <w:sz w:val="18"/>
                <w:szCs w:val="18"/>
              </w:rPr>
              <w:t>%</w:t>
            </w:r>
          </w:p>
        </w:tc>
        <w:tc>
          <w:tcPr>
            <w:tcW w:w="431" w:type="pct"/>
            <w:vAlign w:val="center"/>
          </w:tcPr>
          <w:p w14:paraId="76457081" w14:textId="77777777" w:rsidR="00F80B99" w:rsidRPr="00F80B99" w:rsidRDefault="00F80B99" w:rsidP="001F17E3">
            <w:pPr>
              <w:spacing w:line="360" w:lineRule="auto"/>
              <w:jc w:val="center"/>
              <w:rPr>
                <w:sz w:val="18"/>
                <w:szCs w:val="18"/>
              </w:rPr>
            </w:pPr>
            <w:r w:rsidRPr="00F80B99">
              <w:rPr>
                <w:sz w:val="18"/>
                <w:szCs w:val="18"/>
              </w:rPr>
              <w:t>加入量</w:t>
            </w:r>
          </w:p>
          <w:p w14:paraId="60F9F10F" w14:textId="77777777" w:rsidR="00F80B99" w:rsidRPr="00F80B99" w:rsidRDefault="00F80B99" w:rsidP="001F17E3">
            <w:pPr>
              <w:spacing w:line="360" w:lineRule="auto"/>
              <w:jc w:val="center"/>
              <w:rPr>
                <w:sz w:val="18"/>
                <w:szCs w:val="18"/>
              </w:rPr>
            </w:pPr>
            <w:r w:rsidRPr="00F80B99">
              <w:rPr>
                <w:sz w:val="18"/>
                <w:szCs w:val="18"/>
              </w:rPr>
              <w:t>µg/mL</w:t>
            </w:r>
          </w:p>
        </w:tc>
        <w:tc>
          <w:tcPr>
            <w:tcW w:w="394" w:type="pct"/>
            <w:vAlign w:val="center"/>
          </w:tcPr>
          <w:p w14:paraId="6FA1B160" w14:textId="77777777" w:rsidR="00F80B99" w:rsidRPr="00F80B99" w:rsidRDefault="00F80B99" w:rsidP="001F17E3">
            <w:pPr>
              <w:spacing w:line="360" w:lineRule="auto"/>
              <w:jc w:val="center"/>
              <w:rPr>
                <w:sz w:val="18"/>
                <w:szCs w:val="18"/>
              </w:rPr>
            </w:pPr>
            <w:r w:rsidRPr="00F80B99">
              <w:rPr>
                <w:sz w:val="18"/>
                <w:szCs w:val="18"/>
              </w:rPr>
              <w:t>测定值</w:t>
            </w:r>
            <w:r w:rsidRPr="00F80B99">
              <w:rPr>
                <w:sz w:val="18"/>
                <w:szCs w:val="18"/>
              </w:rPr>
              <w:t>µg/mL</w:t>
            </w:r>
          </w:p>
        </w:tc>
        <w:tc>
          <w:tcPr>
            <w:tcW w:w="475" w:type="pct"/>
            <w:vAlign w:val="center"/>
          </w:tcPr>
          <w:p w14:paraId="291EA36B" w14:textId="77777777" w:rsidR="00F80B99" w:rsidRPr="00F80B99" w:rsidRDefault="00F80B99" w:rsidP="001F17E3">
            <w:pPr>
              <w:spacing w:line="360" w:lineRule="auto"/>
              <w:jc w:val="center"/>
              <w:rPr>
                <w:sz w:val="18"/>
                <w:szCs w:val="18"/>
              </w:rPr>
            </w:pPr>
            <w:r w:rsidRPr="00F80B99">
              <w:rPr>
                <w:sz w:val="18"/>
                <w:szCs w:val="18"/>
              </w:rPr>
              <w:t>回收率</w:t>
            </w:r>
          </w:p>
          <w:p w14:paraId="176FF6F2" w14:textId="77777777" w:rsidR="00F80B99" w:rsidRPr="00F80B99" w:rsidRDefault="00F80B99" w:rsidP="001F17E3">
            <w:pPr>
              <w:spacing w:line="360" w:lineRule="auto"/>
              <w:ind w:firstLineChars="100" w:firstLine="180"/>
              <w:jc w:val="center"/>
              <w:rPr>
                <w:sz w:val="18"/>
                <w:szCs w:val="18"/>
              </w:rPr>
            </w:pPr>
            <w:r w:rsidRPr="00F80B99">
              <w:rPr>
                <w:sz w:val="18"/>
                <w:szCs w:val="18"/>
              </w:rPr>
              <w:t>%</w:t>
            </w:r>
          </w:p>
        </w:tc>
      </w:tr>
      <w:tr w:rsidR="00F80B99" w:rsidRPr="00F80B99" w14:paraId="61CC97EE" w14:textId="77777777" w:rsidTr="001F17E3">
        <w:tc>
          <w:tcPr>
            <w:tcW w:w="319" w:type="pct"/>
            <w:vMerge w:val="restart"/>
            <w:vAlign w:val="center"/>
          </w:tcPr>
          <w:p w14:paraId="5CFE2D81"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lastRenderedPageBreak/>
              <w:t>2#</w:t>
            </w:r>
          </w:p>
        </w:tc>
        <w:tc>
          <w:tcPr>
            <w:tcW w:w="385" w:type="pct"/>
            <w:vAlign w:val="center"/>
          </w:tcPr>
          <w:p w14:paraId="1E248E13"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W</w:t>
            </w:r>
          </w:p>
        </w:tc>
        <w:tc>
          <w:tcPr>
            <w:tcW w:w="408" w:type="pct"/>
            <w:vAlign w:val="center"/>
          </w:tcPr>
          <w:p w14:paraId="7B6B2B11"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0.013</w:t>
            </w:r>
          </w:p>
        </w:tc>
        <w:tc>
          <w:tcPr>
            <w:tcW w:w="478" w:type="pct"/>
            <w:vAlign w:val="center"/>
          </w:tcPr>
          <w:p w14:paraId="596025E8"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0.20</w:t>
            </w:r>
          </w:p>
        </w:tc>
        <w:tc>
          <w:tcPr>
            <w:tcW w:w="397" w:type="pct"/>
            <w:vAlign w:val="center"/>
          </w:tcPr>
          <w:p w14:paraId="589B2380"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0.322</w:t>
            </w:r>
          </w:p>
        </w:tc>
        <w:tc>
          <w:tcPr>
            <w:tcW w:w="475" w:type="pct"/>
            <w:vAlign w:val="center"/>
          </w:tcPr>
          <w:p w14:paraId="52ADC6C2"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96.0</w:t>
            </w:r>
          </w:p>
        </w:tc>
        <w:tc>
          <w:tcPr>
            <w:tcW w:w="397" w:type="pct"/>
            <w:vAlign w:val="center"/>
          </w:tcPr>
          <w:p w14:paraId="6FAED179"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0.80</w:t>
            </w:r>
          </w:p>
        </w:tc>
        <w:tc>
          <w:tcPr>
            <w:tcW w:w="397" w:type="pct"/>
            <w:vAlign w:val="center"/>
          </w:tcPr>
          <w:p w14:paraId="20A6F65C" w14:textId="77777777" w:rsidR="00F80B99" w:rsidRPr="00F80B99" w:rsidRDefault="00F80B99" w:rsidP="001F17E3">
            <w:pPr>
              <w:spacing w:line="360" w:lineRule="auto"/>
              <w:ind w:firstLineChars="50" w:firstLine="90"/>
              <w:jc w:val="center"/>
              <w:rPr>
                <w:color w:val="000000" w:themeColor="text1"/>
                <w:sz w:val="18"/>
                <w:szCs w:val="18"/>
              </w:rPr>
            </w:pPr>
            <w:r w:rsidRPr="00F80B99">
              <w:rPr>
                <w:color w:val="000000" w:themeColor="text1"/>
                <w:sz w:val="18"/>
                <w:szCs w:val="18"/>
              </w:rPr>
              <w:t>0.889</w:t>
            </w:r>
          </w:p>
        </w:tc>
        <w:tc>
          <w:tcPr>
            <w:tcW w:w="443" w:type="pct"/>
            <w:vAlign w:val="center"/>
          </w:tcPr>
          <w:p w14:paraId="4045F460"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94.9</w:t>
            </w:r>
          </w:p>
        </w:tc>
        <w:tc>
          <w:tcPr>
            <w:tcW w:w="431" w:type="pct"/>
            <w:vAlign w:val="center"/>
          </w:tcPr>
          <w:p w14:paraId="56BCCF41"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1.60</w:t>
            </w:r>
          </w:p>
        </w:tc>
        <w:tc>
          <w:tcPr>
            <w:tcW w:w="394" w:type="pct"/>
            <w:vAlign w:val="center"/>
          </w:tcPr>
          <w:p w14:paraId="2467DC4A"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1.618</w:t>
            </w:r>
          </w:p>
        </w:tc>
        <w:tc>
          <w:tcPr>
            <w:tcW w:w="475" w:type="pct"/>
            <w:vAlign w:val="center"/>
          </w:tcPr>
          <w:p w14:paraId="3F7AB709"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93.0</w:t>
            </w:r>
          </w:p>
        </w:tc>
      </w:tr>
      <w:tr w:rsidR="00F80B99" w:rsidRPr="00F80B99" w14:paraId="05F34CDD" w14:textId="77777777" w:rsidTr="001F17E3">
        <w:tc>
          <w:tcPr>
            <w:tcW w:w="319" w:type="pct"/>
            <w:vMerge/>
            <w:vAlign w:val="center"/>
          </w:tcPr>
          <w:p w14:paraId="00ED6021" w14:textId="77777777" w:rsidR="00F80B99" w:rsidRPr="00F80B99" w:rsidRDefault="00F80B99" w:rsidP="001F17E3">
            <w:pPr>
              <w:spacing w:line="360" w:lineRule="auto"/>
              <w:jc w:val="center"/>
              <w:rPr>
                <w:color w:val="000000" w:themeColor="text1"/>
                <w:sz w:val="18"/>
                <w:szCs w:val="18"/>
              </w:rPr>
            </w:pPr>
          </w:p>
        </w:tc>
        <w:tc>
          <w:tcPr>
            <w:tcW w:w="385" w:type="pct"/>
            <w:vAlign w:val="center"/>
          </w:tcPr>
          <w:p w14:paraId="2D8D7D39"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Mo</w:t>
            </w:r>
          </w:p>
        </w:tc>
        <w:tc>
          <w:tcPr>
            <w:tcW w:w="408" w:type="pct"/>
            <w:vAlign w:val="center"/>
          </w:tcPr>
          <w:p w14:paraId="2809C622"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0.013</w:t>
            </w:r>
          </w:p>
        </w:tc>
        <w:tc>
          <w:tcPr>
            <w:tcW w:w="478" w:type="pct"/>
            <w:vAlign w:val="center"/>
          </w:tcPr>
          <w:p w14:paraId="1A02BDD7"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0.10</w:t>
            </w:r>
          </w:p>
        </w:tc>
        <w:tc>
          <w:tcPr>
            <w:tcW w:w="397" w:type="pct"/>
            <w:vAlign w:val="center"/>
          </w:tcPr>
          <w:p w14:paraId="763994C4"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0.232</w:t>
            </w:r>
          </w:p>
        </w:tc>
        <w:tc>
          <w:tcPr>
            <w:tcW w:w="475" w:type="pct"/>
            <w:vAlign w:val="center"/>
          </w:tcPr>
          <w:p w14:paraId="1A0D197B"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102.0</w:t>
            </w:r>
          </w:p>
        </w:tc>
        <w:tc>
          <w:tcPr>
            <w:tcW w:w="397" w:type="pct"/>
            <w:vAlign w:val="center"/>
          </w:tcPr>
          <w:p w14:paraId="03973FB5"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0.40</w:t>
            </w:r>
          </w:p>
        </w:tc>
        <w:tc>
          <w:tcPr>
            <w:tcW w:w="397" w:type="pct"/>
            <w:vAlign w:val="center"/>
          </w:tcPr>
          <w:p w14:paraId="5C73A2D2" w14:textId="77777777" w:rsidR="00F80B99" w:rsidRPr="00F80B99" w:rsidRDefault="00F80B99" w:rsidP="001F17E3">
            <w:pPr>
              <w:spacing w:line="360" w:lineRule="auto"/>
              <w:ind w:firstLineChars="50" w:firstLine="90"/>
              <w:jc w:val="center"/>
              <w:rPr>
                <w:color w:val="000000" w:themeColor="text1"/>
                <w:sz w:val="18"/>
                <w:szCs w:val="18"/>
              </w:rPr>
            </w:pPr>
            <w:r w:rsidRPr="00F80B99">
              <w:rPr>
                <w:color w:val="000000" w:themeColor="text1"/>
                <w:sz w:val="18"/>
                <w:szCs w:val="18"/>
              </w:rPr>
              <w:t>0.512</w:t>
            </w:r>
          </w:p>
        </w:tc>
        <w:tc>
          <w:tcPr>
            <w:tcW w:w="443" w:type="pct"/>
            <w:vAlign w:val="center"/>
          </w:tcPr>
          <w:p w14:paraId="5B3A4899"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95.5</w:t>
            </w:r>
          </w:p>
        </w:tc>
        <w:tc>
          <w:tcPr>
            <w:tcW w:w="431" w:type="pct"/>
            <w:vAlign w:val="center"/>
          </w:tcPr>
          <w:p w14:paraId="66000E84"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0.80</w:t>
            </w:r>
          </w:p>
        </w:tc>
        <w:tc>
          <w:tcPr>
            <w:tcW w:w="394" w:type="pct"/>
            <w:vAlign w:val="center"/>
          </w:tcPr>
          <w:p w14:paraId="2B39BE3D"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0.882</w:t>
            </w:r>
          </w:p>
        </w:tc>
        <w:tc>
          <w:tcPr>
            <w:tcW w:w="475" w:type="pct"/>
            <w:vAlign w:val="center"/>
          </w:tcPr>
          <w:p w14:paraId="6143ED4B"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94.0</w:t>
            </w:r>
          </w:p>
        </w:tc>
      </w:tr>
      <w:tr w:rsidR="00F80B99" w:rsidRPr="00F80B99" w14:paraId="2243025B" w14:textId="77777777" w:rsidTr="001F17E3">
        <w:tc>
          <w:tcPr>
            <w:tcW w:w="319" w:type="pct"/>
            <w:vMerge/>
            <w:vAlign w:val="center"/>
          </w:tcPr>
          <w:p w14:paraId="61D85C00" w14:textId="77777777" w:rsidR="00F80B99" w:rsidRPr="00F80B99" w:rsidRDefault="00F80B99" w:rsidP="001F17E3">
            <w:pPr>
              <w:spacing w:line="360" w:lineRule="auto"/>
              <w:jc w:val="center"/>
              <w:rPr>
                <w:color w:val="000000" w:themeColor="text1"/>
                <w:sz w:val="18"/>
                <w:szCs w:val="18"/>
              </w:rPr>
            </w:pPr>
          </w:p>
        </w:tc>
        <w:tc>
          <w:tcPr>
            <w:tcW w:w="385" w:type="pct"/>
            <w:vAlign w:val="center"/>
          </w:tcPr>
          <w:p w14:paraId="444E6229"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Ti</w:t>
            </w:r>
          </w:p>
        </w:tc>
        <w:tc>
          <w:tcPr>
            <w:tcW w:w="408" w:type="pct"/>
            <w:vAlign w:val="center"/>
          </w:tcPr>
          <w:p w14:paraId="0E18A9E5"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&lt;0.0010</w:t>
            </w:r>
          </w:p>
        </w:tc>
        <w:tc>
          <w:tcPr>
            <w:tcW w:w="478" w:type="pct"/>
            <w:vAlign w:val="center"/>
          </w:tcPr>
          <w:p w14:paraId="633A785A"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0.10</w:t>
            </w:r>
          </w:p>
        </w:tc>
        <w:tc>
          <w:tcPr>
            <w:tcW w:w="397" w:type="pct"/>
            <w:vAlign w:val="center"/>
          </w:tcPr>
          <w:p w14:paraId="5527FD72"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0.105</w:t>
            </w:r>
          </w:p>
        </w:tc>
        <w:tc>
          <w:tcPr>
            <w:tcW w:w="475" w:type="pct"/>
            <w:vAlign w:val="center"/>
          </w:tcPr>
          <w:p w14:paraId="7A32D5B4"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105.0</w:t>
            </w:r>
          </w:p>
        </w:tc>
        <w:tc>
          <w:tcPr>
            <w:tcW w:w="397" w:type="pct"/>
            <w:vAlign w:val="center"/>
          </w:tcPr>
          <w:p w14:paraId="0B3D4BB0"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0.40</w:t>
            </w:r>
          </w:p>
        </w:tc>
        <w:tc>
          <w:tcPr>
            <w:tcW w:w="397" w:type="pct"/>
            <w:vAlign w:val="center"/>
          </w:tcPr>
          <w:p w14:paraId="498D44A0" w14:textId="77777777" w:rsidR="00F80B99" w:rsidRPr="00F80B99" w:rsidRDefault="00F80B99" w:rsidP="001F17E3">
            <w:pPr>
              <w:spacing w:line="360" w:lineRule="auto"/>
              <w:ind w:firstLineChars="50" w:firstLine="90"/>
              <w:jc w:val="center"/>
              <w:rPr>
                <w:color w:val="000000" w:themeColor="text1"/>
                <w:sz w:val="18"/>
                <w:szCs w:val="18"/>
              </w:rPr>
            </w:pPr>
            <w:r w:rsidRPr="00F80B99">
              <w:rPr>
                <w:color w:val="000000" w:themeColor="text1"/>
                <w:sz w:val="18"/>
                <w:szCs w:val="18"/>
              </w:rPr>
              <w:t>0.408</w:t>
            </w:r>
          </w:p>
        </w:tc>
        <w:tc>
          <w:tcPr>
            <w:tcW w:w="443" w:type="pct"/>
            <w:vAlign w:val="center"/>
          </w:tcPr>
          <w:p w14:paraId="4B8E95FA"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102.0</w:t>
            </w:r>
          </w:p>
        </w:tc>
        <w:tc>
          <w:tcPr>
            <w:tcW w:w="431" w:type="pct"/>
            <w:vAlign w:val="center"/>
          </w:tcPr>
          <w:p w14:paraId="381C6838"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0.80</w:t>
            </w:r>
          </w:p>
        </w:tc>
        <w:tc>
          <w:tcPr>
            <w:tcW w:w="394" w:type="pct"/>
            <w:vAlign w:val="center"/>
          </w:tcPr>
          <w:p w14:paraId="34D7025D"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0.812</w:t>
            </w:r>
          </w:p>
        </w:tc>
        <w:tc>
          <w:tcPr>
            <w:tcW w:w="475" w:type="pct"/>
            <w:vAlign w:val="center"/>
          </w:tcPr>
          <w:p w14:paraId="37827158" w14:textId="77777777" w:rsidR="00F80B99" w:rsidRPr="00F80B99" w:rsidRDefault="00F80B99" w:rsidP="001F17E3">
            <w:pPr>
              <w:spacing w:line="360" w:lineRule="auto"/>
              <w:jc w:val="center"/>
              <w:rPr>
                <w:color w:val="000000" w:themeColor="text1"/>
                <w:sz w:val="18"/>
                <w:szCs w:val="18"/>
              </w:rPr>
            </w:pPr>
            <w:r w:rsidRPr="00F80B99">
              <w:rPr>
                <w:color w:val="000000" w:themeColor="text1"/>
                <w:sz w:val="18"/>
                <w:szCs w:val="18"/>
              </w:rPr>
              <w:t>101.5</w:t>
            </w:r>
          </w:p>
        </w:tc>
      </w:tr>
      <w:tr w:rsidR="00F80B99" w:rsidRPr="00F80B99" w14:paraId="5AE95E5E" w14:textId="77777777" w:rsidTr="001F17E3">
        <w:tc>
          <w:tcPr>
            <w:tcW w:w="319" w:type="pct"/>
            <w:vMerge w:val="restart"/>
            <w:vAlign w:val="center"/>
          </w:tcPr>
          <w:p w14:paraId="7FBE182C" w14:textId="77777777" w:rsidR="00F80B99" w:rsidRPr="00F80B99" w:rsidRDefault="00F80B99" w:rsidP="001F17E3">
            <w:pPr>
              <w:spacing w:line="360" w:lineRule="auto"/>
              <w:jc w:val="center"/>
              <w:rPr>
                <w:sz w:val="18"/>
                <w:szCs w:val="18"/>
              </w:rPr>
            </w:pPr>
            <w:r w:rsidRPr="00F80B99">
              <w:rPr>
                <w:sz w:val="18"/>
                <w:szCs w:val="18"/>
              </w:rPr>
              <w:t>3#</w:t>
            </w:r>
          </w:p>
        </w:tc>
        <w:tc>
          <w:tcPr>
            <w:tcW w:w="385" w:type="pct"/>
            <w:vAlign w:val="center"/>
          </w:tcPr>
          <w:p w14:paraId="3AB25C40" w14:textId="77777777" w:rsidR="00F80B99" w:rsidRPr="00F80B99" w:rsidRDefault="00F80B99" w:rsidP="001F17E3">
            <w:pPr>
              <w:spacing w:line="360" w:lineRule="auto"/>
              <w:jc w:val="center"/>
              <w:rPr>
                <w:sz w:val="18"/>
                <w:szCs w:val="18"/>
              </w:rPr>
            </w:pPr>
            <w:r w:rsidRPr="00F80B99">
              <w:rPr>
                <w:sz w:val="18"/>
                <w:szCs w:val="18"/>
              </w:rPr>
              <w:t>W</w:t>
            </w:r>
          </w:p>
        </w:tc>
        <w:tc>
          <w:tcPr>
            <w:tcW w:w="408" w:type="pct"/>
            <w:vAlign w:val="center"/>
          </w:tcPr>
          <w:p w14:paraId="6789DE49" w14:textId="77777777" w:rsidR="00F80B99" w:rsidRPr="00F80B99" w:rsidRDefault="00F80B99" w:rsidP="001F17E3">
            <w:pPr>
              <w:spacing w:line="360" w:lineRule="auto"/>
              <w:jc w:val="center"/>
              <w:rPr>
                <w:sz w:val="18"/>
                <w:szCs w:val="18"/>
              </w:rPr>
            </w:pPr>
            <w:r w:rsidRPr="00F80B99">
              <w:rPr>
                <w:sz w:val="18"/>
                <w:szCs w:val="18"/>
              </w:rPr>
              <w:t>0.0035</w:t>
            </w:r>
          </w:p>
        </w:tc>
        <w:tc>
          <w:tcPr>
            <w:tcW w:w="478" w:type="pct"/>
            <w:vAlign w:val="center"/>
          </w:tcPr>
          <w:p w14:paraId="2F218AF6" w14:textId="77777777" w:rsidR="00F80B99" w:rsidRPr="00F80B99" w:rsidRDefault="00F80B99" w:rsidP="001F17E3">
            <w:pPr>
              <w:spacing w:line="360" w:lineRule="auto"/>
              <w:jc w:val="center"/>
              <w:rPr>
                <w:sz w:val="18"/>
                <w:szCs w:val="18"/>
              </w:rPr>
            </w:pPr>
            <w:r w:rsidRPr="00F80B99">
              <w:rPr>
                <w:sz w:val="18"/>
                <w:szCs w:val="18"/>
              </w:rPr>
              <w:t>0.20</w:t>
            </w:r>
          </w:p>
        </w:tc>
        <w:tc>
          <w:tcPr>
            <w:tcW w:w="397" w:type="pct"/>
            <w:vAlign w:val="center"/>
          </w:tcPr>
          <w:p w14:paraId="34DCBD2F" w14:textId="77777777" w:rsidR="00F80B99" w:rsidRPr="00F80B99" w:rsidRDefault="00F80B99" w:rsidP="001F17E3">
            <w:pPr>
              <w:spacing w:line="360" w:lineRule="auto"/>
              <w:jc w:val="center"/>
              <w:rPr>
                <w:sz w:val="18"/>
                <w:szCs w:val="18"/>
              </w:rPr>
            </w:pPr>
            <w:r w:rsidRPr="00F80B99">
              <w:rPr>
                <w:sz w:val="18"/>
                <w:szCs w:val="18"/>
              </w:rPr>
              <w:t>0.21</w:t>
            </w:r>
          </w:p>
        </w:tc>
        <w:tc>
          <w:tcPr>
            <w:tcW w:w="475" w:type="pct"/>
            <w:vAlign w:val="center"/>
          </w:tcPr>
          <w:p w14:paraId="1352884C" w14:textId="77777777" w:rsidR="00F80B99" w:rsidRPr="00F80B99" w:rsidRDefault="00F80B99" w:rsidP="001F17E3">
            <w:pPr>
              <w:spacing w:line="360" w:lineRule="auto"/>
              <w:jc w:val="center"/>
              <w:rPr>
                <w:sz w:val="18"/>
                <w:szCs w:val="18"/>
              </w:rPr>
            </w:pPr>
            <w:r w:rsidRPr="00F80B99">
              <w:rPr>
                <w:sz w:val="18"/>
                <w:szCs w:val="18"/>
              </w:rPr>
              <w:t>103.29</w:t>
            </w:r>
          </w:p>
        </w:tc>
        <w:tc>
          <w:tcPr>
            <w:tcW w:w="397" w:type="pct"/>
            <w:vAlign w:val="center"/>
          </w:tcPr>
          <w:p w14:paraId="60438561" w14:textId="77777777" w:rsidR="00F80B99" w:rsidRPr="00F80B99" w:rsidRDefault="00F80B99" w:rsidP="001F17E3">
            <w:pPr>
              <w:spacing w:line="360" w:lineRule="auto"/>
              <w:jc w:val="center"/>
              <w:rPr>
                <w:sz w:val="18"/>
                <w:szCs w:val="18"/>
              </w:rPr>
            </w:pPr>
            <w:r w:rsidRPr="00F80B99">
              <w:rPr>
                <w:sz w:val="18"/>
                <w:szCs w:val="18"/>
              </w:rPr>
              <w:t>0.80</w:t>
            </w:r>
          </w:p>
        </w:tc>
        <w:tc>
          <w:tcPr>
            <w:tcW w:w="397" w:type="pct"/>
            <w:vAlign w:val="center"/>
          </w:tcPr>
          <w:p w14:paraId="1960B5CE" w14:textId="77777777" w:rsidR="00F80B99" w:rsidRPr="00F80B99" w:rsidRDefault="00F80B99" w:rsidP="001F17E3">
            <w:pPr>
              <w:spacing w:line="360" w:lineRule="auto"/>
              <w:ind w:firstLineChars="50" w:firstLine="90"/>
              <w:jc w:val="center"/>
              <w:rPr>
                <w:sz w:val="18"/>
                <w:szCs w:val="18"/>
              </w:rPr>
            </w:pPr>
            <w:r w:rsidRPr="00F80B99">
              <w:rPr>
                <w:sz w:val="18"/>
                <w:szCs w:val="18"/>
              </w:rPr>
              <w:t>0.806</w:t>
            </w:r>
          </w:p>
        </w:tc>
        <w:tc>
          <w:tcPr>
            <w:tcW w:w="443" w:type="pct"/>
            <w:vAlign w:val="center"/>
          </w:tcPr>
          <w:p w14:paraId="2E2B51F7" w14:textId="77777777" w:rsidR="00F80B99" w:rsidRPr="00F80B99" w:rsidRDefault="00F80B99" w:rsidP="001F17E3">
            <w:pPr>
              <w:spacing w:line="360" w:lineRule="auto"/>
              <w:jc w:val="center"/>
              <w:rPr>
                <w:sz w:val="18"/>
                <w:szCs w:val="18"/>
              </w:rPr>
            </w:pPr>
            <w:r w:rsidRPr="00F80B99">
              <w:rPr>
                <w:sz w:val="18"/>
                <w:szCs w:val="18"/>
              </w:rPr>
              <w:t>100.31</w:t>
            </w:r>
          </w:p>
        </w:tc>
        <w:tc>
          <w:tcPr>
            <w:tcW w:w="431" w:type="pct"/>
            <w:vAlign w:val="center"/>
          </w:tcPr>
          <w:p w14:paraId="4EF43810" w14:textId="77777777" w:rsidR="00F80B99" w:rsidRPr="00F80B99" w:rsidRDefault="00F80B99" w:rsidP="001F17E3">
            <w:pPr>
              <w:spacing w:line="360" w:lineRule="auto"/>
              <w:jc w:val="center"/>
              <w:rPr>
                <w:sz w:val="18"/>
                <w:szCs w:val="18"/>
              </w:rPr>
            </w:pPr>
            <w:r w:rsidRPr="00F80B99">
              <w:rPr>
                <w:sz w:val="18"/>
                <w:szCs w:val="18"/>
              </w:rPr>
              <w:t>1.60</w:t>
            </w:r>
          </w:p>
        </w:tc>
        <w:tc>
          <w:tcPr>
            <w:tcW w:w="394" w:type="pct"/>
            <w:vAlign w:val="center"/>
          </w:tcPr>
          <w:p w14:paraId="0A1794A8" w14:textId="77777777" w:rsidR="00F80B99" w:rsidRPr="00F80B99" w:rsidRDefault="00F80B99" w:rsidP="001F17E3">
            <w:pPr>
              <w:spacing w:line="360" w:lineRule="auto"/>
              <w:jc w:val="center"/>
              <w:rPr>
                <w:sz w:val="18"/>
                <w:szCs w:val="18"/>
              </w:rPr>
            </w:pPr>
            <w:r w:rsidRPr="00F80B99">
              <w:rPr>
                <w:sz w:val="18"/>
                <w:szCs w:val="18"/>
              </w:rPr>
              <w:t>1.61</w:t>
            </w:r>
          </w:p>
        </w:tc>
        <w:tc>
          <w:tcPr>
            <w:tcW w:w="475" w:type="pct"/>
            <w:vAlign w:val="center"/>
          </w:tcPr>
          <w:p w14:paraId="45AEB883" w14:textId="77777777" w:rsidR="00F80B99" w:rsidRPr="00F80B99" w:rsidRDefault="00F80B99" w:rsidP="001F17E3">
            <w:pPr>
              <w:spacing w:line="360" w:lineRule="auto"/>
              <w:jc w:val="center"/>
              <w:rPr>
                <w:sz w:val="18"/>
                <w:szCs w:val="18"/>
              </w:rPr>
            </w:pPr>
            <w:r w:rsidRPr="00F80B99">
              <w:rPr>
                <w:sz w:val="18"/>
                <w:szCs w:val="18"/>
              </w:rPr>
              <w:t>100.40</w:t>
            </w:r>
          </w:p>
        </w:tc>
      </w:tr>
      <w:tr w:rsidR="00F80B99" w:rsidRPr="00F80B99" w14:paraId="5E679F09" w14:textId="77777777" w:rsidTr="001F17E3">
        <w:tc>
          <w:tcPr>
            <w:tcW w:w="319" w:type="pct"/>
            <w:vMerge/>
            <w:vAlign w:val="center"/>
          </w:tcPr>
          <w:p w14:paraId="45D621C0" w14:textId="77777777" w:rsidR="00F80B99" w:rsidRPr="00F80B99" w:rsidRDefault="00F80B99" w:rsidP="001F17E3">
            <w:pPr>
              <w:spacing w:line="360" w:lineRule="auto"/>
              <w:jc w:val="center"/>
              <w:rPr>
                <w:sz w:val="18"/>
                <w:szCs w:val="18"/>
              </w:rPr>
            </w:pPr>
          </w:p>
        </w:tc>
        <w:tc>
          <w:tcPr>
            <w:tcW w:w="385" w:type="pct"/>
            <w:vAlign w:val="center"/>
          </w:tcPr>
          <w:p w14:paraId="42D9A847" w14:textId="77777777" w:rsidR="00F80B99" w:rsidRPr="00F80B99" w:rsidRDefault="00F80B99" w:rsidP="001F17E3">
            <w:pPr>
              <w:spacing w:line="360" w:lineRule="auto"/>
              <w:jc w:val="center"/>
              <w:rPr>
                <w:sz w:val="18"/>
                <w:szCs w:val="18"/>
              </w:rPr>
            </w:pPr>
            <w:r w:rsidRPr="00F80B99">
              <w:rPr>
                <w:sz w:val="18"/>
                <w:szCs w:val="18"/>
              </w:rPr>
              <w:t>Mo</w:t>
            </w:r>
          </w:p>
        </w:tc>
        <w:tc>
          <w:tcPr>
            <w:tcW w:w="408" w:type="pct"/>
            <w:vAlign w:val="center"/>
          </w:tcPr>
          <w:p w14:paraId="33198A5B" w14:textId="77777777" w:rsidR="00F80B99" w:rsidRPr="00F80B99" w:rsidRDefault="00F80B99" w:rsidP="001F17E3">
            <w:pPr>
              <w:spacing w:line="360" w:lineRule="auto"/>
              <w:jc w:val="center"/>
              <w:rPr>
                <w:sz w:val="18"/>
                <w:szCs w:val="18"/>
              </w:rPr>
            </w:pPr>
            <w:r w:rsidRPr="00F80B99">
              <w:rPr>
                <w:sz w:val="18"/>
                <w:szCs w:val="18"/>
              </w:rPr>
              <w:t>0.0013</w:t>
            </w:r>
          </w:p>
        </w:tc>
        <w:tc>
          <w:tcPr>
            <w:tcW w:w="478" w:type="pct"/>
            <w:vAlign w:val="center"/>
          </w:tcPr>
          <w:p w14:paraId="75DD815F" w14:textId="77777777" w:rsidR="00F80B99" w:rsidRPr="00F80B99" w:rsidRDefault="00F80B99" w:rsidP="001F17E3">
            <w:pPr>
              <w:spacing w:line="360" w:lineRule="auto"/>
              <w:jc w:val="center"/>
              <w:rPr>
                <w:sz w:val="18"/>
                <w:szCs w:val="18"/>
              </w:rPr>
            </w:pPr>
            <w:r w:rsidRPr="00F80B99">
              <w:rPr>
                <w:sz w:val="18"/>
                <w:szCs w:val="18"/>
              </w:rPr>
              <w:t>0.10</w:t>
            </w:r>
          </w:p>
        </w:tc>
        <w:tc>
          <w:tcPr>
            <w:tcW w:w="397" w:type="pct"/>
            <w:vAlign w:val="center"/>
          </w:tcPr>
          <w:p w14:paraId="4DB9222E" w14:textId="77777777" w:rsidR="00F80B99" w:rsidRPr="00F80B99" w:rsidRDefault="00F80B99" w:rsidP="001F17E3">
            <w:pPr>
              <w:spacing w:line="360" w:lineRule="auto"/>
              <w:jc w:val="center"/>
              <w:rPr>
                <w:sz w:val="18"/>
                <w:szCs w:val="18"/>
              </w:rPr>
            </w:pPr>
            <w:r w:rsidRPr="00F80B99">
              <w:rPr>
                <w:sz w:val="18"/>
                <w:szCs w:val="18"/>
              </w:rPr>
              <w:t>0.105</w:t>
            </w:r>
          </w:p>
        </w:tc>
        <w:tc>
          <w:tcPr>
            <w:tcW w:w="475" w:type="pct"/>
            <w:vAlign w:val="center"/>
          </w:tcPr>
          <w:p w14:paraId="5261248A" w14:textId="77777777" w:rsidR="00F80B99" w:rsidRPr="00F80B99" w:rsidRDefault="00F80B99" w:rsidP="001F17E3">
            <w:pPr>
              <w:spacing w:line="360" w:lineRule="auto"/>
              <w:jc w:val="center"/>
              <w:rPr>
                <w:sz w:val="18"/>
                <w:szCs w:val="18"/>
              </w:rPr>
            </w:pPr>
            <w:r w:rsidRPr="00F80B99">
              <w:rPr>
                <w:sz w:val="18"/>
                <w:szCs w:val="18"/>
              </w:rPr>
              <w:t>103.70</w:t>
            </w:r>
          </w:p>
        </w:tc>
        <w:tc>
          <w:tcPr>
            <w:tcW w:w="397" w:type="pct"/>
            <w:vAlign w:val="center"/>
          </w:tcPr>
          <w:p w14:paraId="73C39633" w14:textId="77777777" w:rsidR="00F80B99" w:rsidRPr="00F80B99" w:rsidRDefault="00F80B99" w:rsidP="001F17E3">
            <w:pPr>
              <w:spacing w:line="360" w:lineRule="auto"/>
              <w:jc w:val="center"/>
              <w:rPr>
                <w:sz w:val="18"/>
                <w:szCs w:val="18"/>
              </w:rPr>
            </w:pPr>
            <w:r w:rsidRPr="00F80B99">
              <w:rPr>
                <w:sz w:val="18"/>
                <w:szCs w:val="18"/>
              </w:rPr>
              <w:t>0.40</w:t>
            </w:r>
          </w:p>
        </w:tc>
        <w:tc>
          <w:tcPr>
            <w:tcW w:w="397" w:type="pct"/>
            <w:vAlign w:val="center"/>
          </w:tcPr>
          <w:p w14:paraId="31661B17" w14:textId="77777777" w:rsidR="00F80B99" w:rsidRPr="00F80B99" w:rsidRDefault="00F80B99" w:rsidP="001F17E3">
            <w:pPr>
              <w:spacing w:line="360" w:lineRule="auto"/>
              <w:ind w:firstLineChars="50" w:firstLine="90"/>
              <w:jc w:val="center"/>
              <w:rPr>
                <w:sz w:val="18"/>
                <w:szCs w:val="18"/>
              </w:rPr>
            </w:pPr>
            <w:r w:rsidRPr="00F80B99">
              <w:rPr>
                <w:sz w:val="18"/>
                <w:szCs w:val="18"/>
              </w:rPr>
              <w:t>0.409</w:t>
            </w:r>
          </w:p>
        </w:tc>
        <w:tc>
          <w:tcPr>
            <w:tcW w:w="443" w:type="pct"/>
            <w:vAlign w:val="center"/>
          </w:tcPr>
          <w:p w14:paraId="3529FEDF" w14:textId="77777777" w:rsidR="00F80B99" w:rsidRPr="00F80B99" w:rsidRDefault="00F80B99" w:rsidP="001F17E3">
            <w:pPr>
              <w:spacing w:line="360" w:lineRule="auto"/>
              <w:ind w:firstLineChars="50" w:firstLine="90"/>
              <w:jc w:val="center"/>
              <w:rPr>
                <w:sz w:val="18"/>
                <w:szCs w:val="18"/>
              </w:rPr>
            </w:pPr>
            <w:r w:rsidRPr="00F80B99">
              <w:rPr>
                <w:sz w:val="18"/>
                <w:szCs w:val="18"/>
              </w:rPr>
              <w:t>101.92</w:t>
            </w:r>
          </w:p>
        </w:tc>
        <w:tc>
          <w:tcPr>
            <w:tcW w:w="431" w:type="pct"/>
            <w:vAlign w:val="center"/>
          </w:tcPr>
          <w:p w14:paraId="27238FB9" w14:textId="77777777" w:rsidR="00F80B99" w:rsidRPr="00F80B99" w:rsidRDefault="00F80B99" w:rsidP="001F17E3">
            <w:pPr>
              <w:spacing w:line="360" w:lineRule="auto"/>
              <w:jc w:val="center"/>
              <w:rPr>
                <w:sz w:val="18"/>
                <w:szCs w:val="18"/>
              </w:rPr>
            </w:pPr>
            <w:r w:rsidRPr="00F80B99">
              <w:rPr>
                <w:sz w:val="18"/>
                <w:szCs w:val="18"/>
              </w:rPr>
              <w:t>0.80</w:t>
            </w:r>
          </w:p>
        </w:tc>
        <w:tc>
          <w:tcPr>
            <w:tcW w:w="394" w:type="pct"/>
            <w:vAlign w:val="center"/>
          </w:tcPr>
          <w:p w14:paraId="1A4D7677" w14:textId="77777777" w:rsidR="00F80B99" w:rsidRPr="00F80B99" w:rsidRDefault="00F80B99" w:rsidP="001F17E3">
            <w:pPr>
              <w:spacing w:line="360" w:lineRule="auto"/>
              <w:jc w:val="center"/>
              <w:rPr>
                <w:sz w:val="18"/>
                <w:szCs w:val="18"/>
              </w:rPr>
            </w:pPr>
            <w:r w:rsidRPr="00F80B99">
              <w:rPr>
                <w:sz w:val="18"/>
                <w:szCs w:val="18"/>
              </w:rPr>
              <w:t>0.813</w:t>
            </w:r>
          </w:p>
        </w:tc>
        <w:tc>
          <w:tcPr>
            <w:tcW w:w="475" w:type="pct"/>
            <w:vAlign w:val="center"/>
          </w:tcPr>
          <w:p w14:paraId="28C666EF" w14:textId="77777777" w:rsidR="00F80B99" w:rsidRPr="00F80B99" w:rsidRDefault="00F80B99" w:rsidP="001F17E3">
            <w:pPr>
              <w:spacing w:line="360" w:lineRule="auto"/>
              <w:jc w:val="center"/>
              <w:rPr>
                <w:sz w:val="18"/>
                <w:szCs w:val="18"/>
              </w:rPr>
            </w:pPr>
            <w:r w:rsidRPr="00F80B99">
              <w:rPr>
                <w:sz w:val="18"/>
                <w:szCs w:val="18"/>
              </w:rPr>
              <w:t>101.46</w:t>
            </w:r>
          </w:p>
        </w:tc>
      </w:tr>
      <w:tr w:rsidR="00F80B99" w:rsidRPr="00F80B99" w14:paraId="069A6ABC" w14:textId="77777777" w:rsidTr="001F17E3">
        <w:tc>
          <w:tcPr>
            <w:tcW w:w="319" w:type="pct"/>
            <w:vMerge/>
            <w:vAlign w:val="center"/>
          </w:tcPr>
          <w:p w14:paraId="484D0FA9" w14:textId="77777777" w:rsidR="00F80B99" w:rsidRPr="00F80B99" w:rsidRDefault="00F80B99" w:rsidP="001F17E3">
            <w:pPr>
              <w:spacing w:line="360" w:lineRule="auto"/>
              <w:jc w:val="center"/>
              <w:rPr>
                <w:sz w:val="18"/>
                <w:szCs w:val="18"/>
              </w:rPr>
            </w:pPr>
          </w:p>
        </w:tc>
        <w:tc>
          <w:tcPr>
            <w:tcW w:w="385" w:type="pct"/>
            <w:vAlign w:val="center"/>
          </w:tcPr>
          <w:p w14:paraId="4F5E95BE" w14:textId="77777777" w:rsidR="00F80B99" w:rsidRPr="00F80B99" w:rsidRDefault="00F80B99" w:rsidP="001F17E3">
            <w:pPr>
              <w:spacing w:line="360" w:lineRule="auto"/>
              <w:jc w:val="center"/>
              <w:rPr>
                <w:sz w:val="18"/>
                <w:szCs w:val="18"/>
              </w:rPr>
            </w:pPr>
            <w:r w:rsidRPr="00F80B99">
              <w:rPr>
                <w:sz w:val="18"/>
                <w:szCs w:val="18"/>
              </w:rPr>
              <w:t>Ti</w:t>
            </w:r>
          </w:p>
        </w:tc>
        <w:tc>
          <w:tcPr>
            <w:tcW w:w="408" w:type="pct"/>
            <w:vAlign w:val="center"/>
          </w:tcPr>
          <w:p w14:paraId="7AA38192" w14:textId="77777777" w:rsidR="00F80B99" w:rsidRPr="00F80B99" w:rsidRDefault="00F80B99" w:rsidP="001F17E3">
            <w:pPr>
              <w:spacing w:line="360" w:lineRule="auto"/>
              <w:jc w:val="center"/>
              <w:rPr>
                <w:sz w:val="18"/>
                <w:szCs w:val="18"/>
              </w:rPr>
            </w:pPr>
            <w:r w:rsidRPr="00F80B99">
              <w:rPr>
                <w:sz w:val="18"/>
                <w:szCs w:val="18"/>
              </w:rPr>
              <w:t>0.0020</w:t>
            </w:r>
          </w:p>
        </w:tc>
        <w:tc>
          <w:tcPr>
            <w:tcW w:w="478" w:type="pct"/>
            <w:vAlign w:val="center"/>
          </w:tcPr>
          <w:p w14:paraId="6DAEBF4A" w14:textId="77777777" w:rsidR="00F80B99" w:rsidRPr="00F80B99" w:rsidRDefault="00F80B99" w:rsidP="001F17E3">
            <w:pPr>
              <w:spacing w:line="360" w:lineRule="auto"/>
              <w:jc w:val="center"/>
              <w:rPr>
                <w:sz w:val="18"/>
                <w:szCs w:val="18"/>
              </w:rPr>
            </w:pPr>
            <w:r w:rsidRPr="00F80B99">
              <w:rPr>
                <w:sz w:val="18"/>
                <w:szCs w:val="18"/>
              </w:rPr>
              <w:t>0.10</w:t>
            </w:r>
          </w:p>
        </w:tc>
        <w:tc>
          <w:tcPr>
            <w:tcW w:w="397" w:type="pct"/>
            <w:vAlign w:val="center"/>
          </w:tcPr>
          <w:p w14:paraId="63ED6075" w14:textId="77777777" w:rsidR="00F80B99" w:rsidRPr="00F80B99" w:rsidRDefault="00F80B99" w:rsidP="001F17E3">
            <w:pPr>
              <w:spacing w:line="360" w:lineRule="auto"/>
              <w:jc w:val="center"/>
              <w:rPr>
                <w:sz w:val="18"/>
                <w:szCs w:val="18"/>
              </w:rPr>
            </w:pPr>
            <w:r w:rsidRPr="00F80B99">
              <w:rPr>
                <w:sz w:val="18"/>
                <w:szCs w:val="18"/>
              </w:rPr>
              <w:t>0.110</w:t>
            </w:r>
          </w:p>
        </w:tc>
        <w:tc>
          <w:tcPr>
            <w:tcW w:w="475" w:type="pct"/>
            <w:vAlign w:val="center"/>
          </w:tcPr>
          <w:p w14:paraId="249A5BF8" w14:textId="77777777" w:rsidR="00F80B99" w:rsidRPr="00F80B99" w:rsidRDefault="00F80B99" w:rsidP="001F17E3">
            <w:pPr>
              <w:spacing w:line="360" w:lineRule="auto"/>
              <w:jc w:val="center"/>
              <w:rPr>
                <w:sz w:val="18"/>
                <w:szCs w:val="18"/>
              </w:rPr>
            </w:pPr>
            <w:r w:rsidRPr="00F80B99">
              <w:rPr>
                <w:sz w:val="18"/>
                <w:szCs w:val="18"/>
              </w:rPr>
              <w:t>108</w:t>
            </w:r>
          </w:p>
        </w:tc>
        <w:tc>
          <w:tcPr>
            <w:tcW w:w="397" w:type="pct"/>
            <w:vAlign w:val="center"/>
          </w:tcPr>
          <w:p w14:paraId="50C70F69" w14:textId="77777777" w:rsidR="00F80B99" w:rsidRPr="00F80B99" w:rsidRDefault="00F80B99" w:rsidP="001F17E3">
            <w:pPr>
              <w:spacing w:line="360" w:lineRule="auto"/>
              <w:jc w:val="center"/>
              <w:rPr>
                <w:sz w:val="18"/>
                <w:szCs w:val="18"/>
              </w:rPr>
            </w:pPr>
            <w:r w:rsidRPr="00F80B99">
              <w:rPr>
                <w:sz w:val="18"/>
                <w:szCs w:val="18"/>
              </w:rPr>
              <w:t>0.40</w:t>
            </w:r>
          </w:p>
        </w:tc>
        <w:tc>
          <w:tcPr>
            <w:tcW w:w="397" w:type="pct"/>
            <w:vAlign w:val="center"/>
          </w:tcPr>
          <w:p w14:paraId="7FA71292" w14:textId="77777777" w:rsidR="00F80B99" w:rsidRPr="00F80B99" w:rsidRDefault="00F80B99" w:rsidP="001F17E3">
            <w:pPr>
              <w:spacing w:line="360" w:lineRule="auto"/>
              <w:ind w:firstLineChars="50" w:firstLine="90"/>
              <w:jc w:val="center"/>
              <w:rPr>
                <w:sz w:val="18"/>
                <w:szCs w:val="18"/>
              </w:rPr>
            </w:pPr>
            <w:r w:rsidRPr="00F80B99">
              <w:rPr>
                <w:sz w:val="18"/>
                <w:szCs w:val="18"/>
              </w:rPr>
              <w:t>0.406</w:t>
            </w:r>
          </w:p>
        </w:tc>
        <w:tc>
          <w:tcPr>
            <w:tcW w:w="443" w:type="pct"/>
            <w:vAlign w:val="center"/>
          </w:tcPr>
          <w:p w14:paraId="47806CAA" w14:textId="77777777" w:rsidR="00F80B99" w:rsidRPr="00F80B99" w:rsidRDefault="00F80B99" w:rsidP="001F17E3">
            <w:pPr>
              <w:spacing w:line="360" w:lineRule="auto"/>
              <w:ind w:firstLineChars="50" w:firstLine="90"/>
              <w:jc w:val="center"/>
              <w:rPr>
                <w:sz w:val="18"/>
                <w:szCs w:val="18"/>
              </w:rPr>
            </w:pPr>
            <w:r w:rsidRPr="00F80B99">
              <w:rPr>
                <w:sz w:val="18"/>
                <w:szCs w:val="18"/>
              </w:rPr>
              <w:t>101</w:t>
            </w:r>
          </w:p>
        </w:tc>
        <w:tc>
          <w:tcPr>
            <w:tcW w:w="431" w:type="pct"/>
            <w:vAlign w:val="center"/>
          </w:tcPr>
          <w:p w14:paraId="24D598E4" w14:textId="77777777" w:rsidR="00F80B99" w:rsidRPr="00F80B99" w:rsidRDefault="00F80B99" w:rsidP="001F17E3">
            <w:pPr>
              <w:spacing w:line="360" w:lineRule="auto"/>
              <w:jc w:val="center"/>
              <w:rPr>
                <w:sz w:val="18"/>
                <w:szCs w:val="18"/>
              </w:rPr>
            </w:pPr>
            <w:r w:rsidRPr="00F80B99">
              <w:rPr>
                <w:sz w:val="18"/>
                <w:szCs w:val="18"/>
              </w:rPr>
              <w:t>0.80</w:t>
            </w:r>
          </w:p>
        </w:tc>
        <w:tc>
          <w:tcPr>
            <w:tcW w:w="394" w:type="pct"/>
            <w:vAlign w:val="center"/>
          </w:tcPr>
          <w:p w14:paraId="31572238" w14:textId="77777777" w:rsidR="00F80B99" w:rsidRPr="00F80B99" w:rsidRDefault="00F80B99" w:rsidP="001F17E3">
            <w:pPr>
              <w:spacing w:line="360" w:lineRule="auto"/>
              <w:jc w:val="center"/>
              <w:rPr>
                <w:sz w:val="18"/>
                <w:szCs w:val="18"/>
              </w:rPr>
            </w:pPr>
            <w:r w:rsidRPr="00F80B99">
              <w:rPr>
                <w:sz w:val="18"/>
                <w:szCs w:val="18"/>
              </w:rPr>
              <w:t>0.787</w:t>
            </w:r>
          </w:p>
        </w:tc>
        <w:tc>
          <w:tcPr>
            <w:tcW w:w="475" w:type="pct"/>
            <w:vAlign w:val="center"/>
          </w:tcPr>
          <w:p w14:paraId="76C88B71" w14:textId="77777777" w:rsidR="00F80B99" w:rsidRPr="00F80B99" w:rsidRDefault="00F80B99" w:rsidP="001F17E3">
            <w:pPr>
              <w:spacing w:line="360" w:lineRule="auto"/>
              <w:jc w:val="center"/>
              <w:rPr>
                <w:sz w:val="18"/>
                <w:szCs w:val="18"/>
              </w:rPr>
            </w:pPr>
            <w:r w:rsidRPr="00F80B99">
              <w:rPr>
                <w:sz w:val="18"/>
                <w:szCs w:val="18"/>
              </w:rPr>
              <w:t>98.12</w:t>
            </w:r>
          </w:p>
        </w:tc>
      </w:tr>
    </w:tbl>
    <w:p w14:paraId="68C1C4EF" w14:textId="6AFD153E" w:rsidR="000C0ACC" w:rsidRDefault="000C0ACC" w:rsidP="0060359E">
      <w:pPr>
        <w:pStyle w:val="-"/>
        <w:ind w:firstLine="420"/>
      </w:pPr>
      <w:r w:rsidRPr="000C0ACC">
        <w:rPr>
          <w:rFonts w:hint="eastAsia"/>
        </w:rPr>
        <w:t>由表</w:t>
      </w:r>
      <w:r w:rsidRPr="000C0ACC">
        <w:rPr>
          <w:rFonts w:hint="eastAsia"/>
        </w:rPr>
        <w:t>6</w:t>
      </w:r>
      <w:r w:rsidRPr="000C0ACC">
        <w:rPr>
          <w:rFonts w:hint="eastAsia"/>
        </w:rPr>
        <w:t>可见，各元素回收率为</w:t>
      </w:r>
      <w:r w:rsidRPr="000C0ACC">
        <w:rPr>
          <w:rFonts w:hint="eastAsia"/>
        </w:rPr>
        <w:t>9</w:t>
      </w:r>
      <w:r w:rsidR="00F80B99">
        <w:t>3</w:t>
      </w:r>
      <w:r w:rsidRPr="000C0ACC">
        <w:rPr>
          <w:rFonts w:hint="eastAsia"/>
        </w:rPr>
        <w:t>%</w:t>
      </w:r>
      <w:r w:rsidRPr="000C0ACC">
        <w:rPr>
          <w:rFonts w:hint="eastAsia"/>
        </w:rPr>
        <w:t>～</w:t>
      </w:r>
      <w:r w:rsidRPr="000C0ACC">
        <w:rPr>
          <w:rFonts w:hint="eastAsia"/>
        </w:rPr>
        <w:t>108%</w:t>
      </w:r>
      <w:r w:rsidRPr="000C0ACC">
        <w:rPr>
          <w:rFonts w:hint="eastAsia"/>
        </w:rPr>
        <w:t>。</w:t>
      </w:r>
    </w:p>
    <w:p w14:paraId="30250F7E" w14:textId="10DB3E4E" w:rsidR="007F6F08" w:rsidRDefault="007F6F08" w:rsidP="007F6F08">
      <w:pPr>
        <w:pStyle w:val="-11"/>
        <w:spacing w:before="156" w:after="156"/>
      </w:pPr>
      <w:r>
        <w:rPr>
          <w:rFonts w:hint="eastAsia"/>
        </w:rPr>
        <w:t>6</w:t>
      </w:r>
      <w:r>
        <w:t>.2</w:t>
      </w:r>
      <w:r w:rsidRPr="007F6F08">
        <w:rPr>
          <w:rFonts w:hint="eastAsia"/>
        </w:rPr>
        <w:t>不同仪器</w:t>
      </w:r>
      <w:r w:rsidR="00F80B99">
        <w:rPr>
          <w:rFonts w:hint="eastAsia"/>
        </w:rPr>
        <w:t>测试</w:t>
      </w:r>
      <w:r w:rsidRPr="007F6F08">
        <w:rPr>
          <w:rFonts w:hint="eastAsia"/>
        </w:rPr>
        <w:t>结果比对</w:t>
      </w:r>
    </w:p>
    <w:p w14:paraId="09A42065" w14:textId="3855D9B5" w:rsidR="007F6F08" w:rsidRPr="008A7B59" w:rsidRDefault="007F6F08" w:rsidP="00F80B99">
      <w:pPr>
        <w:pStyle w:val="-"/>
        <w:ind w:firstLine="420"/>
      </w:pPr>
      <w:r w:rsidRPr="008A7B59">
        <w:rPr>
          <w:rFonts w:hint="eastAsia"/>
        </w:rPr>
        <w:t>按</w:t>
      </w:r>
      <w:r w:rsidRPr="008A7B59">
        <w:rPr>
          <w:rFonts w:hint="eastAsia"/>
        </w:rPr>
        <w:t>2.6.4</w:t>
      </w:r>
      <w:r w:rsidRPr="008A7B59">
        <w:rPr>
          <w:rFonts w:hint="eastAsia"/>
        </w:rPr>
        <w:t>步骤制备统一样</w:t>
      </w:r>
      <w:r w:rsidRPr="008A7B59">
        <w:rPr>
          <w:rFonts w:hint="eastAsia"/>
        </w:rPr>
        <w:t>2#</w:t>
      </w:r>
      <w:r w:rsidRPr="008A7B59">
        <w:rPr>
          <w:rFonts w:hint="eastAsia"/>
        </w:rPr>
        <w:t>及纯铁标准样品</w:t>
      </w:r>
      <w:r w:rsidRPr="008A7B59">
        <w:rPr>
          <w:rFonts w:hint="eastAsia"/>
        </w:rPr>
        <w:t>YSBC2121095</w:t>
      </w:r>
      <w:r w:rsidRPr="008A7B59">
        <w:rPr>
          <w:rFonts w:hint="eastAsia"/>
        </w:rPr>
        <w:t>（</w:t>
      </w:r>
      <w:r w:rsidRPr="008A7B59">
        <w:rPr>
          <w:rFonts w:hint="eastAsia"/>
        </w:rPr>
        <w:t>Mo=0.011%</w:t>
      </w:r>
      <w:r w:rsidRPr="008A7B59">
        <w:rPr>
          <w:rFonts w:hint="eastAsia"/>
        </w:rPr>
        <w:t>），分别在</w:t>
      </w:r>
      <w:r w:rsidRPr="008A7B59">
        <w:rPr>
          <w:rFonts w:hint="eastAsia"/>
        </w:rPr>
        <w:t>ICP</w:t>
      </w:r>
      <w:r w:rsidRPr="008A7B59">
        <w:rPr>
          <w:rFonts w:hint="eastAsia"/>
        </w:rPr>
        <w:t>及</w:t>
      </w:r>
      <w:r w:rsidRPr="008A7B59">
        <w:rPr>
          <w:rFonts w:hint="eastAsia"/>
        </w:rPr>
        <w:t>ICP-MS</w:t>
      </w:r>
      <w:r w:rsidRPr="008A7B59">
        <w:rPr>
          <w:rFonts w:hint="eastAsia"/>
        </w:rPr>
        <w:t>上进行检测，结果比对如下表</w:t>
      </w:r>
      <w:r w:rsidR="00F80B99">
        <w:t>8</w:t>
      </w:r>
      <w:r w:rsidRPr="008A7B59">
        <w:rPr>
          <w:rFonts w:hint="eastAsia"/>
        </w:rPr>
        <w:t>所示。</w:t>
      </w:r>
    </w:p>
    <w:p w14:paraId="787B6857" w14:textId="76BD8985" w:rsidR="007F6F08" w:rsidRPr="008A7B59" w:rsidRDefault="007F6F08" w:rsidP="00F80B99">
      <w:pPr>
        <w:pStyle w:val="-2"/>
        <w:spacing w:before="156" w:after="156"/>
      </w:pPr>
      <w:r w:rsidRPr="008A7B59">
        <w:rPr>
          <w:rFonts w:hint="eastAsia"/>
        </w:rPr>
        <w:t>表</w:t>
      </w:r>
      <w:r w:rsidR="00F80B99">
        <w:t>8</w:t>
      </w:r>
      <w:r w:rsidR="00B1148F">
        <w:t xml:space="preserve"> </w:t>
      </w:r>
      <w:r w:rsidR="00B1148F" w:rsidRPr="008A7B59">
        <w:rPr>
          <w:rFonts w:hint="eastAsia"/>
        </w:rPr>
        <w:t>ICP</w:t>
      </w:r>
      <w:r w:rsidR="00B1148F" w:rsidRPr="008A7B59">
        <w:rPr>
          <w:rFonts w:hint="eastAsia"/>
        </w:rPr>
        <w:t>及</w:t>
      </w:r>
      <w:r w:rsidR="00B1148F" w:rsidRPr="008A7B59">
        <w:rPr>
          <w:rFonts w:hint="eastAsia"/>
        </w:rPr>
        <w:t>ICP-MS</w:t>
      </w:r>
      <w:r w:rsidR="00B1148F">
        <w:rPr>
          <w:rFonts w:hint="eastAsia"/>
        </w:rPr>
        <w:t>结果比对</w:t>
      </w:r>
    </w:p>
    <w:tbl>
      <w:tblPr>
        <w:tblStyle w:val="ae"/>
        <w:tblW w:w="0" w:type="auto"/>
        <w:tblLook w:val="04A0" w:firstRow="1" w:lastRow="0" w:firstColumn="1" w:lastColumn="0" w:noHBand="0" w:noVBand="1"/>
      </w:tblPr>
      <w:tblGrid>
        <w:gridCol w:w="1385"/>
        <w:gridCol w:w="1180"/>
        <w:gridCol w:w="1198"/>
        <w:gridCol w:w="1180"/>
        <w:gridCol w:w="1199"/>
        <w:gridCol w:w="1181"/>
        <w:gridCol w:w="1199"/>
      </w:tblGrid>
      <w:tr w:rsidR="00F80B99" w:rsidRPr="00F80B99" w14:paraId="629CDEC0" w14:textId="77777777" w:rsidTr="001F17E3">
        <w:tc>
          <w:tcPr>
            <w:tcW w:w="1385" w:type="dxa"/>
            <w:vMerge w:val="restart"/>
            <w:vAlign w:val="center"/>
          </w:tcPr>
          <w:p w14:paraId="315EC928"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样品编号</w:t>
            </w:r>
          </w:p>
        </w:tc>
        <w:tc>
          <w:tcPr>
            <w:tcW w:w="2378" w:type="dxa"/>
            <w:gridSpan w:val="2"/>
            <w:vAlign w:val="center"/>
          </w:tcPr>
          <w:p w14:paraId="1C57C2D9"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W%</w:t>
            </w:r>
          </w:p>
        </w:tc>
        <w:tc>
          <w:tcPr>
            <w:tcW w:w="2379" w:type="dxa"/>
            <w:gridSpan w:val="2"/>
            <w:vAlign w:val="center"/>
          </w:tcPr>
          <w:p w14:paraId="6DDAC4F6"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Mo%</w:t>
            </w:r>
          </w:p>
        </w:tc>
        <w:tc>
          <w:tcPr>
            <w:tcW w:w="2380" w:type="dxa"/>
            <w:gridSpan w:val="2"/>
            <w:vAlign w:val="center"/>
          </w:tcPr>
          <w:p w14:paraId="7CC3122A"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Ti%</w:t>
            </w:r>
          </w:p>
        </w:tc>
      </w:tr>
      <w:tr w:rsidR="00F80B99" w:rsidRPr="00F80B99" w14:paraId="4D26D940" w14:textId="77777777" w:rsidTr="001F17E3">
        <w:tc>
          <w:tcPr>
            <w:tcW w:w="1385" w:type="dxa"/>
            <w:vMerge/>
            <w:vAlign w:val="center"/>
          </w:tcPr>
          <w:p w14:paraId="371A5194" w14:textId="77777777" w:rsidR="007F6F08" w:rsidRPr="00F80B99" w:rsidRDefault="007F6F08" w:rsidP="001F17E3">
            <w:pPr>
              <w:spacing w:line="360" w:lineRule="auto"/>
              <w:jc w:val="center"/>
              <w:rPr>
                <w:color w:val="000000" w:themeColor="text1"/>
                <w:sz w:val="18"/>
                <w:szCs w:val="18"/>
              </w:rPr>
            </w:pPr>
          </w:p>
        </w:tc>
        <w:tc>
          <w:tcPr>
            <w:tcW w:w="1180" w:type="dxa"/>
            <w:vAlign w:val="center"/>
          </w:tcPr>
          <w:p w14:paraId="07B86ED7"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ICP</w:t>
            </w:r>
          </w:p>
        </w:tc>
        <w:tc>
          <w:tcPr>
            <w:tcW w:w="1198" w:type="dxa"/>
            <w:vAlign w:val="center"/>
          </w:tcPr>
          <w:p w14:paraId="4980D9F0"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ICP-MS</w:t>
            </w:r>
          </w:p>
        </w:tc>
        <w:tc>
          <w:tcPr>
            <w:tcW w:w="1180" w:type="dxa"/>
            <w:vAlign w:val="center"/>
          </w:tcPr>
          <w:p w14:paraId="6F35AFFD"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ICP</w:t>
            </w:r>
          </w:p>
        </w:tc>
        <w:tc>
          <w:tcPr>
            <w:tcW w:w="1199" w:type="dxa"/>
            <w:vAlign w:val="center"/>
          </w:tcPr>
          <w:p w14:paraId="79AD7B03"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ICP-MS</w:t>
            </w:r>
          </w:p>
        </w:tc>
        <w:tc>
          <w:tcPr>
            <w:tcW w:w="1181" w:type="dxa"/>
            <w:vAlign w:val="center"/>
          </w:tcPr>
          <w:p w14:paraId="0F5516E8"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ICP</w:t>
            </w:r>
          </w:p>
        </w:tc>
        <w:tc>
          <w:tcPr>
            <w:tcW w:w="1199" w:type="dxa"/>
            <w:vAlign w:val="center"/>
          </w:tcPr>
          <w:p w14:paraId="4E5C7CA6"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ICP-MS</w:t>
            </w:r>
          </w:p>
        </w:tc>
      </w:tr>
      <w:tr w:rsidR="00F80B99" w:rsidRPr="00F80B99" w14:paraId="56F56774" w14:textId="77777777" w:rsidTr="001F17E3">
        <w:tc>
          <w:tcPr>
            <w:tcW w:w="1385" w:type="dxa"/>
            <w:vMerge w:val="restart"/>
            <w:vAlign w:val="center"/>
          </w:tcPr>
          <w:p w14:paraId="66694A22"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2#</w:t>
            </w:r>
          </w:p>
        </w:tc>
        <w:tc>
          <w:tcPr>
            <w:tcW w:w="1180" w:type="dxa"/>
            <w:vAlign w:val="center"/>
          </w:tcPr>
          <w:p w14:paraId="704DEB0B"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0.0128</w:t>
            </w:r>
          </w:p>
        </w:tc>
        <w:tc>
          <w:tcPr>
            <w:tcW w:w="1198" w:type="dxa"/>
            <w:vAlign w:val="center"/>
          </w:tcPr>
          <w:p w14:paraId="783EE606"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0.0124</w:t>
            </w:r>
          </w:p>
        </w:tc>
        <w:tc>
          <w:tcPr>
            <w:tcW w:w="1180" w:type="dxa"/>
            <w:vAlign w:val="center"/>
          </w:tcPr>
          <w:p w14:paraId="200B7D13"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0.0133</w:t>
            </w:r>
          </w:p>
        </w:tc>
        <w:tc>
          <w:tcPr>
            <w:tcW w:w="1199" w:type="dxa"/>
            <w:vAlign w:val="center"/>
          </w:tcPr>
          <w:p w14:paraId="73CA1658"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0.0134</w:t>
            </w:r>
          </w:p>
        </w:tc>
        <w:tc>
          <w:tcPr>
            <w:tcW w:w="1181" w:type="dxa"/>
            <w:vAlign w:val="center"/>
          </w:tcPr>
          <w:p w14:paraId="2AC82302"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w:t>
            </w:r>
          </w:p>
        </w:tc>
        <w:tc>
          <w:tcPr>
            <w:tcW w:w="1199" w:type="dxa"/>
            <w:vAlign w:val="center"/>
          </w:tcPr>
          <w:p w14:paraId="5AF3D313"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w:t>
            </w:r>
          </w:p>
        </w:tc>
      </w:tr>
      <w:tr w:rsidR="00F80B99" w:rsidRPr="00F80B99" w14:paraId="3665D437" w14:textId="77777777" w:rsidTr="001F17E3">
        <w:tc>
          <w:tcPr>
            <w:tcW w:w="1385" w:type="dxa"/>
            <w:vMerge/>
            <w:vAlign w:val="center"/>
          </w:tcPr>
          <w:p w14:paraId="1F8EA808" w14:textId="77777777" w:rsidR="007F6F08" w:rsidRPr="00F80B99" w:rsidRDefault="007F6F08" w:rsidP="001F17E3">
            <w:pPr>
              <w:spacing w:line="360" w:lineRule="auto"/>
              <w:jc w:val="center"/>
              <w:rPr>
                <w:color w:val="000000" w:themeColor="text1"/>
                <w:sz w:val="18"/>
                <w:szCs w:val="18"/>
              </w:rPr>
            </w:pPr>
          </w:p>
        </w:tc>
        <w:tc>
          <w:tcPr>
            <w:tcW w:w="1180" w:type="dxa"/>
            <w:vAlign w:val="center"/>
          </w:tcPr>
          <w:p w14:paraId="3ED0FB0C"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0.0131</w:t>
            </w:r>
          </w:p>
        </w:tc>
        <w:tc>
          <w:tcPr>
            <w:tcW w:w="1198" w:type="dxa"/>
            <w:vAlign w:val="center"/>
          </w:tcPr>
          <w:p w14:paraId="723BC16A"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0.0125</w:t>
            </w:r>
          </w:p>
        </w:tc>
        <w:tc>
          <w:tcPr>
            <w:tcW w:w="1180" w:type="dxa"/>
            <w:vAlign w:val="center"/>
          </w:tcPr>
          <w:p w14:paraId="7977F957"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0.0132</w:t>
            </w:r>
          </w:p>
        </w:tc>
        <w:tc>
          <w:tcPr>
            <w:tcW w:w="1199" w:type="dxa"/>
            <w:vAlign w:val="center"/>
          </w:tcPr>
          <w:p w14:paraId="0AA565EF"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0.0138</w:t>
            </w:r>
          </w:p>
        </w:tc>
        <w:tc>
          <w:tcPr>
            <w:tcW w:w="1181" w:type="dxa"/>
            <w:vAlign w:val="center"/>
          </w:tcPr>
          <w:p w14:paraId="064447E3"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w:t>
            </w:r>
          </w:p>
        </w:tc>
        <w:tc>
          <w:tcPr>
            <w:tcW w:w="1199" w:type="dxa"/>
            <w:vAlign w:val="center"/>
          </w:tcPr>
          <w:p w14:paraId="04867C93"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w:t>
            </w:r>
          </w:p>
        </w:tc>
      </w:tr>
      <w:tr w:rsidR="00F80B99" w:rsidRPr="00F80B99" w14:paraId="0E5824BE" w14:textId="77777777" w:rsidTr="001F17E3">
        <w:tc>
          <w:tcPr>
            <w:tcW w:w="1385" w:type="dxa"/>
            <w:vMerge w:val="restart"/>
            <w:vAlign w:val="center"/>
          </w:tcPr>
          <w:p w14:paraId="7B8B2063"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YSBC2121095</w:t>
            </w:r>
          </w:p>
        </w:tc>
        <w:tc>
          <w:tcPr>
            <w:tcW w:w="1180" w:type="dxa"/>
            <w:vAlign w:val="center"/>
          </w:tcPr>
          <w:p w14:paraId="23667113"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w:t>
            </w:r>
          </w:p>
        </w:tc>
        <w:tc>
          <w:tcPr>
            <w:tcW w:w="1198" w:type="dxa"/>
            <w:vAlign w:val="center"/>
          </w:tcPr>
          <w:p w14:paraId="2C0CAA2A"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w:t>
            </w:r>
          </w:p>
        </w:tc>
        <w:tc>
          <w:tcPr>
            <w:tcW w:w="1180" w:type="dxa"/>
            <w:vAlign w:val="center"/>
          </w:tcPr>
          <w:p w14:paraId="7CE8D2F0"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0.0104</w:t>
            </w:r>
          </w:p>
        </w:tc>
        <w:tc>
          <w:tcPr>
            <w:tcW w:w="1199" w:type="dxa"/>
            <w:vAlign w:val="center"/>
          </w:tcPr>
          <w:p w14:paraId="0AF13E8C"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0.0111</w:t>
            </w:r>
          </w:p>
        </w:tc>
        <w:tc>
          <w:tcPr>
            <w:tcW w:w="1181" w:type="dxa"/>
            <w:vAlign w:val="center"/>
          </w:tcPr>
          <w:p w14:paraId="63F92FFD"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0.0030</w:t>
            </w:r>
          </w:p>
        </w:tc>
        <w:tc>
          <w:tcPr>
            <w:tcW w:w="1199" w:type="dxa"/>
            <w:vAlign w:val="center"/>
          </w:tcPr>
          <w:p w14:paraId="69B2E06A"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0.0027</w:t>
            </w:r>
          </w:p>
        </w:tc>
      </w:tr>
      <w:tr w:rsidR="00F80B99" w:rsidRPr="00F80B99" w14:paraId="194189F6" w14:textId="77777777" w:rsidTr="001F17E3">
        <w:tc>
          <w:tcPr>
            <w:tcW w:w="1385" w:type="dxa"/>
            <w:vMerge/>
            <w:vAlign w:val="center"/>
          </w:tcPr>
          <w:p w14:paraId="66864584" w14:textId="77777777" w:rsidR="007F6F08" w:rsidRPr="00F80B99" w:rsidRDefault="007F6F08" w:rsidP="001F17E3">
            <w:pPr>
              <w:spacing w:line="360" w:lineRule="auto"/>
              <w:jc w:val="center"/>
              <w:rPr>
                <w:color w:val="000000" w:themeColor="text1"/>
                <w:sz w:val="18"/>
                <w:szCs w:val="18"/>
              </w:rPr>
            </w:pPr>
          </w:p>
        </w:tc>
        <w:tc>
          <w:tcPr>
            <w:tcW w:w="1180" w:type="dxa"/>
            <w:vAlign w:val="center"/>
          </w:tcPr>
          <w:p w14:paraId="4825D782"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w:t>
            </w:r>
          </w:p>
        </w:tc>
        <w:tc>
          <w:tcPr>
            <w:tcW w:w="1198" w:type="dxa"/>
            <w:vAlign w:val="center"/>
          </w:tcPr>
          <w:p w14:paraId="6EC9680C"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w:t>
            </w:r>
          </w:p>
        </w:tc>
        <w:tc>
          <w:tcPr>
            <w:tcW w:w="1180" w:type="dxa"/>
            <w:vAlign w:val="center"/>
          </w:tcPr>
          <w:p w14:paraId="3FA97BB0"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0.0103</w:t>
            </w:r>
          </w:p>
        </w:tc>
        <w:tc>
          <w:tcPr>
            <w:tcW w:w="1199" w:type="dxa"/>
            <w:vAlign w:val="center"/>
          </w:tcPr>
          <w:p w14:paraId="63FAD4FE"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0.0108</w:t>
            </w:r>
          </w:p>
        </w:tc>
        <w:tc>
          <w:tcPr>
            <w:tcW w:w="1181" w:type="dxa"/>
            <w:vAlign w:val="center"/>
          </w:tcPr>
          <w:p w14:paraId="28CA0E1C"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0.0030</w:t>
            </w:r>
          </w:p>
        </w:tc>
        <w:tc>
          <w:tcPr>
            <w:tcW w:w="1199" w:type="dxa"/>
            <w:vAlign w:val="center"/>
          </w:tcPr>
          <w:p w14:paraId="6A8C08FC" w14:textId="77777777" w:rsidR="007F6F08" w:rsidRPr="00F80B99" w:rsidRDefault="007F6F08" w:rsidP="001F17E3">
            <w:pPr>
              <w:spacing w:line="360" w:lineRule="auto"/>
              <w:jc w:val="center"/>
              <w:rPr>
                <w:color w:val="000000" w:themeColor="text1"/>
                <w:sz w:val="18"/>
                <w:szCs w:val="18"/>
              </w:rPr>
            </w:pPr>
            <w:r w:rsidRPr="00F80B99">
              <w:rPr>
                <w:color w:val="000000" w:themeColor="text1"/>
                <w:sz w:val="18"/>
                <w:szCs w:val="18"/>
              </w:rPr>
              <w:t>0.0028</w:t>
            </w:r>
          </w:p>
        </w:tc>
      </w:tr>
    </w:tbl>
    <w:p w14:paraId="025650C0" w14:textId="4E76C5CD" w:rsidR="007F6F08" w:rsidRPr="00F80B99" w:rsidRDefault="007F6F08" w:rsidP="007F6F08">
      <w:pPr>
        <w:spacing w:line="360" w:lineRule="auto"/>
        <w:jc w:val="left"/>
        <w:rPr>
          <w:color w:val="000000" w:themeColor="text1"/>
          <w:szCs w:val="21"/>
        </w:rPr>
      </w:pPr>
      <w:r w:rsidRPr="00F80B99">
        <w:rPr>
          <w:rFonts w:hint="eastAsia"/>
          <w:color w:val="000000" w:themeColor="text1"/>
          <w:szCs w:val="21"/>
        </w:rPr>
        <w:t>由表</w:t>
      </w:r>
      <w:r w:rsidR="00F80B99" w:rsidRPr="00F80B99">
        <w:rPr>
          <w:color w:val="000000" w:themeColor="text1"/>
          <w:szCs w:val="21"/>
        </w:rPr>
        <w:t>7</w:t>
      </w:r>
      <w:r w:rsidRPr="00F80B99">
        <w:rPr>
          <w:rFonts w:hint="eastAsia"/>
          <w:color w:val="000000" w:themeColor="text1"/>
          <w:szCs w:val="21"/>
        </w:rPr>
        <w:t>结果可以看出，</w:t>
      </w:r>
      <w:r w:rsidRPr="00F80B99">
        <w:rPr>
          <w:rFonts w:hint="eastAsia"/>
          <w:color w:val="000000" w:themeColor="text1"/>
          <w:szCs w:val="21"/>
        </w:rPr>
        <w:t>ICP</w:t>
      </w:r>
      <w:r w:rsidRPr="00F80B99">
        <w:rPr>
          <w:rFonts w:hint="eastAsia"/>
          <w:color w:val="000000" w:themeColor="text1"/>
          <w:szCs w:val="21"/>
        </w:rPr>
        <w:t>与</w:t>
      </w:r>
      <w:r w:rsidRPr="00F80B99">
        <w:rPr>
          <w:rFonts w:hint="eastAsia"/>
          <w:color w:val="000000" w:themeColor="text1"/>
          <w:szCs w:val="21"/>
        </w:rPr>
        <w:t>ICP-MS</w:t>
      </w:r>
      <w:r w:rsidRPr="00F80B99">
        <w:rPr>
          <w:rFonts w:hint="eastAsia"/>
          <w:color w:val="000000" w:themeColor="text1"/>
          <w:szCs w:val="21"/>
        </w:rPr>
        <w:t>检测的结果一致。</w:t>
      </w:r>
    </w:p>
    <w:p w14:paraId="4503D966" w14:textId="5A07EA05" w:rsidR="0060359E" w:rsidRDefault="0060359E" w:rsidP="0060359E">
      <w:pPr>
        <w:pStyle w:val="-1"/>
        <w:spacing w:before="156" w:after="156"/>
      </w:pPr>
      <w:r w:rsidRPr="0060359E">
        <w:rPr>
          <w:rFonts w:hint="eastAsia"/>
        </w:rPr>
        <w:t xml:space="preserve">7 </w:t>
      </w:r>
      <w:r w:rsidRPr="0060359E">
        <w:rPr>
          <w:rFonts w:hint="eastAsia"/>
        </w:rPr>
        <w:t>方法精密度</w:t>
      </w:r>
    </w:p>
    <w:p w14:paraId="7CA9A624" w14:textId="4A3638DE" w:rsidR="0060359E" w:rsidRDefault="0060359E" w:rsidP="0060359E">
      <w:pPr>
        <w:pStyle w:val="-"/>
        <w:ind w:firstLine="420"/>
      </w:pPr>
      <w:r w:rsidRPr="0060359E">
        <w:rPr>
          <w:rFonts w:hint="eastAsia"/>
        </w:rPr>
        <w:t>因收集的统一样</w:t>
      </w:r>
      <w:r w:rsidRPr="0060359E">
        <w:rPr>
          <w:rFonts w:hint="eastAsia"/>
        </w:rPr>
        <w:t>1#</w:t>
      </w:r>
      <w:r w:rsidRPr="0060359E">
        <w:rPr>
          <w:rFonts w:hint="eastAsia"/>
        </w:rPr>
        <w:t>（</w:t>
      </w:r>
      <w:r w:rsidRPr="0060359E">
        <w:rPr>
          <w:rFonts w:hint="eastAsia"/>
        </w:rPr>
        <w:t>YFe</w:t>
      </w:r>
      <w:r w:rsidRPr="0060359E">
        <w:rPr>
          <w:rFonts w:hint="eastAsia"/>
        </w:rPr>
        <w:t>）、</w:t>
      </w:r>
      <w:r w:rsidRPr="0060359E">
        <w:rPr>
          <w:rFonts w:hint="eastAsia"/>
        </w:rPr>
        <w:t>2#</w:t>
      </w:r>
      <w:r w:rsidRPr="0060359E">
        <w:rPr>
          <w:rFonts w:hint="eastAsia"/>
        </w:rPr>
        <w:t>（</w:t>
      </w:r>
      <w:r w:rsidRPr="0060359E">
        <w:rPr>
          <w:rFonts w:hint="eastAsia"/>
        </w:rPr>
        <w:t>CeFe</w:t>
      </w:r>
      <w:r w:rsidRPr="0060359E">
        <w:rPr>
          <w:rFonts w:hint="eastAsia"/>
        </w:rPr>
        <w:t>）、</w:t>
      </w:r>
      <w:r w:rsidRPr="0060359E">
        <w:rPr>
          <w:rFonts w:hint="eastAsia"/>
        </w:rPr>
        <w:t>3#</w:t>
      </w:r>
      <w:r w:rsidRPr="0060359E">
        <w:rPr>
          <w:rFonts w:hint="eastAsia"/>
        </w:rPr>
        <w:t>（</w:t>
      </w:r>
      <w:r w:rsidRPr="0060359E">
        <w:rPr>
          <w:rFonts w:hint="eastAsia"/>
        </w:rPr>
        <w:t>LaCeFe</w:t>
      </w:r>
      <w:r w:rsidRPr="0060359E">
        <w:rPr>
          <w:rFonts w:hint="eastAsia"/>
        </w:rPr>
        <w:t>）、</w:t>
      </w:r>
      <w:r w:rsidRPr="0060359E">
        <w:rPr>
          <w:rFonts w:hint="eastAsia"/>
        </w:rPr>
        <w:t>4#</w:t>
      </w:r>
      <w:r w:rsidRPr="0060359E">
        <w:rPr>
          <w:rFonts w:hint="eastAsia"/>
        </w:rPr>
        <w:t>（</w:t>
      </w:r>
      <w:r w:rsidRPr="0060359E">
        <w:rPr>
          <w:rFonts w:hint="eastAsia"/>
        </w:rPr>
        <w:t>GdFe</w:t>
      </w:r>
      <w:r w:rsidRPr="0060359E">
        <w:rPr>
          <w:rFonts w:hint="eastAsia"/>
        </w:rPr>
        <w:t>）、</w:t>
      </w:r>
      <w:r w:rsidRPr="0060359E">
        <w:rPr>
          <w:rFonts w:hint="eastAsia"/>
        </w:rPr>
        <w:t>5</w:t>
      </w:r>
      <w:r w:rsidRPr="0060359E">
        <w:rPr>
          <w:rFonts w:hint="eastAsia"/>
        </w:rPr>
        <w:t>（</w:t>
      </w:r>
      <w:r w:rsidRPr="0060359E">
        <w:rPr>
          <w:rFonts w:hint="eastAsia"/>
        </w:rPr>
        <w:t>DyFe</w:t>
      </w:r>
      <w:r w:rsidRPr="0060359E">
        <w:rPr>
          <w:rFonts w:hint="eastAsia"/>
        </w:rPr>
        <w:t>）、</w:t>
      </w:r>
      <w:r w:rsidRPr="0060359E">
        <w:rPr>
          <w:rFonts w:hint="eastAsia"/>
        </w:rPr>
        <w:t>6#</w:t>
      </w:r>
      <w:r w:rsidRPr="0060359E">
        <w:rPr>
          <w:rFonts w:hint="eastAsia"/>
        </w:rPr>
        <w:t>（</w:t>
      </w:r>
      <w:r w:rsidRPr="0060359E">
        <w:rPr>
          <w:rFonts w:hint="eastAsia"/>
        </w:rPr>
        <w:t>HoFe</w:t>
      </w:r>
      <w:r w:rsidRPr="0060359E">
        <w:rPr>
          <w:rFonts w:hint="eastAsia"/>
        </w:rPr>
        <w:t>）中，除</w:t>
      </w:r>
      <w:r w:rsidRPr="0060359E">
        <w:rPr>
          <w:rFonts w:hint="eastAsia"/>
        </w:rPr>
        <w:t>2#</w:t>
      </w:r>
      <w:r w:rsidRPr="0060359E">
        <w:rPr>
          <w:rFonts w:hint="eastAsia"/>
        </w:rPr>
        <w:t>（</w:t>
      </w:r>
      <w:r w:rsidRPr="0060359E">
        <w:rPr>
          <w:rFonts w:hint="eastAsia"/>
        </w:rPr>
        <w:t>CeFe</w:t>
      </w:r>
      <w:r w:rsidRPr="0060359E">
        <w:rPr>
          <w:rFonts w:hint="eastAsia"/>
        </w:rPr>
        <w:t>）中</w:t>
      </w:r>
      <w:r w:rsidRPr="0060359E">
        <w:rPr>
          <w:rFonts w:hint="eastAsia"/>
        </w:rPr>
        <w:t>W</w:t>
      </w:r>
      <w:r w:rsidRPr="0060359E">
        <w:rPr>
          <w:rFonts w:hint="eastAsia"/>
        </w:rPr>
        <w:t>、</w:t>
      </w:r>
      <w:r w:rsidRPr="0060359E">
        <w:rPr>
          <w:rFonts w:hint="eastAsia"/>
        </w:rPr>
        <w:t>Mo</w:t>
      </w:r>
      <w:r w:rsidRPr="0060359E">
        <w:rPr>
          <w:rFonts w:hint="eastAsia"/>
        </w:rPr>
        <w:t>含量高于方法下限外，其余均低于方法下限，本试验采取加标制备合成样来模拟实际样品。结果见表</w:t>
      </w:r>
      <w:r w:rsidR="00B1148F">
        <w:t>8</w:t>
      </w:r>
      <w:r w:rsidRPr="0060359E">
        <w:rPr>
          <w:rFonts w:hint="eastAsia"/>
        </w:rPr>
        <w:t>-1</w:t>
      </w:r>
      <w:r w:rsidR="00B1148F">
        <w:t>3</w:t>
      </w:r>
      <w:r w:rsidRPr="0060359E">
        <w:rPr>
          <w:rFonts w:hint="eastAsia"/>
        </w:rPr>
        <w:t>。</w:t>
      </w:r>
    </w:p>
    <w:p w14:paraId="3B6AB951" w14:textId="642F2248" w:rsidR="0060359E" w:rsidRDefault="00F926BA" w:rsidP="00F926BA">
      <w:pPr>
        <w:pStyle w:val="-2"/>
        <w:spacing w:before="156" w:after="156"/>
      </w:pPr>
      <w:r w:rsidRPr="00F926BA">
        <w:rPr>
          <w:rFonts w:hint="eastAsia"/>
        </w:rPr>
        <w:t>表</w:t>
      </w:r>
      <w:r w:rsidR="00B1148F">
        <w:t xml:space="preserve">8 </w:t>
      </w:r>
      <w:r w:rsidRPr="00F926BA">
        <w:rPr>
          <w:rFonts w:hint="eastAsia"/>
        </w:rPr>
        <w:t>合成样</w:t>
      </w:r>
      <w:r w:rsidRPr="00F926BA">
        <w:rPr>
          <w:rFonts w:hint="eastAsia"/>
        </w:rPr>
        <w:t>1#</w:t>
      </w:r>
      <w:r w:rsidRPr="00F926BA">
        <w:rPr>
          <w:rFonts w:hint="eastAsia"/>
        </w:rPr>
        <w:t>（</w:t>
      </w:r>
      <w:r w:rsidRPr="00F926BA">
        <w:rPr>
          <w:rFonts w:hint="eastAsia"/>
        </w:rPr>
        <w:t>YFe</w:t>
      </w:r>
      <w:r w:rsidRPr="00F926BA">
        <w:rPr>
          <w:rFonts w:hint="eastAsia"/>
        </w:rPr>
        <w:t>）</w:t>
      </w:r>
    </w:p>
    <w:tbl>
      <w:tblPr>
        <w:tblW w:w="9423" w:type="dxa"/>
        <w:tblInd w:w="93" w:type="dxa"/>
        <w:tblLook w:val="04A0" w:firstRow="1" w:lastRow="0" w:firstColumn="1" w:lastColumn="0" w:noHBand="0" w:noVBand="1"/>
      </w:tblPr>
      <w:tblGrid>
        <w:gridCol w:w="1863"/>
        <w:gridCol w:w="1080"/>
        <w:gridCol w:w="1080"/>
        <w:gridCol w:w="1080"/>
        <w:gridCol w:w="1080"/>
        <w:gridCol w:w="1080"/>
        <w:gridCol w:w="1080"/>
        <w:gridCol w:w="1080"/>
      </w:tblGrid>
      <w:tr w:rsidR="00F926BA" w:rsidRPr="00F926BA" w14:paraId="1D101554" w14:textId="77777777" w:rsidTr="001F17E3">
        <w:trPr>
          <w:trHeight w:val="810"/>
        </w:trPr>
        <w:tc>
          <w:tcPr>
            <w:tcW w:w="18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B80871" w14:textId="77777777" w:rsidR="00F926BA" w:rsidRPr="00F926BA" w:rsidRDefault="00F926BA" w:rsidP="001F17E3">
            <w:pPr>
              <w:widowControl/>
              <w:jc w:val="center"/>
              <w:rPr>
                <w:color w:val="000000"/>
                <w:kern w:val="0"/>
                <w:sz w:val="18"/>
                <w:szCs w:val="18"/>
              </w:rPr>
            </w:pPr>
            <w:r w:rsidRPr="00F926BA">
              <w:rPr>
                <w:color w:val="000000"/>
                <w:kern w:val="0"/>
                <w:sz w:val="18"/>
                <w:szCs w:val="18"/>
              </w:rPr>
              <w:t>合成样</w:t>
            </w:r>
            <w:r w:rsidRPr="00F926BA">
              <w:rPr>
                <w:color w:val="000000"/>
                <w:kern w:val="0"/>
                <w:sz w:val="18"/>
                <w:szCs w:val="18"/>
              </w:rPr>
              <w:t xml:space="preserve">1#       </w:t>
            </w:r>
            <w:r w:rsidRPr="00F926BA">
              <w:rPr>
                <w:color w:val="000000"/>
                <w:kern w:val="0"/>
                <w:sz w:val="18"/>
                <w:szCs w:val="18"/>
              </w:rPr>
              <w:t>（</w:t>
            </w:r>
            <w:r w:rsidRPr="00F926BA">
              <w:rPr>
                <w:color w:val="000000"/>
                <w:kern w:val="0"/>
                <w:sz w:val="18"/>
                <w:szCs w:val="18"/>
              </w:rPr>
              <w:t>1#+0.012%W 0.0060%MoTi</w:t>
            </w:r>
            <w:r w:rsidRPr="00F926BA">
              <w:rPr>
                <w:color w:val="000000"/>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2883DB" w14:textId="77777777" w:rsidR="00F926BA" w:rsidRPr="00F926BA" w:rsidRDefault="00F926BA" w:rsidP="001F17E3">
            <w:pPr>
              <w:widowControl/>
              <w:jc w:val="center"/>
              <w:rPr>
                <w:color w:val="000000"/>
                <w:kern w:val="0"/>
                <w:sz w:val="18"/>
                <w:szCs w:val="18"/>
              </w:rPr>
            </w:pPr>
            <w:r w:rsidRPr="00F926BA">
              <w:rPr>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8575A3A" w14:textId="77777777" w:rsidR="00F926BA" w:rsidRPr="00F926BA" w:rsidRDefault="00F926BA" w:rsidP="001F17E3">
            <w:pPr>
              <w:widowControl/>
              <w:jc w:val="center"/>
              <w:rPr>
                <w:color w:val="000000"/>
                <w:kern w:val="0"/>
                <w:sz w:val="18"/>
                <w:szCs w:val="18"/>
              </w:rPr>
            </w:pPr>
            <w:r w:rsidRPr="00F926BA">
              <w:rPr>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A2D2B99" w14:textId="77777777" w:rsidR="00F926BA" w:rsidRPr="00F926BA" w:rsidRDefault="00F926BA" w:rsidP="001F17E3">
            <w:pPr>
              <w:widowControl/>
              <w:jc w:val="center"/>
              <w:rPr>
                <w:color w:val="000000"/>
                <w:kern w:val="0"/>
                <w:sz w:val="18"/>
                <w:szCs w:val="18"/>
              </w:rPr>
            </w:pPr>
            <w:r w:rsidRPr="00F926BA">
              <w:rPr>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1EE8630" w14:textId="77777777" w:rsidR="00F926BA" w:rsidRPr="00F926BA" w:rsidRDefault="00F926BA" w:rsidP="001F17E3">
            <w:pPr>
              <w:widowControl/>
              <w:jc w:val="center"/>
              <w:rPr>
                <w:color w:val="000000"/>
                <w:kern w:val="0"/>
                <w:sz w:val="18"/>
                <w:szCs w:val="18"/>
              </w:rPr>
            </w:pPr>
            <w:r w:rsidRPr="00F926BA">
              <w:rPr>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69ED813" w14:textId="77777777" w:rsidR="00F926BA" w:rsidRPr="00F926BA" w:rsidRDefault="00F926BA" w:rsidP="001F17E3">
            <w:pPr>
              <w:widowControl/>
              <w:jc w:val="center"/>
              <w:rPr>
                <w:color w:val="000000"/>
                <w:kern w:val="0"/>
                <w:sz w:val="18"/>
                <w:szCs w:val="18"/>
              </w:rPr>
            </w:pPr>
            <w:r w:rsidRPr="00F926BA">
              <w:rPr>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6D4154F" w14:textId="77777777" w:rsidR="00F926BA" w:rsidRPr="00F926BA" w:rsidRDefault="00F926BA" w:rsidP="001F17E3">
            <w:pPr>
              <w:widowControl/>
              <w:jc w:val="center"/>
              <w:rPr>
                <w:color w:val="000000"/>
                <w:kern w:val="0"/>
                <w:sz w:val="18"/>
                <w:szCs w:val="18"/>
              </w:rPr>
            </w:pPr>
            <w:r w:rsidRPr="00F926BA">
              <w:rPr>
                <w:color w:val="000000"/>
                <w:kern w:val="0"/>
                <w:sz w:val="18"/>
                <w:szCs w:val="18"/>
              </w:rPr>
              <w:t>Ti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14271AE" w14:textId="77777777" w:rsidR="00F926BA" w:rsidRPr="00F926BA" w:rsidRDefault="00F926BA" w:rsidP="001F17E3">
            <w:pPr>
              <w:widowControl/>
              <w:jc w:val="center"/>
              <w:rPr>
                <w:color w:val="000000"/>
                <w:kern w:val="0"/>
                <w:sz w:val="18"/>
                <w:szCs w:val="18"/>
              </w:rPr>
            </w:pPr>
            <w:r w:rsidRPr="00F926BA">
              <w:rPr>
                <w:color w:val="000000"/>
                <w:kern w:val="0"/>
                <w:sz w:val="18"/>
                <w:szCs w:val="18"/>
              </w:rPr>
              <w:t>Ti     338.377</w:t>
            </w:r>
          </w:p>
        </w:tc>
      </w:tr>
      <w:tr w:rsidR="00F926BA" w:rsidRPr="00F926BA" w14:paraId="1D95C7E0"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0D0EE766"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FCFEA28" w14:textId="77777777" w:rsidR="00F926BA" w:rsidRPr="00F926BA" w:rsidRDefault="00F926BA" w:rsidP="001F17E3">
            <w:pPr>
              <w:widowControl/>
              <w:jc w:val="center"/>
              <w:rPr>
                <w:color w:val="000000"/>
                <w:kern w:val="0"/>
                <w:sz w:val="18"/>
                <w:szCs w:val="18"/>
              </w:rPr>
            </w:pPr>
            <w:r w:rsidRPr="00F926BA">
              <w:rPr>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56B98D" w14:textId="77777777" w:rsidR="00F926BA" w:rsidRPr="00F926BA" w:rsidRDefault="00F926BA" w:rsidP="001F17E3">
            <w:pPr>
              <w:jc w:val="center"/>
              <w:rPr>
                <w:color w:val="000000"/>
                <w:sz w:val="18"/>
                <w:szCs w:val="18"/>
              </w:rPr>
            </w:pPr>
            <w:r w:rsidRPr="00F926BA">
              <w:rPr>
                <w:color w:val="000000"/>
                <w:sz w:val="18"/>
                <w:szCs w:val="18"/>
              </w:rPr>
              <w:t xml:space="preserve">0.00681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81938D4" w14:textId="77777777" w:rsidR="00F926BA" w:rsidRPr="00F926BA" w:rsidRDefault="00F926BA" w:rsidP="001F17E3">
            <w:pPr>
              <w:jc w:val="center"/>
              <w:rPr>
                <w:color w:val="000000"/>
                <w:sz w:val="18"/>
                <w:szCs w:val="18"/>
              </w:rPr>
            </w:pPr>
            <w:r w:rsidRPr="00F926BA">
              <w:rPr>
                <w:color w:val="000000"/>
                <w:sz w:val="18"/>
                <w:szCs w:val="18"/>
              </w:rPr>
              <w:t xml:space="preserve">0.00650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A5F85B" w14:textId="77777777" w:rsidR="00F926BA" w:rsidRPr="00F926BA" w:rsidRDefault="00F926BA" w:rsidP="001F17E3">
            <w:pPr>
              <w:jc w:val="center"/>
              <w:rPr>
                <w:color w:val="000000"/>
                <w:sz w:val="18"/>
                <w:szCs w:val="18"/>
              </w:rPr>
            </w:pPr>
            <w:r w:rsidRPr="00F926BA">
              <w:rPr>
                <w:color w:val="000000"/>
                <w:sz w:val="18"/>
                <w:szCs w:val="18"/>
              </w:rPr>
              <w:t xml:space="preserve">0.0137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C357EA6" w14:textId="77777777" w:rsidR="00F926BA" w:rsidRPr="00F926BA" w:rsidRDefault="00F926BA" w:rsidP="001F17E3">
            <w:pPr>
              <w:jc w:val="center"/>
              <w:rPr>
                <w:color w:val="000000"/>
                <w:sz w:val="18"/>
                <w:szCs w:val="18"/>
              </w:rPr>
            </w:pPr>
            <w:r w:rsidRPr="00F926BA">
              <w:rPr>
                <w:color w:val="000000"/>
                <w:sz w:val="18"/>
                <w:szCs w:val="18"/>
              </w:rPr>
              <w:t xml:space="preserve">0.0138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B4853A2" w14:textId="77777777" w:rsidR="00F926BA" w:rsidRPr="00F926BA" w:rsidRDefault="00F926BA" w:rsidP="001F17E3">
            <w:pPr>
              <w:jc w:val="center"/>
              <w:rPr>
                <w:color w:val="000000"/>
                <w:sz w:val="18"/>
                <w:szCs w:val="18"/>
              </w:rPr>
            </w:pPr>
            <w:r w:rsidRPr="00F926BA">
              <w:rPr>
                <w:color w:val="000000"/>
                <w:sz w:val="18"/>
                <w:szCs w:val="18"/>
              </w:rPr>
              <w:t xml:space="preserve">0.00826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0BD69EF" w14:textId="77777777" w:rsidR="00F926BA" w:rsidRPr="00F926BA" w:rsidRDefault="00F926BA" w:rsidP="001F17E3">
            <w:pPr>
              <w:jc w:val="center"/>
              <w:rPr>
                <w:color w:val="000000"/>
                <w:sz w:val="18"/>
                <w:szCs w:val="18"/>
              </w:rPr>
            </w:pPr>
            <w:r w:rsidRPr="00F926BA">
              <w:rPr>
                <w:color w:val="000000"/>
                <w:sz w:val="18"/>
                <w:szCs w:val="18"/>
              </w:rPr>
              <w:t xml:space="preserve">0.00863 </w:t>
            </w:r>
          </w:p>
        </w:tc>
      </w:tr>
      <w:tr w:rsidR="00F926BA" w:rsidRPr="00F926BA" w14:paraId="0814993F"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16218BE2"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00016B9" w14:textId="77777777" w:rsidR="00F926BA" w:rsidRPr="00F926BA" w:rsidRDefault="00F926BA" w:rsidP="001F17E3">
            <w:pPr>
              <w:widowControl/>
              <w:jc w:val="center"/>
              <w:rPr>
                <w:color w:val="000000"/>
                <w:kern w:val="0"/>
                <w:sz w:val="18"/>
                <w:szCs w:val="18"/>
              </w:rPr>
            </w:pPr>
            <w:r w:rsidRPr="00F926BA">
              <w:rPr>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3E7484D5" w14:textId="77777777" w:rsidR="00F926BA" w:rsidRPr="00F926BA" w:rsidRDefault="00F926BA" w:rsidP="001F17E3">
            <w:pPr>
              <w:jc w:val="center"/>
              <w:rPr>
                <w:color w:val="000000"/>
                <w:sz w:val="18"/>
                <w:szCs w:val="18"/>
              </w:rPr>
            </w:pPr>
            <w:r w:rsidRPr="00F926BA">
              <w:rPr>
                <w:color w:val="000000"/>
                <w:sz w:val="18"/>
                <w:szCs w:val="18"/>
              </w:rPr>
              <w:t xml:space="preserve">0.00653 </w:t>
            </w:r>
          </w:p>
        </w:tc>
        <w:tc>
          <w:tcPr>
            <w:tcW w:w="1080" w:type="dxa"/>
            <w:tcBorders>
              <w:top w:val="nil"/>
              <w:left w:val="nil"/>
              <w:bottom w:val="single" w:sz="4" w:space="0" w:color="auto"/>
              <w:right w:val="single" w:sz="4" w:space="0" w:color="auto"/>
            </w:tcBorders>
            <w:shd w:val="clear" w:color="auto" w:fill="auto"/>
            <w:noWrap/>
            <w:vAlign w:val="center"/>
            <w:hideMark/>
          </w:tcPr>
          <w:p w14:paraId="1718C01D" w14:textId="77777777" w:rsidR="00F926BA" w:rsidRPr="00F926BA" w:rsidRDefault="00F926BA" w:rsidP="001F17E3">
            <w:pPr>
              <w:jc w:val="center"/>
              <w:rPr>
                <w:color w:val="000000"/>
                <w:sz w:val="18"/>
                <w:szCs w:val="18"/>
              </w:rPr>
            </w:pPr>
            <w:r w:rsidRPr="00F926BA">
              <w:rPr>
                <w:color w:val="000000"/>
                <w:sz w:val="18"/>
                <w:szCs w:val="18"/>
              </w:rPr>
              <w:t xml:space="preserve">0.00628 </w:t>
            </w:r>
          </w:p>
        </w:tc>
        <w:tc>
          <w:tcPr>
            <w:tcW w:w="1080" w:type="dxa"/>
            <w:tcBorders>
              <w:top w:val="nil"/>
              <w:left w:val="nil"/>
              <w:bottom w:val="single" w:sz="4" w:space="0" w:color="auto"/>
              <w:right w:val="single" w:sz="4" w:space="0" w:color="auto"/>
            </w:tcBorders>
            <w:shd w:val="clear" w:color="auto" w:fill="auto"/>
            <w:noWrap/>
            <w:vAlign w:val="center"/>
            <w:hideMark/>
          </w:tcPr>
          <w:p w14:paraId="2B8EDF1F" w14:textId="77777777" w:rsidR="00F926BA" w:rsidRPr="00F926BA" w:rsidRDefault="00F926BA" w:rsidP="001F17E3">
            <w:pPr>
              <w:jc w:val="center"/>
              <w:rPr>
                <w:color w:val="000000"/>
                <w:sz w:val="18"/>
                <w:szCs w:val="18"/>
              </w:rPr>
            </w:pPr>
            <w:r w:rsidRPr="00F926BA">
              <w:rPr>
                <w:color w:val="000000"/>
                <w:sz w:val="18"/>
                <w:szCs w:val="18"/>
              </w:rPr>
              <w:t xml:space="preserve">0.0137 </w:t>
            </w:r>
          </w:p>
        </w:tc>
        <w:tc>
          <w:tcPr>
            <w:tcW w:w="1080" w:type="dxa"/>
            <w:tcBorders>
              <w:top w:val="nil"/>
              <w:left w:val="nil"/>
              <w:bottom w:val="single" w:sz="4" w:space="0" w:color="auto"/>
              <w:right w:val="single" w:sz="4" w:space="0" w:color="auto"/>
            </w:tcBorders>
            <w:shd w:val="clear" w:color="auto" w:fill="auto"/>
            <w:noWrap/>
            <w:vAlign w:val="center"/>
            <w:hideMark/>
          </w:tcPr>
          <w:p w14:paraId="23125FC9" w14:textId="77777777" w:rsidR="00F926BA" w:rsidRPr="00F926BA" w:rsidRDefault="00F926BA" w:rsidP="001F17E3">
            <w:pPr>
              <w:jc w:val="center"/>
              <w:rPr>
                <w:color w:val="000000"/>
                <w:sz w:val="18"/>
                <w:szCs w:val="18"/>
              </w:rPr>
            </w:pPr>
            <w:r w:rsidRPr="00F926BA">
              <w:rPr>
                <w:color w:val="00000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12F16C5A" w14:textId="77777777" w:rsidR="00F926BA" w:rsidRPr="00F926BA" w:rsidRDefault="00F926BA" w:rsidP="001F17E3">
            <w:pPr>
              <w:jc w:val="center"/>
              <w:rPr>
                <w:color w:val="000000"/>
                <w:sz w:val="18"/>
                <w:szCs w:val="18"/>
              </w:rPr>
            </w:pPr>
            <w:r w:rsidRPr="00F926BA">
              <w:rPr>
                <w:color w:val="000000"/>
                <w:sz w:val="18"/>
                <w:szCs w:val="18"/>
              </w:rPr>
              <w:t xml:space="preserve">0.00803 </w:t>
            </w:r>
          </w:p>
        </w:tc>
        <w:tc>
          <w:tcPr>
            <w:tcW w:w="1080" w:type="dxa"/>
            <w:tcBorders>
              <w:top w:val="nil"/>
              <w:left w:val="nil"/>
              <w:bottom w:val="single" w:sz="4" w:space="0" w:color="auto"/>
              <w:right w:val="single" w:sz="4" w:space="0" w:color="auto"/>
            </w:tcBorders>
            <w:shd w:val="clear" w:color="auto" w:fill="auto"/>
            <w:noWrap/>
            <w:vAlign w:val="center"/>
            <w:hideMark/>
          </w:tcPr>
          <w:p w14:paraId="52D6735D" w14:textId="77777777" w:rsidR="00F926BA" w:rsidRPr="00F926BA" w:rsidRDefault="00F926BA" w:rsidP="001F17E3">
            <w:pPr>
              <w:jc w:val="center"/>
              <w:rPr>
                <w:color w:val="000000"/>
                <w:sz w:val="18"/>
                <w:szCs w:val="18"/>
              </w:rPr>
            </w:pPr>
            <w:r w:rsidRPr="00F926BA">
              <w:rPr>
                <w:color w:val="000000"/>
                <w:sz w:val="18"/>
                <w:szCs w:val="18"/>
              </w:rPr>
              <w:t xml:space="preserve">0.00852 </w:t>
            </w:r>
          </w:p>
        </w:tc>
      </w:tr>
      <w:tr w:rsidR="00F926BA" w:rsidRPr="00F926BA" w14:paraId="090B1062"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1947ACED"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DC1CBEC" w14:textId="77777777" w:rsidR="00F926BA" w:rsidRPr="00F926BA" w:rsidRDefault="00F926BA" w:rsidP="001F17E3">
            <w:pPr>
              <w:widowControl/>
              <w:jc w:val="center"/>
              <w:rPr>
                <w:color w:val="000000"/>
                <w:kern w:val="0"/>
                <w:sz w:val="18"/>
                <w:szCs w:val="18"/>
              </w:rPr>
            </w:pPr>
            <w:r w:rsidRPr="00F926BA">
              <w:rPr>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3EB9160B" w14:textId="77777777" w:rsidR="00F926BA" w:rsidRPr="00F926BA" w:rsidRDefault="00F926BA" w:rsidP="001F17E3">
            <w:pPr>
              <w:jc w:val="center"/>
              <w:rPr>
                <w:color w:val="000000"/>
                <w:sz w:val="18"/>
                <w:szCs w:val="18"/>
              </w:rPr>
            </w:pPr>
            <w:r w:rsidRPr="00F926BA">
              <w:rPr>
                <w:color w:val="000000"/>
                <w:sz w:val="18"/>
                <w:szCs w:val="18"/>
              </w:rPr>
              <w:t xml:space="preserve">0.00669 </w:t>
            </w:r>
          </w:p>
        </w:tc>
        <w:tc>
          <w:tcPr>
            <w:tcW w:w="1080" w:type="dxa"/>
            <w:tcBorders>
              <w:top w:val="nil"/>
              <w:left w:val="nil"/>
              <w:bottom w:val="single" w:sz="4" w:space="0" w:color="auto"/>
              <w:right w:val="single" w:sz="4" w:space="0" w:color="auto"/>
            </w:tcBorders>
            <w:shd w:val="clear" w:color="auto" w:fill="auto"/>
            <w:noWrap/>
            <w:vAlign w:val="center"/>
            <w:hideMark/>
          </w:tcPr>
          <w:p w14:paraId="5D8F80D5" w14:textId="77777777" w:rsidR="00F926BA" w:rsidRPr="00F926BA" w:rsidRDefault="00F926BA" w:rsidP="001F17E3">
            <w:pPr>
              <w:jc w:val="center"/>
              <w:rPr>
                <w:color w:val="000000"/>
                <w:sz w:val="18"/>
                <w:szCs w:val="18"/>
              </w:rPr>
            </w:pPr>
            <w:r w:rsidRPr="00F926BA">
              <w:rPr>
                <w:color w:val="000000"/>
                <w:sz w:val="18"/>
                <w:szCs w:val="18"/>
              </w:rPr>
              <w:t xml:space="preserve">0.00681 </w:t>
            </w:r>
          </w:p>
        </w:tc>
        <w:tc>
          <w:tcPr>
            <w:tcW w:w="1080" w:type="dxa"/>
            <w:tcBorders>
              <w:top w:val="nil"/>
              <w:left w:val="nil"/>
              <w:bottom w:val="single" w:sz="4" w:space="0" w:color="auto"/>
              <w:right w:val="single" w:sz="4" w:space="0" w:color="auto"/>
            </w:tcBorders>
            <w:shd w:val="clear" w:color="auto" w:fill="auto"/>
            <w:noWrap/>
            <w:vAlign w:val="center"/>
            <w:hideMark/>
          </w:tcPr>
          <w:p w14:paraId="654E473D" w14:textId="77777777" w:rsidR="00F926BA" w:rsidRPr="00F926BA" w:rsidRDefault="00F926BA" w:rsidP="001F17E3">
            <w:pPr>
              <w:jc w:val="center"/>
              <w:rPr>
                <w:color w:val="000000"/>
                <w:sz w:val="18"/>
                <w:szCs w:val="18"/>
              </w:rPr>
            </w:pPr>
            <w:r w:rsidRPr="00F926BA">
              <w:rPr>
                <w:color w:val="00000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070FE387" w14:textId="77777777" w:rsidR="00F926BA" w:rsidRPr="00F926BA" w:rsidRDefault="00F926BA" w:rsidP="001F17E3">
            <w:pPr>
              <w:jc w:val="center"/>
              <w:rPr>
                <w:color w:val="000000"/>
                <w:sz w:val="18"/>
                <w:szCs w:val="18"/>
              </w:rPr>
            </w:pPr>
            <w:r w:rsidRPr="00F926BA">
              <w:rPr>
                <w:color w:val="000000"/>
                <w:sz w:val="18"/>
                <w:szCs w:val="18"/>
              </w:rPr>
              <w:t xml:space="preserve">0.0138 </w:t>
            </w:r>
          </w:p>
        </w:tc>
        <w:tc>
          <w:tcPr>
            <w:tcW w:w="1080" w:type="dxa"/>
            <w:tcBorders>
              <w:top w:val="nil"/>
              <w:left w:val="nil"/>
              <w:bottom w:val="single" w:sz="4" w:space="0" w:color="auto"/>
              <w:right w:val="single" w:sz="4" w:space="0" w:color="auto"/>
            </w:tcBorders>
            <w:shd w:val="clear" w:color="auto" w:fill="auto"/>
            <w:noWrap/>
            <w:vAlign w:val="center"/>
            <w:hideMark/>
          </w:tcPr>
          <w:p w14:paraId="079868E5" w14:textId="77777777" w:rsidR="00F926BA" w:rsidRPr="00F926BA" w:rsidRDefault="00F926BA" w:rsidP="001F17E3">
            <w:pPr>
              <w:jc w:val="center"/>
              <w:rPr>
                <w:color w:val="000000"/>
                <w:sz w:val="18"/>
                <w:szCs w:val="18"/>
              </w:rPr>
            </w:pPr>
            <w:r w:rsidRPr="00F926BA">
              <w:rPr>
                <w:color w:val="000000"/>
                <w:sz w:val="18"/>
                <w:szCs w:val="18"/>
              </w:rPr>
              <w:t xml:space="preserve">0.00841 </w:t>
            </w:r>
          </w:p>
        </w:tc>
        <w:tc>
          <w:tcPr>
            <w:tcW w:w="1080" w:type="dxa"/>
            <w:tcBorders>
              <w:top w:val="nil"/>
              <w:left w:val="nil"/>
              <w:bottom w:val="single" w:sz="4" w:space="0" w:color="auto"/>
              <w:right w:val="single" w:sz="4" w:space="0" w:color="auto"/>
            </w:tcBorders>
            <w:shd w:val="clear" w:color="auto" w:fill="auto"/>
            <w:noWrap/>
            <w:vAlign w:val="center"/>
            <w:hideMark/>
          </w:tcPr>
          <w:p w14:paraId="7CFCCB2A" w14:textId="77777777" w:rsidR="00F926BA" w:rsidRPr="00F926BA" w:rsidRDefault="00F926BA" w:rsidP="001F17E3">
            <w:pPr>
              <w:jc w:val="center"/>
              <w:rPr>
                <w:color w:val="000000"/>
                <w:sz w:val="18"/>
                <w:szCs w:val="18"/>
              </w:rPr>
            </w:pPr>
            <w:r w:rsidRPr="00F926BA">
              <w:rPr>
                <w:color w:val="000000"/>
                <w:sz w:val="18"/>
                <w:szCs w:val="18"/>
              </w:rPr>
              <w:t xml:space="preserve">0.00873 </w:t>
            </w:r>
          </w:p>
        </w:tc>
      </w:tr>
      <w:tr w:rsidR="00F926BA" w:rsidRPr="00F926BA" w14:paraId="79D86571"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0880387A"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A034EA0" w14:textId="77777777" w:rsidR="00F926BA" w:rsidRPr="00F926BA" w:rsidRDefault="00F926BA" w:rsidP="001F17E3">
            <w:pPr>
              <w:widowControl/>
              <w:jc w:val="center"/>
              <w:rPr>
                <w:color w:val="000000"/>
                <w:kern w:val="0"/>
                <w:sz w:val="18"/>
                <w:szCs w:val="18"/>
              </w:rPr>
            </w:pPr>
            <w:r w:rsidRPr="00F926BA">
              <w:rPr>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EC33B5" w14:textId="77777777" w:rsidR="00F926BA" w:rsidRPr="00F926BA" w:rsidRDefault="00F926BA" w:rsidP="001F17E3">
            <w:pPr>
              <w:jc w:val="center"/>
              <w:rPr>
                <w:color w:val="000000"/>
                <w:sz w:val="18"/>
                <w:szCs w:val="18"/>
              </w:rPr>
            </w:pPr>
            <w:r w:rsidRPr="00F926BA">
              <w:rPr>
                <w:color w:val="000000"/>
                <w:sz w:val="18"/>
                <w:szCs w:val="18"/>
              </w:rPr>
              <w:t xml:space="preserve">0.00670 </w:t>
            </w:r>
          </w:p>
        </w:tc>
        <w:tc>
          <w:tcPr>
            <w:tcW w:w="1080" w:type="dxa"/>
            <w:tcBorders>
              <w:top w:val="nil"/>
              <w:left w:val="nil"/>
              <w:bottom w:val="single" w:sz="4" w:space="0" w:color="auto"/>
              <w:right w:val="single" w:sz="4" w:space="0" w:color="auto"/>
            </w:tcBorders>
            <w:shd w:val="clear" w:color="auto" w:fill="auto"/>
            <w:noWrap/>
            <w:vAlign w:val="center"/>
            <w:hideMark/>
          </w:tcPr>
          <w:p w14:paraId="1F886998" w14:textId="77777777" w:rsidR="00F926BA" w:rsidRPr="00F926BA" w:rsidRDefault="00F926BA" w:rsidP="001F17E3">
            <w:pPr>
              <w:jc w:val="center"/>
              <w:rPr>
                <w:color w:val="000000"/>
                <w:sz w:val="18"/>
                <w:szCs w:val="18"/>
              </w:rPr>
            </w:pPr>
            <w:r w:rsidRPr="00F926BA">
              <w:rPr>
                <w:color w:val="000000"/>
                <w:sz w:val="18"/>
                <w:szCs w:val="18"/>
              </w:rPr>
              <w:t xml:space="preserve">0.00660 </w:t>
            </w:r>
          </w:p>
        </w:tc>
        <w:tc>
          <w:tcPr>
            <w:tcW w:w="1080" w:type="dxa"/>
            <w:tcBorders>
              <w:top w:val="nil"/>
              <w:left w:val="nil"/>
              <w:bottom w:val="single" w:sz="4" w:space="0" w:color="auto"/>
              <w:right w:val="single" w:sz="4" w:space="0" w:color="auto"/>
            </w:tcBorders>
            <w:shd w:val="clear" w:color="auto" w:fill="auto"/>
            <w:noWrap/>
            <w:vAlign w:val="center"/>
            <w:hideMark/>
          </w:tcPr>
          <w:p w14:paraId="4F47A098" w14:textId="77777777" w:rsidR="00F926BA" w:rsidRPr="00F926BA" w:rsidRDefault="00F926BA" w:rsidP="001F17E3">
            <w:pPr>
              <w:jc w:val="center"/>
              <w:rPr>
                <w:color w:val="000000"/>
                <w:sz w:val="18"/>
                <w:szCs w:val="18"/>
              </w:rPr>
            </w:pPr>
            <w:r w:rsidRPr="00F926BA">
              <w:rPr>
                <w:color w:val="00000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09E8BFCA" w14:textId="77777777" w:rsidR="00F926BA" w:rsidRPr="00F926BA" w:rsidRDefault="00F926BA" w:rsidP="001F17E3">
            <w:pPr>
              <w:jc w:val="center"/>
              <w:rPr>
                <w:color w:val="000000"/>
                <w:sz w:val="18"/>
                <w:szCs w:val="18"/>
              </w:rPr>
            </w:pPr>
            <w:r w:rsidRPr="00F926BA">
              <w:rPr>
                <w:color w:val="000000"/>
                <w:sz w:val="18"/>
                <w:szCs w:val="18"/>
              </w:rPr>
              <w:t xml:space="preserve">0.0136 </w:t>
            </w:r>
          </w:p>
        </w:tc>
        <w:tc>
          <w:tcPr>
            <w:tcW w:w="1080" w:type="dxa"/>
            <w:tcBorders>
              <w:top w:val="nil"/>
              <w:left w:val="nil"/>
              <w:bottom w:val="single" w:sz="4" w:space="0" w:color="auto"/>
              <w:right w:val="single" w:sz="4" w:space="0" w:color="auto"/>
            </w:tcBorders>
            <w:shd w:val="clear" w:color="auto" w:fill="auto"/>
            <w:noWrap/>
            <w:vAlign w:val="center"/>
            <w:hideMark/>
          </w:tcPr>
          <w:p w14:paraId="41125052" w14:textId="77777777" w:rsidR="00F926BA" w:rsidRPr="00F926BA" w:rsidRDefault="00F926BA" w:rsidP="001F17E3">
            <w:pPr>
              <w:jc w:val="center"/>
              <w:rPr>
                <w:color w:val="000000"/>
                <w:sz w:val="18"/>
                <w:szCs w:val="18"/>
              </w:rPr>
            </w:pPr>
            <w:r w:rsidRPr="00F926BA">
              <w:rPr>
                <w:color w:val="000000"/>
                <w:sz w:val="18"/>
                <w:szCs w:val="18"/>
              </w:rPr>
              <w:t xml:space="preserve">0.00835 </w:t>
            </w:r>
          </w:p>
        </w:tc>
        <w:tc>
          <w:tcPr>
            <w:tcW w:w="1080" w:type="dxa"/>
            <w:tcBorders>
              <w:top w:val="nil"/>
              <w:left w:val="nil"/>
              <w:bottom w:val="single" w:sz="4" w:space="0" w:color="auto"/>
              <w:right w:val="single" w:sz="4" w:space="0" w:color="auto"/>
            </w:tcBorders>
            <w:shd w:val="clear" w:color="auto" w:fill="auto"/>
            <w:noWrap/>
            <w:vAlign w:val="center"/>
            <w:hideMark/>
          </w:tcPr>
          <w:p w14:paraId="76A02C82" w14:textId="77777777" w:rsidR="00F926BA" w:rsidRPr="00F926BA" w:rsidRDefault="00F926BA" w:rsidP="001F17E3">
            <w:pPr>
              <w:jc w:val="center"/>
              <w:rPr>
                <w:color w:val="000000"/>
                <w:sz w:val="18"/>
                <w:szCs w:val="18"/>
              </w:rPr>
            </w:pPr>
            <w:r w:rsidRPr="00F926BA">
              <w:rPr>
                <w:color w:val="000000"/>
                <w:sz w:val="18"/>
                <w:szCs w:val="18"/>
              </w:rPr>
              <w:t xml:space="preserve">0.00873 </w:t>
            </w:r>
          </w:p>
        </w:tc>
      </w:tr>
      <w:tr w:rsidR="00F926BA" w:rsidRPr="00F926BA" w14:paraId="2665962A"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7DB8A7BE"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008226E" w14:textId="77777777" w:rsidR="00F926BA" w:rsidRPr="00F926BA" w:rsidRDefault="00F926BA" w:rsidP="001F17E3">
            <w:pPr>
              <w:widowControl/>
              <w:jc w:val="center"/>
              <w:rPr>
                <w:color w:val="000000"/>
                <w:kern w:val="0"/>
                <w:sz w:val="18"/>
                <w:szCs w:val="18"/>
              </w:rPr>
            </w:pPr>
            <w:r w:rsidRPr="00F926BA">
              <w:rPr>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1D99EC" w14:textId="77777777" w:rsidR="00F926BA" w:rsidRPr="00F926BA" w:rsidRDefault="00F926BA" w:rsidP="001F17E3">
            <w:pPr>
              <w:jc w:val="center"/>
              <w:rPr>
                <w:color w:val="000000"/>
                <w:sz w:val="18"/>
                <w:szCs w:val="18"/>
              </w:rPr>
            </w:pPr>
            <w:r w:rsidRPr="00F926BA">
              <w:rPr>
                <w:color w:val="000000"/>
                <w:sz w:val="18"/>
                <w:szCs w:val="18"/>
              </w:rPr>
              <w:t xml:space="preserve">0.00677 </w:t>
            </w:r>
          </w:p>
        </w:tc>
        <w:tc>
          <w:tcPr>
            <w:tcW w:w="1080" w:type="dxa"/>
            <w:tcBorders>
              <w:top w:val="nil"/>
              <w:left w:val="nil"/>
              <w:bottom w:val="single" w:sz="4" w:space="0" w:color="auto"/>
              <w:right w:val="single" w:sz="4" w:space="0" w:color="auto"/>
            </w:tcBorders>
            <w:shd w:val="clear" w:color="auto" w:fill="auto"/>
            <w:noWrap/>
            <w:vAlign w:val="center"/>
            <w:hideMark/>
          </w:tcPr>
          <w:p w14:paraId="61A6C2E8" w14:textId="77777777" w:rsidR="00F926BA" w:rsidRPr="00F926BA" w:rsidRDefault="00F926BA" w:rsidP="001F17E3">
            <w:pPr>
              <w:jc w:val="center"/>
              <w:rPr>
                <w:color w:val="000000"/>
                <w:sz w:val="18"/>
                <w:szCs w:val="18"/>
              </w:rPr>
            </w:pPr>
            <w:r w:rsidRPr="00F926BA">
              <w:rPr>
                <w:color w:val="000000"/>
                <w:sz w:val="18"/>
                <w:szCs w:val="18"/>
              </w:rPr>
              <w:t xml:space="preserve">0.00652 </w:t>
            </w:r>
          </w:p>
        </w:tc>
        <w:tc>
          <w:tcPr>
            <w:tcW w:w="1080" w:type="dxa"/>
            <w:tcBorders>
              <w:top w:val="nil"/>
              <w:left w:val="nil"/>
              <w:bottom w:val="single" w:sz="4" w:space="0" w:color="auto"/>
              <w:right w:val="single" w:sz="4" w:space="0" w:color="auto"/>
            </w:tcBorders>
            <w:shd w:val="clear" w:color="auto" w:fill="auto"/>
            <w:noWrap/>
            <w:vAlign w:val="center"/>
            <w:hideMark/>
          </w:tcPr>
          <w:p w14:paraId="559025C2" w14:textId="77777777" w:rsidR="00F926BA" w:rsidRPr="00F926BA" w:rsidRDefault="00F926BA" w:rsidP="001F17E3">
            <w:pPr>
              <w:jc w:val="center"/>
              <w:rPr>
                <w:color w:val="000000"/>
                <w:sz w:val="18"/>
                <w:szCs w:val="18"/>
              </w:rPr>
            </w:pPr>
            <w:r w:rsidRPr="00F926BA">
              <w:rPr>
                <w:color w:val="000000"/>
                <w:sz w:val="18"/>
                <w:szCs w:val="18"/>
              </w:rPr>
              <w:t xml:space="preserve">0.0137 </w:t>
            </w:r>
          </w:p>
        </w:tc>
        <w:tc>
          <w:tcPr>
            <w:tcW w:w="1080" w:type="dxa"/>
            <w:tcBorders>
              <w:top w:val="nil"/>
              <w:left w:val="nil"/>
              <w:bottom w:val="single" w:sz="4" w:space="0" w:color="auto"/>
              <w:right w:val="single" w:sz="4" w:space="0" w:color="auto"/>
            </w:tcBorders>
            <w:shd w:val="clear" w:color="auto" w:fill="auto"/>
            <w:noWrap/>
            <w:vAlign w:val="center"/>
            <w:hideMark/>
          </w:tcPr>
          <w:p w14:paraId="16055766" w14:textId="77777777" w:rsidR="00F926BA" w:rsidRPr="00F926BA" w:rsidRDefault="00F926BA" w:rsidP="001F17E3">
            <w:pPr>
              <w:jc w:val="center"/>
              <w:rPr>
                <w:color w:val="000000"/>
                <w:sz w:val="18"/>
                <w:szCs w:val="18"/>
              </w:rPr>
            </w:pPr>
            <w:r w:rsidRPr="00F926BA">
              <w:rPr>
                <w:color w:val="000000"/>
                <w:sz w:val="18"/>
                <w:szCs w:val="18"/>
              </w:rPr>
              <w:t xml:space="preserve">0.0139 </w:t>
            </w:r>
          </w:p>
        </w:tc>
        <w:tc>
          <w:tcPr>
            <w:tcW w:w="1080" w:type="dxa"/>
            <w:tcBorders>
              <w:top w:val="nil"/>
              <w:left w:val="nil"/>
              <w:bottom w:val="single" w:sz="4" w:space="0" w:color="auto"/>
              <w:right w:val="single" w:sz="4" w:space="0" w:color="auto"/>
            </w:tcBorders>
            <w:shd w:val="clear" w:color="auto" w:fill="auto"/>
            <w:noWrap/>
            <w:vAlign w:val="center"/>
            <w:hideMark/>
          </w:tcPr>
          <w:p w14:paraId="65F6A850" w14:textId="77777777" w:rsidR="00F926BA" w:rsidRPr="00F926BA" w:rsidRDefault="00F926BA" w:rsidP="001F17E3">
            <w:pPr>
              <w:jc w:val="center"/>
              <w:rPr>
                <w:color w:val="000000"/>
                <w:sz w:val="18"/>
                <w:szCs w:val="18"/>
              </w:rPr>
            </w:pPr>
            <w:r w:rsidRPr="00F926BA">
              <w:rPr>
                <w:color w:val="000000"/>
                <w:sz w:val="18"/>
                <w:szCs w:val="18"/>
              </w:rPr>
              <w:t>0.00824</w:t>
            </w:r>
          </w:p>
        </w:tc>
        <w:tc>
          <w:tcPr>
            <w:tcW w:w="1080" w:type="dxa"/>
            <w:tcBorders>
              <w:top w:val="nil"/>
              <w:left w:val="nil"/>
              <w:bottom w:val="single" w:sz="4" w:space="0" w:color="auto"/>
              <w:right w:val="single" w:sz="4" w:space="0" w:color="auto"/>
            </w:tcBorders>
            <w:shd w:val="clear" w:color="auto" w:fill="auto"/>
            <w:noWrap/>
            <w:vAlign w:val="center"/>
            <w:hideMark/>
          </w:tcPr>
          <w:p w14:paraId="42A3F11C" w14:textId="77777777" w:rsidR="00F926BA" w:rsidRPr="00F926BA" w:rsidRDefault="00F926BA" w:rsidP="001F17E3">
            <w:pPr>
              <w:jc w:val="center"/>
              <w:rPr>
                <w:color w:val="000000"/>
                <w:sz w:val="18"/>
                <w:szCs w:val="18"/>
              </w:rPr>
            </w:pPr>
            <w:r w:rsidRPr="00F926BA">
              <w:rPr>
                <w:color w:val="000000"/>
                <w:sz w:val="18"/>
                <w:szCs w:val="18"/>
              </w:rPr>
              <w:t xml:space="preserve">0.00864 </w:t>
            </w:r>
          </w:p>
        </w:tc>
      </w:tr>
      <w:tr w:rsidR="00F926BA" w:rsidRPr="00F926BA" w14:paraId="6E547913"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223E9EAE"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75A2F62" w14:textId="77777777" w:rsidR="00F926BA" w:rsidRPr="00F926BA" w:rsidRDefault="00F926BA" w:rsidP="001F17E3">
            <w:pPr>
              <w:widowControl/>
              <w:jc w:val="center"/>
              <w:rPr>
                <w:color w:val="000000"/>
                <w:kern w:val="0"/>
                <w:sz w:val="18"/>
                <w:szCs w:val="18"/>
              </w:rPr>
            </w:pPr>
            <w:r w:rsidRPr="00F926BA">
              <w:rPr>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39D8A8F4" w14:textId="77777777" w:rsidR="00F926BA" w:rsidRPr="00F926BA" w:rsidRDefault="00F926BA" w:rsidP="001F17E3">
            <w:pPr>
              <w:jc w:val="center"/>
              <w:rPr>
                <w:color w:val="000000"/>
                <w:sz w:val="18"/>
                <w:szCs w:val="18"/>
              </w:rPr>
            </w:pPr>
            <w:r w:rsidRPr="00F926BA">
              <w:rPr>
                <w:color w:val="000000"/>
                <w:sz w:val="18"/>
                <w:szCs w:val="18"/>
              </w:rPr>
              <w:t xml:space="preserve">0.00664 </w:t>
            </w:r>
          </w:p>
        </w:tc>
        <w:tc>
          <w:tcPr>
            <w:tcW w:w="1080" w:type="dxa"/>
            <w:tcBorders>
              <w:top w:val="nil"/>
              <w:left w:val="nil"/>
              <w:bottom w:val="single" w:sz="4" w:space="0" w:color="auto"/>
              <w:right w:val="single" w:sz="4" w:space="0" w:color="auto"/>
            </w:tcBorders>
            <w:shd w:val="clear" w:color="auto" w:fill="auto"/>
            <w:noWrap/>
            <w:vAlign w:val="center"/>
            <w:hideMark/>
          </w:tcPr>
          <w:p w14:paraId="47D67720" w14:textId="77777777" w:rsidR="00F926BA" w:rsidRPr="00F926BA" w:rsidRDefault="00F926BA" w:rsidP="001F17E3">
            <w:pPr>
              <w:jc w:val="center"/>
              <w:rPr>
                <w:color w:val="000000"/>
                <w:sz w:val="18"/>
                <w:szCs w:val="18"/>
              </w:rPr>
            </w:pPr>
            <w:r w:rsidRPr="00F926BA">
              <w:rPr>
                <w:color w:val="000000"/>
                <w:sz w:val="18"/>
                <w:szCs w:val="18"/>
              </w:rPr>
              <w:t xml:space="preserve">0.00649 </w:t>
            </w:r>
          </w:p>
        </w:tc>
        <w:tc>
          <w:tcPr>
            <w:tcW w:w="1080" w:type="dxa"/>
            <w:tcBorders>
              <w:top w:val="nil"/>
              <w:left w:val="nil"/>
              <w:bottom w:val="single" w:sz="4" w:space="0" w:color="auto"/>
              <w:right w:val="single" w:sz="4" w:space="0" w:color="auto"/>
            </w:tcBorders>
            <w:shd w:val="clear" w:color="auto" w:fill="auto"/>
            <w:noWrap/>
            <w:vAlign w:val="center"/>
            <w:hideMark/>
          </w:tcPr>
          <w:p w14:paraId="09A4E257" w14:textId="77777777" w:rsidR="00F926BA" w:rsidRPr="00F926BA" w:rsidRDefault="00F926BA" w:rsidP="001F17E3">
            <w:pPr>
              <w:jc w:val="center"/>
              <w:rPr>
                <w:color w:val="000000"/>
                <w:sz w:val="18"/>
                <w:szCs w:val="18"/>
              </w:rPr>
            </w:pPr>
            <w:r w:rsidRPr="00F926BA">
              <w:rPr>
                <w:color w:val="000000"/>
                <w:sz w:val="18"/>
                <w:szCs w:val="18"/>
              </w:rPr>
              <w:t xml:space="preserve">0.0133 </w:t>
            </w:r>
          </w:p>
        </w:tc>
        <w:tc>
          <w:tcPr>
            <w:tcW w:w="1080" w:type="dxa"/>
            <w:tcBorders>
              <w:top w:val="nil"/>
              <w:left w:val="nil"/>
              <w:bottom w:val="single" w:sz="4" w:space="0" w:color="auto"/>
              <w:right w:val="single" w:sz="4" w:space="0" w:color="auto"/>
            </w:tcBorders>
            <w:shd w:val="clear" w:color="auto" w:fill="auto"/>
            <w:noWrap/>
            <w:vAlign w:val="center"/>
            <w:hideMark/>
          </w:tcPr>
          <w:p w14:paraId="158BE3AC" w14:textId="77777777" w:rsidR="00F926BA" w:rsidRPr="00F926BA" w:rsidRDefault="00F926BA" w:rsidP="001F17E3">
            <w:pPr>
              <w:jc w:val="center"/>
              <w:rPr>
                <w:color w:val="000000"/>
                <w:sz w:val="18"/>
                <w:szCs w:val="18"/>
              </w:rPr>
            </w:pPr>
            <w:r w:rsidRPr="00F926BA">
              <w:rPr>
                <w:color w:val="000000"/>
                <w:sz w:val="18"/>
                <w:szCs w:val="18"/>
              </w:rPr>
              <w:t xml:space="preserve">0.0139 </w:t>
            </w:r>
          </w:p>
        </w:tc>
        <w:tc>
          <w:tcPr>
            <w:tcW w:w="1080" w:type="dxa"/>
            <w:tcBorders>
              <w:top w:val="nil"/>
              <w:left w:val="nil"/>
              <w:bottom w:val="single" w:sz="4" w:space="0" w:color="auto"/>
              <w:right w:val="single" w:sz="4" w:space="0" w:color="auto"/>
            </w:tcBorders>
            <w:shd w:val="clear" w:color="auto" w:fill="auto"/>
            <w:noWrap/>
            <w:vAlign w:val="center"/>
            <w:hideMark/>
          </w:tcPr>
          <w:p w14:paraId="32A9FC93" w14:textId="77777777" w:rsidR="00F926BA" w:rsidRPr="00F926BA" w:rsidRDefault="00F926BA" w:rsidP="001F17E3">
            <w:pPr>
              <w:jc w:val="center"/>
              <w:rPr>
                <w:color w:val="000000"/>
                <w:sz w:val="18"/>
                <w:szCs w:val="18"/>
              </w:rPr>
            </w:pPr>
            <w:r w:rsidRPr="00F926BA">
              <w:rPr>
                <w:color w:val="000000"/>
                <w:sz w:val="18"/>
                <w:szCs w:val="18"/>
              </w:rPr>
              <w:t>0.00822</w:t>
            </w:r>
          </w:p>
        </w:tc>
        <w:tc>
          <w:tcPr>
            <w:tcW w:w="1080" w:type="dxa"/>
            <w:tcBorders>
              <w:top w:val="nil"/>
              <w:left w:val="nil"/>
              <w:bottom w:val="single" w:sz="4" w:space="0" w:color="auto"/>
              <w:right w:val="single" w:sz="4" w:space="0" w:color="auto"/>
            </w:tcBorders>
            <w:shd w:val="clear" w:color="auto" w:fill="auto"/>
            <w:noWrap/>
            <w:vAlign w:val="center"/>
            <w:hideMark/>
          </w:tcPr>
          <w:p w14:paraId="3E4B6AFE" w14:textId="77777777" w:rsidR="00F926BA" w:rsidRPr="00F926BA" w:rsidRDefault="00F926BA" w:rsidP="001F17E3">
            <w:pPr>
              <w:jc w:val="center"/>
              <w:rPr>
                <w:color w:val="000000"/>
                <w:sz w:val="18"/>
                <w:szCs w:val="18"/>
              </w:rPr>
            </w:pPr>
            <w:r w:rsidRPr="00F926BA">
              <w:rPr>
                <w:color w:val="000000"/>
                <w:sz w:val="18"/>
                <w:szCs w:val="18"/>
              </w:rPr>
              <w:t xml:space="preserve">0.00863 </w:t>
            </w:r>
          </w:p>
        </w:tc>
      </w:tr>
      <w:tr w:rsidR="00F926BA" w:rsidRPr="00F926BA" w14:paraId="64203201"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39B5AFD6"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A2767CE" w14:textId="77777777" w:rsidR="00F926BA" w:rsidRPr="00F926BA" w:rsidRDefault="00F926BA" w:rsidP="001F17E3">
            <w:pPr>
              <w:widowControl/>
              <w:jc w:val="center"/>
              <w:rPr>
                <w:color w:val="000000"/>
                <w:kern w:val="0"/>
                <w:sz w:val="18"/>
                <w:szCs w:val="18"/>
              </w:rPr>
            </w:pPr>
            <w:r w:rsidRPr="00F926BA">
              <w:rPr>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24C6131E" w14:textId="77777777" w:rsidR="00F926BA" w:rsidRPr="00F926BA" w:rsidRDefault="00F926BA" w:rsidP="001F17E3">
            <w:pPr>
              <w:jc w:val="center"/>
              <w:rPr>
                <w:color w:val="000000"/>
                <w:sz w:val="18"/>
                <w:szCs w:val="18"/>
              </w:rPr>
            </w:pPr>
            <w:r w:rsidRPr="00F926BA">
              <w:rPr>
                <w:color w:val="000000"/>
                <w:sz w:val="18"/>
                <w:szCs w:val="18"/>
              </w:rPr>
              <w:t xml:space="preserve">0.00652 </w:t>
            </w:r>
          </w:p>
        </w:tc>
        <w:tc>
          <w:tcPr>
            <w:tcW w:w="1080" w:type="dxa"/>
            <w:tcBorders>
              <w:top w:val="nil"/>
              <w:left w:val="nil"/>
              <w:bottom w:val="single" w:sz="4" w:space="0" w:color="auto"/>
              <w:right w:val="single" w:sz="4" w:space="0" w:color="auto"/>
            </w:tcBorders>
            <w:shd w:val="clear" w:color="auto" w:fill="auto"/>
            <w:noWrap/>
            <w:vAlign w:val="center"/>
            <w:hideMark/>
          </w:tcPr>
          <w:p w14:paraId="5DD83219" w14:textId="77777777" w:rsidR="00F926BA" w:rsidRPr="00F926BA" w:rsidRDefault="00F926BA" w:rsidP="001F17E3">
            <w:pPr>
              <w:jc w:val="center"/>
              <w:rPr>
                <w:color w:val="000000"/>
                <w:sz w:val="18"/>
                <w:szCs w:val="18"/>
              </w:rPr>
            </w:pPr>
            <w:r w:rsidRPr="00F926BA">
              <w:rPr>
                <w:color w:val="000000"/>
                <w:sz w:val="18"/>
                <w:szCs w:val="18"/>
              </w:rPr>
              <w:t xml:space="preserve">0.00643 </w:t>
            </w:r>
          </w:p>
        </w:tc>
        <w:tc>
          <w:tcPr>
            <w:tcW w:w="1080" w:type="dxa"/>
            <w:tcBorders>
              <w:top w:val="nil"/>
              <w:left w:val="nil"/>
              <w:bottom w:val="single" w:sz="4" w:space="0" w:color="auto"/>
              <w:right w:val="single" w:sz="4" w:space="0" w:color="auto"/>
            </w:tcBorders>
            <w:shd w:val="clear" w:color="auto" w:fill="auto"/>
            <w:noWrap/>
            <w:vAlign w:val="center"/>
            <w:hideMark/>
          </w:tcPr>
          <w:p w14:paraId="4A06DEDE" w14:textId="77777777" w:rsidR="00F926BA" w:rsidRPr="00F926BA" w:rsidRDefault="00F926BA" w:rsidP="001F17E3">
            <w:pPr>
              <w:jc w:val="center"/>
              <w:rPr>
                <w:color w:val="000000"/>
                <w:sz w:val="18"/>
                <w:szCs w:val="18"/>
              </w:rPr>
            </w:pPr>
            <w:r w:rsidRPr="00F926BA">
              <w:rPr>
                <w:color w:val="00000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04A0D92C" w14:textId="77777777" w:rsidR="00F926BA" w:rsidRPr="00F926BA" w:rsidRDefault="00F926BA" w:rsidP="001F17E3">
            <w:pPr>
              <w:jc w:val="center"/>
              <w:rPr>
                <w:color w:val="000000"/>
                <w:sz w:val="18"/>
                <w:szCs w:val="18"/>
              </w:rPr>
            </w:pPr>
            <w:r w:rsidRPr="00F926BA">
              <w:rPr>
                <w:color w:val="000000"/>
                <w:sz w:val="18"/>
                <w:szCs w:val="18"/>
              </w:rPr>
              <w:t xml:space="preserve">0.0140 </w:t>
            </w:r>
          </w:p>
        </w:tc>
        <w:tc>
          <w:tcPr>
            <w:tcW w:w="1080" w:type="dxa"/>
            <w:tcBorders>
              <w:top w:val="nil"/>
              <w:left w:val="nil"/>
              <w:bottom w:val="single" w:sz="4" w:space="0" w:color="auto"/>
              <w:right w:val="single" w:sz="4" w:space="0" w:color="auto"/>
            </w:tcBorders>
            <w:shd w:val="clear" w:color="auto" w:fill="auto"/>
            <w:noWrap/>
            <w:vAlign w:val="center"/>
            <w:hideMark/>
          </w:tcPr>
          <w:p w14:paraId="29B81D64" w14:textId="77777777" w:rsidR="00F926BA" w:rsidRPr="00F926BA" w:rsidRDefault="00F926BA" w:rsidP="001F17E3">
            <w:pPr>
              <w:jc w:val="center"/>
              <w:rPr>
                <w:color w:val="000000"/>
                <w:sz w:val="18"/>
                <w:szCs w:val="18"/>
              </w:rPr>
            </w:pPr>
            <w:r w:rsidRPr="00F926BA">
              <w:rPr>
                <w:color w:val="000000"/>
                <w:sz w:val="18"/>
                <w:szCs w:val="18"/>
              </w:rPr>
              <w:t>0.00838</w:t>
            </w:r>
          </w:p>
        </w:tc>
        <w:tc>
          <w:tcPr>
            <w:tcW w:w="1080" w:type="dxa"/>
            <w:tcBorders>
              <w:top w:val="nil"/>
              <w:left w:val="nil"/>
              <w:bottom w:val="single" w:sz="4" w:space="0" w:color="auto"/>
              <w:right w:val="single" w:sz="4" w:space="0" w:color="auto"/>
            </w:tcBorders>
            <w:shd w:val="clear" w:color="auto" w:fill="auto"/>
            <w:noWrap/>
            <w:vAlign w:val="center"/>
            <w:hideMark/>
          </w:tcPr>
          <w:p w14:paraId="174C45D8" w14:textId="77777777" w:rsidR="00F926BA" w:rsidRPr="00F926BA" w:rsidRDefault="00F926BA" w:rsidP="001F17E3">
            <w:pPr>
              <w:jc w:val="center"/>
              <w:rPr>
                <w:color w:val="000000"/>
                <w:sz w:val="18"/>
                <w:szCs w:val="18"/>
              </w:rPr>
            </w:pPr>
            <w:r w:rsidRPr="00F926BA">
              <w:rPr>
                <w:color w:val="000000"/>
                <w:sz w:val="18"/>
                <w:szCs w:val="18"/>
              </w:rPr>
              <w:t xml:space="preserve">0.00858 </w:t>
            </w:r>
          </w:p>
        </w:tc>
      </w:tr>
      <w:tr w:rsidR="00F926BA" w:rsidRPr="00F926BA" w14:paraId="6608A065"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422B3597"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EB3CAE9" w14:textId="77777777" w:rsidR="00F926BA" w:rsidRPr="00F926BA" w:rsidRDefault="00F926BA" w:rsidP="001F17E3">
            <w:pPr>
              <w:widowControl/>
              <w:jc w:val="center"/>
              <w:rPr>
                <w:color w:val="000000"/>
                <w:kern w:val="0"/>
                <w:sz w:val="18"/>
                <w:szCs w:val="18"/>
              </w:rPr>
            </w:pPr>
            <w:r w:rsidRPr="00F926BA">
              <w:rPr>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227BF316" w14:textId="77777777" w:rsidR="00F926BA" w:rsidRPr="00F926BA" w:rsidRDefault="00F926BA" w:rsidP="001F17E3">
            <w:pPr>
              <w:jc w:val="center"/>
              <w:rPr>
                <w:color w:val="000000"/>
                <w:sz w:val="18"/>
                <w:szCs w:val="18"/>
              </w:rPr>
            </w:pPr>
            <w:r w:rsidRPr="00F926BA">
              <w:rPr>
                <w:color w:val="000000"/>
                <w:sz w:val="18"/>
                <w:szCs w:val="18"/>
              </w:rPr>
              <w:t xml:space="preserve">0.00665 </w:t>
            </w:r>
          </w:p>
        </w:tc>
        <w:tc>
          <w:tcPr>
            <w:tcW w:w="1080" w:type="dxa"/>
            <w:tcBorders>
              <w:top w:val="nil"/>
              <w:left w:val="nil"/>
              <w:bottom w:val="single" w:sz="4" w:space="0" w:color="auto"/>
              <w:right w:val="single" w:sz="4" w:space="0" w:color="auto"/>
            </w:tcBorders>
            <w:shd w:val="clear" w:color="auto" w:fill="auto"/>
            <w:noWrap/>
            <w:vAlign w:val="center"/>
            <w:hideMark/>
          </w:tcPr>
          <w:p w14:paraId="08294D71" w14:textId="77777777" w:rsidR="00F926BA" w:rsidRPr="00F926BA" w:rsidRDefault="00F926BA" w:rsidP="001F17E3">
            <w:pPr>
              <w:jc w:val="center"/>
              <w:rPr>
                <w:color w:val="000000"/>
                <w:sz w:val="18"/>
                <w:szCs w:val="18"/>
              </w:rPr>
            </w:pPr>
            <w:r w:rsidRPr="00F926BA">
              <w:rPr>
                <w:color w:val="000000"/>
                <w:sz w:val="18"/>
                <w:szCs w:val="18"/>
              </w:rPr>
              <w:t xml:space="preserve">0.00648 </w:t>
            </w:r>
          </w:p>
        </w:tc>
        <w:tc>
          <w:tcPr>
            <w:tcW w:w="1080" w:type="dxa"/>
            <w:tcBorders>
              <w:top w:val="nil"/>
              <w:left w:val="nil"/>
              <w:bottom w:val="single" w:sz="4" w:space="0" w:color="auto"/>
              <w:right w:val="single" w:sz="4" w:space="0" w:color="auto"/>
            </w:tcBorders>
            <w:shd w:val="clear" w:color="auto" w:fill="auto"/>
            <w:noWrap/>
            <w:vAlign w:val="center"/>
            <w:hideMark/>
          </w:tcPr>
          <w:p w14:paraId="338C8F3D" w14:textId="77777777" w:rsidR="00F926BA" w:rsidRPr="00F926BA" w:rsidRDefault="00F926BA" w:rsidP="001F17E3">
            <w:pPr>
              <w:jc w:val="center"/>
              <w:rPr>
                <w:color w:val="000000"/>
                <w:sz w:val="18"/>
                <w:szCs w:val="18"/>
              </w:rPr>
            </w:pPr>
            <w:r w:rsidRPr="00F926BA">
              <w:rPr>
                <w:color w:val="000000"/>
                <w:sz w:val="18"/>
                <w:szCs w:val="18"/>
              </w:rPr>
              <w:t xml:space="preserve">0.0138 </w:t>
            </w:r>
          </w:p>
        </w:tc>
        <w:tc>
          <w:tcPr>
            <w:tcW w:w="1080" w:type="dxa"/>
            <w:tcBorders>
              <w:top w:val="nil"/>
              <w:left w:val="nil"/>
              <w:bottom w:val="single" w:sz="4" w:space="0" w:color="auto"/>
              <w:right w:val="single" w:sz="4" w:space="0" w:color="auto"/>
            </w:tcBorders>
            <w:shd w:val="clear" w:color="auto" w:fill="auto"/>
            <w:noWrap/>
            <w:vAlign w:val="center"/>
            <w:hideMark/>
          </w:tcPr>
          <w:p w14:paraId="325FF0ED" w14:textId="77777777" w:rsidR="00F926BA" w:rsidRPr="00F926BA" w:rsidRDefault="00F926BA" w:rsidP="001F17E3">
            <w:pPr>
              <w:jc w:val="center"/>
              <w:rPr>
                <w:color w:val="000000"/>
                <w:sz w:val="18"/>
                <w:szCs w:val="18"/>
              </w:rPr>
            </w:pPr>
            <w:r w:rsidRPr="00F926BA">
              <w:rPr>
                <w:color w:val="000000"/>
                <w:sz w:val="18"/>
                <w:szCs w:val="18"/>
              </w:rPr>
              <w:t xml:space="preserve">0.0140 </w:t>
            </w:r>
          </w:p>
        </w:tc>
        <w:tc>
          <w:tcPr>
            <w:tcW w:w="1080" w:type="dxa"/>
            <w:tcBorders>
              <w:top w:val="nil"/>
              <w:left w:val="nil"/>
              <w:bottom w:val="single" w:sz="4" w:space="0" w:color="auto"/>
              <w:right w:val="single" w:sz="4" w:space="0" w:color="auto"/>
            </w:tcBorders>
            <w:shd w:val="clear" w:color="auto" w:fill="auto"/>
            <w:noWrap/>
            <w:vAlign w:val="center"/>
            <w:hideMark/>
          </w:tcPr>
          <w:p w14:paraId="25AA7ECE" w14:textId="77777777" w:rsidR="00F926BA" w:rsidRPr="00F926BA" w:rsidRDefault="00F926BA" w:rsidP="001F17E3">
            <w:pPr>
              <w:jc w:val="center"/>
              <w:rPr>
                <w:color w:val="000000"/>
                <w:sz w:val="18"/>
                <w:szCs w:val="18"/>
              </w:rPr>
            </w:pPr>
            <w:r w:rsidRPr="00F926BA">
              <w:rPr>
                <w:color w:val="000000"/>
                <w:sz w:val="18"/>
                <w:szCs w:val="18"/>
              </w:rPr>
              <w:t>0.00816</w:t>
            </w:r>
          </w:p>
        </w:tc>
        <w:tc>
          <w:tcPr>
            <w:tcW w:w="1080" w:type="dxa"/>
            <w:tcBorders>
              <w:top w:val="nil"/>
              <w:left w:val="nil"/>
              <w:bottom w:val="single" w:sz="4" w:space="0" w:color="auto"/>
              <w:right w:val="single" w:sz="4" w:space="0" w:color="auto"/>
            </w:tcBorders>
            <w:shd w:val="clear" w:color="auto" w:fill="auto"/>
            <w:noWrap/>
            <w:vAlign w:val="center"/>
            <w:hideMark/>
          </w:tcPr>
          <w:p w14:paraId="18CF5BFC" w14:textId="77777777" w:rsidR="00F926BA" w:rsidRPr="00F926BA" w:rsidRDefault="00F926BA" w:rsidP="001F17E3">
            <w:pPr>
              <w:jc w:val="center"/>
              <w:rPr>
                <w:color w:val="000000"/>
                <w:sz w:val="18"/>
                <w:szCs w:val="18"/>
              </w:rPr>
            </w:pPr>
            <w:r w:rsidRPr="00F926BA">
              <w:rPr>
                <w:color w:val="000000"/>
                <w:sz w:val="18"/>
                <w:szCs w:val="18"/>
              </w:rPr>
              <w:t xml:space="preserve">0.00820 </w:t>
            </w:r>
          </w:p>
        </w:tc>
      </w:tr>
      <w:tr w:rsidR="00F926BA" w:rsidRPr="00F926BA" w14:paraId="3E518003"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73FE3853"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AC3CF18" w14:textId="77777777" w:rsidR="00F926BA" w:rsidRPr="00F926BA" w:rsidRDefault="00F926BA" w:rsidP="001F17E3">
            <w:pPr>
              <w:widowControl/>
              <w:jc w:val="center"/>
              <w:rPr>
                <w:color w:val="000000"/>
                <w:kern w:val="0"/>
                <w:sz w:val="18"/>
                <w:szCs w:val="18"/>
              </w:rPr>
            </w:pPr>
            <w:r w:rsidRPr="00F926BA">
              <w:rPr>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44ECD12B" w14:textId="77777777" w:rsidR="00F926BA" w:rsidRPr="00F926BA" w:rsidRDefault="00F926BA" w:rsidP="001F17E3">
            <w:pPr>
              <w:jc w:val="center"/>
              <w:rPr>
                <w:color w:val="000000"/>
                <w:sz w:val="18"/>
                <w:szCs w:val="18"/>
              </w:rPr>
            </w:pPr>
            <w:r w:rsidRPr="00F926BA">
              <w:rPr>
                <w:color w:val="000000"/>
                <w:sz w:val="18"/>
                <w:szCs w:val="18"/>
              </w:rPr>
              <w:t xml:space="preserve">0.00661 </w:t>
            </w:r>
          </w:p>
        </w:tc>
        <w:tc>
          <w:tcPr>
            <w:tcW w:w="1080" w:type="dxa"/>
            <w:tcBorders>
              <w:top w:val="nil"/>
              <w:left w:val="nil"/>
              <w:bottom w:val="single" w:sz="4" w:space="0" w:color="auto"/>
              <w:right w:val="single" w:sz="4" w:space="0" w:color="auto"/>
            </w:tcBorders>
            <w:shd w:val="clear" w:color="auto" w:fill="auto"/>
            <w:noWrap/>
            <w:vAlign w:val="center"/>
            <w:hideMark/>
          </w:tcPr>
          <w:p w14:paraId="4C21256E" w14:textId="77777777" w:rsidR="00F926BA" w:rsidRPr="00F926BA" w:rsidRDefault="00F926BA" w:rsidP="001F17E3">
            <w:pPr>
              <w:jc w:val="center"/>
              <w:rPr>
                <w:color w:val="000000"/>
                <w:sz w:val="18"/>
                <w:szCs w:val="18"/>
              </w:rPr>
            </w:pPr>
            <w:r w:rsidRPr="00F926BA">
              <w:rPr>
                <w:color w:val="000000"/>
                <w:sz w:val="18"/>
                <w:szCs w:val="18"/>
              </w:rPr>
              <w:t xml:space="preserve">0.00632 </w:t>
            </w:r>
          </w:p>
        </w:tc>
        <w:tc>
          <w:tcPr>
            <w:tcW w:w="1080" w:type="dxa"/>
            <w:tcBorders>
              <w:top w:val="nil"/>
              <w:left w:val="nil"/>
              <w:bottom w:val="single" w:sz="4" w:space="0" w:color="auto"/>
              <w:right w:val="single" w:sz="4" w:space="0" w:color="auto"/>
            </w:tcBorders>
            <w:shd w:val="clear" w:color="auto" w:fill="auto"/>
            <w:noWrap/>
            <w:vAlign w:val="center"/>
            <w:hideMark/>
          </w:tcPr>
          <w:p w14:paraId="2EA5B964" w14:textId="77777777" w:rsidR="00F926BA" w:rsidRPr="00F926BA" w:rsidRDefault="00F926BA" w:rsidP="001F17E3">
            <w:pPr>
              <w:jc w:val="center"/>
              <w:rPr>
                <w:color w:val="000000"/>
                <w:sz w:val="18"/>
                <w:szCs w:val="18"/>
              </w:rPr>
            </w:pPr>
            <w:r w:rsidRPr="00F926BA">
              <w:rPr>
                <w:color w:val="000000"/>
                <w:sz w:val="18"/>
                <w:szCs w:val="18"/>
              </w:rPr>
              <w:t xml:space="preserve">0.0136 </w:t>
            </w:r>
          </w:p>
        </w:tc>
        <w:tc>
          <w:tcPr>
            <w:tcW w:w="1080" w:type="dxa"/>
            <w:tcBorders>
              <w:top w:val="nil"/>
              <w:left w:val="nil"/>
              <w:bottom w:val="single" w:sz="4" w:space="0" w:color="auto"/>
              <w:right w:val="single" w:sz="4" w:space="0" w:color="auto"/>
            </w:tcBorders>
            <w:shd w:val="clear" w:color="auto" w:fill="auto"/>
            <w:noWrap/>
            <w:vAlign w:val="center"/>
            <w:hideMark/>
          </w:tcPr>
          <w:p w14:paraId="26C5EF4C" w14:textId="77777777" w:rsidR="00F926BA" w:rsidRPr="00F926BA" w:rsidRDefault="00F926BA" w:rsidP="001F17E3">
            <w:pPr>
              <w:jc w:val="center"/>
              <w:rPr>
                <w:color w:val="000000"/>
                <w:sz w:val="18"/>
                <w:szCs w:val="18"/>
              </w:rPr>
            </w:pPr>
            <w:r w:rsidRPr="00F926BA">
              <w:rPr>
                <w:color w:val="000000"/>
                <w:sz w:val="18"/>
                <w:szCs w:val="18"/>
              </w:rPr>
              <w:t xml:space="preserve">0.0140 </w:t>
            </w:r>
          </w:p>
        </w:tc>
        <w:tc>
          <w:tcPr>
            <w:tcW w:w="1080" w:type="dxa"/>
            <w:tcBorders>
              <w:top w:val="nil"/>
              <w:left w:val="nil"/>
              <w:bottom w:val="single" w:sz="4" w:space="0" w:color="auto"/>
              <w:right w:val="single" w:sz="4" w:space="0" w:color="auto"/>
            </w:tcBorders>
            <w:shd w:val="clear" w:color="auto" w:fill="auto"/>
            <w:noWrap/>
            <w:vAlign w:val="center"/>
            <w:hideMark/>
          </w:tcPr>
          <w:p w14:paraId="1279F268" w14:textId="77777777" w:rsidR="00F926BA" w:rsidRPr="00F926BA" w:rsidRDefault="00F926BA" w:rsidP="001F17E3">
            <w:pPr>
              <w:jc w:val="center"/>
              <w:rPr>
                <w:color w:val="000000"/>
                <w:sz w:val="18"/>
                <w:szCs w:val="18"/>
              </w:rPr>
            </w:pPr>
            <w:r w:rsidRPr="00F926BA">
              <w:rPr>
                <w:color w:val="000000"/>
                <w:sz w:val="18"/>
                <w:szCs w:val="18"/>
              </w:rPr>
              <w:t xml:space="preserve">0.00797 </w:t>
            </w:r>
          </w:p>
        </w:tc>
        <w:tc>
          <w:tcPr>
            <w:tcW w:w="1080" w:type="dxa"/>
            <w:tcBorders>
              <w:top w:val="nil"/>
              <w:left w:val="nil"/>
              <w:bottom w:val="single" w:sz="4" w:space="0" w:color="auto"/>
              <w:right w:val="single" w:sz="4" w:space="0" w:color="auto"/>
            </w:tcBorders>
            <w:shd w:val="clear" w:color="auto" w:fill="auto"/>
            <w:noWrap/>
            <w:vAlign w:val="center"/>
            <w:hideMark/>
          </w:tcPr>
          <w:p w14:paraId="6B55314E" w14:textId="77777777" w:rsidR="00F926BA" w:rsidRPr="00F926BA" w:rsidRDefault="00F926BA" w:rsidP="001F17E3">
            <w:pPr>
              <w:jc w:val="center"/>
              <w:rPr>
                <w:color w:val="000000"/>
                <w:sz w:val="18"/>
                <w:szCs w:val="18"/>
              </w:rPr>
            </w:pPr>
            <w:r w:rsidRPr="00F926BA">
              <w:rPr>
                <w:color w:val="000000"/>
                <w:sz w:val="18"/>
                <w:szCs w:val="18"/>
              </w:rPr>
              <w:t xml:space="preserve">0.00820 </w:t>
            </w:r>
          </w:p>
        </w:tc>
      </w:tr>
      <w:tr w:rsidR="00F926BA" w:rsidRPr="00F926BA" w14:paraId="5DA70FD9"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57A8C489"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088A69F" w14:textId="77777777" w:rsidR="00F926BA" w:rsidRPr="00F926BA" w:rsidRDefault="00F926BA" w:rsidP="001F17E3">
            <w:pPr>
              <w:widowControl/>
              <w:jc w:val="center"/>
              <w:rPr>
                <w:color w:val="000000"/>
                <w:kern w:val="0"/>
                <w:sz w:val="18"/>
                <w:szCs w:val="18"/>
              </w:rPr>
            </w:pPr>
            <w:r w:rsidRPr="00F926BA">
              <w:rPr>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56CD5FD" w14:textId="77777777" w:rsidR="00F926BA" w:rsidRPr="00F926BA" w:rsidRDefault="00F926BA" w:rsidP="001F17E3">
            <w:pPr>
              <w:jc w:val="center"/>
              <w:rPr>
                <w:color w:val="000000"/>
                <w:sz w:val="18"/>
                <w:szCs w:val="18"/>
              </w:rPr>
            </w:pPr>
            <w:r w:rsidRPr="00F926BA">
              <w:rPr>
                <w:color w:val="000000"/>
                <w:sz w:val="18"/>
                <w:szCs w:val="18"/>
              </w:rPr>
              <w:t xml:space="preserve">0.00657 </w:t>
            </w:r>
          </w:p>
        </w:tc>
        <w:tc>
          <w:tcPr>
            <w:tcW w:w="1080" w:type="dxa"/>
            <w:tcBorders>
              <w:top w:val="nil"/>
              <w:left w:val="nil"/>
              <w:bottom w:val="single" w:sz="4" w:space="0" w:color="auto"/>
              <w:right w:val="single" w:sz="4" w:space="0" w:color="auto"/>
            </w:tcBorders>
            <w:shd w:val="clear" w:color="auto" w:fill="auto"/>
            <w:noWrap/>
            <w:vAlign w:val="center"/>
            <w:hideMark/>
          </w:tcPr>
          <w:p w14:paraId="0B5A158B" w14:textId="77777777" w:rsidR="00F926BA" w:rsidRPr="00F926BA" w:rsidRDefault="00F926BA" w:rsidP="001F17E3">
            <w:pPr>
              <w:jc w:val="center"/>
              <w:rPr>
                <w:color w:val="000000"/>
                <w:sz w:val="18"/>
                <w:szCs w:val="18"/>
              </w:rPr>
            </w:pPr>
            <w:r w:rsidRPr="00F926BA">
              <w:rPr>
                <w:color w:val="000000"/>
                <w:sz w:val="18"/>
                <w:szCs w:val="18"/>
              </w:rPr>
              <w:t xml:space="preserve">0.00621 </w:t>
            </w:r>
          </w:p>
        </w:tc>
        <w:tc>
          <w:tcPr>
            <w:tcW w:w="1080" w:type="dxa"/>
            <w:tcBorders>
              <w:top w:val="nil"/>
              <w:left w:val="nil"/>
              <w:bottom w:val="single" w:sz="4" w:space="0" w:color="auto"/>
              <w:right w:val="single" w:sz="4" w:space="0" w:color="auto"/>
            </w:tcBorders>
            <w:shd w:val="clear" w:color="auto" w:fill="auto"/>
            <w:noWrap/>
            <w:vAlign w:val="center"/>
            <w:hideMark/>
          </w:tcPr>
          <w:p w14:paraId="19F9312E" w14:textId="77777777" w:rsidR="00F926BA" w:rsidRPr="00F926BA" w:rsidRDefault="00F926BA" w:rsidP="001F17E3">
            <w:pPr>
              <w:jc w:val="center"/>
              <w:rPr>
                <w:color w:val="000000"/>
                <w:sz w:val="18"/>
                <w:szCs w:val="18"/>
              </w:rPr>
            </w:pPr>
            <w:r w:rsidRPr="00F926BA">
              <w:rPr>
                <w:color w:val="00000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07E06BF9" w14:textId="77777777" w:rsidR="00F926BA" w:rsidRPr="00F926BA" w:rsidRDefault="00F926BA" w:rsidP="001F17E3">
            <w:pPr>
              <w:jc w:val="center"/>
              <w:rPr>
                <w:color w:val="000000"/>
                <w:sz w:val="18"/>
                <w:szCs w:val="18"/>
              </w:rPr>
            </w:pPr>
            <w:r w:rsidRPr="00F926BA">
              <w:rPr>
                <w:color w:val="000000"/>
                <w:sz w:val="18"/>
                <w:szCs w:val="18"/>
              </w:rPr>
              <w:t xml:space="preserve">0.0141 </w:t>
            </w:r>
          </w:p>
        </w:tc>
        <w:tc>
          <w:tcPr>
            <w:tcW w:w="1080" w:type="dxa"/>
            <w:tcBorders>
              <w:top w:val="nil"/>
              <w:left w:val="nil"/>
              <w:bottom w:val="single" w:sz="4" w:space="0" w:color="auto"/>
              <w:right w:val="single" w:sz="4" w:space="0" w:color="auto"/>
            </w:tcBorders>
            <w:shd w:val="clear" w:color="auto" w:fill="auto"/>
            <w:noWrap/>
            <w:vAlign w:val="center"/>
            <w:hideMark/>
          </w:tcPr>
          <w:p w14:paraId="479AD868" w14:textId="77777777" w:rsidR="00F926BA" w:rsidRPr="00F926BA" w:rsidRDefault="00F926BA" w:rsidP="001F17E3">
            <w:pPr>
              <w:jc w:val="center"/>
              <w:rPr>
                <w:color w:val="000000"/>
                <w:sz w:val="18"/>
                <w:szCs w:val="18"/>
              </w:rPr>
            </w:pPr>
            <w:r w:rsidRPr="00F926BA">
              <w:rPr>
                <w:color w:val="000000"/>
                <w:sz w:val="18"/>
                <w:szCs w:val="18"/>
              </w:rPr>
              <w:t xml:space="preserve">0.00789 </w:t>
            </w:r>
          </w:p>
        </w:tc>
        <w:tc>
          <w:tcPr>
            <w:tcW w:w="1080" w:type="dxa"/>
            <w:tcBorders>
              <w:top w:val="nil"/>
              <w:left w:val="nil"/>
              <w:bottom w:val="single" w:sz="4" w:space="0" w:color="auto"/>
              <w:right w:val="single" w:sz="4" w:space="0" w:color="auto"/>
            </w:tcBorders>
            <w:shd w:val="clear" w:color="auto" w:fill="auto"/>
            <w:noWrap/>
            <w:vAlign w:val="center"/>
            <w:hideMark/>
          </w:tcPr>
          <w:p w14:paraId="1A6CDEAB" w14:textId="77777777" w:rsidR="00F926BA" w:rsidRPr="00F926BA" w:rsidRDefault="00F926BA" w:rsidP="001F17E3">
            <w:pPr>
              <w:jc w:val="center"/>
              <w:rPr>
                <w:color w:val="000000"/>
                <w:sz w:val="18"/>
                <w:szCs w:val="18"/>
              </w:rPr>
            </w:pPr>
            <w:r w:rsidRPr="00F926BA">
              <w:rPr>
                <w:color w:val="000000"/>
                <w:sz w:val="18"/>
                <w:szCs w:val="18"/>
              </w:rPr>
              <w:t xml:space="preserve">0.00831 </w:t>
            </w:r>
          </w:p>
        </w:tc>
      </w:tr>
      <w:tr w:rsidR="00F926BA" w:rsidRPr="00F926BA" w14:paraId="1A55C60B"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6D17EDD7"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A0C5488" w14:textId="77777777" w:rsidR="00F926BA" w:rsidRPr="00F926BA" w:rsidRDefault="00F926BA" w:rsidP="001F17E3">
            <w:pPr>
              <w:widowControl/>
              <w:jc w:val="center"/>
              <w:rPr>
                <w:color w:val="000000"/>
                <w:kern w:val="0"/>
                <w:sz w:val="18"/>
                <w:szCs w:val="18"/>
              </w:rPr>
            </w:pPr>
            <w:r w:rsidRPr="00F926BA">
              <w:rPr>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5613AFF5" w14:textId="77777777" w:rsidR="00F926BA" w:rsidRPr="00F926BA" w:rsidRDefault="00F926BA" w:rsidP="001F17E3">
            <w:pPr>
              <w:jc w:val="center"/>
              <w:rPr>
                <w:color w:val="000000"/>
                <w:sz w:val="18"/>
                <w:szCs w:val="18"/>
              </w:rPr>
            </w:pPr>
            <w:r w:rsidRPr="00F926BA">
              <w:rPr>
                <w:color w:val="000000"/>
                <w:sz w:val="18"/>
                <w:szCs w:val="18"/>
              </w:rPr>
              <w:t xml:space="preserve">0.00683 </w:t>
            </w:r>
          </w:p>
        </w:tc>
        <w:tc>
          <w:tcPr>
            <w:tcW w:w="1080" w:type="dxa"/>
            <w:tcBorders>
              <w:top w:val="nil"/>
              <w:left w:val="nil"/>
              <w:bottom w:val="single" w:sz="4" w:space="0" w:color="auto"/>
              <w:right w:val="single" w:sz="4" w:space="0" w:color="auto"/>
            </w:tcBorders>
            <w:shd w:val="clear" w:color="auto" w:fill="auto"/>
            <w:noWrap/>
            <w:vAlign w:val="center"/>
            <w:hideMark/>
          </w:tcPr>
          <w:p w14:paraId="4C523FF1" w14:textId="77777777" w:rsidR="00F926BA" w:rsidRPr="00F926BA" w:rsidRDefault="00F926BA" w:rsidP="001F17E3">
            <w:pPr>
              <w:jc w:val="center"/>
              <w:rPr>
                <w:color w:val="000000"/>
                <w:sz w:val="18"/>
                <w:szCs w:val="18"/>
              </w:rPr>
            </w:pPr>
            <w:r w:rsidRPr="00F926BA">
              <w:rPr>
                <w:color w:val="000000"/>
                <w:sz w:val="18"/>
                <w:szCs w:val="18"/>
              </w:rPr>
              <w:t xml:space="preserve">0.00637 </w:t>
            </w:r>
          </w:p>
        </w:tc>
        <w:tc>
          <w:tcPr>
            <w:tcW w:w="1080" w:type="dxa"/>
            <w:tcBorders>
              <w:top w:val="nil"/>
              <w:left w:val="nil"/>
              <w:bottom w:val="single" w:sz="4" w:space="0" w:color="auto"/>
              <w:right w:val="single" w:sz="4" w:space="0" w:color="auto"/>
            </w:tcBorders>
            <w:shd w:val="clear" w:color="auto" w:fill="auto"/>
            <w:noWrap/>
            <w:vAlign w:val="center"/>
            <w:hideMark/>
          </w:tcPr>
          <w:p w14:paraId="0A6BD6A6" w14:textId="77777777" w:rsidR="00F926BA" w:rsidRPr="00F926BA" w:rsidRDefault="00F926BA" w:rsidP="001F17E3">
            <w:pPr>
              <w:jc w:val="center"/>
              <w:rPr>
                <w:color w:val="000000"/>
                <w:sz w:val="18"/>
                <w:szCs w:val="18"/>
              </w:rPr>
            </w:pPr>
            <w:r w:rsidRPr="00F926BA">
              <w:rPr>
                <w:color w:val="000000"/>
                <w:sz w:val="18"/>
                <w:szCs w:val="18"/>
              </w:rPr>
              <w:t xml:space="preserve">0.0137 </w:t>
            </w:r>
          </w:p>
        </w:tc>
        <w:tc>
          <w:tcPr>
            <w:tcW w:w="1080" w:type="dxa"/>
            <w:tcBorders>
              <w:top w:val="nil"/>
              <w:left w:val="nil"/>
              <w:bottom w:val="single" w:sz="4" w:space="0" w:color="auto"/>
              <w:right w:val="single" w:sz="4" w:space="0" w:color="auto"/>
            </w:tcBorders>
            <w:shd w:val="clear" w:color="auto" w:fill="auto"/>
            <w:noWrap/>
            <w:vAlign w:val="center"/>
            <w:hideMark/>
          </w:tcPr>
          <w:p w14:paraId="66164677" w14:textId="77777777" w:rsidR="00F926BA" w:rsidRPr="00F926BA" w:rsidRDefault="00F926BA" w:rsidP="001F17E3">
            <w:pPr>
              <w:jc w:val="center"/>
              <w:rPr>
                <w:color w:val="000000"/>
                <w:sz w:val="18"/>
                <w:szCs w:val="18"/>
              </w:rPr>
            </w:pPr>
            <w:r w:rsidRPr="00F926BA">
              <w:rPr>
                <w:color w:val="000000"/>
                <w:sz w:val="18"/>
                <w:szCs w:val="18"/>
              </w:rPr>
              <w:t xml:space="preserve">0.0141 </w:t>
            </w:r>
          </w:p>
        </w:tc>
        <w:tc>
          <w:tcPr>
            <w:tcW w:w="1080" w:type="dxa"/>
            <w:tcBorders>
              <w:top w:val="nil"/>
              <w:left w:val="nil"/>
              <w:bottom w:val="single" w:sz="4" w:space="0" w:color="auto"/>
              <w:right w:val="single" w:sz="4" w:space="0" w:color="auto"/>
            </w:tcBorders>
            <w:shd w:val="clear" w:color="auto" w:fill="auto"/>
            <w:noWrap/>
            <w:vAlign w:val="center"/>
            <w:hideMark/>
          </w:tcPr>
          <w:p w14:paraId="7F9A2ADA" w14:textId="77777777" w:rsidR="00F926BA" w:rsidRPr="00F926BA" w:rsidRDefault="00F926BA" w:rsidP="001F17E3">
            <w:pPr>
              <w:jc w:val="center"/>
              <w:rPr>
                <w:color w:val="000000"/>
                <w:sz w:val="18"/>
                <w:szCs w:val="18"/>
              </w:rPr>
            </w:pPr>
            <w:r w:rsidRPr="00F926BA">
              <w:rPr>
                <w:color w:val="000000"/>
                <w:sz w:val="18"/>
                <w:szCs w:val="18"/>
              </w:rPr>
              <w:t xml:space="preserve">0.00783 </w:t>
            </w:r>
          </w:p>
        </w:tc>
        <w:tc>
          <w:tcPr>
            <w:tcW w:w="1080" w:type="dxa"/>
            <w:tcBorders>
              <w:top w:val="nil"/>
              <w:left w:val="nil"/>
              <w:bottom w:val="single" w:sz="4" w:space="0" w:color="auto"/>
              <w:right w:val="single" w:sz="4" w:space="0" w:color="auto"/>
            </w:tcBorders>
            <w:shd w:val="clear" w:color="auto" w:fill="auto"/>
            <w:noWrap/>
            <w:vAlign w:val="center"/>
            <w:hideMark/>
          </w:tcPr>
          <w:p w14:paraId="586AF56A" w14:textId="77777777" w:rsidR="00F926BA" w:rsidRPr="00F926BA" w:rsidRDefault="00F926BA" w:rsidP="001F17E3">
            <w:pPr>
              <w:jc w:val="center"/>
              <w:rPr>
                <w:color w:val="000000"/>
                <w:sz w:val="18"/>
                <w:szCs w:val="18"/>
              </w:rPr>
            </w:pPr>
            <w:r w:rsidRPr="00F926BA">
              <w:rPr>
                <w:color w:val="000000"/>
                <w:sz w:val="18"/>
                <w:szCs w:val="18"/>
              </w:rPr>
              <w:t xml:space="preserve">0.00829 </w:t>
            </w:r>
          </w:p>
        </w:tc>
      </w:tr>
      <w:tr w:rsidR="00F926BA" w:rsidRPr="00F926BA" w14:paraId="28944848"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679B4200"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A3FE812" w14:textId="77777777" w:rsidR="00F926BA" w:rsidRPr="00F926BA" w:rsidRDefault="00F926BA" w:rsidP="001F17E3">
            <w:pPr>
              <w:widowControl/>
              <w:jc w:val="center"/>
              <w:rPr>
                <w:color w:val="000000"/>
                <w:kern w:val="0"/>
                <w:sz w:val="18"/>
                <w:szCs w:val="18"/>
              </w:rPr>
            </w:pPr>
            <w:r w:rsidRPr="00F926BA">
              <w:rPr>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10B6CDDD" w14:textId="77777777" w:rsidR="00F926BA" w:rsidRPr="00F926BA" w:rsidRDefault="00F926BA" w:rsidP="001F17E3">
            <w:pPr>
              <w:jc w:val="center"/>
              <w:rPr>
                <w:color w:val="000000"/>
                <w:sz w:val="18"/>
                <w:szCs w:val="18"/>
              </w:rPr>
            </w:pPr>
            <w:r w:rsidRPr="00F926BA">
              <w:rPr>
                <w:color w:val="000000"/>
                <w:sz w:val="18"/>
                <w:szCs w:val="18"/>
              </w:rPr>
              <w:t xml:space="preserve">0.006665 </w:t>
            </w:r>
          </w:p>
        </w:tc>
        <w:tc>
          <w:tcPr>
            <w:tcW w:w="1080" w:type="dxa"/>
            <w:tcBorders>
              <w:top w:val="nil"/>
              <w:left w:val="nil"/>
              <w:bottom w:val="single" w:sz="4" w:space="0" w:color="auto"/>
              <w:right w:val="single" w:sz="4" w:space="0" w:color="auto"/>
            </w:tcBorders>
            <w:shd w:val="clear" w:color="auto" w:fill="auto"/>
            <w:noWrap/>
            <w:vAlign w:val="center"/>
            <w:hideMark/>
          </w:tcPr>
          <w:p w14:paraId="50044A29" w14:textId="77777777" w:rsidR="00F926BA" w:rsidRPr="00F926BA" w:rsidRDefault="00F926BA" w:rsidP="001F17E3">
            <w:pPr>
              <w:jc w:val="center"/>
              <w:rPr>
                <w:color w:val="000000"/>
                <w:sz w:val="18"/>
                <w:szCs w:val="18"/>
              </w:rPr>
            </w:pPr>
            <w:r w:rsidRPr="00F926BA">
              <w:rPr>
                <w:color w:val="000000"/>
                <w:sz w:val="18"/>
                <w:szCs w:val="18"/>
              </w:rPr>
              <w:t xml:space="preserve">0.006455 </w:t>
            </w:r>
          </w:p>
        </w:tc>
        <w:tc>
          <w:tcPr>
            <w:tcW w:w="1080" w:type="dxa"/>
            <w:tcBorders>
              <w:top w:val="nil"/>
              <w:left w:val="nil"/>
              <w:bottom w:val="single" w:sz="4" w:space="0" w:color="auto"/>
              <w:right w:val="single" w:sz="4" w:space="0" w:color="auto"/>
            </w:tcBorders>
            <w:shd w:val="clear" w:color="auto" w:fill="auto"/>
            <w:noWrap/>
            <w:vAlign w:val="center"/>
            <w:hideMark/>
          </w:tcPr>
          <w:p w14:paraId="4F9DED8C" w14:textId="77777777" w:rsidR="00F926BA" w:rsidRPr="00F926BA" w:rsidRDefault="00F926BA" w:rsidP="001F17E3">
            <w:pPr>
              <w:jc w:val="center"/>
              <w:rPr>
                <w:color w:val="000000"/>
                <w:sz w:val="18"/>
                <w:szCs w:val="18"/>
              </w:rPr>
            </w:pPr>
            <w:r w:rsidRPr="00F926BA">
              <w:rPr>
                <w:color w:val="000000"/>
                <w:sz w:val="18"/>
                <w:szCs w:val="18"/>
              </w:rPr>
              <w:t xml:space="preserve">0.01359 </w:t>
            </w:r>
          </w:p>
        </w:tc>
        <w:tc>
          <w:tcPr>
            <w:tcW w:w="1080" w:type="dxa"/>
            <w:tcBorders>
              <w:top w:val="nil"/>
              <w:left w:val="nil"/>
              <w:bottom w:val="single" w:sz="4" w:space="0" w:color="auto"/>
              <w:right w:val="single" w:sz="4" w:space="0" w:color="auto"/>
            </w:tcBorders>
            <w:shd w:val="clear" w:color="auto" w:fill="auto"/>
            <w:noWrap/>
            <w:vAlign w:val="center"/>
            <w:hideMark/>
          </w:tcPr>
          <w:p w14:paraId="78AEE7DA" w14:textId="77777777" w:rsidR="00F926BA" w:rsidRPr="00F926BA" w:rsidRDefault="00F926BA" w:rsidP="001F17E3">
            <w:pPr>
              <w:jc w:val="center"/>
              <w:rPr>
                <w:color w:val="000000"/>
                <w:sz w:val="18"/>
                <w:szCs w:val="18"/>
              </w:rPr>
            </w:pPr>
            <w:r w:rsidRPr="00F926BA">
              <w:rPr>
                <w:color w:val="000000"/>
                <w:sz w:val="18"/>
                <w:szCs w:val="18"/>
              </w:rPr>
              <w:t xml:space="preserve">0.01388 </w:t>
            </w:r>
          </w:p>
        </w:tc>
        <w:tc>
          <w:tcPr>
            <w:tcW w:w="1080" w:type="dxa"/>
            <w:tcBorders>
              <w:top w:val="nil"/>
              <w:left w:val="nil"/>
              <w:bottom w:val="single" w:sz="4" w:space="0" w:color="auto"/>
              <w:right w:val="single" w:sz="4" w:space="0" w:color="auto"/>
            </w:tcBorders>
            <w:shd w:val="clear" w:color="auto" w:fill="auto"/>
            <w:noWrap/>
            <w:vAlign w:val="center"/>
            <w:hideMark/>
          </w:tcPr>
          <w:p w14:paraId="690187C9" w14:textId="77777777" w:rsidR="00F926BA" w:rsidRPr="00F926BA" w:rsidRDefault="00F926BA" w:rsidP="001F17E3">
            <w:pPr>
              <w:jc w:val="center"/>
              <w:rPr>
                <w:color w:val="000000"/>
                <w:sz w:val="18"/>
                <w:szCs w:val="18"/>
              </w:rPr>
            </w:pPr>
            <w:r w:rsidRPr="00F926BA">
              <w:rPr>
                <w:color w:val="000000"/>
                <w:sz w:val="18"/>
                <w:szCs w:val="18"/>
              </w:rPr>
              <w:t xml:space="preserve">0.008158 </w:t>
            </w:r>
          </w:p>
        </w:tc>
        <w:tc>
          <w:tcPr>
            <w:tcW w:w="1080" w:type="dxa"/>
            <w:tcBorders>
              <w:top w:val="nil"/>
              <w:left w:val="nil"/>
              <w:bottom w:val="single" w:sz="4" w:space="0" w:color="auto"/>
              <w:right w:val="single" w:sz="4" w:space="0" w:color="auto"/>
            </w:tcBorders>
            <w:shd w:val="clear" w:color="auto" w:fill="auto"/>
            <w:noWrap/>
            <w:vAlign w:val="center"/>
            <w:hideMark/>
          </w:tcPr>
          <w:p w14:paraId="7AC311F1" w14:textId="77777777" w:rsidR="00F926BA" w:rsidRPr="00F926BA" w:rsidRDefault="00F926BA" w:rsidP="001F17E3">
            <w:pPr>
              <w:jc w:val="center"/>
              <w:rPr>
                <w:color w:val="000000"/>
                <w:sz w:val="18"/>
                <w:szCs w:val="18"/>
              </w:rPr>
            </w:pPr>
            <w:r w:rsidRPr="00F926BA">
              <w:rPr>
                <w:color w:val="000000"/>
                <w:sz w:val="18"/>
                <w:szCs w:val="18"/>
              </w:rPr>
              <w:t xml:space="preserve">0.008496 </w:t>
            </w:r>
          </w:p>
        </w:tc>
      </w:tr>
      <w:tr w:rsidR="00F926BA" w:rsidRPr="00F926BA" w14:paraId="177307F0"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5BA5C434"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164D4C3" w14:textId="77777777" w:rsidR="00F926BA" w:rsidRPr="00F926BA" w:rsidRDefault="00F926BA" w:rsidP="001F17E3">
            <w:pPr>
              <w:widowControl/>
              <w:jc w:val="center"/>
              <w:rPr>
                <w:color w:val="000000"/>
                <w:kern w:val="0"/>
                <w:sz w:val="18"/>
                <w:szCs w:val="18"/>
              </w:rPr>
            </w:pPr>
            <w:r w:rsidRPr="00F926BA">
              <w:rPr>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1442F676" w14:textId="77777777" w:rsidR="00F926BA" w:rsidRPr="00F926BA" w:rsidRDefault="00F926BA" w:rsidP="001F17E3">
            <w:pPr>
              <w:jc w:val="center"/>
              <w:rPr>
                <w:color w:val="000000"/>
                <w:sz w:val="18"/>
                <w:szCs w:val="18"/>
              </w:rPr>
            </w:pPr>
            <w:r w:rsidRPr="00F926BA">
              <w:rPr>
                <w:color w:val="000000"/>
                <w:sz w:val="18"/>
                <w:szCs w:val="18"/>
              </w:rPr>
              <w:t xml:space="preserve">0.00011 </w:t>
            </w:r>
          </w:p>
        </w:tc>
        <w:tc>
          <w:tcPr>
            <w:tcW w:w="1080" w:type="dxa"/>
            <w:tcBorders>
              <w:top w:val="nil"/>
              <w:left w:val="nil"/>
              <w:bottom w:val="single" w:sz="4" w:space="0" w:color="auto"/>
              <w:right w:val="single" w:sz="4" w:space="0" w:color="auto"/>
            </w:tcBorders>
            <w:shd w:val="clear" w:color="auto" w:fill="auto"/>
            <w:noWrap/>
            <w:vAlign w:val="center"/>
            <w:hideMark/>
          </w:tcPr>
          <w:p w14:paraId="67F5DA7E" w14:textId="77777777" w:rsidR="00F926BA" w:rsidRPr="00F926BA" w:rsidRDefault="00F926BA" w:rsidP="001F17E3">
            <w:pPr>
              <w:jc w:val="center"/>
              <w:rPr>
                <w:color w:val="000000"/>
                <w:sz w:val="18"/>
                <w:szCs w:val="18"/>
              </w:rPr>
            </w:pPr>
            <w:r w:rsidRPr="00F926BA">
              <w:rPr>
                <w:color w:val="000000"/>
                <w:sz w:val="18"/>
                <w:szCs w:val="18"/>
              </w:rPr>
              <w:t xml:space="preserve">0.00016 </w:t>
            </w:r>
          </w:p>
        </w:tc>
        <w:tc>
          <w:tcPr>
            <w:tcW w:w="1080" w:type="dxa"/>
            <w:tcBorders>
              <w:top w:val="nil"/>
              <w:left w:val="nil"/>
              <w:bottom w:val="single" w:sz="4" w:space="0" w:color="auto"/>
              <w:right w:val="single" w:sz="4" w:space="0" w:color="auto"/>
            </w:tcBorders>
            <w:shd w:val="clear" w:color="auto" w:fill="auto"/>
            <w:noWrap/>
            <w:vAlign w:val="center"/>
            <w:hideMark/>
          </w:tcPr>
          <w:p w14:paraId="5DCC0002" w14:textId="77777777" w:rsidR="00F926BA" w:rsidRPr="00F926BA" w:rsidRDefault="00F926BA" w:rsidP="001F17E3">
            <w:pPr>
              <w:jc w:val="center"/>
              <w:rPr>
                <w:color w:val="000000"/>
                <w:sz w:val="18"/>
                <w:szCs w:val="18"/>
              </w:rPr>
            </w:pPr>
            <w:r w:rsidRPr="00F926BA">
              <w:rPr>
                <w:color w:val="000000"/>
                <w:sz w:val="18"/>
                <w:szCs w:val="18"/>
              </w:rPr>
              <w:t xml:space="preserve">0.00014 </w:t>
            </w:r>
          </w:p>
        </w:tc>
        <w:tc>
          <w:tcPr>
            <w:tcW w:w="1080" w:type="dxa"/>
            <w:tcBorders>
              <w:top w:val="nil"/>
              <w:left w:val="nil"/>
              <w:bottom w:val="single" w:sz="4" w:space="0" w:color="auto"/>
              <w:right w:val="single" w:sz="4" w:space="0" w:color="auto"/>
            </w:tcBorders>
            <w:shd w:val="clear" w:color="auto" w:fill="auto"/>
            <w:noWrap/>
            <w:vAlign w:val="center"/>
            <w:hideMark/>
          </w:tcPr>
          <w:p w14:paraId="762921FE" w14:textId="77777777" w:rsidR="00F926BA" w:rsidRPr="00F926BA" w:rsidRDefault="00F926BA" w:rsidP="001F17E3">
            <w:pPr>
              <w:jc w:val="center"/>
              <w:rPr>
                <w:color w:val="000000"/>
                <w:sz w:val="18"/>
                <w:szCs w:val="18"/>
              </w:rPr>
            </w:pPr>
            <w:r w:rsidRPr="00F926BA">
              <w:rPr>
                <w:color w:val="000000"/>
                <w:sz w:val="18"/>
                <w:szCs w:val="18"/>
              </w:rPr>
              <w:t xml:space="preserve">0.00019 </w:t>
            </w:r>
          </w:p>
        </w:tc>
        <w:tc>
          <w:tcPr>
            <w:tcW w:w="1080" w:type="dxa"/>
            <w:tcBorders>
              <w:top w:val="nil"/>
              <w:left w:val="nil"/>
              <w:bottom w:val="single" w:sz="4" w:space="0" w:color="auto"/>
              <w:right w:val="single" w:sz="4" w:space="0" w:color="auto"/>
            </w:tcBorders>
            <w:shd w:val="clear" w:color="auto" w:fill="auto"/>
            <w:noWrap/>
            <w:vAlign w:val="center"/>
            <w:hideMark/>
          </w:tcPr>
          <w:p w14:paraId="230A023D" w14:textId="77777777" w:rsidR="00F926BA" w:rsidRPr="00F926BA" w:rsidRDefault="00F926BA" w:rsidP="001F17E3">
            <w:pPr>
              <w:jc w:val="center"/>
              <w:rPr>
                <w:color w:val="000000"/>
                <w:sz w:val="18"/>
                <w:szCs w:val="18"/>
              </w:rPr>
            </w:pPr>
            <w:r w:rsidRPr="00F926BA">
              <w:rPr>
                <w:color w:val="000000"/>
                <w:sz w:val="18"/>
                <w:szCs w:val="18"/>
              </w:rPr>
              <w:t xml:space="preserve">0.00020 </w:t>
            </w:r>
          </w:p>
        </w:tc>
        <w:tc>
          <w:tcPr>
            <w:tcW w:w="1080" w:type="dxa"/>
            <w:tcBorders>
              <w:top w:val="nil"/>
              <w:left w:val="nil"/>
              <w:bottom w:val="single" w:sz="4" w:space="0" w:color="auto"/>
              <w:right w:val="single" w:sz="4" w:space="0" w:color="auto"/>
            </w:tcBorders>
            <w:shd w:val="clear" w:color="auto" w:fill="auto"/>
            <w:noWrap/>
            <w:vAlign w:val="center"/>
            <w:hideMark/>
          </w:tcPr>
          <w:p w14:paraId="5204A677" w14:textId="77777777" w:rsidR="00F926BA" w:rsidRPr="00F926BA" w:rsidRDefault="00F926BA" w:rsidP="001F17E3">
            <w:pPr>
              <w:jc w:val="center"/>
              <w:rPr>
                <w:color w:val="000000"/>
                <w:sz w:val="18"/>
                <w:szCs w:val="18"/>
              </w:rPr>
            </w:pPr>
            <w:r w:rsidRPr="00F926BA">
              <w:rPr>
                <w:color w:val="000000"/>
                <w:sz w:val="18"/>
                <w:szCs w:val="18"/>
              </w:rPr>
              <w:t xml:space="preserve">0.00021 </w:t>
            </w:r>
          </w:p>
        </w:tc>
      </w:tr>
      <w:tr w:rsidR="00F926BA" w:rsidRPr="00F926BA" w14:paraId="664E4745" w14:textId="77777777" w:rsidTr="001F17E3">
        <w:trPr>
          <w:trHeight w:val="315"/>
        </w:trPr>
        <w:tc>
          <w:tcPr>
            <w:tcW w:w="1863" w:type="dxa"/>
            <w:vMerge/>
            <w:tcBorders>
              <w:top w:val="single" w:sz="4" w:space="0" w:color="auto"/>
              <w:left w:val="single" w:sz="4" w:space="0" w:color="auto"/>
              <w:bottom w:val="single" w:sz="4" w:space="0" w:color="000000"/>
              <w:right w:val="single" w:sz="4" w:space="0" w:color="auto"/>
            </w:tcBorders>
            <w:vAlign w:val="center"/>
            <w:hideMark/>
          </w:tcPr>
          <w:p w14:paraId="33043A76" w14:textId="77777777" w:rsidR="00F926BA" w:rsidRPr="00F926BA" w:rsidRDefault="00F926BA"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4438427" w14:textId="77777777" w:rsidR="00F926BA" w:rsidRPr="00F926BA" w:rsidRDefault="00F926BA" w:rsidP="001F17E3">
            <w:pPr>
              <w:widowControl/>
              <w:jc w:val="center"/>
              <w:rPr>
                <w:color w:val="000000"/>
                <w:kern w:val="0"/>
                <w:sz w:val="18"/>
                <w:szCs w:val="18"/>
              </w:rPr>
            </w:pPr>
            <w:r w:rsidRPr="00F926BA">
              <w:rPr>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6D31AA5A" w14:textId="77777777" w:rsidR="00F926BA" w:rsidRPr="00F926BA" w:rsidRDefault="00F926BA" w:rsidP="001F17E3">
            <w:pPr>
              <w:jc w:val="center"/>
              <w:rPr>
                <w:color w:val="000000"/>
                <w:sz w:val="18"/>
                <w:szCs w:val="18"/>
              </w:rPr>
            </w:pPr>
            <w:r w:rsidRPr="00F926BA">
              <w:rPr>
                <w:color w:val="000000"/>
                <w:sz w:val="18"/>
                <w:szCs w:val="18"/>
              </w:rPr>
              <w:t xml:space="preserve">1.60 </w:t>
            </w:r>
          </w:p>
        </w:tc>
        <w:tc>
          <w:tcPr>
            <w:tcW w:w="1080" w:type="dxa"/>
            <w:tcBorders>
              <w:top w:val="nil"/>
              <w:left w:val="nil"/>
              <w:bottom w:val="single" w:sz="4" w:space="0" w:color="auto"/>
              <w:right w:val="single" w:sz="4" w:space="0" w:color="auto"/>
            </w:tcBorders>
            <w:shd w:val="clear" w:color="auto" w:fill="auto"/>
            <w:noWrap/>
            <w:vAlign w:val="center"/>
            <w:hideMark/>
          </w:tcPr>
          <w:p w14:paraId="256124E6" w14:textId="77777777" w:rsidR="00F926BA" w:rsidRPr="00F926BA" w:rsidRDefault="00F926BA" w:rsidP="001F17E3">
            <w:pPr>
              <w:jc w:val="center"/>
              <w:rPr>
                <w:color w:val="000000"/>
                <w:sz w:val="18"/>
                <w:szCs w:val="18"/>
              </w:rPr>
            </w:pPr>
            <w:r w:rsidRPr="00F926BA">
              <w:rPr>
                <w:color w:val="000000"/>
                <w:sz w:val="18"/>
                <w:szCs w:val="18"/>
              </w:rPr>
              <w:t xml:space="preserve">2.55 </w:t>
            </w:r>
          </w:p>
        </w:tc>
        <w:tc>
          <w:tcPr>
            <w:tcW w:w="1080" w:type="dxa"/>
            <w:tcBorders>
              <w:top w:val="nil"/>
              <w:left w:val="nil"/>
              <w:bottom w:val="single" w:sz="4" w:space="0" w:color="auto"/>
              <w:right w:val="single" w:sz="4" w:space="0" w:color="auto"/>
            </w:tcBorders>
            <w:shd w:val="clear" w:color="auto" w:fill="auto"/>
            <w:noWrap/>
            <w:vAlign w:val="center"/>
            <w:hideMark/>
          </w:tcPr>
          <w:p w14:paraId="1AD15C1B" w14:textId="77777777" w:rsidR="00F926BA" w:rsidRPr="00F926BA" w:rsidRDefault="00F926BA" w:rsidP="001F17E3">
            <w:pPr>
              <w:jc w:val="center"/>
              <w:rPr>
                <w:color w:val="000000"/>
                <w:sz w:val="18"/>
                <w:szCs w:val="18"/>
              </w:rPr>
            </w:pPr>
            <w:r w:rsidRPr="00F926BA">
              <w:rPr>
                <w:color w:val="000000"/>
                <w:sz w:val="18"/>
                <w:szCs w:val="18"/>
              </w:rPr>
              <w:t xml:space="preserve">1.06 </w:t>
            </w:r>
          </w:p>
        </w:tc>
        <w:tc>
          <w:tcPr>
            <w:tcW w:w="1080" w:type="dxa"/>
            <w:tcBorders>
              <w:top w:val="nil"/>
              <w:left w:val="nil"/>
              <w:bottom w:val="single" w:sz="4" w:space="0" w:color="auto"/>
              <w:right w:val="single" w:sz="4" w:space="0" w:color="auto"/>
            </w:tcBorders>
            <w:shd w:val="clear" w:color="auto" w:fill="auto"/>
            <w:noWrap/>
            <w:vAlign w:val="center"/>
            <w:hideMark/>
          </w:tcPr>
          <w:p w14:paraId="6CC73566" w14:textId="77777777" w:rsidR="00F926BA" w:rsidRPr="00F926BA" w:rsidRDefault="00F926BA" w:rsidP="001F17E3">
            <w:pPr>
              <w:jc w:val="center"/>
              <w:rPr>
                <w:color w:val="000000"/>
                <w:sz w:val="18"/>
                <w:szCs w:val="18"/>
              </w:rPr>
            </w:pPr>
            <w:r w:rsidRPr="00F926BA">
              <w:rPr>
                <w:color w:val="000000"/>
                <w:sz w:val="18"/>
                <w:szCs w:val="18"/>
              </w:rPr>
              <w:t xml:space="preserve">1.40 </w:t>
            </w:r>
          </w:p>
        </w:tc>
        <w:tc>
          <w:tcPr>
            <w:tcW w:w="1080" w:type="dxa"/>
            <w:tcBorders>
              <w:top w:val="nil"/>
              <w:left w:val="nil"/>
              <w:bottom w:val="single" w:sz="4" w:space="0" w:color="auto"/>
              <w:right w:val="single" w:sz="4" w:space="0" w:color="auto"/>
            </w:tcBorders>
            <w:shd w:val="clear" w:color="auto" w:fill="auto"/>
            <w:noWrap/>
            <w:vAlign w:val="center"/>
            <w:hideMark/>
          </w:tcPr>
          <w:p w14:paraId="31586FBC" w14:textId="77777777" w:rsidR="00F926BA" w:rsidRPr="00F926BA" w:rsidRDefault="00F926BA" w:rsidP="001F17E3">
            <w:pPr>
              <w:jc w:val="center"/>
              <w:rPr>
                <w:color w:val="000000"/>
                <w:sz w:val="18"/>
                <w:szCs w:val="18"/>
              </w:rPr>
            </w:pPr>
            <w:r w:rsidRPr="00F926BA">
              <w:rPr>
                <w:color w:val="000000"/>
                <w:sz w:val="18"/>
                <w:szCs w:val="18"/>
              </w:rPr>
              <w:t xml:space="preserve">2.46 </w:t>
            </w:r>
          </w:p>
        </w:tc>
        <w:tc>
          <w:tcPr>
            <w:tcW w:w="1080" w:type="dxa"/>
            <w:tcBorders>
              <w:top w:val="nil"/>
              <w:left w:val="nil"/>
              <w:bottom w:val="single" w:sz="4" w:space="0" w:color="auto"/>
              <w:right w:val="single" w:sz="4" w:space="0" w:color="auto"/>
            </w:tcBorders>
            <w:shd w:val="clear" w:color="auto" w:fill="auto"/>
            <w:noWrap/>
            <w:vAlign w:val="center"/>
            <w:hideMark/>
          </w:tcPr>
          <w:p w14:paraId="28C34582" w14:textId="77777777" w:rsidR="00F926BA" w:rsidRPr="00F926BA" w:rsidRDefault="00F926BA" w:rsidP="001F17E3">
            <w:pPr>
              <w:jc w:val="center"/>
              <w:rPr>
                <w:color w:val="000000"/>
                <w:sz w:val="18"/>
                <w:szCs w:val="18"/>
              </w:rPr>
            </w:pPr>
            <w:r w:rsidRPr="00F926BA">
              <w:rPr>
                <w:color w:val="000000"/>
                <w:sz w:val="18"/>
                <w:szCs w:val="18"/>
              </w:rPr>
              <w:t xml:space="preserve">2.43 </w:t>
            </w:r>
          </w:p>
        </w:tc>
      </w:tr>
    </w:tbl>
    <w:p w14:paraId="47169B15" w14:textId="65727FC6" w:rsidR="00F926BA" w:rsidRPr="0060359E" w:rsidRDefault="001E3024" w:rsidP="001E3024">
      <w:pPr>
        <w:pStyle w:val="-2"/>
        <w:spacing w:before="156" w:after="156"/>
      </w:pPr>
      <w:r w:rsidRPr="001E3024">
        <w:rPr>
          <w:rFonts w:hint="eastAsia"/>
        </w:rPr>
        <w:t>表</w:t>
      </w:r>
      <w:r w:rsidR="00B1148F">
        <w:t>9</w:t>
      </w:r>
      <w:r w:rsidRPr="001E3024">
        <w:rPr>
          <w:rFonts w:hint="eastAsia"/>
        </w:rPr>
        <w:t xml:space="preserve"> </w:t>
      </w:r>
      <w:r w:rsidRPr="001E3024">
        <w:rPr>
          <w:rFonts w:hint="eastAsia"/>
        </w:rPr>
        <w:t>统一样</w:t>
      </w:r>
      <w:r w:rsidRPr="001E3024">
        <w:rPr>
          <w:rFonts w:hint="eastAsia"/>
        </w:rPr>
        <w:t>2#</w:t>
      </w:r>
      <w:r w:rsidRPr="001E3024">
        <w:rPr>
          <w:rFonts w:hint="eastAsia"/>
        </w:rPr>
        <w:t>（</w:t>
      </w:r>
      <w:r w:rsidRPr="001E3024">
        <w:rPr>
          <w:rFonts w:hint="eastAsia"/>
        </w:rPr>
        <w:t>CeFe</w:t>
      </w:r>
      <w:r w:rsidRPr="001E3024">
        <w:rPr>
          <w:rFonts w:hint="eastAsia"/>
        </w:rPr>
        <w:t>）</w:t>
      </w:r>
    </w:p>
    <w:tbl>
      <w:tblPr>
        <w:tblW w:w="9100" w:type="dxa"/>
        <w:tblInd w:w="93" w:type="dxa"/>
        <w:tblLook w:val="04A0" w:firstRow="1" w:lastRow="0" w:firstColumn="1" w:lastColumn="0" w:noHBand="0" w:noVBand="1"/>
      </w:tblPr>
      <w:tblGrid>
        <w:gridCol w:w="1540"/>
        <w:gridCol w:w="1080"/>
        <w:gridCol w:w="1080"/>
        <w:gridCol w:w="1080"/>
        <w:gridCol w:w="1080"/>
        <w:gridCol w:w="1080"/>
        <w:gridCol w:w="1080"/>
        <w:gridCol w:w="1080"/>
      </w:tblGrid>
      <w:tr w:rsidR="001E3024" w:rsidRPr="001E3024" w14:paraId="07113749" w14:textId="77777777" w:rsidTr="001F17E3">
        <w:trPr>
          <w:trHeight w:val="810"/>
        </w:trPr>
        <w:tc>
          <w:tcPr>
            <w:tcW w:w="1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341872" w14:textId="77777777" w:rsidR="001E3024" w:rsidRPr="001E3024" w:rsidRDefault="001E3024" w:rsidP="001F17E3">
            <w:pPr>
              <w:widowControl/>
              <w:jc w:val="center"/>
              <w:rPr>
                <w:color w:val="000000"/>
                <w:kern w:val="0"/>
                <w:sz w:val="18"/>
                <w:szCs w:val="18"/>
              </w:rPr>
            </w:pPr>
            <w:r w:rsidRPr="001E3024">
              <w:rPr>
                <w:color w:val="000000"/>
                <w:kern w:val="0"/>
                <w:sz w:val="18"/>
                <w:szCs w:val="18"/>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19AC021" w14:textId="77777777" w:rsidR="001E3024" w:rsidRPr="001E3024" w:rsidRDefault="001E3024" w:rsidP="001F17E3">
            <w:pPr>
              <w:widowControl/>
              <w:jc w:val="center"/>
              <w:rPr>
                <w:color w:val="000000"/>
                <w:kern w:val="0"/>
                <w:sz w:val="18"/>
                <w:szCs w:val="18"/>
              </w:rPr>
            </w:pPr>
            <w:r w:rsidRPr="001E3024">
              <w:rPr>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8C98F5A" w14:textId="77777777" w:rsidR="001E3024" w:rsidRPr="001E3024" w:rsidRDefault="001E3024" w:rsidP="001F17E3">
            <w:pPr>
              <w:widowControl/>
              <w:jc w:val="center"/>
              <w:rPr>
                <w:color w:val="000000"/>
                <w:kern w:val="0"/>
                <w:sz w:val="18"/>
                <w:szCs w:val="18"/>
              </w:rPr>
            </w:pPr>
            <w:r w:rsidRPr="001E3024">
              <w:rPr>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78D2F9D" w14:textId="77777777" w:rsidR="001E3024" w:rsidRPr="001E3024" w:rsidRDefault="001E3024" w:rsidP="001F17E3">
            <w:pPr>
              <w:widowControl/>
              <w:jc w:val="center"/>
              <w:rPr>
                <w:color w:val="000000"/>
                <w:kern w:val="0"/>
                <w:sz w:val="18"/>
                <w:szCs w:val="18"/>
              </w:rPr>
            </w:pPr>
            <w:r w:rsidRPr="001E3024">
              <w:rPr>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E684B30" w14:textId="77777777" w:rsidR="001E3024" w:rsidRPr="001E3024" w:rsidRDefault="001E3024" w:rsidP="001F17E3">
            <w:pPr>
              <w:widowControl/>
              <w:jc w:val="center"/>
              <w:rPr>
                <w:color w:val="000000"/>
                <w:kern w:val="0"/>
                <w:sz w:val="18"/>
                <w:szCs w:val="18"/>
              </w:rPr>
            </w:pPr>
            <w:r w:rsidRPr="001E3024">
              <w:rPr>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2195046" w14:textId="77777777" w:rsidR="001E3024" w:rsidRPr="001E3024" w:rsidRDefault="001E3024" w:rsidP="001F17E3">
            <w:pPr>
              <w:widowControl/>
              <w:jc w:val="center"/>
              <w:rPr>
                <w:color w:val="000000"/>
                <w:kern w:val="0"/>
                <w:sz w:val="18"/>
                <w:szCs w:val="18"/>
              </w:rPr>
            </w:pPr>
            <w:r w:rsidRPr="001E3024">
              <w:rPr>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0294D1E" w14:textId="77777777" w:rsidR="001E3024" w:rsidRPr="001E3024" w:rsidRDefault="001E3024" w:rsidP="001F17E3">
            <w:pPr>
              <w:widowControl/>
              <w:jc w:val="center"/>
              <w:rPr>
                <w:color w:val="000000"/>
                <w:kern w:val="0"/>
                <w:sz w:val="18"/>
                <w:szCs w:val="18"/>
              </w:rPr>
            </w:pPr>
            <w:r w:rsidRPr="001E3024">
              <w:rPr>
                <w:color w:val="000000"/>
                <w:kern w:val="0"/>
                <w:sz w:val="18"/>
                <w:szCs w:val="18"/>
              </w:rPr>
              <w:t>Ti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B8060DF" w14:textId="77777777" w:rsidR="001E3024" w:rsidRPr="001E3024" w:rsidRDefault="001E3024" w:rsidP="001F17E3">
            <w:pPr>
              <w:widowControl/>
              <w:jc w:val="center"/>
              <w:rPr>
                <w:color w:val="000000"/>
                <w:kern w:val="0"/>
                <w:sz w:val="18"/>
                <w:szCs w:val="18"/>
              </w:rPr>
            </w:pPr>
            <w:r w:rsidRPr="001E3024">
              <w:rPr>
                <w:color w:val="000000"/>
                <w:kern w:val="0"/>
                <w:sz w:val="18"/>
                <w:szCs w:val="18"/>
              </w:rPr>
              <w:t>Ti     338.377</w:t>
            </w:r>
          </w:p>
        </w:tc>
      </w:tr>
      <w:tr w:rsidR="001E3024" w:rsidRPr="001E3024" w14:paraId="1FD025DF"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3A82B121"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2D20F03" w14:textId="77777777" w:rsidR="001E3024" w:rsidRPr="001E3024" w:rsidRDefault="001E3024" w:rsidP="001F17E3">
            <w:pPr>
              <w:widowControl/>
              <w:jc w:val="center"/>
              <w:rPr>
                <w:color w:val="000000"/>
                <w:kern w:val="0"/>
                <w:sz w:val="18"/>
                <w:szCs w:val="18"/>
              </w:rPr>
            </w:pPr>
            <w:r w:rsidRPr="001E3024">
              <w:rPr>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96BFA2"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0.0132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5425FA7"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0.0132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E5C4D2D"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09AA70"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BDC6487"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10960B7"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2201C73C"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0F49AA3D"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814B1EA" w14:textId="77777777" w:rsidR="001E3024" w:rsidRPr="001E3024" w:rsidRDefault="001E3024" w:rsidP="001F17E3">
            <w:pPr>
              <w:widowControl/>
              <w:jc w:val="center"/>
              <w:rPr>
                <w:color w:val="000000"/>
                <w:kern w:val="0"/>
                <w:sz w:val="18"/>
                <w:szCs w:val="18"/>
              </w:rPr>
            </w:pPr>
            <w:r w:rsidRPr="001E3024">
              <w:rPr>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6CFA29FC"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0.0130 </w:t>
            </w:r>
          </w:p>
        </w:tc>
        <w:tc>
          <w:tcPr>
            <w:tcW w:w="1080" w:type="dxa"/>
            <w:tcBorders>
              <w:top w:val="nil"/>
              <w:left w:val="nil"/>
              <w:bottom w:val="single" w:sz="4" w:space="0" w:color="auto"/>
              <w:right w:val="single" w:sz="4" w:space="0" w:color="auto"/>
            </w:tcBorders>
            <w:shd w:val="clear" w:color="auto" w:fill="auto"/>
            <w:noWrap/>
            <w:vAlign w:val="center"/>
            <w:hideMark/>
          </w:tcPr>
          <w:p w14:paraId="5429896E"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0.0130 </w:t>
            </w:r>
          </w:p>
        </w:tc>
        <w:tc>
          <w:tcPr>
            <w:tcW w:w="1080" w:type="dxa"/>
            <w:tcBorders>
              <w:top w:val="nil"/>
              <w:left w:val="nil"/>
              <w:bottom w:val="single" w:sz="4" w:space="0" w:color="auto"/>
              <w:right w:val="single" w:sz="4" w:space="0" w:color="auto"/>
            </w:tcBorders>
            <w:shd w:val="clear" w:color="auto" w:fill="auto"/>
            <w:noWrap/>
            <w:vAlign w:val="center"/>
            <w:hideMark/>
          </w:tcPr>
          <w:p w14:paraId="588A158E"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0.0134</w:t>
            </w:r>
          </w:p>
        </w:tc>
        <w:tc>
          <w:tcPr>
            <w:tcW w:w="1080" w:type="dxa"/>
            <w:tcBorders>
              <w:top w:val="nil"/>
              <w:left w:val="nil"/>
              <w:bottom w:val="single" w:sz="4" w:space="0" w:color="auto"/>
              <w:right w:val="single" w:sz="4" w:space="0" w:color="auto"/>
            </w:tcBorders>
            <w:shd w:val="clear" w:color="auto" w:fill="auto"/>
            <w:noWrap/>
            <w:vAlign w:val="center"/>
            <w:hideMark/>
          </w:tcPr>
          <w:p w14:paraId="4469C533"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0.0139</w:t>
            </w:r>
          </w:p>
        </w:tc>
        <w:tc>
          <w:tcPr>
            <w:tcW w:w="1080" w:type="dxa"/>
            <w:tcBorders>
              <w:top w:val="nil"/>
              <w:left w:val="nil"/>
              <w:bottom w:val="single" w:sz="4" w:space="0" w:color="auto"/>
              <w:right w:val="single" w:sz="4" w:space="0" w:color="auto"/>
            </w:tcBorders>
            <w:shd w:val="clear" w:color="auto" w:fill="auto"/>
            <w:noWrap/>
            <w:vAlign w:val="center"/>
            <w:hideMark/>
          </w:tcPr>
          <w:p w14:paraId="28BEFC7C"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41E8FB69"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61E11689"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39450557"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7EAAB74" w14:textId="77777777" w:rsidR="001E3024" w:rsidRPr="001E3024" w:rsidRDefault="001E3024" w:rsidP="001F17E3">
            <w:pPr>
              <w:widowControl/>
              <w:jc w:val="center"/>
              <w:rPr>
                <w:color w:val="000000"/>
                <w:kern w:val="0"/>
                <w:sz w:val="18"/>
                <w:szCs w:val="18"/>
              </w:rPr>
            </w:pPr>
            <w:r w:rsidRPr="001E3024">
              <w:rPr>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70C05A9A"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0.0134 </w:t>
            </w:r>
          </w:p>
        </w:tc>
        <w:tc>
          <w:tcPr>
            <w:tcW w:w="1080" w:type="dxa"/>
            <w:tcBorders>
              <w:top w:val="nil"/>
              <w:left w:val="nil"/>
              <w:bottom w:val="single" w:sz="4" w:space="0" w:color="auto"/>
              <w:right w:val="single" w:sz="4" w:space="0" w:color="auto"/>
            </w:tcBorders>
            <w:shd w:val="clear" w:color="auto" w:fill="auto"/>
            <w:noWrap/>
            <w:vAlign w:val="center"/>
            <w:hideMark/>
          </w:tcPr>
          <w:p w14:paraId="1E60C181"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0.0135 </w:t>
            </w:r>
          </w:p>
        </w:tc>
        <w:tc>
          <w:tcPr>
            <w:tcW w:w="1080" w:type="dxa"/>
            <w:tcBorders>
              <w:top w:val="nil"/>
              <w:left w:val="nil"/>
              <w:bottom w:val="single" w:sz="4" w:space="0" w:color="auto"/>
              <w:right w:val="single" w:sz="4" w:space="0" w:color="auto"/>
            </w:tcBorders>
            <w:shd w:val="clear" w:color="auto" w:fill="auto"/>
            <w:noWrap/>
            <w:vAlign w:val="center"/>
            <w:hideMark/>
          </w:tcPr>
          <w:p w14:paraId="00EC3993"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0.0128</w:t>
            </w:r>
          </w:p>
        </w:tc>
        <w:tc>
          <w:tcPr>
            <w:tcW w:w="1080" w:type="dxa"/>
            <w:tcBorders>
              <w:top w:val="nil"/>
              <w:left w:val="nil"/>
              <w:bottom w:val="single" w:sz="4" w:space="0" w:color="auto"/>
              <w:right w:val="single" w:sz="4" w:space="0" w:color="auto"/>
            </w:tcBorders>
            <w:shd w:val="clear" w:color="auto" w:fill="auto"/>
            <w:noWrap/>
            <w:vAlign w:val="center"/>
            <w:hideMark/>
          </w:tcPr>
          <w:p w14:paraId="0169695D"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0.0139</w:t>
            </w:r>
          </w:p>
        </w:tc>
        <w:tc>
          <w:tcPr>
            <w:tcW w:w="1080" w:type="dxa"/>
            <w:tcBorders>
              <w:top w:val="nil"/>
              <w:left w:val="nil"/>
              <w:bottom w:val="single" w:sz="4" w:space="0" w:color="auto"/>
              <w:right w:val="single" w:sz="4" w:space="0" w:color="auto"/>
            </w:tcBorders>
            <w:shd w:val="clear" w:color="auto" w:fill="auto"/>
            <w:noWrap/>
            <w:vAlign w:val="center"/>
            <w:hideMark/>
          </w:tcPr>
          <w:p w14:paraId="43FBC7AA"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2D27908C"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25CEE281"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132A7125"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E435714" w14:textId="77777777" w:rsidR="001E3024" w:rsidRPr="001E3024" w:rsidRDefault="001E3024" w:rsidP="001F17E3">
            <w:pPr>
              <w:widowControl/>
              <w:jc w:val="center"/>
              <w:rPr>
                <w:color w:val="000000"/>
                <w:kern w:val="0"/>
                <w:sz w:val="18"/>
                <w:szCs w:val="18"/>
              </w:rPr>
            </w:pPr>
            <w:r w:rsidRPr="001E3024">
              <w:rPr>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7094C6"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0.0133 </w:t>
            </w:r>
          </w:p>
        </w:tc>
        <w:tc>
          <w:tcPr>
            <w:tcW w:w="1080" w:type="dxa"/>
            <w:tcBorders>
              <w:top w:val="nil"/>
              <w:left w:val="nil"/>
              <w:bottom w:val="single" w:sz="4" w:space="0" w:color="auto"/>
              <w:right w:val="single" w:sz="4" w:space="0" w:color="auto"/>
            </w:tcBorders>
            <w:shd w:val="clear" w:color="auto" w:fill="auto"/>
            <w:noWrap/>
            <w:vAlign w:val="center"/>
            <w:hideMark/>
          </w:tcPr>
          <w:p w14:paraId="72084917"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0.0137 </w:t>
            </w:r>
          </w:p>
        </w:tc>
        <w:tc>
          <w:tcPr>
            <w:tcW w:w="1080" w:type="dxa"/>
            <w:tcBorders>
              <w:top w:val="nil"/>
              <w:left w:val="nil"/>
              <w:bottom w:val="single" w:sz="4" w:space="0" w:color="auto"/>
              <w:right w:val="single" w:sz="4" w:space="0" w:color="auto"/>
            </w:tcBorders>
            <w:shd w:val="clear" w:color="auto" w:fill="auto"/>
            <w:noWrap/>
            <w:vAlign w:val="center"/>
            <w:hideMark/>
          </w:tcPr>
          <w:p w14:paraId="42E8FD67"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0.0133</w:t>
            </w:r>
          </w:p>
        </w:tc>
        <w:tc>
          <w:tcPr>
            <w:tcW w:w="1080" w:type="dxa"/>
            <w:tcBorders>
              <w:top w:val="nil"/>
              <w:left w:val="nil"/>
              <w:bottom w:val="single" w:sz="4" w:space="0" w:color="auto"/>
              <w:right w:val="single" w:sz="4" w:space="0" w:color="auto"/>
            </w:tcBorders>
            <w:shd w:val="clear" w:color="auto" w:fill="auto"/>
            <w:noWrap/>
            <w:vAlign w:val="center"/>
            <w:hideMark/>
          </w:tcPr>
          <w:p w14:paraId="7F4E309B"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0.0134</w:t>
            </w:r>
          </w:p>
        </w:tc>
        <w:tc>
          <w:tcPr>
            <w:tcW w:w="1080" w:type="dxa"/>
            <w:tcBorders>
              <w:top w:val="nil"/>
              <w:left w:val="nil"/>
              <w:bottom w:val="single" w:sz="4" w:space="0" w:color="auto"/>
              <w:right w:val="single" w:sz="4" w:space="0" w:color="auto"/>
            </w:tcBorders>
            <w:shd w:val="clear" w:color="auto" w:fill="auto"/>
            <w:noWrap/>
            <w:vAlign w:val="center"/>
            <w:hideMark/>
          </w:tcPr>
          <w:p w14:paraId="75ABA27E"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5485A319"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18A010D1"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0CD44256"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6019E0E" w14:textId="77777777" w:rsidR="001E3024" w:rsidRPr="001E3024" w:rsidRDefault="001E3024" w:rsidP="001F17E3">
            <w:pPr>
              <w:widowControl/>
              <w:jc w:val="center"/>
              <w:rPr>
                <w:color w:val="000000"/>
                <w:kern w:val="0"/>
                <w:sz w:val="18"/>
                <w:szCs w:val="18"/>
              </w:rPr>
            </w:pPr>
            <w:r w:rsidRPr="001E3024">
              <w:rPr>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195D7F"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0.0131 </w:t>
            </w:r>
          </w:p>
        </w:tc>
        <w:tc>
          <w:tcPr>
            <w:tcW w:w="1080" w:type="dxa"/>
            <w:tcBorders>
              <w:top w:val="nil"/>
              <w:left w:val="nil"/>
              <w:bottom w:val="single" w:sz="4" w:space="0" w:color="auto"/>
              <w:right w:val="single" w:sz="4" w:space="0" w:color="auto"/>
            </w:tcBorders>
            <w:shd w:val="clear" w:color="auto" w:fill="auto"/>
            <w:noWrap/>
            <w:vAlign w:val="center"/>
            <w:hideMark/>
          </w:tcPr>
          <w:p w14:paraId="3324A5E2"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0.0129 </w:t>
            </w:r>
          </w:p>
        </w:tc>
        <w:tc>
          <w:tcPr>
            <w:tcW w:w="1080" w:type="dxa"/>
            <w:tcBorders>
              <w:top w:val="nil"/>
              <w:left w:val="nil"/>
              <w:bottom w:val="single" w:sz="4" w:space="0" w:color="auto"/>
              <w:right w:val="single" w:sz="4" w:space="0" w:color="auto"/>
            </w:tcBorders>
            <w:shd w:val="clear" w:color="auto" w:fill="auto"/>
            <w:noWrap/>
            <w:vAlign w:val="center"/>
            <w:hideMark/>
          </w:tcPr>
          <w:p w14:paraId="1FFC934A"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0.0134</w:t>
            </w:r>
          </w:p>
        </w:tc>
        <w:tc>
          <w:tcPr>
            <w:tcW w:w="1080" w:type="dxa"/>
            <w:tcBorders>
              <w:top w:val="nil"/>
              <w:left w:val="nil"/>
              <w:bottom w:val="single" w:sz="4" w:space="0" w:color="auto"/>
              <w:right w:val="single" w:sz="4" w:space="0" w:color="auto"/>
            </w:tcBorders>
            <w:shd w:val="clear" w:color="auto" w:fill="auto"/>
            <w:noWrap/>
            <w:vAlign w:val="center"/>
            <w:hideMark/>
          </w:tcPr>
          <w:p w14:paraId="37AB3C99"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0.0140</w:t>
            </w:r>
          </w:p>
        </w:tc>
        <w:tc>
          <w:tcPr>
            <w:tcW w:w="1080" w:type="dxa"/>
            <w:tcBorders>
              <w:top w:val="nil"/>
              <w:left w:val="nil"/>
              <w:bottom w:val="single" w:sz="4" w:space="0" w:color="auto"/>
              <w:right w:val="single" w:sz="4" w:space="0" w:color="auto"/>
            </w:tcBorders>
            <w:shd w:val="clear" w:color="auto" w:fill="auto"/>
            <w:noWrap/>
            <w:vAlign w:val="center"/>
            <w:hideMark/>
          </w:tcPr>
          <w:p w14:paraId="3F4094B2"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2B9545B6"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5005B926"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4FB1D028"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38B6B24" w14:textId="77777777" w:rsidR="001E3024" w:rsidRPr="001E3024" w:rsidRDefault="001E3024" w:rsidP="001F17E3">
            <w:pPr>
              <w:widowControl/>
              <w:jc w:val="center"/>
              <w:rPr>
                <w:color w:val="000000"/>
                <w:kern w:val="0"/>
                <w:sz w:val="18"/>
                <w:szCs w:val="18"/>
              </w:rPr>
            </w:pPr>
            <w:r w:rsidRPr="001E3024">
              <w:rPr>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469A3166"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0.0132 </w:t>
            </w:r>
          </w:p>
        </w:tc>
        <w:tc>
          <w:tcPr>
            <w:tcW w:w="1080" w:type="dxa"/>
            <w:tcBorders>
              <w:top w:val="nil"/>
              <w:left w:val="nil"/>
              <w:bottom w:val="single" w:sz="4" w:space="0" w:color="auto"/>
              <w:right w:val="single" w:sz="4" w:space="0" w:color="auto"/>
            </w:tcBorders>
            <w:shd w:val="clear" w:color="auto" w:fill="auto"/>
            <w:noWrap/>
            <w:vAlign w:val="center"/>
            <w:hideMark/>
          </w:tcPr>
          <w:p w14:paraId="2465F07F"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0.0128 </w:t>
            </w:r>
          </w:p>
        </w:tc>
        <w:tc>
          <w:tcPr>
            <w:tcW w:w="1080" w:type="dxa"/>
            <w:tcBorders>
              <w:top w:val="nil"/>
              <w:left w:val="nil"/>
              <w:bottom w:val="single" w:sz="4" w:space="0" w:color="auto"/>
              <w:right w:val="single" w:sz="4" w:space="0" w:color="auto"/>
            </w:tcBorders>
            <w:shd w:val="clear" w:color="auto" w:fill="auto"/>
            <w:noWrap/>
            <w:vAlign w:val="center"/>
            <w:hideMark/>
          </w:tcPr>
          <w:p w14:paraId="75C7F4D3"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0.0134</w:t>
            </w:r>
          </w:p>
        </w:tc>
        <w:tc>
          <w:tcPr>
            <w:tcW w:w="1080" w:type="dxa"/>
            <w:tcBorders>
              <w:top w:val="nil"/>
              <w:left w:val="nil"/>
              <w:bottom w:val="single" w:sz="4" w:space="0" w:color="auto"/>
              <w:right w:val="single" w:sz="4" w:space="0" w:color="auto"/>
            </w:tcBorders>
            <w:shd w:val="clear" w:color="auto" w:fill="auto"/>
            <w:noWrap/>
            <w:vAlign w:val="center"/>
            <w:hideMark/>
          </w:tcPr>
          <w:p w14:paraId="130847CE"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0.0136</w:t>
            </w:r>
          </w:p>
        </w:tc>
        <w:tc>
          <w:tcPr>
            <w:tcW w:w="1080" w:type="dxa"/>
            <w:tcBorders>
              <w:top w:val="nil"/>
              <w:left w:val="nil"/>
              <w:bottom w:val="single" w:sz="4" w:space="0" w:color="auto"/>
              <w:right w:val="single" w:sz="4" w:space="0" w:color="auto"/>
            </w:tcBorders>
            <w:shd w:val="clear" w:color="auto" w:fill="auto"/>
            <w:noWrap/>
            <w:vAlign w:val="center"/>
            <w:hideMark/>
          </w:tcPr>
          <w:p w14:paraId="3FB754C5"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773BE679"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5A656F8B"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069CD720"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9F5A4D1" w14:textId="77777777" w:rsidR="001E3024" w:rsidRPr="001E3024" w:rsidRDefault="001E3024" w:rsidP="001F17E3">
            <w:pPr>
              <w:widowControl/>
              <w:jc w:val="center"/>
              <w:rPr>
                <w:color w:val="000000"/>
                <w:kern w:val="0"/>
                <w:sz w:val="18"/>
                <w:szCs w:val="18"/>
              </w:rPr>
            </w:pPr>
            <w:r w:rsidRPr="001E3024">
              <w:rPr>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6FC0B69F"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0.0129 </w:t>
            </w:r>
          </w:p>
        </w:tc>
        <w:tc>
          <w:tcPr>
            <w:tcW w:w="1080" w:type="dxa"/>
            <w:tcBorders>
              <w:top w:val="nil"/>
              <w:left w:val="nil"/>
              <w:bottom w:val="single" w:sz="4" w:space="0" w:color="auto"/>
              <w:right w:val="single" w:sz="4" w:space="0" w:color="auto"/>
            </w:tcBorders>
            <w:shd w:val="clear" w:color="auto" w:fill="auto"/>
            <w:noWrap/>
            <w:vAlign w:val="center"/>
            <w:hideMark/>
          </w:tcPr>
          <w:p w14:paraId="4F2AE3A7"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0.0130 </w:t>
            </w:r>
          </w:p>
        </w:tc>
        <w:tc>
          <w:tcPr>
            <w:tcW w:w="1080" w:type="dxa"/>
            <w:tcBorders>
              <w:top w:val="nil"/>
              <w:left w:val="nil"/>
              <w:bottom w:val="single" w:sz="4" w:space="0" w:color="auto"/>
              <w:right w:val="single" w:sz="4" w:space="0" w:color="auto"/>
            </w:tcBorders>
            <w:shd w:val="clear" w:color="auto" w:fill="auto"/>
            <w:noWrap/>
            <w:vAlign w:val="center"/>
            <w:hideMark/>
          </w:tcPr>
          <w:p w14:paraId="3B6C5B1B"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0.0132</w:t>
            </w:r>
          </w:p>
        </w:tc>
        <w:tc>
          <w:tcPr>
            <w:tcW w:w="1080" w:type="dxa"/>
            <w:tcBorders>
              <w:top w:val="nil"/>
              <w:left w:val="nil"/>
              <w:bottom w:val="single" w:sz="4" w:space="0" w:color="auto"/>
              <w:right w:val="single" w:sz="4" w:space="0" w:color="auto"/>
            </w:tcBorders>
            <w:shd w:val="clear" w:color="auto" w:fill="auto"/>
            <w:noWrap/>
            <w:vAlign w:val="center"/>
            <w:hideMark/>
          </w:tcPr>
          <w:p w14:paraId="46EFE1B1"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0.0136</w:t>
            </w:r>
          </w:p>
        </w:tc>
        <w:tc>
          <w:tcPr>
            <w:tcW w:w="1080" w:type="dxa"/>
            <w:tcBorders>
              <w:top w:val="nil"/>
              <w:left w:val="nil"/>
              <w:bottom w:val="single" w:sz="4" w:space="0" w:color="auto"/>
              <w:right w:val="single" w:sz="4" w:space="0" w:color="auto"/>
            </w:tcBorders>
            <w:shd w:val="clear" w:color="auto" w:fill="auto"/>
            <w:noWrap/>
            <w:vAlign w:val="center"/>
            <w:hideMark/>
          </w:tcPr>
          <w:p w14:paraId="7BB216B1"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7A1D8ADE"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641FDCED"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0074FBF2"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2F21B3A" w14:textId="77777777" w:rsidR="001E3024" w:rsidRPr="001E3024" w:rsidRDefault="001E3024" w:rsidP="001F17E3">
            <w:pPr>
              <w:widowControl/>
              <w:jc w:val="center"/>
              <w:rPr>
                <w:color w:val="000000"/>
                <w:kern w:val="0"/>
                <w:sz w:val="18"/>
                <w:szCs w:val="18"/>
              </w:rPr>
            </w:pPr>
            <w:r w:rsidRPr="001E3024">
              <w:rPr>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3D0B4F45"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0.0130 </w:t>
            </w:r>
          </w:p>
        </w:tc>
        <w:tc>
          <w:tcPr>
            <w:tcW w:w="1080" w:type="dxa"/>
            <w:tcBorders>
              <w:top w:val="nil"/>
              <w:left w:val="nil"/>
              <w:bottom w:val="single" w:sz="4" w:space="0" w:color="auto"/>
              <w:right w:val="single" w:sz="4" w:space="0" w:color="auto"/>
            </w:tcBorders>
            <w:shd w:val="clear" w:color="auto" w:fill="auto"/>
            <w:noWrap/>
            <w:vAlign w:val="center"/>
            <w:hideMark/>
          </w:tcPr>
          <w:p w14:paraId="75ECEF2E"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0.0131 </w:t>
            </w:r>
          </w:p>
        </w:tc>
        <w:tc>
          <w:tcPr>
            <w:tcW w:w="1080" w:type="dxa"/>
            <w:tcBorders>
              <w:top w:val="nil"/>
              <w:left w:val="nil"/>
              <w:bottom w:val="single" w:sz="4" w:space="0" w:color="auto"/>
              <w:right w:val="single" w:sz="4" w:space="0" w:color="auto"/>
            </w:tcBorders>
            <w:shd w:val="clear" w:color="auto" w:fill="auto"/>
            <w:noWrap/>
            <w:vAlign w:val="center"/>
            <w:hideMark/>
          </w:tcPr>
          <w:p w14:paraId="1DA0A974"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0.0132</w:t>
            </w:r>
          </w:p>
        </w:tc>
        <w:tc>
          <w:tcPr>
            <w:tcW w:w="1080" w:type="dxa"/>
            <w:tcBorders>
              <w:top w:val="nil"/>
              <w:left w:val="nil"/>
              <w:bottom w:val="single" w:sz="4" w:space="0" w:color="auto"/>
              <w:right w:val="single" w:sz="4" w:space="0" w:color="auto"/>
            </w:tcBorders>
            <w:shd w:val="clear" w:color="auto" w:fill="auto"/>
            <w:noWrap/>
            <w:vAlign w:val="center"/>
            <w:hideMark/>
          </w:tcPr>
          <w:p w14:paraId="379196CA"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0.0139</w:t>
            </w:r>
          </w:p>
        </w:tc>
        <w:tc>
          <w:tcPr>
            <w:tcW w:w="1080" w:type="dxa"/>
            <w:tcBorders>
              <w:top w:val="nil"/>
              <w:left w:val="nil"/>
              <w:bottom w:val="single" w:sz="4" w:space="0" w:color="auto"/>
              <w:right w:val="single" w:sz="4" w:space="0" w:color="auto"/>
            </w:tcBorders>
            <w:shd w:val="clear" w:color="auto" w:fill="auto"/>
            <w:noWrap/>
            <w:vAlign w:val="center"/>
            <w:hideMark/>
          </w:tcPr>
          <w:p w14:paraId="6752A071"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67E1FFD1"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4F82E323"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356B4E6F"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0ACC619" w14:textId="77777777" w:rsidR="001E3024" w:rsidRPr="001E3024" w:rsidRDefault="001E3024" w:rsidP="001F17E3">
            <w:pPr>
              <w:widowControl/>
              <w:jc w:val="center"/>
              <w:rPr>
                <w:color w:val="000000"/>
                <w:kern w:val="0"/>
                <w:sz w:val="18"/>
                <w:szCs w:val="18"/>
              </w:rPr>
            </w:pPr>
            <w:r w:rsidRPr="001E3024">
              <w:rPr>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2F389BC1"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0.0133 </w:t>
            </w:r>
          </w:p>
        </w:tc>
        <w:tc>
          <w:tcPr>
            <w:tcW w:w="1080" w:type="dxa"/>
            <w:tcBorders>
              <w:top w:val="nil"/>
              <w:left w:val="nil"/>
              <w:bottom w:val="single" w:sz="4" w:space="0" w:color="auto"/>
              <w:right w:val="single" w:sz="4" w:space="0" w:color="auto"/>
            </w:tcBorders>
            <w:shd w:val="clear" w:color="auto" w:fill="auto"/>
            <w:noWrap/>
            <w:vAlign w:val="center"/>
            <w:hideMark/>
          </w:tcPr>
          <w:p w14:paraId="29BBF988"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0.0125 </w:t>
            </w:r>
          </w:p>
        </w:tc>
        <w:tc>
          <w:tcPr>
            <w:tcW w:w="1080" w:type="dxa"/>
            <w:tcBorders>
              <w:top w:val="nil"/>
              <w:left w:val="nil"/>
              <w:bottom w:val="single" w:sz="4" w:space="0" w:color="auto"/>
              <w:right w:val="single" w:sz="4" w:space="0" w:color="auto"/>
            </w:tcBorders>
            <w:shd w:val="clear" w:color="auto" w:fill="auto"/>
            <w:noWrap/>
            <w:vAlign w:val="center"/>
            <w:hideMark/>
          </w:tcPr>
          <w:p w14:paraId="2B6095A6"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0.0131</w:t>
            </w:r>
          </w:p>
        </w:tc>
        <w:tc>
          <w:tcPr>
            <w:tcW w:w="1080" w:type="dxa"/>
            <w:tcBorders>
              <w:top w:val="nil"/>
              <w:left w:val="nil"/>
              <w:bottom w:val="single" w:sz="4" w:space="0" w:color="auto"/>
              <w:right w:val="single" w:sz="4" w:space="0" w:color="auto"/>
            </w:tcBorders>
            <w:shd w:val="clear" w:color="auto" w:fill="auto"/>
            <w:noWrap/>
            <w:vAlign w:val="center"/>
            <w:hideMark/>
          </w:tcPr>
          <w:p w14:paraId="3359C078"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0.0137</w:t>
            </w:r>
          </w:p>
        </w:tc>
        <w:tc>
          <w:tcPr>
            <w:tcW w:w="1080" w:type="dxa"/>
            <w:tcBorders>
              <w:top w:val="nil"/>
              <w:left w:val="nil"/>
              <w:bottom w:val="single" w:sz="4" w:space="0" w:color="auto"/>
              <w:right w:val="single" w:sz="4" w:space="0" w:color="auto"/>
            </w:tcBorders>
            <w:shd w:val="clear" w:color="auto" w:fill="auto"/>
            <w:noWrap/>
            <w:vAlign w:val="center"/>
            <w:hideMark/>
          </w:tcPr>
          <w:p w14:paraId="15399A28"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5DDBACD9"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2F6BFCB1"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6B509B8A"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E6BF792" w14:textId="77777777" w:rsidR="001E3024" w:rsidRPr="001E3024" w:rsidRDefault="001E3024" w:rsidP="001F17E3">
            <w:pPr>
              <w:widowControl/>
              <w:jc w:val="center"/>
              <w:rPr>
                <w:color w:val="000000"/>
                <w:kern w:val="0"/>
                <w:sz w:val="18"/>
                <w:szCs w:val="18"/>
              </w:rPr>
            </w:pPr>
            <w:r w:rsidRPr="001E3024">
              <w:rPr>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F054805"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0.0131 </w:t>
            </w:r>
          </w:p>
        </w:tc>
        <w:tc>
          <w:tcPr>
            <w:tcW w:w="1080" w:type="dxa"/>
            <w:tcBorders>
              <w:top w:val="nil"/>
              <w:left w:val="nil"/>
              <w:bottom w:val="single" w:sz="4" w:space="0" w:color="auto"/>
              <w:right w:val="single" w:sz="4" w:space="0" w:color="auto"/>
            </w:tcBorders>
            <w:shd w:val="clear" w:color="auto" w:fill="auto"/>
            <w:noWrap/>
            <w:vAlign w:val="center"/>
            <w:hideMark/>
          </w:tcPr>
          <w:p w14:paraId="68A8D98E"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0.0128 </w:t>
            </w:r>
          </w:p>
        </w:tc>
        <w:tc>
          <w:tcPr>
            <w:tcW w:w="1080" w:type="dxa"/>
            <w:tcBorders>
              <w:top w:val="nil"/>
              <w:left w:val="nil"/>
              <w:bottom w:val="single" w:sz="4" w:space="0" w:color="auto"/>
              <w:right w:val="single" w:sz="4" w:space="0" w:color="auto"/>
            </w:tcBorders>
            <w:shd w:val="clear" w:color="auto" w:fill="auto"/>
            <w:noWrap/>
            <w:vAlign w:val="center"/>
            <w:hideMark/>
          </w:tcPr>
          <w:p w14:paraId="30AF1273"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0.0132</w:t>
            </w:r>
          </w:p>
        </w:tc>
        <w:tc>
          <w:tcPr>
            <w:tcW w:w="1080" w:type="dxa"/>
            <w:tcBorders>
              <w:top w:val="nil"/>
              <w:left w:val="nil"/>
              <w:bottom w:val="single" w:sz="4" w:space="0" w:color="auto"/>
              <w:right w:val="single" w:sz="4" w:space="0" w:color="auto"/>
            </w:tcBorders>
            <w:shd w:val="clear" w:color="auto" w:fill="auto"/>
            <w:noWrap/>
            <w:vAlign w:val="center"/>
            <w:hideMark/>
          </w:tcPr>
          <w:p w14:paraId="476394E7"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0.0135</w:t>
            </w:r>
          </w:p>
        </w:tc>
        <w:tc>
          <w:tcPr>
            <w:tcW w:w="1080" w:type="dxa"/>
            <w:tcBorders>
              <w:top w:val="nil"/>
              <w:left w:val="nil"/>
              <w:bottom w:val="single" w:sz="4" w:space="0" w:color="auto"/>
              <w:right w:val="single" w:sz="4" w:space="0" w:color="auto"/>
            </w:tcBorders>
            <w:shd w:val="clear" w:color="auto" w:fill="auto"/>
            <w:noWrap/>
            <w:vAlign w:val="center"/>
            <w:hideMark/>
          </w:tcPr>
          <w:p w14:paraId="52543490"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03715F91"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68283DEE"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5CC9E2EC"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81362A8" w14:textId="77777777" w:rsidR="001E3024" w:rsidRPr="001E3024" w:rsidRDefault="001E3024" w:rsidP="001F17E3">
            <w:pPr>
              <w:widowControl/>
              <w:jc w:val="center"/>
              <w:rPr>
                <w:color w:val="000000"/>
                <w:kern w:val="0"/>
                <w:sz w:val="18"/>
                <w:szCs w:val="18"/>
              </w:rPr>
            </w:pPr>
            <w:r w:rsidRPr="001E3024">
              <w:rPr>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2ABCA897"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0.0129 </w:t>
            </w:r>
          </w:p>
        </w:tc>
        <w:tc>
          <w:tcPr>
            <w:tcW w:w="1080" w:type="dxa"/>
            <w:tcBorders>
              <w:top w:val="nil"/>
              <w:left w:val="nil"/>
              <w:bottom w:val="single" w:sz="4" w:space="0" w:color="auto"/>
              <w:right w:val="single" w:sz="4" w:space="0" w:color="auto"/>
            </w:tcBorders>
            <w:shd w:val="clear" w:color="auto" w:fill="auto"/>
            <w:noWrap/>
            <w:vAlign w:val="center"/>
            <w:hideMark/>
          </w:tcPr>
          <w:p w14:paraId="229C6F5D"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0.0125 </w:t>
            </w:r>
          </w:p>
        </w:tc>
        <w:tc>
          <w:tcPr>
            <w:tcW w:w="1080" w:type="dxa"/>
            <w:tcBorders>
              <w:top w:val="nil"/>
              <w:left w:val="nil"/>
              <w:bottom w:val="single" w:sz="4" w:space="0" w:color="auto"/>
              <w:right w:val="single" w:sz="4" w:space="0" w:color="auto"/>
            </w:tcBorders>
            <w:shd w:val="clear" w:color="auto" w:fill="auto"/>
            <w:noWrap/>
            <w:vAlign w:val="center"/>
            <w:hideMark/>
          </w:tcPr>
          <w:p w14:paraId="666919B3"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0.0131</w:t>
            </w:r>
          </w:p>
        </w:tc>
        <w:tc>
          <w:tcPr>
            <w:tcW w:w="1080" w:type="dxa"/>
            <w:tcBorders>
              <w:top w:val="nil"/>
              <w:left w:val="nil"/>
              <w:bottom w:val="single" w:sz="4" w:space="0" w:color="auto"/>
              <w:right w:val="single" w:sz="4" w:space="0" w:color="auto"/>
            </w:tcBorders>
            <w:shd w:val="clear" w:color="auto" w:fill="auto"/>
            <w:noWrap/>
            <w:vAlign w:val="center"/>
            <w:hideMark/>
          </w:tcPr>
          <w:p w14:paraId="690BDCD7"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0.0138</w:t>
            </w:r>
          </w:p>
        </w:tc>
        <w:tc>
          <w:tcPr>
            <w:tcW w:w="1080" w:type="dxa"/>
            <w:tcBorders>
              <w:top w:val="nil"/>
              <w:left w:val="nil"/>
              <w:bottom w:val="single" w:sz="4" w:space="0" w:color="auto"/>
              <w:right w:val="single" w:sz="4" w:space="0" w:color="auto"/>
            </w:tcBorders>
            <w:shd w:val="clear" w:color="auto" w:fill="auto"/>
            <w:noWrap/>
            <w:vAlign w:val="center"/>
            <w:hideMark/>
          </w:tcPr>
          <w:p w14:paraId="072404C4"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c>
          <w:tcPr>
            <w:tcW w:w="1080" w:type="dxa"/>
            <w:tcBorders>
              <w:top w:val="nil"/>
              <w:left w:val="nil"/>
              <w:bottom w:val="single" w:sz="4" w:space="0" w:color="auto"/>
              <w:right w:val="single" w:sz="4" w:space="0" w:color="auto"/>
            </w:tcBorders>
            <w:shd w:val="clear" w:color="auto" w:fill="auto"/>
            <w:noWrap/>
            <w:vAlign w:val="center"/>
            <w:hideMark/>
          </w:tcPr>
          <w:p w14:paraId="0BD792D2" w14:textId="77777777" w:rsidR="001E3024" w:rsidRPr="001E3024" w:rsidRDefault="001E3024" w:rsidP="001F17E3">
            <w:pPr>
              <w:widowControl/>
              <w:jc w:val="center"/>
              <w:rPr>
                <w:color w:val="000000"/>
                <w:kern w:val="0"/>
                <w:sz w:val="18"/>
                <w:szCs w:val="18"/>
              </w:rPr>
            </w:pPr>
            <w:r w:rsidRPr="001E3024">
              <w:rPr>
                <w:color w:val="000000"/>
                <w:kern w:val="0"/>
                <w:sz w:val="18"/>
                <w:szCs w:val="18"/>
              </w:rPr>
              <w:t>&lt;0.0050</w:t>
            </w:r>
          </w:p>
        </w:tc>
      </w:tr>
      <w:tr w:rsidR="001E3024" w:rsidRPr="001E3024" w14:paraId="6AD88581"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6ADCC3C7"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24F8DD9" w14:textId="77777777" w:rsidR="001E3024" w:rsidRPr="001E3024" w:rsidRDefault="001E3024" w:rsidP="001F17E3">
            <w:pPr>
              <w:widowControl/>
              <w:jc w:val="center"/>
              <w:rPr>
                <w:color w:val="000000"/>
                <w:kern w:val="0"/>
                <w:sz w:val="18"/>
                <w:szCs w:val="18"/>
              </w:rPr>
            </w:pPr>
            <w:r w:rsidRPr="001E3024">
              <w:rPr>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31018EAE"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0.01313 </w:t>
            </w:r>
          </w:p>
        </w:tc>
        <w:tc>
          <w:tcPr>
            <w:tcW w:w="1080" w:type="dxa"/>
            <w:tcBorders>
              <w:top w:val="nil"/>
              <w:left w:val="nil"/>
              <w:bottom w:val="single" w:sz="4" w:space="0" w:color="auto"/>
              <w:right w:val="single" w:sz="4" w:space="0" w:color="auto"/>
            </w:tcBorders>
            <w:shd w:val="clear" w:color="auto" w:fill="auto"/>
            <w:noWrap/>
            <w:vAlign w:val="center"/>
            <w:hideMark/>
          </w:tcPr>
          <w:p w14:paraId="23CB82AD"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0.01300 </w:t>
            </w:r>
          </w:p>
        </w:tc>
        <w:tc>
          <w:tcPr>
            <w:tcW w:w="1080" w:type="dxa"/>
            <w:tcBorders>
              <w:top w:val="nil"/>
              <w:left w:val="nil"/>
              <w:bottom w:val="single" w:sz="4" w:space="0" w:color="auto"/>
              <w:right w:val="single" w:sz="4" w:space="0" w:color="auto"/>
            </w:tcBorders>
            <w:shd w:val="clear" w:color="auto" w:fill="auto"/>
            <w:noWrap/>
            <w:vAlign w:val="center"/>
            <w:hideMark/>
          </w:tcPr>
          <w:p w14:paraId="5160FC0A"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0.01321 </w:t>
            </w:r>
          </w:p>
        </w:tc>
        <w:tc>
          <w:tcPr>
            <w:tcW w:w="1080" w:type="dxa"/>
            <w:tcBorders>
              <w:top w:val="nil"/>
              <w:left w:val="nil"/>
              <w:bottom w:val="single" w:sz="4" w:space="0" w:color="auto"/>
              <w:right w:val="single" w:sz="4" w:space="0" w:color="auto"/>
            </w:tcBorders>
            <w:shd w:val="clear" w:color="auto" w:fill="auto"/>
            <w:noWrap/>
            <w:vAlign w:val="center"/>
            <w:hideMark/>
          </w:tcPr>
          <w:p w14:paraId="10B1F9A1" w14:textId="77777777" w:rsidR="001E3024" w:rsidRPr="001E3024" w:rsidRDefault="001E3024" w:rsidP="001F17E3">
            <w:pPr>
              <w:widowControl/>
              <w:jc w:val="center"/>
              <w:rPr>
                <w:color w:val="000000"/>
                <w:kern w:val="0"/>
                <w:sz w:val="18"/>
                <w:szCs w:val="18"/>
              </w:rPr>
            </w:pPr>
            <w:r w:rsidRPr="001E3024">
              <w:rPr>
                <w:color w:val="000000"/>
                <w:kern w:val="0"/>
                <w:sz w:val="18"/>
                <w:szCs w:val="18"/>
              </w:rPr>
              <w:t xml:space="preserve">0.01375 </w:t>
            </w:r>
          </w:p>
        </w:tc>
        <w:tc>
          <w:tcPr>
            <w:tcW w:w="1080" w:type="dxa"/>
            <w:tcBorders>
              <w:top w:val="nil"/>
              <w:left w:val="nil"/>
              <w:bottom w:val="single" w:sz="4" w:space="0" w:color="auto"/>
              <w:right w:val="single" w:sz="4" w:space="0" w:color="auto"/>
            </w:tcBorders>
            <w:shd w:val="clear" w:color="auto" w:fill="auto"/>
            <w:noWrap/>
            <w:vAlign w:val="center"/>
            <w:hideMark/>
          </w:tcPr>
          <w:p w14:paraId="16C261D8" w14:textId="77777777" w:rsidR="001E3024" w:rsidRPr="001E3024" w:rsidRDefault="001E3024" w:rsidP="001F17E3">
            <w:pPr>
              <w:widowControl/>
              <w:jc w:val="center"/>
              <w:rPr>
                <w:color w:val="000000"/>
                <w:kern w:val="0"/>
                <w:sz w:val="18"/>
                <w:szCs w:val="18"/>
              </w:rPr>
            </w:pPr>
            <w:r w:rsidRPr="001E3024">
              <w:rPr>
                <w:color w:val="000000"/>
                <w:kern w:val="0"/>
                <w:sz w:val="18"/>
                <w:szCs w:val="18"/>
              </w:rPr>
              <w:t>#DIV/0!</w:t>
            </w:r>
          </w:p>
        </w:tc>
        <w:tc>
          <w:tcPr>
            <w:tcW w:w="1080" w:type="dxa"/>
            <w:tcBorders>
              <w:top w:val="nil"/>
              <w:left w:val="nil"/>
              <w:bottom w:val="single" w:sz="4" w:space="0" w:color="auto"/>
              <w:right w:val="single" w:sz="4" w:space="0" w:color="auto"/>
            </w:tcBorders>
            <w:shd w:val="clear" w:color="auto" w:fill="auto"/>
            <w:noWrap/>
            <w:vAlign w:val="center"/>
            <w:hideMark/>
          </w:tcPr>
          <w:p w14:paraId="3A305278" w14:textId="77777777" w:rsidR="001E3024" w:rsidRPr="001E3024" w:rsidRDefault="001E3024" w:rsidP="001F17E3">
            <w:pPr>
              <w:widowControl/>
              <w:jc w:val="center"/>
              <w:rPr>
                <w:color w:val="000000"/>
                <w:kern w:val="0"/>
                <w:sz w:val="18"/>
                <w:szCs w:val="18"/>
              </w:rPr>
            </w:pPr>
            <w:r w:rsidRPr="001E3024">
              <w:rPr>
                <w:color w:val="000000"/>
                <w:kern w:val="0"/>
                <w:sz w:val="18"/>
                <w:szCs w:val="18"/>
              </w:rPr>
              <w:t>#DIV/0!</w:t>
            </w:r>
          </w:p>
        </w:tc>
      </w:tr>
      <w:tr w:rsidR="001E3024" w:rsidRPr="001E3024" w14:paraId="2580B963"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0F86A3BF"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B448FDB" w14:textId="77777777" w:rsidR="001E3024" w:rsidRPr="001E3024" w:rsidRDefault="001E3024" w:rsidP="001F17E3">
            <w:pPr>
              <w:widowControl/>
              <w:jc w:val="center"/>
              <w:rPr>
                <w:color w:val="000000"/>
                <w:kern w:val="0"/>
                <w:sz w:val="18"/>
                <w:szCs w:val="18"/>
              </w:rPr>
            </w:pPr>
            <w:r w:rsidRPr="001E3024">
              <w:rPr>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504FAA9C" w14:textId="77777777" w:rsidR="001E3024" w:rsidRPr="001E3024" w:rsidRDefault="001E3024" w:rsidP="001F17E3">
            <w:pPr>
              <w:jc w:val="center"/>
              <w:rPr>
                <w:color w:val="000000"/>
                <w:sz w:val="18"/>
                <w:szCs w:val="18"/>
              </w:rPr>
            </w:pPr>
            <w:r w:rsidRPr="001E3024">
              <w:rPr>
                <w:color w:val="000000"/>
                <w:sz w:val="18"/>
                <w:szCs w:val="18"/>
              </w:rPr>
              <w:t xml:space="preserve">0.00017 </w:t>
            </w:r>
          </w:p>
        </w:tc>
        <w:tc>
          <w:tcPr>
            <w:tcW w:w="1080" w:type="dxa"/>
            <w:tcBorders>
              <w:top w:val="nil"/>
              <w:left w:val="nil"/>
              <w:bottom w:val="single" w:sz="4" w:space="0" w:color="auto"/>
              <w:right w:val="single" w:sz="4" w:space="0" w:color="auto"/>
            </w:tcBorders>
            <w:shd w:val="clear" w:color="auto" w:fill="auto"/>
            <w:noWrap/>
            <w:vAlign w:val="center"/>
            <w:hideMark/>
          </w:tcPr>
          <w:p w14:paraId="1B510BA6" w14:textId="77777777" w:rsidR="001E3024" w:rsidRPr="001E3024" w:rsidRDefault="001E3024" w:rsidP="001F17E3">
            <w:pPr>
              <w:jc w:val="center"/>
              <w:rPr>
                <w:color w:val="000000"/>
                <w:sz w:val="18"/>
                <w:szCs w:val="18"/>
              </w:rPr>
            </w:pPr>
            <w:r w:rsidRPr="001E3024">
              <w:rPr>
                <w:color w:val="000000"/>
                <w:sz w:val="18"/>
                <w:szCs w:val="18"/>
              </w:rPr>
              <w:t xml:space="preserve">0.00037 </w:t>
            </w:r>
          </w:p>
        </w:tc>
        <w:tc>
          <w:tcPr>
            <w:tcW w:w="1080" w:type="dxa"/>
            <w:tcBorders>
              <w:top w:val="nil"/>
              <w:left w:val="nil"/>
              <w:bottom w:val="single" w:sz="4" w:space="0" w:color="auto"/>
              <w:right w:val="single" w:sz="4" w:space="0" w:color="auto"/>
            </w:tcBorders>
            <w:shd w:val="clear" w:color="auto" w:fill="auto"/>
            <w:noWrap/>
            <w:vAlign w:val="center"/>
            <w:hideMark/>
          </w:tcPr>
          <w:p w14:paraId="0F38A524" w14:textId="77777777" w:rsidR="001E3024" w:rsidRPr="001E3024" w:rsidRDefault="001E3024" w:rsidP="001F17E3">
            <w:pPr>
              <w:jc w:val="center"/>
              <w:rPr>
                <w:color w:val="000000"/>
                <w:sz w:val="18"/>
                <w:szCs w:val="18"/>
              </w:rPr>
            </w:pPr>
            <w:r w:rsidRPr="001E3024">
              <w:rPr>
                <w:color w:val="000000"/>
                <w:sz w:val="18"/>
                <w:szCs w:val="18"/>
              </w:rPr>
              <w:t xml:space="preserve">0.00018 </w:t>
            </w:r>
          </w:p>
        </w:tc>
        <w:tc>
          <w:tcPr>
            <w:tcW w:w="1080" w:type="dxa"/>
            <w:tcBorders>
              <w:top w:val="nil"/>
              <w:left w:val="nil"/>
              <w:bottom w:val="single" w:sz="4" w:space="0" w:color="auto"/>
              <w:right w:val="single" w:sz="4" w:space="0" w:color="auto"/>
            </w:tcBorders>
            <w:shd w:val="clear" w:color="auto" w:fill="auto"/>
            <w:noWrap/>
            <w:vAlign w:val="center"/>
            <w:hideMark/>
          </w:tcPr>
          <w:p w14:paraId="0B2414A6" w14:textId="77777777" w:rsidR="001E3024" w:rsidRPr="001E3024" w:rsidRDefault="001E3024" w:rsidP="001F17E3">
            <w:pPr>
              <w:jc w:val="center"/>
              <w:rPr>
                <w:color w:val="000000"/>
                <w:sz w:val="18"/>
                <w:szCs w:val="18"/>
              </w:rPr>
            </w:pPr>
            <w:r w:rsidRPr="001E3024">
              <w:rPr>
                <w:color w:val="000000"/>
                <w:sz w:val="18"/>
                <w:szCs w:val="18"/>
              </w:rPr>
              <w:t xml:space="preserve">0.00021 </w:t>
            </w:r>
          </w:p>
        </w:tc>
        <w:tc>
          <w:tcPr>
            <w:tcW w:w="1080" w:type="dxa"/>
            <w:tcBorders>
              <w:top w:val="nil"/>
              <w:left w:val="nil"/>
              <w:bottom w:val="single" w:sz="4" w:space="0" w:color="auto"/>
              <w:right w:val="single" w:sz="4" w:space="0" w:color="auto"/>
            </w:tcBorders>
            <w:shd w:val="clear" w:color="auto" w:fill="auto"/>
            <w:noWrap/>
            <w:vAlign w:val="center"/>
            <w:hideMark/>
          </w:tcPr>
          <w:p w14:paraId="0238CB1F" w14:textId="77777777" w:rsidR="001E3024" w:rsidRPr="001E3024" w:rsidRDefault="001E3024" w:rsidP="001F17E3">
            <w:pPr>
              <w:widowControl/>
              <w:jc w:val="center"/>
              <w:rPr>
                <w:color w:val="000000"/>
                <w:kern w:val="0"/>
                <w:sz w:val="18"/>
                <w:szCs w:val="18"/>
              </w:rPr>
            </w:pPr>
            <w:r w:rsidRPr="001E3024">
              <w:rPr>
                <w:color w:val="000000"/>
                <w:kern w:val="0"/>
                <w:sz w:val="18"/>
                <w:szCs w:val="18"/>
              </w:rPr>
              <w:t>#DIV/0!</w:t>
            </w:r>
          </w:p>
        </w:tc>
        <w:tc>
          <w:tcPr>
            <w:tcW w:w="1080" w:type="dxa"/>
            <w:tcBorders>
              <w:top w:val="nil"/>
              <w:left w:val="nil"/>
              <w:bottom w:val="single" w:sz="4" w:space="0" w:color="auto"/>
              <w:right w:val="single" w:sz="4" w:space="0" w:color="auto"/>
            </w:tcBorders>
            <w:shd w:val="clear" w:color="auto" w:fill="auto"/>
            <w:noWrap/>
            <w:vAlign w:val="center"/>
            <w:hideMark/>
          </w:tcPr>
          <w:p w14:paraId="57D51B2F" w14:textId="77777777" w:rsidR="001E3024" w:rsidRPr="001E3024" w:rsidRDefault="001E3024" w:rsidP="001F17E3">
            <w:pPr>
              <w:widowControl/>
              <w:jc w:val="center"/>
              <w:rPr>
                <w:color w:val="000000"/>
                <w:kern w:val="0"/>
                <w:sz w:val="18"/>
                <w:szCs w:val="18"/>
              </w:rPr>
            </w:pPr>
            <w:r w:rsidRPr="001E3024">
              <w:rPr>
                <w:color w:val="000000"/>
                <w:kern w:val="0"/>
                <w:sz w:val="18"/>
                <w:szCs w:val="18"/>
              </w:rPr>
              <w:t>#DIV/0!</w:t>
            </w:r>
          </w:p>
        </w:tc>
      </w:tr>
      <w:tr w:rsidR="001E3024" w:rsidRPr="001E3024" w14:paraId="1E6C0093" w14:textId="77777777" w:rsidTr="001F17E3">
        <w:trPr>
          <w:trHeight w:val="315"/>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5654D73E"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FD23BEB" w14:textId="77777777" w:rsidR="001E3024" w:rsidRPr="001E3024" w:rsidRDefault="001E3024" w:rsidP="001F17E3">
            <w:pPr>
              <w:widowControl/>
              <w:jc w:val="center"/>
              <w:rPr>
                <w:color w:val="000000"/>
                <w:kern w:val="0"/>
                <w:sz w:val="18"/>
                <w:szCs w:val="18"/>
              </w:rPr>
            </w:pPr>
            <w:r w:rsidRPr="001E3024">
              <w:rPr>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0F516A69" w14:textId="77777777" w:rsidR="001E3024" w:rsidRPr="001E3024" w:rsidRDefault="001E3024" w:rsidP="001F17E3">
            <w:pPr>
              <w:jc w:val="center"/>
              <w:rPr>
                <w:color w:val="000000"/>
                <w:sz w:val="18"/>
                <w:szCs w:val="18"/>
              </w:rPr>
            </w:pPr>
            <w:r w:rsidRPr="001E3024">
              <w:rPr>
                <w:color w:val="000000"/>
                <w:sz w:val="18"/>
                <w:szCs w:val="18"/>
              </w:rPr>
              <w:t xml:space="preserve">1.28 </w:t>
            </w:r>
          </w:p>
        </w:tc>
        <w:tc>
          <w:tcPr>
            <w:tcW w:w="1080" w:type="dxa"/>
            <w:tcBorders>
              <w:top w:val="nil"/>
              <w:left w:val="nil"/>
              <w:bottom w:val="single" w:sz="4" w:space="0" w:color="auto"/>
              <w:right w:val="single" w:sz="4" w:space="0" w:color="auto"/>
            </w:tcBorders>
            <w:shd w:val="clear" w:color="auto" w:fill="auto"/>
            <w:noWrap/>
            <w:vAlign w:val="center"/>
            <w:hideMark/>
          </w:tcPr>
          <w:p w14:paraId="416BEEEC" w14:textId="77777777" w:rsidR="001E3024" w:rsidRPr="001E3024" w:rsidRDefault="001E3024" w:rsidP="001F17E3">
            <w:pPr>
              <w:jc w:val="center"/>
              <w:rPr>
                <w:color w:val="000000"/>
                <w:sz w:val="18"/>
                <w:szCs w:val="18"/>
              </w:rPr>
            </w:pPr>
            <w:r w:rsidRPr="001E3024">
              <w:rPr>
                <w:color w:val="000000"/>
                <w:sz w:val="18"/>
                <w:szCs w:val="18"/>
              </w:rPr>
              <w:t xml:space="preserve">2.86 </w:t>
            </w:r>
          </w:p>
        </w:tc>
        <w:tc>
          <w:tcPr>
            <w:tcW w:w="1080" w:type="dxa"/>
            <w:tcBorders>
              <w:top w:val="nil"/>
              <w:left w:val="nil"/>
              <w:bottom w:val="single" w:sz="4" w:space="0" w:color="auto"/>
              <w:right w:val="single" w:sz="4" w:space="0" w:color="auto"/>
            </w:tcBorders>
            <w:shd w:val="clear" w:color="auto" w:fill="auto"/>
            <w:noWrap/>
            <w:vAlign w:val="center"/>
            <w:hideMark/>
          </w:tcPr>
          <w:p w14:paraId="64B9B716" w14:textId="77777777" w:rsidR="001E3024" w:rsidRPr="001E3024" w:rsidRDefault="001E3024" w:rsidP="001F17E3">
            <w:pPr>
              <w:jc w:val="center"/>
              <w:rPr>
                <w:color w:val="000000"/>
                <w:sz w:val="18"/>
                <w:szCs w:val="18"/>
              </w:rPr>
            </w:pPr>
            <w:r w:rsidRPr="001E3024">
              <w:rPr>
                <w:color w:val="000000"/>
                <w:sz w:val="18"/>
                <w:szCs w:val="18"/>
              </w:rPr>
              <w:t xml:space="preserve">1.33 </w:t>
            </w:r>
          </w:p>
        </w:tc>
        <w:tc>
          <w:tcPr>
            <w:tcW w:w="1080" w:type="dxa"/>
            <w:tcBorders>
              <w:top w:val="nil"/>
              <w:left w:val="nil"/>
              <w:bottom w:val="single" w:sz="4" w:space="0" w:color="auto"/>
              <w:right w:val="single" w:sz="4" w:space="0" w:color="auto"/>
            </w:tcBorders>
            <w:shd w:val="clear" w:color="auto" w:fill="auto"/>
            <w:noWrap/>
            <w:vAlign w:val="center"/>
            <w:hideMark/>
          </w:tcPr>
          <w:p w14:paraId="43B1C1A6" w14:textId="77777777" w:rsidR="001E3024" w:rsidRPr="001E3024" w:rsidRDefault="001E3024" w:rsidP="001F17E3">
            <w:pPr>
              <w:jc w:val="center"/>
              <w:rPr>
                <w:color w:val="000000"/>
                <w:sz w:val="18"/>
                <w:szCs w:val="18"/>
              </w:rPr>
            </w:pPr>
            <w:r w:rsidRPr="001E3024">
              <w:rPr>
                <w:color w:val="000000"/>
                <w:sz w:val="18"/>
                <w:szCs w:val="18"/>
              </w:rPr>
              <w:t xml:space="preserve">1.50 </w:t>
            </w:r>
          </w:p>
        </w:tc>
        <w:tc>
          <w:tcPr>
            <w:tcW w:w="1080" w:type="dxa"/>
            <w:tcBorders>
              <w:top w:val="nil"/>
              <w:left w:val="nil"/>
              <w:bottom w:val="single" w:sz="4" w:space="0" w:color="auto"/>
              <w:right w:val="single" w:sz="4" w:space="0" w:color="auto"/>
            </w:tcBorders>
            <w:shd w:val="clear" w:color="auto" w:fill="auto"/>
            <w:noWrap/>
            <w:vAlign w:val="center"/>
            <w:hideMark/>
          </w:tcPr>
          <w:p w14:paraId="155EE469" w14:textId="77777777" w:rsidR="001E3024" w:rsidRPr="001E3024" w:rsidRDefault="001E3024" w:rsidP="001F17E3">
            <w:pPr>
              <w:widowControl/>
              <w:jc w:val="center"/>
              <w:rPr>
                <w:color w:val="000000"/>
                <w:kern w:val="0"/>
                <w:sz w:val="18"/>
                <w:szCs w:val="18"/>
              </w:rPr>
            </w:pPr>
            <w:r w:rsidRPr="001E3024">
              <w:rPr>
                <w:color w:val="000000"/>
                <w:kern w:val="0"/>
                <w:sz w:val="18"/>
                <w:szCs w:val="18"/>
              </w:rPr>
              <w:t>#DIV/0!</w:t>
            </w:r>
          </w:p>
        </w:tc>
        <w:tc>
          <w:tcPr>
            <w:tcW w:w="1080" w:type="dxa"/>
            <w:tcBorders>
              <w:top w:val="nil"/>
              <w:left w:val="nil"/>
              <w:bottom w:val="single" w:sz="4" w:space="0" w:color="auto"/>
              <w:right w:val="single" w:sz="4" w:space="0" w:color="auto"/>
            </w:tcBorders>
            <w:shd w:val="clear" w:color="auto" w:fill="auto"/>
            <w:noWrap/>
            <w:vAlign w:val="center"/>
            <w:hideMark/>
          </w:tcPr>
          <w:p w14:paraId="746D4138" w14:textId="77777777" w:rsidR="001E3024" w:rsidRPr="001E3024" w:rsidRDefault="001E3024" w:rsidP="001F17E3">
            <w:pPr>
              <w:widowControl/>
              <w:jc w:val="center"/>
              <w:rPr>
                <w:color w:val="000000"/>
                <w:kern w:val="0"/>
                <w:sz w:val="18"/>
                <w:szCs w:val="18"/>
              </w:rPr>
            </w:pPr>
            <w:r w:rsidRPr="001E3024">
              <w:rPr>
                <w:color w:val="000000"/>
                <w:kern w:val="0"/>
                <w:sz w:val="18"/>
                <w:szCs w:val="18"/>
              </w:rPr>
              <w:t>#DIV/0!</w:t>
            </w:r>
          </w:p>
        </w:tc>
      </w:tr>
    </w:tbl>
    <w:p w14:paraId="7A46E741" w14:textId="162ABAB6" w:rsidR="001E3024" w:rsidRDefault="001E3024" w:rsidP="001E3024">
      <w:pPr>
        <w:pStyle w:val="-2"/>
        <w:spacing w:before="156" w:after="156"/>
      </w:pPr>
      <w:r>
        <w:rPr>
          <w:rFonts w:hint="eastAsia"/>
        </w:rPr>
        <w:t>表</w:t>
      </w:r>
      <w:r w:rsidR="00B1148F">
        <w:t>10</w:t>
      </w:r>
      <w:r>
        <w:t xml:space="preserve"> </w:t>
      </w:r>
      <w:r>
        <w:rPr>
          <w:rFonts w:hint="eastAsia"/>
        </w:rPr>
        <w:t xml:space="preserve"> </w:t>
      </w:r>
      <w:r>
        <w:rPr>
          <w:rFonts w:hint="eastAsia"/>
        </w:rPr>
        <w:t>合成样</w:t>
      </w:r>
      <w:r>
        <w:t>3#</w:t>
      </w:r>
      <w:r>
        <w:rPr>
          <w:rFonts w:hint="eastAsia"/>
        </w:rPr>
        <w:t>（</w:t>
      </w:r>
      <w:r>
        <w:rPr>
          <w:rFonts w:hint="eastAsia"/>
        </w:rPr>
        <w:t>LaCeFe</w:t>
      </w:r>
      <w:r>
        <w:rPr>
          <w:rFonts w:hint="eastAsia"/>
        </w:rPr>
        <w:t>）</w:t>
      </w:r>
    </w:p>
    <w:tbl>
      <w:tblPr>
        <w:tblW w:w="9303" w:type="dxa"/>
        <w:tblInd w:w="93" w:type="dxa"/>
        <w:tblLook w:val="04A0" w:firstRow="1" w:lastRow="0" w:firstColumn="1" w:lastColumn="0" w:noHBand="0" w:noVBand="1"/>
      </w:tblPr>
      <w:tblGrid>
        <w:gridCol w:w="1743"/>
        <w:gridCol w:w="1080"/>
        <w:gridCol w:w="1080"/>
        <w:gridCol w:w="1080"/>
        <w:gridCol w:w="1080"/>
        <w:gridCol w:w="1080"/>
        <w:gridCol w:w="1080"/>
        <w:gridCol w:w="1080"/>
      </w:tblGrid>
      <w:tr w:rsidR="001E3024" w:rsidRPr="001E3024" w14:paraId="1F524050" w14:textId="77777777" w:rsidTr="001F17E3">
        <w:trPr>
          <w:trHeight w:val="645"/>
        </w:trPr>
        <w:tc>
          <w:tcPr>
            <w:tcW w:w="1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8D4C26" w14:textId="77777777" w:rsidR="001E3024" w:rsidRPr="001E3024" w:rsidRDefault="001E3024" w:rsidP="001F17E3">
            <w:pPr>
              <w:widowControl/>
              <w:jc w:val="center"/>
              <w:rPr>
                <w:color w:val="000000"/>
                <w:kern w:val="0"/>
                <w:sz w:val="18"/>
                <w:szCs w:val="18"/>
              </w:rPr>
            </w:pPr>
            <w:r w:rsidRPr="001E3024">
              <w:rPr>
                <w:color w:val="000000"/>
                <w:kern w:val="0"/>
                <w:sz w:val="18"/>
                <w:szCs w:val="18"/>
              </w:rPr>
              <w:t>合成样</w:t>
            </w:r>
            <w:r w:rsidRPr="001E3024">
              <w:rPr>
                <w:color w:val="000000"/>
                <w:kern w:val="0"/>
                <w:sz w:val="18"/>
                <w:szCs w:val="18"/>
              </w:rPr>
              <w:t xml:space="preserve">3#        </w:t>
            </w:r>
            <w:r w:rsidRPr="001E3024">
              <w:rPr>
                <w:color w:val="000000"/>
                <w:kern w:val="0"/>
                <w:sz w:val="18"/>
                <w:szCs w:val="18"/>
              </w:rPr>
              <w:t>（</w:t>
            </w:r>
            <w:r w:rsidRPr="001E3024">
              <w:rPr>
                <w:color w:val="000000"/>
                <w:kern w:val="0"/>
                <w:sz w:val="18"/>
                <w:szCs w:val="18"/>
              </w:rPr>
              <w:t>3# +0.030%W 0.015%MoTi</w:t>
            </w:r>
            <w:r w:rsidRPr="001E3024">
              <w:rPr>
                <w:color w:val="000000"/>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AEF97C" w14:textId="77777777" w:rsidR="001E3024" w:rsidRPr="001E3024" w:rsidRDefault="001E3024" w:rsidP="001F17E3">
            <w:pPr>
              <w:widowControl/>
              <w:jc w:val="center"/>
              <w:rPr>
                <w:color w:val="000000"/>
                <w:kern w:val="0"/>
                <w:sz w:val="18"/>
                <w:szCs w:val="18"/>
              </w:rPr>
            </w:pPr>
            <w:r w:rsidRPr="001E3024">
              <w:rPr>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BA60648" w14:textId="77777777" w:rsidR="001E3024" w:rsidRPr="001E3024" w:rsidRDefault="001E3024" w:rsidP="001F17E3">
            <w:pPr>
              <w:widowControl/>
              <w:jc w:val="center"/>
              <w:rPr>
                <w:color w:val="000000"/>
                <w:kern w:val="0"/>
                <w:sz w:val="18"/>
                <w:szCs w:val="18"/>
              </w:rPr>
            </w:pPr>
            <w:r w:rsidRPr="001E3024">
              <w:rPr>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B4BB1C7" w14:textId="77777777" w:rsidR="001E3024" w:rsidRPr="001E3024" w:rsidRDefault="001E3024" w:rsidP="001F17E3">
            <w:pPr>
              <w:widowControl/>
              <w:jc w:val="center"/>
              <w:rPr>
                <w:color w:val="000000"/>
                <w:kern w:val="0"/>
                <w:sz w:val="18"/>
                <w:szCs w:val="18"/>
              </w:rPr>
            </w:pPr>
            <w:r w:rsidRPr="001E3024">
              <w:rPr>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1EFECEB" w14:textId="77777777" w:rsidR="001E3024" w:rsidRPr="001E3024" w:rsidRDefault="001E3024" w:rsidP="001F17E3">
            <w:pPr>
              <w:widowControl/>
              <w:jc w:val="center"/>
              <w:rPr>
                <w:color w:val="000000"/>
                <w:kern w:val="0"/>
                <w:sz w:val="18"/>
                <w:szCs w:val="18"/>
              </w:rPr>
            </w:pPr>
            <w:r w:rsidRPr="001E3024">
              <w:rPr>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C60D41A" w14:textId="77777777" w:rsidR="001E3024" w:rsidRPr="001E3024" w:rsidRDefault="001E3024" w:rsidP="001F17E3">
            <w:pPr>
              <w:widowControl/>
              <w:jc w:val="center"/>
              <w:rPr>
                <w:color w:val="000000"/>
                <w:kern w:val="0"/>
                <w:sz w:val="18"/>
                <w:szCs w:val="18"/>
              </w:rPr>
            </w:pPr>
            <w:r w:rsidRPr="001E3024">
              <w:rPr>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9B5D665" w14:textId="77777777" w:rsidR="001E3024" w:rsidRPr="001E3024" w:rsidRDefault="001E3024" w:rsidP="001F17E3">
            <w:pPr>
              <w:widowControl/>
              <w:jc w:val="center"/>
              <w:rPr>
                <w:color w:val="000000"/>
                <w:kern w:val="0"/>
                <w:sz w:val="18"/>
                <w:szCs w:val="18"/>
              </w:rPr>
            </w:pPr>
            <w:r w:rsidRPr="001E3024">
              <w:rPr>
                <w:color w:val="000000"/>
                <w:kern w:val="0"/>
                <w:sz w:val="18"/>
                <w:szCs w:val="18"/>
              </w:rPr>
              <w:t>Ti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FEE9837" w14:textId="77777777" w:rsidR="001E3024" w:rsidRPr="001E3024" w:rsidRDefault="001E3024" w:rsidP="001F17E3">
            <w:pPr>
              <w:widowControl/>
              <w:jc w:val="center"/>
              <w:rPr>
                <w:color w:val="000000"/>
                <w:kern w:val="0"/>
                <w:sz w:val="18"/>
                <w:szCs w:val="18"/>
              </w:rPr>
            </w:pPr>
            <w:r w:rsidRPr="001E3024">
              <w:rPr>
                <w:color w:val="000000"/>
                <w:kern w:val="0"/>
                <w:sz w:val="18"/>
                <w:szCs w:val="18"/>
              </w:rPr>
              <w:t>Ti     338.377</w:t>
            </w:r>
          </w:p>
        </w:tc>
      </w:tr>
      <w:tr w:rsidR="001E3024" w:rsidRPr="001E3024" w14:paraId="677FA7CE"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179F7BC"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F21A364" w14:textId="77777777" w:rsidR="001E3024" w:rsidRPr="001E3024" w:rsidRDefault="001E3024" w:rsidP="001F17E3">
            <w:pPr>
              <w:widowControl/>
              <w:jc w:val="center"/>
              <w:rPr>
                <w:color w:val="000000"/>
                <w:kern w:val="0"/>
                <w:sz w:val="18"/>
                <w:szCs w:val="18"/>
              </w:rPr>
            </w:pPr>
            <w:r w:rsidRPr="001E3024">
              <w:rPr>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88600BB"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0.0160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7D6D1C4"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739F8C9"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60A13C7"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BA5B48D"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0C5759"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0.0156</w:t>
            </w:r>
          </w:p>
        </w:tc>
      </w:tr>
      <w:tr w:rsidR="001E3024" w:rsidRPr="001E3024" w14:paraId="6962492B"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75565B3"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22B5208" w14:textId="77777777" w:rsidR="001E3024" w:rsidRPr="001E3024" w:rsidRDefault="001E3024" w:rsidP="001F17E3">
            <w:pPr>
              <w:widowControl/>
              <w:jc w:val="center"/>
              <w:rPr>
                <w:color w:val="000000"/>
                <w:kern w:val="0"/>
                <w:sz w:val="18"/>
                <w:szCs w:val="18"/>
              </w:rPr>
            </w:pPr>
            <w:r w:rsidRPr="001E3024">
              <w:rPr>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22F6B3C2"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0.0161</w:t>
            </w:r>
          </w:p>
        </w:tc>
        <w:tc>
          <w:tcPr>
            <w:tcW w:w="1080" w:type="dxa"/>
            <w:tcBorders>
              <w:top w:val="nil"/>
              <w:left w:val="nil"/>
              <w:bottom w:val="single" w:sz="4" w:space="0" w:color="auto"/>
              <w:right w:val="single" w:sz="4" w:space="0" w:color="auto"/>
            </w:tcBorders>
            <w:shd w:val="clear" w:color="auto" w:fill="auto"/>
            <w:noWrap/>
            <w:vAlign w:val="center"/>
            <w:hideMark/>
          </w:tcPr>
          <w:p w14:paraId="6D5ACB74"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0.0149</w:t>
            </w:r>
          </w:p>
        </w:tc>
        <w:tc>
          <w:tcPr>
            <w:tcW w:w="1080" w:type="dxa"/>
            <w:tcBorders>
              <w:top w:val="nil"/>
              <w:left w:val="nil"/>
              <w:bottom w:val="single" w:sz="4" w:space="0" w:color="auto"/>
              <w:right w:val="single" w:sz="4" w:space="0" w:color="auto"/>
            </w:tcBorders>
            <w:shd w:val="clear" w:color="auto" w:fill="auto"/>
            <w:noWrap/>
            <w:vAlign w:val="center"/>
            <w:hideMark/>
          </w:tcPr>
          <w:p w14:paraId="4F3C00E6"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0.0337</w:t>
            </w:r>
          </w:p>
        </w:tc>
        <w:tc>
          <w:tcPr>
            <w:tcW w:w="1080" w:type="dxa"/>
            <w:tcBorders>
              <w:top w:val="nil"/>
              <w:left w:val="nil"/>
              <w:bottom w:val="single" w:sz="4" w:space="0" w:color="auto"/>
              <w:right w:val="single" w:sz="4" w:space="0" w:color="auto"/>
            </w:tcBorders>
            <w:shd w:val="clear" w:color="auto" w:fill="auto"/>
            <w:noWrap/>
            <w:vAlign w:val="center"/>
            <w:hideMark/>
          </w:tcPr>
          <w:p w14:paraId="4BFB56CA"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0.0337</w:t>
            </w:r>
          </w:p>
        </w:tc>
        <w:tc>
          <w:tcPr>
            <w:tcW w:w="1080" w:type="dxa"/>
            <w:tcBorders>
              <w:top w:val="nil"/>
              <w:left w:val="nil"/>
              <w:bottom w:val="single" w:sz="4" w:space="0" w:color="auto"/>
              <w:right w:val="single" w:sz="4" w:space="0" w:color="auto"/>
            </w:tcBorders>
            <w:shd w:val="clear" w:color="auto" w:fill="auto"/>
            <w:noWrap/>
            <w:vAlign w:val="center"/>
            <w:hideMark/>
          </w:tcPr>
          <w:p w14:paraId="043D580E"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0.0146</w:t>
            </w:r>
          </w:p>
        </w:tc>
        <w:tc>
          <w:tcPr>
            <w:tcW w:w="1080" w:type="dxa"/>
            <w:tcBorders>
              <w:top w:val="nil"/>
              <w:left w:val="nil"/>
              <w:bottom w:val="single" w:sz="4" w:space="0" w:color="auto"/>
              <w:right w:val="single" w:sz="4" w:space="0" w:color="auto"/>
            </w:tcBorders>
            <w:shd w:val="clear" w:color="auto" w:fill="auto"/>
            <w:noWrap/>
            <w:vAlign w:val="center"/>
            <w:hideMark/>
          </w:tcPr>
          <w:p w14:paraId="4067CE4D"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0.0154</w:t>
            </w:r>
          </w:p>
        </w:tc>
      </w:tr>
      <w:tr w:rsidR="001E3024" w:rsidRPr="001E3024" w14:paraId="4C3D8928"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A9DF7B8"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9354CC6" w14:textId="77777777" w:rsidR="001E3024" w:rsidRPr="001E3024" w:rsidRDefault="001E3024" w:rsidP="001F17E3">
            <w:pPr>
              <w:widowControl/>
              <w:jc w:val="center"/>
              <w:rPr>
                <w:color w:val="000000"/>
                <w:kern w:val="0"/>
                <w:sz w:val="18"/>
                <w:szCs w:val="18"/>
              </w:rPr>
            </w:pPr>
            <w:r w:rsidRPr="001E3024">
              <w:rPr>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2CCF1662"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0.0159</w:t>
            </w:r>
          </w:p>
        </w:tc>
        <w:tc>
          <w:tcPr>
            <w:tcW w:w="1080" w:type="dxa"/>
            <w:tcBorders>
              <w:top w:val="nil"/>
              <w:left w:val="nil"/>
              <w:bottom w:val="single" w:sz="4" w:space="0" w:color="auto"/>
              <w:right w:val="single" w:sz="4" w:space="0" w:color="auto"/>
            </w:tcBorders>
            <w:shd w:val="clear" w:color="auto" w:fill="auto"/>
            <w:noWrap/>
            <w:vAlign w:val="center"/>
            <w:hideMark/>
          </w:tcPr>
          <w:p w14:paraId="1F9A67E6"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0.0149</w:t>
            </w:r>
          </w:p>
        </w:tc>
        <w:tc>
          <w:tcPr>
            <w:tcW w:w="1080" w:type="dxa"/>
            <w:tcBorders>
              <w:top w:val="nil"/>
              <w:left w:val="nil"/>
              <w:bottom w:val="single" w:sz="4" w:space="0" w:color="auto"/>
              <w:right w:val="single" w:sz="4" w:space="0" w:color="auto"/>
            </w:tcBorders>
            <w:shd w:val="clear" w:color="auto" w:fill="auto"/>
            <w:noWrap/>
            <w:vAlign w:val="center"/>
            <w:hideMark/>
          </w:tcPr>
          <w:p w14:paraId="0190A22C"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0.0338</w:t>
            </w:r>
          </w:p>
        </w:tc>
        <w:tc>
          <w:tcPr>
            <w:tcW w:w="1080" w:type="dxa"/>
            <w:tcBorders>
              <w:top w:val="nil"/>
              <w:left w:val="nil"/>
              <w:bottom w:val="single" w:sz="4" w:space="0" w:color="auto"/>
              <w:right w:val="single" w:sz="4" w:space="0" w:color="auto"/>
            </w:tcBorders>
            <w:shd w:val="clear" w:color="auto" w:fill="auto"/>
            <w:noWrap/>
            <w:vAlign w:val="center"/>
            <w:hideMark/>
          </w:tcPr>
          <w:p w14:paraId="24AA2DA1"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0.0331</w:t>
            </w:r>
          </w:p>
        </w:tc>
        <w:tc>
          <w:tcPr>
            <w:tcW w:w="1080" w:type="dxa"/>
            <w:tcBorders>
              <w:top w:val="nil"/>
              <w:left w:val="nil"/>
              <w:bottom w:val="single" w:sz="4" w:space="0" w:color="auto"/>
              <w:right w:val="single" w:sz="4" w:space="0" w:color="auto"/>
            </w:tcBorders>
            <w:shd w:val="clear" w:color="auto" w:fill="auto"/>
            <w:noWrap/>
            <w:vAlign w:val="center"/>
            <w:hideMark/>
          </w:tcPr>
          <w:p w14:paraId="2FA54372"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0.0146</w:t>
            </w:r>
          </w:p>
        </w:tc>
        <w:tc>
          <w:tcPr>
            <w:tcW w:w="1080" w:type="dxa"/>
            <w:tcBorders>
              <w:top w:val="nil"/>
              <w:left w:val="nil"/>
              <w:bottom w:val="single" w:sz="4" w:space="0" w:color="auto"/>
              <w:right w:val="single" w:sz="4" w:space="0" w:color="auto"/>
            </w:tcBorders>
            <w:shd w:val="clear" w:color="auto" w:fill="auto"/>
            <w:noWrap/>
            <w:vAlign w:val="center"/>
            <w:hideMark/>
          </w:tcPr>
          <w:p w14:paraId="7219361A"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0.0149</w:t>
            </w:r>
          </w:p>
        </w:tc>
      </w:tr>
      <w:tr w:rsidR="001E3024" w:rsidRPr="001E3024" w14:paraId="6F443AAD"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FC38F95"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C682EFB" w14:textId="77777777" w:rsidR="001E3024" w:rsidRPr="001E3024" w:rsidRDefault="001E3024" w:rsidP="001F17E3">
            <w:pPr>
              <w:widowControl/>
              <w:jc w:val="center"/>
              <w:rPr>
                <w:color w:val="000000"/>
                <w:kern w:val="0"/>
                <w:sz w:val="18"/>
                <w:szCs w:val="18"/>
              </w:rPr>
            </w:pPr>
            <w:r w:rsidRPr="001E3024">
              <w:rPr>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DF23BC"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0.0162</w:t>
            </w:r>
          </w:p>
        </w:tc>
        <w:tc>
          <w:tcPr>
            <w:tcW w:w="1080" w:type="dxa"/>
            <w:tcBorders>
              <w:top w:val="nil"/>
              <w:left w:val="nil"/>
              <w:bottom w:val="single" w:sz="4" w:space="0" w:color="auto"/>
              <w:right w:val="single" w:sz="4" w:space="0" w:color="auto"/>
            </w:tcBorders>
            <w:shd w:val="clear" w:color="auto" w:fill="auto"/>
            <w:noWrap/>
            <w:vAlign w:val="center"/>
            <w:hideMark/>
          </w:tcPr>
          <w:p w14:paraId="226AA0E4"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0.0150</w:t>
            </w:r>
          </w:p>
        </w:tc>
        <w:tc>
          <w:tcPr>
            <w:tcW w:w="1080" w:type="dxa"/>
            <w:tcBorders>
              <w:top w:val="nil"/>
              <w:left w:val="nil"/>
              <w:bottom w:val="single" w:sz="4" w:space="0" w:color="auto"/>
              <w:right w:val="single" w:sz="4" w:space="0" w:color="auto"/>
            </w:tcBorders>
            <w:shd w:val="clear" w:color="auto" w:fill="auto"/>
            <w:noWrap/>
            <w:vAlign w:val="center"/>
            <w:hideMark/>
          </w:tcPr>
          <w:p w14:paraId="6FAB0A24"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0.0336</w:t>
            </w:r>
          </w:p>
        </w:tc>
        <w:tc>
          <w:tcPr>
            <w:tcW w:w="1080" w:type="dxa"/>
            <w:tcBorders>
              <w:top w:val="nil"/>
              <w:left w:val="nil"/>
              <w:bottom w:val="single" w:sz="4" w:space="0" w:color="auto"/>
              <w:right w:val="single" w:sz="4" w:space="0" w:color="auto"/>
            </w:tcBorders>
            <w:shd w:val="clear" w:color="auto" w:fill="auto"/>
            <w:noWrap/>
            <w:vAlign w:val="center"/>
            <w:hideMark/>
          </w:tcPr>
          <w:p w14:paraId="0FB0F394"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0.0326</w:t>
            </w:r>
          </w:p>
        </w:tc>
        <w:tc>
          <w:tcPr>
            <w:tcW w:w="1080" w:type="dxa"/>
            <w:tcBorders>
              <w:top w:val="nil"/>
              <w:left w:val="nil"/>
              <w:bottom w:val="single" w:sz="4" w:space="0" w:color="auto"/>
              <w:right w:val="single" w:sz="4" w:space="0" w:color="auto"/>
            </w:tcBorders>
            <w:shd w:val="clear" w:color="auto" w:fill="auto"/>
            <w:noWrap/>
            <w:vAlign w:val="center"/>
            <w:hideMark/>
          </w:tcPr>
          <w:p w14:paraId="127D28D8"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0.0144</w:t>
            </w:r>
          </w:p>
        </w:tc>
        <w:tc>
          <w:tcPr>
            <w:tcW w:w="1080" w:type="dxa"/>
            <w:tcBorders>
              <w:top w:val="nil"/>
              <w:left w:val="nil"/>
              <w:bottom w:val="single" w:sz="4" w:space="0" w:color="auto"/>
              <w:right w:val="single" w:sz="4" w:space="0" w:color="auto"/>
            </w:tcBorders>
            <w:shd w:val="clear" w:color="auto" w:fill="auto"/>
            <w:noWrap/>
            <w:vAlign w:val="center"/>
            <w:hideMark/>
          </w:tcPr>
          <w:p w14:paraId="6694A329"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0.0150</w:t>
            </w:r>
          </w:p>
        </w:tc>
      </w:tr>
      <w:tr w:rsidR="001E3024" w:rsidRPr="001E3024" w14:paraId="3918A898"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78BF66F"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F79D644" w14:textId="77777777" w:rsidR="001E3024" w:rsidRPr="001E3024" w:rsidRDefault="001E3024" w:rsidP="001F17E3">
            <w:pPr>
              <w:widowControl/>
              <w:jc w:val="center"/>
              <w:rPr>
                <w:color w:val="000000"/>
                <w:kern w:val="0"/>
                <w:sz w:val="18"/>
                <w:szCs w:val="18"/>
              </w:rPr>
            </w:pPr>
            <w:r w:rsidRPr="001E3024">
              <w:rPr>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401DD5A8"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0.0157</w:t>
            </w:r>
          </w:p>
        </w:tc>
        <w:tc>
          <w:tcPr>
            <w:tcW w:w="1080" w:type="dxa"/>
            <w:tcBorders>
              <w:top w:val="nil"/>
              <w:left w:val="nil"/>
              <w:bottom w:val="single" w:sz="4" w:space="0" w:color="auto"/>
              <w:right w:val="single" w:sz="4" w:space="0" w:color="auto"/>
            </w:tcBorders>
            <w:shd w:val="clear" w:color="auto" w:fill="auto"/>
            <w:noWrap/>
            <w:vAlign w:val="center"/>
            <w:hideMark/>
          </w:tcPr>
          <w:p w14:paraId="539A5789"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0.0154</w:t>
            </w:r>
          </w:p>
        </w:tc>
        <w:tc>
          <w:tcPr>
            <w:tcW w:w="1080" w:type="dxa"/>
            <w:tcBorders>
              <w:top w:val="nil"/>
              <w:left w:val="nil"/>
              <w:bottom w:val="single" w:sz="4" w:space="0" w:color="auto"/>
              <w:right w:val="single" w:sz="4" w:space="0" w:color="auto"/>
            </w:tcBorders>
            <w:shd w:val="clear" w:color="auto" w:fill="auto"/>
            <w:noWrap/>
            <w:vAlign w:val="center"/>
            <w:hideMark/>
          </w:tcPr>
          <w:p w14:paraId="631D03E0"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0.0335</w:t>
            </w:r>
          </w:p>
        </w:tc>
        <w:tc>
          <w:tcPr>
            <w:tcW w:w="1080" w:type="dxa"/>
            <w:tcBorders>
              <w:top w:val="nil"/>
              <w:left w:val="nil"/>
              <w:bottom w:val="single" w:sz="4" w:space="0" w:color="auto"/>
              <w:right w:val="single" w:sz="4" w:space="0" w:color="auto"/>
            </w:tcBorders>
            <w:shd w:val="clear" w:color="auto" w:fill="auto"/>
            <w:noWrap/>
            <w:vAlign w:val="center"/>
            <w:hideMark/>
          </w:tcPr>
          <w:p w14:paraId="6B2A91CC"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0.0345</w:t>
            </w:r>
          </w:p>
        </w:tc>
        <w:tc>
          <w:tcPr>
            <w:tcW w:w="1080" w:type="dxa"/>
            <w:tcBorders>
              <w:top w:val="nil"/>
              <w:left w:val="nil"/>
              <w:bottom w:val="single" w:sz="4" w:space="0" w:color="auto"/>
              <w:right w:val="single" w:sz="4" w:space="0" w:color="auto"/>
            </w:tcBorders>
            <w:shd w:val="clear" w:color="auto" w:fill="auto"/>
            <w:noWrap/>
            <w:vAlign w:val="center"/>
            <w:hideMark/>
          </w:tcPr>
          <w:p w14:paraId="5B282EC0"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0.0144</w:t>
            </w:r>
          </w:p>
        </w:tc>
        <w:tc>
          <w:tcPr>
            <w:tcW w:w="1080" w:type="dxa"/>
            <w:tcBorders>
              <w:top w:val="nil"/>
              <w:left w:val="nil"/>
              <w:bottom w:val="single" w:sz="4" w:space="0" w:color="auto"/>
              <w:right w:val="single" w:sz="4" w:space="0" w:color="auto"/>
            </w:tcBorders>
            <w:shd w:val="clear" w:color="auto" w:fill="auto"/>
            <w:noWrap/>
            <w:vAlign w:val="center"/>
            <w:hideMark/>
          </w:tcPr>
          <w:p w14:paraId="2F966E77"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0.0155</w:t>
            </w:r>
          </w:p>
        </w:tc>
      </w:tr>
      <w:tr w:rsidR="001E3024" w:rsidRPr="001E3024" w14:paraId="006C6517"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2088F23"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D67E2DF" w14:textId="77777777" w:rsidR="001E3024" w:rsidRPr="001E3024" w:rsidRDefault="001E3024" w:rsidP="001F17E3">
            <w:pPr>
              <w:widowControl/>
              <w:jc w:val="center"/>
              <w:rPr>
                <w:color w:val="000000"/>
                <w:kern w:val="0"/>
                <w:sz w:val="18"/>
                <w:szCs w:val="18"/>
              </w:rPr>
            </w:pPr>
            <w:r w:rsidRPr="001E3024">
              <w:rPr>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35773E7C"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0.0156</w:t>
            </w:r>
          </w:p>
        </w:tc>
        <w:tc>
          <w:tcPr>
            <w:tcW w:w="1080" w:type="dxa"/>
            <w:tcBorders>
              <w:top w:val="nil"/>
              <w:left w:val="nil"/>
              <w:bottom w:val="single" w:sz="4" w:space="0" w:color="auto"/>
              <w:right w:val="single" w:sz="4" w:space="0" w:color="auto"/>
            </w:tcBorders>
            <w:shd w:val="clear" w:color="auto" w:fill="auto"/>
            <w:noWrap/>
            <w:vAlign w:val="center"/>
            <w:hideMark/>
          </w:tcPr>
          <w:p w14:paraId="3AA4F1BD"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0.0157</w:t>
            </w:r>
          </w:p>
        </w:tc>
        <w:tc>
          <w:tcPr>
            <w:tcW w:w="1080" w:type="dxa"/>
            <w:tcBorders>
              <w:top w:val="nil"/>
              <w:left w:val="nil"/>
              <w:bottom w:val="single" w:sz="4" w:space="0" w:color="auto"/>
              <w:right w:val="single" w:sz="4" w:space="0" w:color="auto"/>
            </w:tcBorders>
            <w:shd w:val="clear" w:color="auto" w:fill="auto"/>
            <w:noWrap/>
            <w:vAlign w:val="center"/>
            <w:hideMark/>
          </w:tcPr>
          <w:p w14:paraId="64DABF91"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0.0339</w:t>
            </w:r>
          </w:p>
        </w:tc>
        <w:tc>
          <w:tcPr>
            <w:tcW w:w="1080" w:type="dxa"/>
            <w:tcBorders>
              <w:top w:val="nil"/>
              <w:left w:val="nil"/>
              <w:bottom w:val="single" w:sz="4" w:space="0" w:color="auto"/>
              <w:right w:val="single" w:sz="4" w:space="0" w:color="auto"/>
            </w:tcBorders>
            <w:shd w:val="clear" w:color="auto" w:fill="auto"/>
            <w:noWrap/>
            <w:vAlign w:val="center"/>
            <w:hideMark/>
          </w:tcPr>
          <w:p w14:paraId="36F40AB3"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0.0342</w:t>
            </w:r>
          </w:p>
        </w:tc>
        <w:tc>
          <w:tcPr>
            <w:tcW w:w="1080" w:type="dxa"/>
            <w:tcBorders>
              <w:top w:val="nil"/>
              <w:left w:val="nil"/>
              <w:bottom w:val="single" w:sz="4" w:space="0" w:color="auto"/>
              <w:right w:val="single" w:sz="4" w:space="0" w:color="auto"/>
            </w:tcBorders>
            <w:shd w:val="clear" w:color="auto" w:fill="auto"/>
            <w:noWrap/>
            <w:vAlign w:val="center"/>
            <w:hideMark/>
          </w:tcPr>
          <w:p w14:paraId="4B4B3384"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0.0143</w:t>
            </w:r>
          </w:p>
        </w:tc>
        <w:tc>
          <w:tcPr>
            <w:tcW w:w="1080" w:type="dxa"/>
            <w:tcBorders>
              <w:top w:val="nil"/>
              <w:left w:val="nil"/>
              <w:bottom w:val="single" w:sz="4" w:space="0" w:color="auto"/>
              <w:right w:val="single" w:sz="4" w:space="0" w:color="auto"/>
            </w:tcBorders>
            <w:shd w:val="clear" w:color="auto" w:fill="auto"/>
            <w:noWrap/>
            <w:vAlign w:val="center"/>
            <w:hideMark/>
          </w:tcPr>
          <w:p w14:paraId="1F043B87"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0.0159</w:t>
            </w:r>
          </w:p>
        </w:tc>
      </w:tr>
      <w:tr w:rsidR="001E3024" w:rsidRPr="001E3024" w14:paraId="35247A57"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596EDBED"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CF7F243" w14:textId="77777777" w:rsidR="001E3024" w:rsidRPr="001E3024" w:rsidRDefault="001E3024" w:rsidP="001F17E3">
            <w:pPr>
              <w:widowControl/>
              <w:jc w:val="center"/>
              <w:rPr>
                <w:color w:val="000000"/>
                <w:kern w:val="0"/>
                <w:sz w:val="18"/>
                <w:szCs w:val="18"/>
              </w:rPr>
            </w:pPr>
            <w:r w:rsidRPr="001E3024">
              <w:rPr>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1F15A725"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0.0164</w:t>
            </w:r>
          </w:p>
        </w:tc>
        <w:tc>
          <w:tcPr>
            <w:tcW w:w="1080" w:type="dxa"/>
            <w:tcBorders>
              <w:top w:val="nil"/>
              <w:left w:val="nil"/>
              <w:bottom w:val="single" w:sz="4" w:space="0" w:color="auto"/>
              <w:right w:val="single" w:sz="4" w:space="0" w:color="auto"/>
            </w:tcBorders>
            <w:shd w:val="clear" w:color="auto" w:fill="auto"/>
            <w:noWrap/>
            <w:vAlign w:val="center"/>
            <w:hideMark/>
          </w:tcPr>
          <w:p w14:paraId="1CB9EFC4"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0.0151</w:t>
            </w:r>
          </w:p>
        </w:tc>
        <w:tc>
          <w:tcPr>
            <w:tcW w:w="1080" w:type="dxa"/>
            <w:tcBorders>
              <w:top w:val="nil"/>
              <w:left w:val="nil"/>
              <w:bottom w:val="single" w:sz="4" w:space="0" w:color="auto"/>
              <w:right w:val="single" w:sz="4" w:space="0" w:color="auto"/>
            </w:tcBorders>
            <w:shd w:val="clear" w:color="auto" w:fill="auto"/>
            <w:noWrap/>
            <w:vAlign w:val="center"/>
            <w:hideMark/>
          </w:tcPr>
          <w:p w14:paraId="242FE3F5"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0.0331</w:t>
            </w:r>
          </w:p>
        </w:tc>
        <w:tc>
          <w:tcPr>
            <w:tcW w:w="1080" w:type="dxa"/>
            <w:tcBorders>
              <w:top w:val="nil"/>
              <w:left w:val="nil"/>
              <w:bottom w:val="single" w:sz="4" w:space="0" w:color="auto"/>
              <w:right w:val="single" w:sz="4" w:space="0" w:color="auto"/>
            </w:tcBorders>
            <w:shd w:val="clear" w:color="auto" w:fill="auto"/>
            <w:noWrap/>
            <w:vAlign w:val="center"/>
            <w:hideMark/>
          </w:tcPr>
          <w:p w14:paraId="5C48F8DB"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0.0348</w:t>
            </w:r>
          </w:p>
        </w:tc>
        <w:tc>
          <w:tcPr>
            <w:tcW w:w="1080" w:type="dxa"/>
            <w:tcBorders>
              <w:top w:val="nil"/>
              <w:left w:val="nil"/>
              <w:bottom w:val="single" w:sz="4" w:space="0" w:color="auto"/>
              <w:right w:val="single" w:sz="4" w:space="0" w:color="auto"/>
            </w:tcBorders>
            <w:shd w:val="clear" w:color="auto" w:fill="auto"/>
            <w:noWrap/>
            <w:vAlign w:val="center"/>
            <w:hideMark/>
          </w:tcPr>
          <w:p w14:paraId="767FD501"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0.0152</w:t>
            </w:r>
          </w:p>
        </w:tc>
        <w:tc>
          <w:tcPr>
            <w:tcW w:w="1080" w:type="dxa"/>
            <w:tcBorders>
              <w:top w:val="nil"/>
              <w:left w:val="nil"/>
              <w:bottom w:val="single" w:sz="4" w:space="0" w:color="auto"/>
              <w:right w:val="single" w:sz="4" w:space="0" w:color="auto"/>
            </w:tcBorders>
            <w:shd w:val="clear" w:color="auto" w:fill="auto"/>
            <w:noWrap/>
            <w:vAlign w:val="center"/>
            <w:hideMark/>
          </w:tcPr>
          <w:p w14:paraId="211B7356"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0.0144</w:t>
            </w:r>
          </w:p>
        </w:tc>
      </w:tr>
      <w:tr w:rsidR="001E3024" w:rsidRPr="001E3024" w14:paraId="1434FAF1"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53763C1D"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9ECFC93" w14:textId="77777777" w:rsidR="001E3024" w:rsidRPr="001E3024" w:rsidRDefault="001E3024" w:rsidP="001F17E3">
            <w:pPr>
              <w:widowControl/>
              <w:jc w:val="center"/>
              <w:rPr>
                <w:color w:val="000000"/>
                <w:kern w:val="0"/>
                <w:sz w:val="18"/>
                <w:szCs w:val="18"/>
              </w:rPr>
            </w:pPr>
            <w:r w:rsidRPr="001E3024">
              <w:rPr>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13A27DA7"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0.0156</w:t>
            </w:r>
          </w:p>
        </w:tc>
        <w:tc>
          <w:tcPr>
            <w:tcW w:w="1080" w:type="dxa"/>
            <w:tcBorders>
              <w:top w:val="nil"/>
              <w:left w:val="nil"/>
              <w:bottom w:val="single" w:sz="4" w:space="0" w:color="auto"/>
              <w:right w:val="single" w:sz="4" w:space="0" w:color="auto"/>
            </w:tcBorders>
            <w:shd w:val="clear" w:color="auto" w:fill="auto"/>
            <w:noWrap/>
            <w:vAlign w:val="center"/>
            <w:hideMark/>
          </w:tcPr>
          <w:p w14:paraId="5BBB3905"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0.0152</w:t>
            </w:r>
          </w:p>
        </w:tc>
        <w:tc>
          <w:tcPr>
            <w:tcW w:w="1080" w:type="dxa"/>
            <w:tcBorders>
              <w:top w:val="nil"/>
              <w:left w:val="nil"/>
              <w:bottom w:val="single" w:sz="4" w:space="0" w:color="auto"/>
              <w:right w:val="single" w:sz="4" w:space="0" w:color="auto"/>
            </w:tcBorders>
            <w:shd w:val="clear" w:color="auto" w:fill="auto"/>
            <w:noWrap/>
            <w:vAlign w:val="center"/>
            <w:hideMark/>
          </w:tcPr>
          <w:p w14:paraId="38876E5A"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0.0336</w:t>
            </w:r>
          </w:p>
        </w:tc>
        <w:tc>
          <w:tcPr>
            <w:tcW w:w="1080" w:type="dxa"/>
            <w:tcBorders>
              <w:top w:val="nil"/>
              <w:left w:val="nil"/>
              <w:bottom w:val="single" w:sz="4" w:space="0" w:color="auto"/>
              <w:right w:val="single" w:sz="4" w:space="0" w:color="auto"/>
            </w:tcBorders>
            <w:shd w:val="clear" w:color="auto" w:fill="auto"/>
            <w:noWrap/>
            <w:vAlign w:val="center"/>
            <w:hideMark/>
          </w:tcPr>
          <w:p w14:paraId="3EA13E00"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0.0344</w:t>
            </w:r>
          </w:p>
        </w:tc>
        <w:tc>
          <w:tcPr>
            <w:tcW w:w="1080" w:type="dxa"/>
            <w:tcBorders>
              <w:top w:val="nil"/>
              <w:left w:val="nil"/>
              <w:bottom w:val="single" w:sz="4" w:space="0" w:color="auto"/>
              <w:right w:val="single" w:sz="4" w:space="0" w:color="auto"/>
            </w:tcBorders>
            <w:shd w:val="clear" w:color="auto" w:fill="auto"/>
            <w:noWrap/>
            <w:vAlign w:val="center"/>
            <w:hideMark/>
          </w:tcPr>
          <w:p w14:paraId="4AD44E88"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0.0153</w:t>
            </w:r>
          </w:p>
        </w:tc>
        <w:tc>
          <w:tcPr>
            <w:tcW w:w="1080" w:type="dxa"/>
            <w:tcBorders>
              <w:top w:val="nil"/>
              <w:left w:val="nil"/>
              <w:bottom w:val="single" w:sz="4" w:space="0" w:color="auto"/>
              <w:right w:val="single" w:sz="4" w:space="0" w:color="auto"/>
            </w:tcBorders>
            <w:shd w:val="clear" w:color="auto" w:fill="auto"/>
            <w:noWrap/>
            <w:vAlign w:val="center"/>
            <w:hideMark/>
          </w:tcPr>
          <w:p w14:paraId="4DD58AA7"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0.0147</w:t>
            </w:r>
          </w:p>
        </w:tc>
      </w:tr>
      <w:tr w:rsidR="001E3024" w:rsidRPr="001E3024" w14:paraId="091E293A"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4F8BB3F6"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D83B7FD" w14:textId="77777777" w:rsidR="001E3024" w:rsidRPr="001E3024" w:rsidRDefault="001E3024" w:rsidP="001F17E3">
            <w:pPr>
              <w:widowControl/>
              <w:jc w:val="center"/>
              <w:rPr>
                <w:color w:val="000000"/>
                <w:kern w:val="0"/>
                <w:sz w:val="18"/>
                <w:szCs w:val="18"/>
              </w:rPr>
            </w:pPr>
            <w:r w:rsidRPr="001E3024">
              <w:rPr>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013633AA"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0.0162</w:t>
            </w:r>
          </w:p>
        </w:tc>
        <w:tc>
          <w:tcPr>
            <w:tcW w:w="1080" w:type="dxa"/>
            <w:tcBorders>
              <w:top w:val="nil"/>
              <w:left w:val="nil"/>
              <w:bottom w:val="single" w:sz="4" w:space="0" w:color="auto"/>
              <w:right w:val="single" w:sz="4" w:space="0" w:color="auto"/>
            </w:tcBorders>
            <w:shd w:val="clear" w:color="auto" w:fill="auto"/>
            <w:noWrap/>
            <w:vAlign w:val="center"/>
            <w:hideMark/>
          </w:tcPr>
          <w:p w14:paraId="1768B091"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0.0148</w:t>
            </w:r>
          </w:p>
        </w:tc>
        <w:tc>
          <w:tcPr>
            <w:tcW w:w="1080" w:type="dxa"/>
            <w:tcBorders>
              <w:top w:val="nil"/>
              <w:left w:val="nil"/>
              <w:bottom w:val="single" w:sz="4" w:space="0" w:color="auto"/>
              <w:right w:val="single" w:sz="4" w:space="0" w:color="auto"/>
            </w:tcBorders>
            <w:shd w:val="clear" w:color="auto" w:fill="auto"/>
            <w:noWrap/>
            <w:vAlign w:val="center"/>
            <w:hideMark/>
          </w:tcPr>
          <w:p w14:paraId="264A59CF"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0.0332</w:t>
            </w:r>
          </w:p>
        </w:tc>
        <w:tc>
          <w:tcPr>
            <w:tcW w:w="1080" w:type="dxa"/>
            <w:tcBorders>
              <w:top w:val="nil"/>
              <w:left w:val="nil"/>
              <w:bottom w:val="single" w:sz="4" w:space="0" w:color="auto"/>
              <w:right w:val="single" w:sz="4" w:space="0" w:color="auto"/>
            </w:tcBorders>
            <w:shd w:val="clear" w:color="auto" w:fill="auto"/>
            <w:noWrap/>
            <w:vAlign w:val="center"/>
            <w:hideMark/>
          </w:tcPr>
          <w:p w14:paraId="0D6422D8"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0.0344</w:t>
            </w:r>
          </w:p>
        </w:tc>
        <w:tc>
          <w:tcPr>
            <w:tcW w:w="1080" w:type="dxa"/>
            <w:tcBorders>
              <w:top w:val="nil"/>
              <w:left w:val="nil"/>
              <w:bottom w:val="single" w:sz="4" w:space="0" w:color="auto"/>
              <w:right w:val="single" w:sz="4" w:space="0" w:color="auto"/>
            </w:tcBorders>
            <w:shd w:val="clear" w:color="auto" w:fill="auto"/>
            <w:noWrap/>
            <w:vAlign w:val="center"/>
            <w:hideMark/>
          </w:tcPr>
          <w:p w14:paraId="559982FC"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0.0152</w:t>
            </w:r>
          </w:p>
        </w:tc>
        <w:tc>
          <w:tcPr>
            <w:tcW w:w="1080" w:type="dxa"/>
            <w:tcBorders>
              <w:top w:val="nil"/>
              <w:left w:val="nil"/>
              <w:bottom w:val="single" w:sz="4" w:space="0" w:color="auto"/>
              <w:right w:val="single" w:sz="4" w:space="0" w:color="auto"/>
            </w:tcBorders>
            <w:shd w:val="clear" w:color="auto" w:fill="auto"/>
            <w:noWrap/>
            <w:vAlign w:val="center"/>
            <w:hideMark/>
          </w:tcPr>
          <w:p w14:paraId="7D42DCD1"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0.0158</w:t>
            </w:r>
          </w:p>
        </w:tc>
      </w:tr>
      <w:tr w:rsidR="001E3024" w:rsidRPr="001E3024" w14:paraId="22B1BA6E"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5204DBD"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3534A4B" w14:textId="77777777" w:rsidR="001E3024" w:rsidRPr="001E3024" w:rsidRDefault="001E3024" w:rsidP="001F17E3">
            <w:pPr>
              <w:widowControl/>
              <w:jc w:val="center"/>
              <w:rPr>
                <w:color w:val="000000"/>
                <w:kern w:val="0"/>
                <w:sz w:val="18"/>
                <w:szCs w:val="18"/>
              </w:rPr>
            </w:pPr>
            <w:r w:rsidRPr="001E3024">
              <w:rPr>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D55D1AC"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0.0164</w:t>
            </w:r>
          </w:p>
        </w:tc>
        <w:tc>
          <w:tcPr>
            <w:tcW w:w="1080" w:type="dxa"/>
            <w:tcBorders>
              <w:top w:val="nil"/>
              <w:left w:val="nil"/>
              <w:bottom w:val="single" w:sz="4" w:space="0" w:color="auto"/>
              <w:right w:val="single" w:sz="4" w:space="0" w:color="auto"/>
            </w:tcBorders>
            <w:shd w:val="clear" w:color="auto" w:fill="auto"/>
            <w:noWrap/>
            <w:vAlign w:val="center"/>
            <w:hideMark/>
          </w:tcPr>
          <w:p w14:paraId="705996B0"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0.0149</w:t>
            </w:r>
          </w:p>
        </w:tc>
        <w:tc>
          <w:tcPr>
            <w:tcW w:w="1080" w:type="dxa"/>
            <w:tcBorders>
              <w:top w:val="nil"/>
              <w:left w:val="nil"/>
              <w:bottom w:val="single" w:sz="4" w:space="0" w:color="auto"/>
              <w:right w:val="single" w:sz="4" w:space="0" w:color="auto"/>
            </w:tcBorders>
            <w:shd w:val="clear" w:color="auto" w:fill="auto"/>
            <w:noWrap/>
            <w:vAlign w:val="center"/>
            <w:hideMark/>
          </w:tcPr>
          <w:p w14:paraId="37F6CAA9"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0.0330</w:t>
            </w:r>
          </w:p>
        </w:tc>
        <w:tc>
          <w:tcPr>
            <w:tcW w:w="1080" w:type="dxa"/>
            <w:tcBorders>
              <w:top w:val="nil"/>
              <w:left w:val="nil"/>
              <w:bottom w:val="single" w:sz="4" w:space="0" w:color="auto"/>
              <w:right w:val="single" w:sz="4" w:space="0" w:color="auto"/>
            </w:tcBorders>
            <w:shd w:val="clear" w:color="auto" w:fill="auto"/>
            <w:noWrap/>
            <w:vAlign w:val="center"/>
            <w:hideMark/>
          </w:tcPr>
          <w:p w14:paraId="11C97E74"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0.0343</w:t>
            </w:r>
          </w:p>
        </w:tc>
        <w:tc>
          <w:tcPr>
            <w:tcW w:w="1080" w:type="dxa"/>
            <w:tcBorders>
              <w:top w:val="nil"/>
              <w:left w:val="nil"/>
              <w:bottom w:val="single" w:sz="4" w:space="0" w:color="auto"/>
              <w:right w:val="single" w:sz="4" w:space="0" w:color="auto"/>
            </w:tcBorders>
            <w:shd w:val="clear" w:color="auto" w:fill="auto"/>
            <w:noWrap/>
            <w:vAlign w:val="center"/>
            <w:hideMark/>
          </w:tcPr>
          <w:p w14:paraId="7A04DF6F"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0.0153</w:t>
            </w:r>
          </w:p>
        </w:tc>
        <w:tc>
          <w:tcPr>
            <w:tcW w:w="1080" w:type="dxa"/>
            <w:tcBorders>
              <w:top w:val="nil"/>
              <w:left w:val="nil"/>
              <w:bottom w:val="single" w:sz="4" w:space="0" w:color="auto"/>
              <w:right w:val="single" w:sz="4" w:space="0" w:color="auto"/>
            </w:tcBorders>
            <w:shd w:val="clear" w:color="auto" w:fill="auto"/>
            <w:noWrap/>
            <w:vAlign w:val="center"/>
            <w:hideMark/>
          </w:tcPr>
          <w:p w14:paraId="27FCA77A"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0.0159</w:t>
            </w:r>
          </w:p>
        </w:tc>
      </w:tr>
      <w:tr w:rsidR="001E3024" w:rsidRPr="001E3024" w14:paraId="7C9D2AD7"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1749CFE7"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5B97E67" w14:textId="77777777" w:rsidR="001E3024" w:rsidRPr="001E3024" w:rsidRDefault="001E3024" w:rsidP="001F17E3">
            <w:pPr>
              <w:widowControl/>
              <w:jc w:val="center"/>
              <w:rPr>
                <w:color w:val="000000"/>
                <w:kern w:val="0"/>
                <w:sz w:val="18"/>
                <w:szCs w:val="18"/>
              </w:rPr>
            </w:pPr>
            <w:r w:rsidRPr="001E3024">
              <w:rPr>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3832F2B6"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0.0163</w:t>
            </w:r>
          </w:p>
        </w:tc>
        <w:tc>
          <w:tcPr>
            <w:tcW w:w="1080" w:type="dxa"/>
            <w:tcBorders>
              <w:top w:val="nil"/>
              <w:left w:val="nil"/>
              <w:bottom w:val="single" w:sz="4" w:space="0" w:color="auto"/>
              <w:right w:val="single" w:sz="4" w:space="0" w:color="auto"/>
            </w:tcBorders>
            <w:shd w:val="clear" w:color="auto" w:fill="auto"/>
            <w:noWrap/>
            <w:vAlign w:val="center"/>
            <w:hideMark/>
          </w:tcPr>
          <w:p w14:paraId="1595F9ED"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0.0149</w:t>
            </w:r>
          </w:p>
        </w:tc>
        <w:tc>
          <w:tcPr>
            <w:tcW w:w="1080" w:type="dxa"/>
            <w:tcBorders>
              <w:top w:val="nil"/>
              <w:left w:val="nil"/>
              <w:bottom w:val="single" w:sz="4" w:space="0" w:color="auto"/>
              <w:right w:val="single" w:sz="4" w:space="0" w:color="auto"/>
            </w:tcBorders>
            <w:shd w:val="clear" w:color="auto" w:fill="auto"/>
            <w:noWrap/>
            <w:vAlign w:val="center"/>
            <w:hideMark/>
          </w:tcPr>
          <w:p w14:paraId="35A1A95A"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0.0338</w:t>
            </w:r>
          </w:p>
        </w:tc>
        <w:tc>
          <w:tcPr>
            <w:tcW w:w="1080" w:type="dxa"/>
            <w:tcBorders>
              <w:top w:val="nil"/>
              <w:left w:val="nil"/>
              <w:bottom w:val="single" w:sz="4" w:space="0" w:color="auto"/>
              <w:right w:val="single" w:sz="4" w:space="0" w:color="auto"/>
            </w:tcBorders>
            <w:shd w:val="clear" w:color="auto" w:fill="auto"/>
            <w:noWrap/>
            <w:vAlign w:val="center"/>
            <w:hideMark/>
          </w:tcPr>
          <w:p w14:paraId="15EABAA3" w14:textId="77777777" w:rsidR="001E3024" w:rsidRPr="001E3024" w:rsidRDefault="001E3024" w:rsidP="001F17E3">
            <w:pPr>
              <w:widowControl/>
              <w:jc w:val="center"/>
              <w:rPr>
                <w:color w:val="000000"/>
                <w:kern w:val="0"/>
                <w:sz w:val="18"/>
                <w:szCs w:val="18"/>
              </w:rPr>
            </w:pPr>
            <w:r w:rsidRPr="001E3024">
              <w:rPr>
                <w:color w:val="000000"/>
                <w:kern w:val="0"/>
                <w:sz w:val="18"/>
                <w:szCs w:val="18"/>
              </w:rPr>
              <w:t>0.0348</w:t>
            </w:r>
          </w:p>
        </w:tc>
        <w:tc>
          <w:tcPr>
            <w:tcW w:w="1080" w:type="dxa"/>
            <w:tcBorders>
              <w:top w:val="nil"/>
              <w:left w:val="nil"/>
              <w:bottom w:val="single" w:sz="4" w:space="0" w:color="auto"/>
              <w:right w:val="single" w:sz="4" w:space="0" w:color="auto"/>
            </w:tcBorders>
            <w:shd w:val="clear" w:color="auto" w:fill="auto"/>
            <w:noWrap/>
            <w:vAlign w:val="center"/>
            <w:hideMark/>
          </w:tcPr>
          <w:p w14:paraId="6906C9FE"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0.0140</w:t>
            </w:r>
          </w:p>
        </w:tc>
        <w:tc>
          <w:tcPr>
            <w:tcW w:w="1080" w:type="dxa"/>
            <w:tcBorders>
              <w:top w:val="nil"/>
              <w:left w:val="nil"/>
              <w:bottom w:val="single" w:sz="4" w:space="0" w:color="auto"/>
              <w:right w:val="single" w:sz="4" w:space="0" w:color="auto"/>
            </w:tcBorders>
            <w:shd w:val="clear" w:color="auto" w:fill="auto"/>
            <w:noWrap/>
            <w:vAlign w:val="center"/>
            <w:hideMark/>
          </w:tcPr>
          <w:p w14:paraId="447FF9C1" w14:textId="77777777" w:rsidR="001E3024" w:rsidRPr="001E3024" w:rsidRDefault="001E3024" w:rsidP="001F17E3">
            <w:pPr>
              <w:widowControl/>
              <w:jc w:val="center"/>
              <w:rPr>
                <w:color w:val="000000"/>
                <w:kern w:val="0"/>
                <w:sz w:val="18"/>
                <w:szCs w:val="18"/>
              </w:rPr>
            </w:pPr>
            <w:r w:rsidRPr="001E3024">
              <w:rPr>
                <w:color w:val="000000"/>
                <w:kern w:val="0"/>
                <w:sz w:val="18"/>
                <w:szCs w:val="18"/>
              </w:rPr>
              <w:t>0.0158</w:t>
            </w:r>
          </w:p>
        </w:tc>
      </w:tr>
      <w:tr w:rsidR="001E3024" w:rsidRPr="001E3024" w14:paraId="111E5A6C"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481701E"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4B70C08" w14:textId="77777777" w:rsidR="001E3024" w:rsidRPr="001E3024" w:rsidRDefault="001E3024" w:rsidP="001F17E3">
            <w:pPr>
              <w:widowControl/>
              <w:jc w:val="center"/>
              <w:rPr>
                <w:color w:val="000000"/>
                <w:kern w:val="0"/>
                <w:sz w:val="18"/>
                <w:szCs w:val="18"/>
              </w:rPr>
            </w:pPr>
            <w:r w:rsidRPr="001E3024">
              <w:rPr>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5D5586A4" w14:textId="77777777" w:rsidR="001E3024" w:rsidRPr="001E3024" w:rsidRDefault="001E3024" w:rsidP="001F17E3">
            <w:pPr>
              <w:jc w:val="center"/>
              <w:rPr>
                <w:color w:val="000000"/>
                <w:sz w:val="18"/>
                <w:szCs w:val="18"/>
              </w:rPr>
            </w:pPr>
            <w:r w:rsidRPr="001E3024">
              <w:rPr>
                <w:color w:val="000000"/>
                <w:sz w:val="18"/>
                <w:szCs w:val="18"/>
              </w:rPr>
              <w:t xml:space="preserve">0.01604 </w:t>
            </w:r>
          </w:p>
        </w:tc>
        <w:tc>
          <w:tcPr>
            <w:tcW w:w="1080" w:type="dxa"/>
            <w:tcBorders>
              <w:top w:val="nil"/>
              <w:left w:val="nil"/>
              <w:bottom w:val="single" w:sz="4" w:space="0" w:color="auto"/>
              <w:right w:val="single" w:sz="4" w:space="0" w:color="auto"/>
            </w:tcBorders>
            <w:shd w:val="clear" w:color="auto" w:fill="auto"/>
            <w:noWrap/>
            <w:vAlign w:val="center"/>
            <w:hideMark/>
          </w:tcPr>
          <w:p w14:paraId="351B2575" w14:textId="77777777" w:rsidR="001E3024" w:rsidRPr="001E3024" w:rsidRDefault="001E3024" w:rsidP="001F17E3">
            <w:pPr>
              <w:jc w:val="center"/>
              <w:rPr>
                <w:color w:val="000000"/>
                <w:sz w:val="18"/>
                <w:szCs w:val="18"/>
              </w:rPr>
            </w:pPr>
            <w:r w:rsidRPr="001E3024">
              <w:rPr>
                <w:color w:val="000000"/>
                <w:sz w:val="18"/>
                <w:szCs w:val="18"/>
              </w:rPr>
              <w:t xml:space="preserve">0.01514 </w:t>
            </w:r>
          </w:p>
        </w:tc>
        <w:tc>
          <w:tcPr>
            <w:tcW w:w="1080" w:type="dxa"/>
            <w:tcBorders>
              <w:top w:val="nil"/>
              <w:left w:val="nil"/>
              <w:bottom w:val="single" w:sz="4" w:space="0" w:color="auto"/>
              <w:right w:val="single" w:sz="4" w:space="0" w:color="auto"/>
            </w:tcBorders>
            <w:shd w:val="clear" w:color="auto" w:fill="auto"/>
            <w:noWrap/>
            <w:vAlign w:val="center"/>
            <w:hideMark/>
          </w:tcPr>
          <w:p w14:paraId="6D78D836" w14:textId="77777777" w:rsidR="001E3024" w:rsidRPr="001E3024" w:rsidRDefault="001E3024" w:rsidP="001F17E3">
            <w:pPr>
              <w:jc w:val="center"/>
              <w:rPr>
                <w:color w:val="000000"/>
                <w:sz w:val="18"/>
                <w:szCs w:val="18"/>
              </w:rPr>
            </w:pPr>
            <w:r w:rsidRPr="001E3024">
              <w:rPr>
                <w:color w:val="000000"/>
                <w:sz w:val="18"/>
                <w:szCs w:val="18"/>
              </w:rPr>
              <w:t xml:space="preserve">0.03351 </w:t>
            </w:r>
          </w:p>
        </w:tc>
        <w:tc>
          <w:tcPr>
            <w:tcW w:w="1080" w:type="dxa"/>
            <w:tcBorders>
              <w:top w:val="nil"/>
              <w:left w:val="nil"/>
              <w:bottom w:val="single" w:sz="4" w:space="0" w:color="auto"/>
              <w:right w:val="single" w:sz="4" w:space="0" w:color="auto"/>
            </w:tcBorders>
            <w:shd w:val="clear" w:color="auto" w:fill="auto"/>
            <w:noWrap/>
            <w:vAlign w:val="center"/>
            <w:hideMark/>
          </w:tcPr>
          <w:p w14:paraId="500B803C" w14:textId="77777777" w:rsidR="001E3024" w:rsidRPr="001E3024" w:rsidRDefault="001E3024" w:rsidP="001F17E3">
            <w:pPr>
              <w:jc w:val="center"/>
              <w:rPr>
                <w:color w:val="000000"/>
                <w:sz w:val="18"/>
                <w:szCs w:val="18"/>
              </w:rPr>
            </w:pPr>
            <w:r w:rsidRPr="001E3024">
              <w:rPr>
                <w:color w:val="000000"/>
                <w:sz w:val="18"/>
                <w:szCs w:val="18"/>
              </w:rPr>
              <w:t xml:space="preserve">0.03400 </w:t>
            </w:r>
          </w:p>
        </w:tc>
        <w:tc>
          <w:tcPr>
            <w:tcW w:w="1080" w:type="dxa"/>
            <w:tcBorders>
              <w:top w:val="nil"/>
              <w:left w:val="nil"/>
              <w:bottom w:val="single" w:sz="4" w:space="0" w:color="auto"/>
              <w:right w:val="single" w:sz="4" w:space="0" w:color="auto"/>
            </w:tcBorders>
            <w:shd w:val="clear" w:color="auto" w:fill="auto"/>
            <w:noWrap/>
            <w:vAlign w:val="center"/>
            <w:hideMark/>
          </w:tcPr>
          <w:p w14:paraId="644357EF" w14:textId="77777777" w:rsidR="001E3024" w:rsidRPr="001E3024" w:rsidRDefault="001E3024" w:rsidP="001F17E3">
            <w:pPr>
              <w:jc w:val="center"/>
              <w:rPr>
                <w:color w:val="000000"/>
                <w:sz w:val="18"/>
                <w:szCs w:val="18"/>
              </w:rPr>
            </w:pPr>
            <w:r w:rsidRPr="001E3024">
              <w:rPr>
                <w:color w:val="000000"/>
                <w:sz w:val="18"/>
                <w:szCs w:val="18"/>
              </w:rPr>
              <w:t xml:space="preserve">0.01471 </w:t>
            </w:r>
          </w:p>
        </w:tc>
        <w:tc>
          <w:tcPr>
            <w:tcW w:w="1080" w:type="dxa"/>
            <w:tcBorders>
              <w:top w:val="nil"/>
              <w:left w:val="nil"/>
              <w:bottom w:val="single" w:sz="4" w:space="0" w:color="auto"/>
              <w:right w:val="single" w:sz="4" w:space="0" w:color="auto"/>
            </w:tcBorders>
            <w:shd w:val="clear" w:color="auto" w:fill="auto"/>
            <w:noWrap/>
            <w:vAlign w:val="center"/>
            <w:hideMark/>
          </w:tcPr>
          <w:p w14:paraId="06915960" w14:textId="77777777" w:rsidR="001E3024" w:rsidRPr="001E3024" w:rsidRDefault="001E3024" w:rsidP="001F17E3">
            <w:pPr>
              <w:jc w:val="center"/>
              <w:rPr>
                <w:color w:val="000000"/>
                <w:sz w:val="18"/>
                <w:szCs w:val="18"/>
              </w:rPr>
            </w:pPr>
            <w:r w:rsidRPr="001E3024">
              <w:rPr>
                <w:color w:val="000000"/>
                <w:sz w:val="18"/>
                <w:szCs w:val="18"/>
              </w:rPr>
              <w:t xml:space="preserve">0.01535 </w:t>
            </w:r>
          </w:p>
        </w:tc>
      </w:tr>
      <w:tr w:rsidR="001E3024" w:rsidRPr="001E3024" w14:paraId="0A501639"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547F8A98"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BF4CD40" w14:textId="77777777" w:rsidR="001E3024" w:rsidRPr="001E3024" w:rsidRDefault="001E3024" w:rsidP="001F17E3">
            <w:pPr>
              <w:widowControl/>
              <w:jc w:val="center"/>
              <w:rPr>
                <w:color w:val="000000"/>
                <w:kern w:val="0"/>
                <w:sz w:val="18"/>
                <w:szCs w:val="18"/>
              </w:rPr>
            </w:pPr>
            <w:r w:rsidRPr="001E3024">
              <w:rPr>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3972D689" w14:textId="77777777" w:rsidR="001E3024" w:rsidRPr="001E3024" w:rsidRDefault="001E3024" w:rsidP="001F17E3">
            <w:pPr>
              <w:jc w:val="center"/>
              <w:rPr>
                <w:color w:val="000000"/>
                <w:sz w:val="18"/>
                <w:szCs w:val="18"/>
              </w:rPr>
            </w:pPr>
            <w:r w:rsidRPr="001E3024">
              <w:rPr>
                <w:color w:val="000000"/>
                <w:sz w:val="18"/>
                <w:szCs w:val="18"/>
              </w:rPr>
              <w:t xml:space="preserve">0.00030 </w:t>
            </w:r>
          </w:p>
        </w:tc>
        <w:tc>
          <w:tcPr>
            <w:tcW w:w="1080" w:type="dxa"/>
            <w:tcBorders>
              <w:top w:val="nil"/>
              <w:left w:val="nil"/>
              <w:bottom w:val="single" w:sz="4" w:space="0" w:color="auto"/>
              <w:right w:val="single" w:sz="4" w:space="0" w:color="auto"/>
            </w:tcBorders>
            <w:shd w:val="clear" w:color="auto" w:fill="auto"/>
            <w:noWrap/>
            <w:vAlign w:val="center"/>
            <w:hideMark/>
          </w:tcPr>
          <w:p w14:paraId="059D07C9" w14:textId="77777777" w:rsidR="001E3024" w:rsidRPr="001E3024" w:rsidRDefault="001E3024" w:rsidP="001F17E3">
            <w:pPr>
              <w:jc w:val="center"/>
              <w:rPr>
                <w:color w:val="000000"/>
                <w:sz w:val="18"/>
                <w:szCs w:val="18"/>
              </w:rPr>
            </w:pPr>
            <w:r w:rsidRPr="001E3024">
              <w:rPr>
                <w:color w:val="000000"/>
                <w:sz w:val="18"/>
                <w:szCs w:val="18"/>
              </w:rPr>
              <w:t xml:space="preserve">0.00033 </w:t>
            </w:r>
          </w:p>
        </w:tc>
        <w:tc>
          <w:tcPr>
            <w:tcW w:w="1080" w:type="dxa"/>
            <w:tcBorders>
              <w:top w:val="nil"/>
              <w:left w:val="nil"/>
              <w:bottom w:val="single" w:sz="4" w:space="0" w:color="auto"/>
              <w:right w:val="single" w:sz="4" w:space="0" w:color="auto"/>
            </w:tcBorders>
            <w:shd w:val="clear" w:color="auto" w:fill="auto"/>
            <w:noWrap/>
            <w:vAlign w:val="center"/>
            <w:hideMark/>
          </w:tcPr>
          <w:p w14:paraId="74405E77" w14:textId="77777777" w:rsidR="001E3024" w:rsidRPr="001E3024" w:rsidRDefault="001E3024" w:rsidP="001F17E3">
            <w:pPr>
              <w:jc w:val="center"/>
              <w:rPr>
                <w:color w:val="000000"/>
                <w:sz w:val="18"/>
                <w:szCs w:val="18"/>
              </w:rPr>
            </w:pPr>
            <w:r w:rsidRPr="001E3024">
              <w:rPr>
                <w:color w:val="000000"/>
                <w:sz w:val="18"/>
                <w:szCs w:val="18"/>
              </w:rPr>
              <w:t xml:space="preserve">0.00030 </w:t>
            </w:r>
          </w:p>
        </w:tc>
        <w:tc>
          <w:tcPr>
            <w:tcW w:w="1080" w:type="dxa"/>
            <w:tcBorders>
              <w:top w:val="nil"/>
              <w:left w:val="nil"/>
              <w:bottom w:val="single" w:sz="4" w:space="0" w:color="auto"/>
              <w:right w:val="single" w:sz="4" w:space="0" w:color="auto"/>
            </w:tcBorders>
            <w:shd w:val="clear" w:color="auto" w:fill="auto"/>
            <w:noWrap/>
            <w:vAlign w:val="center"/>
            <w:hideMark/>
          </w:tcPr>
          <w:p w14:paraId="64750120" w14:textId="77777777" w:rsidR="001E3024" w:rsidRPr="001E3024" w:rsidRDefault="001E3024" w:rsidP="001F17E3">
            <w:pPr>
              <w:jc w:val="center"/>
              <w:rPr>
                <w:color w:val="000000"/>
                <w:sz w:val="18"/>
                <w:szCs w:val="18"/>
              </w:rPr>
            </w:pPr>
            <w:r w:rsidRPr="001E3024">
              <w:rPr>
                <w:color w:val="000000"/>
                <w:sz w:val="18"/>
                <w:szCs w:val="18"/>
              </w:rPr>
              <w:t xml:space="preserve">0.00074 </w:t>
            </w:r>
          </w:p>
        </w:tc>
        <w:tc>
          <w:tcPr>
            <w:tcW w:w="1080" w:type="dxa"/>
            <w:tcBorders>
              <w:top w:val="nil"/>
              <w:left w:val="nil"/>
              <w:bottom w:val="single" w:sz="4" w:space="0" w:color="auto"/>
              <w:right w:val="single" w:sz="4" w:space="0" w:color="auto"/>
            </w:tcBorders>
            <w:shd w:val="clear" w:color="auto" w:fill="auto"/>
            <w:noWrap/>
            <w:vAlign w:val="center"/>
            <w:hideMark/>
          </w:tcPr>
          <w:p w14:paraId="77B9193D" w14:textId="77777777" w:rsidR="001E3024" w:rsidRPr="001E3024" w:rsidRDefault="001E3024" w:rsidP="001F17E3">
            <w:pPr>
              <w:jc w:val="center"/>
              <w:rPr>
                <w:color w:val="000000"/>
                <w:sz w:val="18"/>
                <w:szCs w:val="18"/>
              </w:rPr>
            </w:pPr>
            <w:r w:rsidRPr="001E3024">
              <w:rPr>
                <w:color w:val="000000"/>
                <w:sz w:val="18"/>
                <w:szCs w:val="18"/>
              </w:rPr>
              <w:t xml:space="preserve">0.00046 </w:t>
            </w:r>
          </w:p>
        </w:tc>
        <w:tc>
          <w:tcPr>
            <w:tcW w:w="1080" w:type="dxa"/>
            <w:tcBorders>
              <w:top w:val="nil"/>
              <w:left w:val="nil"/>
              <w:bottom w:val="single" w:sz="4" w:space="0" w:color="auto"/>
              <w:right w:val="single" w:sz="4" w:space="0" w:color="auto"/>
            </w:tcBorders>
            <w:shd w:val="clear" w:color="auto" w:fill="auto"/>
            <w:noWrap/>
            <w:vAlign w:val="center"/>
            <w:hideMark/>
          </w:tcPr>
          <w:p w14:paraId="130A3997" w14:textId="77777777" w:rsidR="001E3024" w:rsidRPr="001E3024" w:rsidRDefault="001E3024" w:rsidP="001F17E3">
            <w:pPr>
              <w:jc w:val="center"/>
              <w:rPr>
                <w:color w:val="000000"/>
                <w:sz w:val="18"/>
                <w:szCs w:val="18"/>
              </w:rPr>
            </w:pPr>
            <w:r w:rsidRPr="001E3024">
              <w:rPr>
                <w:color w:val="000000"/>
                <w:sz w:val="18"/>
                <w:szCs w:val="18"/>
              </w:rPr>
              <w:t xml:space="preserve">0.0005 </w:t>
            </w:r>
          </w:p>
        </w:tc>
      </w:tr>
      <w:tr w:rsidR="001E3024" w:rsidRPr="001E3024" w14:paraId="168D9D56"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D713D4F" w14:textId="77777777" w:rsidR="001E3024" w:rsidRPr="001E3024" w:rsidRDefault="001E3024"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C49C6CF" w14:textId="77777777" w:rsidR="001E3024" w:rsidRPr="001E3024" w:rsidRDefault="001E3024" w:rsidP="001F17E3">
            <w:pPr>
              <w:widowControl/>
              <w:jc w:val="center"/>
              <w:rPr>
                <w:color w:val="000000"/>
                <w:kern w:val="0"/>
                <w:sz w:val="18"/>
                <w:szCs w:val="18"/>
              </w:rPr>
            </w:pPr>
            <w:r w:rsidRPr="001E3024">
              <w:rPr>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755CB522" w14:textId="77777777" w:rsidR="001E3024" w:rsidRPr="001E3024" w:rsidRDefault="001E3024" w:rsidP="001F17E3">
            <w:pPr>
              <w:jc w:val="center"/>
              <w:rPr>
                <w:color w:val="000000"/>
                <w:sz w:val="18"/>
                <w:szCs w:val="18"/>
              </w:rPr>
            </w:pPr>
            <w:r w:rsidRPr="001E3024">
              <w:rPr>
                <w:color w:val="000000"/>
                <w:sz w:val="18"/>
                <w:szCs w:val="18"/>
              </w:rPr>
              <w:t xml:space="preserve">1.88 </w:t>
            </w:r>
          </w:p>
        </w:tc>
        <w:tc>
          <w:tcPr>
            <w:tcW w:w="1080" w:type="dxa"/>
            <w:tcBorders>
              <w:top w:val="nil"/>
              <w:left w:val="nil"/>
              <w:bottom w:val="single" w:sz="4" w:space="0" w:color="auto"/>
              <w:right w:val="single" w:sz="4" w:space="0" w:color="auto"/>
            </w:tcBorders>
            <w:shd w:val="clear" w:color="auto" w:fill="auto"/>
            <w:noWrap/>
            <w:vAlign w:val="center"/>
            <w:hideMark/>
          </w:tcPr>
          <w:p w14:paraId="009DD390" w14:textId="77777777" w:rsidR="001E3024" w:rsidRPr="001E3024" w:rsidRDefault="001E3024" w:rsidP="001F17E3">
            <w:pPr>
              <w:jc w:val="center"/>
              <w:rPr>
                <w:color w:val="000000"/>
                <w:sz w:val="18"/>
                <w:szCs w:val="18"/>
              </w:rPr>
            </w:pPr>
            <w:r w:rsidRPr="001E3024">
              <w:rPr>
                <w:color w:val="000000"/>
                <w:sz w:val="18"/>
                <w:szCs w:val="18"/>
              </w:rPr>
              <w:t xml:space="preserve">2.16 </w:t>
            </w:r>
          </w:p>
        </w:tc>
        <w:tc>
          <w:tcPr>
            <w:tcW w:w="1080" w:type="dxa"/>
            <w:tcBorders>
              <w:top w:val="nil"/>
              <w:left w:val="nil"/>
              <w:bottom w:val="single" w:sz="4" w:space="0" w:color="auto"/>
              <w:right w:val="single" w:sz="4" w:space="0" w:color="auto"/>
            </w:tcBorders>
            <w:shd w:val="clear" w:color="auto" w:fill="auto"/>
            <w:noWrap/>
            <w:vAlign w:val="center"/>
            <w:hideMark/>
          </w:tcPr>
          <w:p w14:paraId="41C9F8AE" w14:textId="77777777" w:rsidR="001E3024" w:rsidRPr="001E3024" w:rsidRDefault="001E3024" w:rsidP="001F17E3">
            <w:pPr>
              <w:jc w:val="center"/>
              <w:rPr>
                <w:color w:val="000000"/>
                <w:sz w:val="18"/>
                <w:szCs w:val="18"/>
              </w:rPr>
            </w:pPr>
            <w:r w:rsidRPr="001E3024">
              <w:rPr>
                <w:color w:val="000000"/>
                <w:sz w:val="18"/>
                <w:szCs w:val="18"/>
              </w:rPr>
              <w:t xml:space="preserve">0.90 </w:t>
            </w:r>
          </w:p>
        </w:tc>
        <w:tc>
          <w:tcPr>
            <w:tcW w:w="1080" w:type="dxa"/>
            <w:tcBorders>
              <w:top w:val="nil"/>
              <w:left w:val="nil"/>
              <w:bottom w:val="single" w:sz="4" w:space="0" w:color="auto"/>
              <w:right w:val="single" w:sz="4" w:space="0" w:color="auto"/>
            </w:tcBorders>
            <w:shd w:val="clear" w:color="auto" w:fill="auto"/>
            <w:noWrap/>
            <w:vAlign w:val="center"/>
            <w:hideMark/>
          </w:tcPr>
          <w:p w14:paraId="7C55FBFB" w14:textId="77777777" w:rsidR="001E3024" w:rsidRPr="001E3024" w:rsidRDefault="001E3024" w:rsidP="001F17E3">
            <w:pPr>
              <w:jc w:val="center"/>
              <w:rPr>
                <w:color w:val="000000"/>
                <w:sz w:val="18"/>
                <w:szCs w:val="18"/>
              </w:rPr>
            </w:pPr>
            <w:r w:rsidRPr="001E3024">
              <w:rPr>
                <w:color w:val="000000"/>
                <w:sz w:val="18"/>
                <w:szCs w:val="18"/>
              </w:rPr>
              <w:t xml:space="preserve">2.18 </w:t>
            </w:r>
          </w:p>
        </w:tc>
        <w:tc>
          <w:tcPr>
            <w:tcW w:w="1080" w:type="dxa"/>
            <w:tcBorders>
              <w:top w:val="nil"/>
              <w:left w:val="nil"/>
              <w:bottom w:val="single" w:sz="4" w:space="0" w:color="auto"/>
              <w:right w:val="single" w:sz="4" w:space="0" w:color="auto"/>
            </w:tcBorders>
            <w:shd w:val="clear" w:color="auto" w:fill="auto"/>
            <w:noWrap/>
            <w:vAlign w:val="center"/>
            <w:hideMark/>
          </w:tcPr>
          <w:p w14:paraId="09B0D083" w14:textId="77777777" w:rsidR="001E3024" w:rsidRPr="001E3024" w:rsidRDefault="001E3024" w:rsidP="001F17E3">
            <w:pPr>
              <w:jc w:val="center"/>
              <w:rPr>
                <w:color w:val="000000"/>
                <w:sz w:val="18"/>
                <w:szCs w:val="18"/>
              </w:rPr>
            </w:pPr>
            <w:r w:rsidRPr="001E3024">
              <w:rPr>
                <w:color w:val="000000"/>
                <w:sz w:val="18"/>
                <w:szCs w:val="18"/>
              </w:rPr>
              <w:t xml:space="preserve">3.12 </w:t>
            </w:r>
          </w:p>
        </w:tc>
        <w:tc>
          <w:tcPr>
            <w:tcW w:w="1080" w:type="dxa"/>
            <w:tcBorders>
              <w:top w:val="nil"/>
              <w:left w:val="nil"/>
              <w:bottom w:val="single" w:sz="4" w:space="0" w:color="auto"/>
              <w:right w:val="single" w:sz="4" w:space="0" w:color="auto"/>
            </w:tcBorders>
            <w:shd w:val="clear" w:color="auto" w:fill="auto"/>
            <w:noWrap/>
            <w:vAlign w:val="center"/>
            <w:hideMark/>
          </w:tcPr>
          <w:p w14:paraId="5F3BDCAC" w14:textId="77777777" w:rsidR="001E3024" w:rsidRPr="001E3024" w:rsidRDefault="001E3024" w:rsidP="001F17E3">
            <w:pPr>
              <w:jc w:val="center"/>
              <w:rPr>
                <w:color w:val="000000"/>
                <w:sz w:val="18"/>
                <w:szCs w:val="18"/>
              </w:rPr>
            </w:pPr>
            <w:r w:rsidRPr="001E3024">
              <w:rPr>
                <w:color w:val="000000"/>
                <w:sz w:val="18"/>
                <w:szCs w:val="18"/>
              </w:rPr>
              <w:t xml:space="preserve">3.41 </w:t>
            </w:r>
          </w:p>
        </w:tc>
      </w:tr>
    </w:tbl>
    <w:p w14:paraId="46272EA2" w14:textId="23CD11BE" w:rsidR="00C53070" w:rsidRDefault="00564093" w:rsidP="00564093">
      <w:pPr>
        <w:pStyle w:val="-2"/>
        <w:spacing w:before="156" w:after="156"/>
      </w:pPr>
      <w:r w:rsidRPr="00564093">
        <w:rPr>
          <w:rFonts w:hint="eastAsia"/>
        </w:rPr>
        <w:t>表</w:t>
      </w:r>
      <w:r w:rsidR="00BB32DD">
        <w:t>1</w:t>
      </w:r>
      <w:r w:rsidR="00B1148F">
        <w:t>1</w:t>
      </w:r>
      <w:r w:rsidRPr="00564093">
        <w:rPr>
          <w:rFonts w:hint="eastAsia"/>
        </w:rPr>
        <w:t xml:space="preserve">  </w:t>
      </w:r>
      <w:r w:rsidRPr="00564093">
        <w:rPr>
          <w:rFonts w:hint="eastAsia"/>
        </w:rPr>
        <w:t>合成样</w:t>
      </w:r>
      <w:r w:rsidRPr="00564093">
        <w:rPr>
          <w:rFonts w:hint="eastAsia"/>
        </w:rPr>
        <w:t>4#</w:t>
      </w:r>
      <w:r w:rsidRPr="00564093">
        <w:rPr>
          <w:rFonts w:hint="eastAsia"/>
        </w:rPr>
        <w:t>（</w:t>
      </w:r>
      <w:r w:rsidRPr="00564093">
        <w:rPr>
          <w:rFonts w:hint="eastAsia"/>
        </w:rPr>
        <w:t>GdFe</w:t>
      </w:r>
      <w:r w:rsidRPr="00564093">
        <w:rPr>
          <w:rFonts w:hint="eastAsia"/>
        </w:rPr>
        <w:t>）</w:t>
      </w:r>
    </w:p>
    <w:tbl>
      <w:tblPr>
        <w:tblW w:w="9303" w:type="dxa"/>
        <w:tblInd w:w="93" w:type="dxa"/>
        <w:tblLook w:val="04A0" w:firstRow="1" w:lastRow="0" w:firstColumn="1" w:lastColumn="0" w:noHBand="0" w:noVBand="1"/>
      </w:tblPr>
      <w:tblGrid>
        <w:gridCol w:w="1743"/>
        <w:gridCol w:w="1080"/>
        <w:gridCol w:w="1080"/>
        <w:gridCol w:w="1080"/>
        <w:gridCol w:w="1080"/>
        <w:gridCol w:w="1080"/>
        <w:gridCol w:w="1080"/>
        <w:gridCol w:w="1080"/>
      </w:tblGrid>
      <w:tr w:rsidR="00564093" w:rsidRPr="00564093" w14:paraId="166D6547" w14:textId="77777777" w:rsidTr="001F17E3">
        <w:trPr>
          <w:trHeight w:val="645"/>
        </w:trPr>
        <w:tc>
          <w:tcPr>
            <w:tcW w:w="1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F9E2AC" w14:textId="77777777" w:rsidR="00564093" w:rsidRPr="00564093" w:rsidRDefault="00564093" w:rsidP="001F17E3">
            <w:pPr>
              <w:widowControl/>
              <w:jc w:val="center"/>
              <w:rPr>
                <w:color w:val="000000"/>
                <w:kern w:val="0"/>
                <w:sz w:val="18"/>
                <w:szCs w:val="18"/>
              </w:rPr>
            </w:pPr>
            <w:r w:rsidRPr="00564093">
              <w:rPr>
                <w:color w:val="000000"/>
                <w:kern w:val="0"/>
                <w:sz w:val="18"/>
                <w:szCs w:val="18"/>
              </w:rPr>
              <w:lastRenderedPageBreak/>
              <w:t>合成样</w:t>
            </w:r>
            <w:r w:rsidRPr="00564093">
              <w:rPr>
                <w:color w:val="000000"/>
                <w:kern w:val="0"/>
                <w:sz w:val="18"/>
                <w:szCs w:val="18"/>
              </w:rPr>
              <w:t xml:space="preserve">4#  </w:t>
            </w:r>
            <w:r w:rsidRPr="00564093">
              <w:rPr>
                <w:color w:val="000000"/>
                <w:kern w:val="0"/>
                <w:sz w:val="18"/>
                <w:szCs w:val="18"/>
              </w:rPr>
              <w:t>（</w:t>
            </w:r>
            <w:r w:rsidRPr="00564093">
              <w:rPr>
                <w:color w:val="000000"/>
                <w:kern w:val="0"/>
                <w:sz w:val="18"/>
                <w:szCs w:val="18"/>
              </w:rPr>
              <w:t>4#        +0.080%W 0.040%MoTi</w:t>
            </w:r>
            <w:r w:rsidRPr="00564093">
              <w:rPr>
                <w:color w:val="000000"/>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279D6B8" w14:textId="77777777" w:rsidR="00564093" w:rsidRPr="00564093" w:rsidRDefault="00564093" w:rsidP="001F17E3">
            <w:pPr>
              <w:widowControl/>
              <w:jc w:val="center"/>
              <w:rPr>
                <w:color w:val="000000"/>
                <w:kern w:val="0"/>
                <w:sz w:val="18"/>
                <w:szCs w:val="18"/>
              </w:rPr>
            </w:pPr>
            <w:r w:rsidRPr="00564093">
              <w:rPr>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72F42CE" w14:textId="77777777" w:rsidR="00564093" w:rsidRPr="00564093" w:rsidRDefault="00564093" w:rsidP="001F17E3">
            <w:pPr>
              <w:widowControl/>
              <w:jc w:val="center"/>
              <w:rPr>
                <w:color w:val="000000"/>
                <w:kern w:val="0"/>
                <w:sz w:val="18"/>
                <w:szCs w:val="18"/>
              </w:rPr>
            </w:pPr>
            <w:r w:rsidRPr="00564093">
              <w:rPr>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B22E39A" w14:textId="77777777" w:rsidR="00564093" w:rsidRPr="00564093" w:rsidRDefault="00564093" w:rsidP="001F17E3">
            <w:pPr>
              <w:widowControl/>
              <w:jc w:val="center"/>
              <w:rPr>
                <w:color w:val="000000"/>
                <w:kern w:val="0"/>
                <w:sz w:val="18"/>
                <w:szCs w:val="18"/>
              </w:rPr>
            </w:pPr>
            <w:r w:rsidRPr="00564093">
              <w:rPr>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4827412" w14:textId="77777777" w:rsidR="00564093" w:rsidRPr="00564093" w:rsidRDefault="00564093" w:rsidP="001F17E3">
            <w:pPr>
              <w:widowControl/>
              <w:jc w:val="center"/>
              <w:rPr>
                <w:color w:val="000000"/>
                <w:kern w:val="0"/>
                <w:sz w:val="18"/>
                <w:szCs w:val="18"/>
              </w:rPr>
            </w:pPr>
            <w:r w:rsidRPr="00564093">
              <w:rPr>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BABAA63" w14:textId="77777777" w:rsidR="00564093" w:rsidRPr="00564093" w:rsidRDefault="00564093" w:rsidP="001F17E3">
            <w:pPr>
              <w:widowControl/>
              <w:jc w:val="center"/>
              <w:rPr>
                <w:color w:val="000000"/>
                <w:kern w:val="0"/>
                <w:sz w:val="18"/>
                <w:szCs w:val="18"/>
              </w:rPr>
            </w:pPr>
            <w:r w:rsidRPr="00564093">
              <w:rPr>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3B45541" w14:textId="77777777" w:rsidR="00564093" w:rsidRPr="00564093" w:rsidRDefault="00564093" w:rsidP="001F17E3">
            <w:pPr>
              <w:widowControl/>
              <w:jc w:val="center"/>
              <w:rPr>
                <w:color w:val="000000"/>
                <w:kern w:val="0"/>
                <w:sz w:val="18"/>
                <w:szCs w:val="18"/>
              </w:rPr>
            </w:pPr>
            <w:r w:rsidRPr="00564093">
              <w:rPr>
                <w:color w:val="000000"/>
                <w:kern w:val="0"/>
                <w:sz w:val="18"/>
                <w:szCs w:val="18"/>
              </w:rPr>
              <w:t>Ti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8378EC8" w14:textId="77777777" w:rsidR="00564093" w:rsidRPr="00564093" w:rsidRDefault="00564093" w:rsidP="001F17E3">
            <w:pPr>
              <w:widowControl/>
              <w:jc w:val="center"/>
              <w:rPr>
                <w:color w:val="000000"/>
                <w:kern w:val="0"/>
                <w:sz w:val="18"/>
                <w:szCs w:val="18"/>
              </w:rPr>
            </w:pPr>
            <w:r w:rsidRPr="00564093">
              <w:rPr>
                <w:color w:val="000000"/>
                <w:kern w:val="0"/>
                <w:sz w:val="18"/>
                <w:szCs w:val="18"/>
              </w:rPr>
              <w:t>Ti     338.377</w:t>
            </w:r>
          </w:p>
        </w:tc>
      </w:tr>
      <w:tr w:rsidR="00564093" w:rsidRPr="00564093" w14:paraId="2B88EAB5"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DD3075E"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3CE924B" w14:textId="77777777" w:rsidR="00564093" w:rsidRPr="00564093" w:rsidRDefault="00564093" w:rsidP="001F17E3">
            <w:pPr>
              <w:widowControl/>
              <w:jc w:val="center"/>
              <w:rPr>
                <w:color w:val="000000"/>
                <w:kern w:val="0"/>
                <w:sz w:val="18"/>
                <w:szCs w:val="18"/>
              </w:rPr>
            </w:pPr>
            <w:r w:rsidRPr="00564093">
              <w:rPr>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6CF0583"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134A42"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0.0403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148D61"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980C66A"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C4893DD"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75D90CE"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0.0507</w:t>
            </w:r>
          </w:p>
        </w:tc>
      </w:tr>
      <w:tr w:rsidR="00564093" w:rsidRPr="00564093" w14:paraId="2E15B23B"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EA0DA40"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BE1A171" w14:textId="77777777" w:rsidR="00564093" w:rsidRPr="00564093" w:rsidRDefault="00564093" w:rsidP="001F17E3">
            <w:pPr>
              <w:widowControl/>
              <w:jc w:val="center"/>
              <w:rPr>
                <w:color w:val="000000"/>
                <w:kern w:val="0"/>
                <w:sz w:val="18"/>
                <w:szCs w:val="18"/>
              </w:rPr>
            </w:pPr>
            <w:r w:rsidRPr="00564093">
              <w:rPr>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59FB3DDF"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0.0398</w:t>
            </w:r>
          </w:p>
        </w:tc>
        <w:tc>
          <w:tcPr>
            <w:tcW w:w="1080" w:type="dxa"/>
            <w:tcBorders>
              <w:top w:val="nil"/>
              <w:left w:val="nil"/>
              <w:bottom w:val="single" w:sz="4" w:space="0" w:color="auto"/>
              <w:right w:val="single" w:sz="4" w:space="0" w:color="auto"/>
            </w:tcBorders>
            <w:shd w:val="clear" w:color="auto" w:fill="auto"/>
            <w:noWrap/>
            <w:vAlign w:val="center"/>
            <w:hideMark/>
          </w:tcPr>
          <w:p w14:paraId="16817B57"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0.0405</w:t>
            </w:r>
          </w:p>
        </w:tc>
        <w:tc>
          <w:tcPr>
            <w:tcW w:w="1080" w:type="dxa"/>
            <w:tcBorders>
              <w:top w:val="nil"/>
              <w:left w:val="nil"/>
              <w:bottom w:val="single" w:sz="4" w:space="0" w:color="auto"/>
              <w:right w:val="single" w:sz="4" w:space="0" w:color="auto"/>
            </w:tcBorders>
            <w:shd w:val="clear" w:color="auto" w:fill="auto"/>
            <w:noWrap/>
            <w:vAlign w:val="center"/>
            <w:hideMark/>
          </w:tcPr>
          <w:p w14:paraId="00657E98"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0.0781</w:t>
            </w:r>
          </w:p>
        </w:tc>
        <w:tc>
          <w:tcPr>
            <w:tcW w:w="1080" w:type="dxa"/>
            <w:tcBorders>
              <w:top w:val="nil"/>
              <w:left w:val="nil"/>
              <w:bottom w:val="single" w:sz="4" w:space="0" w:color="auto"/>
              <w:right w:val="single" w:sz="4" w:space="0" w:color="auto"/>
            </w:tcBorders>
            <w:shd w:val="clear" w:color="auto" w:fill="auto"/>
            <w:noWrap/>
            <w:vAlign w:val="center"/>
            <w:hideMark/>
          </w:tcPr>
          <w:p w14:paraId="50B6335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0.0802</w:t>
            </w:r>
          </w:p>
        </w:tc>
        <w:tc>
          <w:tcPr>
            <w:tcW w:w="1080" w:type="dxa"/>
            <w:tcBorders>
              <w:top w:val="nil"/>
              <w:left w:val="nil"/>
              <w:bottom w:val="single" w:sz="4" w:space="0" w:color="auto"/>
              <w:right w:val="single" w:sz="4" w:space="0" w:color="auto"/>
            </w:tcBorders>
            <w:shd w:val="clear" w:color="auto" w:fill="auto"/>
            <w:noWrap/>
            <w:vAlign w:val="center"/>
            <w:hideMark/>
          </w:tcPr>
          <w:p w14:paraId="78DD155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0.0496</w:t>
            </w:r>
          </w:p>
        </w:tc>
        <w:tc>
          <w:tcPr>
            <w:tcW w:w="1080" w:type="dxa"/>
            <w:tcBorders>
              <w:top w:val="nil"/>
              <w:left w:val="nil"/>
              <w:bottom w:val="single" w:sz="4" w:space="0" w:color="auto"/>
              <w:right w:val="single" w:sz="4" w:space="0" w:color="auto"/>
            </w:tcBorders>
            <w:shd w:val="clear" w:color="auto" w:fill="auto"/>
            <w:noWrap/>
            <w:vAlign w:val="center"/>
            <w:hideMark/>
          </w:tcPr>
          <w:p w14:paraId="5489307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0.0507</w:t>
            </w:r>
          </w:p>
        </w:tc>
      </w:tr>
      <w:tr w:rsidR="00564093" w:rsidRPr="00564093" w14:paraId="7F0CBD89"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11634938"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8FC9D45" w14:textId="77777777" w:rsidR="00564093" w:rsidRPr="00564093" w:rsidRDefault="00564093" w:rsidP="001F17E3">
            <w:pPr>
              <w:widowControl/>
              <w:jc w:val="center"/>
              <w:rPr>
                <w:color w:val="000000"/>
                <w:kern w:val="0"/>
                <w:sz w:val="18"/>
                <w:szCs w:val="18"/>
              </w:rPr>
            </w:pPr>
            <w:r w:rsidRPr="00564093">
              <w:rPr>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7E2A352E"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0.0395</w:t>
            </w:r>
          </w:p>
        </w:tc>
        <w:tc>
          <w:tcPr>
            <w:tcW w:w="1080" w:type="dxa"/>
            <w:tcBorders>
              <w:top w:val="nil"/>
              <w:left w:val="nil"/>
              <w:bottom w:val="single" w:sz="4" w:space="0" w:color="auto"/>
              <w:right w:val="single" w:sz="4" w:space="0" w:color="auto"/>
            </w:tcBorders>
            <w:shd w:val="clear" w:color="auto" w:fill="auto"/>
            <w:noWrap/>
            <w:vAlign w:val="center"/>
            <w:hideMark/>
          </w:tcPr>
          <w:p w14:paraId="3447331A"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0.0408</w:t>
            </w:r>
          </w:p>
        </w:tc>
        <w:tc>
          <w:tcPr>
            <w:tcW w:w="1080" w:type="dxa"/>
            <w:tcBorders>
              <w:top w:val="nil"/>
              <w:left w:val="nil"/>
              <w:bottom w:val="single" w:sz="4" w:space="0" w:color="auto"/>
              <w:right w:val="single" w:sz="4" w:space="0" w:color="auto"/>
            </w:tcBorders>
            <w:shd w:val="clear" w:color="auto" w:fill="auto"/>
            <w:noWrap/>
            <w:vAlign w:val="center"/>
            <w:hideMark/>
          </w:tcPr>
          <w:p w14:paraId="2A803CFF"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0.0788</w:t>
            </w:r>
          </w:p>
        </w:tc>
        <w:tc>
          <w:tcPr>
            <w:tcW w:w="1080" w:type="dxa"/>
            <w:tcBorders>
              <w:top w:val="nil"/>
              <w:left w:val="nil"/>
              <w:bottom w:val="single" w:sz="4" w:space="0" w:color="auto"/>
              <w:right w:val="single" w:sz="4" w:space="0" w:color="auto"/>
            </w:tcBorders>
            <w:shd w:val="clear" w:color="auto" w:fill="auto"/>
            <w:noWrap/>
            <w:vAlign w:val="center"/>
            <w:hideMark/>
          </w:tcPr>
          <w:p w14:paraId="14B0C03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0.0803</w:t>
            </w:r>
          </w:p>
        </w:tc>
        <w:tc>
          <w:tcPr>
            <w:tcW w:w="1080" w:type="dxa"/>
            <w:tcBorders>
              <w:top w:val="nil"/>
              <w:left w:val="nil"/>
              <w:bottom w:val="single" w:sz="4" w:space="0" w:color="auto"/>
              <w:right w:val="single" w:sz="4" w:space="0" w:color="auto"/>
            </w:tcBorders>
            <w:shd w:val="clear" w:color="auto" w:fill="auto"/>
            <w:noWrap/>
            <w:vAlign w:val="center"/>
            <w:hideMark/>
          </w:tcPr>
          <w:p w14:paraId="5BCB56BF"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0.0507</w:t>
            </w:r>
          </w:p>
        </w:tc>
        <w:tc>
          <w:tcPr>
            <w:tcW w:w="1080" w:type="dxa"/>
            <w:tcBorders>
              <w:top w:val="nil"/>
              <w:left w:val="nil"/>
              <w:bottom w:val="single" w:sz="4" w:space="0" w:color="auto"/>
              <w:right w:val="single" w:sz="4" w:space="0" w:color="auto"/>
            </w:tcBorders>
            <w:shd w:val="clear" w:color="auto" w:fill="auto"/>
            <w:noWrap/>
            <w:vAlign w:val="center"/>
            <w:hideMark/>
          </w:tcPr>
          <w:p w14:paraId="22CBC9E3"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0.0498</w:t>
            </w:r>
          </w:p>
        </w:tc>
      </w:tr>
      <w:tr w:rsidR="00564093" w:rsidRPr="00564093" w14:paraId="789E6BFF"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6D03A31"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D552260" w14:textId="77777777" w:rsidR="00564093" w:rsidRPr="00564093" w:rsidRDefault="00564093" w:rsidP="001F17E3">
            <w:pPr>
              <w:widowControl/>
              <w:jc w:val="center"/>
              <w:rPr>
                <w:color w:val="000000"/>
                <w:kern w:val="0"/>
                <w:sz w:val="18"/>
                <w:szCs w:val="18"/>
              </w:rPr>
            </w:pPr>
            <w:r w:rsidRPr="00564093">
              <w:rPr>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1475A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0.0399</w:t>
            </w:r>
          </w:p>
        </w:tc>
        <w:tc>
          <w:tcPr>
            <w:tcW w:w="1080" w:type="dxa"/>
            <w:tcBorders>
              <w:top w:val="nil"/>
              <w:left w:val="nil"/>
              <w:bottom w:val="single" w:sz="4" w:space="0" w:color="auto"/>
              <w:right w:val="single" w:sz="4" w:space="0" w:color="auto"/>
            </w:tcBorders>
            <w:shd w:val="clear" w:color="auto" w:fill="auto"/>
            <w:noWrap/>
            <w:vAlign w:val="center"/>
            <w:hideMark/>
          </w:tcPr>
          <w:p w14:paraId="39F31530"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0.0408</w:t>
            </w:r>
          </w:p>
        </w:tc>
        <w:tc>
          <w:tcPr>
            <w:tcW w:w="1080" w:type="dxa"/>
            <w:tcBorders>
              <w:top w:val="nil"/>
              <w:left w:val="nil"/>
              <w:bottom w:val="single" w:sz="4" w:space="0" w:color="auto"/>
              <w:right w:val="single" w:sz="4" w:space="0" w:color="auto"/>
            </w:tcBorders>
            <w:shd w:val="clear" w:color="auto" w:fill="auto"/>
            <w:noWrap/>
            <w:vAlign w:val="center"/>
            <w:hideMark/>
          </w:tcPr>
          <w:p w14:paraId="3D8093C7"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0.0790</w:t>
            </w:r>
          </w:p>
        </w:tc>
        <w:tc>
          <w:tcPr>
            <w:tcW w:w="1080" w:type="dxa"/>
            <w:tcBorders>
              <w:top w:val="nil"/>
              <w:left w:val="nil"/>
              <w:bottom w:val="single" w:sz="4" w:space="0" w:color="auto"/>
              <w:right w:val="single" w:sz="4" w:space="0" w:color="auto"/>
            </w:tcBorders>
            <w:shd w:val="clear" w:color="auto" w:fill="auto"/>
            <w:noWrap/>
            <w:vAlign w:val="center"/>
            <w:hideMark/>
          </w:tcPr>
          <w:p w14:paraId="08B1FBC2"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0.0799</w:t>
            </w:r>
          </w:p>
        </w:tc>
        <w:tc>
          <w:tcPr>
            <w:tcW w:w="1080" w:type="dxa"/>
            <w:tcBorders>
              <w:top w:val="nil"/>
              <w:left w:val="nil"/>
              <w:bottom w:val="single" w:sz="4" w:space="0" w:color="auto"/>
              <w:right w:val="single" w:sz="4" w:space="0" w:color="auto"/>
            </w:tcBorders>
            <w:shd w:val="clear" w:color="auto" w:fill="auto"/>
            <w:noWrap/>
            <w:vAlign w:val="center"/>
            <w:hideMark/>
          </w:tcPr>
          <w:p w14:paraId="2F13F960"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0.0502</w:t>
            </w:r>
          </w:p>
        </w:tc>
        <w:tc>
          <w:tcPr>
            <w:tcW w:w="1080" w:type="dxa"/>
            <w:tcBorders>
              <w:top w:val="nil"/>
              <w:left w:val="nil"/>
              <w:bottom w:val="single" w:sz="4" w:space="0" w:color="auto"/>
              <w:right w:val="single" w:sz="4" w:space="0" w:color="auto"/>
            </w:tcBorders>
            <w:shd w:val="clear" w:color="auto" w:fill="auto"/>
            <w:noWrap/>
            <w:vAlign w:val="center"/>
            <w:hideMark/>
          </w:tcPr>
          <w:p w14:paraId="2C529EAF"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0.0503</w:t>
            </w:r>
          </w:p>
        </w:tc>
      </w:tr>
      <w:tr w:rsidR="00564093" w:rsidRPr="00564093" w14:paraId="4365519E"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0A22054"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6BF18C0" w14:textId="77777777" w:rsidR="00564093" w:rsidRPr="00564093" w:rsidRDefault="00564093" w:rsidP="001F17E3">
            <w:pPr>
              <w:widowControl/>
              <w:jc w:val="center"/>
              <w:rPr>
                <w:color w:val="000000"/>
                <w:kern w:val="0"/>
                <w:sz w:val="18"/>
                <w:szCs w:val="18"/>
              </w:rPr>
            </w:pPr>
            <w:r w:rsidRPr="00564093">
              <w:rPr>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3C253652"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0.0406</w:t>
            </w:r>
          </w:p>
        </w:tc>
        <w:tc>
          <w:tcPr>
            <w:tcW w:w="1080" w:type="dxa"/>
            <w:tcBorders>
              <w:top w:val="nil"/>
              <w:left w:val="nil"/>
              <w:bottom w:val="single" w:sz="4" w:space="0" w:color="auto"/>
              <w:right w:val="single" w:sz="4" w:space="0" w:color="auto"/>
            </w:tcBorders>
            <w:shd w:val="clear" w:color="auto" w:fill="auto"/>
            <w:noWrap/>
            <w:vAlign w:val="center"/>
            <w:hideMark/>
          </w:tcPr>
          <w:p w14:paraId="7AA1C6F2"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0.0398</w:t>
            </w:r>
          </w:p>
        </w:tc>
        <w:tc>
          <w:tcPr>
            <w:tcW w:w="1080" w:type="dxa"/>
            <w:tcBorders>
              <w:top w:val="nil"/>
              <w:left w:val="nil"/>
              <w:bottom w:val="single" w:sz="4" w:space="0" w:color="auto"/>
              <w:right w:val="single" w:sz="4" w:space="0" w:color="auto"/>
            </w:tcBorders>
            <w:shd w:val="clear" w:color="auto" w:fill="auto"/>
            <w:noWrap/>
            <w:vAlign w:val="center"/>
            <w:hideMark/>
          </w:tcPr>
          <w:p w14:paraId="2B5A25F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0.0799</w:t>
            </w:r>
          </w:p>
        </w:tc>
        <w:tc>
          <w:tcPr>
            <w:tcW w:w="1080" w:type="dxa"/>
            <w:tcBorders>
              <w:top w:val="nil"/>
              <w:left w:val="nil"/>
              <w:bottom w:val="single" w:sz="4" w:space="0" w:color="auto"/>
              <w:right w:val="single" w:sz="4" w:space="0" w:color="auto"/>
            </w:tcBorders>
            <w:shd w:val="clear" w:color="auto" w:fill="auto"/>
            <w:noWrap/>
            <w:vAlign w:val="center"/>
            <w:hideMark/>
          </w:tcPr>
          <w:p w14:paraId="3C6FCF99"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0.0793</w:t>
            </w:r>
          </w:p>
        </w:tc>
        <w:tc>
          <w:tcPr>
            <w:tcW w:w="1080" w:type="dxa"/>
            <w:tcBorders>
              <w:top w:val="nil"/>
              <w:left w:val="nil"/>
              <w:bottom w:val="single" w:sz="4" w:space="0" w:color="auto"/>
              <w:right w:val="single" w:sz="4" w:space="0" w:color="auto"/>
            </w:tcBorders>
            <w:shd w:val="clear" w:color="auto" w:fill="auto"/>
            <w:noWrap/>
            <w:vAlign w:val="center"/>
            <w:hideMark/>
          </w:tcPr>
          <w:p w14:paraId="287BEA03"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0.0499</w:t>
            </w:r>
          </w:p>
        </w:tc>
        <w:tc>
          <w:tcPr>
            <w:tcW w:w="1080" w:type="dxa"/>
            <w:tcBorders>
              <w:top w:val="nil"/>
              <w:left w:val="nil"/>
              <w:bottom w:val="single" w:sz="4" w:space="0" w:color="auto"/>
              <w:right w:val="single" w:sz="4" w:space="0" w:color="auto"/>
            </w:tcBorders>
            <w:shd w:val="clear" w:color="auto" w:fill="auto"/>
            <w:noWrap/>
            <w:vAlign w:val="center"/>
            <w:hideMark/>
          </w:tcPr>
          <w:p w14:paraId="34CD4F3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0.0501</w:t>
            </w:r>
          </w:p>
        </w:tc>
      </w:tr>
      <w:tr w:rsidR="00564093" w:rsidRPr="00564093" w14:paraId="02E1F87C"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0F8E34E"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734F710" w14:textId="77777777" w:rsidR="00564093" w:rsidRPr="00564093" w:rsidRDefault="00564093" w:rsidP="001F17E3">
            <w:pPr>
              <w:widowControl/>
              <w:jc w:val="center"/>
              <w:rPr>
                <w:color w:val="000000"/>
                <w:kern w:val="0"/>
                <w:sz w:val="18"/>
                <w:szCs w:val="18"/>
              </w:rPr>
            </w:pPr>
            <w:r w:rsidRPr="00564093">
              <w:rPr>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15F6DE7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0.0404</w:t>
            </w:r>
          </w:p>
        </w:tc>
        <w:tc>
          <w:tcPr>
            <w:tcW w:w="1080" w:type="dxa"/>
            <w:tcBorders>
              <w:top w:val="nil"/>
              <w:left w:val="nil"/>
              <w:bottom w:val="single" w:sz="4" w:space="0" w:color="auto"/>
              <w:right w:val="single" w:sz="4" w:space="0" w:color="auto"/>
            </w:tcBorders>
            <w:shd w:val="clear" w:color="auto" w:fill="auto"/>
            <w:noWrap/>
            <w:vAlign w:val="center"/>
            <w:hideMark/>
          </w:tcPr>
          <w:p w14:paraId="3AC1DAF8"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0.0396</w:t>
            </w:r>
          </w:p>
        </w:tc>
        <w:tc>
          <w:tcPr>
            <w:tcW w:w="1080" w:type="dxa"/>
            <w:tcBorders>
              <w:top w:val="nil"/>
              <w:left w:val="nil"/>
              <w:bottom w:val="single" w:sz="4" w:space="0" w:color="auto"/>
              <w:right w:val="single" w:sz="4" w:space="0" w:color="auto"/>
            </w:tcBorders>
            <w:shd w:val="clear" w:color="auto" w:fill="auto"/>
            <w:noWrap/>
            <w:vAlign w:val="center"/>
            <w:hideMark/>
          </w:tcPr>
          <w:p w14:paraId="39FA1E1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0.0799</w:t>
            </w:r>
          </w:p>
        </w:tc>
        <w:tc>
          <w:tcPr>
            <w:tcW w:w="1080" w:type="dxa"/>
            <w:tcBorders>
              <w:top w:val="nil"/>
              <w:left w:val="nil"/>
              <w:bottom w:val="single" w:sz="4" w:space="0" w:color="auto"/>
              <w:right w:val="single" w:sz="4" w:space="0" w:color="auto"/>
            </w:tcBorders>
            <w:shd w:val="clear" w:color="auto" w:fill="auto"/>
            <w:noWrap/>
            <w:vAlign w:val="center"/>
            <w:hideMark/>
          </w:tcPr>
          <w:p w14:paraId="4B61CC9F" w14:textId="77777777" w:rsidR="00564093" w:rsidRPr="00564093" w:rsidRDefault="00564093" w:rsidP="001F17E3">
            <w:pPr>
              <w:widowControl/>
              <w:jc w:val="center"/>
              <w:rPr>
                <w:color w:val="000000"/>
                <w:kern w:val="0"/>
                <w:sz w:val="18"/>
                <w:szCs w:val="18"/>
              </w:rPr>
            </w:pPr>
            <w:r w:rsidRPr="00564093">
              <w:rPr>
                <w:color w:val="000000"/>
                <w:kern w:val="0"/>
                <w:sz w:val="18"/>
                <w:szCs w:val="18"/>
              </w:rPr>
              <w:t>0.0801</w:t>
            </w:r>
          </w:p>
        </w:tc>
        <w:tc>
          <w:tcPr>
            <w:tcW w:w="1080" w:type="dxa"/>
            <w:tcBorders>
              <w:top w:val="nil"/>
              <w:left w:val="nil"/>
              <w:bottom w:val="single" w:sz="4" w:space="0" w:color="auto"/>
              <w:right w:val="single" w:sz="4" w:space="0" w:color="auto"/>
            </w:tcBorders>
            <w:shd w:val="clear" w:color="auto" w:fill="auto"/>
            <w:noWrap/>
            <w:vAlign w:val="center"/>
            <w:hideMark/>
          </w:tcPr>
          <w:p w14:paraId="01F3CF4D"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0.0503</w:t>
            </w:r>
          </w:p>
        </w:tc>
        <w:tc>
          <w:tcPr>
            <w:tcW w:w="1080" w:type="dxa"/>
            <w:tcBorders>
              <w:top w:val="nil"/>
              <w:left w:val="nil"/>
              <w:bottom w:val="single" w:sz="4" w:space="0" w:color="auto"/>
              <w:right w:val="single" w:sz="4" w:space="0" w:color="auto"/>
            </w:tcBorders>
            <w:shd w:val="clear" w:color="auto" w:fill="auto"/>
            <w:noWrap/>
            <w:vAlign w:val="center"/>
            <w:hideMark/>
          </w:tcPr>
          <w:p w14:paraId="016460C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0.0505</w:t>
            </w:r>
          </w:p>
        </w:tc>
      </w:tr>
      <w:tr w:rsidR="00564093" w:rsidRPr="00564093" w14:paraId="7585977A"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2066204"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9EB0A48" w14:textId="77777777" w:rsidR="00564093" w:rsidRPr="00564093" w:rsidRDefault="00564093" w:rsidP="001F17E3">
            <w:pPr>
              <w:widowControl/>
              <w:jc w:val="center"/>
              <w:rPr>
                <w:color w:val="000000"/>
                <w:kern w:val="0"/>
                <w:sz w:val="18"/>
                <w:szCs w:val="18"/>
              </w:rPr>
            </w:pPr>
            <w:r w:rsidRPr="00564093">
              <w:rPr>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08F62C1C"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0.0406</w:t>
            </w:r>
          </w:p>
        </w:tc>
        <w:tc>
          <w:tcPr>
            <w:tcW w:w="1080" w:type="dxa"/>
            <w:tcBorders>
              <w:top w:val="nil"/>
              <w:left w:val="nil"/>
              <w:bottom w:val="single" w:sz="4" w:space="0" w:color="auto"/>
              <w:right w:val="single" w:sz="4" w:space="0" w:color="auto"/>
            </w:tcBorders>
            <w:shd w:val="clear" w:color="auto" w:fill="auto"/>
            <w:noWrap/>
            <w:vAlign w:val="center"/>
            <w:hideMark/>
          </w:tcPr>
          <w:p w14:paraId="6706F5F3"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0.0396</w:t>
            </w:r>
          </w:p>
        </w:tc>
        <w:tc>
          <w:tcPr>
            <w:tcW w:w="1080" w:type="dxa"/>
            <w:tcBorders>
              <w:top w:val="nil"/>
              <w:left w:val="nil"/>
              <w:bottom w:val="single" w:sz="4" w:space="0" w:color="auto"/>
              <w:right w:val="single" w:sz="4" w:space="0" w:color="auto"/>
            </w:tcBorders>
            <w:shd w:val="clear" w:color="auto" w:fill="auto"/>
            <w:noWrap/>
            <w:vAlign w:val="center"/>
            <w:hideMark/>
          </w:tcPr>
          <w:p w14:paraId="11166BEF"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0.0795</w:t>
            </w:r>
          </w:p>
        </w:tc>
        <w:tc>
          <w:tcPr>
            <w:tcW w:w="1080" w:type="dxa"/>
            <w:tcBorders>
              <w:top w:val="nil"/>
              <w:left w:val="nil"/>
              <w:bottom w:val="single" w:sz="4" w:space="0" w:color="auto"/>
              <w:right w:val="single" w:sz="4" w:space="0" w:color="auto"/>
            </w:tcBorders>
            <w:shd w:val="clear" w:color="auto" w:fill="auto"/>
            <w:noWrap/>
            <w:vAlign w:val="center"/>
            <w:hideMark/>
          </w:tcPr>
          <w:p w14:paraId="24375E95" w14:textId="77777777" w:rsidR="00564093" w:rsidRPr="00564093" w:rsidRDefault="00564093" w:rsidP="001F17E3">
            <w:pPr>
              <w:widowControl/>
              <w:jc w:val="center"/>
              <w:rPr>
                <w:color w:val="000000"/>
                <w:kern w:val="0"/>
                <w:sz w:val="18"/>
                <w:szCs w:val="18"/>
              </w:rPr>
            </w:pPr>
            <w:r w:rsidRPr="00564093">
              <w:rPr>
                <w:color w:val="000000"/>
                <w:kern w:val="0"/>
                <w:sz w:val="18"/>
                <w:szCs w:val="18"/>
              </w:rPr>
              <w:t>0.0801</w:t>
            </w:r>
          </w:p>
        </w:tc>
        <w:tc>
          <w:tcPr>
            <w:tcW w:w="1080" w:type="dxa"/>
            <w:tcBorders>
              <w:top w:val="nil"/>
              <w:left w:val="nil"/>
              <w:bottom w:val="single" w:sz="4" w:space="0" w:color="auto"/>
              <w:right w:val="single" w:sz="4" w:space="0" w:color="auto"/>
            </w:tcBorders>
            <w:shd w:val="clear" w:color="auto" w:fill="auto"/>
            <w:noWrap/>
            <w:vAlign w:val="center"/>
            <w:hideMark/>
          </w:tcPr>
          <w:p w14:paraId="7B343ACA"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0.0499</w:t>
            </w:r>
          </w:p>
        </w:tc>
        <w:tc>
          <w:tcPr>
            <w:tcW w:w="1080" w:type="dxa"/>
            <w:tcBorders>
              <w:top w:val="nil"/>
              <w:left w:val="nil"/>
              <w:bottom w:val="single" w:sz="4" w:space="0" w:color="auto"/>
              <w:right w:val="single" w:sz="4" w:space="0" w:color="auto"/>
            </w:tcBorders>
            <w:shd w:val="clear" w:color="auto" w:fill="auto"/>
            <w:noWrap/>
            <w:vAlign w:val="center"/>
            <w:hideMark/>
          </w:tcPr>
          <w:p w14:paraId="1DC04E39"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0.0507</w:t>
            </w:r>
          </w:p>
        </w:tc>
      </w:tr>
      <w:tr w:rsidR="00564093" w:rsidRPr="00564093" w14:paraId="187F1664"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1111B0F"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847CC1E" w14:textId="77777777" w:rsidR="00564093" w:rsidRPr="00564093" w:rsidRDefault="00564093" w:rsidP="001F17E3">
            <w:pPr>
              <w:widowControl/>
              <w:jc w:val="center"/>
              <w:rPr>
                <w:color w:val="000000"/>
                <w:kern w:val="0"/>
                <w:sz w:val="18"/>
                <w:szCs w:val="18"/>
              </w:rPr>
            </w:pPr>
            <w:r w:rsidRPr="00564093">
              <w:rPr>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656E612E"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0.0404</w:t>
            </w:r>
          </w:p>
        </w:tc>
        <w:tc>
          <w:tcPr>
            <w:tcW w:w="1080" w:type="dxa"/>
            <w:tcBorders>
              <w:top w:val="nil"/>
              <w:left w:val="nil"/>
              <w:bottom w:val="single" w:sz="4" w:space="0" w:color="auto"/>
              <w:right w:val="single" w:sz="4" w:space="0" w:color="auto"/>
            </w:tcBorders>
            <w:shd w:val="clear" w:color="auto" w:fill="auto"/>
            <w:noWrap/>
            <w:vAlign w:val="center"/>
            <w:hideMark/>
          </w:tcPr>
          <w:p w14:paraId="56930A16"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0.0400</w:t>
            </w:r>
          </w:p>
        </w:tc>
        <w:tc>
          <w:tcPr>
            <w:tcW w:w="1080" w:type="dxa"/>
            <w:tcBorders>
              <w:top w:val="nil"/>
              <w:left w:val="nil"/>
              <w:bottom w:val="single" w:sz="4" w:space="0" w:color="auto"/>
              <w:right w:val="single" w:sz="4" w:space="0" w:color="auto"/>
            </w:tcBorders>
            <w:shd w:val="clear" w:color="auto" w:fill="auto"/>
            <w:noWrap/>
            <w:vAlign w:val="center"/>
            <w:hideMark/>
          </w:tcPr>
          <w:p w14:paraId="61F6C8CE"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0.0794</w:t>
            </w:r>
          </w:p>
        </w:tc>
        <w:tc>
          <w:tcPr>
            <w:tcW w:w="1080" w:type="dxa"/>
            <w:tcBorders>
              <w:top w:val="nil"/>
              <w:left w:val="nil"/>
              <w:bottom w:val="single" w:sz="4" w:space="0" w:color="auto"/>
              <w:right w:val="single" w:sz="4" w:space="0" w:color="auto"/>
            </w:tcBorders>
            <w:shd w:val="clear" w:color="auto" w:fill="auto"/>
            <w:noWrap/>
            <w:vAlign w:val="center"/>
            <w:hideMark/>
          </w:tcPr>
          <w:p w14:paraId="5382665E" w14:textId="77777777" w:rsidR="00564093" w:rsidRPr="00564093" w:rsidRDefault="00564093" w:rsidP="001F17E3">
            <w:pPr>
              <w:widowControl/>
              <w:jc w:val="center"/>
              <w:rPr>
                <w:color w:val="000000"/>
                <w:kern w:val="0"/>
                <w:sz w:val="18"/>
                <w:szCs w:val="18"/>
              </w:rPr>
            </w:pPr>
            <w:r w:rsidRPr="00564093">
              <w:rPr>
                <w:color w:val="000000"/>
                <w:kern w:val="0"/>
                <w:sz w:val="18"/>
                <w:szCs w:val="18"/>
              </w:rPr>
              <w:t>0.0800</w:t>
            </w:r>
          </w:p>
        </w:tc>
        <w:tc>
          <w:tcPr>
            <w:tcW w:w="1080" w:type="dxa"/>
            <w:tcBorders>
              <w:top w:val="nil"/>
              <w:left w:val="nil"/>
              <w:bottom w:val="single" w:sz="4" w:space="0" w:color="auto"/>
              <w:right w:val="single" w:sz="4" w:space="0" w:color="auto"/>
            </w:tcBorders>
            <w:shd w:val="clear" w:color="auto" w:fill="auto"/>
            <w:noWrap/>
            <w:vAlign w:val="center"/>
            <w:hideMark/>
          </w:tcPr>
          <w:p w14:paraId="4C9E14B1"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0.0505</w:t>
            </w:r>
          </w:p>
        </w:tc>
        <w:tc>
          <w:tcPr>
            <w:tcW w:w="1080" w:type="dxa"/>
            <w:tcBorders>
              <w:top w:val="nil"/>
              <w:left w:val="nil"/>
              <w:bottom w:val="single" w:sz="4" w:space="0" w:color="auto"/>
              <w:right w:val="single" w:sz="4" w:space="0" w:color="auto"/>
            </w:tcBorders>
            <w:shd w:val="clear" w:color="auto" w:fill="auto"/>
            <w:noWrap/>
            <w:vAlign w:val="center"/>
            <w:hideMark/>
          </w:tcPr>
          <w:p w14:paraId="678C9D65"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0.0501</w:t>
            </w:r>
          </w:p>
        </w:tc>
      </w:tr>
      <w:tr w:rsidR="00564093" w:rsidRPr="00564093" w14:paraId="3E737F0D"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5E8AC6FA"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D005E0F" w14:textId="77777777" w:rsidR="00564093" w:rsidRPr="00564093" w:rsidRDefault="00564093" w:rsidP="001F17E3">
            <w:pPr>
              <w:widowControl/>
              <w:jc w:val="center"/>
              <w:rPr>
                <w:color w:val="000000"/>
                <w:kern w:val="0"/>
                <w:sz w:val="18"/>
                <w:szCs w:val="18"/>
              </w:rPr>
            </w:pPr>
            <w:r w:rsidRPr="00564093">
              <w:rPr>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622514E1"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0.0395</w:t>
            </w:r>
          </w:p>
        </w:tc>
        <w:tc>
          <w:tcPr>
            <w:tcW w:w="1080" w:type="dxa"/>
            <w:tcBorders>
              <w:top w:val="nil"/>
              <w:left w:val="nil"/>
              <w:bottom w:val="single" w:sz="4" w:space="0" w:color="auto"/>
              <w:right w:val="single" w:sz="4" w:space="0" w:color="auto"/>
            </w:tcBorders>
            <w:shd w:val="clear" w:color="auto" w:fill="auto"/>
            <w:noWrap/>
            <w:vAlign w:val="center"/>
            <w:hideMark/>
          </w:tcPr>
          <w:p w14:paraId="439ED4C1"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0.0395</w:t>
            </w:r>
          </w:p>
        </w:tc>
        <w:tc>
          <w:tcPr>
            <w:tcW w:w="1080" w:type="dxa"/>
            <w:tcBorders>
              <w:top w:val="nil"/>
              <w:left w:val="nil"/>
              <w:bottom w:val="single" w:sz="4" w:space="0" w:color="auto"/>
              <w:right w:val="single" w:sz="4" w:space="0" w:color="auto"/>
            </w:tcBorders>
            <w:shd w:val="clear" w:color="auto" w:fill="auto"/>
            <w:noWrap/>
            <w:vAlign w:val="center"/>
            <w:hideMark/>
          </w:tcPr>
          <w:p w14:paraId="3F54C1DC"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0.0781</w:t>
            </w:r>
          </w:p>
        </w:tc>
        <w:tc>
          <w:tcPr>
            <w:tcW w:w="1080" w:type="dxa"/>
            <w:tcBorders>
              <w:top w:val="nil"/>
              <w:left w:val="nil"/>
              <w:bottom w:val="single" w:sz="4" w:space="0" w:color="auto"/>
              <w:right w:val="single" w:sz="4" w:space="0" w:color="auto"/>
            </w:tcBorders>
            <w:shd w:val="clear" w:color="auto" w:fill="auto"/>
            <w:noWrap/>
            <w:vAlign w:val="center"/>
            <w:hideMark/>
          </w:tcPr>
          <w:p w14:paraId="319DF548"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0.0793</w:t>
            </w:r>
          </w:p>
        </w:tc>
        <w:tc>
          <w:tcPr>
            <w:tcW w:w="1080" w:type="dxa"/>
            <w:tcBorders>
              <w:top w:val="nil"/>
              <w:left w:val="nil"/>
              <w:bottom w:val="single" w:sz="4" w:space="0" w:color="auto"/>
              <w:right w:val="single" w:sz="4" w:space="0" w:color="auto"/>
            </w:tcBorders>
            <w:shd w:val="clear" w:color="auto" w:fill="auto"/>
            <w:noWrap/>
            <w:vAlign w:val="center"/>
            <w:hideMark/>
          </w:tcPr>
          <w:p w14:paraId="13D79543"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0.0500</w:t>
            </w:r>
          </w:p>
        </w:tc>
        <w:tc>
          <w:tcPr>
            <w:tcW w:w="1080" w:type="dxa"/>
            <w:tcBorders>
              <w:top w:val="nil"/>
              <w:left w:val="nil"/>
              <w:bottom w:val="single" w:sz="4" w:space="0" w:color="auto"/>
              <w:right w:val="single" w:sz="4" w:space="0" w:color="auto"/>
            </w:tcBorders>
            <w:shd w:val="clear" w:color="auto" w:fill="auto"/>
            <w:noWrap/>
            <w:vAlign w:val="center"/>
            <w:hideMark/>
          </w:tcPr>
          <w:p w14:paraId="5085F777"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0.0498</w:t>
            </w:r>
          </w:p>
        </w:tc>
      </w:tr>
      <w:tr w:rsidR="00564093" w:rsidRPr="00564093" w14:paraId="053634BD"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FDDE1FF"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E33F065" w14:textId="77777777" w:rsidR="00564093" w:rsidRPr="00564093" w:rsidRDefault="00564093" w:rsidP="001F17E3">
            <w:pPr>
              <w:widowControl/>
              <w:jc w:val="center"/>
              <w:rPr>
                <w:color w:val="000000"/>
                <w:kern w:val="0"/>
                <w:sz w:val="18"/>
                <w:szCs w:val="18"/>
              </w:rPr>
            </w:pPr>
            <w:r w:rsidRPr="00564093">
              <w:rPr>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99A16CE"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0.0397</w:t>
            </w:r>
          </w:p>
        </w:tc>
        <w:tc>
          <w:tcPr>
            <w:tcW w:w="1080" w:type="dxa"/>
            <w:tcBorders>
              <w:top w:val="nil"/>
              <w:left w:val="nil"/>
              <w:bottom w:val="single" w:sz="4" w:space="0" w:color="auto"/>
              <w:right w:val="single" w:sz="4" w:space="0" w:color="auto"/>
            </w:tcBorders>
            <w:shd w:val="clear" w:color="auto" w:fill="auto"/>
            <w:noWrap/>
            <w:vAlign w:val="center"/>
            <w:hideMark/>
          </w:tcPr>
          <w:p w14:paraId="47699495"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0.0398</w:t>
            </w:r>
          </w:p>
        </w:tc>
        <w:tc>
          <w:tcPr>
            <w:tcW w:w="1080" w:type="dxa"/>
            <w:tcBorders>
              <w:top w:val="nil"/>
              <w:left w:val="nil"/>
              <w:bottom w:val="single" w:sz="4" w:space="0" w:color="auto"/>
              <w:right w:val="single" w:sz="4" w:space="0" w:color="auto"/>
            </w:tcBorders>
            <w:shd w:val="clear" w:color="auto" w:fill="auto"/>
            <w:noWrap/>
            <w:vAlign w:val="center"/>
            <w:hideMark/>
          </w:tcPr>
          <w:p w14:paraId="3875F75D"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0.0799</w:t>
            </w:r>
          </w:p>
        </w:tc>
        <w:tc>
          <w:tcPr>
            <w:tcW w:w="1080" w:type="dxa"/>
            <w:tcBorders>
              <w:top w:val="nil"/>
              <w:left w:val="nil"/>
              <w:bottom w:val="single" w:sz="4" w:space="0" w:color="auto"/>
              <w:right w:val="single" w:sz="4" w:space="0" w:color="auto"/>
            </w:tcBorders>
            <w:shd w:val="clear" w:color="auto" w:fill="auto"/>
            <w:noWrap/>
            <w:vAlign w:val="center"/>
            <w:hideMark/>
          </w:tcPr>
          <w:p w14:paraId="209F7F75" w14:textId="77777777" w:rsidR="00564093" w:rsidRPr="00564093" w:rsidRDefault="00564093" w:rsidP="001F17E3">
            <w:pPr>
              <w:widowControl/>
              <w:jc w:val="center"/>
              <w:rPr>
                <w:color w:val="000000"/>
                <w:kern w:val="0"/>
                <w:sz w:val="18"/>
                <w:szCs w:val="18"/>
              </w:rPr>
            </w:pPr>
            <w:r w:rsidRPr="00564093">
              <w:rPr>
                <w:color w:val="000000"/>
                <w:kern w:val="0"/>
                <w:sz w:val="18"/>
                <w:szCs w:val="18"/>
              </w:rPr>
              <w:t>0.0798</w:t>
            </w:r>
          </w:p>
        </w:tc>
        <w:tc>
          <w:tcPr>
            <w:tcW w:w="1080" w:type="dxa"/>
            <w:tcBorders>
              <w:top w:val="nil"/>
              <w:left w:val="nil"/>
              <w:bottom w:val="single" w:sz="4" w:space="0" w:color="auto"/>
              <w:right w:val="single" w:sz="4" w:space="0" w:color="auto"/>
            </w:tcBorders>
            <w:shd w:val="clear" w:color="auto" w:fill="auto"/>
            <w:noWrap/>
            <w:vAlign w:val="center"/>
            <w:hideMark/>
          </w:tcPr>
          <w:p w14:paraId="21E968B9"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0.0499</w:t>
            </w:r>
          </w:p>
        </w:tc>
        <w:tc>
          <w:tcPr>
            <w:tcW w:w="1080" w:type="dxa"/>
            <w:tcBorders>
              <w:top w:val="nil"/>
              <w:left w:val="nil"/>
              <w:bottom w:val="single" w:sz="4" w:space="0" w:color="auto"/>
              <w:right w:val="single" w:sz="4" w:space="0" w:color="auto"/>
            </w:tcBorders>
            <w:shd w:val="clear" w:color="auto" w:fill="auto"/>
            <w:noWrap/>
            <w:vAlign w:val="center"/>
            <w:hideMark/>
          </w:tcPr>
          <w:p w14:paraId="1263440C"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0.0505</w:t>
            </w:r>
          </w:p>
        </w:tc>
      </w:tr>
      <w:tr w:rsidR="00564093" w:rsidRPr="00564093" w14:paraId="4C3E340A"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B91E8DE"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79F3495" w14:textId="77777777" w:rsidR="00564093" w:rsidRPr="00564093" w:rsidRDefault="00564093" w:rsidP="001F17E3">
            <w:pPr>
              <w:widowControl/>
              <w:jc w:val="center"/>
              <w:rPr>
                <w:color w:val="000000"/>
                <w:kern w:val="0"/>
                <w:sz w:val="18"/>
                <w:szCs w:val="18"/>
              </w:rPr>
            </w:pPr>
            <w:r w:rsidRPr="00564093">
              <w:rPr>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31B13137" w14:textId="77777777" w:rsidR="00564093" w:rsidRPr="00564093" w:rsidRDefault="00564093" w:rsidP="001F17E3">
            <w:pPr>
              <w:widowControl/>
              <w:jc w:val="center"/>
              <w:rPr>
                <w:color w:val="000000"/>
                <w:kern w:val="0"/>
                <w:sz w:val="18"/>
                <w:szCs w:val="18"/>
              </w:rPr>
            </w:pPr>
            <w:r w:rsidRPr="00564093">
              <w:rPr>
                <w:color w:val="000000"/>
                <w:kern w:val="0"/>
                <w:sz w:val="18"/>
                <w:szCs w:val="18"/>
              </w:rPr>
              <w:t>0.0392</w:t>
            </w:r>
          </w:p>
        </w:tc>
        <w:tc>
          <w:tcPr>
            <w:tcW w:w="1080" w:type="dxa"/>
            <w:tcBorders>
              <w:top w:val="nil"/>
              <w:left w:val="nil"/>
              <w:bottom w:val="single" w:sz="4" w:space="0" w:color="auto"/>
              <w:right w:val="single" w:sz="4" w:space="0" w:color="auto"/>
            </w:tcBorders>
            <w:shd w:val="clear" w:color="auto" w:fill="auto"/>
            <w:noWrap/>
            <w:vAlign w:val="center"/>
            <w:hideMark/>
          </w:tcPr>
          <w:p w14:paraId="75B9D2D5"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0.0400</w:t>
            </w:r>
          </w:p>
        </w:tc>
        <w:tc>
          <w:tcPr>
            <w:tcW w:w="1080" w:type="dxa"/>
            <w:tcBorders>
              <w:top w:val="nil"/>
              <w:left w:val="nil"/>
              <w:bottom w:val="single" w:sz="4" w:space="0" w:color="auto"/>
              <w:right w:val="single" w:sz="4" w:space="0" w:color="auto"/>
            </w:tcBorders>
            <w:shd w:val="clear" w:color="auto" w:fill="auto"/>
            <w:noWrap/>
            <w:vAlign w:val="center"/>
            <w:hideMark/>
          </w:tcPr>
          <w:p w14:paraId="74DA3CFF" w14:textId="77777777" w:rsidR="00564093" w:rsidRPr="00564093" w:rsidRDefault="00564093" w:rsidP="001F17E3">
            <w:pPr>
              <w:widowControl/>
              <w:jc w:val="center"/>
              <w:rPr>
                <w:color w:val="000000"/>
                <w:kern w:val="0"/>
                <w:sz w:val="18"/>
                <w:szCs w:val="18"/>
              </w:rPr>
            </w:pPr>
            <w:r w:rsidRPr="00564093">
              <w:rPr>
                <w:color w:val="000000"/>
                <w:kern w:val="0"/>
                <w:sz w:val="18"/>
                <w:szCs w:val="18"/>
              </w:rPr>
              <w:t>0.0803</w:t>
            </w:r>
          </w:p>
        </w:tc>
        <w:tc>
          <w:tcPr>
            <w:tcW w:w="1080" w:type="dxa"/>
            <w:tcBorders>
              <w:top w:val="nil"/>
              <w:left w:val="nil"/>
              <w:bottom w:val="single" w:sz="4" w:space="0" w:color="auto"/>
              <w:right w:val="single" w:sz="4" w:space="0" w:color="auto"/>
            </w:tcBorders>
            <w:shd w:val="clear" w:color="auto" w:fill="auto"/>
            <w:noWrap/>
            <w:vAlign w:val="center"/>
            <w:hideMark/>
          </w:tcPr>
          <w:p w14:paraId="7362FA25" w14:textId="77777777" w:rsidR="00564093" w:rsidRPr="00564093" w:rsidRDefault="00564093" w:rsidP="001F17E3">
            <w:pPr>
              <w:widowControl/>
              <w:jc w:val="center"/>
              <w:rPr>
                <w:color w:val="000000"/>
                <w:kern w:val="0"/>
                <w:sz w:val="18"/>
                <w:szCs w:val="18"/>
              </w:rPr>
            </w:pPr>
            <w:r w:rsidRPr="00564093">
              <w:rPr>
                <w:color w:val="000000"/>
                <w:kern w:val="0"/>
                <w:sz w:val="18"/>
                <w:szCs w:val="18"/>
              </w:rPr>
              <w:t>0.0800</w:t>
            </w:r>
          </w:p>
        </w:tc>
        <w:tc>
          <w:tcPr>
            <w:tcW w:w="1080" w:type="dxa"/>
            <w:tcBorders>
              <w:top w:val="nil"/>
              <w:left w:val="nil"/>
              <w:bottom w:val="single" w:sz="4" w:space="0" w:color="auto"/>
              <w:right w:val="single" w:sz="4" w:space="0" w:color="auto"/>
            </w:tcBorders>
            <w:shd w:val="clear" w:color="auto" w:fill="auto"/>
            <w:noWrap/>
            <w:vAlign w:val="center"/>
            <w:hideMark/>
          </w:tcPr>
          <w:p w14:paraId="372352DB" w14:textId="77777777" w:rsidR="00564093" w:rsidRPr="00564093" w:rsidRDefault="00564093" w:rsidP="001F17E3">
            <w:pPr>
              <w:widowControl/>
              <w:jc w:val="center"/>
              <w:rPr>
                <w:color w:val="000000"/>
                <w:kern w:val="0"/>
                <w:sz w:val="18"/>
                <w:szCs w:val="18"/>
              </w:rPr>
            </w:pPr>
            <w:r w:rsidRPr="00564093">
              <w:rPr>
                <w:color w:val="000000"/>
                <w:kern w:val="0"/>
                <w:sz w:val="18"/>
                <w:szCs w:val="18"/>
              </w:rPr>
              <w:t>0.0496</w:t>
            </w:r>
          </w:p>
        </w:tc>
        <w:tc>
          <w:tcPr>
            <w:tcW w:w="1080" w:type="dxa"/>
            <w:tcBorders>
              <w:top w:val="nil"/>
              <w:left w:val="nil"/>
              <w:bottom w:val="single" w:sz="4" w:space="0" w:color="auto"/>
              <w:right w:val="single" w:sz="4" w:space="0" w:color="auto"/>
            </w:tcBorders>
            <w:shd w:val="clear" w:color="auto" w:fill="auto"/>
            <w:noWrap/>
            <w:vAlign w:val="center"/>
            <w:hideMark/>
          </w:tcPr>
          <w:p w14:paraId="612E674F" w14:textId="77777777" w:rsidR="00564093" w:rsidRPr="00564093" w:rsidRDefault="00564093" w:rsidP="001F17E3">
            <w:pPr>
              <w:widowControl/>
              <w:jc w:val="center"/>
              <w:rPr>
                <w:color w:val="000000"/>
                <w:kern w:val="0"/>
                <w:sz w:val="18"/>
                <w:szCs w:val="18"/>
              </w:rPr>
            </w:pPr>
            <w:r w:rsidRPr="00564093">
              <w:rPr>
                <w:color w:val="000000"/>
                <w:kern w:val="0"/>
                <w:sz w:val="18"/>
                <w:szCs w:val="18"/>
              </w:rPr>
              <w:t>0.0501</w:t>
            </w:r>
          </w:p>
        </w:tc>
      </w:tr>
      <w:tr w:rsidR="00564093" w:rsidRPr="00564093" w14:paraId="2A4836B9"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95F4485"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6D45079" w14:textId="77777777" w:rsidR="00564093" w:rsidRPr="00564093" w:rsidRDefault="00564093" w:rsidP="001F17E3">
            <w:pPr>
              <w:widowControl/>
              <w:jc w:val="center"/>
              <w:rPr>
                <w:color w:val="000000"/>
                <w:kern w:val="0"/>
                <w:sz w:val="18"/>
                <w:szCs w:val="18"/>
              </w:rPr>
            </w:pPr>
            <w:r w:rsidRPr="00564093">
              <w:rPr>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3A20079A" w14:textId="77777777" w:rsidR="00564093" w:rsidRPr="00564093" w:rsidRDefault="00564093" w:rsidP="001F17E3">
            <w:pPr>
              <w:jc w:val="center"/>
              <w:rPr>
                <w:color w:val="000000"/>
                <w:sz w:val="18"/>
                <w:szCs w:val="18"/>
              </w:rPr>
            </w:pPr>
            <w:r w:rsidRPr="00564093">
              <w:rPr>
                <w:color w:val="000000"/>
                <w:sz w:val="18"/>
                <w:szCs w:val="18"/>
              </w:rPr>
              <w:t xml:space="preserve">0.03993 </w:t>
            </w:r>
          </w:p>
        </w:tc>
        <w:tc>
          <w:tcPr>
            <w:tcW w:w="1080" w:type="dxa"/>
            <w:tcBorders>
              <w:top w:val="nil"/>
              <w:left w:val="nil"/>
              <w:bottom w:val="single" w:sz="4" w:space="0" w:color="auto"/>
              <w:right w:val="single" w:sz="4" w:space="0" w:color="auto"/>
            </w:tcBorders>
            <w:shd w:val="clear" w:color="auto" w:fill="auto"/>
            <w:noWrap/>
            <w:vAlign w:val="center"/>
            <w:hideMark/>
          </w:tcPr>
          <w:p w14:paraId="79D06A05" w14:textId="77777777" w:rsidR="00564093" w:rsidRPr="00564093" w:rsidRDefault="00564093" w:rsidP="001F17E3">
            <w:pPr>
              <w:jc w:val="center"/>
              <w:rPr>
                <w:color w:val="000000"/>
                <w:sz w:val="18"/>
                <w:szCs w:val="18"/>
              </w:rPr>
            </w:pPr>
            <w:r w:rsidRPr="00564093">
              <w:rPr>
                <w:color w:val="000000"/>
                <w:sz w:val="18"/>
                <w:szCs w:val="18"/>
              </w:rPr>
              <w:t xml:space="preserve">0.04006 </w:t>
            </w:r>
          </w:p>
        </w:tc>
        <w:tc>
          <w:tcPr>
            <w:tcW w:w="1080" w:type="dxa"/>
            <w:tcBorders>
              <w:top w:val="nil"/>
              <w:left w:val="nil"/>
              <w:bottom w:val="single" w:sz="4" w:space="0" w:color="auto"/>
              <w:right w:val="single" w:sz="4" w:space="0" w:color="auto"/>
            </w:tcBorders>
            <w:shd w:val="clear" w:color="auto" w:fill="auto"/>
            <w:noWrap/>
            <w:vAlign w:val="center"/>
            <w:hideMark/>
          </w:tcPr>
          <w:p w14:paraId="4B80422B" w14:textId="77777777" w:rsidR="00564093" w:rsidRPr="00564093" w:rsidRDefault="00564093" w:rsidP="001F17E3">
            <w:pPr>
              <w:jc w:val="center"/>
              <w:rPr>
                <w:color w:val="000000"/>
                <w:sz w:val="18"/>
                <w:szCs w:val="18"/>
              </w:rPr>
            </w:pPr>
            <w:r w:rsidRPr="00564093">
              <w:rPr>
                <w:color w:val="000000"/>
                <w:sz w:val="18"/>
                <w:szCs w:val="18"/>
              </w:rPr>
              <w:t xml:space="preserve">0.07926 </w:t>
            </w:r>
          </w:p>
        </w:tc>
        <w:tc>
          <w:tcPr>
            <w:tcW w:w="1080" w:type="dxa"/>
            <w:tcBorders>
              <w:top w:val="nil"/>
              <w:left w:val="nil"/>
              <w:bottom w:val="single" w:sz="4" w:space="0" w:color="auto"/>
              <w:right w:val="single" w:sz="4" w:space="0" w:color="auto"/>
            </w:tcBorders>
            <w:shd w:val="clear" w:color="auto" w:fill="auto"/>
            <w:noWrap/>
            <w:vAlign w:val="center"/>
            <w:hideMark/>
          </w:tcPr>
          <w:p w14:paraId="12774B4F" w14:textId="77777777" w:rsidR="00564093" w:rsidRPr="00564093" w:rsidRDefault="00564093" w:rsidP="001F17E3">
            <w:pPr>
              <w:jc w:val="center"/>
              <w:rPr>
                <w:color w:val="000000"/>
                <w:sz w:val="18"/>
                <w:szCs w:val="18"/>
              </w:rPr>
            </w:pPr>
            <w:r w:rsidRPr="00564093">
              <w:rPr>
                <w:color w:val="000000"/>
                <w:sz w:val="18"/>
                <w:szCs w:val="18"/>
              </w:rPr>
              <w:t xml:space="preserve">0.07988 </w:t>
            </w:r>
          </w:p>
        </w:tc>
        <w:tc>
          <w:tcPr>
            <w:tcW w:w="1080" w:type="dxa"/>
            <w:tcBorders>
              <w:top w:val="nil"/>
              <w:left w:val="nil"/>
              <w:bottom w:val="single" w:sz="4" w:space="0" w:color="auto"/>
              <w:right w:val="single" w:sz="4" w:space="0" w:color="auto"/>
            </w:tcBorders>
            <w:shd w:val="clear" w:color="auto" w:fill="auto"/>
            <w:noWrap/>
            <w:vAlign w:val="center"/>
            <w:hideMark/>
          </w:tcPr>
          <w:p w14:paraId="0590C775" w14:textId="77777777" w:rsidR="00564093" w:rsidRPr="00564093" w:rsidRDefault="00564093" w:rsidP="001F17E3">
            <w:pPr>
              <w:jc w:val="center"/>
              <w:rPr>
                <w:color w:val="000000"/>
                <w:sz w:val="18"/>
                <w:szCs w:val="18"/>
              </w:rPr>
            </w:pPr>
            <w:r w:rsidRPr="00564093">
              <w:rPr>
                <w:color w:val="000000"/>
                <w:sz w:val="18"/>
                <w:szCs w:val="18"/>
              </w:rPr>
              <w:t xml:space="preserve">0.05007 </w:t>
            </w:r>
          </w:p>
        </w:tc>
        <w:tc>
          <w:tcPr>
            <w:tcW w:w="1080" w:type="dxa"/>
            <w:tcBorders>
              <w:top w:val="nil"/>
              <w:left w:val="nil"/>
              <w:bottom w:val="single" w:sz="4" w:space="0" w:color="auto"/>
              <w:right w:val="single" w:sz="4" w:space="0" w:color="auto"/>
            </w:tcBorders>
            <w:shd w:val="clear" w:color="auto" w:fill="auto"/>
            <w:noWrap/>
            <w:vAlign w:val="center"/>
            <w:hideMark/>
          </w:tcPr>
          <w:p w14:paraId="1E4077FF" w14:textId="77777777" w:rsidR="00564093" w:rsidRPr="00564093" w:rsidRDefault="00564093" w:rsidP="001F17E3">
            <w:pPr>
              <w:jc w:val="center"/>
              <w:rPr>
                <w:color w:val="000000"/>
                <w:sz w:val="18"/>
                <w:szCs w:val="18"/>
              </w:rPr>
            </w:pPr>
            <w:r w:rsidRPr="00564093">
              <w:rPr>
                <w:color w:val="000000"/>
                <w:sz w:val="18"/>
                <w:szCs w:val="18"/>
              </w:rPr>
              <w:t xml:space="preserve">0.05030 </w:t>
            </w:r>
          </w:p>
        </w:tc>
      </w:tr>
      <w:tr w:rsidR="00564093" w:rsidRPr="00564093" w14:paraId="3168E69E"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F681CD1"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8264DF3" w14:textId="77777777" w:rsidR="00564093" w:rsidRPr="00564093" w:rsidRDefault="00564093" w:rsidP="001F17E3">
            <w:pPr>
              <w:widowControl/>
              <w:jc w:val="center"/>
              <w:rPr>
                <w:color w:val="000000"/>
                <w:kern w:val="0"/>
                <w:sz w:val="18"/>
                <w:szCs w:val="18"/>
              </w:rPr>
            </w:pPr>
            <w:r w:rsidRPr="00564093">
              <w:rPr>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00893CD2" w14:textId="77777777" w:rsidR="00564093" w:rsidRPr="00564093" w:rsidRDefault="00564093" w:rsidP="001F17E3">
            <w:pPr>
              <w:jc w:val="center"/>
              <w:rPr>
                <w:color w:val="000000"/>
                <w:sz w:val="18"/>
                <w:szCs w:val="18"/>
              </w:rPr>
            </w:pPr>
            <w:r w:rsidRPr="00564093">
              <w:rPr>
                <w:color w:val="000000"/>
                <w:sz w:val="18"/>
                <w:szCs w:val="18"/>
              </w:rPr>
              <w:t xml:space="preserve">0.00049 </w:t>
            </w:r>
          </w:p>
        </w:tc>
        <w:tc>
          <w:tcPr>
            <w:tcW w:w="1080" w:type="dxa"/>
            <w:tcBorders>
              <w:top w:val="nil"/>
              <w:left w:val="nil"/>
              <w:bottom w:val="single" w:sz="4" w:space="0" w:color="auto"/>
              <w:right w:val="single" w:sz="4" w:space="0" w:color="auto"/>
            </w:tcBorders>
            <w:shd w:val="clear" w:color="auto" w:fill="auto"/>
            <w:noWrap/>
            <w:vAlign w:val="center"/>
            <w:hideMark/>
          </w:tcPr>
          <w:p w14:paraId="2BEEFA17" w14:textId="77777777" w:rsidR="00564093" w:rsidRPr="00564093" w:rsidRDefault="00564093" w:rsidP="001F17E3">
            <w:pPr>
              <w:jc w:val="center"/>
              <w:rPr>
                <w:color w:val="000000"/>
                <w:sz w:val="18"/>
                <w:szCs w:val="18"/>
              </w:rPr>
            </w:pPr>
            <w:r w:rsidRPr="00564093">
              <w:rPr>
                <w:color w:val="000000"/>
                <w:sz w:val="18"/>
                <w:szCs w:val="18"/>
              </w:rPr>
              <w:t xml:space="preserve">0.00047 </w:t>
            </w:r>
          </w:p>
        </w:tc>
        <w:tc>
          <w:tcPr>
            <w:tcW w:w="1080" w:type="dxa"/>
            <w:tcBorders>
              <w:top w:val="nil"/>
              <w:left w:val="nil"/>
              <w:bottom w:val="single" w:sz="4" w:space="0" w:color="auto"/>
              <w:right w:val="single" w:sz="4" w:space="0" w:color="auto"/>
            </w:tcBorders>
            <w:shd w:val="clear" w:color="auto" w:fill="auto"/>
            <w:noWrap/>
            <w:vAlign w:val="center"/>
            <w:hideMark/>
          </w:tcPr>
          <w:p w14:paraId="09FD07DF" w14:textId="77777777" w:rsidR="00564093" w:rsidRPr="00564093" w:rsidRDefault="00564093" w:rsidP="001F17E3">
            <w:pPr>
              <w:jc w:val="center"/>
              <w:rPr>
                <w:color w:val="000000"/>
                <w:sz w:val="18"/>
                <w:szCs w:val="18"/>
              </w:rPr>
            </w:pPr>
            <w:r w:rsidRPr="00564093">
              <w:rPr>
                <w:color w:val="000000"/>
                <w:sz w:val="18"/>
                <w:szCs w:val="18"/>
              </w:rPr>
              <w:t xml:space="preserve">0.00074 </w:t>
            </w:r>
          </w:p>
        </w:tc>
        <w:tc>
          <w:tcPr>
            <w:tcW w:w="1080" w:type="dxa"/>
            <w:tcBorders>
              <w:top w:val="nil"/>
              <w:left w:val="nil"/>
              <w:bottom w:val="single" w:sz="4" w:space="0" w:color="auto"/>
              <w:right w:val="single" w:sz="4" w:space="0" w:color="auto"/>
            </w:tcBorders>
            <w:shd w:val="clear" w:color="auto" w:fill="auto"/>
            <w:noWrap/>
            <w:vAlign w:val="center"/>
            <w:hideMark/>
          </w:tcPr>
          <w:p w14:paraId="4B23A7E0" w14:textId="77777777" w:rsidR="00564093" w:rsidRPr="00564093" w:rsidRDefault="00564093" w:rsidP="001F17E3">
            <w:pPr>
              <w:jc w:val="center"/>
              <w:rPr>
                <w:color w:val="000000"/>
                <w:sz w:val="18"/>
                <w:szCs w:val="18"/>
              </w:rPr>
            </w:pPr>
            <w:r w:rsidRPr="00564093">
              <w:rPr>
                <w:color w:val="000000"/>
                <w:sz w:val="18"/>
                <w:szCs w:val="18"/>
              </w:rPr>
              <w:t xml:space="preserve">0.00033 </w:t>
            </w:r>
          </w:p>
        </w:tc>
        <w:tc>
          <w:tcPr>
            <w:tcW w:w="1080" w:type="dxa"/>
            <w:tcBorders>
              <w:top w:val="nil"/>
              <w:left w:val="nil"/>
              <w:bottom w:val="single" w:sz="4" w:space="0" w:color="auto"/>
              <w:right w:val="single" w:sz="4" w:space="0" w:color="auto"/>
            </w:tcBorders>
            <w:shd w:val="clear" w:color="auto" w:fill="auto"/>
            <w:noWrap/>
            <w:vAlign w:val="center"/>
            <w:hideMark/>
          </w:tcPr>
          <w:p w14:paraId="31EC24DD" w14:textId="77777777" w:rsidR="00564093" w:rsidRPr="00564093" w:rsidRDefault="00564093" w:rsidP="001F17E3">
            <w:pPr>
              <w:jc w:val="center"/>
              <w:rPr>
                <w:color w:val="000000"/>
                <w:sz w:val="18"/>
                <w:szCs w:val="18"/>
              </w:rPr>
            </w:pPr>
            <w:r w:rsidRPr="00564093">
              <w:rPr>
                <w:color w:val="000000"/>
                <w:sz w:val="18"/>
                <w:szCs w:val="18"/>
              </w:rPr>
              <w:t xml:space="preserve">0.00035 </w:t>
            </w:r>
          </w:p>
        </w:tc>
        <w:tc>
          <w:tcPr>
            <w:tcW w:w="1080" w:type="dxa"/>
            <w:tcBorders>
              <w:top w:val="nil"/>
              <w:left w:val="nil"/>
              <w:bottom w:val="single" w:sz="4" w:space="0" w:color="auto"/>
              <w:right w:val="single" w:sz="4" w:space="0" w:color="auto"/>
            </w:tcBorders>
            <w:shd w:val="clear" w:color="auto" w:fill="auto"/>
            <w:noWrap/>
            <w:vAlign w:val="center"/>
            <w:hideMark/>
          </w:tcPr>
          <w:p w14:paraId="4B4F0468" w14:textId="77777777" w:rsidR="00564093" w:rsidRPr="00564093" w:rsidRDefault="00564093" w:rsidP="001F17E3">
            <w:pPr>
              <w:jc w:val="center"/>
              <w:rPr>
                <w:color w:val="000000"/>
                <w:sz w:val="18"/>
                <w:szCs w:val="18"/>
              </w:rPr>
            </w:pPr>
            <w:r w:rsidRPr="00564093">
              <w:rPr>
                <w:color w:val="000000"/>
                <w:sz w:val="18"/>
                <w:szCs w:val="18"/>
              </w:rPr>
              <w:t xml:space="preserve">0.00034 </w:t>
            </w:r>
          </w:p>
        </w:tc>
      </w:tr>
      <w:tr w:rsidR="00564093" w:rsidRPr="00564093" w14:paraId="15E8D455"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0641743" w14:textId="77777777" w:rsidR="00564093" w:rsidRPr="00564093" w:rsidRDefault="00564093"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ADD3357" w14:textId="77777777" w:rsidR="00564093" w:rsidRPr="00564093" w:rsidRDefault="00564093" w:rsidP="001F17E3">
            <w:pPr>
              <w:widowControl/>
              <w:jc w:val="center"/>
              <w:rPr>
                <w:color w:val="000000"/>
                <w:kern w:val="0"/>
                <w:sz w:val="18"/>
                <w:szCs w:val="18"/>
              </w:rPr>
            </w:pPr>
            <w:r w:rsidRPr="00564093">
              <w:rPr>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53076DD1" w14:textId="77777777" w:rsidR="00564093" w:rsidRPr="00564093" w:rsidRDefault="00564093" w:rsidP="001F17E3">
            <w:pPr>
              <w:jc w:val="center"/>
              <w:rPr>
                <w:color w:val="000000"/>
                <w:sz w:val="18"/>
                <w:szCs w:val="18"/>
              </w:rPr>
            </w:pPr>
            <w:r w:rsidRPr="00564093">
              <w:rPr>
                <w:color w:val="000000"/>
                <w:sz w:val="18"/>
                <w:szCs w:val="18"/>
              </w:rPr>
              <w:t xml:space="preserve">1.23 </w:t>
            </w:r>
          </w:p>
        </w:tc>
        <w:tc>
          <w:tcPr>
            <w:tcW w:w="1080" w:type="dxa"/>
            <w:tcBorders>
              <w:top w:val="nil"/>
              <w:left w:val="nil"/>
              <w:bottom w:val="single" w:sz="4" w:space="0" w:color="auto"/>
              <w:right w:val="single" w:sz="4" w:space="0" w:color="auto"/>
            </w:tcBorders>
            <w:shd w:val="clear" w:color="auto" w:fill="auto"/>
            <w:noWrap/>
            <w:vAlign w:val="center"/>
            <w:hideMark/>
          </w:tcPr>
          <w:p w14:paraId="5F0CC344" w14:textId="77777777" w:rsidR="00564093" w:rsidRPr="00564093" w:rsidRDefault="00564093" w:rsidP="001F17E3">
            <w:pPr>
              <w:jc w:val="center"/>
              <w:rPr>
                <w:color w:val="000000"/>
                <w:sz w:val="18"/>
                <w:szCs w:val="18"/>
              </w:rPr>
            </w:pPr>
            <w:r w:rsidRPr="00564093">
              <w:rPr>
                <w:color w:val="000000"/>
                <w:sz w:val="18"/>
                <w:szCs w:val="18"/>
              </w:rPr>
              <w:t xml:space="preserve">1.18 </w:t>
            </w:r>
          </w:p>
        </w:tc>
        <w:tc>
          <w:tcPr>
            <w:tcW w:w="1080" w:type="dxa"/>
            <w:tcBorders>
              <w:top w:val="nil"/>
              <w:left w:val="nil"/>
              <w:bottom w:val="single" w:sz="4" w:space="0" w:color="auto"/>
              <w:right w:val="single" w:sz="4" w:space="0" w:color="auto"/>
            </w:tcBorders>
            <w:shd w:val="clear" w:color="auto" w:fill="auto"/>
            <w:noWrap/>
            <w:vAlign w:val="center"/>
            <w:hideMark/>
          </w:tcPr>
          <w:p w14:paraId="07ABE777" w14:textId="77777777" w:rsidR="00564093" w:rsidRPr="00564093" w:rsidRDefault="00564093" w:rsidP="001F17E3">
            <w:pPr>
              <w:jc w:val="center"/>
              <w:rPr>
                <w:color w:val="000000"/>
                <w:sz w:val="18"/>
                <w:szCs w:val="18"/>
              </w:rPr>
            </w:pPr>
            <w:r w:rsidRPr="00564093">
              <w:rPr>
                <w:color w:val="000000"/>
                <w:sz w:val="18"/>
                <w:szCs w:val="18"/>
              </w:rPr>
              <w:t xml:space="preserve">0.93 </w:t>
            </w:r>
          </w:p>
        </w:tc>
        <w:tc>
          <w:tcPr>
            <w:tcW w:w="1080" w:type="dxa"/>
            <w:tcBorders>
              <w:top w:val="nil"/>
              <w:left w:val="nil"/>
              <w:bottom w:val="single" w:sz="4" w:space="0" w:color="auto"/>
              <w:right w:val="single" w:sz="4" w:space="0" w:color="auto"/>
            </w:tcBorders>
            <w:shd w:val="clear" w:color="auto" w:fill="auto"/>
            <w:noWrap/>
            <w:vAlign w:val="center"/>
            <w:hideMark/>
          </w:tcPr>
          <w:p w14:paraId="68DB78F3" w14:textId="77777777" w:rsidR="00564093" w:rsidRPr="00564093" w:rsidRDefault="00564093" w:rsidP="001F17E3">
            <w:pPr>
              <w:jc w:val="center"/>
              <w:rPr>
                <w:color w:val="000000"/>
                <w:sz w:val="18"/>
                <w:szCs w:val="18"/>
              </w:rPr>
            </w:pPr>
            <w:r w:rsidRPr="00564093">
              <w:rPr>
                <w:color w:val="000000"/>
                <w:sz w:val="18"/>
                <w:szCs w:val="18"/>
              </w:rPr>
              <w:t xml:space="preserve">0.42 </w:t>
            </w:r>
          </w:p>
        </w:tc>
        <w:tc>
          <w:tcPr>
            <w:tcW w:w="1080" w:type="dxa"/>
            <w:tcBorders>
              <w:top w:val="nil"/>
              <w:left w:val="nil"/>
              <w:bottom w:val="single" w:sz="4" w:space="0" w:color="auto"/>
              <w:right w:val="single" w:sz="4" w:space="0" w:color="auto"/>
            </w:tcBorders>
            <w:shd w:val="clear" w:color="auto" w:fill="auto"/>
            <w:noWrap/>
            <w:vAlign w:val="center"/>
            <w:hideMark/>
          </w:tcPr>
          <w:p w14:paraId="46BBEF5F" w14:textId="77777777" w:rsidR="00564093" w:rsidRPr="00564093" w:rsidRDefault="00564093" w:rsidP="001F17E3">
            <w:pPr>
              <w:jc w:val="center"/>
              <w:rPr>
                <w:color w:val="000000"/>
                <w:sz w:val="18"/>
                <w:szCs w:val="18"/>
              </w:rPr>
            </w:pPr>
            <w:r w:rsidRPr="00564093">
              <w:rPr>
                <w:color w:val="000000"/>
                <w:sz w:val="18"/>
                <w:szCs w:val="18"/>
              </w:rPr>
              <w:t xml:space="preserve">0.69 </w:t>
            </w:r>
          </w:p>
        </w:tc>
        <w:tc>
          <w:tcPr>
            <w:tcW w:w="1080" w:type="dxa"/>
            <w:tcBorders>
              <w:top w:val="nil"/>
              <w:left w:val="nil"/>
              <w:bottom w:val="single" w:sz="4" w:space="0" w:color="auto"/>
              <w:right w:val="single" w:sz="4" w:space="0" w:color="auto"/>
            </w:tcBorders>
            <w:shd w:val="clear" w:color="auto" w:fill="auto"/>
            <w:noWrap/>
            <w:vAlign w:val="center"/>
            <w:hideMark/>
          </w:tcPr>
          <w:p w14:paraId="32DAFB56" w14:textId="77777777" w:rsidR="00564093" w:rsidRPr="00564093" w:rsidRDefault="00564093" w:rsidP="001F17E3">
            <w:pPr>
              <w:jc w:val="center"/>
              <w:rPr>
                <w:color w:val="000000"/>
                <w:sz w:val="18"/>
                <w:szCs w:val="18"/>
              </w:rPr>
            </w:pPr>
            <w:r w:rsidRPr="00564093">
              <w:rPr>
                <w:color w:val="000000"/>
                <w:sz w:val="18"/>
                <w:szCs w:val="18"/>
              </w:rPr>
              <w:t xml:space="preserve">0.68 </w:t>
            </w:r>
          </w:p>
        </w:tc>
      </w:tr>
    </w:tbl>
    <w:p w14:paraId="3B3E6418" w14:textId="47E42FC5" w:rsidR="00564093" w:rsidRDefault="00564093" w:rsidP="00564093">
      <w:pPr>
        <w:pStyle w:val="-2"/>
        <w:spacing w:before="156" w:after="156"/>
      </w:pPr>
      <w:r w:rsidRPr="00564093">
        <w:rPr>
          <w:rFonts w:hint="eastAsia"/>
        </w:rPr>
        <w:t>表</w:t>
      </w:r>
      <w:r w:rsidR="00EA4B12">
        <w:t>1</w:t>
      </w:r>
      <w:r w:rsidR="00B1148F">
        <w:t>2</w:t>
      </w:r>
      <w:r w:rsidRPr="00564093">
        <w:rPr>
          <w:rFonts w:hint="eastAsia"/>
        </w:rPr>
        <w:t xml:space="preserve">  </w:t>
      </w:r>
      <w:r w:rsidRPr="00564093">
        <w:rPr>
          <w:rFonts w:hint="eastAsia"/>
        </w:rPr>
        <w:t>合成样</w:t>
      </w:r>
      <w:r w:rsidRPr="00564093">
        <w:rPr>
          <w:rFonts w:hint="eastAsia"/>
        </w:rPr>
        <w:t>5#</w:t>
      </w:r>
      <w:r w:rsidRPr="00564093">
        <w:rPr>
          <w:rFonts w:hint="eastAsia"/>
        </w:rPr>
        <w:t>（</w:t>
      </w:r>
      <w:r w:rsidRPr="00564093">
        <w:rPr>
          <w:rFonts w:hint="eastAsia"/>
        </w:rPr>
        <w:t>DyFe</w:t>
      </w:r>
      <w:r w:rsidRPr="00564093">
        <w:rPr>
          <w:rFonts w:hint="eastAsia"/>
        </w:rPr>
        <w:t>）</w:t>
      </w:r>
    </w:p>
    <w:tbl>
      <w:tblPr>
        <w:tblW w:w="9303" w:type="dxa"/>
        <w:tblInd w:w="93" w:type="dxa"/>
        <w:tblLook w:val="04A0" w:firstRow="1" w:lastRow="0" w:firstColumn="1" w:lastColumn="0" w:noHBand="0" w:noVBand="1"/>
      </w:tblPr>
      <w:tblGrid>
        <w:gridCol w:w="1743"/>
        <w:gridCol w:w="1080"/>
        <w:gridCol w:w="1080"/>
        <w:gridCol w:w="1080"/>
        <w:gridCol w:w="1080"/>
        <w:gridCol w:w="1080"/>
        <w:gridCol w:w="1080"/>
        <w:gridCol w:w="1080"/>
      </w:tblGrid>
      <w:tr w:rsidR="00564093" w:rsidRPr="00564093" w14:paraId="508D94B5" w14:textId="77777777" w:rsidTr="001F17E3">
        <w:trPr>
          <w:trHeight w:val="645"/>
        </w:trPr>
        <w:tc>
          <w:tcPr>
            <w:tcW w:w="1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9A23F9F"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hint="eastAsia"/>
                <w:color w:val="000000"/>
                <w:kern w:val="0"/>
                <w:sz w:val="18"/>
                <w:szCs w:val="18"/>
              </w:rPr>
              <w:t>合成样</w:t>
            </w:r>
            <w:r w:rsidRPr="00564093">
              <w:rPr>
                <w:rFonts w:ascii="宋体" w:hAnsi="宋体"/>
                <w:color w:val="000000"/>
                <w:kern w:val="0"/>
                <w:sz w:val="18"/>
                <w:szCs w:val="18"/>
              </w:rPr>
              <w:t xml:space="preserve">5#        </w:t>
            </w:r>
            <w:r w:rsidRPr="00564093">
              <w:rPr>
                <w:rFonts w:ascii="宋体" w:hAnsi="宋体" w:hint="eastAsia"/>
                <w:color w:val="000000"/>
                <w:kern w:val="0"/>
                <w:sz w:val="18"/>
                <w:szCs w:val="18"/>
              </w:rPr>
              <w:t>（</w:t>
            </w:r>
            <w:r w:rsidRPr="00564093">
              <w:rPr>
                <w:rFonts w:ascii="宋体" w:hAnsi="宋体"/>
                <w:color w:val="000000"/>
                <w:kern w:val="0"/>
                <w:sz w:val="18"/>
                <w:szCs w:val="18"/>
              </w:rPr>
              <w:t>5#+0.14%W 0.070%MoTi</w:t>
            </w:r>
            <w:r w:rsidRPr="00564093">
              <w:rPr>
                <w:rFonts w:ascii="宋体" w:hAnsi="宋体" w:hint="eastAsia"/>
                <w:color w:val="000000"/>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06F9B65" w14:textId="77777777" w:rsidR="00564093" w:rsidRPr="00564093" w:rsidRDefault="00564093" w:rsidP="001F17E3">
            <w:pPr>
              <w:widowControl/>
              <w:jc w:val="center"/>
              <w:rPr>
                <w:rFonts w:ascii="宋体" w:hAnsi="宋体" w:cs="宋体"/>
                <w:color w:val="000000"/>
                <w:kern w:val="0"/>
                <w:sz w:val="18"/>
                <w:szCs w:val="18"/>
              </w:rPr>
            </w:pPr>
            <w:r w:rsidRPr="00564093">
              <w:rPr>
                <w:rFonts w:ascii="宋体" w:hAnsi="宋体" w:cs="宋体" w:hint="eastAsia"/>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4A922FF"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7B0580C"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32E7BCF"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950778E"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F078E1B"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Ti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FE35DAC"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Ti     338.377</w:t>
            </w:r>
          </w:p>
        </w:tc>
      </w:tr>
      <w:tr w:rsidR="00564093" w:rsidRPr="00564093" w14:paraId="445E4D10"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28EBC18"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8D2C47B"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C85B67"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0.0687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9676B83"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0.0704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F946C69"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C0FE098"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280900"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0.0764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2EE206A"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0.0749</w:t>
            </w:r>
          </w:p>
        </w:tc>
      </w:tr>
      <w:tr w:rsidR="00564093" w:rsidRPr="00564093" w14:paraId="52ED5636"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0BF2E62"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163620E"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0CB5A80D"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0.0713</w:t>
            </w:r>
          </w:p>
        </w:tc>
        <w:tc>
          <w:tcPr>
            <w:tcW w:w="1080" w:type="dxa"/>
            <w:tcBorders>
              <w:top w:val="nil"/>
              <w:left w:val="nil"/>
              <w:bottom w:val="single" w:sz="4" w:space="0" w:color="auto"/>
              <w:right w:val="single" w:sz="4" w:space="0" w:color="auto"/>
            </w:tcBorders>
            <w:shd w:val="clear" w:color="auto" w:fill="auto"/>
            <w:noWrap/>
            <w:vAlign w:val="center"/>
            <w:hideMark/>
          </w:tcPr>
          <w:p w14:paraId="2FFCC308"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0.0689</w:t>
            </w:r>
          </w:p>
        </w:tc>
        <w:tc>
          <w:tcPr>
            <w:tcW w:w="1080" w:type="dxa"/>
            <w:tcBorders>
              <w:top w:val="nil"/>
              <w:left w:val="nil"/>
              <w:bottom w:val="single" w:sz="4" w:space="0" w:color="auto"/>
              <w:right w:val="single" w:sz="4" w:space="0" w:color="auto"/>
            </w:tcBorders>
            <w:shd w:val="clear" w:color="auto" w:fill="auto"/>
            <w:noWrap/>
            <w:vAlign w:val="center"/>
            <w:hideMark/>
          </w:tcPr>
          <w:p w14:paraId="0ED2C840"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4758F785"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0.14</w:t>
            </w:r>
            <w:r w:rsidRPr="00564093">
              <w:rPr>
                <w:rFonts w:ascii="宋体" w:hAnsi="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3B1C92F7"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0.0758</w:t>
            </w:r>
          </w:p>
        </w:tc>
        <w:tc>
          <w:tcPr>
            <w:tcW w:w="1080" w:type="dxa"/>
            <w:tcBorders>
              <w:top w:val="nil"/>
              <w:left w:val="nil"/>
              <w:bottom w:val="single" w:sz="4" w:space="0" w:color="auto"/>
              <w:right w:val="single" w:sz="4" w:space="0" w:color="auto"/>
            </w:tcBorders>
            <w:shd w:val="clear" w:color="auto" w:fill="auto"/>
            <w:noWrap/>
            <w:vAlign w:val="center"/>
            <w:hideMark/>
          </w:tcPr>
          <w:p w14:paraId="523EEBEA"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0.0755</w:t>
            </w:r>
          </w:p>
        </w:tc>
      </w:tr>
      <w:tr w:rsidR="00564093" w:rsidRPr="00564093" w14:paraId="05DA68A5"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611262A"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AF1FD37"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008BE673"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0.0697</w:t>
            </w:r>
          </w:p>
        </w:tc>
        <w:tc>
          <w:tcPr>
            <w:tcW w:w="1080" w:type="dxa"/>
            <w:tcBorders>
              <w:top w:val="nil"/>
              <w:left w:val="nil"/>
              <w:bottom w:val="single" w:sz="4" w:space="0" w:color="auto"/>
              <w:right w:val="single" w:sz="4" w:space="0" w:color="auto"/>
            </w:tcBorders>
            <w:shd w:val="clear" w:color="auto" w:fill="auto"/>
            <w:noWrap/>
            <w:vAlign w:val="center"/>
            <w:hideMark/>
          </w:tcPr>
          <w:p w14:paraId="1214777D"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0.068</w:t>
            </w:r>
            <w:r w:rsidRPr="00564093">
              <w:rPr>
                <w:rFonts w:ascii="宋体" w:hAnsi="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3638A23F"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0.141</w:t>
            </w:r>
          </w:p>
        </w:tc>
        <w:tc>
          <w:tcPr>
            <w:tcW w:w="1080" w:type="dxa"/>
            <w:tcBorders>
              <w:top w:val="nil"/>
              <w:left w:val="nil"/>
              <w:bottom w:val="single" w:sz="4" w:space="0" w:color="auto"/>
              <w:right w:val="single" w:sz="4" w:space="0" w:color="auto"/>
            </w:tcBorders>
            <w:shd w:val="clear" w:color="auto" w:fill="auto"/>
            <w:noWrap/>
            <w:vAlign w:val="center"/>
            <w:hideMark/>
          </w:tcPr>
          <w:p w14:paraId="35B513D5"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0.138</w:t>
            </w:r>
          </w:p>
        </w:tc>
        <w:tc>
          <w:tcPr>
            <w:tcW w:w="1080" w:type="dxa"/>
            <w:tcBorders>
              <w:top w:val="nil"/>
              <w:left w:val="nil"/>
              <w:bottom w:val="single" w:sz="4" w:space="0" w:color="auto"/>
              <w:right w:val="single" w:sz="4" w:space="0" w:color="auto"/>
            </w:tcBorders>
            <w:shd w:val="clear" w:color="auto" w:fill="auto"/>
            <w:noWrap/>
            <w:vAlign w:val="center"/>
            <w:hideMark/>
          </w:tcPr>
          <w:p w14:paraId="7EC6925D"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0.0789</w:t>
            </w:r>
          </w:p>
        </w:tc>
        <w:tc>
          <w:tcPr>
            <w:tcW w:w="1080" w:type="dxa"/>
            <w:tcBorders>
              <w:top w:val="nil"/>
              <w:left w:val="nil"/>
              <w:bottom w:val="single" w:sz="4" w:space="0" w:color="auto"/>
              <w:right w:val="single" w:sz="4" w:space="0" w:color="auto"/>
            </w:tcBorders>
            <w:shd w:val="clear" w:color="auto" w:fill="auto"/>
            <w:noWrap/>
            <w:vAlign w:val="center"/>
            <w:hideMark/>
          </w:tcPr>
          <w:p w14:paraId="22E9FEA3"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0.0736</w:t>
            </w:r>
          </w:p>
        </w:tc>
      </w:tr>
      <w:tr w:rsidR="00564093" w:rsidRPr="00564093" w14:paraId="4335DB46"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6ED229D"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2559C00"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4EAA54"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0.0695</w:t>
            </w:r>
          </w:p>
        </w:tc>
        <w:tc>
          <w:tcPr>
            <w:tcW w:w="1080" w:type="dxa"/>
            <w:tcBorders>
              <w:top w:val="nil"/>
              <w:left w:val="nil"/>
              <w:bottom w:val="single" w:sz="4" w:space="0" w:color="auto"/>
              <w:right w:val="single" w:sz="4" w:space="0" w:color="auto"/>
            </w:tcBorders>
            <w:shd w:val="clear" w:color="auto" w:fill="auto"/>
            <w:noWrap/>
            <w:vAlign w:val="center"/>
            <w:hideMark/>
          </w:tcPr>
          <w:p w14:paraId="39E93BF2"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0.0672</w:t>
            </w:r>
          </w:p>
        </w:tc>
        <w:tc>
          <w:tcPr>
            <w:tcW w:w="1080" w:type="dxa"/>
            <w:tcBorders>
              <w:top w:val="nil"/>
              <w:left w:val="nil"/>
              <w:bottom w:val="single" w:sz="4" w:space="0" w:color="auto"/>
              <w:right w:val="single" w:sz="4" w:space="0" w:color="auto"/>
            </w:tcBorders>
            <w:shd w:val="clear" w:color="auto" w:fill="auto"/>
            <w:noWrap/>
            <w:vAlign w:val="center"/>
            <w:hideMark/>
          </w:tcPr>
          <w:p w14:paraId="43AD8E2D"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0.138</w:t>
            </w:r>
          </w:p>
        </w:tc>
        <w:tc>
          <w:tcPr>
            <w:tcW w:w="1080" w:type="dxa"/>
            <w:tcBorders>
              <w:top w:val="nil"/>
              <w:left w:val="nil"/>
              <w:bottom w:val="single" w:sz="4" w:space="0" w:color="auto"/>
              <w:right w:val="single" w:sz="4" w:space="0" w:color="auto"/>
            </w:tcBorders>
            <w:shd w:val="clear" w:color="auto" w:fill="auto"/>
            <w:noWrap/>
            <w:vAlign w:val="center"/>
            <w:hideMark/>
          </w:tcPr>
          <w:p w14:paraId="74343753"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123B6956"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0.0774</w:t>
            </w:r>
          </w:p>
        </w:tc>
        <w:tc>
          <w:tcPr>
            <w:tcW w:w="1080" w:type="dxa"/>
            <w:tcBorders>
              <w:top w:val="nil"/>
              <w:left w:val="nil"/>
              <w:bottom w:val="single" w:sz="4" w:space="0" w:color="auto"/>
              <w:right w:val="single" w:sz="4" w:space="0" w:color="auto"/>
            </w:tcBorders>
            <w:shd w:val="clear" w:color="auto" w:fill="auto"/>
            <w:noWrap/>
            <w:vAlign w:val="center"/>
            <w:hideMark/>
          </w:tcPr>
          <w:p w14:paraId="0C44B73A"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0.0736</w:t>
            </w:r>
          </w:p>
        </w:tc>
      </w:tr>
      <w:tr w:rsidR="00564093" w:rsidRPr="00564093" w14:paraId="703B1516"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429F6E8"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8F1DA07"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51461DC7"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0.0706</w:t>
            </w:r>
          </w:p>
        </w:tc>
        <w:tc>
          <w:tcPr>
            <w:tcW w:w="1080" w:type="dxa"/>
            <w:tcBorders>
              <w:top w:val="nil"/>
              <w:left w:val="nil"/>
              <w:bottom w:val="single" w:sz="4" w:space="0" w:color="auto"/>
              <w:right w:val="single" w:sz="4" w:space="0" w:color="auto"/>
            </w:tcBorders>
            <w:shd w:val="clear" w:color="auto" w:fill="auto"/>
            <w:noWrap/>
            <w:vAlign w:val="center"/>
            <w:hideMark/>
          </w:tcPr>
          <w:p w14:paraId="09F12FF7"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0.0668</w:t>
            </w:r>
          </w:p>
        </w:tc>
        <w:tc>
          <w:tcPr>
            <w:tcW w:w="1080" w:type="dxa"/>
            <w:tcBorders>
              <w:top w:val="nil"/>
              <w:left w:val="nil"/>
              <w:bottom w:val="single" w:sz="4" w:space="0" w:color="auto"/>
              <w:right w:val="single" w:sz="4" w:space="0" w:color="auto"/>
            </w:tcBorders>
            <w:shd w:val="clear" w:color="auto" w:fill="auto"/>
            <w:noWrap/>
            <w:vAlign w:val="center"/>
            <w:hideMark/>
          </w:tcPr>
          <w:p w14:paraId="04C9D3F3"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4DD4D41D"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0.137</w:t>
            </w:r>
          </w:p>
        </w:tc>
        <w:tc>
          <w:tcPr>
            <w:tcW w:w="1080" w:type="dxa"/>
            <w:tcBorders>
              <w:top w:val="nil"/>
              <w:left w:val="nil"/>
              <w:bottom w:val="single" w:sz="4" w:space="0" w:color="auto"/>
              <w:right w:val="single" w:sz="4" w:space="0" w:color="auto"/>
            </w:tcBorders>
            <w:shd w:val="clear" w:color="auto" w:fill="auto"/>
            <w:noWrap/>
            <w:vAlign w:val="center"/>
            <w:hideMark/>
          </w:tcPr>
          <w:p w14:paraId="78DA3745"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0.0776</w:t>
            </w:r>
          </w:p>
        </w:tc>
        <w:tc>
          <w:tcPr>
            <w:tcW w:w="1080" w:type="dxa"/>
            <w:tcBorders>
              <w:top w:val="nil"/>
              <w:left w:val="nil"/>
              <w:bottom w:val="single" w:sz="4" w:space="0" w:color="auto"/>
              <w:right w:val="single" w:sz="4" w:space="0" w:color="auto"/>
            </w:tcBorders>
            <w:shd w:val="clear" w:color="auto" w:fill="auto"/>
            <w:noWrap/>
            <w:vAlign w:val="center"/>
            <w:hideMark/>
          </w:tcPr>
          <w:p w14:paraId="668750FE"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0.0744</w:t>
            </w:r>
          </w:p>
        </w:tc>
      </w:tr>
      <w:tr w:rsidR="00564093" w:rsidRPr="00564093" w14:paraId="4CA191D4"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5A4CDA7"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E723F6F"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3FF84EE7"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0.0694</w:t>
            </w:r>
          </w:p>
        </w:tc>
        <w:tc>
          <w:tcPr>
            <w:tcW w:w="1080" w:type="dxa"/>
            <w:tcBorders>
              <w:top w:val="nil"/>
              <w:left w:val="nil"/>
              <w:bottom w:val="single" w:sz="4" w:space="0" w:color="auto"/>
              <w:right w:val="single" w:sz="4" w:space="0" w:color="auto"/>
            </w:tcBorders>
            <w:shd w:val="clear" w:color="auto" w:fill="auto"/>
            <w:noWrap/>
            <w:vAlign w:val="center"/>
            <w:hideMark/>
          </w:tcPr>
          <w:p w14:paraId="33F7DBFF"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0.0667</w:t>
            </w:r>
          </w:p>
        </w:tc>
        <w:tc>
          <w:tcPr>
            <w:tcW w:w="1080" w:type="dxa"/>
            <w:tcBorders>
              <w:top w:val="nil"/>
              <w:left w:val="nil"/>
              <w:bottom w:val="single" w:sz="4" w:space="0" w:color="auto"/>
              <w:right w:val="single" w:sz="4" w:space="0" w:color="auto"/>
            </w:tcBorders>
            <w:shd w:val="clear" w:color="auto" w:fill="auto"/>
            <w:noWrap/>
            <w:vAlign w:val="center"/>
            <w:hideMark/>
          </w:tcPr>
          <w:p w14:paraId="46BF8494"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3C4DEB6C"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0.14</w:t>
            </w:r>
            <w:r w:rsidRPr="00564093">
              <w:rPr>
                <w:rFonts w:ascii="宋体" w:hAnsi="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144D56EB"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0.0761</w:t>
            </w:r>
          </w:p>
        </w:tc>
        <w:tc>
          <w:tcPr>
            <w:tcW w:w="1080" w:type="dxa"/>
            <w:tcBorders>
              <w:top w:val="nil"/>
              <w:left w:val="nil"/>
              <w:bottom w:val="single" w:sz="4" w:space="0" w:color="auto"/>
              <w:right w:val="single" w:sz="4" w:space="0" w:color="auto"/>
            </w:tcBorders>
            <w:shd w:val="clear" w:color="auto" w:fill="auto"/>
            <w:noWrap/>
            <w:vAlign w:val="center"/>
            <w:hideMark/>
          </w:tcPr>
          <w:p w14:paraId="760C3030"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0.0736</w:t>
            </w:r>
          </w:p>
        </w:tc>
      </w:tr>
      <w:tr w:rsidR="00564093" w:rsidRPr="00564093" w14:paraId="2A0F99C1"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D645D89"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E6543B6"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4DE3692B"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0.0695</w:t>
            </w:r>
          </w:p>
        </w:tc>
        <w:tc>
          <w:tcPr>
            <w:tcW w:w="1080" w:type="dxa"/>
            <w:tcBorders>
              <w:top w:val="nil"/>
              <w:left w:val="nil"/>
              <w:bottom w:val="single" w:sz="4" w:space="0" w:color="auto"/>
              <w:right w:val="single" w:sz="4" w:space="0" w:color="auto"/>
            </w:tcBorders>
            <w:shd w:val="clear" w:color="auto" w:fill="auto"/>
            <w:noWrap/>
            <w:vAlign w:val="center"/>
            <w:hideMark/>
          </w:tcPr>
          <w:p w14:paraId="28467E79"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0.0696</w:t>
            </w:r>
          </w:p>
        </w:tc>
        <w:tc>
          <w:tcPr>
            <w:tcW w:w="1080" w:type="dxa"/>
            <w:tcBorders>
              <w:top w:val="nil"/>
              <w:left w:val="nil"/>
              <w:bottom w:val="single" w:sz="4" w:space="0" w:color="auto"/>
              <w:right w:val="single" w:sz="4" w:space="0" w:color="auto"/>
            </w:tcBorders>
            <w:shd w:val="clear" w:color="auto" w:fill="auto"/>
            <w:noWrap/>
            <w:vAlign w:val="center"/>
            <w:hideMark/>
          </w:tcPr>
          <w:p w14:paraId="336EB85B"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0.141</w:t>
            </w:r>
          </w:p>
        </w:tc>
        <w:tc>
          <w:tcPr>
            <w:tcW w:w="1080" w:type="dxa"/>
            <w:tcBorders>
              <w:top w:val="nil"/>
              <w:left w:val="nil"/>
              <w:bottom w:val="single" w:sz="4" w:space="0" w:color="auto"/>
              <w:right w:val="single" w:sz="4" w:space="0" w:color="auto"/>
            </w:tcBorders>
            <w:shd w:val="clear" w:color="auto" w:fill="auto"/>
            <w:noWrap/>
            <w:vAlign w:val="center"/>
            <w:hideMark/>
          </w:tcPr>
          <w:p w14:paraId="39A35114"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0.137</w:t>
            </w:r>
          </w:p>
        </w:tc>
        <w:tc>
          <w:tcPr>
            <w:tcW w:w="1080" w:type="dxa"/>
            <w:tcBorders>
              <w:top w:val="nil"/>
              <w:left w:val="nil"/>
              <w:bottom w:val="single" w:sz="4" w:space="0" w:color="auto"/>
              <w:right w:val="single" w:sz="4" w:space="0" w:color="auto"/>
            </w:tcBorders>
            <w:shd w:val="clear" w:color="auto" w:fill="auto"/>
            <w:noWrap/>
            <w:vAlign w:val="center"/>
            <w:hideMark/>
          </w:tcPr>
          <w:p w14:paraId="496A33D2"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0.0773</w:t>
            </w:r>
          </w:p>
        </w:tc>
        <w:tc>
          <w:tcPr>
            <w:tcW w:w="1080" w:type="dxa"/>
            <w:tcBorders>
              <w:top w:val="nil"/>
              <w:left w:val="nil"/>
              <w:bottom w:val="single" w:sz="4" w:space="0" w:color="auto"/>
              <w:right w:val="single" w:sz="4" w:space="0" w:color="auto"/>
            </w:tcBorders>
            <w:shd w:val="clear" w:color="auto" w:fill="auto"/>
            <w:noWrap/>
            <w:vAlign w:val="center"/>
            <w:hideMark/>
          </w:tcPr>
          <w:p w14:paraId="0A52EB0A"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0.074</w:t>
            </w:r>
          </w:p>
        </w:tc>
      </w:tr>
      <w:tr w:rsidR="00564093" w:rsidRPr="00564093" w14:paraId="59FA00FD"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38A40A7"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9DF21B4"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601CEAD4"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0.0699</w:t>
            </w:r>
          </w:p>
        </w:tc>
        <w:tc>
          <w:tcPr>
            <w:tcW w:w="1080" w:type="dxa"/>
            <w:tcBorders>
              <w:top w:val="nil"/>
              <w:left w:val="nil"/>
              <w:bottom w:val="single" w:sz="4" w:space="0" w:color="auto"/>
              <w:right w:val="single" w:sz="4" w:space="0" w:color="auto"/>
            </w:tcBorders>
            <w:shd w:val="clear" w:color="auto" w:fill="auto"/>
            <w:noWrap/>
            <w:vAlign w:val="center"/>
            <w:hideMark/>
          </w:tcPr>
          <w:p w14:paraId="5069AB32"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0.0696</w:t>
            </w:r>
          </w:p>
        </w:tc>
        <w:tc>
          <w:tcPr>
            <w:tcW w:w="1080" w:type="dxa"/>
            <w:tcBorders>
              <w:top w:val="nil"/>
              <w:left w:val="nil"/>
              <w:bottom w:val="single" w:sz="4" w:space="0" w:color="auto"/>
              <w:right w:val="single" w:sz="4" w:space="0" w:color="auto"/>
            </w:tcBorders>
            <w:shd w:val="clear" w:color="auto" w:fill="auto"/>
            <w:noWrap/>
            <w:vAlign w:val="center"/>
            <w:hideMark/>
          </w:tcPr>
          <w:p w14:paraId="00D97163"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0.136</w:t>
            </w:r>
          </w:p>
        </w:tc>
        <w:tc>
          <w:tcPr>
            <w:tcW w:w="1080" w:type="dxa"/>
            <w:tcBorders>
              <w:top w:val="nil"/>
              <w:left w:val="nil"/>
              <w:bottom w:val="single" w:sz="4" w:space="0" w:color="auto"/>
              <w:right w:val="single" w:sz="4" w:space="0" w:color="auto"/>
            </w:tcBorders>
            <w:shd w:val="clear" w:color="auto" w:fill="auto"/>
            <w:noWrap/>
            <w:vAlign w:val="center"/>
            <w:hideMark/>
          </w:tcPr>
          <w:p w14:paraId="30DF9CBC"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0.138</w:t>
            </w:r>
          </w:p>
        </w:tc>
        <w:tc>
          <w:tcPr>
            <w:tcW w:w="1080" w:type="dxa"/>
            <w:tcBorders>
              <w:top w:val="nil"/>
              <w:left w:val="nil"/>
              <w:bottom w:val="single" w:sz="4" w:space="0" w:color="auto"/>
              <w:right w:val="single" w:sz="4" w:space="0" w:color="auto"/>
            </w:tcBorders>
            <w:shd w:val="clear" w:color="auto" w:fill="auto"/>
            <w:noWrap/>
            <w:vAlign w:val="center"/>
            <w:hideMark/>
          </w:tcPr>
          <w:p w14:paraId="0D8CB3DD"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0.0761</w:t>
            </w:r>
          </w:p>
        </w:tc>
        <w:tc>
          <w:tcPr>
            <w:tcW w:w="1080" w:type="dxa"/>
            <w:tcBorders>
              <w:top w:val="nil"/>
              <w:left w:val="nil"/>
              <w:bottom w:val="single" w:sz="4" w:space="0" w:color="auto"/>
              <w:right w:val="single" w:sz="4" w:space="0" w:color="auto"/>
            </w:tcBorders>
            <w:shd w:val="clear" w:color="auto" w:fill="auto"/>
            <w:noWrap/>
            <w:vAlign w:val="center"/>
            <w:hideMark/>
          </w:tcPr>
          <w:p w14:paraId="69DCE2E9"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0.0743</w:t>
            </w:r>
          </w:p>
        </w:tc>
      </w:tr>
      <w:tr w:rsidR="00564093" w:rsidRPr="00564093" w14:paraId="402D9CD3"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704C120"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C71D2F3"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75B68473"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0.0689</w:t>
            </w:r>
          </w:p>
        </w:tc>
        <w:tc>
          <w:tcPr>
            <w:tcW w:w="1080" w:type="dxa"/>
            <w:tcBorders>
              <w:top w:val="nil"/>
              <w:left w:val="nil"/>
              <w:bottom w:val="single" w:sz="4" w:space="0" w:color="auto"/>
              <w:right w:val="single" w:sz="4" w:space="0" w:color="auto"/>
            </w:tcBorders>
            <w:shd w:val="clear" w:color="auto" w:fill="auto"/>
            <w:noWrap/>
            <w:vAlign w:val="center"/>
            <w:hideMark/>
          </w:tcPr>
          <w:p w14:paraId="76041740"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0.069</w:t>
            </w:r>
            <w:r w:rsidRPr="00564093">
              <w:rPr>
                <w:rFonts w:ascii="宋体" w:hAnsi="宋体" w:hint="eastAsia"/>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15FCEC9C"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0.136</w:t>
            </w:r>
          </w:p>
        </w:tc>
        <w:tc>
          <w:tcPr>
            <w:tcW w:w="1080" w:type="dxa"/>
            <w:tcBorders>
              <w:top w:val="nil"/>
              <w:left w:val="nil"/>
              <w:bottom w:val="single" w:sz="4" w:space="0" w:color="auto"/>
              <w:right w:val="single" w:sz="4" w:space="0" w:color="auto"/>
            </w:tcBorders>
            <w:shd w:val="clear" w:color="auto" w:fill="auto"/>
            <w:noWrap/>
            <w:vAlign w:val="center"/>
            <w:hideMark/>
          </w:tcPr>
          <w:p w14:paraId="230DE7FA"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67892A59"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0.0753</w:t>
            </w:r>
          </w:p>
        </w:tc>
        <w:tc>
          <w:tcPr>
            <w:tcW w:w="1080" w:type="dxa"/>
            <w:tcBorders>
              <w:top w:val="nil"/>
              <w:left w:val="nil"/>
              <w:bottom w:val="single" w:sz="4" w:space="0" w:color="auto"/>
              <w:right w:val="single" w:sz="4" w:space="0" w:color="auto"/>
            </w:tcBorders>
            <w:shd w:val="clear" w:color="auto" w:fill="auto"/>
            <w:noWrap/>
            <w:vAlign w:val="center"/>
            <w:hideMark/>
          </w:tcPr>
          <w:p w14:paraId="142A91F2"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0.0738</w:t>
            </w:r>
          </w:p>
        </w:tc>
      </w:tr>
      <w:tr w:rsidR="00564093" w:rsidRPr="00564093" w14:paraId="17974D7E"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30E60F10"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4DCAC70"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0CFED13"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0.0694</w:t>
            </w:r>
          </w:p>
        </w:tc>
        <w:tc>
          <w:tcPr>
            <w:tcW w:w="1080" w:type="dxa"/>
            <w:tcBorders>
              <w:top w:val="nil"/>
              <w:left w:val="nil"/>
              <w:bottom w:val="single" w:sz="4" w:space="0" w:color="auto"/>
              <w:right w:val="single" w:sz="4" w:space="0" w:color="auto"/>
            </w:tcBorders>
            <w:shd w:val="clear" w:color="auto" w:fill="auto"/>
            <w:noWrap/>
            <w:vAlign w:val="center"/>
            <w:hideMark/>
          </w:tcPr>
          <w:p w14:paraId="63C6C811"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0.0688</w:t>
            </w:r>
          </w:p>
        </w:tc>
        <w:tc>
          <w:tcPr>
            <w:tcW w:w="1080" w:type="dxa"/>
            <w:tcBorders>
              <w:top w:val="nil"/>
              <w:left w:val="nil"/>
              <w:bottom w:val="single" w:sz="4" w:space="0" w:color="auto"/>
              <w:right w:val="single" w:sz="4" w:space="0" w:color="auto"/>
            </w:tcBorders>
            <w:shd w:val="clear" w:color="auto" w:fill="auto"/>
            <w:noWrap/>
            <w:vAlign w:val="center"/>
            <w:hideMark/>
          </w:tcPr>
          <w:p w14:paraId="5BF63008"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0.138</w:t>
            </w:r>
          </w:p>
        </w:tc>
        <w:tc>
          <w:tcPr>
            <w:tcW w:w="1080" w:type="dxa"/>
            <w:tcBorders>
              <w:top w:val="nil"/>
              <w:left w:val="nil"/>
              <w:bottom w:val="single" w:sz="4" w:space="0" w:color="auto"/>
              <w:right w:val="single" w:sz="4" w:space="0" w:color="auto"/>
            </w:tcBorders>
            <w:shd w:val="clear" w:color="auto" w:fill="auto"/>
            <w:noWrap/>
            <w:vAlign w:val="center"/>
            <w:hideMark/>
          </w:tcPr>
          <w:p w14:paraId="0E9D866A"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0.142</w:t>
            </w:r>
          </w:p>
        </w:tc>
        <w:tc>
          <w:tcPr>
            <w:tcW w:w="1080" w:type="dxa"/>
            <w:tcBorders>
              <w:top w:val="nil"/>
              <w:left w:val="nil"/>
              <w:bottom w:val="single" w:sz="4" w:space="0" w:color="auto"/>
              <w:right w:val="single" w:sz="4" w:space="0" w:color="auto"/>
            </w:tcBorders>
            <w:shd w:val="clear" w:color="auto" w:fill="auto"/>
            <w:noWrap/>
            <w:vAlign w:val="center"/>
            <w:hideMark/>
          </w:tcPr>
          <w:p w14:paraId="4C3A4C60"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0.0756</w:t>
            </w:r>
          </w:p>
        </w:tc>
        <w:tc>
          <w:tcPr>
            <w:tcW w:w="1080" w:type="dxa"/>
            <w:tcBorders>
              <w:top w:val="nil"/>
              <w:left w:val="nil"/>
              <w:bottom w:val="single" w:sz="4" w:space="0" w:color="auto"/>
              <w:right w:val="single" w:sz="4" w:space="0" w:color="auto"/>
            </w:tcBorders>
            <w:shd w:val="clear" w:color="auto" w:fill="auto"/>
            <w:noWrap/>
            <w:vAlign w:val="center"/>
            <w:hideMark/>
          </w:tcPr>
          <w:p w14:paraId="7390DDBB"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0.0738</w:t>
            </w:r>
          </w:p>
        </w:tc>
      </w:tr>
      <w:tr w:rsidR="00564093" w:rsidRPr="00564093" w14:paraId="1C83644F"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284864F"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1214CA1"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0585A4B8"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0.0691</w:t>
            </w:r>
          </w:p>
        </w:tc>
        <w:tc>
          <w:tcPr>
            <w:tcW w:w="1080" w:type="dxa"/>
            <w:tcBorders>
              <w:top w:val="nil"/>
              <w:left w:val="nil"/>
              <w:bottom w:val="single" w:sz="4" w:space="0" w:color="auto"/>
              <w:right w:val="single" w:sz="4" w:space="0" w:color="auto"/>
            </w:tcBorders>
            <w:shd w:val="clear" w:color="auto" w:fill="auto"/>
            <w:noWrap/>
            <w:vAlign w:val="center"/>
            <w:hideMark/>
          </w:tcPr>
          <w:p w14:paraId="730CCD5B"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0.0678</w:t>
            </w:r>
          </w:p>
        </w:tc>
        <w:tc>
          <w:tcPr>
            <w:tcW w:w="1080" w:type="dxa"/>
            <w:tcBorders>
              <w:top w:val="nil"/>
              <w:left w:val="nil"/>
              <w:bottom w:val="single" w:sz="4" w:space="0" w:color="auto"/>
              <w:right w:val="single" w:sz="4" w:space="0" w:color="auto"/>
            </w:tcBorders>
            <w:shd w:val="clear" w:color="auto" w:fill="auto"/>
            <w:noWrap/>
            <w:vAlign w:val="center"/>
            <w:hideMark/>
          </w:tcPr>
          <w:p w14:paraId="4D2F03D5"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1FB2F240"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0.139</w:t>
            </w:r>
          </w:p>
        </w:tc>
        <w:tc>
          <w:tcPr>
            <w:tcW w:w="1080" w:type="dxa"/>
            <w:tcBorders>
              <w:top w:val="nil"/>
              <w:left w:val="nil"/>
              <w:bottom w:val="single" w:sz="4" w:space="0" w:color="auto"/>
              <w:right w:val="single" w:sz="4" w:space="0" w:color="auto"/>
            </w:tcBorders>
            <w:shd w:val="clear" w:color="auto" w:fill="auto"/>
            <w:noWrap/>
            <w:vAlign w:val="center"/>
            <w:hideMark/>
          </w:tcPr>
          <w:p w14:paraId="2F043BFF"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0.0755</w:t>
            </w:r>
          </w:p>
        </w:tc>
        <w:tc>
          <w:tcPr>
            <w:tcW w:w="1080" w:type="dxa"/>
            <w:tcBorders>
              <w:top w:val="nil"/>
              <w:left w:val="nil"/>
              <w:bottom w:val="single" w:sz="4" w:space="0" w:color="auto"/>
              <w:right w:val="single" w:sz="4" w:space="0" w:color="auto"/>
            </w:tcBorders>
            <w:shd w:val="clear" w:color="auto" w:fill="auto"/>
            <w:noWrap/>
            <w:vAlign w:val="center"/>
            <w:hideMark/>
          </w:tcPr>
          <w:p w14:paraId="507E68B2"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0.0744</w:t>
            </w:r>
          </w:p>
        </w:tc>
      </w:tr>
      <w:tr w:rsidR="00564093" w:rsidRPr="00564093" w14:paraId="5D8AAEF3"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7ABF6E6"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B2BCB58"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7A24B71F"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0.06964 </w:t>
            </w:r>
          </w:p>
        </w:tc>
        <w:tc>
          <w:tcPr>
            <w:tcW w:w="1080" w:type="dxa"/>
            <w:tcBorders>
              <w:top w:val="nil"/>
              <w:left w:val="nil"/>
              <w:bottom w:val="single" w:sz="4" w:space="0" w:color="auto"/>
              <w:right w:val="single" w:sz="4" w:space="0" w:color="auto"/>
            </w:tcBorders>
            <w:shd w:val="clear" w:color="auto" w:fill="auto"/>
            <w:noWrap/>
            <w:vAlign w:val="center"/>
            <w:hideMark/>
          </w:tcPr>
          <w:p w14:paraId="6D921D64"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0.06844 </w:t>
            </w:r>
          </w:p>
        </w:tc>
        <w:tc>
          <w:tcPr>
            <w:tcW w:w="1080" w:type="dxa"/>
            <w:tcBorders>
              <w:top w:val="nil"/>
              <w:left w:val="nil"/>
              <w:bottom w:val="single" w:sz="4" w:space="0" w:color="auto"/>
              <w:right w:val="single" w:sz="4" w:space="0" w:color="auto"/>
            </w:tcBorders>
            <w:shd w:val="clear" w:color="auto" w:fill="auto"/>
            <w:noWrap/>
            <w:vAlign w:val="center"/>
            <w:hideMark/>
          </w:tcPr>
          <w:p w14:paraId="197E6C5B"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0.1385 </w:t>
            </w:r>
          </w:p>
        </w:tc>
        <w:tc>
          <w:tcPr>
            <w:tcW w:w="1080" w:type="dxa"/>
            <w:tcBorders>
              <w:top w:val="nil"/>
              <w:left w:val="nil"/>
              <w:bottom w:val="single" w:sz="4" w:space="0" w:color="auto"/>
              <w:right w:val="single" w:sz="4" w:space="0" w:color="auto"/>
            </w:tcBorders>
            <w:shd w:val="clear" w:color="auto" w:fill="auto"/>
            <w:noWrap/>
            <w:vAlign w:val="center"/>
            <w:hideMark/>
          </w:tcPr>
          <w:p w14:paraId="220FAF9C"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0.1389 </w:t>
            </w:r>
          </w:p>
        </w:tc>
        <w:tc>
          <w:tcPr>
            <w:tcW w:w="1080" w:type="dxa"/>
            <w:tcBorders>
              <w:top w:val="nil"/>
              <w:left w:val="nil"/>
              <w:bottom w:val="single" w:sz="4" w:space="0" w:color="auto"/>
              <w:right w:val="single" w:sz="4" w:space="0" w:color="auto"/>
            </w:tcBorders>
            <w:shd w:val="clear" w:color="auto" w:fill="auto"/>
            <w:noWrap/>
            <w:vAlign w:val="center"/>
            <w:hideMark/>
          </w:tcPr>
          <w:p w14:paraId="4ED0B143"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0.07655 </w:t>
            </w:r>
          </w:p>
        </w:tc>
        <w:tc>
          <w:tcPr>
            <w:tcW w:w="1080" w:type="dxa"/>
            <w:tcBorders>
              <w:top w:val="nil"/>
              <w:left w:val="nil"/>
              <w:bottom w:val="single" w:sz="4" w:space="0" w:color="auto"/>
              <w:right w:val="single" w:sz="4" w:space="0" w:color="auto"/>
            </w:tcBorders>
            <w:shd w:val="clear" w:color="auto" w:fill="auto"/>
            <w:noWrap/>
            <w:vAlign w:val="center"/>
            <w:hideMark/>
          </w:tcPr>
          <w:p w14:paraId="372D3D05"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0.07417 </w:t>
            </w:r>
          </w:p>
        </w:tc>
      </w:tr>
      <w:tr w:rsidR="00564093" w:rsidRPr="00564093" w14:paraId="6B75E40A"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C667AB8"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27EA188"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7F07E38D"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0.00075 </w:t>
            </w:r>
          </w:p>
        </w:tc>
        <w:tc>
          <w:tcPr>
            <w:tcW w:w="1080" w:type="dxa"/>
            <w:tcBorders>
              <w:top w:val="nil"/>
              <w:left w:val="nil"/>
              <w:bottom w:val="single" w:sz="4" w:space="0" w:color="auto"/>
              <w:right w:val="single" w:sz="4" w:space="0" w:color="auto"/>
            </w:tcBorders>
            <w:shd w:val="clear" w:color="auto" w:fill="auto"/>
            <w:noWrap/>
            <w:vAlign w:val="center"/>
            <w:hideMark/>
          </w:tcPr>
          <w:p w14:paraId="6CB18FE1"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0.0012 </w:t>
            </w:r>
          </w:p>
        </w:tc>
        <w:tc>
          <w:tcPr>
            <w:tcW w:w="1080" w:type="dxa"/>
            <w:tcBorders>
              <w:top w:val="nil"/>
              <w:left w:val="nil"/>
              <w:bottom w:val="single" w:sz="4" w:space="0" w:color="auto"/>
              <w:right w:val="single" w:sz="4" w:space="0" w:color="auto"/>
            </w:tcBorders>
            <w:shd w:val="clear" w:color="auto" w:fill="auto"/>
            <w:noWrap/>
            <w:vAlign w:val="center"/>
            <w:hideMark/>
          </w:tcPr>
          <w:p w14:paraId="72E9AE16"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0.0017 </w:t>
            </w:r>
          </w:p>
        </w:tc>
        <w:tc>
          <w:tcPr>
            <w:tcW w:w="1080" w:type="dxa"/>
            <w:tcBorders>
              <w:top w:val="nil"/>
              <w:left w:val="nil"/>
              <w:bottom w:val="single" w:sz="4" w:space="0" w:color="auto"/>
              <w:right w:val="single" w:sz="4" w:space="0" w:color="auto"/>
            </w:tcBorders>
            <w:shd w:val="clear" w:color="auto" w:fill="auto"/>
            <w:noWrap/>
            <w:vAlign w:val="center"/>
            <w:hideMark/>
          </w:tcPr>
          <w:p w14:paraId="09C86BDF"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0.0014 </w:t>
            </w:r>
          </w:p>
        </w:tc>
        <w:tc>
          <w:tcPr>
            <w:tcW w:w="1080" w:type="dxa"/>
            <w:tcBorders>
              <w:top w:val="nil"/>
              <w:left w:val="nil"/>
              <w:bottom w:val="single" w:sz="4" w:space="0" w:color="auto"/>
              <w:right w:val="single" w:sz="4" w:space="0" w:color="auto"/>
            </w:tcBorders>
            <w:shd w:val="clear" w:color="auto" w:fill="auto"/>
            <w:noWrap/>
            <w:vAlign w:val="center"/>
            <w:hideMark/>
          </w:tcPr>
          <w:p w14:paraId="68DEF073"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0.0011 </w:t>
            </w:r>
          </w:p>
        </w:tc>
        <w:tc>
          <w:tcPr>
            <w:tcW w:w="1080" w:type="dxa"/>
            <w:tcBorders>
              <w:top w:val="nil"/>
              <w:left w:val="nil"/>
              <w:bottom w:val="single" w:sz="4" w:space="0" w:color="auto"/>
              <w:right w:val="single" w:sz="4" w:space="0" w:color="auto"/>
            </w:tcBorders>
            <w:shd w:val="clear" w:color="auto" w:fill="auto"/>
            <w:noWrap/>
            <w:vAlign w:val="center"/>
            <w:hideMark/>
          </w:tcPr>
          <w:p w14:paraId="4BBB4C96"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0.00061 </w:t>
            </w:r>
          </w:p>
        </w:tc>
      </w:tr>
      <w:tr w:rsidR="00564093" w:rsidRPr="00564093" w14:paraId="4B1E820F"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4BA53C3" w14:textId="77777777" w:rsidR="00564093" w:rsidRPr="00564093" w:rsidRDefault="00564093" w:rsidP="001F17E3">
            <w:pPr>
              <w:widowControl/>
              <w:jc w:val="left"/>
              <w:rPr>
                <w:rFonts w:ascii="宋体" w:hAnsi="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B2C2AB2" w14:textId="77777777" w:rsidR="00564093" w:rsidRPr="00564093" w:rsidRDefault="00564093" w:rsidP="001F17E3">
            <w:pPr>
              <w:widowControl/>
              <w:jc w:val="center"/>
              <w:rPr>
                <w:rFonts w:ascii="宋体" w:hAnsi="宋体"/>
                <w:color w:val="000000"/>
                <w:kern w:val="0"/>
                <w:sz w:val="18"/>
                <w:szCs w:val="18"/>
              </w:rPr>
            </w:pPr>
            <w:r w:rsidRPr="00564093">
              <w:rPr>
                <w:rFonts w:ascii="宋体" w:hAnsi="宋体"/>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086EB3C0"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1.08 </w:t>
            </w:r>
          </w:p>
        </w:tc>
        <w:tc>
          <w:tcPr>
            <w:tcW w:w="1080" w:type="dxa"/>
            <w:tcBorders>
              <w:top w:val="nil"/>
              <w:left w:val="nil"/>
              <w:bottom w:val="single" w:sz="4" w:space="0" w:color="auto"/>
              <w:right w:val="single" w:sz="4" w:space="0" w:color="auto"/>
            </w:tcBorders>
            <w:shd w:val="clear" w:color="auto" w:fill="auto"/>
            <w:noWrap/>
            <w:vAlign w:val="center"/>
            <w:hideMark/>
          </w:tcPr>
          <w:p w14:paraId="19F2925C"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1.79 </w:t>
            </w:r>
          </w:p>
        </w:tc>
        <w:tc>
          <w:tcPr>
            <w:tcW w:w="1080" w:type="dxa"/>
            <w:tcBorders>
              <w:top w:val="nil"/>
              <w:left w:val="nil"/>
              <w:bottom w:val="single" w:sz="4" w:space="0" w:color="auto"/>
              <w:right w:val="single" w:sz="4" w:space="0" w:color="auto"/>
            </w:tcBorders>
            <w:shd w:val="clear" w:color="auto" w:fill="auto"/>
            <w:noWrap/>
            <w:vAlign w:val="center"/>
            <w:hideMark/>
          </w:tcPr>
          <w:p w14:paraId="09E5A373"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1.22 </w:t>
            </w:r>
          </w:p>
        </w:tc>
        <w:tc>
          <w:tcPr>
            <w:tcW w:w="1080" w:type="dxa"/>
            <w:tcBorders>
              <w:top w:val="nil"/>
              <w:left w:val="nil"/>
              <w:bottom w:val="single" w:sz="4" w:space="0" w:color="auto"/>
              <w:right w:val="single" w:sz="4" w:space="0" w:color="auto"/>
            </w:tcBorders>
            <w:shd w:val="clear" w:color="auto" w:fill="auto"/>
            <w:noWrap/>
            <w:vAlign w:val="center"/>
            <w:hideMark/>
          </w:tcPr>
          <w:p w14:paraId="49BC25F4"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1.04 </w:t>
            </w:r>
          </w:p>
        </w:tc>
        <w:tc>
          <w:tcPr>
            <w:tcW w:w="1080" w:type="dxa"/>
            <w:tcBorders>
              <w:top w:val="nil"/>
              <w:left w:val="nil"/>
              <w:bottom w:val="single" w:sz="4" w:space="0" w:color="auto"/>
              <w:right w:val="single" w:sz="4" w:space="0" w:color="auto"/>
            </w:tcBorders>
            <w:shd w:val="clear" w:color="auto" w:fill="auto"/>
            <w:noWrap/>
            <w:vAlign w:val="center"/>
            <w:hideMark/>
          </w:tcPr>
          <w:p w14:paraId="5208DDCD"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1.46 </w:t>
            </w:r>
          </w:p>
        </w:tc>
        <w:tc>
          <w:tcPr>
            <w:tcW w:w="1080" w:type="dxa"/>
            <w:tcBorders>
              <w:top w:val="nil"/>
              <w:left w:val="nil"/>
              <w:bottom w:val="single" w:sz="4" w:space="0" w:color="auto"/>
              <w:right w:val="single" w:sz="4" w:space="0" w:color="auto"/>
            </w:tcBorders>
            <w:shd w:val="clear" w:color="auto" w:fill="auto"/>
            <w:noWrap/>
            <w:vAlign w:val="center"/>
            <w:hideMark/>
          </w:tcPr>
          <w:p w14:paraId="3931EB59" w14:textId="77777777" w:rsidR="00564093" w:rsidRPr="00564093" w:rsidRDefault="00564093" w:rsidP="001F17E3">
            <w:pPr>
              <w:jc w:val="center"/>
              <w:rPr>
                <w:rFonts w:ascii="宋体" w:hAnsi="宋体"/>
                <w:color w:val="000000"/>
                <w:sz w:val="18"/>
                <w:szCs w:val="18"/>
              </w:rPr>
            </w:pPr>
            <w:r w:rsidRPr="00564093">
              <w:rPr>
                <w:rFonts w:ascii="宋体" w:hAnsi="宋体"/>
                <w:color w:val="000000"/>
                <w:sz w:val="18"/>
                <w:szCs w:val="18"/>
              </w:rPr>
              <w:t xml:space="preserve">0.82 </w:t>
            </w:r>
          </w:p>
        </w:tc>
      </w:tr>
    </w:tbl>
    <w:p w14:paraId="66BD2517" w14:textId="3FEC5522" w:rsidR="00564093" w:rsidRDefault="00564093" w:rsidP="00564093">
      <w:pPr>
        <w:pStyle w:val="-2"/>
        <w:spacing w:before="156" w:after="156"/>
      </w:pPr>
      <w:r w:rsidRPr="00564093">
        <w:rPr>
          <w:rFonts w:hint="eastAsia"/>
        </w:rPr>
        <w:t>表</w:t>
      </w:r>
      <w:r w:rsidR="00EA4B12">
        <w:t>1</w:t>
      </w:r>
      <w:r w:rsidR="00B1148F">
        <w:t>3</w:t>
      </w:r>
      <w:r w:rsidRPr="00564093">
        <w:rPr>
          <w:rFonts w:hint="eastAsia"/>
        </w:rPr>
        <w:t xml:space="preserve">  </w:t>
      </w:r>
      <w:r w:rsidRPr="00564093">
        <w:rPr>
          <w:rFonts w:hint="eastAsia"/>
        </w:rPr>
        <w:t>合成样</w:t>
      </w:r>
      <w:r w:rsidRPr="00564093">
        <w:rPr>
          <w:rFonts w:hint="eastAsia"/>
        </w:rPr>
        <w:t>6#</w:t>
      </w:r>
      <w:r w:rsidRPr="00564093">
        <w:rPr>
          <w:rFonts w:hint="eastAsia"/>
        </w:rPr>
        <w:t>（</w:t>
      </w:r>
      <w:r w:rsidRPr="00564093">
        <w:rPr>
          <w:rFonts w:hint="eastAsia"/>
        </w:rPr>
        <w:t>HoFe</w:t>
      </w:r>
      <w:r w:rsidRPr="00564093">
        <w:rPr>
          <w:rFonts w:hint="eastAsia"/>
        </w:rPr>
        <w:t>）</w:t>
      </w:r>
    </w:p>
    <w:tbl>
      <w:tblPr>
        <w:tblW w:w="9303" w:type="dxa"/>
        <w:tblInd w:w="93" w:type="dxa"/>
        <w:tblLook w:val="04A0" w:firstRow="1" w:lastRow="0" w:firstColumn="1" w:lastColumn="0" w:noHBand="0" w:noVBand="1"/>
      </w:tblPr>
      <w:tblGrid>
        <w:gridCol w:w="1743"/>
        <w:gridCol w:w="1080"/>
        <w:gridCol w:w="1080"/>
        <w:gridCol w:w="1080"/>
        <w:gridCol w:w="1080"/>
        <w:gridCol w:w="1080"/>
        <w:gridCol w:w="1080"/>
        <w:gridCol w:w="1080"/>
      </w:tblGrid>
      <w:tr w:rsidR="00941439" w:rsidRPr="00941439" w14:paraId="691D7DD0" w14:textId="77777777" w:rsidTr="001F17E3">
        <w:trPr>
          <w:trHeight w:val="645"/>
        </w:trPr>
        <w:tc>
          <w:tcPr>
            <w:tcW w:w="1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CB66E09" w14:textId="77777777" w:rsidR="00941439" w:rsidRPr="00941439" w:rsidRDefault="00941439" w:rsidP="001F17E3">
            <w:pPr>
              <w:widowControl/>
              <w:jc w:val="center"/>
              <w:rPr>
                <w:color w:val="000000"/>
                <w:kern w:val="0"/>
                <w:sz w:val="18"/>
                <w:szCs w:val="18"/>
              </w:rPr>
            </w:pPr>
            <w:r w:rsidRPr="00941439">
              <w:rPr>
                <w:color w:val="000000"/>
                <w:kern w:val="0"/>
                <w:sz w:val="18"/>
                <w:szCs w:val="18"/>
              </w:rPr>
              <w:t>合成样</w:t>
            </w:r>
            <w:r w:rsidRPr="00941439">
              <w:rPr>
                <w:color w:val="000000"/>
                <w:kern w:val="0"/>
                <w:sz w:val="18"/>
                <w:szCs w:val="18"/>
              </w:rPr>
              <w:t xml:space="preserve">6# </w:t>
            </w:r>
          </w:p>
          <w:p w14:paraId="6DA8188C" w14:textId="77777777" w:rsidR="00941439" w:rsidRPr="00941439" w:rsidRDefault="00941439" w:rsidP="001F17E3">
            <w:pPr>
              <w:widowControl/>
              <w:jc w:val="center"/>
              <w:rPr>
                <w:color w:val="000000"/>
                <w:kern w:val="0"/>
                <w:sz w:val="18"/>
                <w:szCs w:val="18"/>
              </w:rPr>
            </w:pPr>
            <w:r w:rsidRPr="00941439">
              <w:rPr>
                <w:color w:val="000000"/>
                <w:kern w:val="0"/>
                <w:sz w:val="18"/>
                <w:szCs w:val="18"/>
              </w:rPr>
              <w:t>（</w:t>
            </w:r>
            <w:r w:rsidRPr="00941439">
              <w:rPr>
                <w:color w:val="000000"/>
                <w:kern w:val="0"/>
                <w:sz w:val="18"/>
                <w:szCs w:val="18"/>
              </w:rPr>
              <w:t>6#        +0.18%W 0.090%MoTi</w:t>
            </w:r>
            <w:r w:rsidRPr="00941439">
              <w:rPr>
                <w:color w:val="000000"/>
                <w:kern w:val="0"/>
                <w:sz w:val="18"/>
                <w:szCs w:val="18"/>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4C2A56C" w14:textId="77777777" w:rsidR="00941439" w:rsidRPr="00941439" w:rsidRDefault="00941439" w:rsidP="001F17E3">
            <w:pPr>
              <w:widowControl/>
              <w:jc w:val="center"/>
              <w:rPr>
                <w:color w:val="000000"/>
                <w:kern w:val="0"/>
                <w:sz w:val="18"/>
                <w:szCs w:val="18"/>
              </w:rPr>
            </w:pPr>
            <w:r w:rsidRPr="00941439">
              <w:rPr>
                <w:color w:val="000000"/>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A511619" w14:textId="77777777" w:rsidR="00941439" w:rsidRPr="00941439" w:rsidRDefault="00941439" w:rsidP="001F17E3">
            <w:pPr>
              <w:widowControl/>
              <w:jc w:val="center"/>
              <w:rPr>
                <w:color w:val="000000"/>
                <w:kern w:val="0"/>
                <w:sz w:val="18"/>
                <w:szCs w:val="18"/>
              </w:rPr>
            </w:pPr>
            <w:r w:rsidRPr="00941439">
              <w:rPr>
                <w:color w:val="000000"/>
                <w:kern w:val="0"/>
                <w:sz w:val="18"/>
                <w:szCs w:val="18"/>
              </w:rPr>
              <w:t>Mo     202.030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3C98C35" w14:textId="77777777" w:rsidR="00941439" w:rsidRPr="00941439" w:rsidRDefault="00941439" w:rsidP="001F17E3">
            <w:pPr>
              <w:widowControl/>
              <w:jc w:val="center"/>
              <w:rPr>
                <w:color w:val="000000"/>
                <w:kern w:val="0"/>
                <w:sz w:val="18"/>
                <w:szCs w:val="18"/>
              </w:rPr>
            </w:pPr>
            <w:r w:rsidRPr="00941439">
              <w:rPr>
                <w:color w:val="000000"/>
                <w:kern w:val="0"/>
                <w:sz w:val="18"/>
                <w:szCs w:val="18"/>
              </w:rPr>
              <w:t>Mo    281.615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6149FE6" w14:textId="77777777" w:rsidR="00941439" w:rsidRPr="00941439" w:rsidRDefault="00941439" w:rsidP="001F17E3">
            <w:pPr>
              <w:widowControl/>
              <w:jc w:val="center"/>
              <w:rPr>
                <w:color w:val="000000"/>
                <w:kern w:val="0"/>
                <w:sz w:val="18"/>
                <w:szCs w:val="18"/>
              </w:rPr>
            </w:pPr>
            <w:r w:rsidRPr="00941439">
              <w:rPr>
                <w:color w:val="000000"/>
                <w:kern w:val="0"/>
                <w:sz w:val="18"/>
                <w:szCs w:val="18"/>
              </w:rPr>
              <w:t>W    207.912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04721CE" w14:textId="77777777" w:rsidR="00941439" w:rsidRPr="00941439" w:rsidRDefault="00941439" w:rsidP="001F17E3">
            <w:pPr>
              <w:widowControl/>
              <w:jc w:val="center"/>
              <w:rPr>
                <w:color w:val="000000"/>
                <w:kern w:val="0"/>
                <w:sz w:val="18"/>
                <w:szCs w:val="18"/>
              </w:rPr>
            </w:pPr>
            <w:r w:rsidRPr="00941439">
              <w:rPr>
                <w:color w:val="000000"/>
                <w:kern w:val="0"/>
                <w:sz w:val="18"/>
                <w:szCs w:val="18"/>
              </w:rPr>
              <w:t>W    209.475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3E8C136" w14:textId="77777777" w:rsidR="00941439" w:rsidRPr="00941439" w:rsidRDefault="00941439" w:rsidP="001F17E3">
            <w:pPr>
              <w:widowControl/>
              <w:jc w:val="center"/>
              <w:rPr>
                <w:color w:val="000000"/>
                <w:kern w:val="0"/>
                <w:sz w:val="18"/>
                <w:szCs w:val="18"/>
              </w:rPr>
            </w:pPr>
            <w:r w:rsidRPr="00941439">
              <w:rPr>
                <w:color w:val="000000"/>
                <w:kern w:val="0"/>
                <w:sz w:val="18"/>
                <w:szCs w:val="18"/>
              </w:rPr>
              <w:t>Ti     337.280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3492BAE" w14:textId="77777777" w:rsidR="00941439" w:rsidRPr="00941439" w:rsidRDefault="00941439" w:rsidP="001F17E3">
            <w:pPr>
              <w:widowControl/>
              <w:jc w:val="center"/>
              <w:rPr>
                <w:color w:val="000000"/>
                <w:kern w:val="0"/>
                <w:sz w:val="18"/>
                <w:szCs w:val="18"/>
              </w:rPr>
            </w:pPr>
            <w:r w:rsidRPr="00941439">
              <w:rPr>
                <w:color w:val="000000"/>
                <w:kern w:val="0"/>
                <w:sz w:val="18"/>
                <w:szCs w:val="18"/>
              </w:rPr>
              <w:t>Ti     338.377</w:t>
            </w:r>
          </w:p>
        </w:tc>
      </w:tr>
      <w:tr w:rsidR="00941439" w:rsidRPr="00941439" w14:paraId="62E0ACC5"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B7078F8"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4DD84DC" w14:textId="77777777" w:rsidR="00941439" w:rsidRPr="00941439" w:rsidRDefault="00941439" w:rsidP="001F17E3">
            <w:pPr>
              <w:widowControl/>
              <w:jc w:val="center"/>
              <w:rPr>
                <w:color w:val="000000"/>
                <w:kern w:val="0"/>
                <w:sz w:val="18"/>
                <w:szCs w:val="18"/>
              </w:rPr>
            </w:pPr>
            <w:r w:rsidRPr="00941439">
              <w:rPr>
                <w:color w:val="000000"/>
                <w:kern w:val="0"/>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13E9955"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0.0895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98D0834"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0.0896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28080D1"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DAA82B"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D725614"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65D4304"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0.0946</w:t>
            </w:r>
          </w:p>
        </w:tc>
      </w:tr>
      <w:tr w:rsidR="00941439" w:rsidRPr="00941439" w14:paraId="5A2DF00F"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050E3DF"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A42C7D8" w14:textId="77777777" w:rsidR="00941439" w:rsidRPr="00941439" w:rsidRDefault="00941439" w:rsidP="001F17E3">
            <w:pPr>
              <w:widowControl/>
              <w:jc w:val="center"/>
              <w:rPr>
                <w:color w:val="000000"/>
                <w:kern w:val="0"/>
                <w:sz w:val="18"/>
                <w:szCs w:val="18"/>
              </w:rPr>
            </w:pPr>
            <w:r w:rsidRPr="00941439">
              <w:rPr>
                <w:color w:val="000000"/>
                <w:kern w:val="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0EF9572E"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0.0900</w:t>
            </w:r>
          </w:p>
        </w:tc>
        <w:tc>
          <w:tcPr>
            <w:tcW w:w="1080" w:type="dxa"/>
            <w:tcBorders>
              <w:top w:val="nil"/>
              <w:left w:val="nil"/>
              <w:bottom w:val="single" w:sz="4" w:space="0" w:color="auto"/>
              <w:right w:val="single" w:sz="4" w:space="0" w:color="auto"/>
            </w:tcBorders>
            <w:shd w:val="clear" w:color="auto" w:fill="auto"/>
            <w:noWrap/>
            <w:vAlign w:val="center"/>
            <w:hideMark/>
          </w:tcPr>
          <w:p w14:paraId="0E922B8C"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0.0894</w:t>
            </w:r>
          </w:p>
        </w:tc>
        <w:tc>
          <w:tcPr>
            <w:tcW w:w="1080" w:type="dxa"/>
            <w:tcBorders>
              <w:top w:val="nil"/>
              <w:left w:val="nil"/>
              <w:bottom w:val="single" w:sz="4" w:space="0" w:color="auto"/>
              <w:right w:val="single" w:sz="4" w:space="0" w:color="auto"/>
            </w:tcBorders>
            <w:shd w:val="clear" w:color="auto" w:fill="auto"/>
            <w:noWrap/>
            <w:vAlign w:val="center"/>
            <w:hideMark/>
          </w:tcPr>
          <w:p w14:paraId="189D574E"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0.172</w:t>
            </w:r>
          </w:p>
        </w:tc>
        <w:tc>
          <w:tcPr>
            <w:tcW w:w="1080" w:type="dxa"/>
            <w:tcBorders>
              <w:top w:val="nil"/>
              <w:left w:val="nil"/>
              <w:bottom w:val="single" w:sz="4" w:space="0" w:color="auto"/>
              <w:right w:val="single" w:sz="4" w:space="0" w:color="auto"/>
            </w:tcBorders>
            <w:shd w:val="clear" w:color="auto" w:fill="auto"/>
            <w:noWrap/>
            <w:vAlign w:val="center"/>
            <w:hideMark/>
          </w:tcPr>
          <w:p w14:paraId="672AFCB6"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0.177</w:t>
            </w:r>
          </w:p>
        </w:tc>
        <w:tc>
          <w:tcPr>
            <w:tcW w:w="1080" w:type="dxa"/>
            <w:tcBorders>
              <w:top w:val="nil"/>
              <w:left w:val="nil"/>
              <w:bottom w:val="single" w:sz="4" w:space="0" w:color="auto"/>
              <w:right w:val="single" w:sz="4" w:space="0" w:color="auto"/>
            </w:tcBorders>
            <w:shd w:val="clear" w:color="auto" w:fill="auto"/>
            <w:noWrap/>
            <w:vAlign w:val="center"/>
            <w:hideMark/>
          </w:tcPr>
          <w:p w14:paraId="772DC6DA"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0.0944</w:t>
            </w:r>
          </w:p>
        </w:tc>
        <w:tc>
          <w:tcPr>
            <w:tcW w:w="1080" w:type="dxa"/>
            <w:tcBorders>
              <w:top w:val="nil"/>
              <w:left w:val="nil"/>
              <w:bottom w:val="single" w:sz="4" w:space="0" w:color="auto"/>
              <w:right w:val="single" w:sz="4" w:space="0" w:color="auto"/>
            </w:tcBorders>
            <w:shd w:val="clear" w:color="auto" w:fill="auto"/>
            <w:noWrap/>
            <w:vAlign w:val="center"/>
            <w:hideMark/>
          </w:tcPr>
          <w:p w14:paraId="32329940"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0.0945</w:t>
            </w:r>
          </w:p>
        </w:tc>
      </w:tr>
      <w:tr w:rsidR="00941439" w:rsidRPr="00941439" w14:paraId="4E1811D7"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F5F580D"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7C1B413" w14:textId="77777777" w:rsidR="00941439" w:rsidRPr="00941439" w:rsidRDefault="00941439" w:rsidP="001F17E3">
            <w:pPr>
              <w:widowControl/>
              <w:jc w:val="center"/>
              <w:rPr>
                <w:color w:val="000000"/>
                <w:kern w:val="0"/>
                <w:sz w:val="18"/>
                <w:szCs w:val="18"/>
              </w:rPr>
            </w:pPr>
            <w:r w:rsidRPr="00941439">
              <w:rPr>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5D26366F"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0.0897</w:t>
            </w:r>
          </w:p>
        </w:tc>
        <w:tc>
          <w:tcPr>
            <w:tcW w:w="1080" w:type="dxa"/>
            <w:tcBorders>
              <w:top w:val="nil"/>
              <w:left w:val="nil"/>
              <w:bottom w:val="single" w:sz="4" w:space="0" w:color="auto"/>
              <w:right w:val="single" w:sz="4" w:space="0" w:color="auto"/>
            </w:tcBorders>
            <w:shd w:val="clear" w:color="auto" w:fill="auto"/>
            <w:noWrap/>
            <w:vAlign w:val="center"/>
            <w:hideMark/>
          </w:tcPr>
          <w:p w14:paraId="1E033225"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0.0883</w:t>
            </w:r>
          </w:p>
        </w:tc>
        <w:tc>
          <w:tcPr>
            <w:tcW w:w="1080" w:type="dxa"/>
            <w:tcBorders>
              <w:top w:val="nil"/>
              <w:left w:val="nil"/>
              <w:bottom w:val="single" w:sz="4" w:space="0" w:color="auto"/>
              <w:right w:val="single" w:sz="4" w:space="0" w:color="auto"/>
            </w:tcBorders>
            <w:shd w:val="clear" w:color="auto" w:fill="auto"/>
            <w:noWrap/>
            <w:vAlign w:val="center"/>
            <w:hideMark/>
          </w:tcPr>
          <w:p w14:paraId="7BA7658B"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0.172</w:t>
            </w:r>
          </w:p>
        </w:tc>
        <w:tc>
          <w:tcPr>
            <w:tcW w:w="1080" w:type="dxa"/>
            <w:tcBorders>
              <w:top w:val="nil"/>
              <w:left w:val="nil"/>
              <w:bottom w:val="single" w:sz="4" w:space="0" w:color="auto"/>
              <w:right w:val="single" w:sz="4" w:space="0" w:color="auto"/>
            </w:tcBorders>
            <w:shd w:val="clear" w:color="auto" w:fill="auto"/>
            <w:noWrap/>
            <w:vAlign w:val="center"/>
            <w:hideMark/>
          </w:tcPr>
          <w:p w14:paraId="5FEF76DC"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0.177</w:t>
            </w:r>
          </w:p>
        </w:tc>
        <w:tc>
          <w:tcPr>
            <w:tcW w:w="1080" w:type="dxa"/>
            <w:tcBorders>
              <w:top w:val="nil"/>
              <w:left w:val="nil"/>
              <w:bottom w:val="single" w:sz="4" w:space="0" w:color="auto"/>
              <w:right w:val="single" w:sz="4" w:space="0" w:color="auto"/>
            </w:tcBorders>
            <w:shd w:val="clear" w:color="auto" w:fill="auto"/>
            <w:noWrap/>
            <w:vAlign w:val="center"/>
            <w:hideMark/>
          </w:tcPr>
          <w:p w14:paraId="00AFCF63"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0.0938</w:t>
            </w:r>
          </w:p>
        </w:tc>
        <w:tc>
          <w:tcPr>
            <w:tcW w:w="1080" w:type="dxa"/>
            <w:tcBorders>
              <w:top w:val="nil"/>
              <w:left w:val="nil"/>
              <w:bottom w:val="single" w:sz="4" w:space="0" w:color="auto"/>
              <w:right w:val="single" w:sz="4" w:space="0" w:color="auto"/>
            </w:tcBorders>
            <w:shd w:val="clear" w:color="auto" w:fill="auto"/>
            <w:noWrap/>
            <w:vAlign w:val="center"/>
            <w:hideMark/>
          </w:tcPr>
          <w:p w14:paraId="73B3A6EF"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0.0942</w:t>
            </w:r>
          </w:p>
        </w:tc>
      </w:tr>
      <w:tr w:rsidR="00941439" w:rsidRPr="00941439" w14:paraId="1BADDEE2"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C714398"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03AD391" w14:textId="77777777" w:rsidR="00941439" w:rsidRPr="00941439" w:rsidRDefault="00941439" w:rsidP="001F17E3">
            <w:pPr>
              <w:widowControl/>
              <w:jc w:val="center"/>
              <w:rPr>
                <w:color w:val="000000"/>
                <w:kern w:val="0"/>
                <w:sz w:val="18"/>
                <w:szCs w:val="18"/>
              </w:rPr>
            </w:pPr>
            <w:r w:rsidRPr="00941439">
              <w:rPr>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14:paraId="1BD3481B"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0.0891</w:t>
            </w:r>
          </w:p>
        </w:tc>
        <w:tc>
          <w:tcPr>
            <w:tcW w:w="1080" w:type="dxa"/>
            <w:tcBorders>
              <w:top w:val="nil"/>
              <w:left w:val="nil"/>
              <w:bottom w:val="single" w:sz="4" w:space="0" w:color="auto"/>
              <w:right w:val="single" w:sz="4" w:space="0" w:color="auto"/>
            </w:tcBorders>
            <w:shd w:val="clear" w:color="auto" w:fill="auto"/>
            <w:noWrap/>
            <w:vAlign w:val="center"/>
            <w:hideMark/>
          </w:tcPr>
          <w:p w14:paraId="1381F2FA"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0.0882</w:t>
            </w:r>
          </w:p>
        </w:tc>
        <w:tc>
          <w:tcPr>
            <w:tcW w:w="1080" w:type="dxa"/>
            <w:tcBorders>
              <w:top w:val="nil"/>
              <w:left w:val="nil"/>
              <w:bottom w:val="single" w:sz="4" w:space="0" w:color="auto"/>
              <w:right w:val="single" w:sz="4" w:space="0" w:color="auto"/>
            </w:tcBorders>
            <w:shd w:val="clear" w:color="auto" w:fill="auto"/>
            <w:noWrap/>
            <w:vAlign w:val="center"/>
            <w:hideMark/>
          </w:tcPr>
          <w:p w14:paraId="7B531903"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0.172</w:t>
            </w:r>
          </w:p>
        </w:tc>
        <w:tc>
          <w:tcPr>
            <w:tcW w:w="1080" w:type="dxa"/>
            <w:tcBorders>
              <w:top w:val="nil"/>
              <w:left w:val="nil"/>
              <w:bottom w:val="single" w:sz="4" w:space="0" w:color="auto"/>
              <w:right w:val="single" w:sz="4" w:space="0" w:color="auto"/>
            </w:tcBorders>
            <w:shd w:val="clear" w:color="auto" w:fill="auto"/>
            <w:noWrap/>
            <w:vAlign w:val="center"/>
            <w:hideMark/>
          </w:tcPr>
          <w:p w14:paraId="3DF39122"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0.176</w:t>
            </w:r>
          </w:p>
        </w:tc>
        <w:tc>
          <w:tcPr>
            <w:tcW w:w="1080" w:type="dxa"/>
            <w:tcBorders>
              <w:top w:val="nil"/>
              <w:left w:val="nil"/>
              <w:bottom w:val="single" w:sz="4" w:space="0" w:color="auto"/>
              <w:right w:val="single" w:sz="4" w:space="0" w:color="auto"/>
            </w:tcBorders>
            <w:shd w:val="clear" w:color="auto" w:fill="auto"/>
            <w:noWrap/>
            <w:vAlign w:val="center"/>
            <w:hideMark/>
          </w:tcPr>
          <w:p w14:paraId="4413A7BC"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0.0945</w:t>
            </w:r>
          </w:p>
        </w:tc>
        <w:tc>
          <w:tcPr>
            <w:tcW w:w="1080" w:type="dxa"/>
            <w:tcBorders>
              <w:top w:val="nil"/>
              <w:left w:val="nil"/>
              <w:bottom w:val="single" w:sz="4" w:space="0" w:color="auto"/>
              <w:right w:val="single" w:sz="4" w:space="0" w:color="auto"/>
            </w:tcBorders>
            <w:shd w:val="clear" w:color="auto" w:fill="auto"/>
            <w:noWrap/>
            <w:vAlign w:val="center"/>
            <w:hideMark/>
          </w:tcPr>
          <w:p w14:paraId="41169DBB"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0.0943</w:t>
            </w:r>
          </w:p>
        </w:tc>
      </w:tr>
      <w:tr w:rsidR="00941439" w:rsidRPr="00941439" w14:paraId="1D02BEA1"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84C56AB"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23A5E4C5" w14:textId="77777777" w:rsidR="00941439" w:rsidRPr="00941439" w:rsidRDefault="00941439" w:rsidP="001F17E3">
            <w:pPr>
              <w:widowControl/>
              <w:jc w:val="center"/>
              <w:rPr>
                <w:color w:val="000000"/>
                <w:kern w:val="0"/>
                <w:sz w:val="18"/>
                <w:szCs w:val="18"/>
              </w:rPr>
            </w:pPr>
            <w:r w:rsidRPr="00941439">
              <w:rPr>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461CC7"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0.0890</w:t>
            </w:r>
          </w:p>
        </w:tc>
        <w:tc>
          <w:tcPr>
            <w:tcW w:w="1080" w:type="dxa"/>
            <w:tcBorders>
              <w:top w:val="nil"/>
              <w:left w:val="nil"/>
              <w:bottom w:val="single" w:sz="4" w:space="0" w:color="auto"/>
              <w:right w:val="single" w:sz="4" w:space="0" w:color="auto"/>
            </w:tcBorders>
            <w:shd w:val="clear" w:color="auto" w:fill="auto"/>
            <w:noWrap/>
            <w:vAlign w:val="center"/>
            <w:hideMark/>
          </w:tcPr>
          <w:p w14:paraId="52CAD582"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0.0877</w:t>
            </w:r>
          </w:p>
        </w:tc>
        <w:tc>
          <w:tcPr>
            <w:tcW w:w="1080" w:type="dxa"/>
            <w:tcBorders>
              <w:top w:val="nil"/>
              <w:left w:val="nil"/>
              <w:bottom w:val="single" w:sz="4" w:space="0" w:color="auto"/>
              <w:right w:val="single" w:sz="4" w:space="0" w:color="auto"/>
            </w:tcBorders>
            <w:shd w:val="clear" w:color="auto" w:fill="auto"/>
            <w:noWrap/>
            <w:vAlign w:val="center"/>
            <w:hideMark/>
          </w:tcPr>
          <w:p w14:paraId="4A6DC68D"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0.172</w:t>
            </w:r>
          </w:p>
        </w:tc>
        <w:tc>
          <w:tcPr>
            <w:tcW w:w="1080" w:type="dxa"/>
            <w:tcBorders>
              <w:top w:val="nil"/>
              <w:left w:val="nil"/>
              <w:bottom w:val="single" w:sz="4" w:space="0" w:color="auto"/>
              <w:right w:val="single" w:sz="4" w:space="0" w:color="auto"/>
            </w:tcBorders>
            <w:shd w:val="clear" w:color="auto" w:fill="auto"/>
            <w:noWrap/>
            <w:vAlign w:val="center"/>
            <w:hideMark/>
          </w:tcPr>
          <w:p w14:paraId="7066DF65"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0.175</w:t>
            </w:r>
          </w:p>
        </w:tc>
        <w:tc>
          <w:tcPr>
            <w:tcW w:w="1080" w:type="dxa"/>
            <w:tcBorders>
              <w:top w:val="nil"/>
              <w:left w:val="nil"/>
              <w:bottom w:val="single" w:sz="4" w:space="0" w:color="auto"/>
              <w:right w:val="single" w:sz="4" w:space="0" w:color="auto"/>
            </w:tcBorders>
            <w:shd w:val="clear" w:color="auto" w:fill="auto"/>
            <w:noWrap/>
            <w:vAlign w:val="center"/>
            <w:hideMark/>
          </w:tcPr>
          <w:p w14:paraId="35950D2B"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0.0935</w:t>
            </w:r>
          </w:p>
        </w:tc>
        <w:tc>
          <w:tcPr>
            <w:tcW w:w="1080" w:type="dxa"/>
            <w:tcBorders>
              <w:top w:val="nil"/>
              <w:left w:val="nil"/>
              <w:bottom w:val="single" w:sz="4" w:space="0" w:color="auto"/>
              <w:right w:val="single" w:sz="4" w:space="0" w:color="auto"/>
            </w:tcBorders>
            <w:shd w:val="clear" w:color="auto" w:fill="auto"/>
            <w:noWrap/>
            <w:vAlign w:val="center"/>
            <w:hideMark/>
          </w:tcPr>
          <w:p w14:paraId="3226FE9E"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0.0938</w:t>
            </w:r>
          </w:p>
        </w:tc>
      </w:tr>
      <w:tr w:rsidR="00941439" w:rsidRPr="00941439" w14:paraId="41624E00"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0D57E80E"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006E1218" w14:textId="77777777" w:rsidR="00941439" w:rsidRPr="00941439" w:rsidRDefault="00941439" w:rsidP="001F17E3">
            <w:pPr>
              <w:widowControl/>
              <w:jc w:val="center"/>
              <w:rPr>
                <w:color w:val="000000"/>
                <w:kern w:val="0"/>
                <w:sz w:val="18"/>
                <w:szCs w:val="18"/>
              </w:rPr>
            </w:pPr>
            <w:r w:rsidRPr="00941439">
              <w:rPr>
                <w:color w:val="000000"/>
                <w:kern w:val="0"/>
                <w:sz w:val="18"/>
                <w:szCs w:val="18"/>
              </w:rPr>
              <w:t>6</w:t>
            </w:r>
          </w:p>
        </w:tc>
        <w:tc>
          <w:tcPr>
            <w:tcW w:w="1080" w:type="dxa"/>
            <w:tcBorders>
              <w:top w:val="nil"/>
              <w:left w:val="nil"/>
              <w:bottom w:val="single" w:sz="4" w:space="0" w:color="auto"/>
              <w:right w:val="single" w:sz="4" w:space="0" w:color="auto"/>
            </w:tcBorders>
            <w:shd w:val="clear" w:color="auto" w:fill="auto"/>
            <w:noWrap/>
            <w:vAlign w:val="center"/>
            <w:hideMark/>
          </w:tcPr>
          <w:p w14:paraId="19B8CE41"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0.0905</w:t>
            </w:r>
          </w:p>
        </w:tc>
        <w:tc>
          <w:tcPr>
            <w:tcW w:w="1080" w:type="dxa"/>
            <w:tcBorders>
              <w:top w:val="nil"/>
              <w:left w:val="nil"/>
              <w:bottom w:val="single" w:sz="4" w:space="0" w:color="auto"/>
              <w:right w:val="single" w:sz="4" w:space="0" w:color="auto"/>
            </w:tcBorders>
            <w:shd w:val="clear" w:color="auto" w:fill="auto"/>
            <w:noWrap/>
            <w:vAlign w:val="center"/>
            <w:hideMark/>
          </w:tcPr>
          <w:p w14:paraId="61CD5B8B"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0.0882</w:t>
            </w:r>
          </w:p>
        </w:tc>
        <w:tc>
          <w:tcPr>
            <w:tcW w:w="1080" w:type="dxa"/>
            <w:tcBorders>
              <w:top w:val="nil"/>
              <w:left w:val="nil"/>
              <w:bottom w:val="single" w:sz="4" w:space="0" w:color="auto"/>
              <w:right w:val="single" w:sz="4" w:space="0" w:color="auto"/>
            </w:tcBorders>
            <w:shd w:val="clear" w:color="auto" w:fill="auto"/>
            <w:noWrap/>
            <w:vAlign w:val="center"/>
            <w:hideMark/>
          </w:tcPr>
          <w:p w14:paraId="1E3DD73A"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0.173</w:t>
            </w:r>
          </w:p>
        </w:tc>
        <w:tc>
          <w:tcPr>
            <w:tcW w:w="1080" w:type="dxa"/>
            <w:tcBorders>
              <w:top w:val="nil"/>
              <w:left w:val="nil"/>
              <w:bottom w:val="single" w:sz="4" w:space="0" w:color="auto"/>
              <w:right w:val="single" w:sz="4" w:space="0" w:color="auto"/>
            </w:tcBorders>
            <w:shd w:val="clear" w:color="auto" w:fill="auto"/>
            <w:noWrap/>
            <w:vAlign w:val="center"/>
            <w:hideMark/>
          </w:tcPr>
          <w:p w14:paraId="45768145"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0.175</w:t>
            </w:r>
          </w:p>
        </w:tc>
        <w:tc>
          <w:tcPr>
            <w:tcW w:w="1080" w:type="dxa"/>
            <w:tcBorders>
              <w:top w:val="nil"/>
              <w:left w:val="nil"/>
              <w:bottom w:val="single" w:sz="4" w:space="0" w:color="auto"/>
              <w:right w:val="single" w:sz="4" w:space="0" w:color="auto"/>
            </w:tcBorders>
            <w:shd w:val="clear" w:color="auto" w:fill="auto"/>
            <w:noWrap/>
            <w:vAlign w:val="center"/>
            <w:hideMark/>
          </w:tcPr>
          <w:p w14:paraId="6E4A0C8E"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0.0936</w:t>
            </w:r>
          </w:p>
        </w:tc>
        <w:tc>
          <w:tcPr>
            <w:tcW w:w="1080" w:type="dxa"/>
            <w:tcBorders>
              <w:top w:val="nil"/>
              <w:left w:val="nil"/>
              <w:bottom w:val="single" w:sz="4" w:space="0" w:color="auto"/>
              <w:right w:val="single" w:sz="4" w:space="0" w:color="auto"/>
            </w:tcBorders>
            <w:shd w:val="clear" w:color="auto" w:fill="auto"/>
            <w:noWrap/>
            <w:vAlign w:val="center"/>
            <w:hideMark/>
          </w:tcPr>
          <w:p w14:paraId="29D09148"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0.0938</w:t>
            </w:r>
          </w:p>
        </w:tc>
      </w:tr>
      <w:tr w:rsidR="00941439" w:rsidRPr="00941439" w14:paraId="259518FA"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3571D7B"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7012DC76" w14:textId="77777777" w:rsidR="00941439" w:rsidRPr="00941439" w:rsidRDefault="00941439" w:rsidP="001F17E3">
            <w:pPr>
              <w:widowControl/>
              <w:jc w:val="center"/>
              <w:rPr>
                <w:color w:val="000000"/>
                <w:kern w:val="0"/>
                <w:sz w:val="18"/>
                <w:szCs w:val="18"/>
              </w:rPr>
            </w:pPr>
            <w:r w:rsidRPr="00941439">
              <w:rPr>
                <w:color w:val="000000"/>
                <w:kern w:val="0"/>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14:paraId="1EA0808C"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0.0901</w:t>
            </w:r>
          </w:p>
        </w:tc>
        <w:tc>
          <w:tcPr>
            <w:tcW w:w="1080" w:type="dxa"/>
            <w:tcBorders>
              <w:top w:val="nil"/>
              <w:left w:val="nil"/>
              <w:bottom w:val="single" w:sz="4" w:space="0" w:color="auto"/>
              <w:right w:val="single" w:sz="4" w:space="0" w:color="auto"/>
            </w:tcBorders>
            <w:shd w:val="clear" w:color="auto" w:fill="auto"/>
            <w:noWrap/>
            <w:vAlign w:val="center"/>
            <w:hideMark/>
          </w:tcPr>
          <w:p w14:paraId="0E704112"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0.0880</w:t>
            </w:r>
          </w:p>
        </w:tc>
        <w:tc>
          <w:tcPr>
            <w:tcW w:w="1080" w:type="dxa"/>
            <w:tcBorders>
              <w:top w:val="nil"/>
              <w:left w:val="nil"/>
              <w:bottom w:val="single" w:sz="4" w:space="0" w:color="auto"/>
              <w:right w:val="single" w:sz="4" w:space="0" w:color="auto"/>
            </w:tcBorders>
            <w:shd w:val="clear" w:color="auto" w:fill="auto"/>
            <w:noWrap/>
            <w:vAlign w:val="center"/>
            <w:hideMark/>
          </w:tcPr>
          <w:p w14:paraId="037D0A96"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0.174</w:t>
            </w:r>
          </w:p>
        </w:tc>
        <w:tc>
          <w:tcPr>
            <w:tcW w:w="1080" w:type="dxa"/>
            <w:tcBorders>
              <w:top w:val="nil"/>
              <w:left w:val="nil"/>
              <w:bottom w:val="single" w:sz="4" w:space="0" w:color="auto"/>
              <w:right w:val="single" w:sz="4" w:space="0" w:color="auto"/>
            </w:tcBorders>
            <w:shd w:val="clear" w:color="auto" w:fill="auto"/>
            <w:noWrap/>
            <w:vAlign w:val="center"/>
            <w:hideMark/>
          </w:tcPr>
          <w:p w14:paraId="6F0BD50F"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0.175</w:t>
            </w:r>
          </w:p>
        </w:tc>
        <w:tc>
          <w:tcPr>
            <w:tcW w:w="1080" w:type="dxa"/>
            <w:tcBorders>
              <w:top w:val="nil"/>
              <w:left w:val="nil"/>
              <w:bottom w:val="single" w:sz="4" w:space="0" w:color="auto"/>
              <w:right w:val="single" w:sz="4" w:space="0" w:color="auto"/>
            </w:tcBorders>
            <w:shd w:val="clear" w:color="auto" w:fill="auto"/>
            <w:noWrap/>
            <w:vAlign w:val="center"/>
            <w:hideMark/>
          </w:tcPr>
          <w:p w14:paraId="33F9A5F9"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0.0936</w:t>
            </w:r>
          </w:p>
        </w:tc>
        <w:tc>
          <w:tcPr>
            <w:tcW w:w="1080" w:type="dxa"/>
            <w:tcBorders>
              <w:top w:val="nil"/>
              <w:left w:val="nil"/>
              <w:bottom w:val="single" w:sz="4" w:space="0" w:color="auto"/>
              <w:right w:val="single" w:sz="4" w:space="0" w:color="auto"/>
            </w:tcBorders>
            <w:shd w:val="clear" w:color="auto" w:fill="auto"/>
            <w:noWrap/>
            <w:vAlign w:val="center"/>
            <w:hideMark/>
          </w:tcPr>
          <w:p w14:paraId="0B610F50"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0.0949</w:t>
            </w:r>
          </w:p>
        </w:tc>
      </w:tr>
      <w:tr w:rsidR="00941439" w:rsidRPr="00941439" w14:paraId="07E19B1D"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63EBE90A"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C5803A4" w14:textId="77777777" w:rsidR="00941439" w:rsidRPr="00941439" w:rsidRDefault="00941439" w:rsidP="001F17E3">
            <w:pPr>
              <w:widowControl/>
              <w:jc w:val="center"/>
              <w:rPr>
                <w:color w:val="000000"/>
                <w:kern w:val="0"/>
                <w:sz w:val="18"/>
                <w:szCs w:val="18"/>
              </w:rPr>
            </w:pPr>
            <w:r w:rsidRPr="00941439">
              <w:rPr>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079090B6"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0.0896</w:t>
            </w:r>
          </w:p>
        </w:tc>
        <w:tc>
          <w:tcPr>
            <w:tcW w:w="1080" w:type="dxa"/>
            <w:tcBorders>
              <w:top w:val="nil"/>
              <w:left w:val="nil"/>
              <w:bottom w:val="single" w:sz="4" w:space="0" w:color="auto"/>
              <w:right w:val="single" w:sz="4" w:space="0" w:color="auto"/>
            </w:tcBorders>
            <w:shd w:val="clear" w:color="auto" w:fill="auto"/>
            <w:noWrap/>
            <w:vAlign w:val="center"/>
            <w:hideMark/>
          </w:tcPr>
          <w:p w14:paraId="500C3968"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0.0882</w:t>
            </w:r>
          </w:p>
        </w:tc>
        <w:tc>
          <w:tcPr>
            <w:tcW w:w="1080" w:type="dxa"/>
            <w:tcBorders>
              <w:top w:val="nil"/>
              <w:left w:val="nil"/>
              <w:bottom w:val="single" w:sz="4" w:space="0" w:color="auto"/>
              <w:right w:val="single" w:sz="4" w:space="0" w:color="auto"/>
            </w:tcBorders>
            <w:shd w:val="clear" w:color="auto" w:fill="auto"/>
            <w:noWrap/>
            <w:vAlign w:val="center"/>
            <w:hideMark/>
          </w:tcPr>
          <w:p w14:paraId="000339D4"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0.173</w:t>
            </w:r>
          </w:p>
        </w:tc>
        <w:tc>
          <w:tcPr>
            <w:tcW w:w="1080" w:type="dxa"/>
            <w:tcBorders>
              <w:top w:val="nil"/>
              <w:left w:val="nil"/>
              <w:bottom w:val="single" w:sz="4" w:space="0" w:color="auto"/>
              <w:right w:val="single" w:sz="4" w:space="0" w:color="auto"/>
            </w:tcBorders>
            <w:shd w:val="clear" w:color="auto" w:fill="auto"/>
            <w:noWrap/>
            <w:vAlign w:val="center"/>
            <w:hideMark/>
          </w:tcPr>
          <w:p w14:paraId="16CE34D6"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0.177</w:t>
            </w:r>
          </w:p>
        </w:tc>
        <w:tc>
          <w:tcPr>
            <w:tcW w:w="1080" w:type="dxa"/>
            <w:tcBorders>
              <w:top w:val="nil"/>
              <w:left w:val="nil"/>
              <w:bottom w:val="single" w:sz="4" w:space="0" w:color="auto"/>
              <w:right w:val="single" w:sz="4" w:space="0" w:color="auto"/>
            </w:tcBorders>
            <w:shd w:val="clear" w:color="auto" w:fill="auto"/>
            <w:noWrap/>
            <w:vAlign w:val="center"/>
            <w:hideMark/>
          </w:tcPr>
          <w:p w14:paraId="7FCDBFC5"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0.0934</w:t>
            </w:r>
          </w:p>
        </w:tc>
        <w:tc>
          <w:tcPr>
            <w:tcW w:w="1080" w:type="dxa"/>
            <w:tcBorders>
              <w:top w:val="nil"/>
              <w:left w:val="nil"/>
              <w:bottom w:val="single" w:sz="4" w:space="0" w:color="auto"/>
              <w:right w:val="single" w:sz="4" w:space="0" w:color="auto"/>
            </w:tcBorders>
            <w:shd w:val="clear" w:color="auto" w:fill="auto"/>
            <w:noWrap/>
            <w:vAlign w:val="center"/>
            <w:hideMark/>
          </w:tcPr>
          <w:p w14:paraId="1342E1EA"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0.0941</w:t>
            </w:r>
          </w:p>
        </w:tc>
      </w:tr>
      <w:tr w:rsidR="00941439" w:rsidRPr="00941439" w14:paraId="1828191F"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508577D"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C1139D7" w14:textId="77777777" w:rsidR="00941439" w:rsidRPr="00941439" w:rsidRDefault="00941439" w:rsidP="001F17E3">
            <w:pPr>
              <w:widowControl/>
              <w:jc w:val="center"/>
              <w:rPr>
                <w:color w:val="000000"/>
                <w:kern w:val="0"/>
                <w:sz w:val="18"/>
                <w:szCs w:val="18"/>
              </w:rPr>
            </w:pPr>
            <w:r w:rsidRPr="00941439">
              <w:rPr>
                <w:color w:val="000000"/>
                <w:kern w:val="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1BE4C872"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0.0900</w:t>
            </w:r>
          </w:p>
        </w:tc>
        <w:tc>
          <w:tcPr>
            <w:tcW w:w="1080" w:type="dxa"/>
            <w:tcBorders>
              <w:top w:val="nil"/>
              <w:left w:val="nil"/>
              <w:bottom w:val="single" w:sz="4" w:space="0" w:color="auto"/>
              <w:right w:val="single" w:sz="4" w:space="0" w:color="auto"/>
            </w:tcBorders>
            <w:shd w:val="clear" w:color="auto" w:fill="auto"/>
            <w:noWrap/>
            <w:vAlign w:val="center"/>
            <w:hideMark/>
          </w:tcPr>
          <w:p w14:paraId="32EA8100"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0.0877</w:t>
            </w:r>
          </w:p>
        </w:tc>
        <w:tc>
          <w:tcPr>
            <w:tcW w:w="1080" w:type="dxa"/>
            <w:tcBorders>
              <w:top w:val="nil"/>
              <w:left w:val="nil"/>
              <w:bottom w:val="single" w:sz="4" w:space="0" w:color="auto"/>
              <w:right w:val="single" w:sz="4" w:space="0" w:color="auto"/>
            </w:tcBorders>
            <w:shd w:val="clear" w:color="auto" w:fill="auto"/>
            <w:noWrap/>
            <w:vAlign w:val="center"/>
            <w:hideMark/>
          </w:tcPr>
          <w:p w14:paraId="6963B0B1"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0.173</w:t>
            </w:r>
          </w:p>
        </w:tc>
        <w:tc>
          <w:tcPr>
            <w:tcW w:w="1080" w:type="dxa"/>
            <w:tcBorders>
              <w:top w:val="nil"/>
              <w:left w:val="nil"/>
              <w:bottom w:val="single" w:sz="4" w:space="0" w:color="auto"/>
              <w:right w:val="single" w:sz="4" w:space="0" w:color="auto"/>
            </w:tcBorders>
            <w:shd w:val="clear" w:color="auto" w:fill="auto"/>
            <w:noWrap/>
            <w:vAlign w:val="center"/>
            <w:hideMark/>
          </w:tcPr>
          <w:p w14:paraId="307E7262"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0.176</w:t>
            </w:r>
          </w:p>
        </w:tc>
        <w:tc>
          <w:tcPr>
            <w:tcW w:w="1080" w:type="dxa"/>
            <w:tcBorders>
              <w:top w:val="nil"/>
              <w:left w:val="nil"/>
              <w:bottom w:val="single" w:sz="4" w:space="0" w:color="auto"/>
              <w:right w:val="single" w:sz="4" w:space="0" w:color="auto"/>
            </w:tcBorders>
            <w:shd w:val="clear" w:color="auto" w:fill="auto"/>
            <w:noWrap/>
            <w:vAlign w:val="center"/>
            <w:hideMark/>
          </w:tcPr>
          <w:p w14:paraId="7DF6EBA5"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0.0947</w:t>
            </w:r>
          </w:p>
        </w:tc>
        <w:tc>
          <w:tcPr>
            <w:tcW w:w="1080" w:type="dxa"/>
            <w:tcBorders>
              <w:top w:val="nil"/>
              <w:left w:val="nil"/>
              <w:bottom w:val="single" w:sz="4" w:space="0" w:color="auto"/>
              <w:right w:val="single" w:sz="4" w:space="0" w:color="auto"/>
            </w:tcBorders>
            <w:shd w:val="clear" w:color="auto" w:fill="auto"/>
            <w:noWrap/>
            <w:vAlign w:val="center"/>
            <w:hideMark/>
          </w:tcPr>
          <w:p w14:paraId="04BB152D"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0.0943</w:t>
            </w:r>
          </w:p>
        </w:tc>
      </w:tr>
      <w:tr w:rsidR="00941439" w:rsidRPr="00941439" w14:paraId="714CE5A3"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55586F76"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CB8DA5C" w14:textId="77777777" w:rsidR="00941439" w:rsidRPr="00941439" w:rsidRDefault="00941439" w:rsidP="001F17E3">
            <w:pPr>
              <w:widowControl/>
              <w:jc w:val="center"/>
              <w:rPr>
                <w:color w:val="000000"/>
                <w:kern w:val="0"/>
                <w:sz w:val="18"/>
                <w:szCs w:val="18"/>
              </w:rPr>
            </w:pPr>
            <w:r w:rsidRPr="00941439">
              <w:rPr>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A9DC2C2"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0.0905</w:t>
            </w:r>
          </w:p>
        </w:tc>
        <w:tc>
          <w:tcPr>
            <w:tcW w:w="1080" w:type="dxa"/>
            <w:tcBorders>
              <w:top w:val="nil"/>
              <w:left w:val="nil"/>
              <w:bottom w:val="single" w:sz="4" w:space="0" w:color="auto"/>
              <w:right w:val="single" w:sz="4" w:space="0" w:color="auto"/>
            </w:tcBorders>
            <w:shd w:val="clear" w:color="auto" w:fill="auto"/>
            <w:noWrap/>
            <w:vAlign w:val="center"/>
            <w:hideMark/>
          </w:tcPr>
          <w:p w14:paraId="31453CF5"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0.0877</w:t>
            </w:r>
          </w:p>
        </w:tc>
        <w:tc>
          <w:tcPr>
            <w:tcW w:w="1080" w:type="dxa"/>
            <w:tcBorders>
              <w:top w:val="nil"/>
              <w:left w:val="nil"/>
              <w:bottom w:val="single" w:sz="4" w:space="0" w:color="auto"/>
              <w:right w:val="single" w:sz="4" w:space="0" w:color="auto"/>
            </w:tcBorders>
            <w:shd w:val="clear" w:color="auto" w:fill="auto"/>
            <w:noWrap/>
            <w:vAlign w:val="center"/>
            <w:hideMark/>
          </w:tcPr>
          <w:p w14:paraId="48404A7C"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0.176</w:t>
            </w:r>
          </w:p>
        </w:tc>
        <w:tc>
          <w:tcPr>
            <w:tcW w:w="1080" w:type="dxa"/>
            <w:tcBorders>
              <w:top w:val="nil"/>
              <w:left w:val="nil"/>
              <w:bottom w:val="single" w:sz="4" w:space="0" w:color="auto"/>
              <w:right w:val="single" w:sz="4" w:space="0" w:color="auto"/>
            </w:tcBorders>
            <w:shd w:val="clear" w:color="auto" w:fill="auto"/>
            <w:noWrap/>
            <w:vAlign w:val="center"/>
            <w:hideMark/>
          </w:tcPr>
          <w:p w14:paraId="65765BD3"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0.175</w:t>
            </w:r>
          </w:p>
        </w:tc>
        <w:tc>
          <w:tcPr>
            <w:tcW w:w="1080" w:type="dxa"/>
            <w:tcBorders>
              <w:top w:val="nil"/>
              <w:left w:val="nil"/>
              <w:bottom w:val="single" w:sz="4" w:space="0" w:color="auto"/>
              <w:right w:val="single" w:sz="4" w:space="0" w:color="auto"/>
            </w:tcBorders>
            <w:shd w:val="clear" w:color="auto" w:fill="auto"/>
            <w:noWrap/>
            <w:vAlign w:val="center"/>
            <w:hideMark/>
          </w:tcPr>
          <w:p w14:paraId="08AD9342"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0.0944</w:t>
            </w:r>
          </w:p>
        </w:tc>
        <w:tc>
          <w:tcPr>
            <w:tcW w:w="1080" w:type="dxa"/>
            <w:tcBorders>
              <w:top w:val="nil"/>
              <w:left w:val="nil"/>
              <w:bottom w:val="single" w:sz="4" w:space="0" w:color="auto"/>
              <w:right w:val="single" w:sz="4" w:space="0" w:color="auto"/>
            </w:tcBorders>
            <w:shd w:val="clear" w:color="auto" w:fill="auto"/>
            <w:noWrap/>
            <w:vAlign w:val="center"/>
            <w:hideMark/>
          </w:tcPr>
          <w:p w14:paraId="05F70A25"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0.0946</w:t>
            </w:r>
          </w:p>
        </w:tc>
      </w:tr>
      <w:tr w:rsidR="00941439" w:rsidRPr="00941439" w14:paraId="71B3AE4B"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2E1280E6"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16E7B393" w14:textId="77777777" w:rsidR="00941439" w:rsidRPr="00941439" w:rsidRDefault="00941439" w:rsidP="001F17E3">
            <w:pPr>
              <w:widowControl/>
              <w:jc w:val="center"/>
              <w:rPr>
                <w:color w:val="000000"/>
                <w:kern w:val="0"/>
                <w:sz w:val="18"/>
                <w:szCs w:val="18"/>
              </w:rPr>
            </w:pPr>
            <w:r w:rsidRPr="00941439">
              <w:rPr>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51E0D4D6"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0.0900</w:t>
            </w:r>
          </w:p>
        </w:tc>
        <w:tc>
          <w:tcPr>
            <w:tcW w:w="1080" w:type="dxa"/>
            <w:tcBorders>
              <w:top w:val="nil"/>
              <w:left w:val="nil"/>
              <w:bottom w:val="single" w:sz="4" w:space="0" w:color="auto"/>
              <w:right w:val="single" w:sz="4" w:space="0" w:color="auto"/>
            </w:tcBorders>
            <w:shd w:val="clear" w:color="auto" w:fill="auto"/>
            <w:noWrap/>
            <w:vAlign w:val="center"/>
            <w:hideMark/>
          </w:tcPr>
          <w:p w14:paraId="3951E5B1" w14:textId="77777777" w:rsidR="00941439" w:rsidRPr="00941439" w:rsidRDefault="00941439" w:rsidP="001F17E3">
            <w:pPr>
              <w:widowControl/>
              <w:jc w:val="center"/>
              <w:rPr>
                <w:color w:val="000000"/>
                <w:kern w:val="0"/>
                <w:sz w:val="18"/>
                <w:szCs w:val="18"/>
              </w:rPr>
            </w:pPr>
            <w:r w:rsidRPr="00941439">
              <w:rPr>
                <w:color w:val="000000"/>
                <w:kern w:val="0"/>
                <w:sz w:val="18"/>
                <w:szCs w:val="18"/>
              </w:rPr>
              <w:t>0.0886</w:t>
            </w:r>
          </w:p>
        </w:tc>
        <w:tc>
          <w:tcPr>
            <w:tcW w:w="1080" w:type="dxa"/>
            <w:tcBorders>
              <w:top w:val="nil"/>
              <w:left w:val="nil"/>
              <w:bottom w:val="single" w:sz="4" w:space="0" w:color="auto"/>
              <w:right w:val="single" w:sz="4" w:space="0" w:color="auto"/>
            </w:tcBorders>
            <w:shd w:val="clear" w:color="auto" w:fill="auto"/>
            <w:noWrap/>
            <w:vAlign w:val="center"/>
            <w:hideMark/>
          </w:tcPr>
          <w:p w14:paraId="15E589E0"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0.176</w:t>
            </w:r>
          </w:p>
        </w:tc>
        <w:tc>
          <w:tcPr>
            <w:tcW w:w="1080" w:type="dxa"/>
            <w:tcBorders>
              <w:top w:val="nil"/>
              <w:left w:val="nil"/>
              <w:bottom w:val="single" w:sz="4" w:space="0" w:color="auto"/>
              <w:right w:val="single" w:sz="4" w:space="0" w:color="auto"/>
            </w:tcBorders>
            <w:shd w:val="clear" w:color="auto" w:fill="auto"/>
            <w:noWrap/>
            <w:vAlign w:val="center"/>
            <w:hideMark/>
          </w:tcPr>
          <w:p w14:paraId="21E7104C" w14:textId="77777777" w:rsidR="00941439" w:rsidRPr="00941439" w:rsidRDefault="00941439" w:rsidP="001F17E3">
            <w:pPr>
              <w:widowControl/>
              <w:jc w:val="center"/>
              <w:rPr>
                <w:color w:val="000000"/>
                <w:kern w:val="0"/>
                <w:sz w:val="18"/>
                <w:szCs w:val="18"/>
              </w:rPr>
            </w:pPr>
            <w:r w:rsidRPr="00941439">
              <w:rPr>
                <w:color w:val="000000"/>
                <w:kern w:val="0"/>
                <w:sz w:val="18"/>
                <w:szCs w:val="18"/>
              </w:rPr>
              <w:t>0.175</w:t>
            </w:r>
          </w:p>
        </w:tc>
        <w:tc>
          <w:tcPr>
            <w:tcW w:w="1080" w:type="dxa"/>
            <w:tcBorders>
              <w:top w:val="nil"/>
              <w:left w:val="nil"/>
              <w:bottom w:val="single" w:sz="4" w:space="0" w:color="auto"/>
              <w:right w:val="single" w:sz="4" w:space="0" w:color="auto"/>
            </w:tcBorders>
            <w:shd w:val="clear" w:color="auto" w:fill="auto"/>
            <w:noWrap/>
            <w:vAlign w:val="center"/>
            <w:hideMark/>
          </w:tcPr>
          <w:p w14:paraId="3868F6BF"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0.0945</w:t>
            </w:r>
          </w:p>
        </w:tc>
        <w:tc>
          <w:tcPr>
            <w:tcW w:w="1080" w:type="dxa"/>
            <w:tcBorders>
              <w:top w:val="nil"/>
              <w:left w:val="nil"/>
              <w:bottom w:val="single" w:sz="4" w:space="0" w:color="auto"/>
              <w:right w:val="single" w:sz="4" w:space="0" w:color="auto"/>
            </w:tcBorders>
            <w:shd w:val="clear" w:color="auto" w:fill="auto"/>
            <w:noWrap/>
            <w:vAlign w:val="center"/>
            <w:hideMark/>
          </w:tcPr>
          <w:p w14:paraId="2DCECDA3" w14:textId="77777777" w:rsidR="00941439" w:rsidRPr="00941439" w:rsidRDefault="00941439" w:rsidP="001F17E3">
            <w:pPr>
              <w:widowControl/>
              <w:jc w:val="center"/>
              <w:rPr>
                <w:color w:val="000000"/>
                <w:kern w:val="0"/>
                <w:sz w:val="18"/>
                <w:szCs w:val="18"/>
              </w:rPr>
            </w:pPr>
            <w:r w:rsidRPr="00941439">
              <w:rPr>
                <w:color w:val="000000"/>
                <w:kern w:val="0"/>
                <w:sz w:val="18"/>
                <w:szCs w:val="18"/>
              </w:rPr>
              <w:t>0.0939</w:t>
            </w:r>
          </w:p>
        </w:tc>
      </w:tr>
      <w:tr w:rsidR="00941439" w:rsidRPr="00941439" w14:paraId="6E98CBC3"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15326969"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4A02A5DA" w14:textId="77777777" w:rsidR="00941439" w:rsidRPr="00941439" w:rsidRDefault="00941439" w:rsidP="001F17E3">
            <w:pPr>
              <w:widowControl/>
              <w:jc w:val="center"/>
              <w:rPr>
                <w:color w:val="000000"/>
                <w:kern w:val="0"/>
                <w:sz w:val="18"/>
                <w:szCs w:val="18"/>
              </w:rPr>
            </w:pPr>
            <w:r w:rsidRPr="00941439">
              <w:rPr>
                <w:color w:val="000000"/>
                <w:kern w:val="0"/>
                <w:sz w:val="18"/>
                <w:szCs w:val="18"/>
              </w:rPr>
              <w:t>ADV</w:t>
            </w:r>
          </w:p>
        </w:tc>
        <w:tc>
          <w:tcPr>
            <w:tcW w:w="1080" w:type="dxa"/>
            <w:tcBorders>
              <w:top w:val="nil"/>
              <w:left w:val="nil"/>
              <w:bottom w:val="single" w:sz="4" w:space="0" w:color="auto"/>
              <w:right w:val="single" w:sz="4" w:space="0" w:color="auto"/>
            </w:tcBorders>
            <w:shd w:val="clear" w:color="auto" w:fill="auto"/>
            <w:noWrap/>
            <w:vAlign w:val="center"/>
            <w:hideMark/>
          </w:tcPr>
          <w:p w14:paraId="62A18BB0" w14:textId="77777777" w:rsidR="00941439" w:rsidRPr="00941439" w:rsidRDefault="00941439" w:rsidP="001F17E3">
            <w:pPr>
              <w:jc w:val="center"/>
              <w:rPr>
                <w:color w:val="000000"/>
                <w:sz w:val="18"/>
                <w:szCs w:val="18"/>
              </w:rPr>
            </w:pPr>
            <w:r w:rsidRPr="00941439">
              <w:rPr>
                <w:color w:val="000000"/>
                <w:sz w:val="18"/>
                <w:szCs w:val="18"/>
              </w:rPr>
              <w:t xml:space="preserve">0.08982 </w:t>
            </w:r>
          </w:p>
        </w:tc>
        <w:tc>
          <w:tcPr>
            <w:tcW w:w="1080" w:type="dxa"/>
            <w:tcBorders>
              <w:top w:val="nil"/>
              <w:left w:val="nil"/>
              <w:bottom w:val="single" w:sz="4" w:space="0" w:color="auto"/>
              <w:right w:val="single" w:sz="4" w:space="0" w:color="auto"/>
            </w:tcBorders>
            <w:shd w:val="clear" w:color="auto" w:fill="auto"/>
            <w:noWrap/>
            <w:vAlign w:val="center"/>
            <w:hideMark/>
          </w:tcPr>
          <w:p w14:paraId="6A78C390" w14:textId="77777777" w:rsidR="00941439" w:rsidRPr="00941439" w:rsidRDefault="00941439" w:rsidP="001F17E3">
            <w:pPr>
              <w:jc w:val="center"/>
              <w:rPr>
                <w:color w:val="000000"/>
                <w:sz w:val="18"/>
                <w:szCs w:val="18"/>
              </w:rPr>
            </w:pPr>
            <w:r w:rsidRPr="00941439">
              <w:rPr>
                <w:color w:val="000000"/>
                <w:sz w:val="18"/>
                <w:szCs w:val="18"/>
              </w:rPr>
              <w:t xml:space="preserve">0.08833 </w:t>
            </w:r>
          </w:p>
        </w:tc>
        <w:tc>
          <w:tcPr>
            <w:tcW w:w="1080" w:type="dxa"/>
            <w:tcBorders>
              <w:top w:val="nil"/>
              <w:left w:val="nil"/>
              <w:bottom w:val="single" w:sz="4" w:space="0" w:color="auto"/>
              <w:right w:val="single" w:sz="4" w:space="0" w:color="auto"/>
            </w:tcBorders>
            <w:shd w:val="clear" w:color="auto" w:fill="auto"/>
            <w:noWrap/>
            <w:vAlign w:val="center"/>
            <w:hideMark/>
          </w:tcPr>
          <w:p w14:paraId="35F36958" w14:textId="77777777" w:rsidR="00941439" w:rsidRPr="00941439" w:rsidRDefault="00941439" w:rsidP="001F17E3">
            <w:pPr>
              <w:jc w:val="center"/>
              <w:rPr>
                <w:color w:val="000000"/>
                <w:sz w:val="18"/>
                <w:szCs w:val="18"/>
              </w:rPr>
            </w:pPr>
            <w:r w:rsidRPr="00941439">
              <w:rPr>
                <w:color w:val="000000"/>
                <w:sz w:val="18"/>
                <w:szCs w:val="18"/>
              </w:rPr>
              <w:t xml:space="preserve">0.1735 </w:t>
            </w:r>
          </w:p>
        </w:tc>
        <w:tc>
          <w:tcPr>
            <w:tcW w:w="1080" w:type="dxa"/>
            <w:tcBorders>
              <w:top w:val="nil"/>
              <w:left w:val="nil"/>
              <w:bottom w:val="single" w:sz="4" w:space="0" w:color="auto"/>
              <w:right w:val="single" w:sz="4" w:space="0" w:color="auto"/>
            </w:tcBorders>
            <w:shd w:val="clear" w:color="auto" w:fill="auto"/>
            <w:noWrap/>
            <w:vAlign w:val="center"/>
            <w:hideMark/>
          </w:tcPr>
          <w:p w14:paraId="561D1C60" w14:textId="77777777" w:rsidR="00941439" w:rsidRPr="00941439" w:rsidRDefault="00941439" w:rsidP="001F17E3">
            <w:pPr>
              <w:jc w:val="center"/>
              <w:rPr>
                <w:color w:val="000000"/>
                <w:sz w:val="18"/>
                <w:szCs w:val="18"/>
              </w:rPr>
            </w:pPr>
            <w:r w:rsidRPr="00941439">
              <w:rPr>
                <w:color w:val="000000"/>
                <w:sz w:val="18"/>
                <w:szCs w:val="18"/>
              </w:rPr>
              <w:t xml:space="preserve">0.1757 </w:t>
            </w:r>
          </w:p>
        </w:tc>
        <w:tc>
          <w:tcPr>
            <w:tcW w:w="1080" w:type="dxa"/>
            <w:tcBorders>
              <w:top w:val="nil"/>
              <w:left w:val="nil"/>
              <w:bottom w:val="single" w:sz="4" w:space="0" w:color="auto"/>
              <w:right w:val="single" w:sz="4" w:space="0" w:color="auto"/>
            </w:tcBorders>
            <w:shd w:val="clear" w:color="auto" w:fill="auto"/>
            <w:noWrap/>
            <w:vAlign w:val="center"/>
            <w:hideMark/>
          </w:tcPr>
          <w:p w14:paraId="35D66CB0" w14:textId="77777777" w:rsidR="00941439" w:rsidRPr="00941439" w:rsidRDefault="00941439" w:rsidP="001F17E3">
            <w:pPr>
              <w:jc w:val="center"/>
              <w:rPr>
                <w:color w:val="000000"/>
                <w:sz w:val="18"/>
                <w:szCs w:val="18"/>
              </w:rPr>
            </w:pPr>
            <w:r w:rsidRPr="00941439">
              <w:rPr>
                <w:color w:val="000000"/>
                <w:sz w:val="18"/>
                <w:szCs w:val="18"/>
              </w:rPr>
              <w:t xml:space="preserve">0.09412 </w:t>
            </w:r>
          </w:p>
        </w:tc>
        <w:tc>
          <w:tcPr>
            <w:tcW w:w="1080" w:type="dxa"/>
            <w:tcBorders>
              <w:top w:val="nil"/>
              <w:left w:val="nil"/>
              <w:bottom w:val="single" w:sz="4" w:space="0" w:color="auto"/>
              <w:right w:val="single" w:sz="4" w:space="0" w:color="auto"/>
            </w:tcBorders>
            <w:shd w:val="clear" w:color="auto" w:fill="auto"/>
            <w:noWrap/>
            <w:vAlign w:val="center"/>
            <w:hideMark/>
          </w:tcPr>
          <w:p w14:paraId="7E145F4B" w14:textId="77777777" w:rsidR="00941439" w:rsidRPr="00941439" w:rsidRDefault="00941439" w:rsidP="001F17E3">
            <w:pPr>
              <w:jc w:val="center"/>
              <w:rPr>
                <w:color w:val="000000"/>
                <w:sz w:val="18"/>
                <w:szCs w:val="18"/>
              </w:rPr>
            </w:pPr>
            <w:r w:rsidRPr="00941439">
              <w:rPr>
                <w:color w:val="000000"/>
                <w:sz w:val="18"/>
                <w:szCs w:val="18"/>
              </w:rPr>
              <w:t xml:space="preserve">0.09427 </w:t>
            </w:r>
          </w:p>
        </w:tc>
      </w:tr>
      <w:tr w:rsidR="00941439" w:rsidRPr="00941439" w14:paraId="34AD694A"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6CDDA11"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5233C379" w14:textId="77777777" w:rsidR="00941439" w:rsidRPr="00941439" w:rsidRDefault="00941439" w:rsidP="001F17E3">
            <w:pPr>
              <w:widowControl/>
              <w:jc w:val="center"/>
              <w:rPr>
                <w:color w:val="000000"/>
                <w:kern w:val="0"/>
                <w:sz w:val="18"/>
                <w:szCs w:val="18"/>
              </w:rPr>
            </w:pPr>
            <w:r w:rsidRPr="00941439">
              <w:rPr>
                <w:color w:val="000000"/>
                <w:kern w:val="0"/>
                <w:sz w:val="18"/>
                <w:szCs w:val="18"/>
              </w:rPr>
              <w:t>SD</w:t>
            </w:r>
          </w:p>
        </w:tc>
        <w:tc>
          <w:tcPr>
            <w:tcW w:w="1080" w:type="dxa"/>
            <w:tcBorders>
              <w:top w:val="nil"/>
              <w:left w:val="nil"/>
              <w:bottom w:val="single" w:sz="4" w:space="0" w:color="auto"/>
              <w:right w:val="single" w:sz="4" w:space="0" w:color="auto"/>
            </w:tcBorders>
            <w:shd w:val="clear" w:color="auto" w:fill="auto"/>
            <w:noWrap/>
            <w:vAlign w:val="center"/>
            <w:hideMark/>
          </w:tcPr>
          <w:p w14:paraId="26DED831" w14:textId="77777777" w:rsidR="00941439" w:rsidRPr="00941439" w:rsidRDefault="00941439" w:rsidP="001F17E3">
            <w:pPr>
              <w:jc w:val="center"/>
              <w:rPr>
                <w:color w:val="000000"/>
                <w:sz w:val="18"/>
                <w:szCs w:val="18"/>
              </w:rPr>
            </w:pPr>
            <w:r w:rsidRPr="00941439">
              <w:rPr>
                <w:color w:val="000000"/>
                <w:sz w:val="18"/>
                <w:szCs w:val="18"/>
              </w:rPr>
              <w:t xml:space="preserve">0.00050 </w:t>
            </w:r>
          </w:p>
        </w:tc>
        <w:tc>
          <w:tcPr>
            <w:tcW w:w="1080" w:type="dxa"/>
            <w:tcBorders>
              <w:top w:val="nil"/>
              <w:left w:val="nil"/>
              <w:bottom w:val="single" w:sz="4" w:space="0" w:color="auto"/>
              <w:right w:val="single" w:sz="4" w:space="0" w:color="auto"/>
            </w:tcBorders>
            <w:shd w:val="clear" w:color="auto" w:fill="auto"/>
            <w:noWrap/>
            <w:vAlign w:val="center"/>
            <w:hideMark/>
          </w:tcPr>
          <w:p w14:paraId="4E18A478" w14:textId="77777777" w:rsidR="00941439" w:rsidRPr="00941439" w:rsidRDefault="00941439" w:rsidP="001F17E3">
            <w:pPr>
              <w:jc w:val="center"/>
              <w:rPr>
                <w:color w:val="000000"/>
                <w:sz w:val="18"/>
                <w:szCs w:val="18"/>
              </w:rPr>
            </w:pPr>
            <w:r w:rsidRPr="00941439">
              <w:rPr>
                <w:color w:val="000000"/>
                <w:sz w:val="18"/>
                <w:szCs w:val="18"/>
              </w:rPr>
              <w:t xml:space="preserve">0.00065 </w:t>
            </w:r>
          </w:p>
        </w:tc>
        <w:tc>
          <w:tcPr>
            <w:tcW w:w="1080" w:type="dxa"/>
            <w:tcBorders>
              <w:top w:val="nil"/>
              <w:left w:val="nil"/>
              <w:bottom w:val="single" w:sz="4" w:space="0" w:color="auto"/>
              <w:right w:val="single" w:sz="4" w:space="0" w:color="auto"/>
            </w:tcBorders>
            <w:shd w:val="clear" w:color="auto" w:fill="auto"/>
            <w:noWrap/>
            <w:vAlign w:val="center"/>
            <w:hideMark/>
          </w:tcPr>
          <w:p w14:paraId="226A732D" w14:textId="77777777" w:rsidR="00941439" w:rsidRPr="00941439" w:rsidRDefault="00941439" w:rsidP="001F17E3">
            <w:pPr>
              <w:jc w:val="center"/>
              <w:rPr>
                <w:color w:val="000000"/>
                <w:sz w:val="18"/>
                <w:szCs w:val="18"/>
              </w:rPr>
            </w:pPr>
            <w:r w:rsidRPr="00941439">
              <w:rPr>
                <w:color w:val="000000"/>
                <w:sz w:val="18"/>
                <w:szCs w:val="18"/>
              </w:rPr>
              <w:t xml:space="preserve">0.0016 </w:t>
            </w:r>
          </w:p>
        </w:tc>
        <w:tc>
          <w:tcPr>
            <w:tcW w:w="1080" w:type="dxa"/>
            <w:tcBorders>
              <w:top w:val="nil"/>
              <w:left w:val="nil"/>
              <w:bottom w:val="single" w:sz="4" w:space="0" w:color="auto"/>
              <w:right w:val="single" w:sz="4" w:space="0" w:color="auto"/>
            </w:tcBorders>
            <w:shd w:val="clear" w:color="auto" w:fill="auto"/>
            <w:noWrap/>
            <w:vAlign w:val="center"/>
            <w:hideMark/>
          </w:tcPr>
          <w:p w14:paraId="68D1482E" w14:textId="77777777" w:rsidR="00941439" w:rsidRPr="00941439" w:rsidRDefault="00941439" w:rsidP="001F17E3">
            <w:pPr>
              <w:jc w:val="center"/>
              <w:rPr>
                <w:color w:val="000000"/>
                <w:sz w:val="18"/>
                <w:szCs w:val="18"/>
              </w:rPr>
            </w:pPr>
            <w:r w:rsidRPr="00941439">
              <w:rPr>
                <w:color w:val="000000"/>
                <w:sz w:val="18"/>
                <w:szCs w:val="18"/>
              </w:rPr>
              <w:t xml:space="preserve">0.00090 </w:t>
            </w:r>
          </w:p>
        </w:tc>
        <w:tc>
          <w:tcPr>
            <w:tcW w:w="1080" w:type="dxa"/>
            <w:tcBorders>
              <w:top w:val="nil"/>
              <w:left w:val="nil"/>
              <w:bottom w:val="single" w:sz="4" w:space="0" w:color="auto"/>
              <w:right w:val="single" w:sz="4" w:space="0" w:color="auto"/>
            </w:tcBorders>
            <w:shd w:val="clear" w:color="auto" w:fill="auto"/>
            <w:noWrap/>
            <w:vAlign w:val="center"/>
            <w:hideMark/>
          </w:tcPr>
          <w:p w14:paraId="3FCB0DD0" w14:textId="77777777" w:rsidR="00941439" w:rsidRPr="00941439" w:rsidRDefault="00941439" w:rsidP="001F17E3">
            <w:pPr>
              <w:jc w:val="center"/>
              <w:rPr>
                <w:color w:val="000000"/>
                <w:sz w:val="18"/>
                <w:szCs w:val="18"/>
              </w:rPr>
            </w:pPr>
            <w:r w:rsidRPr="00941439">
              <w:rPr>
                <w:color w:val="000000"/>
                <w:sz w:val="18"/>
                <w:szCs w:val="18"/>
              </w:rPr>
              <w:t xml:space="preserve">0.00054 </w:t>
            </w:r>
          </w:p>
        </w:tc>
        <w:tc>
          <w:tcPr>
            <w:tcW w:w="1080" w:type="dxa"/>
            <w:tcBorders>
              <w:top w:val="nil"/>
              <w:left w:val="nil"/>
              <w:bottom w:val="single" w:sz="4" w:space="0" w:color="auto"/>
              <w:right w:val="single" w:sz="4" w:space="0" w:color="auto"/>
            </w:tcBorders>
            <w:shd w:val="clear" w:color="auto" w:fill="auto"/>
            <w:noWrap/>
            <w:vAlign w:val="center"/>
            <w:hideMark/>
          </w:tcPr>
          <w:p w14:paraId="6BDDBD20" w14:textId="77777777" w:rsidR="00941439" w:rsidRPr="00941439" w:rsidRDefault="00941439" w:rsidP="001F17E3">
            <w:pPr>
              <w:jc w:val="center"/>
              <w:rPr>
                <w:color w:val="000000"/>
                <w:sz w:val="18"/>
                <w:szCs w:val="18"/>
              </w:rPr>
            </w:pPr>
            <w:r w:rsidRPr="00941439">
              <w:rPr>
                <w:color w:val="000000"/>
                <w:sz w:val="18"/>
                <w:szCs w:val="18"/>
              </w:rPr>
              <w:t xml:space="preserve">0.00036 </w:t>
            </w:r>
          </w:p>
        </w:tc>
      </w:tr>
      <w:tr w:rsidR="00941439" w:rsidRPr="00941439" w14:paraId="426E24C7" w14:textId="77777777" w:rsidTr="001F17E3">
        <w:trPr>
          <w:trHeight w:val="315"/>
        </w:trPr>
        <w:tc>
          <w:tcPr>
            <w:tcW w:w="1743" w:type="dxa"/>
            <w:vMerge/>
            <w:tcBorders>
              <w:top w:val="single" w:sz="4" w:space="0" w:color="auto"/>
              <w:left w:val="single" w:sz="4" w:space="0" w:color="auto"/>
              <w:bottom w:val="single" w:sz="4" w:space="0" w:color="000000"/>
              <w:right w:val="single" w:sz="4" w:space="0" w:color="auto"/>
            </w:tcBorders>
            <w:vAlign w:val="center"/>
            <w:hideMark/>
          </w:tcPr>
          <w:p w14:paraId="7BAD0EAD" w14:textId="77777777" w:rsidR="00941439" w:rsidRPr="00941439" w:rsidRDefault="00941439" w:rsidP="001F17E3">
            <w:pPr>
              <w:widowControl/>
              <w:jc w:val="left"/>
              <w:rPr>
                <w:color w:val="000000"/>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918F809" w14:textId="77777777" w:rsidR="00941439" w:rsidRPr="00941439" w:rsidRDefault="00941439" w:rsidP="001F17E3">
            <w:pPr>
              <w:widowControl/>
              <w:jc w:val="center"/>
              <w:rPr>
                <w:color w:val="000000"/>
                <w:kern w:val="0"/>
                <w:sz w:val="18"/>
                <w:szCs w:val="18"/>
              </w:rPr>
            </w:pPr>
            <w:r w:rsidRPr="00941439">
              <w:rPr>
                <w:color w:val="000000"/>
                <w:kern w:val="0"/>
                <w:sz w:val="18"/>
                <w:szCs w:val="18"/>
              </w:rPr>
              <w:t>RSD</w:t>
            </w:r>
          </w:p>
        </w:tc>
        <w:tc>
          <w:tcPr>
            <w:tcW w:w="1080" w:type="dxa"/>
            <w:tcBorders>
              <w:top w:val="nil"/>
              <w:left w:val="nil"/>
              <w:bottom w:val="single" w:sz="4" w:space="0" w:color="auto"/>
              <w:right w:val="single" w:sz="4" w:space="0" w:color="auto"/>
            </w:tcBorders>
            <w:shd w:val="clear" w:color="auto" w:fill="auto"/>
            <w:noWrap/>
            <w:vAlign w:val="center"/>
            <w:hideMark/>
          </w:tcPr>
          <w:p w14:paraId="0DF04E69" w14:textId="77777777" w:rsidR="00941439" w:rsidRPr="00941439" w:rsidRDefault="00941439" w:rsidP="001F17E3">
            <w:pPr>
              <w:jc w:val="center"/>
              <w:rPr>
                <w:color w:val="000000"/>
                <w:sz w:val="18"/>
                <w:szCs w:val="18"/>
              </w:rPr>
            </w:pPr>
            <w:r w:rsidRPr="00941439">
              <w:rPr>
                <w:color w:val="000000"/>
                <w:sz w:val="18"/>
                <w:szCs w:val="18"/>
              </w:rPr>
              <w:t xml:space="preserve">0.55 </w:t>
            </w:r>
          </w:p>
        </w:tc>
        <w:tc>
          <w:tcPr>
            <w:tcW w:w="1080" w:type="dxa"/>
            <w:tcBorders>
              <w:top w:val="nil"/>
              <w:left w:val="nil"/>
              <w:bottom w:val="single" w:sz="4" w:space="0" w:color="auto"/>
              <w:right w:val="single" w:sz="4" w:space="0" w:color="auto"/>
            </w:tcBorders>
            <w:shd w:val="clear" w:color="auto" w:fill="auto"/>
            <w:noWrap/>
            <w:vAlign w:val="center"/>
            <w:hideMark/>
          </w:tcPr>
          <w:p w14:paraId="56FCBD27" w14:textId="77777777" w:rsidR="00941439" w:rsidRPr="00941439" w:rsidRDefault="00941439" w:rsidP="001F17E3">
            <w:pPr>
              <w:jc w:val="center"/>
              <w:rPr>
                <w:color w:val="000000"/>
                <w:sz w:val="18"/>
                <w:szCs w:val="18"/>
              </w:rPr>
            </w:pPr>
            <w:r w:rsidRPr="00941439">
              <w:rPr>
                <w:color w:val="000000"/>
                <w:sz w:val="18"/>
                <w:szCs w:val="18"/>
              </w:rPr>
              <w:t xml:space="preserve">0.73 </w:t>
            </w:r>
          </w:p>
        </w:tc>
        <w:tc>
          <w:tcPr>
            <w:tcW w:w="1080" w:type="dxa"/>
            <w:tcBorders>
              <w:top w:val="nil"/>
              <w:left w:val="nil"/>
              <w:bottom w:val="single" w:sz="4" w:space="0" w:color="auto"/>
              <w:right w:val="single" w:sz="4" w:space="0" w:color="auto"/>
            </w:tcBorders>
            <w:shd w:val="clear" w:color="auto" w:fill="auto"/>
            <w:noWrap/>
            <w:vAlign w:val="center"/>
            <w:hideMark/>
          </w:tcPr>
          <w:p w14:paraId="38F1650C" w14:textId="77777777" w:rsidR="00941439" w:rsidRPr="00941439" w:rsidRDefault="00941439" w:rsidP="001F17E3">
            <w:pPr>
              <w:jc w:val="center"/>
              <w:rPr>
                <w:color w:val="000000"/>
                <w:sz w:val="18"/>
                <w:szCs w:val="18"/>
              </w:rPr>
            </w:pPr>
            <w:r w:rsidRPr="00941439">
              <w:rPr>
                <w:color w:val="000000"/>
                <w:sz w:val="18"/>
                <w:szCs w:val="18"/>
              </w:rPr>
              <w:t xml:space="preserve">0.91 </w:t>
            </w:r>
          </w:p>
        </w:tc>
        <w:tc>
          <w:tcPr>
            <w:tcW w:w="1080" w:type="dxa"/>
            <w:tcBorders>
              <w:top w:val="nil"/>
              <w:left w:val="nil"/>
              <w:bottom w:val="single" w:sz="4" w:space="0" w:color="auto"/>
              <w:right w:val="single" w:sz="4" w:space="0" w:color="auto"/>
            </w:tcBorders>
            <w:shd w:val="clear" w:color="auto" w:fill="auto"/>
            <w:noWrap/>
            <w:vAlign w:val="center"/>
            <w:hideMark/>
          </w:tcPr>
          <w:p w14:paraId="1FBE5C12" w14:textId="77777777" w:rsidR="00941439" w:rsidRPr="00941439" w:rsidRDefault="00941439" w:rsidP="001F17E3">
            <w:pPr>
              <w:jc w:val="center"/>
              <w:rPr>
                <w:color w:val="000000"/>
                <w:sz w:val="18"/>
                <w:szCs w:val="18"/>
              </w:rPr>
            </w:pPr>
            <w:r w:rsidRPr="00941439">
              <w:rPr>
                <w:color w:val="000000"/>
                <w:sz w:val="18"/>
                <w:szCs w:val="18"/>
              </w:rPr>
              <w:t xml:space="preserve">0.51 </w:t>
            </w:r>
          </w:p>
        </w:tc>
        <w:tc>
          <w:tcPr>
            <w:tcW w:w="1080" w:type="dxa"/>
            <w:tcBorders>
              <w:top w:val="nil"/>
              <w:left w:val="nil"/>
              <w:bottom w:val="single" w:sz="4" w:space="0" w:color="auto"/>
              <w:right w:val="single" w:sz="4" w:space="0" w:color="auto"/>
            </w:tcBorders>
            <w:shd w:val="clear" w:color="auto" w:fill="auto"/>
            <w:noWrap/>
            <w:vAlign w:val="center"/>
            <w:hideMark/>
          </w:tcPr>
          <w:p w14:paraId="64DEE8CB" w14:textId="77777777" w:rsidR="00941439" w:rsidRPr="00941439" w:rsidRDefault="00941439" w:rsidP="001F17E3">
            <w:pPr>
              <w:jc w:val="center"/>
              <w:rPr>
                <w:color w:val="000000"/>
                <w:sz w:val="18"/>
                <w:szCs w:val="18"/>
              </w:rPr>
            </w:pPr>
            <w:r w:rsidRPr="00941439">
              <w:rPr>
                <w:color w:val="000000"/>
                <w:sz w:val="18"/>
                <w:szCs w:val="18"/>
              </w:rPr>
              <w:t xml:space="preserve">0.58 </w:t>
            </w:r>
          </w:p>
        </w:tc>
        <w:tc>
          <w:tcPr>
            <w:tcW w:w="1080" w:type="dxa"/>
            <w:tcBorders>
              <w:top w:val="nil"/>
              <w:left w:val="nil"/>
              <w:bottom w:val="single" w:sz="4" w:space="0" w:color="auto"/>
              <w:right w:val="single" w:sz="4" w:space="0" w:color="auto"/>
            </w:tcBorders>
            <w:shd w:val="clear" w:color="auto" w:fill="auto"/>
            <w:noWrap/>
            <w:vAlign w:val="center"/>
            <w:hideMark/>
          </w:tcPr>
          <w:p w14:paraId="56958DCF" w14:textId="77777777" w:rsidR="00941439" w:rsidRPr="00941439" w:rsidRDefault="00941439" w:rsidP="001F17E3">
            <w:pPr>
              <w:jc w:val="center"/>
              <w:rPr>
                <w:color w:val="000000"/>
                <w:sz w:val="18"/>
                <w:szCs w:val="18"/>
              </w:rPr>
            </w:pPr>
            <w:r w:rsidRPr="00941439">
              <w:rPr>
                <w:color w:val="000000"/>
                <w:sz w:val="18"/>
                <w:szCs w:val="18"/>
              </w:rPr>
              <w:t xml:space="preserve">0.38 </w:t>
            </w:r>
          </w:p>
        </w:tc>
      </w:tr>
    </w:tbl>
    <w:p w14:paraId="0A45DD3F" w14:textId="2346A99F" w:rsidR="00BB32DD" w:rsidRDefault="00BB32DD" w:rsidP="00941439">
      <w:pPr>
        <w:pStyle w:val="-1"/>
        <w:spacing w:before="156" w:after="156"/>
      </w:pPr>
      <w:r>
        <w:rPr>
          <w:rFonts w:hint="eastAsia"/>
        </w:rPr>
        <w:t>8</w:t>
      </w:r>
      <w:r>
        <w:rPr>
          <w:rFonts w:hint="eastAsia"/>
        </w:rPr>
        <w:t>数据汇总处理分析</w:t>
      </w:r>
    </w:p>
    <w:p w14:paraId="4F1564AA" w14:textId="5075D2C2" w:rsidR="00BB32DD" w:rsidRDefault="00BB32DD" w:rsidP="00D21D1B">
      <w:pPr>
        <w:pStyle w:val="-11"/>
        <w:spacing w:before="156" w:after="156"/>
      </w:pPr>
      <w:r>
        <w:rPr>
          <w:rFonts w:hint="eastAsia"/>
        </w:rPr>
        <w:t>8</w:t>
      </w:r>
      <w:r>
        <w:t>.1</w:t>
      </w:r>
      <w:r w:rsidRPr="00BB32DD">
        <w:rPr>
          <w:rFonts w:hint="eastAsia"/>
        </w:rPr>
        <w:t>原始数据统计和检验</w:t>
      </w:r>
    </w:p>
    <w:p w14:paraId="532342D4" w14:textId="6AD49692" w:rsidR="00D21D1B" w:rsidRPr="00D21D1B" w:rsidRDefault="00D21D1B" w:rsidP="00D21D1B">
      <w:pPr>
        <w:pStyle w:val="-"/>
        <w:ind w:firstLine="420"/>
      </w:pPr>
      <w:r w:rsidRPr="00D21D1B">
        <w:rPr>
          <w:rFonts w:hint="eastAsia"/>
        </w:rPr>
        <w:t>主起草单位对各试验室内数据进行了均值、标准偏差和相对标准偏差的统计，并就各试验室内数据和</w:t>
      </w:r>
      <w:r w:rsidR="007F6F08">
        <w:rPr>
          <w:rFonts w:hint="eastAsia"/>
        </w:rPr>
        <w:t>试验</w:t>
      </w:r>
      <w:r w:rsidRPr="00D21D1B">
        <w:rPr>
          <w:rFonts w:hint="eastAsia"/>
        </w:rPr>
        <w:t>室间均值进行了格拉布斯检验以及</w:t>
      </w:r>
      <w:r w:rsidR="007F6F08">
        <w:rPr>
          <w:rFonts w:hint="eastAsia"/>
        </w:rPr>
        <w:t>试验</w:t>
      </w:r>
      <w:r w:rsidRPr="00D21D1B">
        <w:rPr>
          <w:rFonts w:hint="eastAsia"/>
        </w:rPr>
        <w:t>室间数据等精度检验（柯克伦检验）。试验数据统计和检验结果</w:t>
      </w:r>
      <w:r w:rsidRPr="00BA3857">
        <w:rPr>
          <w:rFonts w:hint="eastAsia"/>
        </w:rPr>
        <w:t>见附件</w:t>
      </w:r>
      <w:r w:rsidRPr="00BA3857">
        <w:rPr>
          <w:rFonts w:hint="eastAsia"/>
        </w:rPr>
        <w:t>A~</w:t>
      </w:r>
      <w:r w:rsidR="00BA3857">
        <w:t>E</w:t>
      </w:r>
      <w:r w:rsidRPr="00BA3857">
        <w:rPr>
          <w:rFonts w:hint="eastAsia"/>
        </w:rPr>
        <w:t>。</w:t>
      </w:r>
    </w:p>
    <w:p w14:paraId="4534C589" w14:textId="0AC79D81" w:rsidR="00BB32DD" w:rsidRDefault="00BB32DD" w:rsidP="00D21D1B">
      <w:pPr>
        <w:pStyle w:val="-11"/>
        <w:spacing w:before="156" w:after="156"/>
      </w:pPr>
      <w:r>
        <w:rPr>
          <w:rFonts w:hint="eastAsia"/>
        </w:rPr>
        <w:t>8</w:t>
      </w:r>
      <w:r>
        <w:t>.2</w:t>
      </w:r>
      <w:r w:rsidRPr="00BB32DD">
        <w:rPr>
          <w:rFonts w:hint="eastAsia"/>
        </w:rPr>
        <w:t>对于岐离和离群数据的分析</w:t>
      </w:r>
    </w:p>
    <w:p w14:paraId="26F21337" w14:textId="299C3C5B" w:rsidR="00D21D1B" w:rsidRDefault="00D21D1B" w:rsidP="00D21D1B">
      <w:pPr>
        <w:pStyle w:val="-"/>
        <w:ind w:firstLine="420"/>
      </w:pPr>
      <w:r w:rsidRPr="00D21D1B">
        <w:rPr>
          <w:rFonts w:hint="eastAsia"/>
        </w:rPr>
        <w:t>由于本方法测定元素的质量分数较低，试验数据取舍在统计学基础上还应符合化学分析特点，对于岐离和离群数据是否留用，试验采取的判断方式：</w:t>
      </w:r>
      <w:r w:rsidR="007F6F08">
        <w:rPr>
          <w:rFonts w:hint="eastAsia"/>
        </w:rPr>
        <w:t>试验</w:t>
      </w:r>
      <w:r w:rsidRPr="00D21D1B">
        <w:rPr>
          <w:rFonts w:hint="eastAsia"/>
        </w:rPr>
        <w:t>室测定结果与参考值之差</w:t>
      </w:r>
      <w:r w:rsidRPr="00D21D1B">
        <w:rPr>
          <w:rFonts w:hint="eastAsia"/>
        </w:rPr>
        <w:t>|Xmax-</w:t>
      </w:r>
      <w:r w:rsidRPr="00D21D1B">
        <w:rPr>
          <w:rFonts w:hint="eastAsia"/>
        </w:rPr>
        <w:t>μ</w:t>
      </w:r>
      <w:r w:rsidRPr="00D21D1B">
        <w:rPr>
          <w:rFonts w:hint="eastAsia"/>
        </w:rPr>
        <w:t>0|</w:t>
      </w:r>
      <w:r w:rsidRPr="00D21D1B">
        <w:rPr>
          <w:rFonts w:hint="eastAsia"/>
        </w:rPr>
        <w:t>不大于</w:t>
      </w:r>
      <w:r w:rsidRPr="00D21D1B">
        <w:rPr>
          <w:rFonts w:hint="eastAsia"/>
        </w:rPr>
        <w:t>CD</w:t>
      </w:r>
      <w:r w:rsidRPr="00D21D1B">
        <w:rPr>
          <w:rFonts w:hint="eastAsia"/>
        </w:rPr>
        <w:t>′（μ</w:t>
      </w:r>
      <w:r w:rsidRPr="00D21D1B">
        <w:rPr>
          <w:rFonts w:hint="eastAsia"/>
        </w:rPr>
        <w:t>0</w:t>
      </w:r>
      <w:r w:rsidRPr="00D21D1B">
        <w:rPr>
          <w:rFonts w:hint="eastAsia"/>
        </w:rPr>
        <w:t>理论上为真值，在无真值的情况下采用试验室内或</w:t>
      </w:r>
      <w:r w:rsidR="007F6F08">
        <w:rPr>
          <w:rFonts w:hint="eastAsia"/>
        </w:rPr>
        <w:t>试验</w:t>
      </w:r>
      <w:r w:rsidRPr="00D21D1B">
        <w:rPr>
          <w:rFonts w:hint="eastAsia"/>
        </w:rPr>
        <w:t>室间平均值，</w:t>
      </w:r>
      <w:r w:rsidRPr="00D21D1B">
        <w:rPr>
          <w:rFonts w:hint="eastAsia"/>
        </w:rPr>
        <w:t>Xmax</w:t>
      </w:r>
      <w:r w:rsidRPr="00D21D1B">
        <w:rPr>
          <w:rFonts w:hint="eastAsia"/>
        </w:rPr>
        <w:t>为最大偏离数据），则数据符合要求留用，否则舍去。</w:t>
      </w:r>
      <w:r w:rsidRPr="00D21D1B">
        <w:rPr>
          <w:rFonts w:hint="eastAsia"/>
        </w:rPr>
        <w:t>CD</w:t>
      </w:r>
      <w:r w:rsidRPr="00D21D1B">
        <w:rPr>
          <w:rFonts w:hint="eastAsia"/>
        </w:rPr>
        <w:t>′按照下式计算：</w:t>
      </w:r>
    </w:p>
    <w:p w14:paraId="0A22BE3E" w14:textId="5786D46C" w:rsidR="00D21D1B" w:rsidRDefault="00D21D1B" w:rsidP="00D21D1B">
      <w:pPr>
        <w:pStyle w:val="-"/>
        <w:ind w:firstLine="420"/>
        <w:jc w:val="center"/>
        <w:rPr>
          <w:rFonts w:ascii="宋体" w:hAnsi="宋体"/>
          <w:i/>
          <w:iCs/>
        </w:rPr>
      </w:pPr>
      <w:r>
        <w:rPr>
          <w:rFonts w:ascii="宋体" w:hAnsi="宋体"/>
          <w:i/>
          <w:iCs/>
          <w:position w:val="-22"/>
        </w:rPr>
        <w:object w:dxaOrig="2820" w:dyaOrig="600" w14:anchorId="6AD69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0pt" o:ole="">
            <v:imagedata r:id="rId16" o:title=""/>
          </v:shape>
          <o:OLEObject Type="Embed" ProgID="Equation.3" ShapeID="_x0000_i1025" DrawAspect="Content" ObjectID="_1712069572" r:id="rId17"/>
        </w:object>
      </w:r>
    </w:p>
    <w:p w14:paraId="34CBB698" w14:textId="1C7EE9CF" w:rsidR="00D21D1B" w:rsidRPr="00D21D1B" w:rsidRDefault="00D21D1B" w:rsidP="00D21D1B">
      <w:pPr>
        <w:pStyle w:val="-"/>
        <w:ind w:firstLine="420"/>
      </w:pPr>
      <w:r w:rsidRPr="00D21D1B">
        <w:rPr>
          <w:rFonts w:hint="eastAsia"/>
        </w:rPr>
        <w:t>式中：</w:t>
      </w:r>
      <w:r w:rsidRPr="00D21D1B">
        <w:rPr>
          <w:rFonts w:hint="eastAsia"/>
          <w:i/>
          <w:iCs/>
        </w:rPr>
        <w:t>δ</w:t>
      </w:r>
      <w:r w:rsidRPr="00D21D1B">
        <w:rPr>
          <w:rFonts w:hint="eastAsia"/>
          <w:i/>
          <w:iCs/>
          <w:vertAlign w:val="subscript"/>
        </w:rPr>
        <w:t>E</w:t>
      </w:r>
      <w:r w:rsidRPr="00D21D1B">
        <w:rPr>
          <w:rFonts w:hint="eastAsia"/>
        </w:rPr>
        <w:t>为相近测试标准</w:t>
      </w:r>
      <w:r w:rsidRPr="00D21D1B">
        <w:rPr>
          <w:rFonts w:hint="eastAsia"/>
        </w:rPr>
        <w:t>(</w:t>
      </w:r>
      <w:r w:rsidRPr="00D21D1B">
        <w:rPr>
          <w:rFonts w:hint="eastAsia"/>
        </w:rPr>
        <w:t>现行</w:t>
      </w:r>
      <w:r w:rsidR="00170905">
        <w:rPr>
          <w:rFonts w:hint="eastAsia"/>
        </w:rPr>
        <w:t>国标稀土金属及其</w:t>
      </w:r>
      <w:r w:rsidR="00170905">
        <w:t>氧化物</w:t>
      </w:r>
      <w:r w:rsidRPr="00D21D1B">
        <w:rPr>
          <w:rFonts w:hint="eastAsia"/>
        </w:rPr>
        <w:t>)</w:t>
      </w:r>
      <w:r w:rsidRPr="00D21D1B">
        <w:rPr>
          <w:rFonts w:hint="eastAsia"/>
        </w:rPr>
        <w:t>规定的</w:t>
      </w:r>
      <w:r w:rsidR="007F6F08">
        <w:rPr>
          <w:rFonts w:hint="eastAsia"/>
        </w:rPr>
        <w:t>试验</w:t>
      </w:r>
      <w:r w:rsidRPr="00D21D1B">
        <w:rPr>
          <w:rFonts w:hint="eastAsia"/>
        </w:rPr>
        <w:t>室之间允许差Δ，</w:t>
      </w:r>
      <w:r w:rsidRPr="00D21D1B">
        <w:rPr>
          <w:rFonts w:hint="eastAsia"/>
        </w:rPr>
        <w:t>U</w:t>
      </w:r>
      <w:r w:rsidRPr="00D21D1B">
        <w:rPr>
          <w:rFonts w:hint="eastAsia"/>
        </w:rPr>
        <w:t>为测量不确定度，由于试验样品不能提供测量不确定度，</w:t>
      </w:r>
      <w:r w:rsidRPr="00D21D1B">
        <w:rPr>
          <w:rFonts w:hint="eastAsia"/>
        </w:rPr>
        <w:t>U</w:t>
      </w:r>
      <w:r w:rsidRPr="00D21D1B">
        <w:rPr>
          <w:rFonts w:hint="eastAsia"/>
        </w:rPr>
        <w:t>值定义为</w:t>
      </w:r>
      <w:r w:rsidRPr="00D21D1B">
        <w:rPr>
          <w:rFonts w:hint="eastAsia"/>
        </w:rPr>
        <w:t>0</w:t>
      </w:r>
      <w:r w:rsidRPr="00D21D1B">
        <w:rPr>
          <w:rFonts w:hint="eastAsia"/>
        </w:rPr>
        <w:t>。试验数据取舍评价结果见表</w:t>
      </w:r>
      <w:r w:rsidR="00A2513C">
        <w:t>14</w:t>
      </w:r>
      <w:r w:rsidRPr="00D21D1B">
        <w:rPr>
          <w:rFonts w:hint="eastAsia"/>
        </w:rPr>
        <w:t>~</w:t>
      </w:r>
      <w:r w:rsidR="00A2513C">
        <w:t>1</w:t>
      </w:r>
      <w:r w:rsidR="00170905">
        <w:t>9</w:t>
      </w:r>
      <w:r w:rsidRPr="00D21D1B">
        <w:rPr>
          <w:rFonts w:hint="eastAsia"/>
        </w:rPr>
        <w:t>。</w:t>
      </w:r>
    </w:p>
    <w:p w14:paraId="6A9025B9" w14:textId="33D66E9F" w:rsidR="00D21D1B" w:rsidRDefault="00D21D1B" w:rsidP="00D21D1B">
      <w:pPr>
        <w:pStyle w:val="-"/>
        <w:ind w:firstLine="420"/>
      </w:pPr>
      <w:r w:rsidRPr="00D21D1B">
        <w:rPr>
          <w:rFonts w:hint="eastAsia"/>
        </w:rPr>
        <w:t>注：</w:t>
      </w:r>
      <w:r w:rsidR="007F6F08">
        <w:rPr>
          <w:rFonts w:hint="eastAsia"/>
        </w:rPr>
        <w:t>试验</w:t>
      </w:r>
      <w:r w:rsidRPr="00D21D1B">
        <w:rPr>
          <w:rFonts w:hint="eastAsia"/>
        </w:rPr>
        <w:t>室内格拉布斯检验和等精度检验（柯克伦检验）采用的平均值为该</w:t>
      </w:r>
      <w:r w:rsidR="007F6F08">
        <w:rPr>
          <w:rFonts w:hint="eastAsia"/>
        </w:rPr>
        <w:t>试验</w:t>
      </w:r>
      <w:r w:rsidRPr="00D21D1B">
        <w:rPr>
          <w:rFonts w:hint="eastAsia"/>
        </w:rPr>
        <w:t>室平均值，</w:t>
      </w:r>
      <w:r w:rsidR="007F6F08">
        <w:rPr>
          <w:rFonts w:hint="eastAsia"/>
        </w:rPr>
        <w:t>试验</w:t>
      </w:r>
      <w:r w:rsidRPr="00D21D1B">
        <w:rPr>
          <w:rFonts w:hint="eastAsia"/>
        </w:rPr>
        <w:t>室间均值格拉布斯检验采用的平均值为</w:t>
      </w:r>
      <w:r w:rsidR="007F6F08">
        <w:rPr>
          <w:rFonts w:hint="eastAsia"/>
        </w:rPr>
        <w:t>试验</w:t>
      </w:r>
      <w:r w:rsidRPr="00D21D1B">
        <w:rPr>
          <w:rFonts w:hint="eastAsia"/>
        </w:rPr>
        <w:t>室均值平均值。</w:t>
      </w:r>
      <w:bookmarkStart w:id="12" w:name="_GoBack"/>
      <w:bookmarkEnd w:id="12"/>
    </w:p>
    <w:p w14:paraId="690FE8F4" w14:textId="4276A5FB" w:rsidR="001F17E3" w:rsidRDefault="001F17E3" w:rsidP="001F17E3">
      <w:pPr>
        <w:spacing w:beforeLines="50" w:before="156" w:afterLines="50" w:after="156"/>
        <w:ind w:firstLineChars="300" w:firstLine="630"/>
        <w:jc w:val="center"/>
        <w:rPr>
          <w:rFonts w:ascii="宋体" w:hAnsi="宋体" w:cs="宋体"/>
        </w:rPr>
      </w:pPr>
      <w:r>
        <w:rPr>
          <w:rFonts w:ascii="宋体" w:hAnsi="宋体" w:cs="宋体" w:hint="eastAsia"/>
        </w:rPr>
        <w:t>表</w:t>
      </w:r>
      <w:r w:rsidR="00A2513C">
        <w:rPr>
          <w:rFonts w:ascii="宋体" w:hAnsi="宋体" w:cs="宋体"/>
        </w:rPr>
        <w:t>14</w:t>
      </w:r>
      <w:r>
        <w:rPr>
          <w:rFonts w:ascii="宋体" w:hAnsi="宋体" w:cs="宋体" w:hint="eastAsia"/>
        </w:rPr>
        <w:t xml:space="preserve"> </w:t>
      </w:r>
      <w:r w:rsidR="00A2513C" w:rsidRPr="00A2513C">
        <w:rPr>
          <w:rFonts w:ascii="宋体" w:hAnsi="宋体" w:cs="宋体"/>
        </w:rPr>
        <w:t>Mo</w:t>
      </w:r>
      <w:r w:rsidR="00A2513C">
        <w:rPr>
          <w:rFonts w:ascii="宋体" w:hAnsi="宋体" w:cs="宋体"/>
        </w:rPr>
        <w:t xml:space="preserve"> </w:t>
      </w:r>
      <w:r w:rsidR="00A2513C" w:rsidRPr="00A2513C">
        <w:rPr>
          <w:rFonts w:ascii="宋体" w:hAnsi="宋体" w:cs="宋体"/>
        </w:rPr>
        <w:t>202.030</w:t>
      </w:r>
      <w:r>
        <w:rPr>
          <w:rFonts w:ascii="宋体" w:hAnsi="宋体" w:cs="宋体" w:hint="eastAsia"/>
        </w:rPr>
        <w:t>数据取舍评价</w:t>
      </w:r>
    </w:p>
    <w:tbl>
      <w:tblPr>
        <w:tblW w:w="9347" w:type="dxa"/>
        <w:tblLayout w:type="fixed"/>
        <w:tblCellMar>
          <w:left w:w="0" w:type="dxa"/>
          <w:right w:w="0" w:type="dxa"/>
        </w:tblCellMar>
        <w:tblLook w:val="04A0" w:firstRow="1" w:lastRow="0" w:firstColumn="1" w:lastColumn="0" w:noHBand="0" w:noVBand="1"/>
      </w:tblPr>
      <w:tblGrid>
        <w:gridCol w:w="906"/>
        <w:gridCol w:w="486"/>
        <w:gridCol w:w="1614"/>
        <w:gridCol w:w="1107"/>
        <w:gridCol w:w="702"/>
        <w:gridCol w:w="855"/>
        <w:gridCol w:w="1112"/>
        <w:gridCol w:w="937"/>
        <w:gridCol w:w="852"/>
        <w:gridCol w:w="776"/>
      </w:tblGrid>
      <w:tr w:rsidR="00A2513C" w14:paraId="3317B2B3" w14:textId="77777777" w:rsidTr="00A2513C">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8BF5F"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单位名称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1A3A4"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水平</w:t>
            </w:r>
          </w:p>
        </w:tc>
        <w:tc>
          <w:tcPr>
            <w:tcW w:w="1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FB2E0"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检验方式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E3595"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检验结果</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A78C9"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880D4"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平均值</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2F545"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|Xmax-μ0|</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83102"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推荐Δ</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CE482"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CD’</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70D58"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评价</w:t>
            </w:r>
          </w:p>
        </w:tc>
      </w:tr>
      <w:tr w:rsidR="00A2513C" w14:paraId="5F128871" w14:textId="77777777" w:rsidTr="00A2513C">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F4CAD" w14:textId="1B8A0411" w:rsidR="00A2513C" w:rsidRDefault="00A2513C" w:rsidP="001F17E3">
            <w:pPr>
              <w:widowControl/>
              <w:jc w:val="center"/>
              <w:textAlignment w:val="top"/>
              <w:rPr>
                <w:rFonts w:ascii="宋体" w:hAnsi="宋体" w:cs="宋体"/>
                <w:color w:val="000000"/>
                <w:kern w:val="0"/>
                <w:sz w:val="20"/>
                <w:szCs w:val="20"/>
                <w:lang w:bidi="ar"/>
              </w:rPr>
            </w:pPr>
            <w:r w:rsidRPr="00A2513C">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B660C" w14:textId="35186B4C"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color w:val="000000"/>
                <w:kern w:val="0"/>
                <w:sz w:val="20"/>
                <w:szCs w:val="20"/>
                <w:lang w:bidi="ar"/>
              </w:rPr>
              <w:t>1</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6C25B" w14:textId="5FDB913B"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B21C2" w14:textId="055F6D1D" w:rsidR="00A2513C" w:rsidRDefault="00A2513C" w:rsidP="00A2513C">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歧离</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ADD54" w14:textId="1B089221" w:rsidR="00A2513C" w:rsidRDefault="00A2513C" w:rsidP="00A2513C">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0.006</w:t>
            </w:r>
            <w:r w:rsidR="00175F07">
              <w:rPr>
                <w:rFonts w:ascii="宋体" w:hAnsi="宋体" w:cs="宋体"/>
                <w:color w:val="000000"/>
                <w:kern w:val="0"/>
                <w:sz w:val="20"/>
                <w:szCs w:val="20"/>
                <w:lang w:bidi="ar"/>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9AECA" w14:textId="6D115872" w:rsidR="00A2513C" w:rsidRDefault="00A2513C" w:rsidP="00A2513C">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w:t>
            </w:r>
            <w:r>
              <w:rPr>
                <w:rFonts w:ascii="宋体" w:hAnsi="宋体" w:cs="宋体"/>
                <w:color w:val="000000"/>
                <w:kern w:val="0"/>
                <w:sz w:val="20"/>
                <w:szCs w:val="20"/>
                <w:lang w:bidi="ar"/>
              </w:rPr>
              <w:t>0066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35BF7" w14:textId="61617E0A" w:rsidR="00A2513C" w:rsidRDefault="00A2513C" w:rsidP="00A2513C">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0.00</w:t>
            </w:r>
            <w:r>
              <w:rPr>
                <w:rFonts w:ascii="宋体" w:hAnsi="宋体" w:cs="宋体"/>
                <w:color w:val="000000"/>
                <w:kern w:val="0"/>
                <w:sz w:val="20"/>
                <w:szCs w:val="20"/>
                <w:lang w:bidi="ar"/>
              </w:rPr>
              <w:t>06</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BF1BE" w14:textId="7FE02E78" w:rsidR="00A2513C" w:rsidRDefault="00A2513C" w:rsidP="00A2513C">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w:t>
            </w:r>
            <w:r>
              <w:rPr>
                <w:rFonts w:ascii="宋体" w:hAnsi="宋体" w:cs="宋体"/>
                <w:color w:val="000000"/>
                <w:kern w:val="0"/>
                <w:sz w:val="20"/>
                <w:szCs w:val="20"/>
                <w:lang w:bidi="ar"/>
              </w:rPr>
              <w:t>020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5C5CA" w14:textId="3DB0E5F4" w:rsidR="00A2513C" w:rsidRDefault="00A2513C" w:rsidP="00A2513C">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0.0014</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19FF6" w14:textId="7777777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A2513C" w14:paraId="0C556A00" w14:textId="77777777" w:rsidTr="00A2513C">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93C5A" w14:textId="4234674F" w:rsidR="00A2513C" w:rsidRDefault="00A2513C" w:rsidP="001F17E3">
            <w:pPr>
              <w:widowControl/>
              <w:jc w:val="center"/>
              <w:textAlignment w:val="top"/>
              <w:rPr>
                <w:rFonts w:ascii="宋体" w:hAnsi="宋体" w:cs="宋体"/>
                <w:color w:val="000000"/>
                <w:kern w:val="0"/>
                <w:sz w:val="20"/>
                <w:szCs w:val="20"/>
                <w:lang w:bidi="ar"/>
              </w:rPr>
            </w:pPr>
            <w:r w:rsidRPr="00A2513C">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58D29" w14:textId="6F6C0DD3"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53F13" w14:textId="487B2F15"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1AC4C" w14:textId="255E27A7"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BA4C6" w14:textId="3CEE4D53" w:rsidR="00A2513C" w:rsidRDefault="00A2513C" w:rsidP="001F17E3">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0.01</w:t>
            </w:r>
            <w:r w:rsidR="00B479B3">
              <w:rPr>
                <w:rFonts w:ascii="宋体" w:hAnsi="宋体" w:cs="宋体"/>
                <w:color w:val="000000"/>
                <w:kern w:val="0"/>
                <w:sz w:val="20"/>
                <w:szCs w:val="20"/>
                <w:lang w:bidi="ar"/>
              </w:rPr>
              <w:t>62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CE625" w14:textId="24BC5EE9" w:rsidR="00A2513C" w:rsidRDefault="00A2513C" w:rsidP="001F17E3">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0.0159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5E558" w14:textId="192D2C98" w:rsidR="00A2513C" w:rsidRDefault="00A2513C" w:rsidP="001F17E3">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0.0020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C3AE1" w14:textId="7D23F922" w:rsidR="00A2513C" w:rsidRDefault="00A2513C" w:rsidP="001F17E3">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0.0030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BC8BD" w14:textId="050B8C67" w:rsidR="00A2513C" w:rsidRDefault="00A2513C" w:rsidP="001F17E3">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0.0021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0F64A" w14:textId="5AD422BB" w:rsidR="00A2513C" w:rsidRDefault="00A2513C" w:rsidP="001F17E3">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AE5EDD" w14:paraId="0F76E598" w14:textId="77777777" w:rsidTr="00A2513C">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B88AA" w14:textId="0B6D81A4" w:rsidR="00AE5EDD" w:rsidRPr="00A2513C"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6A3B2" w14:textId="03133631"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2B782" w14:textId="13129F77"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组内Grubbs检验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6D9E1" w14:textId="4C7C4B69" w:rsidR="00AE5EDD" w:rsidRDefault="00AE5EDD" w:rsidP="00AE5EDD">
            <w:pPr>
              <w:widowControl/>
              <w:jc w:val="center"/>
              <w:textAlignment w:val="top"/>
              <w:rPr>
                <w:rFonts w:ascii="宋体" w:hAnsi="宋体" w:cs="宋体"/>
                <w:color w:val="000000"/>
                <w:kern w:val="0"/>
                <w:sz w:val="20"/>
                <w:szCs w:val="20"/>
                <w:lang w:bidi="ar"/>
              </w:rPr>
            </w:pPr>
            <w:r w:rsidRPr="00AE5EDD">
              <w:rPr>
                <w:rFonts w:ascii="宋体" w:hAnsi="宋体" w:cs="宋体" w:hint="eastAsia"/>
                <w:color w:val="000000"/>
                <w:kern w:val="0"/>
                <w:sz w:val="20"/>
                <w:szCs w:val="20"/>
                <w:lang w:bidi="ar"/>
              </w:rPr>
              <w:t>歧离(Xmax)</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17D0D" w14:textId="5765C7F2" w:rsidR="00AE5EDD" w:rsidRPr="00A2513C"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0.0160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766B6" w14:textId="76B46FB8" w:rsidR="00AE5EDD" w:rsidRPr="00A2513C"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w:t>
            </w:r>
            <w:r>
              <w:rPr>
                <w:rFonts w:ascii="宋体" w:hAnsi="宋体" w:cs="宋体"/>
                <w:color w:val="000000"/>
                <w:kern w:val="0"/>
                <w:sz w:val="20"/>
                <w:szCs w:val="20"/>
                <w:lang w:bidi="ar"/>
              </w:rPr>
              <w:t>153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C5238" w14:textId="032ED9C3" w:rsidR="00AE5EDD" w:rsidRPr="00A2513C"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0.0007</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B2328" w14:textId="7B7F37E5" w:rsidR="00AE5EDD" w:rsidRPr="00A2513C"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0.0030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09630" w14:textId="5A904BB8" w:rsidR="00AE5EDD" w:rsidRPr="00A2513C"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0.0021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E956B" w14:textId="6CB5B1AD"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AE5EDD" w14:paraId="6B2DEACA" w14:textId="77777777" w:rsidTr="00A2513C">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031E1" w14:textId="203D3494"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BC0E9" w14:textId="6716C52A"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48D41" w14:textId="02571DD8"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BAB96" w14:textId="6320A8E1"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28371" w14:textId="1780DD8E"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0.0426</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96821" w14:textId="35E0A10E"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0.0401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CB146" w14:textId="7EA47DD6"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0.0025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9AADD" w14:textId="238A46CC"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CB15C" w14:textId="0B847905"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0.0071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CDE6D" w14:textId="0F18A24E"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AE5EDD" w14:paraId="780EDAB2" w14:textId="77777777" w:rsidTr="00A2513C">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53680" w14:textId="3B6CED2E"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A1073" w14:textId="5CD3C3EB"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5CD31" w14:textId="1B6F1EDF"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D9A3B" w14:textId="11001E44"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2A393" w14:textId="3108BB66"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0.0759</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A0595" w14:textId="0424939C"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0.0697</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51465" w14:textId="2DFDCEA2"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0.0062</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C5CC8" w14:textId="50C24A33"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color w:val="000000"/>
                <w:kern w:val="0"/>
                <w:sz w:val="20"/>
                <w:szCs w:val="20"/>
                <w:lang w:bidi="ar"/>
              </w:rPr>
              <w:t>0.010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02252" w14:textId="2D04CF64"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color w:val="000000"/>
                <w:kern w:val="0"/>
                <w:sz w:val="20"/>
                <w:szCs w:val="20"/>
                <w:lang w:bidi="ar"/>
              </w:rPr>
              <w:t>0.0071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19070" w14:textId="2C94EE1F"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AE5EDD" w14:paraId="53572AF5" w14:textId="77777777" w:rsidTr="00A2513C">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8DFD7" w14:textId="68E6E89A" w:rsidR="00AE5EDD" w:rsidRDefault="00AE5EDD" w:rsidP="00AE5EDD">
            <w:pPr>
              <w:widowControl/>
              <w:jc w:val="center"/>
              <w:textAlignment w:val="top"/>
              <w:rPr>
                <w:rFonts w:ascii="宋体" w:hAnsi="宋体" w:cs="宋体"/>
                <w:color w:val="000000"/>
                <w:kern w:val="0"/>
                <w:sz w:val="20"/>
                <w:szCs w:val="20"/>
                <w:lang w:bidi="ar"/>
              </w:rPr>
            </w:pPr>
            <w:r w:rsidRPr="00A2513C">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ACFD4" w14:textId="7D765A32"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3F872" w14:textId="310BD08B"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EEDC8" w14:textId="2D4C3DBD"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4C642" w14:textId="45027EEB" w:rsidR="00AE5EDD" w:rsidRDefault="00AE5EDD" w:rsidP="00AE5EDD">
            <w:pPr>
              <w:widowControl/>
              <w:jc w:val="center"/>
              <w:textAlignment w:val="top"/>
              <w:rPr>
                <w:rFonts w:ascii="宋体" w:hAnsi="宋体" w:cs="宋体"/>
                <w:color w:val="000000"/>
                <w:kern w:val="0"/>
                <w:sz w:val="20"/>
                <w:szCs w:val="20"/>
                <w:lang w:bidi="ar"/>
              </w:rPr>
            </w:pPr>
            <w:r w:rsidRPr="003F11D5">
              <w:rPr>
                <w:rFonts w:ascii="宋体" w:hAnsi="宋体" w:cs="宋体"/>
                <w:color w:val="000000"/>
                <w:kern w:val="0"/>
                <w:sz w:val="20"/>
                <w:szCs w:val="20"/>
                <w:lang w:bidi="ar"/>
              </w:rPr>
              <w:t>0.0950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69915" w14:textId="33B3F48A" w:rsidR="00AE5EDD" w:rsidRDefault="00AE5EDD" w:rsidP="00AE5EDD">
            <w:pPr>
              <w:widowControl/>
              <w:jc w:val="center"/>
              <w:textAlignment w:val="top"/>
              <w:rPr>
                <w:rFonts w:ascii="宋体" w:hAnsi="宋体" w:cs="宋体"/>
                <w:color w:val="000000"/>
                <w:kern w:val="0"/>
                <w:sz w:val="20"/>
                <w:szCs w:val="20"/>
                <w:lang w:bidi="ar"/>
              </w:rPr>
            </w:pPr>
            <w:r w:rsidRPr="003F11D5">
              <w:rPr>
                <w:rFonts w:ascii="宋体" w:hAnsi="宋体" w:cs="宋体"/>
                <w:color w:val="000000"/>
                <w:kern w:val="0"/>
                <w:sz w:val="20"/>
                <w:szCs w:val="20"/>
                <w:lang w:bidi="ar"/>
              </w:rPr>
              <w:t>0.0902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BA2EE" w14:textId="36155B5C" w:rsidR="00AE5EDD" w:rsidRDefault="00AE5EDD" w:rsidP="00AE5EDD">
            <w:pPr>
              <w:widowControl/>
              <w:jc w:val="center"/>
              <w:textAlignment w:val="top"/>
              <w:rPr>
                <w:rFonts w:ascii="宋体" w:hAnsi="宋体" w:cs="宋体"/>
                <w:color w:val="000000"/>
                <w:kern w:val="0"/>
                <w:sz w:val="20"/>
                <w:szCs w:val="20"/>
                <w:lang w:bidi="ar"/>
              </w:rPr>
            </w:pPr>
            <w:r w:rsidRPr="003F11D5">
              <w:rPr>
                <w:rFonts w:ascii="宋体" w:hAnsi="宋体" w:cs="宋体"/>
                <w:color w:val="000000"/>
                <w:kern w:val="0"/>
                <w:sz w:val="20"/>
                <w:szCs w:val="20"/>
                <w:lang w:bidi="ar"/>
              </w:rPr>
              <w:t>0.0048</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6584F" w14:textId="4974DA07"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color w:val="000000"/>
                <w:kern w:val="0"/>
                <w:sz w:val="20"/>
                <w:szCs w:val="20"/>
                <w:lang w:bidi="ar"/>
              </w:rPr>
              <w:t>0.020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68BFD" w14:textId="588EEA27" w:rsidR="00AE5EDD" w:rsidRDefault="00AE5EDD" w:rsidP="00AE5EDD">
            <w:pPr>
              <w:widowControl/>
              <w:jc w:val="center"/>
              <w:textAlignment w:val="top"/>
              <w:rPr>
                <w:rFonts w:ascii="宋体" w:hAnsi="宋体" w:cs="宋体"/>
                <w:color w:val="000000"/>
                <w:kern w:val="0"/>
                <w:sz w:val="20"/>
                <w:szCs w:val="20"/>
                <w:lang w:bidi="ar"/>
              </w:rPr>
            </w:pPr>
            <w:r w:rsidRPr="003F11D5">
              <w:rPr>
                <w:rFonts w:ascii="宋体" w:hAnsi="宋体" w:cs="宋体"/>
                <w:color w:val="000000"/>
                <w:kern w:val="0"/>
                <w:sz w:val="20"/>
                <w:szCs w:val="20"/>
                <w:lang w:bidi="ar"/>
              </w:rPr>
              <w:t>0.0141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55914" w14:textId="23AA7E1D"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bl>
    <w:p w14:paraId="31C73630" w14:textId="1D510BB1" w:rsidR="00F640E1" w:rsidRDefault="00F640E1" w:rsidP="00F640E1">
      <w:pPr>
        <w:spacing w:beforeLines="50" w:before="156" w:afterLines="50" w:after="156"/>
        <w:ind w:firstLineChars="300" w:firstLine="630"/>
        <w:jc w:val="center"/>
        <w:rPr>
          <w:rFonts w:ascii="宋体" w:hAnsi="宋体" w:cs="宋体"/>
        </w:rPr>
      </w:pPr>
      <w:r>
        <w:rPr>
          <w:rFonts w:ascii="宋体" w:hAnsi="宋体" w:cs="宋体" w:hint="eastAsia"/>
        </w:rPr>
        <w:t>表</w:t>
      </w:r>
      <w:r>
        <w:rPr>
          <w:rFonts w:ascii="宋体" w:hAnsi="宋体" w:cs="宋体"/>
        </w:rPr>
        <w:t>15</w:t>
      </w:r>
      <w:r>
        <w:rPr>
          <w:rFonts w:ascii="宋体" w:hAnsi="宋体" w:cs="宋体" w:hint="eastAsia"/>
        </w:rPr>
        <w:t xml:space="preserve"> </w:t>
      </w:r>
      <w:r w:rsidRPr="00A2513C">
        <w:rPr>
          <w:rFonts w:ascii="宋体" w:hAnsi="宋体" w:cs="宋体"/>
        </w:rPr>
        <w:t>Mo</w:t>
      </w:r>
      <w:r>
        <w:rPr>
          <w:rFonts w:ascii="宋体" w:hAnsi="宋体" w:cs="宋体"/>
        </w:rPr>
        <w:t xml:space="preserve"> 281</w:t>
      </w:r>
      <w:r w:rsidRPr="00A2513C">
        <w:rPr>
          <w:rFonts w:ascii="宋体" w:hAnsi="宋体" w:cs="宋体"/>
        </w:rPr>
        <w:t>.</w:t>
      </w:r>
      <w:r>
        <w:rPr>
          <w:rFonts w:ascii="宋体" w:hAnsi="宋体" w:cs="宋体"/>
        </w:rPr>
        <w:t>615</w:t>
      </w:r>
      <w:r>
        <w:rPr>
          <w:rFonts w:ascii="宋体" w:hAnsi="宋体" w:cs="宋体" w:hint="eastAsia"/>
        </w:rPr>
        <w:t>数据取舍评价</w:t>
      </w:r>
    </w:p>
    <w:tbl>
      <w:tblPr>
        <w:tblW w:w="9347" w:type="dxa"/>
        <w:tblLayout w:type="fixed"/>
        <w:tblCellMar>
          <w:left w:w="0" w:type="dxa"/>
          <w:right w:w="0" w:type="dxa"/>
        </w:tblCellMar>
        <w:tblLook w:val="04A0" w:firstRow="1" w:lastRow="0" w:firstColumn="1" w:lastColumn="0" w:noHBand="0" w:noVBand="1"/>
      </w:tblPr>
      <w:tblGrid>
        <w:gridCol w:w="906"/>
        <w:gridCol w:w="486"/>
        <w:gridCol w:w="1614"/>
        <w:gridCol w:w="1107"/>
        <w:gridCol w:w="702"/>
        <w:gridCol w:w="855"/>
        <w:gridCol w:w="1112"/>
        <w:gridCol w:w="937"/>
        <w:gridCol w:w="852"/>
        <w:gridCol w:w="776"/>
      </w:tblGrid>
      <w:tr w:rsidR="00F640E1" w14:paraId="602EAE93"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F3F5B"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单位名称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E6D9D"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水平</w:t>
            </w:r>
          </w:p>
        </w:tc>
        <w:tc>
          <w:tcPr>
            <w:tcW w:w="1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FD4B6"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检验方式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01832"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检验结果</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CF3FB"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8B868"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平均值</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7278D"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|Xmax-μ0|</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527CA"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推荐Δ</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42283"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CD’</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CC2EB"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评价</w:t>
            </w:r>
          </w:p>
        </w:tc>
      </w:tr>
      <w:tr w:rsidR="00F640E1" w14:paraId="1CE9132D"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C2B52" w14:textId="52513723" w:rsidR="00F640E1" w:rsidRDefault="00B479B3" w:rsidP="00162BF9">
            <w:pPr>
              <w:widowControl/>
              <w:jc w:val="center"/>
              <w:textAlignment w:val="top"/>
              <w:rPr>
                <w:rFonts w:ascii="宋体" w:hAnsi="宋体" w:cs="宋体"/>
                <w:color w:val="000000"/>
                <w:kern w:val="0"/>
                <w:sz w:val="20"/>
                <w:szCs w:val="20"/>
                <w:lang w:bidi="ar"/>
              </w:rPr>
            </w:pPr>
            <w:r w:rsidRPr="00B479B3">
              <w:rPr>
                <w:rFonts w:ascii="宋体" w:hAnsi="宋体" w:cs="宋体" w:hint="eastAsia"/>
                <w:color w:val="000000"/>
                <w:kern w:val="0"/>
                <w:sz w:val="20"/>
                <w:szCs w:val="20"/>
                <w:lang w:bidi="ar"/>
              </w:rPr>
              <w:t>北方稀土</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6D488" w14:textId="43D17BA9" w:rsidR="00F640E1" w:rsidRDefault="00B479B3" w:rsidP="00162BF9">
            <w:pPr>
              <w:widowControl/>
              <w:jc w:val="center"/>
              <w:textAlignment w:val="top"/>
              <w:rPr>
                <w:rFonts w:ascii="宋体" w:hAnsi="宋体" w:cs="宋体"/>
                <w:color w:val="000000"/>
                <w:kern w:val="0"/>
                <w:sz w:val="20"/>
                <w:szCs w:val="20"/>
                <w:lang w:bidi="ar"/>
              </w:rPr>
            </w:pPr>
            <w:r>
              <w:rPr>
                <w:rFonts w:ascii="宋体" w:hAnsi="宋体" w:cs="宋体"/>
                <w:color w:val="000000"/>
                <w:kern w:val="0"/>
                <w:sz w:val="20"/>
                <w:szCs w:val="20"/>
                <w:lang w:bidi="ar"/>
              </w:rPr>
              <w:t>2</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46D66"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5D5F8"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歧离</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E64DC" w14:textId="2E3D9C37" w:rsidR="00F640E1" w:rsidRDefault="001040BD" w:rsidP="00162BF9">
            <w:pPr>
              <w:widowControl/>
              <w:jc w:val="center"/>
              <w:textAlignment w:val="top"/>
              <w:rPr>
                <w:rFonts w:ascii="宋体" w:hAnsi="宋体" w:cs="宋体"/>
                <w:color w:val="000000"/>
                <w:kern w:val="0"/>
                <w:sz w:val="20"/>
                <w:szCs w:val="20"/>
                <w:lang w:bidi="ar"/>
              </w:rPr>
            </w:pPr>
            <w:r w:rsidRPr="001040BD">
              <w:rPr>
                <w:rFonts w:ascii="宋体" w:hAnsi="宋体" w:cs="宋体"/>
                <w:color w:val="000000"/>
                <w:kern w:val="0"/>
                <w:sz w:val="20"/>
                <w:szCs w:val="20"/>
                <w:lang w:bidi="ar"/>
              </w:rPr>
              <w:t>0.0127</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016A0" w14:textId="0AE595DC" w:rsidR="00F640E1" w:rsidRDefault="00790673" w:rsidP="00162BF9">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0.013</w:t>
            </w:r>
            <w:r>
              <w:rPr>
                <w:rFonts w:ascii="宋体" w:hAnsi="宋体" w:cs="宋体"/>
                <w:color w:val="000000"/>
                <w:kern w:val="0"/>
                <w:sz w:val="20"/>
                <w:szCs w:val="20"/>
                <w:lang w:bidi="ar"/>
              </w:rPr>
              <w:t>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0D5A3" w14:textId="7D65454E"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0.0010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09C10" w14:textId="6D90A7C8"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0.0030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00774" w14:textId="3B6A4144" w:rsidR="00F640E1" w:rsidRDefault="00B479B3" w:rsidP="00162BF9">
            <w:pPr>
              <w:widowControl/>
              <w:jc w:val="center"/>
              <w:textAlignment w:val="top"/>
              <w:rPr>
                <w:rFonts w:ascii="宋体" w:hAnsi="宋体" w:cs="宋体"/>
                <w:color w:val="000000"/>
                <w:kern w:val="0"/>
                <w:sz w:val="20"/>
                <w:szCs w:val="20"/>
                <w:lang w:bidi="ar"/>
              </w:rPr>
            </w:pPr>
            <w:r w:rsidRPr="00B479B3">
              <w:rPr>
                <w:rFonts w:ascii="宋体" w:hAnsi="宋体" w:cs="宋体"/>
                <w:color w:val="000000"/>
                <w:kern w:val="0"/>
                <w:sz w:val="20"/>
                <w:szCs w:val="20"/>
                <w:lang w:bidi="ar"/>
              </w:rPr>
              <w:t>0.0021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AA783"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F640E1" w14:paraId="3DFA18EA"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15CDF" w14:textId="6E9F0FF2"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4A157" w14:textId="673396E5" w:rsidR="00F640E1" w:rsidRDefault="0062501E"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E67A4"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ABAAC" w14:textId="541C6FB9"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hint="eastAsia"/>
                <w:color w:val="000000"/>
                <w:kern w:val="0"/>
                <w:sz w:val="20"/>
                <w:szCs w:val="20"/>
                <w:lang w:bidi="ar"/>
              </w:rPr>
              <w:t>歧离</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825E3" w14:textId="01209FFE" w:rsidR="00F640E1" w:rsidRDefault="001040BD" w:rsidP="00162BF9">
            <w:pPr>
              <w:widowControl/>
              <w:jc w:val="center"/>
              <w:textAlignment w:val="top"/>
              <w:rPr>
                <w:rFonts w:ascii="宋体" w:hAnsi="宋体" w:cs="宋体"/>
                <w:color w:val="000000"/>
                <w:kern w:val="0"/>
                <w:sz w:val="20"/>
                <w:szCs w:val="20"/>
                <w:lang w:bidi="ar"/>
              </w:rPr>
            </w:pPr>
            <w:r w:rsidRPr="001040BD">
              <w:rPr>
                <w:rFonts w:ascii="宋体" w:hAnsi="宋体" w:cs="宋体"/>
                <w:color w:val="000000"/>
                <w:kern w:val="0"/>
                <w:sz w:val="20"/>
                <w:szCs w:val="20"/>
                <w:lang w:bidi="ar"/>
              </w:rPr>
              <w:t>0.0147</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2414A" w14:textId="342B753F" w:rsidR="00F640E1" w:rsidRDefault="00790673" w:rsidP="00162BF9">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0.01514</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FAD32" w14:textId="21723DFB"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0.0010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40DA4" w14:textId="2CA7BF53"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0.0030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C0214" w14:textId="7E17BCFF"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0.0021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88745"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F640E1" w14:paraId="1338075A"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AA159" w14:textId="68191733"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CB317" w14:textId="259BDDDD" w:rsidR="00F640E1" w:rsidRDefault="0062501E"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F5870"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0ADCA"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7BD7B" w14:textId="283E4F76"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0.0429</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CD9C7" w14:textId="2A0211CA" w:rsidR="00F640E1" w:rsidRDefault="00790673" w:rsidP="00162BF9">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0.04006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B47D9" w14:textId="356D4374"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0.0028</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039E6" w14:textId="201946DC"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9E81F" w14:textId="43B15B29" w:rsidR="00F640E1" w:rsidRDefault="0062501E" w:rsidP="00162BF9">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0.0071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AD69C"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2600CE" w14:paraId="77693CE6"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82473" w14:textId="38E1A9B1" w:rsidR="002600CE" w:rsidRPr="0062501E" w:rsidRDefault="002600CE" w:rsidP="002600CE">
            <w:pPr>
              <w:widowControl/>
              <w:jc w:val="center"/>
              <w:textAlignment w:val="top"/>
              <w:rPr>
                <w:rFonts w:ascii="宋体" w:hAnsi="宋体" w:cs="宋体"/>
                <w:color w:val="000000"/>
                <w:kern w:val="0"/>
                <w:sz w:val="20"/>
                <w:szCs w:val="20"/>
                <w:lang w:bidi="ar"/>
              </w:rPr>
            </w:pPr>
            <w:r w:rsidRPr="0062501E">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B306E" w14:textId="4437BBEC"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DF84E" w14:textId="60310996"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组内Grubbs检验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B840F" w14:textId="099E6CF4" w:rsidR="002600CE" w:rsidRDefault="002600CE" w:rsidP="002600CE">
            <w:pPr>
              <w:widowControl/>
              <w:jc w:val="center"/>
              <w:textAlignment w:val="top"/>
              <w:rPr>
                <w:rFonts w:ascii="宋体" w:hAnsi="宋体" w:cs="宋体"/>
                <w:color w:val="000000"/>
                <w:kern w:val="0"/>
                <w:sz w:val="20"/>
                <w:szCs w:val="20"/>
                <w:lang w:bidi="ar"/>
              </w:rPr>
            </w:pPr>
            <w:r w:rsidRPr="002600CE">
              <w:rPr>
                <w:rFonts w:ascii="宋体" w:hAnsi="宋体" w:cs="宋体" w:hint="eastAsia"/>
                <w:color w:val="000000"/>
                <w:kern w:val="0"/>
                <w:sz w:val="20"/>
                <w:szCs w:val="20"/>
                <w:lang w:bidi="ar"/>
              </w:rPr>
              <w:t>歧离(Xmin)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5DE02" w14:textId="01BFD3EA" w:rsidR="002600CE" w:rsidRPr="0062501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w:t>
            </w:r>
            <w:r>
              <w:rPr>
                <w:rFonts w:ascii="宋体" w:hAnsi="宋体" w:cs="宋体"/>
                <w:color w:val="000000"/>
                <w:kern w:val="0"/>
                <w:sz w:val="20"/>
                <w:szCs w:val="20"/>
                <w:lang w:bidi="ar"/>
              </w:rPr>
              <w:t>375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2D32A" w14:textId="3731675D" w:rsidR="002600CE" w:rsidRPr="00790673"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0.0398</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B9CF7" w14:textId="7D572CD5" w:rsidR="002600CE" w:rsidRPr="0062501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0.0023</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19E1A" w14:textId="7F9E9CB9" w:rsidR="002600CE" w:rsidRPr="0062501E" w:rsidRDefault="002600CE" w:rsidP="002600CE">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B145A" w14:textId="02EF5574" w:rsidR="002600CE" w:rsidRPr="0062501E" w:rsidRDefault="002600CE" w:rsidP="002600CE">
            <w:pPr>
              <w:widowControl/>
              <w:jc w:val="center"/>
              <w:textAlignment w:val="top"/>
              <w:rPr>
                <w:rFonts w:ascii="宋体" w:hAnsi="宋体" w:cs="宋体"/>
                <w:color w:val="000000"/>
                <w:kern w:val="0"/>
                <w:sz w:val="20"/>
                <w:szCs w:val="20"/>
                <w:lang w:bidi="ar"/>
              </w:rPr>
            </w:pPr>
            <w:r w:rsidRPr="0062501E">
              <w:rPr>
                <w:rFonts w:ascii="宋体" w:hAnsi="宋体" w:cs="宋体"/>
                <w:color w:val="000000"/>
                <w:kern w:val="0"/>
                <w:sz w:val="20"/>
                <w:szCs w:val="20"/>
                <w:lang w:bidi="ar"/>
              </w:rPr>
              <w:t>0.0071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8906C" w14:textId="32ADFA84"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2600CE" w14:paraId="06A64BE7"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EB1BA" w14:textId="67601A40"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528F5" w14:textId="6CDBF2D2"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0E032"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5C9EB"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FE820" w14:textId="0D52FB85"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0.0739</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916D4" w14:textId="3E5AFB3C"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0.06844</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D7897" w14:textId="1EF7C8CF"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0.0069</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80DD4" w14:textId="4A28E2EB"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730BE" w14:textId="18C8C04B"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0.0071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5C1BD"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2600CE" w14:paraId="1B0A289A"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3684E" w14:textId="3106C6EF" w:rsidR="002600CE" w:rsidRPr="00790673"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53B79" w14:textId="6C0A99EF"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76134" w14:textId="05F03A9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组内Grubbs检验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8F655" w14:textId="4C81A279" w:rsidR="002600CE" w:rsidRDefault="002600CE" w:rsidP="002600CE">
            <w:pPr>
              <w:widowControl/>
              <w:jc w:val="center"/>
              <w:textAlignment w:val="top"/>
              <w:rPr>
                <w:rFonts w:ascii="宋体" w:hAnsi="宋体" w:cs="宋体"/>
                <w:color w:val="000000"/>
                <w:kern w:val="0"/>
                <w:sz w:val="20"/>
                <w:szCs w:val="20"/>
                <w:lang w:bidi="ar"/>
              </w:rPr>
            </w:pPr>
            <w:r w:rsidRPr="002600CE">
              <w:rPr>
                <w:rFonts w:ascii="宋体" w:hAnsi="宋体" w:cs="宋体" w:hint="eastAsia"/>
                <w:color w:val="000000"/>
                <w:kern w:val="0"/>
                <w:sz w:val="20"/>
                <w:szCs w:val="20"/>
                <w:lang w:bidi="ar"/>
              </w:rPr>
              <w:t>离群(Xmin)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F110B" w14:textId="46A127A6" w:rsidR="002600CE" w:rsidRPr="00790673" w:rsidRDefault="002600CE"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0.06</w:t>
            </w:r>
            <w:r w:rsidR="00E30D9B">
              <w:rPr>
                <w:rFonts w:ascii="宋体" w:hAnsi="宋体" w:cs="宋体"/>
                <w:color w:val="000000"/>
                <w:kern w:val="0"/>
                <w:sz w:val="20"/>
                <w:szCs w:val="20"/>
                <w:lang w:bidi="ar"/>
              </w:rPr>
              <w:t>3</w:t>
            </w:r>
            <w:r>
              <w:rPr>
                <w:rFonts w:ascii="宋体" w:hAnsi="宋体" w:cs="宋体" w:hint="eastAsia"/>
                <w:color w:val="000000"/>
                <w:kern w:val="0"/>
                <w:sz w:val="20"/>
                <w:szCs w:val="20"/>
                <w:lang w:bidi="ar"/>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D97A2" w14:textId="346C9522" w:rsidR="002600CE" w:rsidRPr="00790673"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0.0703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EE404" w14:textId="1A171E35" w:rsidR="002600CE" w:rsidRPr="00790673" w:rsidRDefault="002600CE"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0.00</w:t>
            </w:r>
            <w:r w:rsidR="00E30D9B">
              <w:rPr>
                <w:rFonts w:ascii="宋体" w:hAnsi="宋体" w:cs="宋体"/>
                <w:color w:val="000000"/>
                <w:kern w:val="0"/>
                <w:sz w:val="20"/>
                <w:szCs w:val="20"/>
                <w:lang w:bidi="ar"/>
              </w:rPr>
              <w:t>7</w:t>
            </w:r>
            <w:r>
              <w:rPr>
                <w:rFonts w:ascii="宋体" w:hAnsi="宋体" w:cs="宋体" w:hint="eastAsia"/>
                <w:color w:val="000000"/>
                <w:kern w:val="0"/>
                <w:sz w:val="20"/>
                <w:szCs w:val="20"/>
                <w:lang w:bidi="ar"/>
              </w:rP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E2FD8" w14:textId="4D1E83EB" w:rsidR="002600CE" w:rsidRPr="00790673"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E2265" w14:textId="26B7BF97" w:rsidR="002600CE" w:rsidRPr="00790673"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0.0071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A6DFB" w14:textId="723DC8F0"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2600CE" w14:paraId="1F121D15"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A8109" w14:textId="2842E53F"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hint="eastAsia"/>
                <w:color w:val="000000"/>
                <w:kern w:val="0"/>
                <w:sz w:val="20"/>
                <w:szCs w:val="20"/>
                <w:lang w:bidi="ar"/>
              </w:rPr>
              <w:lastRenderedPageBreak/>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4FEDF" w14:textId="296177D5"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2B196"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3BC02"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05D83" w14:textId="0FB347FB"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0.0942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03AAF" w14:textId="264D9F50"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0.08833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85272" w14:textId="255E0A8E"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0.0049</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FB775" w14:textId="41F8B384"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0.02</w:t>
            </w:r>
            <w:r>
              <w:rPr>
                <w:rFonts w:ascii="宋体" w:hAnsi="宋体" w:cs="宋体"/>
                <w:color w:val="000000"/>
                <w:kern w:val="0"/>
                <w:sz w:val="20"/>
                <w:szCs w:val="20"/>
                <w:lang w:bidi="ar"/>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DC763" w14:textId="223CE298" w:rsidR="002600CE" w:rsidRDefault="002600CE" w:rsidP="002600CE">
            <w:pPr>
              <w:widowControl/>
              <w:jc w:val="center"/>
              <w:textAlignment w:val="top"/>
              <w:rPr>
                <w:rFonts w:ascii="宋体" w:hAnsi="宋体" w:cs="宋体"/>
                <w:color w:val="000000"/>
                <w:kern w:val="0"/>
                <w:sz w:val="20"/>
                <w:szCs w:val="20"/>
                <w:lang w:bidi="ar"/>
              </w:rPr>
            </w:pPr>
            <w:r w:rsidRPr="00790673">
              <w:rPr>
                <w:rFonts w:ascii="宋体" w:hAnsi="宋体" w:cs="宋体"/>
                <w:color w:val="000000"/>
                <w:kern w:val="0"/>
                <w:sz w:val="20"/>
                <w:szCs w:val="20"/>
                <w:lang w:bidi="ar"/>
              </w:rPr>
              <w:t>0.0141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71088"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bl>
    <w:p w14:paraId="1981A7A3" w14:textId="5BBE6D1D" w:rsidR="00F640E1" w:rsidRDefault="00F640E1" w:rsidP="00F640E1">
      <w:pPr>
        <w:spacing w:beforeLines="50" w:before="156" w:afterLines="50" w:after="156"/>
        <w:ind w:firstLineChars="300" w:firstLine="630"/>
        <w:jc w:val="center"/>
        <w:rPr>
          <w:rFonts w:ascii="宋体" w:hAnsi="宋体" w:cs="宋体"/>
        </w:rPr>
      </w:pPr>
      <w:r>
        <w:rPr>
          <w:rFonts w:ascii="宋体" w:hAnsi="宋体" w:cs="宋体" w:hint="eastAsia"/>
        </w:rPr>
        <w:t>表</w:t>
      </w:r>
      <w:r>
        <w:rPr>
          <w:rFonts w:ascii="宋体" w:hAnsi="宋体" w:cs="宋体"/>
        </w:rPr>
        <w:t>16</w:t>
      </w:r>
      <w:r>
        <w:rPr>
          <w:rFonts w:ascii="宋体" w:hAnsi="宋体" w:cs="宋体" w:hint="eastAsia"/>
        </w:rPr>
        <w:t xml:space="preserve"> </w:t>
      </w:r>
      <w:r>
        <w:rPr>
          <w:rFonts w:ascii="宋体" w:hAnsi="宋体" w:cs="宋体"/>
        </w:rPr>
        <w:t>W 207.912</w:t>
      </w:r>
      <w:r>
        <w:rPr>
          <w:rFonts w:ascii="宋体" w:hAnsi="宋体" w:cs="宋体" w:hint="eastAsia"/>
        </w:rPr>
        <w:t>数据取舍评价</w:t>
      </w:r>
    </w:p>
    <w:tbl>
      <w:tblPr>
        <w:tblW w:w="9347" w:type="dxa"/>
        <w:tblLayout w:type="fixed"/>
        <w:tblCellMar>
          <w:left w:w="0" w:type="dxa"/>
          <w:right w:w="0" w:type="dxa"/>
        </w:tblCellMar>
        <w:tblLook w:val="04A0" w:firstRow="1" w:lastRow="0" w:firstColumn="1" w:lastColumn="0" w:noHBand="0" w:noVBand="1"/>
      </w:tblPr>
      <w:tblGrid>
        <w:gridCol w:w="906"/>
        <w:gridCol w:w="486"/>
        <w:gridCol w:w="1614"/>
        <w:gridCol w:w="1107"/>
        <w:gridCol w:w="702"/>
        <w:gridCol w:w="855"/>
        <w:gridCol w:w="1112"/>
        <w:gridCol w:w="937"/>
        <w:gridCol w:w="852"/>
        <w:gridCol w:w="776"/>
      </w:tblGrid>
      <w:tr w:rsidR="00F640E1" w14:paraId="69537E00"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8D0CA"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单位名称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E8E2D"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水平</w:t>
            </w:r>
          </w:p>
        </w:tc>
        <w:tc>
          <w:tcPr>
            <w:tcW w:w="1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1486A"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检验方式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3CBD8"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检验结果</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0064B"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E4982"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平均值</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6C708"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|Xmax-μ0|</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E70B3"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推荐Δ</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640FD"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CD’</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8326F"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评价</w:t>
            </w:r>
          </w:p>
        </w:tc>
      </w:tr>
      <w:tr w:rsidR="00F640E1" w14:paraId="77167D41"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5B040" w14:textId="77777777" w:rsidR="00F640E1" w:rsidRDefault="00F640E1" w:rsidP="00162BF9">
            <w:pPr>
              <w:widowControl/>
              <w:jc w:val="center"/>
              <w:textAlignment w:val="top"/>
              <w:rPr>
                <w:rFonts w:ascii="宋体" w:hAnsi="宋体" w:cs="宋体"/>
                <w:color w:val="000000"/>
                <w:kern w:val="0"/>
                <w:sz w:val="20"/>
                <w:szCs w:val="20"/>
                <w:lang w:bidi="ar"/>
              </w:rPr>
            </w:pPr>
            <w:r w:rsidRPr="00A2513C">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75075"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color w:val="000000"/>
                <w:kern w:val="0"/>
                <w:sz w:val="20"/>
                <w:szCs w:val="20"/>
                <w:lang w:bidi="ar"/>
              </w:rPr>
              <w:t>1</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65DBD"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6EF35" w14:textId="562E740E"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38C09" w14:textId="4F2750CF"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0.0145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00F90" w14:textId="73A86E47" w:rsidR="00F640E1" w:rsidRDefault="008A29DB"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0.01359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1B611" w14:textId="60043950"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0.0010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29134" w14:textId="3D9E7769"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94870" w14:textId="76CC8025"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CD4A5"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F640E1" w14:paraId="483328F2"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0131C" w14:textId="7315E4CA" w:rsidR="00F640E1" w:rsidRDefault="00663879" w:rsidP="00162BF9">
            <w:pPr>
              <w:widowControl/>
              <w:jc w:val="center"/>
              <w:textAlignment w:val="top"/>
              <w:rPr>
                <w:rFonts w:ascii="宋体" w:hAnsi="宋体" w:cs="宋体"/>
                <w:color w:val="000000"/>
                <w:kern w:val="0"/>
                <w:sz w:val="20"/>
                <w:szCs w:val="20"/>
                <w:lang w:bidi="ar"/>
              </w:rPr>
            </w:pPr>
            <w:r w:rsidRPr="00A2513C">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9F39D" w14:textId="29F71F82" w:rsidR="00F640E1" w:rsidRDefault="0066387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38ABA"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DE05A"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4D449" w14:textId="7289F308"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0.0141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0A41A" w14:textId="030D7BAB" w:rsidR="00F640E1" w:rsidRDefault="008A29DB"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0.01321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43A09" w14:textId="2322AB8A"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0.0009</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334C7" w14:textId="1A7DB96C"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C710A" w14:textId="4297F6F3"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94FB3"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F640E1" w14:paraId="076075CA"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6981D" w14:textId="7B834D84"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68653" w14:textId="7741B83C" w:rsidR="00F640E1" w:rsidRDefault="0066387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BE64F"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F3B76"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92B1C" w14:textId="3CF57B5E"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0.0342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793C9" w14:textId="5283CFF5" w:rsidR="00F640E1" w:rsidRDefault="008A29DB"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0.0335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D4BDB" w14:textId="3E6C94BF"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0.0029</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3CF20" w14:textId="5CD8CCFF"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DCBCD" w14:textId="704E9FF6" w:rsidR="00F640E1" w:rsidRDefault="00663879" w:rsidP="00162BF9">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054C3"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AE5EDD" w14:paraId="587B6B51"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86FC8" w14:textId="20F61DFC" w:rsidR="00AE5EDD" w:rsidRPr="00663879" w:rsidRDefault="00AE5EDD" w:rsidP="00AE5EDD">
            <w:pPr>
              <w:widowControl/>
              <w:jc w:val="center"/>
              <w:textAlignment w:val="top"/>
              <w:rPr>
                <w:rFonts w:ascii="宋体" w:hAnsi="宋体" w:cs="宋体"/>
                <w:color w:val="000000"/>
                <w:kern w:val="0"/>
                <w:sz w:val="20"/>
                <w:szCs w:val="20"/>
                <w:lang w:bidi="ar"/>
              </w:rPr>
            </w:pPr>
            <w:r w:rsidRPr="00AE5EDD">
              <w:rPr>
                <w:rFonts w:ascii="宋体" w:hAnsi="宋体" w:cs="宋体" w:hint="eastAsia"/>
                <w:color w:val="000000"/>
                <w:kern w:val="0"/>
                <w:sz w:val="20"/>
                <w:szCs w:val="20"/>
                <w:lang w:bidi="ar"/>
              </w:rPr>
              <w:t>湖南稀院</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50A4D" w14:textId="1CE902DF"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8D9C2" w14:textId="19377847"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组内Grubbs检验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69A48" w14:textId="75EBBE4A" w:rsidR="00AE5EDD" w:rsidRDefault="00AE5EDD" w:rsidP="00AE5EDD">
            <w:pPr>
              <w:widowControl/>
              <w:jc w:val="center"/>
              <w:textAlignment w:val="top"/>
              <w:rPr>
                <w:rFonts w:ascii="宋体" w:hAnsi="宋体" w:cs="宋体"/>
                <w:color w:val="000000"/>
                <w:kern w:val="0"/>
                <w:sz w:val="20"/>
                <w:szCs w:val="20"/>
                <w:lang w:bidi="ar"/>
              </w:rPr>
            </w:pPr>
            <w:r w:rsidRPr="00AE5EDD">
              <w:rPr>
                <w:rFonts w:ascii="宋体" w:hAnsi="宋体" w:cs="宋体" w:hint="eastAsia"/>
                <w:color w:val="000000"/>
                <w:kern w:val="0"/>
                <w:sz w:val="20"/>
                <w:szCs w:val="20"/>
                <w:lang w:bidi="ar"/>
              </w:rPr>
              <w:t>离群(Xmin)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9757A" w14:textId="6FF00F39" w:rsidR="00AE5EDD" w:rsidRPr="00663879"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0.0330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CA16F" w14:textId="2C801400" w:rsidR="00AE5EDD" w:rsidRPr="008A29DB" w:rsidRDefault="00AE5EDD" w:rsidP="00AE5EDD">
            <w:pPr>
              <w:widowControl/>
              <w:jc w:val="center"/>
              <w:textAlignment w:val="top"/>
              <w:rPr>
                <w:rFonts w:ascii="宋体" w:hAnsi="宋体" w:cs="宋体"/>
                <w:color w:val="000000"/>
                <w:kern w:val="0"/>
                <w:sz w:val="20"/>
                <w:szCs w:val="20"/>
                <w:lang w:bidi="ar"/>
              </w:rPr>
            </w:pPr>
            <w:r w:rsidRPr="00AE5EDD">
              <w:rPr>
                <w:rFonts w:ascii="宋体" w:hAnsi="宋体" w:cs="宋体"/>
                <w:color w:val="000000"/>
                <w:kern w:val="0"/>
                <w:sz w:val="20"/>
                <w:szCs w:val="20"/>
                <w:lang w:bidi="ar"/>
              </w:rPr>
              <w:t>0.0341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A108B" w14:textId="488BFC1F" w:rsidR="00AE5EDD" w:rsidRPr="00663879"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0.0011</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969A8" w14:textId="4637E444" w:rsidR="00AE5EDD" w:rsidRPr="00663879" w:rsidRDefault="00AE5EDD" w:rsidP="00AE5EDD">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71E9C" w14:textId="693CE44F" w:rsidR="00AE5EDD" w:rsidRPr="00663879" w:rsidRDefault="00AE5EDD" w:rsidP="00AE5EDD">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0.0035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E1292" w14:textId="600FA235"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AE5EDD" w14:paraId="0B3C7239"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37BA9" w14:textId="00EB8D5F" w:rsidR="00AE5EDD" w:rsidRPr="00663879" w:rsidRDefault="00AE5EDD" w:rsidP="00AE5EDD">
            <w:pPr>
              <w:widowControl/>
              <w:jc w:val="center"/>
              <w:rPr>
                <w:color w:val="000000"/>
                <w:sz w:val="22"/>
                <w:szCs w:val="22"/>
              </w:rPr>
            </w:pPr>
            <w:r>
              <w:rPr>
                <w:rFonts w:hint="eastAsia"/>
                <w:color w:val="000000"/>
                <w:sz w:val="22"/>
                <w:szCs w:val="22"/>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BBB7E" w14:textId="679B1A4D"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493FC" w14:textId="77777777"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E01C4" w14:textId="77777777"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6802B" w14:textId="39F4A00A" w:rsidR="00AE5EDD" w:rsidRDefault="00AE5EDD" w:rsidP="00AE5EDD">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0.1450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F9B6E" w14:textId="5FD49008" w:rsidR="00AE5EDD" w:rsidRDefault="00AE5EDD" w:rsidP="00AE5EDD">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0.139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AB270" w14:textId="7B560D78" w:rsidR="00AE5EDD" w:rsidRDefault="00AE5EDD" w:rsidP="00AE5EDD">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0.0110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C469C" w14:textId="01D0351B" w:rsidR="00AE5EDD" w:rsidRDefault="00AE5EDD" w:rsidP="00AE5EDD">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D92EE" w14:textId="12D9EA27" w:rsidR="00AE5EDD" w:rsidRDefault="00AE5EDD" w:rsidP="00AE5EDD">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0.0177</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AA082" w14:textId="77777777" w:rsidR="00AE5EDD" w:rsidRDefault="00AE5EDD" w:rsidP="00AE5EDD">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E30D9B" w14:paraId="7574562F"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E99B5" w14:textId="38DB4DF7" w:rsidR="00E30D9B" w:rsidRDefault="00E30D9B" w:rsidP="00E30D9B">
            <w:pPr>
              <w:widowControl/>
              <w:jc w:val="center"/>
              <w:rPr>
                <w:color w:val="000000"/>
                <w:sz w:val="22"/>
                <w:szCs w:val="22"/>
              </w:rPr>
            </w:pPr>
            <w:r>
              <w:rPr>
                <w:rFonts w:hint="eastAsia"/>
                <w:color w:val="000000"/>
                <w:sz w:val="22"/>
                <w:szCs w:val="22"/>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B981B" w14:textId="504ACA95" w:rsidR="00E30D9B" w:rsidRDefault="00E30D9B"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749EE" w14:textId="68E138DF" w:rsidR="00E30D9B" w:rsidRDefault="00E30D9B"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组内Grubbs检验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C0EB3" w14:textId="5759A6AA" w:rsidR="00E30D9B" w:rsidRDefault="00E30D9B" w:rsidP="00E30D9B">
            <w:pPr>
              <w:widowControl/>
              <w:jc w:val="center"/>
              <w:textAlignment w:val="top"/>
              <w:rPr>
                <w:rFonts w:ascii="宋体" w:hAnsi="宋体" w:cs="宋体"/>
                <w:color w:val="000000"/>
                <w:kern w:val="0"/>
                <w:sz w:val="20"/>
                <w:szCs w:val="20"/>
                <w:lang w:bidi="ar"/>
              </w:rPr>
            </w:pPr>
            <w:r w:rsidRPr="00E30D9B">
              <w:rPr>
                <w:rFonts w:ascii="宋体" w:hAnsi="宋体" w:cs="宋体" w:hint="eastAsia"/>
                <w:color w:val="000000"/>
                <w:kern w:val="0"/>
                <w:sz w:val="20"/>
                <w:szCs w:val="20"/>
                <w:lang w:bidi="ar"/>
              </w:rPr>
              <w:t>歧离(Xmin)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C9756" w14:textId="255BB681" w:rsidR="00E30D9B" w:rsidRPr="00663879" w:rsidRDefault="00E30D9B"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0.1280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67B75" w14:textId="4A75382C" w:rsidR="00E30D9B" w:rsidRPr="008A29DB" w:rsidRDefault="00E30D9B"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0.140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B20B4" w14:textId="0DF8CA80" w:rsidR="00E30D9B" w:rsidRPr="00663879" w:rsidRDefault="00E30D9B"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0.0119</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27422" w14:textId="0FB1445E" w:rsidR="00E30D9B" w:rsidRPr="00663879" w:rsidRDefault="00E30D9B" w:rsidP="00E30D9B">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DEE8E" w14:textId="1E98728A" w:rsidR="00E30D9B" w:rsidRPr="00663879" w:rsidRDefault="00E30D9B" w:rsidP="00E30D9B">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0.0177</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58BE4" w14:textId="596EC7F0" w:rsidR="00E30D9B" w:rsidRDefault="00E30D9B"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E30D9B" w14:paraId="3E1E0028"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6A3C4" w14:textId="1EBB1128" w:rsidR="00E30D9B" w:rsidRDefault="00E30D9B" w:rsidP="00E30D9B">
            <w:pPr>
              <w:widowControl/>
              <w:jc w:val="center"/>
              <w:textAlignment w:val="top"/>
              <w:rPr>
                <w:rFonts w:ascii="宋体" w:hAnsi="宋体" w:cs="宋体"/>
                <w:color w:val="000000"/>
                <w:kern w:val="0"/>
                <w:sz w:val="20"/>
                <w:szCs w:val="20"/>
                <w:lang w:bidi="ar"/>
              </w:rPr>
            </w:pPr>
            <w:r w:rsidRPr="00663879">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54C61" w14:textId="6F907A24" w:rsidR="00E30D9B" w:rsidRDefault="00E30D9B"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FE53B" w14:textId="77777777" w:rsidR="00E30D9B" w:rsidRDefault="00E30D9B"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9C08E" w14:textId="77777777" w:rsidR="00E30D9B" w:rsidRDefault="00E30D9B"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CE34C" w14:textId="3FF69258" w:rsidR="00E30D9B" w:rsidRDefault="00E30D9B" w:rsidP="00E30D9B">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0.1965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8C108" w14:textId="50BCA19A" w:rsidR="00E30D9B" w:rsidRDefault="00E30D9B" w:rsidP="00E30D9B">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0.174</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25BBA" w14:textId="63DE197D" w:rsidR="00E30D9B" w:rsidRDefault="00E30D9B" w:rsidP="00E30D9B">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0.0197</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59FF3" w14:textId="63C058DD" w:rsidR="00E30D9B" w:rsidRDefault="00E30D9B" w:rsidP="00E30D9B">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0.0300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5FBA7" w14:textId="5229CDC0" w:rsidR="00E30D9B" w:rsidRDefault="00E30D9B" w:rsidP="00E30D9B">
            <w:pPr>
              <w:widowControl/>
              <w:jc w:val="center"/>
              <w:textAlignment w:val="top"/>
              <w:rPr>
                <w:rFonts w:ascii="宋体" w:hAnsi="宋体" w:cs="宋体"/>
                <w:color w:val="000000"/>
                <w:kern w:val="0"/>
                <w:sz w:val="20"/>
                <w:szCs w:val="20"/>
                <w:lang w:bidi="ar"/>
              </w:rPr>
            </w:pPr>
            <w:r w:rsidRPr="00663879">
              <w:rPr>
                <w:rFonts w:ascii="宋体" w:hAnsi="宋体" w:cs="宋体"/>
                <w:color w:val="000000"/>
                <w:kern w:val="0"/>
                <w:sz w:val="20"/>
                <w:szCs w:val="20"/>
                <w:lang w:bidi="ar"/>
              </w:rPr>
              <w:t>0.0212</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40F5C" w14:textId="77777777" w:rsidR="00E30D9B" w:rsidRDefault="00E30D9B" w:rsidP="00E30D9B">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bl>
    <w:p w14:paraId="0B539D91" w14:textId="59EBAB05" w:rsidR="00F640E1" w:rsidRDefault="00F640E1" w:rsidP="00F640E1">
      <w:pPr>
        <w:spacing w:beforeLines="50" w:before="156" w:afterLines="50" w:after="156"/>
        <w:ind w:firstLineChars="300" w:firstLine="630"/>
        <w:jc w:val="center"/>
        <w:rPr>
          <w:rFonts w:ascii="宋体" w:hAnsi="宋体" w:cs="宋体"/>
        </w:rPr>
      </w:pPr>
      <w:r>
        <w:rPr>
          <w:rFonts w:ascii="宋体" w:hAnsi="宋体" w:cs="宋体" w:hint="eastAsia"/>
        </w:rPr>
        <w:t>表</w:t>
      </w:r>
      <w:r>
        <w:rPr>
          <w:rFonts w:ascii="宋体" w:hAnsi="宋体" w:cs="宋体"/>
        </w:rPr>
        <w:t>17</w:t>
      </w:r>
      <w:r>
        <w:rPr>
          <w:rFonts w:ascii="宋体" w:hAnsi="宋体" w:cs="宋体" w:hint="eastAsia"/>
        </w:rPr>
        <w:t xml:space="preserve"> </w:t>
      </w:r>
      <w:r>
        <w:rPr>
          <w:rFonts w:ascii="宋体" w:hAnsi="宋体" w:cs="宋体"/>
        </w:rPr>
        <w:t>W 209</w:t>
      </w:r>
      <w:r w:rsidRPr="00A2513C">
        <w:rPr>
          <w:rFonts w:ascii="宋体" w:hAnsi="宋体" w:cs="宋体"/>
        </w:rPr>
        <w:t>.</w:t>
      </w:r>
      <w:r>
        <w:rPr>
          <w:rFonts w:ascii="宋体" w:hAnsi="宋体" w:cs="宋体"/>
        </w:rPr>
        <w:t>475</w:t>
      </w:r>
      <w:r>
        <w:rPr>
          <w:rFonts w:ascii="宋体" w:hAnsi="宋体" w:cs="宋体" w:hint="eastAsia"/>
        </w:rPr>
        <w:t>数据取舍评价</w:t>
      </w:r>
    </w:p>
    <w:tbl>
      <w:tblPr>
        <w:tblW w:w="9347" w:type="dxa"/>
        <w:tblLayout w:type="fixed"/>
        <w:tblCellMar>
          <w:left w:w="0" w:type="dxa"/>
          <w:right w:w="0" w:type="dxa"/>
        </w:tblCellMar>
        <w:tblLook w:val="04A0" w:firstRow="1" w:lastRow="0" w:firstColumn="1" w:lastColumn="0" w:noHBand="0" w:noVBand="1"/>
      </w:tblPr>
      <w:tblGrid>
        <w:gridCol w:w="906"/>
        <w:gridCol w:w="486"/>
        <w:gridCol w:w="1614"/>
        <w:gridCol w:w="1107"/>
        <w:gridCol w:w="702"/>
        <w:gridCol w:w="855"/>
        <w:gridCol w:w="1112"/>
        <w:gridCol w:w="937"/>
        <w:gridCol w:w="852"/>
        <w:gridCol w:w="776"/>
      </w:tblGrid>
      <w:tr w:rsidR="00F640E1" w14:paraId="77A9097B"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07F19"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单位名称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89721"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水平</w:t>
            </w:r>
          </w:p>
        </w:tc>
        <w:tc>
          <w:tcPr>
            <w:tcW w:w="1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ABDE8"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检验方式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43CDB"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检验结果</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F73A6"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49C32"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平均值</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8EB6D"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|Xmax-μ0|</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C9674"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推荐Δ</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4C285"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CD’</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7551C"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评价</w:t>
            </w:r>
          </w:p>
        </w:tc>
      </w:tr>
      <w:tr w:rsidR="00F640E1" w14:paraId="2B2FFAE4"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DACB2" w14:textId="24867CEA" w:rsidR="00F640E1" w:rsidRDefault="008A29DB" w:rsidP="00162BF9">
            <w:pPr>
              <w:widowControl/>
              <w:jc w:val="center"/>
              <w:textAlignment w:val="top"/>
              <w:rPr>
                <w:rFonts w:ascii="宋体" w:hAnsi="宋体" w:cs="宋体"/>
                <w:color w:val="000000"/>
                <w:kern w:val="0"/>
                <w:sz w:val="20"/>
                <w:szCs w:val="20"/>
                <w:lang w:bidi="ar"/>
              </w:rPr>
            </w:pPr>
            <w:r w:rsidRPr="008A29DB">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6E9A1" w14:textId="5672F4F9" w:rsidR="00F640E1" w:rsidRDefault="008A29DB"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D8B78"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C6D75" w14:textId="035B34D7" w:rsidR="00F640E1" w:rsidRDefault="008A29DB" w:rsidP="00162BF9">
            <w:pPr>
              <w:widowControl/>
              <w:jc w:val="center"/>
              <w:textAlignment w:val="top"/>
              <w:rPr>
                <w:rFonts w:ascii="宋体" w:hAnsi="宋体" w:cs="宋体"/>
                <w:color w:val="000000"/>
                <w:kern w:val="0"/>
                <w:sz w:val="20"/>
                <w:szCs w:val="20"/>
                <w:lang w:bidi="ar"/>
              </w:rPr>
            </w:pPr>
            <w:r w:rsidRPr="008A29DB">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00CE1" w14:textId="0814AF7D" w:rsidR="00F640E1" w:rsidRDefault="008A29DB"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0.0138</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AD275" w14:textId="3EB91228" w:rsidR="00F640E1" w:rsidRDefault="00771E48"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0.0139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88740" w14:textId="62E07025" w:rsidR="00F640E1" w:rsidRDefault="008A29DB"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0.0018</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99DA8" w14:textId="30DE5984" w:rsidR="00F640E1" w:rsidRDefault="008A29DB"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21617" w14:textId="5C443B09" w:rsidR="00F640E1" w:rsidRDefault="008A29DB"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0.0035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644F3"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162BF9" w14:paraId="757DDB1A"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08E48" w14:textId="15D5042E" w:rsidR="00162BF9" w:rsidRPr="008A29DB"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F20E5" w14:textId="3F6C0E4C"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DC8A1" w14:textId="42C9A709"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组内Grubbs检验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6C7B7" w14:textId="46572312" w:rsidR="00162BF9" w:rsidRPr="008A29DB" w:rsidRDefault="00162BF9" w:rsidP="00162BF9">
            <w:pPr>
              <w:widowControl/>
              <w:jc w:val="center"/>
              <w:textAlignment w:val="top"/>
              <w:rPr>
                <w:rFonts w:ascii="宋体" w:hAnsi="宋体" w:cs="宋体"/>
                <w:color w:val="000000"/>
                <w:kern w:val="0"/>
                <w:sz w:val="20"/>
                <w:szCs w:val="20"/>
                <w:lang w:bidi="ar"/>
              </w:rPr>
            </w:pPr>
            <w:r w:rsidRPr="00162BF9">
              <w:rPr>
                <w:rFonts w:ascii="宋体" w:hAnsi="宋体" w:cs="宋体" w:hint="eastAsia"/>
                <w:color w:val="000000"/>
                <w:kern w:val="0"/>
                <w:sz w:val="20"/>
                <w:szCs w:val="20"/>
                <w:lang w:bidi="ar"/>
              </w:rPr>
              <w:t>离群(Xmin)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8A1CE" w14:textId="17E939A4" w:rsidR="00162BF9" w:rsidRPr="008A29DB"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0.0124</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42C03" w14:textId="695502B8" w:rsidR="00162BF9" w:rsidRPr="00771E48"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0.0136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93033" w14:textId="72919A22" w:rsidR="00162BF9" w:rsidRPr="008A29DB"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w:t>
            </w:r>
            <w:r>
              <w:rPr>
                <w:rFonts w:ascii="宋体" w:hAnsi="宋体" w:cs="宋体"/>
                <w:color w:val="000000"/>
                <w:kern w:val="0"/>
                <w:sz w:val="20"/>
                <w:szCs w:val="20"/>
                <w:lang w:bidi="ar"/>
              </w:rPr>
              <w:t>0</w:t>
            </w:r>
            <w:r>
              <w:rPr>
                <w:rFonts w:ascii="宋体" w:hAnsi="宋体" w:cs="宋体" w:hint="eastAsia"/>
                <w:color w:val="000000"/>
                <w:kern w:val="0"/>
                <w:sz w:val="20"/>
                <w:szCs w:val="20"/>
                <w:lang w:bidi="ar"/>
              </w:rPr>
              <w:t>12</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B0ECF" w14:textId="56D2FA12" w:rsidR="00162BF9" w:rsidRPr="008A29DB"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405D3" w14:textId="34FFAC78" w:rsidR="00162BF9" w:rsidRPr="008A29DB"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0.0035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0356A" w14:textId="4F884AEA"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162BF9" w14:paraId="35805AA1"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8C3C8" w14:textId="11A427E7"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BD062" w14:textId="619B8D1A"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61BB1" w14:textId="77777777"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111D9" w14:textId="35F670B3"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65C51" w14:textId="09F8D006"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0.0136</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068E3" w14:textId="64020E57"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0.0138</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4C805" w14:textId="0506068A"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0.0018</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A55E2" w14:textId="170FF5A9"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DB8C9" w14:textId="1AD06328"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0.0035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6D042" w14:textId="77777777"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162BF9" w14:paraId="00E9F791"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1A6A3" w14:textId="59FAC3EE"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26E04" w14:textId="38015C92"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36F24" w14:textId="77777777"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B69D5" w14:textId="4980396E"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7DB3B" w14:textId="230B9C2E"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0.0353</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251E1" w14:textId="02F0F0A7" w:rsidR="00162BF9" w:rsidRDefault="00162BF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0.0340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C10DC" w14:textId="592C78FE"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0.0031</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FA5E3" w14:textId="63597B58"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BA066" w14:textId="2A0E5DC3"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color w:val="000000"/>
                <w:kern w:val="0"/>
                <w:sz w:val="20"/>
                <w:szCs w:val="20"/>
                <w:lang w:bidi="ar"/>
              </w:rPr>
              <w:t>0.0035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545F8" w14:textId="77777777"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162BF9" w14:paraId="2AA21608"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B1932" w14:textId="19A33F87" w:rsidR="00162BF9" w:rsidRDefault="00162BF9" w:rsidP="00162BF9">
            <w:pPr>
              <w:widowControl/>
              <w:jc w:val="center"/>
              <w:textAlignment w:val="top"/>
              <w:rPr>
                <w:rFonts w:ascii="宋体" w:hAnsi="宋体" w:cs="宋体"/>
                <w:color w:val="000000"/>
                <w:kern w:val="0"/>
                <w:sz w:val="20"/>
                <w:szCs w:val="20"/>
                <w:lang w:bidi="ar"/>
              </w:rPr>
            </w:pPr>
            <w:r w:rsidRPr="008A29DB">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24A63" w14:textId="26C8DEEF"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C984A" w14:textId="77777777"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B0248" w14:textId="0F304EB9"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37539" w14:textId="2354F065"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0.0829</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4E937" w14:textId="2B0D84A0" w:rsidR="00162BF9" w:rsidRDefault="00162BF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0.0799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3D732" w14:textId="32EB3C04"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0.0038</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36870" w14:textId="1C4F45A2"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0.0150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A7146" w14:textId="13B405DD"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0.0106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84314" w14:textId="77777777"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162BF9" w14:paraId="07164D97"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3FA7D" w14:textId="29016ED2"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D4F20" w14:textId="5289FAB1"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13D90" w14:textId="77777777"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3AD55" w14:textId="521BF587"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D5E90" w14:textId="6740C14D"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0.1423</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17521" w14:textId="1ACFC492" w:rsidR="00162BF9" w:rsidRDefault="00162BF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0.139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76362" w14:textId="15C68108"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0.0116</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C6BC2" w14:textId="61B14FAB"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EE46B" w14:textId="31367A9A"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0.0177</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DA8EC" w14:textId="77777777"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162BF9" w14:paraId="797682EF"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3E03B" w14:textId="1831F6AB" w:rsidR="00162BF9" w:rsidRPr="00771E48"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E1DEF" w14:textId="4FD0B6D7"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F463F" w14:textId="3935E75A"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6B26E" w14:textId="5EF10719"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8141C" w14:textId="161C0157"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0.1861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82A40" w14:textId="2910B8E3" w:rsidR="00162BF9" w:rsidRDefault="00162BF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0.176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995F1" w14:textId="5E8DF61D"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0.0130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A1D56" w14:textId="28600A49"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0.0300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43D78" w14:textId="5FE27303" w:rsidR="00162BF9" w:rsidRDefault="00162BF9" w:rsidP="00162BF9">
            <w:pPr>
              <w:widowControl/>
              <w:jc w:val="center"/>
              <w:textAlignment w:val="top"/>
              <w:rPr>
                <w:rFonts w:ascii="宋体" w:hAnsi="宋体" w:cs="宋体"/>
                <w:color w:val="000000"/>
                <w:kern w:val="0"/>
                <w:sz w:val="20"/>
                <w:szCs w:val="20"/>
                <w:lang w:bidi="ar"/>
              </w:rPr>
            </w:pPr>
            <w:r w:rsidRPr="00771E48">
              <w:rPr>
                <w:rFonts w:ascii="宋体" w:hAnsi="宋体" w:cs="宋体"/>
                <w:color w:val="000000"/>
                <w:kern w:val="0"/>
                <w:sz w:val="20"/>
                <w:szCs w:val="20"/>
                <w:lang w:bidi="ar"/>
              </w:rPr>
              <w:t>0.0212</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6D42C" w14:textId="3213A8AE" w:rsidR="00162BF9" w:rsidRDefault="00162BF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bl>
    <w:p w14:paraId="7131BDEC" w14:textId="48719462" w:rsidR="00F640E1" w:rsidRDefault="00F640E1" w:rsidP="00F640E1">
      <w:pPr>
        <w:spacing w:beforeLines="50" w:before="156" w:afterLines="50" w:after="156"/>
        <w:ind w:firstLineChars="300" w:firstLine="630"/>
        <w:jc w:val="center"/>
        <w:rPr>
          <w:rFonts w:ascii="宋体" w:hAnsi="宋体" w:cs="宋体"/>
        </w:rPr>
      </w:pPr>
      <w:r>
        <w:rPr>
          <w:rFonts w:ascii="宋体" w:hAnsi="宋体" w:cs="宋体" w:hint="eastAsia"/>
        </w:rPr>
        <w:t>表</w:t>
      </w:r>
      <w:r>
        <w:rPr>
          <w:rFonts w:ascii="宋体" w:hAnsi="宋体" w:cs="宋体"/>
        </w:rPr>
        <w:t>18</w:t>
      </w:r>
      <w:r>
        <w:rPr>
          <w:rFonts w:ascii="宋体" w:hAnsi="宋体" w:cs="宋体" w:hint="eastAsia"/>
        </w:rPr>
        <w:t xml:space="preserve"> </w:t>
      </w:r>
      <w:r>
        <w:rPr>
          <w:rFonts w:ascii="宋体" w:hAnsi="宋体" w:cs="宋体"/>
        </w:rPr>
        <w:t>T</w:t>
      </w:r>
      <w:r>
        <w:rPr>
          <w:rFonts w:ascii="宋体" w:hAnsi="宋体" w:cs="宋体" w:hint="eastAsia"/>
        </w:rPr>
        <w:t>i</w:t>
      </w:r>
      <w:r>
        <w:rPr>
          <w:rFonts w:ascii="宋体" w:hAnsi="宋体" w:cs="宋体"/>
        </w:rPr>
        <w:t xml:space="preserve"> </w:t>
      </w:r>
      <w:r w:rsidRPr="00F640E1">
        <w:rPr>
          <w:rFonts w:ascii="宋体" w:hAnsi="宋体" w:cs="宋体"/>
        </w:rPr>
        <w:t>337.280</w:t>
      </w:r>
      <w:r>
        <w:rPr>
          <w:rFonts w:ascii="宋体" w:hAnsi="宋体" w:cs="宋体" w:hint="eastAsia"/>
        </w:rPr>
        <w:t>数据取舍评价</w:t>
      </w:r>
    </w:p>
    <w:tbl>
      <w:tblPr>
        <w:tblW w:w="9347" w:type="dxa"/>
        <w:tblLayout w:type="fixed"/>
        <w:tblCellMar>
          <w:left w:w="0" w:type="dxa"/>
          <w:right w:w="0" w:type="dxa"/>
        </w:tblCellMar>
        <w:tblLook w:val="04A0" w:firstRow="1" w:lastRow="0" w:firstColumn="1" w:lastColumn="0" w:noHBand="0" w:noVBand="1"/>
      </w:tblPr>
      <w:tblGrid>
        <w:gridCol w:w="906"/>
        <w:gridCol w:w="486"/>
        <w:gridCol w:w="1614"/>
        <w:gridCol w:w="1107"/>
        <w:gridCol w:w="702"/>
        <w:gridCol w:w="855"/>
        <w:gridCol w:w="1112"/>
        <w:gridCol w:w="937"/>
        <w:gridCol w:w="852"/>
        <w:gridCol w:w="776"/>
      </w:tblGrid>
      <w:tr w:rsidR="00F640E1" w14:paraId="172940F8"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FF7F4"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单位名称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810CD"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水平</w:t>
            </w:r>
          </w:p>
        </w:tc>
        <w:tc>
          <w:tcPr>
            <w:tcW w:w="1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9550C"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检验方式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09FA0"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检验结果</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8970B"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73345"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平均值</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6D9B2"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|Xmax-μ0|</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A76C8"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推荐Δ</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B8688"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CD’</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5123B"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评价</w:t>
            </w:r>
          </w:p>
        </w:tc>
      </w:tr>
      <w:tr w:rsidR="00F640E1" w14:paraId="00955A96"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E3446" w14:textId="1B372A69"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83486" w14:textId="0F0F7D62" w:rsidR="00F640E1" w:rsidRDefault="0039712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3E361"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6CCE4" w14:textId="7520EA61"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F19B3" w14:textId="11567ECC"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0.0478</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9BDD3" w14:textId="48A488B0" w:rsidR="00F640E1" w:rsidRDefault="00E01A10" w:rsidP="00162BF9">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0.05007</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3FA4E" w14:textId="3F5E124A"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0.0057</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65416" w14:textId="051A3408"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489FD" w14:textId="39871A7A"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0.0071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E7903"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F640E1" w14:paraId="5D7DF6ED"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0CE95" w14:textId="4AA863E4"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21CC6" w14:textId="390CEC62" w:rsidR="00F640E1" w:rsidRDefault="0039712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69380"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5587D" w14:textId="4433D8A2"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075B9" w14:textId="2067F12D"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0.0761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10A89" w14:textId="48932C09" w:rsidR="00F640E1" w:rsidRDefault="00E01A10" w:rsidP="00162BF9">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0.07655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DD274" w14:textId="064DC03D"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0.0095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F9E2E" w14:textId="515D4307"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0.0150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4363B" w14:textId="5A51F7B2"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0.0106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16860"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F640E1" w14:paraId="1EC2387E"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6C9F3" w14:textId="1754167B"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E3FAE" w14:textId="0FEF251C" w:rsidR="00F640E1" w:rsidRDefault="00397129"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DA5DE"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0FD34" w14:textId="1D115EDA"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E9FA4" w14:textId="770F5CD8"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0.0975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F11DA" w14:textId="79831C26" w:rsidR="00F640E1" w:rsidRDefault="00E01A10" w:rsidP="00162BF9">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0.09412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C7F4F" w14:textId="1E17B3CD"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0.0053</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CCC7F" w14:textId="072D8576"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DFE76" w14:textId="2FE4FBA9" w:rsidR="00F640E1" w:rsidRDefault="00397129" w:rsidP="00162BF9">
            <w:pPr>
              <w:widowControl/>
              <w:jc w:val="center"/>
              <w:textAlignment w:val="top"/>
              <w:rPr>
                <w:rFonts w:ascii="宋体" w:hAnsi="宋体" w:cs="宋体"/>
                <w:color w:val="000000"/>
                <w:kern w:val="0"/>
                <w:sz w:val="20"/>
                <w:szCs w:val="20"/>
                <w:lang w:bidi="ar"/>
              </w:rPr>
            </w:pPr>
            <w:r w:rsidRPr="00397129">
              <w:rPr>
                <w:rFonts w:ascii="宋体" w:hAnsi="宋体" w:cs="宋体"/>
                <w:color w:val="000000"/>
                <w:kern w:val="0"/>
                <w:sz w:val="20"/>
                <w:szCs w:val="20"/>
                <w:lang w:bidi="ar"/>
              </w:rPr>
              <w:t>0.0177</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7E0A7"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bl>
    <w:p w14:paraId="5C70DA99" w14:textId="7085A592" w:rsidR="00F640E1" w:rsidRDefault="00F640E1" w:rsidP="00F640E1">
      <w:pPr>
        <w:spacing w:beforeLines="50" w:before="156" w:afterLines="50" w:after="156"/>
        <w:ind w:firstLineChars="300" w:firstLine="630"/>
        <w:jc w:val="center"/>
        <w:rPr>
          <w:rFonts w:ascii="宋体" w:hAnsi="宋体" w:cs="宋体"/>
        </w:rPr>
      </w:pPr>
      <w:r>
        <w:rPr>
          <w:rFonts w:ascii="宋体" w:hAnsi="宋体" w:cs="宋体" w:hint="eastAsia"/>
        </w:rPr>
        <w:t>表</w:t>
      </w:r>
      <w:r>
        <w:rPr>
          <w:rFonts w:ascii="宋体" w:hAnsi="宋体" w:cs="宋体"/>
        </w:rPr>
        <w:t>1</w:t>
      </w:r>
      <w:r w:rsidR="007C61FC">
        <w:rPr>
          <w:rFonts w:ascii="宋体" w:hAnsi="宋体" w:cs="宋体"/>
        </w:rPr>
        <w:t>9</w:t>
      </w:r>
      <w:r>
        <w:rPr>
          <w:rFonts w:ascii="宋体" w:hAnsi="宋体" w:cs="宋体" w:hint="eastAsia"/>
        </w:rPr>
        <w:t xml:space="preserve"> </w:t>
      </w:r>
      <w:r>
        <w:rPr>
          <w:rFonts w:ascii="宋体" w:hAnsi="宋体" w:cs="宋体"/>
        </w:rPr>
        <w:t>T</w:t>
      </w:r>
      <w:r>
        <w:rPr>
          <w:rFonts w:ascii="宋体" w:hAnsi="宋体" w:cs="宋体" w:hint="eastAsia"/>
        </w:rPr>
        <w:t>i</w:t>
      </w:r>
      <w:r>
        <w:rPr>
          <w:rFonts w:ascii="宋体" w:hAnsi="宋体" w:cs="宋体"/>
        </w:rPr>
        <w:t xml:space="preserve"> </w:t>
      </w:r>
      <w:r w:rsidRPr="00F640E1">
        <w:rPr>
          <w:rFonts w:ascii="宋体" w:hAnsi="宋体" w:cs="宋体"/>
        </w:rPr>
        <w:t>338.377</w:t>
      </w:r>
      <w:r>
        <w:rPr>
          <w:rFonts w:ascii="宋体" w:hAnsi="宋体" w:cs="宋体" w:hint="eastAsia"/>
        </w:rPr>
        <w:t>数据取舍评价</w:t>
      </w:r>
    </w:p>
    <w:tbl>
      <w:tblPr>
        <w:tblW w:w="9347" w:type="dxa"/>
        <w:tblLayout w:type="fixed"/>
        <w:tblCellMar>
          <w:left w:w="0" w:type="dxa"/>
          <w:right w:w="0" w:type="dxa"/>
        </w:tblCellMar>
        <w:tblLook w:val="04A0" w:firstRow="1" w:lastRow="0" w:firstColumn="1" w:lastColumn="0" w:noHBand="0" w:noVBand="1"/>
      </w:tblPr>
      <w:tblGrid>
        <w:gridCol w:w="906"/>
        <w:gridCol w:w="486"/>
        <w:gridCol w:w="1614"/>
        <w:gridCol w:w="1107"/>
        <w:gridCol w:w="702"/>
        <w:gridCol w:w="855"/>
        <w:gridCol w:w="1112"/>
        <w:gridCol w:w="937"/>
        <w:gridCol w:w="852"/>
        <w:gridCol w:w="776"/>
      </w:tblGrid>
      <w:tr w:rsidR="00F640E1" w14:paraId="62F0826E"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EFD17"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单位名称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04F92"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水平</w:t>
            </w:r>
          </w:p>
        </w:tc>
        <w:tc>
          <w:tcPr>
            <w:tcW w:w="1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96364"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检验方式</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6B485"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检验结果</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806D7"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B4C9D"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平均值</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6CE32"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|Xmax-μ0|</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11F9D"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推荐Δ</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6C6DE"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CD’</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7FDCC"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评价</w:t>
            </w:r>
          </w:p>
        </w:tc>
      </w:tr>
      <w:tr w:rsidR="00F640E1" w14:paraId="7FEE3510"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89199" w14:textId="14FB60A1" w:rsidR="00F640E1" w:rsidRDefault="00E01A10" w:rsidP="00162BF9">
            <w:pPr>
              <w:widowControl/>
              <w:jc w:val="center"/>
              <w:textAlignment w:val="top"/>
              <w:rPr>
                <w:rFonts w:ascii="宋体" w:hAnsi="宋体" w:cs="宋体"/>
                <w:color w:val="000000"/>
                <w:kern w:val="0"/>
                <w:sz w:val="20"/>
                <w:szCs w:val="20"/>
                <w:lang w:bidi="ar"/>
              </w:rPr>
            </w:pPr>
            <w:r w:rsidRPr="00E01A10">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67A0B" w14:textId="0AB6ADF9" w:rsidR="00F640E1" w:rsidRDefault="00E01A10"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4BB36"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EB779" w14:textId="21B969C3" w:rsidR="00F640E1" w:rsidRDefault="00E01A10" w:rsidP="00162BF9">
            <w:pPr>
              <w:widowControl/>
              <w:jc w:val="center"/>
              <w:textAlignment w:val="top"/>
              <w:rPr>
                <w:rFonts w:ascii="宋体" w:hAnsi="宋体" w:cs="宋体"/>
                <w:color w:val="000000"/>
                <w:kern w:val="0"/>
                <w:sz w:val="20"/>
                <w:szCs w:val="20"/>
                <w:lang w:bidi="ar"/>
              </w:rPr>
            </w:pPr>
            <w:r w:rsidRPr="00E01A10">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160EB" w14:textId="3D036327" w:rsidR="00F640E1" w:rsidRDefault="00E01A10" w:rsidP="00162BF9">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0.0116</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FE78B" w14:textId="4E454445" w:rsidR="00F640E1" w:rsidRDefault="000B6EC3" w:rsidP="00162BF9">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0.008496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2A6F8" w14:textId="209C4E43" w:rsidR="00F640E1" w:rsidRDefault="00E01A10" w:rsidP="00162BF9">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0.0027</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C7261" w14:textId="031A5530" w:rsidR="00F640E1" w:rsidRDefault="00E01A10" w:rsidP="00162BF9">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CB77F" w14:textId="67FE49D0" w:rsidR="00F640E1" w:rsidRDefault="00E01A10" w:rsidP="00162BF9">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0.0035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86F2E" w14:textId="77777777" w:rsidR="00F640E1" w:rsidRDefault="00F640E1" w:rsidP="00162BF9">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2600CE" w14:paraId="33E8C866"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F4A1A" w14:textId="3A534C72" w:rsidR="002600CE" w:rsidRPr="00E01A10"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AB644" w14:textId="28A8979E"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F1AFB" w14:textId="6EDA1FDE"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组内Grubbs检验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AE593" w14:textId="7010C002" w:rsidR="002600CE" w:rsidRPr="00E01A10" w:rsidRDefault="002600CE" w:rsidP="002600CE">
            <w:pPr>
              <w:widowControl/>
              <w:jc w:val="center"/>
              <w:textAlignment w:val="top"/>
              <w:rPr>
                <w:rFonts w:ascii="宋体" w:hAnsi="宋体" w:cs="宋体"/>
                <w:color w:val="000000"/>
                <w:kern w:val="0"/>
                <w:sz w:val="20"/>
                <w:szCs w:val="20"/>
                <w:lang w:bidi="ar"/>
              </w:rPr>
            </w:pPr>
            <w:r w:rsidRPr="002600CE">
              <w:rPr>
                <w:rFonts w:ascii="宋体" w:hAnsi="宋体" w:cs="宋体" w:hint="eastAsia"/>
                <w:color w:val="000000"/>
                <w:kern w:val="0"/>
                <w:sz w:val="20"/>
                <w:szCs w:val="20"/>
                <w:lang w:bidi="ar"/>
              </w:rPr>
              <w:t>歧离(Xmax)</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622CE" w14:textId="4DA30283" w:rsidR="002600CE" w:rsidRPr="00E01A10"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0.0166</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1E99E" w14:textId="01A44A1D" w:rsidR="002600CE" w:rsidRPr="000B6EC3"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0.0152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C0F64" w14:textId="16BBEAF1" w:rsidR="002600CE" w:rsidRPr="00E01A10"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0.0014</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74F1F" w14:textId="4230E011" w:rsidR="002600CE" w:rsidRPr="00E01A10"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0.0050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34E1F" w14:textId="785F7551" w:rsidR="002600CE" w:rsidRPr="00E01A10"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0.0035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8F0BF" w14:textId="0124A4DB"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2600CE" w14:paraId="7ECD1F64"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6A2AB" w14:textId="1AD33748"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B5DB4" w14:textId="33FC8705"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6854D"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4BCAE" w14:textId="095CCA81"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733A7" w14:textId="0A7196D3"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0.0482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582B5" w14:textId="12232092"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0.0503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428F3" w14:textId="639D5A55"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0.0070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3F242" w14:textId="68BF079A"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18ABF" w14:textId="4A3CFD91"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0.0071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480C7"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2600CE" w14:paraId="51C8F1B3"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A3C03" w14:textId="417DFA65"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CFC28" w14:textId="18FBCE4F"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265CB"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7FFBB" w14:textId="62873B4E"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A5A62" w14:textId="529D0010" w:rsidR="002600CE" w:rsidRDefault="002600CE" w:rsidP="002600CE">
            <w:pPr>
              <w:widowControl/>
              <w:jc w:val="center"/>
              <w:textAlignment w:val="top"/>
              <w:rPr>
                <w:rFonts w:ascii="宋体" w:hAnsi="宋体" w:cs="宋体"/>
                <w:color w:val="000000"/>
                <w:kern w:val="0"/>
                <w:sz w:val="20"/>
                <w:szCs w:val="20"/>
                <w:lang w:bidi="ar"/>
              </w:rPr>
            </w:pPr>
            <w:r w:rsidRPr="00782DC7">
              <w:rPr>
                <w:rFonts w:ascii="宋体" w:hAnsi="宋体" w:cs="宋体"/>
                <w:color w:val="000000"/>
                <w:kern w:val="0"/>
                <w:sz w:val="20"/>
                <w:szCs w:val="20"/>
                <w:lang w:bidi="ar"/>
              </w:rPr>
              <w:t>0.0742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A5D50" w14:textId="07AAC017"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0.0742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A7558" w14:textId="41B6F3F4"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0.0065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47C0D" w14:textId="27FCD45D"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0.0150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7B25A" w14:textId="65F82941" w:rsidR="002600CE" w:rsidRDefault="002600CE" w:rsidP="002600CE">
            <w:pPr>
              <w:widowControl/>
              <w:jc w:val="center"/>
              <w:textAlignment w:val="top"/>
              <w:rPr>
                <w:rFonts w:ascii="宋体" w:hAnsi="宋体" w:cs="宋体"/>
                <w:color w:val="000000"/>
                <w:kern w:val="0"/>
                <w:sz w:val="20"/>
                <w:szCs w:val="20"/>
                <w:lang w:bidi="ar"/>
              </w:rPr>
            </w:pPr>
            <w:r w:rsidRPr="00E01A10">
              <w:rPr>
                <w:rFonts w:ascii="宋体" w:hAnsi="宋体" w:cs="宋体"/>
                <w:color w:val="000000"/>
                <w:kern w:val="0"/>
                <w:sz w:val="20"/>
                <w:szCs w:val="20"/>
                <w:lang w:bidi="ar"/>
              </w:rPr>
              <w:t>0.0106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1DFF1"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2600CE" w14:paraId="13857EA7"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D2F01" w14:textId="11744043"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hint="eastAsia"/>
                <w:color w:val="000000"/>
                <w:kern w:val="0"/>
                <w:sz w:val="20"/>
                <w:szCs w:val="20"/>
                <w:lang w:bidi="ar"/>
              </w:rPr>
              <w:t>北矿检测</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0FE13" w14:textId="33D20589"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FE809"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Cochrane检验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55F8A" w14:textId="6585A0D7"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hint="eastAsia"/>
                <w:color w:val="000000"/>
                <w:kern w:val="0"/>
                <w:sz w:val="20"/>
                <w:szCs w:val="20"/>
                <w:lang w:bidi="ar"/>
              </w:rPr>
              <w:t>离群</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EE26F" w14:textId="119C19DB"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0.1100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1AA17" w14:textId="165F1072"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0.0943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7389B" w14:textId="63C2D5D5"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0.0152</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35CB7" w14:textId="77AFC030"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0.025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89A1D" w14:textId="12074F85"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0.0177</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D4F3D"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r w:rsidR="002600CE" w14:paraId="2F42F326" w14:textId="77777777" w:rsidTr="00162BF9">
        <w:trPr>
          <w:trHeight w:val="227"/>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87595" w14:textId="26E58AE5"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hint="eastAsia"/>
                <w:color w:val="000000"/>
                <w:kern w:val="0"/>
                <w:sz w:val="20"/>
                <w:szCs w:val="20"/>
                <w:lang w:bidi="ar"/>
              </w:rPr>
              <w:t>赣研所</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38F58" w14:textId="122AB56E"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F2857" w14:textId="5F66D2EB" w:rsidR="002600CE" w:rsidRDefault="00E30D9B"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组内Grubbs检验</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B77BC" w14:textId="78C6FD22" w:rsidR="002600CE" w:rsidRDefault="00E30D9B" w:rsidP="002600CE">
            <w:pPr>
              <w:widowControl/>
              <w:jc w:val="center"/>
              <w:textAlignment w:val="top"/>
              <w:rPr>
                <w:rFonts w:ascii="宋体" w:hAnsi="宋体" w:cs="宋体"/>
                <w:color w:val="000000"/>
                <w:kern w:val="0"/>
                <w:sz w:val="20"/>
                <w:szCs w:val="20"/>
                <w:lang w:bidi="ar"/>
              </w:rPr>
            </w:pPr>
            <w:r w:rsidRPr="00E30D9B">
              <w:rPr>
                <w:rFonts w:ascii="宋体" w:hAnsi="宋体" w:cs="宋体" w:hint="eastAsia"/>
                <w:color w:val="000000"/>
                <w:kern w:val="0"/>
                <w:sz w:val="20"/>
                <w:szCs w:val="20"/>
                <w:lang w:bidi="ar"/>
              </w:rPr>
              <w:t>歧离(Xmin)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D30E0" w14:textId="6D971849"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0.0820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8E974" w14:textId="1CC422CD" w:rsidR="002600CE" w:rsidRDefault="002600CE" w:rsidP="00E30D9B">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w:t>
            </w:r>
            <w:r w:rsidR="00E30D9B">
              <w:rPr>
                <w:rFonts w:ascii="宋体" w:hAnsi="宋体" w:cs="宋体"/>
                <w:color w:val="000000"/>
                <w:kern w:val="0"/>
                <w:sz w:val="20"/>
                <w:szCs w:val="20"/>
                <w:lang w:bidi="ar"/>
              </w:rPr>
              <w:t>89</w:t>
            </w:r>
            <w:r w:rsidRPr="000B6EC3">
              <w:rPr>
                <w:rFonts w:ascii="宋体" w:hAnsi="宋体" w:cs="宋体"/>
                <w:color w:val="000000"/>
                <w:kern w:val="0"/>
                <w:sz w:val="20"/>
                <w:szCs w:val="20"/>
                <w:lang w:bidi="ar"/>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0C615" w14:textId="07E19077" w:rsidR="002600CE" w:rsidRDefault="002600CE" w:rsidP="00E30D9B">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w:t>
            </w:r>
            <w:r w:rsidR="00E30D9B">
              <w:rPr>
                <w:rFonts w:ascii="宋体" w:hAnsi="宋体" w:cs="宋体"/>
                <w:color w:val="000000"/>
                <w:kern w:val="0"/>
                <w:sz w:val="20"/>
                <w:szCs w:val="20"/>
                <w:lang w:bidi="ar"/>
              </w:rPr>
              <w:t>073</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BDD49" w14:textId="53D493EA"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0.0250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50233" w14:textId="13E6A3E8" w:rsidR="002600CE" w:rsidRDefault="002600CE" w:rsidP="002600CE">
            <w:pPr>
              <w:widowControl/>
              <w:jc w:val="center"/>
              <w:textAlignment w:val="top"/>
              <w:rPr>
                <w:rFonts w:ascii="宋体" w:hAnsi="宋体" w:cs="宋体"/>
                <w:color w:val="000000"/>
                <w:kern w:val="0"/>
                <w:sz w:val="20"/>
                <w:szCs w:val="20"/>
                <w:lang w:bidi="ar"/>
              </w:rPr>
            </w:pPr>
            <w:r w:rsidRPr="000B6EC3">
              <w:rPr>
                <w:rFonts w:ascii="宋体" w:hAnsi="宋体" w:cs="宋体"/>
                <w:color w:val="000000"/>
                <w:kern w:val="0"/>
                <w:sz w:val="20"/>
                <w:szCs w:val="20"/>
                <w:lang w:bidi="ar"/>
              </w:rPr>
              <w:t>0.0177</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23FB5" w14:textId="77777777" w:rsidR="002600CE" w:rsidRDefault="002600CE" w:rsidP="002600CE">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留用</w:t>
            </w:r>
          </w:p>
        </w:tc>
      </w:tr>
    </w:tbl>
    <w:p w14:paraId="00E02B50" w14:textId="2FD7E50C" w:rsidR="00BB32DD" w:rsidRDefault="00BB32DD" w:rsidP="00D21D1B">
      <w:pPr>
        <w:pStyle w:val="-11"/>
        <w:spacing w:before="156" w:after="156"/>
      </w:pPr>
      <w:r>
        <w:rPr>
          <w:rFonts w:hint="eastAsia"/>
        </w:rPr>
        <w:t>8</w:t>
      </w:r>
      <w:r>
        <w:t>.3</w:t>
      </w:r>
      <w:bookmarkStart w:id="13" w:name="_Hlk101344049"/>
      <w:r w:rsidRPr="00BB32DD">
        <w:rPr>
          <w:rFonts w:hint="eastAsia"/>
        </w:rPr>
        <w:t>重复性限</w:t>
      </w:r>
      <w:bookmarkEnd w:id="13"/>
      <w:r w:rsidRPr="00BB32DD">
        <w:rPr>
          <w:rFonts w:hint="eastAsia"/>
        </w:rPr>
        <w:t>和</w:t>
      </w:r>
      <w:bookmarkStart w:id="14" w:name="_Hlk101344058"/>
      <w:r w:rsidRPr="00BB32DD">
        <w:rPr>
          <w:rFonts w:hint="eastAsia"/>
        </w:rPr>
        <w:t>再现性限</w:t>
      </w:r>
      <w:bookmarkEnd w:id="14"/>
      <w:r w:rsidRPr="00BB32DD">
        <w:rPr>
          <w:rFonts w:hint="eastAsia"/>
        </w:rPr>
        <w:t>计算</w:t>
      </w:r>
    </w:p>
    <w:p w14:paraId="375601CF" w14:textId="10D6AE28" w:rsidR="00D21D1B" w:rsidRDefault="00D21D1B" w:rsidP="00D21D1B">
      <w:pPr>
        <w:pStyle w:val="-"/>
        <w:ind w:firstLine="420"/>
      </w:pPr>
      <w:r>
        <w:rPr>
          <w:rFonts w:hint="eastAsia"/>
        </w:rPr>
        <w:t>试验对</w:t>
      </w:r>
      <w:r>
        <w:t>6</w:t>
      </w:r>
      <w:r>
        <w:rPr>
          <w:rFonts w:hint="eastAsia"/>
        </w:rPr>
        <w:t>种稀土铁合金</w:t>
      </w:r>
      <w:r w:rsidR="00BA3857">
        <w:t>6</w:t>
      </w:r>
      <w:r>
        <w:rPr>
          <w:rFonts w:hint="eastAsia"/>
        </w:rPr>
        <w:t>个水平样品所有保留数据进行了重复性限和再现性限计算，计算结果</w:t>
      </w:r>
      <w:r w:rsidRPr="00BA3857">
        <w:rPr>
          <w:rFonts w:hint="eastAsia"/>
        </w:rPr>
        <w:t>见附件</w:t>
      </w:r>
      <w:r w:rsidRPr="00BA3857">
        <w:rPr>
          <w:rFonts w:hint="eastAsia"/>
        </w:rPr>
        <w:t>A~</w:t>
      </w:r>
      <w:r w:rsidR="00BA3857" w:rsidRPr="00BA3857">
        <w:t>E</w:t>
      </w:r>
      <w:r w:rsidRPr="00BA3857">
        <w:rPr>
          <w:rFonts w:hint="eastAsia"/>
        </w:rPr>
        <w:t>。</w:t>
      </w:r>
    </w:p>
    <w:p w14:paraId="087ABC74" w14:textId="3F5CB101" w:rsidR="00D21D1B" w:rsidRDefault="00D21D1B" w:rsidP="00D21D1B">
      <w:pPr>
        <w:pStyle w:val="-"/>
        <w:ind w:firstLine="420"/>
      </w:pPr>
      <w:r w:rsidRPr="00BA3857">
        <w:rPr>
          <w:rFonts w:hint="eastAsia"/>
        </w:rPr>
        <w:t>根据附件</w:t>
      </w:r>
      <w:r w:rsidRPr="00BA3857">
        <w:rPr>
          <w:rFonts w:hint="eastAsia"/>
        </w:rPr>
        <w:t>A~</w:t>
      </w:r>
      <w:r w:rsidR="00BA3857" w:rsidRPr="00BA3857">
        <w:t>E</w:t>
      </w:r>
      <w:r w:rsidRPr="00BA3857">
        <w:rPr>
          <w:rFonts w:hint="eastAsia"/>
        </w:rPr>
        <w:t>，</w:t>
      </w:r>
      <w:r>
        <w:rPr>
          <w:rFonts w:hint="eastAsia"/>
        </w:rPr>
        <w:t>数据统计给出方法两种重复性限</w:t>
      </w:r>
      <w:r>
        <w:rPr>
          <w:rFonts w:hint="eastAsia"/>
        </w:rPr>
        <w:t>r</w:t>
      </w:r>
      <w:r>
        <w:rPr>
          <w:rFonts w:hint="eastAsia"/>
        </w:rPr>
        <w:t>和再现性限</w:t>
      </w:r>
      <w:r>
        <w:rPr>
          <w:rFonts w:hint="eastAsia"/>
        </w:rPr>
        <w:t>R</w:t>
      </w:r>
      <w:r>
        <w:rPr>
          <w:rFonts w:hint="eastAsia"/>
        </w:rPr>
        <w:t>，</w:t>
      </w:r>
    </w:p>
    <w:p w14:paraId="44EEF222" w14:textId="0BB6F356" w:rsidR="00D937AC" w:rsidRDefault="00D937AC" w:rsidP="00D937AC">
      <w:pPr>
        <w:pStyle w:val="-2"/>
        <w:spacing w:before="156" w:after="156"/>
      </w:pPr>
      <w:r>
        <w:rPr>
          <w:rFonts w:hint="eastAsia"/>
        </w:rPr>
        <w:t>表</w:t>
      </w:r>
      <w:r w:rsidR="007C61FC">
        <w:t>20</w:t>
      </w:r>
      <w:r w:rsidRPr="00D937AC">
        <w:rPr>
          <w:rFonts w:hint="eastAsia"/>
        </w:rPr>
        <w:t>重复性限</w:t>
      </w:r>
    </w:p>
    <w:tbl>
      <w:tblPr>
        <w:tblW w:w="418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7"/>
        <w:gridCol w:w="3240"/>
        <w:gridCol w:w="3238"/>
      </w:tblGrid>
      <w:tr w:rsidR="00D937AC" w:rsidRPr="00D937AC" w14:paraId="33B91187" w14:textId="77777777" w:rsidTr="001F17E3">
        <w:trPr>
          <w:trHeight w:hRule="exact" w:val="487"/>
          <w:jc w:val="center"/>
        </w:trPr>
        <w:tc>
          <w:tcPr>
            <w:tcW w:w="1023" w:type="pct"/>
            <w:tcBorders>
              <w:top w:val="single" w:sz="12" w:space="0" w:color="auto"/>
              <w:bottom w:val="single" w:sz="12" w:space="0" w:color="auto"/>
            </w:tcBorders>
            <w:vAlign w:val="center"/>
          </w:tcPr>
          <w:p w14:paraId="7D0CD95C" w14:textId="77777777" w:rsidR="00D937AC" w:rsidRPr="00D937AC" w:rsidRDefault="00D937AC" w:rsidP="00D937AC">
            <w:pPr>
              <w:jc w:val="center"/>
              <w:rPr>
                <w:sz w:val="18"/>
                <w:szCs w:val="18"/>
              </w:rPr>
            </w:pPr>
            <w:bookmarkStart w:id="15" w:name="_Hlk101335069"/>
            <w:r w:rsidRPr="00D937AC">
              <w:rPr>
                <w:sz w:val="18"/>
                <w:szCs w:val="18"/>
              </w:rPr>
              <w:lastRenderedPageBreak/>
              <w:t>元素</w:t>
            </w:r>
          </w:p>
        </w:tc>
        <w:tc>
          <w:tcPr>
            <w:tcW w:w="1989" w:type="pct"/>
            <w:tcBorders>
              <w:top w:val="single" w:sz="12" w:space="0" w:color="auto"/>
              <w:bottom w:val="single" w:sz="12" w:space="0" w:color="auto"/>
            </w:tcBorders>
            <w:vAlign w:val="center"/>
          </w:tcPr>
          <w:p w14:paraId="70FB8AB1" w14:textId="77777777" w:rsidR="00D937AC" w:rsidRPr="00D937AC" w:rsidRDefault="00D937AC" w:rsidP="00D937AC">
            <w:pPr>
              <w:jc w:val="center"/>
              <w:rPr>
                <w:sz w:val="18"/>
                <w:szCs w:val="18"/>
              </w:rPr>
            </w:pPr>
            <w:r w:rsidRPr="00D937AC">
              <w:rPr>
                <w:sz w:val="18"/>
                <w:szCs w:val="18"/>
              </w:rPr>
              <w:t>质量分数</w:t>
            </w:r>
            <w:r w:rsidRPr="00D937AC">
              <w:rPr>
                <w:sz w:val="18"/>
                <w:szCs w:val="18"/>
              </w:rPr>
              <w:t>%</w:t>
            </w:r>
          </w:p>
        </w:tc>
        <w:tc>
          <w:tcPr>
            <w:tcW w:w="1988" w:type="pct"/>
            <w:tcBorders>
              <w:top w:val="single" w:sz="12" w:space="0" w:color="auto"/>
              <w:bottom w:val="single" w:sz="12" w:space="0" w:color="auto"/>
            </w:tcBorders>
            <w:vAlign w:val="center"/>
          </w:tcPr>
          <w:p w14:paraId="7D049445" w14:textId="77777777" w:rsidR="00D937AC" w:rsidRPr="00D937AC" w:rsidRDefault="00D937AC" w:rsidP="00D937AC">
            <w:pPr>
              <w:jc w:val="center"/>
              <w:rPr>
                <w:sz w:val="18"/>
                <w:szCs w:val="18"/>
              </w:rPr>
            </w:pPr>
            <w:r w:rsidRPr="00D937AC">
              <w:rPr>
                <w:sz w:val="18"/>
                <w:szCs w:val="18"/>
              </w:rPr>
              <w:t>重复性限</w:t>
            </w:r>
            <w:r w:rsidRPr="00D937AC">
              <w:rPr>
                <w:sz w:val="18"/>
                <w:szCs w:val="18"/>
              </w:rPr>
              <w:t>(</w:t>
            </w:r>
            <w:r w:rsidRPr="00D937AC">
              <w:rPr>
                <w:i/>
                <w:sz w:val="18"/>
                <w:szCs w:val="18"/>
              </w:rPr>
              <w:t>r</w:t>
            </w:r>
            <w:r w:rsidRPr="00D937AC">
              <w:rPr>
                <w:sz w:val="18"/>
                <w:szCs w:val="18"/>
              </w:rPr>
              <w:t>)%</w:t>
            </w:r>
          </w:p>
        </w:tc>
      </w:tr>
      <w:tr w:rsidR="00D937AC" w:rsidRPr="00D937AC" w14:paraId="7D2B4743" w14:textId="77777777" w:rsidTr="001F17E3">
        <w:trPr>
          <w:trHeight w:hRule="exact" w:val="369"/>
          <w:jc w:val="center"/>
        </w:trPr>
        <w:tc>
          <w:tcPr>
            <w:tcW w:w="1023" w:type="pct"/>
            <w:vMerge w:val="restart"/>
            <w:tcBorders>
              <w:top w:val="single" w:sz="12" w:space="0" w:color="auto"/>
            </w:tcBorders>
            <w:vAlign w:val="center"/>
          </w:tcPr>
          <w:p w14:paraId="5DE248A0" w14:textId="77777777" w:rsidR="00D937AC" w:rsidRPr="00D937AC" w:rsidRDefault="00D937AC" w:rsidP="00D937AC">
            <w:pPr>
              <w:jc w:val="center"/>
              <w:rPr>
                <w:sz w:val="18"/>
                <w:szCs w:val="18"/>
              </w:rPr>
            </w:pPr>
            <w:r w:rsidRPr="00D937AC">
              <w:rPr>
                <w:rFonts w:hint="eastAsia"/>
                <w:sz w:val="18"/>
                <w:szCs w:val="18"/>
              </w:rPr>
              <w:t>Mo</w:t>
            </w:r>
          </w:p>
        </w:tc>
        <w:tc>
          <w:tcPr>
            <w:tcW w:w="1989" w:type="pct"/>
            <w:tcBorders>
              <w:top w:val="single" w:sz="12" w:space="0" w:color="auto"/>
            </w:tcBorders>
            <w:vAlign w:val="center"/>
          </w:tcPr>
          <w:p w14:paraId="4D090122" w14:textId="77777777" w:rsidR="00D937AC" w:rsidRPr="00D937AC" w:rsidRDefault="00D937AC" w:rsidP="00D937AC">
            <w:pPr>
              <w:jc w:val="center"/>
              <w:rPr>
                <w:sz w:val="18"/>
                <w:szCs w:val="18"/>
              </w:rPr>
            </w:pPr>
            <w:r w:rsidRPr="00D937AC">
              <w:rPr>
                <w:rFonts w:hint="eastAsia"/>
                <w:sz w:val="18"/>
                <w:szCs w:val="18"/>
              </w:rPr>
              <w:t>0.0066</w:t>
            </w:r>
          </w:p>
        </w:tc>
        <w:tc>
          <w:tcPr>
            <w:tcW w:w="1988" w:type="pct"/>
            <w:tcBorders>
              <w:top w:val="single" w:sz="12" w:space="0" w:color="auto"/>
            </w:tcBorders>
            <w:vAlign w:val="center"/>
          </w:tcPr>
          <w:p w14:paraId="6D7D5B7A" w14:textId="77777777" w:rsidR="00D937AC" w:rsidRPr="00D937AC" w:rsidRDefault="00D937AC" w:rsidP="00D937AC">
            <w:pPr>
              <w:jc w:val="center"/>
              <w:rPr>
                <w:sz w:val="18"/>
                <w:szCs w:val="18"/>
              </w:rPr>
            </w:pPr>
            <w:r w:rsidRPr="00D937AC">
              <w:rPr>
                <w:rFonts w:hint="eastAsia"/>
                <w:sz w:val="18"/>
                <w:szCs w:val="18"/>
              </w:rPr>
              <w:t>0.0006</w:t>
            </w:r>
          </w:p>
        </w:tc>
      </w:tr>
      <w:tr w:rsidR="00D937AC" w:rsidRPr="00D937AC" w14:paraId="5B3636B0" w14:textId="77777777" w:rsidTr="001F17E3">
        <w:trPr>
          <w:trHeight w:hRule="exact" w:val="369"/>
          <w:jc w:val="center"/>
        </w:trPr>
        <w:tc>
          <w:tcPr>
            <w:tcW w:w="1023" w:type="pct"/>
            <w:vMerge/>
            <w:vAlign w:val="center"/>
          </w:tcPr>
          <w:p w14:paraId="0059BD92" w14:textId="77777777" w:rsidR="00D937AC" w:rsidRPr="00D937AC" w:rsidRDefault="00D937AC" w:rsidP="00D937AC">
            <w:pPr>
              <w:jc w:val="center"/>
              <w:rPr>
                <w:sz w:val="18"/>
                <w:szCs w:val="18"/>
              </w:rPr>
            </w:pPr>
          </w:p>
        </w:tc>
        <w:tc>
          <w:tcPr>
            <w:tcW w:w="1989" w:type="pct"/>
            <w:vAlign w:val="center"/>
          </w:tcPr>
          <w:p w14:paraId="0DCA30A1" w14:textId="77777777" w:rsidR="00D937AC" w:rsidRPr="00D937AC" w:rsidRDefault="00D937AC" w:rsidP="00D937AC">
            <w:pPr>
              <w:jc w:val="center"/>
              <w:rPr>
                <w:sz w:val="18"/>
                <w:szCs w:val="18"/>
              </w:rPr>
            </w:pPr>
            <w:r w:rsidRPr="00D937AC">
              <w:rPr>
                <w:rFonts w:hint="eastAsia"/>
                <w:sz w:val="18"/>
                <w:szCs w:val="18"/>
              </w:rPr>
              <w:t>0.013</w:t>
            </w:r>
          </w:p>
        </w:tc>
        <w:tc>
          <w:tcPr>
            <w:tcW w:w="1988" w:type="pct"/>
            <w:vAlign w:val="center"/>
          </w:tcPr>
          <w:p w14:paraId="20B858DF" w14:textId="77777777" w:rsidR="00D937AC" w:rsidRPr="00D937AC" w:rsidRDefault="00D937AC" w:rsidP="00D937AC">
            <w:pPr>
              <w:jc w:val="center"/>
              <w:rPr>
                <w:sz w:val="18"/>
                <w:szCs w:val="18"/>
              </w:rPr>
            </w:pPr>
            <w:r w:rsidRPr="00D937AC">
              <w:rPr>
                <w:rFonts w:hint="eastAsia"/>
                <w:sz w:val="18"/>
                <w:szCs w:val="18"/>
              </w:rPr>
              <w:t>0.00</w:t>
            </w:r>
            <w:r w:rsidRPr="00D937AC">
              <w:rPr>
                <w:sz w:val="18"/>
                <w:szCs w:val="18"/>
              </w:rPr>
              <w:t>1</w:t>
            </w:r>
          </w:p>
        </w:tc>
      </w:tr>
      <w:tr w:rsidR="00D937AC" w:rsidRPr="00D937AC" w14:paraId="21FD94A1" w14:textId="77777777" w:rsidTr="001F17E3">
        <w:trPr>
          <w:trHeight w:hRule="exact" w:val="369"/>
          <w:jc w:val="center"/>
        </w:trPr>
        <w:tc>
          <w:tcPr>
            <w:tcW w:w="1023" w:type="pct"/>
            <w:vMerge/>
            <w:vAlign w:val="center"/>
          </w:tcPr>
          <w:p w14:paraId="49DCDB86" w14:textId="77777777" w:rsidR="00D937AC" w:rsidRPr="00D937AC" w:rsidRDefault="00D937AC" w:rsidP="00D937AC">
            <w:pPr>
              <w:jc w:val="center"/>
              <w:rPr>
                <w:sz w:val="18"/>
                <w:szCs w:val="18"/>
              </w:rPr>
            </w:pPr>
          </w:p>
        </w:tc>
        <w:tc>
          <w:tcPr>
            <w:tcW w:w="1989" w:type="pct"/>
            <w:vAlign w:val="center"/>
          </w:tcPr>
          <w:p w14:paraId="38DE7880" w14:textId="77777777" w:rsidR="00D937AC" w:rsidRPr="00D937AC" w:rsidRDefault="00D937AC" w:rsidP="00D937AC">
            <w:pPr>
              <w:jc w:val="center"/>
              <w:rPr>
                <w:sz w:val="18"/>
                <w:szCs w:val="18"/>
              </w:rPr>
            </w:pPr>
            <w:r w:rsidRPr="00D937AC">
              <w:rPr>
                <w:rFonts w:hint="eastAsia"/>
                <w:sz w:val="18"/>
                <w:szCs w:val="18"/>
              </w:rPr>
              <w:t>0.016</w:t>
            </w:r>
          </w:p>
        </w:tc>
        <w:tc>
          <w:tcPr>
            <w:tcW w:w="1988" w:type="pct"/>
            <w:vAlign w:val="center"/>
          </w:tcPr>
          <w:p w14:paraId="49C191A7" w14:textId="77777777" w:rsidR="00D937AC" w:rsidRPr="00D937AC" w:rsidRDefault="00D937AC" w:rsidP="00D937AC">
            <w:pPr>
              <w:jc w:val="center"/>
              <w:rPr>
                <w:sz w:val="18"/>
                <w:szCs w:val="18"/>
              </w:rPr>
            </w:pPr>
            <w:r w:rsidRPr="00D937AC">
              <w:rPr>
                <w:rFonts w:hint="eastAsia"/>
                <w:sz w:val="18"/>
                <w:szCs w:val="18"/>
              </w:rPr>
              <w:t>0.002</w:t>
            </w:r>
          </w:p>
        </w:tc>
      </w:tr>
      <w:tr w:rsidR="00D937AC" w:rsidRPr="00D937AC" w14:paraId="7B340FE2" w14:textId="77777777" w:rsidTr="001F17E3">
        <w:trPr>
          <w:trHeight w:hRule="exact" w:val="369"/>
          <w:jc w:val="center"/>
        </w:trPr>
        <w:tc>
          <w:tcPr>
            <w:tcW w:w="1023" w:type="pct"/>
            <w:vMerge/>
            <w:vAlign w:val="center"/>
          </w:tcPr>
          <w:p w14:paraId="183B999D" w14:textId="77777777" w:rsidR="00D937AC" w:rsidRPr="00D937AC" w:rsidRDefault="00D937AC" w:rsidP="00D937AC">
            <w:pPr>
              <w:jc w:val="center"/>
              <w:rPr>
                <w:sz w:val="18"/>
                <w:szCs w:val="18"/>
              </w:rPr>
            </w:pPr>
          </w:p>
        </w:tc>
        <w:tc>
          <w:tcPr>
            <w:tcW w:w="1989" w:type="pct"/>
            <w:vAlign w:val="center"/>
          </w:tcPr>
          <w:p w14:paraId="4180ED8F" w14:textId="77777777" w:rsidR="00D937AC" w:rsidRPr="00D937AC" w:rsidRDefault="00D937AC" w:rsidP="00D937AC">
            <w:pPr>
              <w:jc w:val="center"/>
              <w:rPr>
                <w:sz w:val="18"/>
                <w:szCs w:val="18"/>
              </w:rPr>
            </w:pPr>
            <w:r w:rsidRPr="00D937AC">
              <w:rPr>
                <w:rFonts w:hint="eastAsia"/>
                <w:sz w:val="18"/>
                <w:szCs w:val="18"/>
              </w:rPr>
              <w:t>0.040</w:t>
            </w:r>
          </w:p>
        </w:tc>
        <w:tc>
          <w:tcPr>
            <w:tcW w:w="1988" w:type="pct"/>
            <w:vAlign w:val="center"/>
          </w:tcPr>
          <w:p w14:paraId="0A265268" w14:textId="77777777" w:rsidR="00D937AC" w:rsidRPr="00D937AC" w:rsidRDefault="00D937AC" w:rsidP="00D937AC">
            <w:pPr>
              <w:jc w:val="center"/>
              <w:rPr>
                <w:sz w:val="18"/>
                <w:szCs w:val="18"/>
              </w:rPr>
            </w:pPr>
            <w:r w:rsidRPr="00D937AC">
              <w:rPr>
                <w:rFonts w:hint="eastAsia"/>
                <w:sz w:val="18"/>
                <w:szCs w:val="18"/>
              </w:rPr>
              <w:t>0.003</w:t>
            </w:r>
          </w:p>
        </w:tc>
      </w:tr>
      <w:tr w:rsidR="00D937AC" w:rsidRPr="00D937AC" w14:paraId="26D823DE" w14:textId="77777777" w:rsidTr="001F17E3">
        <w:trPr>
          <w:trHeight w:hRule="exact" w:val="369"/>
          <w:jc w:val="center"/>
        </w:trPr>
        <w:tc>
          <w:tcPr>
            <w:tcW w:w="1023" w:type="pct"/>
            <w:vMerge/>
            <w:vAlign w:val="center"/>
          </w:tcPr>
          <w:p w14:paraId="17524279" w14:textId="77777777" w:rsidR="00D937AC" w:rsidRPr="00D937AC" w:rsidRDefault="00D937AC" w:rsidP="00D937AC">
            <w:pPr>
              <w:jc w:val="center"/>
              <w:rPr>
                <w:sz w:val="18"/>
                <w:szCs w:val="18"/>
              </w:rPr>
            </w:pPr>
          </w:p>
        </w:tc>
        <w:tc>
          <w:tcPr>
            <w:tcW w:w="1989" w:type="pct"/>
            <w:vAlign w:val="center"/>
          </w:tcPr>
          <w:p w14:paraId="49CCC8B0" w14:textId="77777777" w:rsidR="00D937AC" w:rsidRPr="00D937AC" w:rsidRDefault="00D937AC" w:rsidP="00D937AC">
            <w:pPr>
              <w:jc w:val="center"/>
              <w:rPr>
                <w:sz w:val="18"/>
                <w:szCs w:val="18"/>
              </w:rPr>
            </w:pPr>
            <w:r w:rsidRPr="00D937AC">
              <w:rPr>
                <w:rFonts w:hint="eastAsia"/>
                <w:sz w:val="18"/>
                <w:szCs w:val="18"/>
              </w:rPr>
              <w:t>0.070</w:t>
            </w:r>
          </w:p>
        </w:tc>
        <w:tc>
          <w:tcPr>
            <w:tcW w:w="1988" w:type="pct"/>
            <w:vAlign w:val="center"/>
          </w:tcPr>
          <w:p w14:paraId="503BF2A2" w14:textId="77777777" w:rsidR="00D937AC" w:rsidRPr="00D937AC" w:rsidRDefault="00D937AC" w:rsidP="00D937AC">
            <w:pPr>
              <w:jc w:val="center"/>
              <w:rPr>
                <w:sz w:val="18"/>
                <w:szCs w:val="18"/>
              </w:rPr>
            </w:pPr>
            <w:r w:rsidRPr="00D937AC">
              <w:rPr>
                <w:rFonts w:hint="eastAsia"/>
                <w:sz w:val="18"/>
                <w:szCs w:val="18"/>
              </w:rPr>
              <w:t>0.004</w:t>
            </w:r>
          </w:p>
        </w:tc>
      </w:tr>
      <w:tr w:rsidR="00D937AC" w:rsidRPr="00D937AC" w14:paraId="3CBCEC30" w14:textId="77777777" w:rsidTr="001F17E3">
        <w:trPr>
          <w:trHeight w:hRule="exact" w:val="369"/>
          <w:jc w:val="center"/>
        </w:trPr>
        <w:tc>
          <w:tcPr>
            <w:tcW w:w="1023" w:type="pct"/>
            <w:vMerge/>
            <w:vAlign w:val="center"/>
          </w:tcPr>
          <w:p w14:paraId="4CE4CE85" w14:textId="77777777" w:rsidR="00D937AC" w:rsidRPr="00D937AC" w:rsidRDefault="00D937AC" w:rsidP="00D937AC">
            <w:pPr>
              <w:jc w:val="center"/>
              <w:rPr>
                <w:sz w:val="18"/>
                <w:szCs w:val="18"/>
              </w:rPr>
            </w:pPr>
          </w:p>
        </w:tc>
        <w:tc>
          <w:tcPr>
            <w:tcW w:w="1989" w:type="pct"/>
            <w:vAlign w:val="center"/>
          </w:tcPr>
          <w:p w14:paraId="00D39A1D" w14:textId="77777777" w:rsidR="00D937AC" w:rsidRPr="00D937AC" w:rsidRDefault="00D937AC" w:rsidP="00D937AC">
            <w:pPr>
              <w:jc w:val="center"/>
              <w:rPr>
                <w:sz w:val="18"/>
                <w:szCs w:val="18"/>
              </w:rPr>
            </w:pPr>
            <w:r w:rsidRPr="00D937AC">
              <w:rPr>
                <w:rFonts w:hint="eastAsia"/>
                <w:sz w:val="18"/>
                <w:szCs w:val="18"/>
              </w:rPr>
              <w:t>0.090</w:t>
            </w:r>
          </w:p>
        </w:tc>
        <w:tc>
          <w:tcPr>
            <w:tcW w:w="1988" w:type="pct"/>
            <w:vAlign w:val="center"/>
          </w:tcPr>
          <w:p w14:paraId="50CBFD30" w14:textId="77777777" w:rsidR="00D937AC" w:rsidRPr="00D937AC" w:rsidRDefault="00D937AC" w:rsidP="00D937AC">
            <w:pPr>
              <w:jc w:val="center"/>
              <w:rPr>
                <w:sz w:val="18"/>
                <w:szCs w:val="18"/>
              </w:rPr>
            </w:pPr>
            <w:r w:rsidRPr="00D937AC">
              <w:rPr>
                <w:rFonts w:hint="eastAsia"/>
                <w:sz w:val="18"/>
                <w:szCs w:val="18"/>
              </w:rPr>
              <w:t>0.00</w:t>
            </w:r>
            <w:r w:rsidRPr="00D937AC">
              <w:rPr>
                <w:sz w:val="18"/>
                <w:szCs w:val="18"/>
              </w:rPr>
              <w:t>4</w:t>
            </w:r>
          </w:p>
        </w:tc>
      </w:tr>
      <w:tr w:rsidR="00D937AC" w:rsidRPr="00D937AC" w14:paraId="3E0160D6" w14:textId="77777777" w:rsidTr="001F17E3">
        <w:trPr>
          <w:trHeight w:hRule="exact" w:val="369"/>
          <w:jc w:val="center"/>
        </w:trPr>
        <w:tc>
          <w:tcPr>
            <w:tcW w:w="1023" w:type="pct"/>
            <w:vMerge w:val="restart"/>
            <w:vAlign w:val="center"/>
          </w:tcPr>
          <w:p w14:paraId="36BDB2E6" w14:textId="77777777" w:rsidR="00D937AC" w:rsidRPr="00D937AC" w:rsidRDefault="00D937AC" w:rsidP="00D937AC">
            <w:pPr>
              <w:jc w:val="center"/>
              <w:rPr>
                <w:sz w:val="18"/>
                <w:szCs w:val="18"/>
              </w:rPr>
            </w:pPr>
            <w:r w:rsidRPr="00D937AC">
              <w:rPr>
                <w:rFonts w:hint="eastAsia"/>
                <w:sz w:val="18"/>
                <w:szCs w:val="18"/>
              </w:rPr>
              <w:t>W</w:t>
            </w:r>
          </w:p>
        </w:tc>
        <w:tc>
          <w:tcPr>
            <w:tcW w:w="1989" w:type="pct"/>
            <w:vAlign w:val="center"/>
          </w:tcPr>
          <w:p w14:paraId="2684E3A5" w14:textId="77777777" w:rsidR="00D937AC" w:rsidRPr="00D937AC" w:rsidRDefault="00D937AC" w:rsidP="00D937AC">
            <w:pPr>
              <w:jc w:val="center"/>
              <w:rPr>
                <w:sz w:val="18"/>
                <w:szCs w:val="18"/>
              </w:rPr>
            </w:pPr>
            <w:r w:rsidRPr="00D937AC">
              <w:rPr>
                <w:rFonts w:hint="eastAsia"/>
                <w:sz w:val="18"/>
                <w:szCs w:val="18"/>
              </w:rPr>
              <w:t>0.014</w:t>
            </w:r>
          </w:p>
        </w:tc>
        <w:tc>
          <w:tcPr>
            <w:tcW w:w="1988" w:type="pct"/>
            <w:vAlign w:val="center"/>
          </w:tcPr>
          <w:p w14:paraId="531DEC5C" w14:textId="77777777" w:rsidR="00D937AC" w:rsidRPr="00D937AC" w:rsidRDefault="00D937AC" w:rsidP="00D937AC">
            <w:pPr>
              <w:jc w:val="center"/>
              <w:rPr>
                <w:sz w:val="18"/>
                <w:szCs w:val="18"/>
              </w:rPr>
            </w:pPr>
            <w:r w:rsidRPr="00D937AC">
              <w:rPr>
                <w:rFonts w:hint="eastAsia"/>
                <w:sz w:val="18"/>
                <w:szCs w:val="18"/>
              </w:rPr>
              <w:t>0.001</w:t>
            </w:r>
          </w:p>
        </w:tc>
      </w:tr>
      <w:tr w:rsidR="00D937AC" w:rsidRPr="00D937AC" w14:paraId="29D8B439" w14:textId="77777777" w:rsidTr="001F17E3">
        <w:trPr>
          <w:trHeight w:hRule="exact" w:val="369"/>
          <w:jc w:val="center"/>
        </w:trPr>
        <w:tc>
          <w:tcPr>
            <w:tcW w:w="1023" w:type="pct"/>
            <w:vMerge/>
            <w:vAlign w:val="center"/>
          </w:tcPr>
          <w:p w14:paraId="55ECBC4B" w14:textId="77777777" w:rsidR="00D937AC" w:rsidRPr="00D937AC" w:rsidRDefault="00D937AC" w:rsidP="00D937AC">
            <w:pPr>
              <w:jc w:val="center"/>
              <w:rPr>
                <w:sz w:val="18"/>
                <w:szCs w:val="18"/>
              </w:rPr>
            </w:pPr>
          </w:p>
        </w:tc>
        <w:tc>
          <w:tcPr>
            <w:tcW w:w="1989" w:type="pct"/>
            <w:vAlign w:val="center"/>
          </w:tcPr>
          <w:p w14:paraId="76007F2E" w14:textId="77777777" w:rsidR="00D937AC" w:rsidRPr="00D937AC" w:rsidRDefault="00D937AC" w:rsidP="00D937AC">
            <w:pPr>
              <w:jc w:val="center"/>
              <w:rPr>
                <w:sz w:val="18"/>
                <w:szCs w:val="18"/>
              </w:rPr>
            </w:pPr>
            <w:r w:rsidRPr="00D937AC">
              <w:rPr>
                <w:rFonts w:hint="eastAsia"/>
                <w:sz w:val="18"/>
                <w:szCs w:val="18"/>
              </w:rPr>
              <w:t>0.034</w:t>
            </w:r>
          </w:p>
        </w:tc>
        <w:tc>
          <w:tcPr>
            <w:tcW w:w="1988" w:type="pct"/>
            <w:vAlign w:val="center"/>
          </w:tcPr>
          <w:p w14:paraId="0C1C042C" w14:textId="77777777" w:rsidR="00D937AC" w:rsidRPr="00D937AC" w:rsidRDefault="00D937AC" w:rsidP="00D937AC">
            <w:pPr>
              <w:jc w:val="center"/>
              <w:rPr>
                <w:sz w:val="18"/>
                <w:szCs w:val="18"/>
              </w:rPr>
            </w:pPr>
            <w:r w:rsidRPr="00D937AC">
              <w:rPr>
                <w:rFonts w:hint="eastAsia"/>
                <w:sz w:val="18"/>
                <w:szCs w:val="18"/>
              </w:rPr>
              <w:t>0.003</w:t>
            </w:r>
          </w:p>
        </w:tc>
      </w:tr>
      <w:tr w:rsidR="00D937AC" w:rsidRPr="00D937AC" w14:paraId="56D5C68E" w14:textId="77777777" w:rsidTr="001F17E3">
        <w:trPr>
          <w:trHeight w:hRule="exact" w:val="369"/>
          <w:jc w:val="center"/>
        </w:trPr>
        <w:tc>
          <w:tcPr>
            <w:tcW w:w="1023" w:type="pct"/>
            <w:vMerge/>
            <w:vAlign w:val="center"/>
          </w:tcPr>
          <w:p w14:paraId="7986B6EF" w14:textId="77777777" w:rsidR="00D937AC" w:rsidRPr="00D937AC" w:rsidRDefault="00D937AC" w:rsidP="00D937AC">
            <w:pPr>
              <w:jc w:val="center"/>
              <w:rPr>
                <w:sz w:val="18"/>
                <w:szCs w:val="18"/>
              </w:rPr>
            </w:pPr>
          </w:p>
        </w:tc>
        <w:tc>
          <w:tcPr>
            <w:tcW w:w="1989" w:type="pct"/>
            <w:vAlign w:val="center"/>
          </w:tcPr>
          <w:p w14:paraId="4024F2EC" w14:textId="77777777" w:rsidR="00D937AC" w:rsidRPr="00D937AC" w:rsidRDefault="00D937AC" w:rsidP="00D937AC">
            <w:pPr>
              <w:jc w:val="center"/>
              <w:rPr>
                <w:sz w:val="18"/>
                <w:szCs w:val="18"/>
              </w:rPr>
            </w:pPr>
            <w:r w:rsidRPr="00D937AC">
              <w:rPr>
                <w:rFonts w:hint="eastAsia"/>
                <w:sz w:val="18"/>
                <w:szCs w:val="18"/>
              </w:rPr>
              <w:t>0.080</w:t>
            </w:r>
          </w:p>
        </w:tc>
        <w:tc>
          <w:tcPr>
            <w:tcW w:w="1988" w:type="pct"/>
            <w:vAlign w:val="center"/>
          </w:tcPr>
          <w:p w14:paraId="64882A90" w14:textId="77777777" w:rsidR="00D937AC" w:rsidRPr="00D937AC" w:rsidRDefault="00D937AC" w:rsidP="00D937AC">
            <w:pPr>
              <w:jc w:val="center"/>
              <w:rPr>
                <w:sz w:val="18"/>
                <w:szCs w:val="18"/>
              </w:rPr>
            </w:pPr>
            <w:r w:rsidRPr="00D937AC">
              <w:rPr>
                <w:rFonts w:hint="eastAsia"/>
                <w:sz w:val="18"/>
                <w:szCs w:val="18"/>
              </w:rPr>
              <w:t>0.004</w:t>
            </w:r>
          </w:p>
        </w:tc>
      </w:tr>
      <w:tr w:rsidR="00D937AC" w:rsidRPr="00D937AC" w14:paraId="7CE45ADD" w14:textId="77777777" w:rsidTr="001F17E3">
        <w:trPr>
          <w:trHeight w:hRule="exact" w:val="369"/>
          <w:jc w:val="center"/>
        </w:trPr>
        <w:tc>
          <w:tcPr>
            <w:tcW w:w="1023" w:type="pct"/>
            <w:vMerge/>
            <w:vAlign w:val="center"/>
          </w:tcPr>
          <w:p w14:paraId="622F132B" w14:textId="77777777" w:rsidR="00D937AC" w:rsidRPr="00D937AC" w:rsidRDefault="00D937AC" w:rsidP="00D937AC">
            <w:pPr>
              <w:jc w:val="center"/>
              <w:rPr>
                <w:sz w:val="18"/>
                <w:szCs w:val="18"/>
              </w:rPr>
            </w:pPr>
          </w:p>
        </w:tc>
        <w:tc>
          <w:tcPr>
            <w:tcW w:w="1989" w:type="pct"/>
            <w:vAlign w:val="center"/>
          </w:tcPr>
          <w:p w14:paraId="42FF53CE" w14:textId="77777777" w:rsidR="00D937AC" w:rsidRPr="00D937AC" w:rsidRDefault="00D937AC" w:rsidP="00D937AC">
            <w:pPr>
              <w:jc w:val="center"/>
              <w:rPr>
                <w:sz w:val="18"/>
                <w:szCs w:val="18"/>
              </w:rPr>
            </w:pPr>
            <w:r w:rsidRPr="00D937AC">
              <w:rPr>
                <w:rFonts w:hint="eastAsia"/>
                <w:sz w:val="18"/>
                <w:szCs w:val="18"/>
              </w:rPr>
              <w:t>0.14</w:t>
            </w:r>
          </w:p>
        </w:tc>
        <w:tc>
          <w:tcPr>
            <w:tcW w:w="1988" w:type="pct"/>
            <w:vAlign w:val="center"/>
          </w:tcPr>
          <w:p w14:paraId="583ED0FD" w14:textId="77777777" w:rsidR="00D937AC" w:rsidRPr="00D937AC" w:rsidRDefault="00D937AC" w:rsidP="00D937AC">
            <w:pPr>
              <w:jc w:val="center"/>
              <w:rPr>
                <w:sz w:val="18"/>
                <w:szCs w:val="18"/>
              </w:rPr>
            </w:pPr>
            <w:r w:rsidRPr="00D937AC">
              <w:rPr>
                <w:rFonts w:hint="eastAsia"/>
                <w:sz w:val="18"/>
                <w:szCs w:val="18"/>
              </w:rPr>
              <w:t>0.01</w:t>
            </w:r>
          </w:p>
        </w:tc>
      </w:tr>
      <w:tr w:rsidR="00D937AC" w:rsidRPr="00D937AC" w14:paraId="30654465" w14:textId="77777777" w:rsidTr="001F17E3">
        <w:trPr>
          <w:trHeight w:hRule="exact" w:val="369"/>
          <w:jc w:val="center"/>
        </w:trPr>
        <w:tc>
          <w:tcPr>
            <w:tcW w:w="1023" w:type="pct"/>
            <w:vMerge/>
            <w:vAlign w:val="center"/>
          </w:tcPr>
          <w:p w14:paraId="5F7ED222" w14:textId="77777777" w:rsidR="00D937AC" w:rsidRPr="00D937AC" w:rsidRDefault="00D937AC" w:rsidP="00D937AC">
            <w:pPr>
              <w:jc w:val="center"/>
              <w:rPr>
                <w:sz w:val="18"/>
                <w:szCs w:val="18"/>
              </w:rPr>
            </w:pPr>
          </w:p>
        </w:tc>
        <w:tc>
          <w:tcPr>
            <w:tcW w:w="1989" w:type="pct"/>
            <w:vAlign w:val="center"/>
          </w:tcPr>
          <w:p w14:paraId="1F505A50" w14:textId="77777777" w:rsidR="00D937AC" w:rsidRPr="00D937AC" w:rsidRDefault="00D937AC" w:rsidP="00D937AC">
            <w:pPr>
              <w:jc w:val="center"/>
              <w:rPr>
                <w:sz w:val="18"/>
                <w:szCs w:val="18"/>
              </w:rPr>
            </w:pPr>
            <w:r w:rsidRPr="00D937AC">
              <w:rPr>
                <w:rFonts w:hint="eastAsia"/>
                <w:sz w:val="18"/>
                <w:szCs w:val="18"/>
              </w:rPr>
              <w:t>0.18</w:t>
            </w:r>
          </w:p>
        </w:tc>
        <w:tc>
          <w:tcPr>
            <w:tcW w:w="1988" w:type="pct"/>
            <w:vAlign w:val="center"/>
          </w:tcPr>
          <w:p w14:paraId="68A5817B" w14:textId="77777777" w:rsidR="00D937AC" w:rsidRPr="00D937AC" w:rsidRDefault="00D937AC" w:rsidP="00D937AC">
            <w:pPr>
              <w:jc w:val="center"/>
              <w:rPr>
                <w:sz w:val="18"/>
                <w:szCs w:val="18"/>
              </w:rPr>
            </w:pPr>
            <w:r w:rsidRPr="00D937AC">
              <w:rPr>
                <w:rFonts w:hint="eastAsia"/>
                <w:sz w:val="18"/>
                <w:szCs w:val="18"/>
              </w:rPr>
              <w:t>0.02</w:t>
            </w:r>
          </w:p>
        </w:tc>
      </w:tr>
      <w:tr w:rsidR="00D937AC" w:rsidRPr="00D937AC" w14:paraId="039B7720" w14:textId="77777777" w:rsidTr="001F17E3">
        <w:trPr>
          <w:trHeight w:hRule="exact" w:val="369"/>
          <w:jc w:val="center"/>
        </w:trPr>
        <w:tc>
          <w:tcPr>
            <w:tcW w:w="1023" w:type="pct"/>
            <w:vMerge w:val="restart"/>
            <w:tcBorders>
              <w:left w:val="single" w:sz="12" w:space="0" w:color="auto"/>
            </w:tcBorders>
            <w:vAlign w:val="center"/>
          </w:tcPr>
          <w:p w14:paraId="37FDA212" w14:textId="77777777" w:rsidR="00D937AC" w:rsidRPr="00D937AC" w:rsidRDefault="00D937AC" w:rsidP="00D937AC">
            <w:pPr>
              <w:jc w:val="center"/>
              <w:rPr>
                <w:sz w:val="18"/>
                <w:szCs w:val="18"/>
              </w:rPr>
            </w:pPr>
            <w:r w:rsidRPr="00D937AC">
              <w:rPr>
                <w:rFonts w:hint="eastAsia"/>
                <w:sz w:val="18"/>
                <w:szCs w:val="18"/>
              </w:rPr>
              <w:t>Ti</w:t>
            </w:r>
          </w:p>
        </w:tc>
        <w:tc>
          <w:tcPr>
            <w:tcW w:w="1989" w:type="pct"/>
            <w:vAlign w:val="center"/>
          </w:tcPr>
          <w:p w14:paraId="183F5C0A" w14:textId="77777777" w:rsidR="00D937AC" w:rsidRPr="00D937AC" w:rsidRDefault="00D937AC" w:rsidP="00D937AC">
            <w:pPr>
              <w:jc w:val="center"/>
              <w:rPr>
                <w:sz w:val="18"/>
                <w:szCs w:val="18"/>
              </w:rPr>
            </w:pPr>
            <w:r w:rsidRPr="00D937AC">
              <w:rPr>
                <w:rFonts w:hint="eastAsia"/>
                <w:sz w:val="18"/>
                <w:szCs w:val="18"/>
              </w:rPr>
              <w:t>0.0085</w:t>
            </w:r>
          </w:p>
        </w:tc>
        <w:tc>
          <w:tcPr>
            <w:tcW w:w="1988" w:type="pct"/>
            <w:vAlign w:val="center"/>
          </w:tcPr>
          <w:p w14:paraId="51BABAC2" w14:textId="77777777" w:rsidR="00D937AC" w:rsidRPr="00D937AC" w:rsidRDefault="00D937AC" w:rsidP="00D937AC">
            <w:pPr>
              <w:jc w:val="center"/>
              <w:rPr>
                <w:sz w:val="18"/>
                <w:szCs w:val="18"/>
              </w:rPr>
            </w:pPr>
            <w:r w:rsidRPr="00D937AC">
              <w:rPr>
                <w:rFonts w:hint="eastAsia"/>
                <w:sz w:val="18"/>
                <w:szCs w:val="18"/>
              </w:rPr>
              <w:t>0.0006</w:t>
            </w:r>
          </w:p>
        </w:tc>
      </w:tr>
      <w:tr w:rsidR="00D937AC" w:rsidRPr="00D937AC" w14:paraId="306B225A" w14:textId="77777777" w:rsidTr="001F17E3">
        <w:trPr>
          <w:trHeight w:hRule="exact" w:val="369"/>
          <w:jc w:val="center"/>
        </w:trPr>
        <w:tc>
          <w:tcPr>
            <w:tcW w:w="1023" w:type="pct"/>
            <w:vMerge/>
            <w:tcBorders>
              <w:left w:val="single" w:sz="12" w:space="0" w:color="auto"/>
            </w:tcBorders>
            <w:vAlign w:val="center"/>
          </w:tcPr>
          <w:p w14:paraId="7E35C782" w14:textId="77777777" w:rsidR="00D937AC" w:rsidRPr="00D937AC" w:rsidRDefault="00D937AC" w:rsidP="00D937AC">
            <w:pPr>
              <w:jc w:val="center"/>
              <w:rPr>
                <w:sz w:val="18"/>
                <w:szCs w:val="18"/>
              </w:rPr>
            </w:pPr>
          </w:p>
        </w:tc>
        <w:tc>
          <w:tcPr>
            <w:tcW w:w="1989" w:type="pct"/>
            <w:vAlign w:val="center"/>
          </w:tcPr>
          <w:p w14:paraId="7033D1F7" w14:textId="77777777" w:rsidR="00D937AC" w:rsidRPr="00D937AC" w:rsidRDefault="00D937AC" w:rsidP="00D937AC">
            <w:pPr>
              <w:jc w:val="center"/>
              <w:rPr>
                <w:sz w:val="18"/>
                <w:szCs w:val="18"/>
              </w:rPr>
            </w:pPr>
            <w:r w:rsidRPr="00D937AC">
              <w:rPr>
                <w:rFonts w:hint="eastAsia"/>
                <w:sz w:val="18"/>
                <w:szCs w:val="18"/>
              </w:rPr>
              <w:t>0.016</w:t>
            </w:r>
          </w:p>
        </w:tc>
        <w:tc>
          <w:tcPr>
            <w:tcW w:w="1988" w:type="pct"/>
            <w:vAlign w:val="center"/>
          </w:tcPr>
          <w:p w14:paraId="0F0AE7CB" w14:textId="77777777" w:rsidR="00D937AC" w:rsidRPr="00D937AC" w:rsidRDefault="00D937AC" w:rsidP="00D937AC">
            <w:pPr>
              <w:jc w:val="center"/>
              <w:rPr>
                <w:sz w:val="18"/>
                <w:szCs w:val="18"/>
              </w:rPr>
            </w:pPr>
            <w:r w:rsidRPr="00D937AC">
              <w:rPr>
                <w:rFonts w:hint="eastAsia"/>
                <w:sz w:val="18"/>
                <w:szCs w:val="18"/>
              </w:rPr>
              <w:t>0.002</w:t>
            </w:r>
          </w:p>
        </w:tc>
      </w:tr>
      <w:tr w:rsidR="00D937AC" w:rsidRPr="00D937AC" w14:paraId="4AC37B0D" w14:textId="77777777" w:rsidTr="001F17E3">
        <w:trPr>
          <w:trHeight w:hRule="exact" w:val="369"/>
          <w:jc w:val="center"/>
        </w:trPr>
        <w:tc>
          <w:tcPr>
            <w:tcW w:w="1023" w:type="pct"/>
            <w:vMerge/>
            <w:tcBorders>
              <w:left w:val="single" w:sz="12" w:space="0" w:color="auto"/>
            </w:tcBorders>
            <w:vAlign w:val="center"/>
          </w:tcPr>
          <w:p w14:paraId="191194BD" w14:textId="77777777" w:rsidR="00D937AC" w:rsidRPr="00D937AC" w:rsidRDefault="00D937AC" w:rsidP="00D937AC">
            <w:pPr>
              <w:jc w:val="center"/>
              <w:rPr>
                <w:sz w:val="18"/>
                <w:szCs w:val="18"/>
              </w:rPr>
            </w:pPr>
          </w:p>
        </w:tc>
        <w:tc>
          <w:tcPr>
            <w:tcW w:w="1989" w:type="pct"/>
            <w:vAlign w:val="center"/>
          </w:tcPr>
          <w:p w14:paraId="5283D96C" w14:textId="77777777" w:rsidR="00D937AC" w:rsidRPr="00D937AC" w:rsidRDefault="00D937AC" w:rsidP="00D937AC">
            <w:pPr>
              <w:jc w:val="center"/>
              <w:rPr>
                <w:sz w:val="18"/>
                <w:szCs w:val="18"/>
              </w:rPr>
            </w:pPr>
            <w:r w:rsidRPr="00D937AC">
              <w:rPr>
                <w:rFonts w:hint="eastAsia"/>
                <w:sz w:val="18"/>
                <w:szCs w:val="18"/>
              </w:rPr>
              <w:t>0.050</w:t>
            </w:r>
          </w:p>
        </w:tc>
        <w:tc>
          <w:tcPr>
            <w:tcW w:w="1988" w:type="pct"/>
            <w:vAlign w:val="center"/>
          </w:tcPr>
          <w:p w14:paraId="2738D802" w14:textId="77777777" w:rsidR="00D937AC" w:rsidRPr="00D937AC" w:rsidRDefault="00D937AC" w:rsidP="00D937AC">
            <w:pPr>
              <w:jc w:val="center"/>
              <w:rPr>
                <w:sz w:val="18"/>
                <w:szCs w:val="18"/>
              </w:rPr>
            </w:pPr>
            <w:r w:rsidRPr="00D937AC">
              <w:rPr>
                <w:rFonts w:hint="eastAsia"/>
                <w:sz w:val="18"/>
                <w:szCs w:val="18"/>
              </w:rPr>
              <w:t>0.003</w:t>
            </w:r>
          </w:p>
        </w:tc>
      </w:tr>
      <w:tr w:rsidR="00D937AC" w:rsidRPr="00D937AC" w14:paraId="4BA6552C" w14:textId="77777777" w:rsidTr="001F17E3">
        <w:trPr>
          <w:trHeight w:hRule="exact" w:val="369"/>
          <w:jc w:val="center"/>
        </w:trPr>
        <w:tc>
          <w:tcPr>
            <w:tcW w:w="1023" w:type="pct"/>
            <w:vMerge/>
            <w:tcBorders>
              <w:left w:val="single" w:sz="12" w:space="0" w:color="auto"/>
            </w:tcBorders>
            <w:vAlign w:val="center"/>
          </w:tcPr>
          <w:p w14:paraId="48546FA6" w14:textId="77777777" w:rsidR="00D937AC" w:rsidRPr="00D937AC" w:rsidRDefault="00D937AC" w:rsidP="00D937AC">
            <w:pPr>
              <w:jc w:val="center"/>
              <w:rPr>
                <w:sz w:val="18"/>
                <w:szCs w:val="18"/>
              </w:rPr>
            </w:pPr>
          </w:p>
        </w:tc>
        <w:tc>
          <w:tcPr>
            <w:tcW w:w="1989" w:type="pct"/>
            <w:vAlign w:val="center"/>
          </w:tcPr>
          <w:p w14:paraId="6A4C098B" w14:textId="77777777" w:rsidR="00D937AC" w:rsidRPr="00D937AC" w:rsidRDefault="00D937AC" w:rsidP="00D937AC">
            <w:pPr>
              <w:jc w:val="center"/>
              <w:rPr>
                <w:sz w:val="18"/>
                <w:szCs w:val="18"/>
              </w:rPr>
            </w:pPr>
            <w:r w:rsidRPr="00D937AC">
              <w:rPr>
                <w:rFonts w:hint="eastAsia"/>
                <w:sz w:val="18"/>
                <w:szCs w:val="18"/>
              </w:rPr>
              <w:t>0.076</w:t>
            </w:r>
          </w:p>
        </w:tc>
        <w:tc>
          <w:tcPr>
            <w:tcW w:w="1988" w:type="pct"/>
            <w:vAlign w:val="center"/>
          </w:tcPr>
          <w:p w14:paraId="02171C53" w14:textId="77777777" w:rsidR="00D937AC" w:rsidRPr="00D937AC" w:rsidRDefault="00D937AC" w:rsidP="00D937AC">
            <w:pPr>
              <w:jc w:val="center"/>
              <w:rPr>
                <w:sz w:val="18"/>
                <w:szCs w:val="18"/>
              </w:rPr>
            </w:pPr>
            <w:r w:rsidRPr="00D937AC">
              <w:rPr>
                <w:rFonts w:hint="eastAsia"/>
                <w:sz w:val="18"/>
                <w:szCs w:val="18"/>
              </w:rPr>
              <w:t>0.005</w:t>
            </w:r>
          </w:p>
        </w:tc>
      </w:tr>
      <w:tr w:rsidR="00D937AC" w:rsidRPr="00D937AC" w14:paraId="52B455F4" w14:textId="77777777" w:rsidTr="001F17E3">
        <w:trPr>
          <w:trHeight w:hRule="exact" w:val="369"/>
          <w:jc w:val="center"/>
        </w:trPr>
        <w:tc>
          <w:tcPr>
            <w:tcW w:w="1023" w:type="pct"/>
            <w:vMerge/>
            <w:tcBorders>
              <w:left w:val="single" w:sz="12" w:space="0" w:color="auto"/>
            </w:tcBorders>
            <w:vAlign w:val="center"/>
          </w:tcPr>
          <w:p w14:paraId="471E5B98" w14:textId="77777777" w:rsidR="00D937AC" w:rsidRPr="00D937AC" w:rsidRDefault="00D937AC" w:rsidP="00D937AC">
            <w:pPr>
              <w:jc w:val="center"/>
              <w:rPr>
                <w:sz w:val="18"/>
                <w:szCs w:val="18"/>
              </w:rPr>
            </w:pPr>
          </w:p>
        </w:tc>
        <w:tc>
          <w:tcPr>
            <w:tcW w:w="1989" w:type="pct"/>
            <w:vAlign w:val="center"/>
          </w:tcPr>
          <w:p w14:paraId="72ACA231" w14:textId="77777777" w:rsidR="00D937AC" w:rsidRPr="00D937AC" w:rsidRDefault="00D937AC" w:rsidP="00D937AC">
            <w:pPr>
              <w:jc w:val="center"/>
              <w:rPr>
                <w:sz w:val="18"/>
                <w:szCs w:val="18"/>
              </w:rPr>
            </w:pPr>
            <w:r w:rsidRPr="00D937AC">
              <w:rPr>
                <w:rFonts w:hint="eastAsia"/>
                <w:sz w:val="18"/>
                <w:szCs w:val="18"/>
              </w:rPr>
              <w:t>0.095</w:t>
            </w:r>
          </w:p>
        </w:tc>
        <w:tc>
          <w:tcPr>
            <w:tcW w:w="1988" w:type="pct"/>
            <w:vAlign w:val="center"/>
          </w:tcPr>
          <w:p w14:paraId="63D7390B" w14:textId="77777777" w:rsidR="00D937AC" w:rsidRPr="00D937AC" w:rsidRDefault="00D937AC" w:rsidP="00D937AC">
            <w:pPr>
              <w:jc w:val="center"/>
              <w:rPr>
                <w:sz w:val="18"/>
                <w:szCs w:val="18"/>
              </w:rPr>
            </w:pPr>
            <w:r w:rsidRPr="00D937AC">
              <w:rPr>
                <w:rFonts w:hint="eastAsia"/>
                <w:sz w:val="18"/>
                <w:szCs w:val="18"/>
              </w:rPr>
              <w:t>0.006</w:t>
            </w:r>
          </w:p>
        </w:tc>
      </w:tr>
    </w:tbl>
    <w:bookmarkEnd w:id="15"/>
    <w:p w14:paraId="38A01C18" w14:textId="6C883B8D" w:rsidR="00D937AC" w:rsidRDefault="00D937AC" w:rsidP="00D937AC">
      <w:pPr>
        <w:pStyle w:val="-2"/>
        <w:spacing w:before="156" w:after="156"/>
      </w:pPr>
      <w:r>
        <w:rPr>
          <w:rFonts w:hint="eastAsia"/>
        </w:rPr>
        <w:t>表</w:t>
      </w:r>
      <w:r w:rsidR="007C61FC">
        <w:t>21</w:t>
      </w:r>
      <w:r w:rsidRPr="00D937AC">
        <w:rPr>
          <w:rFonts w:hint="eastAsia"/>
        </w:rPr>
        <w:t>再现性限</w:t>
      </w:r>
    </w:p>
    <w:tbl>
      <w:tblPr>
        <w:tblW w:w="418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7"/>
        <w:gridCol w:w="3240"/>
        <w:gridCol w:w="3238"/>
      </w:tblGrid>
      <w:tr w:rsidR="00D937AC" w:rsidRPr="00D937AC" w14:paraId="4C154F0C" w14:textId="77777777" w:rsidTr="001F17E3">
        <w:trPr>
          <w:trHeight w:hRule="exact" w:val="335"/>
          <w:jc w:val="center"/>
        </w:trPr>
        <w:tc>
          <w:tcPr>
            <w:tcW w:w="1023" w:type="pct"/>
            <w:tcBorders>
              <w:top w:val="single" w:sz="12" w:space="0" w:color="auto"/>
              <w:bottom w:val="single" w:sz="12" w:space="0" w:color="auto"/>
            </w:tcBorders>
            <w:vAlign w:val="center"/>
          </w:tcPr>
          <w:p w14:paraId="6B61B55A" w14:textId="77777777" w:rsidR="00D937AC" w:rsidRPr="00D937AC" w:rsidRDefault="00D937AC" w:rsidP="00D937AC">
            <w:pPr>
              <w:jc w:val="center"/>
              <w:rPr>
                <w:sz w:val="18"/>
                <w:szCs w:val="18"/>
              </w:rPr>
            </w:pPr>
            <w:bookmarkStart w:id="16" w:name="_Hlk101335094"/>
            <w:r w:rsidRPr="00D937AC">
              <w:rPr>
                <w:sz w:val="18"/>
                <w:szCs w:val="18"/>
              </w:rPr>
              <w:t>元素</w:t>
            </w:r>
          </w:p>
        </w:tc>
        <w:tc>
          <w:tcPr>
            <w:tcW w:w="1989" w:type="pct"/>
            <w:tcBorders>
              <w:top w:val="single" w:sz="12" w:space="0" w:color="auto"/>
              <w:bottom w:val="single" w:sz="12" w:space="0" w:color="auto"/>
            </w:tcBorders>
            <w:vAlign w:val="center"/>
          </w:tcPr>
          <w:p w14:paraId="1E7724A6" w14:textId="77777777" w:rsidR="00D937AC" w:rsidRPr="00D937AC" w:rsidRDefault="00D937AC" w:rsidP="00D937AC">
            <w:pPr>
              <w:jc w:val="center"/>
              <w:rPr>
                <w:sz w:val="18"/>
                <w:szCs w:val="18"/>
              </w:rPr>
            </w:pPr>
            <w:r w:rsidRPr="00D937AC">
              <w:rPr>
                <w:sz w:val="18"/>
                <w:szCs w:val="18"/>
              </w:rPr>
              <w:t>质量分数</w:t>
            </w:r>
            <w:r w:rsidRPr="00D937AC">
              <w:rPr>
                <w:sz w:val="18"/>
                <w:szCs w:val="18"/>
              </w:rPr>
              <w:t>%</w:t>
            </w:r>
          </w:p>
        </w:tc>
        <w:tc>
          <w:tcPr>
            <w:tcW w:w="1988" w:type="pct"/>
            <w:tcBorders>
              <w:top w:val="single" w:sz="12" w:space="0" w:color="auto"/>
              <w:bottom w:val="single" w:sz="12" w:space="0" w:color="auto"/>
            </w:tcBorders>
            <w:vAlign w:val="center"/>
          </w:tcPr>
          <w:p w14:paraId="5BC5BDF5" w14:textId="77777777" w:rsidR="00D937AC" w:rsidRPr="00D937AC" w:rsidRDefault="00D937AC" w:rsidP="00D937AC">
            <w:pPr>
              <w:jc w:val="center"/>
              <w:rPr>
                <w:sz w:val="18"/>
                <w:szCs w:val="18"/>
              </w:rPr>
            </w:pPr>
            <w:r w:rsidRPr="00D937AC">
              <w:rPr>
                <w:rFonts w:eastAsia="黑体" w:hint="eastAsia"/>
              </w:rPr>
              <w:t>再现性限</w:t>
            </w:r>
            <w:r w:rsidRPr="00D937AC">
              <w:rPr>
                <w:sz w:val="18"/>
                <w:szCs w:val="18"/>
              </w:rPr>
              <w:t>(</w:t>
            </w:r>
            <w:r w:rsidRPr="00D937AC">
              <w:rPr>
                <w:i/>
                <w:sz w:val="18"/>
                <w:szCs w:val="18"/>
              </w:rPr>
              <w:t>R</w:t>
            </w:r>
            <w:r w:rsidRPr="00D937AC">
              <w:rPr>
                <w:sz w:val="18"/>
                <w:szCs w:val="18"/>
              </w:rPr>
              <w:t>)%</w:t>
            </w:r>
          </w:p>
        </w:tc>
      </w:tr>
      <w:tr w:rsidR="00D937AC" w:rsidRPr="00D937AC" w14:paraId="02BC8579" w14:textId="77777777" w:rsidTr="001F17E3">
        <w:trPr>
          <w:trHeight w:hRule="exact" w:val="369"/>
          <w:jc w:val="center"/>
        </w:trPr>
        <w:tc>
          <w:tcPr>
            <w:tcW w:w="1023" w:type="pct"/>
            <w:vMerge w:val="restart"/>
            <w:tcBorders>
              <w:top w:val="single" w:sz="12" w:space="0" w:color="auto"/>
            </w:tcBorders>
            <w:vAlign w:val="center"/>
          </w:tcPr>
          <w:p w14:paraId="6886608A" w14:textId="77777777" w:rsidR="00D937AC" w:rsidRPr="00D937AC" w:rsidRDefault="00D937AC" w:rsidP="00D937AC">
            <w:pPr>
              <w:jc w:val="center"/>
              <w:rPr>
                <w:sz w:val="18"/>
                <w:szCs w:val="18"/>
              </w:rPr>
            </w:pPr>
            <w:r w:rsidRPr="00D937AC">
              <w:rPr>
                <w:rFonts w:hint="eastAsia"/>
                <w:sz w:val="18"/>
                <w:szCs w:val="18"/>
              </w:rPr>
              <w:t>Mo</w:t>
            </w:r>
          </w:p>
        </w:tc>
        <w:tc>
          <w:tcPr>
            <w:tcW w:w="1989" w:type="pct"/>
            <w:tcBorders>
              <w:top w:val="single" w:sz="12" w:space="0" w:color="auto"/>
            </w:tcBorders>
            <w:vAlign w:val="center"/>
          </w:tcPr>
          <w:p w14:paraId="06327E87" w14:textId="77777777" w:rsidR="00D937AC" w:rsidRPr="00D937AC" w:rsidRDefault="00D937AC" w:rsidP="00D937AC">
            <w:pPr>
              <w:jc w:val="center"/>
              <w:rPr>
                <w:sz w:val="18"/>
                <w:szCs w:val="18"/>
              </w:rPr>
            </w:pPr>
            <w:r w:rsidRPr="00D937AC">
              <w:rPr>
                <w:rFonts w:hint="eastAsia"/>
                <w:sz w:val="18"/>
                <w:szCs w:val="18"/>
              </w:rPr>
              <w:t>0.0066</w:t>
            </w:r>
          </w:p>
        </w:tc>
        <w:tc>
          <w:tcPr>
            <w:tcW w:w="1988" w:type="pct"/>
            <w:tcBorders>
              <w:top w:val="single" w:sz="12" w:space="0" w:color="auto"/>
            </w:tcBorders>
            <w:vAlign w:val="center"/>
          </w:tcPr>
          <w:p w14:paraId="5A2CC633" w14:textId="77777777" w:rsidR="00D937AC" w:rsidRPr="00D937AC" w:rsidRDefault="00D937AC" w:rsidP="00D937AC">
            <w:pPr>
              <w:jc w:val="center"/>
              <w:rPr>
                <w:sz w:val="18"/>
                <w:szCs w:val="18"/>
              </w:rPr>
            </w:pPr>
            <w:r w:rsidRPr="00D937AC">
              <w:rPr>
                <w:rFonts w:hint="eastAsia"/>
                <w:sz w:val="18"/>
                <w:szCs w:val="18"/>
              </w:rPr>
              <w:t>0.0007</w:t>
            </w:r>
          </w:p>
        </w:tc>
      </w:tr>
      <w:tr w:rsidR="00D937AC" w:rsidRPr="00D937AC" w14:paraId="666EE659" w14:textId="77777777" w:rsidTr="001F17E3">
        <w:trPr>
          <w:trHeight w:hRule="exact" w:val="369"/>
          <w:jc w:val="center"/>
        </w:trPr>
        <w:tc>
          <w:tcPr>
            <w:tcW w:w="1023" w:type="pct"/>
            <w:vMerge/>
            <w:vAlign w:val="center"/>
          </w:tcPr>
          <w:p w14:paraId="15591880" w14:textId="77777777" w:rsidR="00D937AC" w:rsidRPr="00D937AC" w:rsidRDefault="00D937AC" w:rsidP="00D937AC">
            <w:pPr>
              <w:jc w:val="center"/>
              <w:rPr>
                <w:sz w:val="18"/>
                <w:szCs w:val="18"/>
              </w:rPr>
            </w:pPr>
          </w:p>
        </w:tc>
        <w:tc>
          <w:tcPr>
            <w:tcW w:w="1989" w:type="pct"/>
            <w:vAlign w:val="center"/>
          </w:tcPr>
          <w:p w14:paraId="160D9A0E" w14:textId="77777777" w:rsidR="00D937AC" w:rsidRPr="00D937AC" w:rsidRDefault="00D937AC" w:rsidP="00D937AC">
            <w:pPr>
              <w:jc w:val="center"/>
              <w:rPr>
                <w:sz w:val="18"/>
                <w:szCs w:val="18"/>
              </w:rPr>
            </w:pPr>
            <w:r w:rsidRPr="00D937AC">
              <w:rPr>
                <w:rFonts w:hint="eastAsia"/>
                <w:sz w:val="18"/>
                <w:szCs w:val="18"/>
              </w:rPr>
              <w:t>0.013</w:t>
            </w:r>
          </w:p>
        </w:tc>
        <w:tc>
          <w:tcPr>
            <w:tcW w:w="1988" w:type="pct"/>
            <w:vAlign w:val="center"/>
          </w:tcPr>
          <w:p w14:paraId="22DBD45E" w14:textId="77777777" w:rsidR="00D937AC" w:rsidRPr="00D937AC" w:rsidRDefault="00D937AC" w:rsidP="00D937AC">
            <w:pPr>
              <w:jc w:val="center"/>
              <w:rPr>
                <w:sz w:val="18"/>
                <w:szCs w:val="18"/>
              </w:rPr>
            </w:pPr>
            <w:r w:rsidRPr="00D937AC">
              <w:rPr>
                <w:rFonts w:hint="eastAsia"/>
                <w:sz w:val="18"/>
                <w:szCs w:val="18"/>
              </w:rPr>
              <w:t>0.002</w:t>
            </w:r>
          </w:p>
        </w:tc>
      </w:tr>
      <w:tr w:rsidR="00D937AC" w:rsidRPr="00D937AC" w14:paraId="64DB2E17" w14:textId="77777777" w:rsidTr="001F17E3">
        <w:trPr>
          <w:trHeight w:hRule="exact" w:val="369"/>
          <w:jc w:val="center"/>
        </w:trPr>
        <w:tc>
          <w:tcPr>
            <w:tcW w:w="1023" w:type="pct"/>
            <w:vMerge/>
            <w:vAlign w:val="center"/>
          </w:tcPr>
          <w:p w14:paraId="4787DA1F" w14:textId="77777777" w:rsidR="00D937AC" w:rsidRPr="00D937AC" w:rsidRDefault="00D937AC" w:rsidP="00D937AC">
            <w:pPr>
              <w:jc w:val="center"/>
              <w:rPr>
                <w:sz w:val="18"/>
                <w:szCs w:val="18"/>
              </w:rPr>
            </w:pPr>
          </w:p>
        </w:tc>
        <w:tc>
          <w:tcPr>
            <w:tcW w:w="1989" w:type="pct"/>
            <w:vAlign w:val="center"/>
          </w:tcPr>
          <w:p w14:paraId="41C79F6B" w14:textId="77777777" w:rsidR="00D937AC" w:rsidRPr="00D937AC" w:rsidRDefault="00D937AC" w:rsidP="00D937AC">
            <w:pPr>
              <w:jc w:val="center"/>
              <w:rPr>
                <w:sz w:val="18"/>
                <w:szCs w:val="18"/>
              </w:rPr>
            </w:pPr>
            <w:r w:rsidRPr="00D937AC">
              <w:rPr>
                <w:rFonts w:hint="eastAsia"/>
                <w:sz w:val="18"/>
                <w:szCs w:val="18"/>
              </w:rPr>
              <w:t>0.016</w:t>
            </w:r>
          </w:p>
        </w:tc>
        <w:tc>
          <w:tcPr>
            <w:tcW w:w="1988" w:type="pct"/>
            <w:vAlign w:val="center"/>
          </w:tcPr>
          <w:p w14:paraId="223BA2A4" w14:textId="77777777" w:rsidR="00D937AC" w:rsidRPr="00D937AC" w:rsidRDefault="00D937AC" w:rsidP="00D937AC">
            <w:pPr>
              <w:jc w:val="center"/>
              <w:rPr>
                <w:sz w:val="18"/>
                <w:szCs w:val="18"/>
              </w:rPr>
            </w:pPr>
            <w:r w:rsidRPr="00D937AC">
              <w:rPr>
                <w:rFonts w:hint="eastAsia"/>
                <w:sz w:val="18"/>
                <w:szCs w:val="18"/>
              </w:rPr>
              <w:t>0.002</w:t>
            </w:r>
          </w:p>
        </w:tc>
      </w:tr>
      <w:tr w:rsidR="00D937AC" w:rsidRPr="00D937AC" w14:paraId="1B994F56" w14:textId="77777777" w:rsidTr="001F17E3">
        <w:trPr>
          <w:trHeight w:hRule="exact" w:val="369"/>
          <w:jc w:val="center"/>
        </w:trPr>
        <w:tc>
          <w:tcPr>
            <w:tcW w:w="1023" w:type="pct"/>
            <w:vMerge/>
            <w:vAlign w:val="center"/>
          </w:tcPr>
          <w:p w14:paraId="47841141" w14:textId="77777777" w:rsidR="00D937AC" w:rsidRPr="00D937AC" w:rsidRDefault="00D937AC" w:rsidP="00D937AC">
            <w:pPr>
              <w:jc w:val="center"/>
              <w:rPr>
                <w:sz w:val="18"/>
                <w:szCs w:val="18"/>
              </w:rPr>
            </w:pPr>
          </w:p>
        </w:tc>
        <w:tc>
          <w:tcPr>
            <w:tcW w:w="1989" w:type="pct"/>
            <w:vAlign w:val="center"/>
          </w:tcPr>
          <w:p w14:paraId="3096CFD8" w14:textId="77777777" w:rsidR="00D937AC" w:rsidRPr="00D937AC" w:rsidRDefault="00D937AC" w:rsidP="00D937AC">
            <w:pPr>
              <w:jc w:val="center"/>
              <w:rPr>
                <w:sz w:val="18"/>
                <w:szCs w:val="18"/>
              </w:rPr>
            </w:pPr>
            <w:r w:rsidRPr="00D937AC">
              <w:rPr>
                <w:rFonts w:hint="eastAsia"/>
                <w:sz w:val="18"/>
                <w:szCs w:val="18"/>
              </w:rPr>
              <w:t>0.040</w:t>
            </w:r>
          </w:p>
        </w:tc>
        <w:tc>
          <w:tcPr>
            <w:tcW w:w="1988" w:type="pct"/>
            <w:vAlign w:val="center"/>
          </w:tcPr>
          <w:p w14:paraId="24B05428" w14:textId="77777777" w:rsidR="00D937AC" w:rsidRPr="00D937AC" w:rsidRDefault="00D937AC" w:rsidP="00D937AC">
            <w:pPr>
              <w:jc w:val="center"/>
              <w:rPr>
                <w:sz w:val="18"/>
                <w:szCs w:val="18"/>
              </w:rPr>
            </w:pPr>
            <w:r w:rsidRPr="00D937AC">
              <w:rPr>
                <w:rFonts w:hint="eastAsia"/>
                <w:sz w:val="18"/>
                <w:szCs w:val="18"/>
              </w:rPr>
              <w:t>0.003</w:t>
            </w:r>
          </w:p>
        </w:tc>
      </w:tr>
      <w:tr w:rsidR="00D937AC" w:rsidRPr="00D937AC" w14:paraId="7EC08F0C" w14:textId="77777777" w:rsidTr="001F17E3">
        <w:trPr>
          <w:trHeight w:hRule="exact" w:val="369"/>
          <w:jc w:val="center"/>
        </w:trPr>
        <w:tc>
          <w:tcPr>
            <w:tcW w:w="1023" w:type="pct"/>
            <w:vMerge/>
            <w:vAlign w:val="center"/>
          </w:tcPr>
          <w:p w14:paraId="638550AF" w14:textId="77777777" w:rsidR="00D937AC" w:rsidRPr="00D937AC" w:rsidRDefault="00D937AC" w:rsidP="00D937AC">
            <w:pPr>
              <w:jc w:val="center"/>
              <w:rPr>
                <w:sz w:val="18"/>
                <w:szCs w:val="18"/>
              </w:rPr>
            </w:pPr>
          </w:p>
        </w:tc>
        <w:tc>
          <w:tcPr>
            <w:tcW w:w="1989" w:type="pct"/>
            <w:vAlign w:val="center"/>
          </w:tcPr>
          <w:p w14:paraId="0C753D7E" w14:textId="77777777" w:rsidR="00D937AC" w:rsidRPr="00D937AC" w:rsidRDefault="00D937AC" w:rsidP="00D937AC">
            <w:pPr>
              <w:jc w:val="center"/>
              <w:rPr>
                <w:sz w:val="18"/>
                <w:szCs w:val="18"/>
              </w:rPr>
            </w:pPr>
            <w:r w:rsidRPr="00D937AC">
              <w:rPr>
                <w:rFonts w:hint="eastAsia"/>
                <w:sz w:val="18"/>
                <w:szCs w:val="18"/>
              </w:rPr>
              <w:t>0.070</w:t>
            </w:r>
          </w:p>
        </w:tc>
        <w:tc>
          <w:tcPr>
            <w:tcW w:w="1988" w:type="pct"/>
            <w:vAlign w:val="center"/>
          </w:tcPr>
          <w:p w14:paraId="08C4BE2E" w14:textId="77777777" w:rsidR="00D937AC" w:rsidRPr="00D937AC" w:rsidRDefault="00D937AC" w:rsidP="00D937AC">
            <w:pPr>
              <w:jc w:val="center"/>
              <w:rPr>
                <w:sz w:val="18"/>
                <w:szCs w:val="18"/>
              </w:rPr>
            </w:pPr>
            <w:r w:rsidRPr="00D937AC">
              <w:rPr>
                <w:rFonts w:hint="eastAsia"/>
                <w:sz w:val="18"/>
                <w:szCs w:val="18"/>
              </w:rPr>
              <w:t>0.005</w:t>
            </w:r>
          </w:p>
        </w:tc>
      </w:tr>
      <w:tr w:rsidR="00D937AC" w:rsidRPr="00D937AC" w14:paraId="3E50D35A" w14:textId="77777777" w:rsidTr="001F17E3">
        <w:trPr>
          <w:trHeight w:hRule="exact" w:val="369"/>
          <w:jc w:val="center"/>
        </w:trPr>
        <w:tc>
          <w:tcPr>
            <w:tcW w:w="1023" w:type="pct"/>
            <w:vMerge/>
            <w:vAlign w:val="center"/>
          </w:tcPr>
          <w:p w14:paraId="3C3CC33C" w14:textId="77777777" w:rsidR="00D937AC" w:rsidRPr="00D937AC" w:rsidRDefault="00D937AC" w:rsidP="00D937AC">
            <w:pPr>
              <w:jc w:val="center"/>
              <w:rPr>
                <w:sz w:val="18"/>
                <w:szCs w:val="18"/>
              </w:rPr>
            </w:pPr>
          </w:p>
        </w:tc>
        <w:tc>
          <w:tcPr>
            <w:tcW w:w="1989" w:type="pct"/>
            <w:vAlign w:val="center"/>
          </w:tcPr>
          <w:p w14:paraId="021AA2A7" w14:textId="77777777" w:rsidR="00D937AC" w:rsidRPr="00D937AC" w:rsidRDefault="00D937AC" w:rsidP="00D937AC">
            <w:pPr>
              <w:jc w:val="center"/>
              <w:rPr>
                <w:sz w:val="18"/>
                <w:szCs w:val="18"/>
              </w:rPr>
            </w:pPr>
            <w:r w:rsidRPr="00D937AC">
              <w:rPr>
                <w:rFonts w:hint="eastAsia"/>
                <w:sz w:val="18"/>
                <w:szCs w:val="18"/>
              </w:rPr>
              <w:t>0.090</w:t>
            </w:r>
          </w:p>
        </w:tc>
        <w:tc>
          <w:tcPr>
            <w:tcW w:w="1988" w:type="pct"/>
            <w:vAlign w:val="center"/>
          </w:tcPr>
          <w:p w14:paraId="52DE8994" w14:textId="77777777" w:rsidR="00D937AC" w:rsidRPr="00D937AC" w:rsidRDefault="00D937AC" w:rsidP="00D937AC">
            <w:pPr>
              <w:jc w:val="center"/>
              <w:rPr>
                <w:sz w:val="18"/>
                <w:szCs w:val="18"/>
              </w:rPr>
            </w:pPr>
            <w:r w:rsidRPr="00D937AC">
              <w:rPr>
                <w:rFonts w:hint="eastAsia"/>
                <w:sz w:val="18"/>
                <w:szCs w:val="18"/>
              </w:rPr>
              <w:t>0.005</w:t>
            </w:r>
          </w:p>
        </w:tc>
      </w:tr>
      <w:tr w:rsidR="00D937AC" w:rsidRPr="00D937AC" w14:paraId="348D9BB3" w14:textId="77777777" w:rsidTr="001F17E3">
        <w:trPr>
          <w:trHeight w:hRule="exact" w:val="369"/>
          <w:jc w:val="center"/>
        </w:trPr>
        <w:tc>
          <w:tcPr>
            <w:tcW w:w="1023" w:type="pct"/>
            <w:vMerge w:val="restart"/>
            <w:vAlign w:val="center"/>
          </w:tcPr>
          <w:p w14:paraId="3DC8F358" w14:textId="77777777" w:rsidR="00D937AC" w:rsidRPr="00D937AC" w:rsidRDefault="00D937AC" w:rsidP="00D937AC">
            <w:pPr>
              <w:jc w:val="center"/>
              <w:rPr>
                <w:sz w:val="18"/>
                <w:szCs w:val="18"/>
              </w:rPr>
            </w:pPr>
            <w:r w:rsidRPr="00D937AC">
              <w:rPr>
                <w:rFonts w:hint="eastAsia"/>
                <w:sz w:val="18"/>
                <w:szCs w:val="18"/>
              </w:rPr>
              <w:t>W</w:t>
            </w:r>
          </w:p>
        </w:tc>
        <w:tc>
          <w:tcPr>
            <w:tcW w:w="1989" w:type="pct"/>
            <w:vAlign w:val="center"/>
          </w:tcPr>
          <w:p w14:paraId="612C5407" w14:textId="77777777" w:rsidR="00D937AC" w:rsidRPr="00D937AC" w:rsidRDefault="00D937AC" w:rsidP="00D937AC">
            <w:pPr>
              <w:jc w:val="center"/>
              <w:rPr>
                <w:sz w:val="18"/>
                <w:szCs w:val="18"/>
              </w:rPr>
            </w:pPr>
            <w:r w:rsidRPr="00D937AC">
              <w:rPr>
                <w:rFonts w:hint="eastAsia"/>
                <w:sz w:val="18"/>
                <w:szCs w:val="18"/>
              </w:rPr>
              <w:t>0.014</w:t>
            </w:r>
          </w:p>
        </w:tc>
        <w:tc>
          <w:tcPr>
            <w:tcW w:w="1988" w:type="pct"/>
            <w:vAlign w:val="center"/>
          </w:tcPr>
          <w:p w14:paraId="7CA0814F" w14:textId="77777777" w:rsidR="00D937AC" w:rsidRPr="00D937AC" w:rsidRDefault="00D937AC" w:rsidP="00D937AC">
            <w:pPr>
              <w:jc w:val="center"/>
              <w:rPr>
                <w:sz w:val="18"/>
                <w:szCs w:val="18"/>
              </w:rPr>
            </w:pPr>
            <w:r w:rsidRPr="00D937AC">
              <w:rPr>
                <w:rFonts w:hint="eastAsia"/>
                <w:sz w:val="18"/>
                <w:szCs w:val="18"/>
              </w:rPr>
              <w:t>0.002</w:t>
            </w:r>
          </w:p>
        </w:tc>
      </w:tr>
      <w:tr w:rsidR="00D937AC" w:rsidRPr="00D937AC" w14:paraId="46D6631A" w14:textId="77777777" w:rsidTr="001F17E3">
        <w:trPr>
          <w:trHeight w:hRule="exact" w:val="369"/>
          <w:jc w:val="center"/>
        </w:trPr>
        <w:tc>
          <w:tcPr>
            <w:tcW w:w="1023" w:type="pct"/>
            <w:vMerge/>
            <w:vAlign w:val="center"/>
          </w:tcPr>
          <w:p w14:paraId="379B005D" w14:textId="77777777" w:rsidR="00D937AC" w:rsidRPr="00D937AC" w:rsidRDefault="00D937AC" w:rsidP="00D937AC">
            <w:pPr>
              <w:jc w:val="center"/>
              <w:rPr>
                <w:sz w:val="18"/>
                <w:szCs w:val="18"/>
              </w:rPr>
            </w:pPr>
          </w:p>
        </w:tc>
        <w:tc>
          <w:tcPr>
            <w:tcW w:w="1989" w:type="pct"/>
            <w:vAlign w:val="center"/>
          </w:tcPr>
          <w:p w14:paraId="5069BD8F" w14:textId="77777777" w:rsidR="00D937AC" w:rsidRPr="00D937AC" w:rsidRDefault="00D937AC" w:rsidP="00D937AC">
            <w:pPr>
              <w:jc w:val="center"/>
              <w:rPr>
                <w:sz w:val="18"/>
                <w:szCs w:val="18"/>
              </w:rPr>
            </w:pPr>
            <w:r w:rsidRPr="00D937AC">
              <w:rPr>
                <w:rFonts w:hint="eastAsia"/>
                <w:sz w:val="18"/>
                <w:szCs w:val="18"/>
              </w:rPr>
              <w:t>0.034</w:t>
            </w:r>
          </w:p>
        </w:tc>
        <w:tc>
          <w:tcPr>
            <w:tcW w:w="1988" w:type="pct"/>
            <w:vAlign w:val="center"/>
          </w:tcPr>
          <w:p w14:paraId="039A059F" w14:textId="77777777" w:rsidR="00D937AC" w:rsidRPr="00D937AC" w:rsidRDefault="00D937AC" w:rsidP="00D937AC">
            <w:pPr>
              <w:jc w:val="center"/>
              <w:rPr>
                <w:sz w:val="18"/>
                <w:szCs w:val="18"/>
              </w:rPr>
            </w:pPr>
            <w:r w:rsidRPr="00D937AC">
              <w:rPr>
                <w:rFonts w:hint="eastAsia"/>
                <w:sz w:val="18"/>
                <w:szCs w:val="18"/>
              </w:rPr>
              <w:t>0.003</w:t>
            </w:r>
          </w:p>
        </w:tc>
      </w:tr>
      <w:tr w:rsidR="00D937AC" w:rsidRPr="00D937AC" w14:paraId="520CE001" w14:textId="77777777" w:rsidTr="001F17E3">
        <w:trPr>
          <w:trHeight w:hRule="exact" w:val="369"/>
          <w:jc w:val="center"/>
        </w:trPr>
        <w:tc>
          <w:tcPr>
            <w:tcW w:w="1023" w:type="pct"/>
            <w:vMerge/>
            <w:vAlign w:val="center"/>
          </w:tcPr>
          <w:p w14:paraId="29A4BB15" w14:textId="77777777" w:rsidR="00D937AC" w:rsidRPr="00D937AC" w:rsidRDefault="00D937AC" w:rsidP="00D937AC">
            <w:pPr>
              <w:jc w:val="center"/>
              <w:rPr>
                <w:sz w:val="18"/>
                <w:szCs w:val="18"/>
              </w:rPr>
            </w:pPr>
          </w:p>
        </w:tc>
        <w:tc>
          <w:tcPr>
            <w:tcW w:w="1989" w:type="pct"/>
            <w:vAlign w:val="center"/>
          </w:tcPr>
          <w:p w14:paraId="2FA9D7EA" w14:textId="77777777" w:rsidR="00D937AC" w:rsidRPr="00D937AC" w:rsidRDefault="00D937AC" w:rsidP="00D937AC">
            <w:pPr>
              <w:jc w:val="center"/>
              <w:rPr>
                <w:sz w:val="18"/>
                <w:szCs w:val="18"/>
              </w:rPr>
            </w:pPr>
            <w:r w:rsidRPr="00D937AC">
              <w:rPr>
                <w:rFonts w:hint="eastAsia"/>
                <w:sz w:val="18"/>
                <w:szCs w:val="18"/>
              </w:rPr>
              <w:t>0.080</w:t>
            </w:r>
          </w:p>
        </w:tc>
        <w:tc>
          <w:tcPr>
            <w:tcW w:w="1988" w:type="pct"/>
            <w:vAlign w:val="center"/>
          </w:tcPr>
          <w:p w14:paraId="21CD0A32" w14:textId="77777777" w:rsidR="00D937AC" w:rsidRPr="00D937AC" w:rsidRDefault="00D937AC" w:rsidP="00D937AC">
            <w:pPr>
              <w:jc w:val="center"/>
              <w:rPr>
                <w:sz w:val="18"/>
                <w:szCs w:val="18"/>
              </w:rPr>
            </w:pPr>
            <w:r w:rsidRPr="00D937AC">
              <w:rPr>
                <w:rFonts w:hint="eastAsia"/>
                <w:sz w:val="18"/>
                <w:szCs w:val="18"/>
              </w:rPr>
              <w:t>0.005</w:t>
            </w:r>
          </w:p>
        </w:tc>
      </w:tr>
      <w:tr w:rsidR="00D937AC" w:rsidRPr="00D937AC" w14:paraId="321EE379" w14:textId="77777777" w:rsidTr="001F17E3">
        <w:trPr>
          <w:trHeight w:hRule="exact" w:val="369"/>
          <w:jc w:val="center"/>
        </w:trPr>
        <w:tc>
          <w:tcPr>
            <w:tcW w:w="1023" w:type="pct"/>
            <w:vMerge/>
            <w:vAlign w:val="center"/>
          </w:tcPr>
          <w:p w14:paraId="52FA56E9" w14:textId="77777777" w:rsidR="00D937AC" w:rsidRPr="00D937AC" w:rsidRDefault="00D937AC" w:rsidP="00D937AC">
            <w:pPr>
              <w:jc w:val="center"/>
              <w:rPr>
                <w:sz w:val="18"/>
                <w:szCs w:val="18"/>
              </w:rPr>
            </w:pPr>
          </w:p>
        </w:tc>
        <w:tc>
          <w:tcPr>
            <w:tcW w:w="1989" w:type="pct"/>
            <w:vAlign w:val="center"/>
          </w:tcPr>
          <w:p w14:paraId="68E50C99" w14:textId="77777777" w:rsidR="00D937AC" w:rsidRPr="00D937AC" w:rsidRDefault="00D937AC" w:rsidP="00D937AC">
            <w:pPr>
              <w:jc w:val="center"/>
              <w:rPr>
                <w:sz w:val="18"/>
                <w:szCs w:val="18"/>
              </w:rPr>
            </w:pPr>
            <w:r w:rsidRPr="00D937AC">
              <w:rPr>
                <w:rFonts w:hint="eastAsia"/>
                <w:sz w:val="18"/>
                <w:szCs w:val="18"/>
              </w:rPr>
              <w:t>0.14</w:t>
            </w:r>
          </w:p>
        </w:tc>
        <w:tc>
          <w:tcPr>
            <w:tcW w:w="1988" w:type="pct"/>
            <w:vAlign w:val="center"/>
          </w:tcPr>
          <w:p w14:paraId="36212F43" w14:textId="77777777" w:rsidR="00D937AC" w:rsidRPr="00D937AC" w:rsidRDefault="00D937AC" w:rsidP="00D937AC">
            <w:pPr>
              <w:jc w:val="center"/>
              <w:rPr>
                <w:sz w:val="18"/>
                <w:szCs w:val="18"/>
              </w:rPr>
            </w:pPr>
            <w:r w:rsidRPr="00D937AC">
              <w:rPr>
                <w:rFonts w:hint="eastAsia"/>
                <w:sz w:val="18"/>
                <w:szCs w:val="18"/>
              </w:rPr>
              <w:t>0.</w:t>
            </w:r>
            <w:r w:rsidRPr="00D937AC">
              <w:rPr>
                <w:sz w:val="18"/>
                <w:szCs w:val="18"/>
              </w:rPr>
              <w:t>0</w:t>
            </w:r>
            <w:r w:rsidRPr="00D937AC">
              <w:rPr>
                <w:rFonts w:hint="eastAsia"/>
                <w:sz w:val="18"/>
                <w:szCs w:val="18"/>
              </w:rPr>
              <w:t>10</w:t>
            </w:r>
          </w:p>
        </w:tc>
      </w:tr>
      <w:tr w:rsidR="00D937AC" w:rsidRPr="00D937AC" w14:paraId="7E925B34" w14:textId="77777777" w:rsidTr="001F17E3">
        <w:trPr>
          <w:trHeight w:hRule="exact" w:val="369"/>
          <w:jc w:val="center"/>
        </w:trPr>
        <w:tc>
          <w:tcPr>
            <w:tcW w:w="1023" w:type="pct"/>
            <w:vMerge/>
            <w:vAlign w:val="center"/>
          </w:tcPr>
          <w:p w14:paraId="66097365" w14:textId="77777777" w:rsidR="00D937AC" w:rsidRPr="00D937AC" w:rsidRDefault="00D937AC" w:rsidP="00D937AC">
            <w:pPr>
              <w:jc w:val="center"/>
              <w:rPr>
                <w:sz w:val="18"/>
                <w:szCs w:val="18"/>
              </w:rPr>
            </w:pPr>
          </w:p>
        </w:tc>
        <w:tc>
          <w:tcPr>
            <w:tcW w:w="1989" w:type="pct"/>
            <w:vAlign w:val="center"/>
          </w:tcPr>
          <w:p w14:paraId="139CCCC0" w14:textId="77777777" w:rsidR="00D937AC" w:rsidRPr="00D937AC" w:rsidRDefault="00D937AC" w:rsidP="00D937AC">
            <w:pPr>
              <w:jc w:val="center"/>
              <w:rPr>
                <w:sz w:val="18"/>
                <w:szCs w:val="18"/>
              </w:rPr>
            </w:pPr>
            <w:r w:rsidRPr="00D937AC">
              <w:rPr>
                <w:rFonts w:hint="eastAsia"/>
                <w:sz w:val="18"/>
                <w:szCs w:val="18"/>
              </w:rPr>
              <w:t>0.18</w:t>
            </w:r>
          </w:p>
        </w:tc>
        <w:tc>
          <w:tcPr>
            <w:tcW w:w="1988" w:type="pct"/>
            <w:vAlign w:val="center"/>
          </w:tcPr>
          <w:p w14:paraId="01679A2D" w14:textId="77777777" w:rsidR="00D937AC" w:rsidRPr="00D937AC" w:rsidRDefault="00D937AC" w:rsidP="00D937AC">
            <w:pPr>
              <w:jc w:val="center"/>
              <w:rPr>
                <w:sz w:val="18"/>
                <w:szCs w:val="18"/>
              </w:rPr>
            </w:pPr>
            <w:r w:rsidRPr="00D937AC">
              <w:rPr>
                <w:rFonts w:hint="eastAsia"/>
                <w:sz w:val="18"/>
                <w:szCs w:val="18"/>
              </w:rPr>
              <w:t>0.02</w:t>
            </w:r>
          </w:p>
        </w:tc>
      </w:tr>
      <w:tr w:rsidR="00D937AC" w:rsidRPr="00D937AC" w14:paraId="52431094" w14:textId="77777777" w:rsidTr="001F17E3">
        <w:trPr>
          <w:trHeight w:hRule="exact" w:val="369"/>
          <w:jc w:val="center"/>
        </w:trPr>
        <w:tc>
          <w:tcPr>
            <w:tcW w:w="1023" w:type="pct"/>
            <w:vMerge w:val="restart"/>
            <w:tcBorders>
              <w:left w:val="single" w:sz="12" w:space="0" w:color="auto"/>
            </w:tcBorders>
            <w:vAlign w:val="center"/>
          </w:tcPr>
          <w:p w14:paraId="4FC1D632" w14:textId="77777777" w:rsidR="00D937AC" w:rsidRPr="00D937AC" w:rsidRDefault="00D937AC" w:rsidP="00D937AC">
            <w:pPr>
              <w:jc w:val="center"/>
              <w:rPr>
                <w:sz w:val="18"/>
                <w:szCs w:val="18"/>
              </w:rPr>
            </w:pPr>
            <w:r w:rsidRPr="00D937AC">
              <w:rPr>
                <w:rFonts w:hint="eastAsia"/>
                <w:sz w:val="18"/>
                <w:szCs w:val="18"/>
              </w:rPr>
              <w:t>Ti</w:t>
            </w:r>
          </w:p>
        </w:tc>
        <w:tc>
          <w:tcPr>
            <w:tcW w:w="1989" w:type="pct"/>
            <w:vAlign w:val="center"/>
          </w:tcPr>
          <w:p w14:paraId="5A432EBA" w14:textId="77777777" w:rsidR="00D937AC" w:rsidRPr="00D937AC" w:rsidRDefault="00D937AC" w:rsidP="00D937AC">
            <w:pPr>
              <w:jc w:val="center"/>
              <w:rPr>
                <w:sz w:val="18"/>
                <w:szCs w:val="18"/>
              </w:rPr>
            </w:pPr>
            <w:r w:rsidRPr="00D937AC">
              <w:rPr>
                <w:rFonts w:hint="eastAsia"/>
                <w:sz w:val="18"/>
                <w:szCs w:val="18"/>
              </w:rPr>
              <w:t>0.0085</w:t>
            </w:r>
          </w:p>
        </w:tc>
        <w:tc>
          <w:tcPr>
            <w:tcW w:w="1988" w:type="pct"/>
            <w:vAlign w:val="center"/>
          </w:tcPr>
          <w:p w14:paraId="5E648B5B" w14:textId="77777777" w:rsidR="00D937AC" w:rsidRPr="00D937AC" w:rsidRDefault="00D937AC" w:rsidP="00D937AC">
            <w:pPr>
              <w:jc w:val="center"/>
              <w:rPr>
                <w:sz w:val="18"/>
                <w:szCs w:val="18"/>
              </w:rPr>
            </w:pPr>
            <w:r w:rsidRPr="00D937AC">
              <w:rPr>
                <w:rFonts w:hint="eastAsia"/>
                <w:sz w:val="18"/>
                <w:szCs w:val="18"/>
              </w:rPr>
              <w:t>0.0011</w:t>
            </w:r>
          </w:p>
        </w:tc>
      </w:tr>
      <w:tr w:rsidR="00D937AC" w:rsidRPr="00D937AC" w14:paraId="6188912F" w14:textId="77777777" w:rsidTr="001F17E3">
        <w:trPr>
          <w:trHeight w:hRule="exact" w:val="369"/>
          <w:jc w:val="center"/>
        </w:trPr>
        <w:tc>
          <w:tcPr>
            <w:tcW w:w="1023" w:type="pct"/>
            <w:vMerge/>
            <w:tcBorders>
              <w:left w:val="single" w:sz="12" w:space="0" w:color="auto"/>
            </w:tcBorders>
            <w:vAlign w:val="center"/>
          </w:tcPr>
          <w:p w14:paraId="71DFD488" w14:textId="77777777" w:rsidR="00D937AC" w:rsidRPr="00D937AC" w:rsidRDefault="00D937AC" w:rsidP="00D937AC">
            <w:pPr>
              <w:jc w:val="center"/>
              <w:rPr>
                <w:sz w:val="18"/>
                <w:szCs w:val="18"/>
              </w:rPr>
            </w:pPr>
          </w:p>
        </w:tc>
        <w:tc>
          <w:tcPr>
            <w:tcW w:w="1989" w:type="pct"/>
            <w:vAlign w:val="center"/>
          </w:tcPr>
          <w:p w14:paraId="32E94C49" w14:textId="77777777" w:rsidR="00D937AC" w:rsidRPr="00D937AC" w:rsidRDefault="00D937AC" w:rsidP="00D937AC">
            <w:pPr>
              <w:jc w:val="center"/>
              <w:rPr>
                <w:sz w:val="18"/>
                <w:szCs w:val="18"/>
              </w:rPr>
            </w:pPr>
            <w:r w:rsidRPr="00D937AC">
              <w:rPr>
                <w:rFonts w:hint="eastAsia"/>
                <w:sz w:val="18"/>
                <w:szCs w:val="18"/>
              </w:rPr>
              <w:t>0.016</w:t>
            </w:r>
          </w:p>
        </w:tc>
        <w:tc>
          <w:tcPr>
            <w:tcW w:w="1988" w:type="pct"/>
            <w:vAlign w:val="center"/>
          </w:tcPr>
          <w:p w14:paraId="3B204F22" w14:textId="77777777" w:rsidR="00D937AC" w:rsidRPr="00D937AC" w:rsidRDefault="00D937AC" w:rsidP="00D937AC">
            <w:pPr>
              <w:jc w:val="center"/>
              <w:rPr>
                <w:sz w:val="18"/>
                <w:szCs w:val="18"/>
              </w:rPr>
            </w:pPr>
            <w:r w:rsidRPr="00D937AC">
              <w:rPr>
                <w:rFonts w:hint="eastAsia"/>
                <w:sz w:val="18"/>
                <w:szCs w:val="18"/>
              </w:rPr>
              <w:t>0.00</w:t>
            </w:r>
            <w:r w:rsidRPr="00D937AC">
              <w:rPr>
                <w:sz w:val="18"/>
                <w:szCs w:val="18"/>
              </w:rPr>
              <w:t>3</w:t>
            </w:r>
          </w:p>
        </w:tc>
      </w:tr>
      <w:tr w:rsidR="00D937AC" w:rsidRPr="00D937AC" w14:paraId="28394342" w14:textId="77777777" w:rsidTr="001F17E3">
        <w:trPr>
          <w:trHeight w:hRule="exact" w:val="369"/>
          <w:jc w:val="center"/>
        </w:trPr>
        <w:tc>
          <w:tcPr>
            <w:tcW w:w="1023" w:type="pct"/>
            <w:vMerge/>
            <w:tcBorders>
              <w:left w:val="single" w:sz="12" w:space="0" w:color="auto"/>
            </w:tcBorders>
            <w:vAlign w:val="center"/>
          </w:tcPr>
          <w:p w14:paraId="4F369D01" w14:textId="77777777" w:rsidR="00D937AC" w:rsidRPr="00D937AC" w:rsidRDefault="00D937AC" w:rsidP="00D937AC">
            <w:pPr>
              <w:jc w:val="center"/>
              <w:rPr>
                <w:sz w:val="18"/>
                <w:szCs w:val="18"/>
              </w:rPr>
            </w:pPr>
          </w:p>
        </w:tc>
        <w:tc>
          <w:tcPr>
            <w:tcW w:w="1989" w:type="pct"/>
            <w:vAlign w:val="center"/>
          </w:tcPr>
          <w:p w14:paraId="7D31FC89" w14:textId="77777777" w:rsidR="00D937AC" w:rsidRPr="00D937AC" w:rsidRDefault="00D937AC" w:rsidP="00D937AC">
            <w:pPr>
              <w:jc w:val="center"/>
              <w:rPr>
                <w:sz w:val="18"/>
                <w:szCs w:val="18"/>
              </w:rPr>
            </w:pPr>
            <w:r w:rsidRPr="00D937AC">
              <w:rPr>
                <w:rFonts w:hint="eastAsia"/>
                <w:sz w:val="18"/>
                <w:szCs w:val="18"/>
              </w:rPr>
              <w:t>0.050</w:t>
            </w:r>
          </w:p>
        </w:tc>
        <w:tc>
          <w:tcPr>
            <w:tcW w:w="1988" w:type="pct"/>
            <w:vAlign w:val="center"/>
          </w:tcPr>
          <w:p w14:paraId="01B2176C" w14:textId="77777777" w:rsidR="00D937AC" w:rsidRPr="00D937AC" w:rsidRDefault="00D937AC" w:rsidP="00D937AC">
            <w:pPr>
              <w:jc w:val="center"/>
              <w:rPr>
                <w:sz w:val="18"/>
                <w:szCs w:val="18"/>
              </w:rPr>
            </w:pPr>
            <w:r w:rsidRPr="00D937AC">
              <w:rPr>
                <w:rFonts w:hint="eastAsia"/>
                <w:sz w:val="18"/>
                <w:szCs w:val="18"/>
              </w:rPr>
              <w:t>0.005</w:t>
            </w:r>
          </w:p>
        </w:tc>
      </w:tr>
      <w:tr w:rsidR="00D937AC" w:rsidRPr="00D937AC" w14:paraId="49932806" w14:textId="77777777" w:rsidTr="001F17E3">
        <w:trPr>
          <w:trHeight w:hRule="exact" w:val="369"/>
          <w:jc w:val="center"/>
        </w:trPr>
        <w:tc>
          <w:tcPr>
            <w:tcW w:w="1023" w:type="pct"/>
            <w:vMerge/>
            <w:tcBorders>
              <w:left w:val="single" w:sz="12" w:space="0" w:color="auto"/>
            </w:tcBorders>
            <w:vAlign w:val="center"/>
          </w:tcPr>
          <w:p w14:paraId="37D5F739" w14:textId="77777777" w:rsidR="00D937AC" w:rsidRPr="00D937AC" w:rsidRDefault="00D937AC" w:rsidP="00D937AC">
            <w:pPr>
              <w:jc w:val="center"/>
              <w:rPr>
                <w:sz w:val="18"/>
                <w:szCs w:val="18"/>
              </w:rPr>
            </w:pPr>
          </w:p>
        </w:tc>
        <w:tc>
          <w:tcPr>
            <w:tcW w:w="1989" w:type="pct"/>
            <w:vAlign w:val="center"/>
          </w:tcPr>
          <w:p w14:paraId="267A11B0" w14:textId="77777777" w:rsidR="00D937AC" w:rsidRPr="00D937AC" w:rsidRDefault="00D937AC" w:rsidP="00D937AC">
            <w:pPr>
              <w:jc w:val="center"/>
              <w:rPr>
                <w:sz w:val="18"/>
                <w:szCs w:val="18"/>
              </w:rPr>
            </w:pPr>
            <w:r w:rsidRPr="00D937AC">
              <w:rPr>
                <w:rFonts w:hint="eastAsia"/>
                <w:sz w:val="18"/>
                <w:szCs w:val="18"/>
              </w:rPr>
              <w:t>0.076</w:t>
            </w:r>
          </w:p>
        </w:tc>
        <w:tc>
          <w:tcPr>
            <w:tcW w:w="1988" w:type="pct"/>
            <w:vAlign w:val="center"/>
          </w:tcPr>
          <w:p w14:paraId="34054775" w14:textId="77777777" w:rsidR="00D937AC" w:rsidRPr="00D937AC" w:rsidRDefault="00D937AC" w:rsidP="00D937AC">
            <w:pPr>
              <w:jc w:val="center"/>
              <w:rPr>
                <w:sz w:val="18"/>
                <w:szCs w:val="18"/>
              </w:rPr>
            </w:pPr>
            <w:r w:rsidRPr="00D937AC">
              <w:rPr>
                <w:rFonts w:hint="eastAsia"/>
                <w:sz w:val="18"/>
                <w:szCs w:val="18"/>
              </w:rPr>
              <w:t>0.007</w:t>
            </w:r>
          </w:p>
        </w:tc>
      </w:tr>
      <w:tr w:rsidR="00D937AC" w:rsidRPr="00D937AC" w14:paraId="291F0058" w14:textId="77777777" w:rsidTr="001F17E3">
        <w:trPr>
          <w:trHeight w:hRule="exact" w:val="369"/>
          <w:jc w:val="center"/>
        </w:trPr>
        <w:tc>
          <w:tcPr>
            <w:tcW w:w="1023" w:type="pct"/>
            <w:vMerge/>
            <w:tcBorders>
              <w:left w:val="single" w:sz="12" w:space="0" w:color="auto"/>
            </w:tcBorders>
            <w:vAlign w:val="center"/>
          </w:tcPr>
          <w:p w14:paraId="2D7343D3" w14:textId="77777777" w:rsidR="00D937AC" w:rsidRPr="00D937AC" w:rsidRDefault="00D937AC" w:rsidP="00D937AC">
            <w:pPr>
              <w:jc w:val="center"/>
              <w:rPr>
                <w:sz w:val="18"/>
                <w:szCs w:val="18"/>
              </w:rPr>
            </w:pPr>
          </w:p>
        </w:tc>
        <w:tc>
          <w:tcPr>
            <w:tcW w:w="1989" w:type="pct"/>
            <w:vAlign w:val="center"/>
          </w:tcPr>
          <w:p w14:paraId="39FDC0BB" w14:textId="77777777" w:rsidR="00D937AC" w:rsidRPr="00D937AC" w:rsidRDefault="00D937AC" w:rsidP="00D937AC">
            <w:pPr>
              <w:jc w:val="center"/>
              <w:rPr>
                <w:sz w:val="18"/>
                <w:szCs w:val="18"/>
              </w:rPr>
            </w:pPr>
            <w:r w:rsidRPr="00D937AC">
              <w:rPr>
                <w:rFonts w:hint="eastAsia"/>
                <w:sz w:val="18"/>
                <w:szCs w:val="18"/>
              </w:rPr>
              <w:t>0.095</w:t>
            </w:r>
          </w:p>
        </w:tc>
        <w:tc>
          <w:tcPr>
            <w:tcW w:w="1988" w:type="pct"/>
            <w:vAlign w:val="center"/>
          </w:tcPr>
          <w:p w14:paraId="56D79FEC" w14:textId="77777777" w:rsidR="00D937AC" w:rsidRPr="00D937AC" w:rsidRDefault="00D937AC" w:rsidP="00D937AC">
            <w:pPr>
              <w:jc w:val="center"/>
              <w:rPr>
                <w:sz w:val="18"/>
                <w:szCs w:val="18"/>
              </w:rPr>
            </w:pPr>
            <w:r w:rsidRPr="00D937AC">
              <w:rPr>
                <w:rFonts w:hint="eastAsia"/>
                <w:sz w:val="18"/>
                <w:szCs w:val="18"/>
              </w:rPr>
              <w:t>0.011</w:t>
            </w:r>
          </w:p>
        </w:tc>
      </w:tr>
    </w:tbl>
    <w:bookmarkEnd w:id="16"/>
    <w:p w14:paraId="6776D72D" w14:textId="46A35660" w:rsidR="00941439" w:rsidRDefault="00BB32DD" w:rsidP="00941439">
      <w:pPr>
        <w:pStyle w:val="-1"/>
        <w:spacing w:before="156" w:after="156"/>
      </w:pPr>
      <w:r>
        <w:t>9</w:t>
      </w:r>
      <w:r w:rsidR="00941439">
        <w:rPr>
          <w:rFonts w:hint="eastAsia"/>
        </w:rPr>
        <w:t xml:space="preserve"> </w:t>
      </w:r>
      <w:r w:rsidR="00941439">
        <w:rPr>
          <w:rFonts w:hint="eastAsia"/>
        </w:rPr>
        <w:t>结论</w:t>
      </w:r>
    </w:p>
    <w:p w14:paraId="0F318248" w14:textId="4784FD55" w:rsidR="00941439" w:rsidRDefault="00941439" w:rsidP="00941439">
      <w:pPr>
        <w:pStyle w:val="-"/>
        <w:ind w:firstLine="420"/>
      </w:pPr>
      <w:r w:rsidRPr="00941439">
        <w:rPr>
          <w:rFonts w:hint="eastAsia"/>
        </w:rPr>
        <w:t>本方法确定了电感耦合等离子体法测定稀土铁合金中钨、钼、钛量测定的最佳分析条件，钨的测定下限</w:t>
      </w:r>
      <w:r w:rsidRPr="00941439">
        <w:rPr>
          <w:rFonts w:hint="eastAsia"/>
        </w:rPr>
        <w:lastRenderedPageBreak/>
        <w:t>定为</w:t>
      </w:r>
      <w:r w:rsidRPr="00941439">
        <w:rPr>
          <w:rFonts w:hint="eastAsia"/>
        </w:rPr>
        <w:t>&lt;0.010%</w:t>
      </w:r>
      <w:r w:rsidRPr="00941439">
        <w:rPr>
          <w:rFonts w:hint="eastAsia"/>
        </w:rPr>
        <w:t>，钼、钛的测定下限定为</w:t>
      </w:r>
      <w:r w:rsidRPr="00941439">
        <w:rPr>
          <w:rFonts w:hint="eastAsia"/>
        </w:rPr>
        <w:t>&lt;0.0050%</w:t>
      </w:r>
      <w:r w:rsidRPr="00941439">
        <w:rPr>
          <w:rFonts w:hint="eastAsia"/>
        </w:rPr>
        <w:t>。方法准确可靠，精密度和准确度均能满足分析的要求，建议推荐为国家标准方法。</w:t>
      </w:r>
    </w:p>
    <w:p w14:paraId="527DA4DA" w14:textId="7D61AC82" w:rsidR="00B64FE9" w:rsidRDefault="00B64FE9" w:rsidP="00B64FE9">
      <w:pPr>
        <w:pStyle w:val="-0"/>
        <w:spacing w:before="312" w:after="312"/>
      </w:pPr>
      <w:r w:rsidRPr="00B64FE9">
        <w:rPr>
          <w:rFonts w:hint="eastAsia"/>
        </w:rPr>
        <w:t>四、</w:t>
      </w:r>
      <w:r w:rsidR="00263DB5" w:rsidRPr="00263DB5">
        <w:rPr>
          <w:rFonts w:hint="eastAsia"/>
        </w:rPr>
        <w:t>采用国际标准和国外先进标准的情况</w:t>
      </w:r>
    </w:p>
    <w:p w14:paraId="364567FD" w14:textId="77FBA9C7" w:rsidR="00B64FE9" w:rsidRPr="00B64FE9" w:rsidRDefault="0003260A" w:rsidP="00B64FE9">
      <w:pPr>
        <w:ind w:firstLine="420"/>
        <w:rPr>
          <w:rFonts w:ascii="宋体" w:hAnsi="宋体" w:cs="宋体"/>
          <w:szCs w:val="21"/>
        </w:rPr>
      </w:pPr>
      <w:r w:rsidRPr="0003260A">
        <w:rPr>
          <w:rFonts w:ascii="宋体" w:hAnsi="宋体" w:cs="宋体" w:hint="eastAsia"/>
        </w:rPr>
        <w:t>经查，国外无相同类型的标准。本标准未采用（包括等同采用、修改采用及非等效采用）国际标准或国外先进标准。</w:t>
      </w:r>
    </w:p>
    <w:p w14:paraId="1FB32AC8" w14:textId="77777777" w:rsidR="00B64FE9" w:rsidRPr="00B64FE9" w:rsidRDefault="00B64FE9" w:rsidP="001A3329">
      <w:pPr>
        <w:pStyle w:val="-0"/>
        <w:spacing w:before="312" w:after="312"/>
      </w:pPr>
      <w:r w:rsidRPr="00B64FE9">
        <w:rPr>
          <w:rFonts w:hint="eastAsia"/>
        </w:rPr>
        <w:t>五、与现行法律、法规、强制性国家标准及相关标准的关系</w:t>
      </w:r>
    </w:p>
    <w:p w14:paraId="377CF447" w14:textId="0DBBBDC4" w:rsidR="00B64FE9" w:rsidRDefault="00ED3C25" w:rsidP="00B64FE9">
      <w:pPr>
        <w:spacing w:beforeLines="50" w:before="156" w:afterLines="50" w:after="156"/>
        <w:ind w:firstLineChars="200" w:firstLine="420"/>
        <w:rPr>
          <w:rFonts w:ascii="宋体" w:hAnsi="宋体" w:cs="宋体"/>
        </w:rPr>
      </w:pPr>
      <w:r w:rsidRPr="00ED3C25">
        <w:rPr>
          <w:rFonts w:ascii="宋体" w:hAnsi="宋体" w:cs="宋体" w:hint="eastAsia"/>
        </w:rPr>
        <w:t>本标准属于稀土铁合金的化学分析方法标准</w:t>
      </w:r>
      <w:r w:rsidR="00B64FE9" w:rsidRPr="00B64FE9">
        <w:rPr>
          <w:rFonts w:ascii="宋体" w:hAnsi="宋体" w:cs="宋体" w:hint="eastAsia"/>
        </w:rPr>
        <w:t>，领域内没有强制性国家标准。本标准与现行法律、法规和相关标准相协调、无冲突。</w:t>
      </w:r>
    </w:p>
    <w:p w14:paraId="2D6A01F7" w14:textId="04E9A488" w:rsidR="00263DB5" w:rsidRPr="00B64FE9" w:rsidRDefault="00263DB5" w:rsidP="00B64FE9">
      <w:pPr>
        <w:spacing w:beforeLines="50" w:before="156" w:afterLines="50" w:after="156"/>
        <w:ind w:firstLineChars="200" w:firstLine="420"/>
        <w:rPr>
          <w:rFonts w:ascii="宋体" w:hAnsi="宋体" w:cs="宋体"/>
        </w:rPr>
      </w:pPr>
      <w:r w:rsidRPr="00263DB5">
        <w:rPr>
          <w:rFonts w:ascii="宋体" w:hAnsi="宋体" w:cs="宋体" w:hint="eastAsia"/>
        </w:rPr>
        <w:t>本文件与现行标准及制定中的标准无重复交叉情况。</w:t>
      </w:r>
    </w:p>
    <w:p w14:paraId="4FB4156B" w14:textId="77777777" w:rsidR="00B64FE9" w:rsidRPr="00B64FE9" w:rsidRDefault="00B64FE9" w:rsidP="001A3329">
      <w:pPr>
        <w:pStyle w:val="-0"/>
        <w:spacing w:before="312" w:after="312"/>
      </w:pPr>
      <w:r w:rsidRPr="00B64FE9">
        <w:rPr>
          <w:rFonts w:hint="eastAsia"/>
        </w:rPr>
        <w:t>六、专利及涉及知识产权</w:t>
      </w:r>
    </w:p>
    <w:p w14:paraId="4AA68A9A" w14:textId="77777777" w:rsidR="00B64FE9" w:rsidRPr="00B64FE9" w:rsidRDefault="00B64FE9" w:rsidP="00B64FE9">
      <w:pPr>
        <w:spacing w:beforeLines="50" w:before="156" w:afterLines="50" w:after="156"/>
        <w:ind w:firstLineChars="200" w:firstLine="420"/>
        <w:rPr>
          <w:rFonts w:ascii="宋体" w:hAnsi="宋体" w:cs="宋体"/>
        </w:rPr>
      </w:pPr>
      <w:r w:rsidRPr="00B64FE9">
        <w:rPr>
          <w:rFonts w:ascii="宋体" w:hAnsi="宋体" w:cs="宋体" w:hint="eastAsia"/>
        </w:rPr>
        <w:t>本标准不涉及专利和知识产权问题。</w:t>
      </w:r>
    </w:p>
    <w:p w14:paraId="722022E3" w14:textId="77777777" w:rsidR="00B64FE9" w:rsidRPr="00B64FE9" w:rsidRDefault="00B64FE9" w:rsidP="001A3329">
      <w:pPr>
        <w:pStyle w:val="-0"/>
        <w:spacing w:before="312" w:after="312"/>
      </w:pPr>
      <w:r w:rsidRPr="00B64FE9">
        <w:rPr>
          <w:rFonts w:hint="eastAsia"/>
        </w:rPr>
        <w:t>七、重大分歧意见的处理和依据</w:t>
      </w:r>
    </w:p>
    <w:p w14:paraId="55E762B6" w14:textId="6912FC5F" w:rsidR="00B64FE9" w:rsidRPr="00B64FE9" w:rsidRDefault="00B64FE9" w:rsidP="00B64FE9">
      <w:pPr>
        <w:rPr>
          <w:rFonts w:ascii="宋体" w:hAnsi="宋体" w:cs="宋体"/>
          <w:bCs/>
          <w:sz w:val="24"/>
        </w:rPr>
      </w:pPr>
      <w:r w:rsidRPr="00B64FE9">
        <w:rPr>
          <w:rFonts w:ascii="宋体" w:hAnsi="宋体" w:cs="宋体" w:hint="eastAsia"/>
          <w:bCs/>
          <w:sz w:val="24"/>
        </w:rPr>
        <w:tab/>
      </w:r>
      <w:r w:rsidR="001E5874" w:rsidRPr="001E5874">
        <w:rPr>
          <w:rFonts w:ascii="宋体" w:hAnsi="宋体" w:cs="宋体" w:hint="eastAsia"/>
          <w:bCs/>
          <w:sz w:val="24"/>
        </w:rPr>
        <w:t>编制组严格按既定编制原则进行编写，本文件起草过程中未发生重大的分歧意见</w:t>
      </w:r>
      <w:r w:rsidRPr="00B64FE9">
        <w:rPr>
          <w:rFonts w:ascii="宋体" w:hAnsi="宋体" w:cs="宋体" w:hint="eastAsia"/>
          <w:bCs/>
          <w:sz w:val="24"/>
        </w:rPr>
        <w:t>。</w:t>
      </w:r>
    </w:p>
    <w:p w14:paraId="28C2D0E3" w14:textId="77777777" w:rsidR="00B64FE9" w:rsidRPr="00B64FE9" w:rsidRDefault="00B64FE9" w:rsidP="001A3329">
      <w:pPr>
        <w:pStyle w:val="-0"/>
        <w:spacing w:before="312" w:after="312"/>
      </w:pPr>
      <w:r w:rsidRPr="00B64FE9">
        <w:rPr>
          <w:rFonts w:hint="eastAsia"/>
        </w:rPr>
        <w:t>八、标准作为强制性或推荐性国家（或行业）标准的建议</w:t>
      </w:r>
    </w:p>
    <w:p w14:paraId="54D4561A" w14:textId="77777777" w:rsidR="00B64FE9" w:rsidRPr="00B64FE9" w:rsidRDefault="00B64FE9" w:rsidP="00B64FE9">
      <w:pPr>
        <w:widowControl/>
        <w:tabs>
          <w:tab w:val="center" w:pos="4201"/>
          <w:tab w:val="right" w:leader="dot" w:pos="9298"/>
        </w:tabs>
        <w:autoSpaceDE w:val="0"/>
        <w:autoSpaceDN w:val="0"/>
        <w:ind w:firstLineChars="200" w:firstLine="420"/>
        <w:rPr>
          <w:rFonts w:ascii="宋体" w:hAnsi="宋体" w:cs="宋体"/>
          <w:kern w:val="0"/>
          <w:szCs w:val="20"/>
        </w:rPr>
      </w:pPr>
      <w:r w:rsidRPr="00B64FE9">
        <w:rPr>
          <w:rFonts w:ascii="宋体" w:hAnsi="宋体" w:cs="宋体" w:hint="eastAsia"/>
          <w:kern w:val="0"/>
          <w:szCs w:val="20"/>
        </w:rPr>
        <w:t>建议该标准为推荐性国家标准。</w:t>
      </w:r>
    </w:p>
    <w:p w14:paraId="70F801C7" w14:textId="77777777" w:rsidR="00B64FE9" w:rsidRPr="00B64FE9" w:rsidRDefault="00B64FE9" w:rsidP="001A3329">
      <w:pPr>
        <w:pStyle w:val="-0"/>
        <w:spacing w:before="312" w:after="312"/>
      </w:pPr>
      <w:r w:rsidRPr="00B64FE9">
        <w:rPr>
          <w:rFonts w:hint="eastAsia"/>
        </w:rPr>
        <w:t>九、贯彻标准的要求和措施建议</w:t>
      </w:r>
    </w:p>
    <w:p w14:paraId="04645443" w14:textId="77777777" w:rsidR="00CC5F4D" w:rsidRDefault="00CC5F4D" w:rsidP="00B64FE9">
      <w:pPr>
        <w:ind w:firstLineChars="200" w:firstLine="420"/>
        <w:rPr>
          <w:rFonts w:ascii="宋体" w:hAnsi="宋体" w:cs="宋体"/>
          <w:szCs w:val="21"/>
        </w:rPr>
      </w:pPr>
      <w:r w:rsidRPr="00CC5F4D">
        <w:rPr>
          <w:rFonts w:ascii="宋体" w:hAnsi="宋体" w:cs="宋体" w:hint="eastAsia"/>
          <w:szCs w:val="21"/>
        </w:rPr>
        <w:t>1、首先应站在实施前保证标准文本的充足供应，使每个生产企业及检测机构等都能及时获得本标准文本，这是保证新标准贯彻实施的基础。</w:t>
      </w:r>
    </w:p>
    <w:p w14:paraId="7569236E" w14:textId="133DDF69" w:rsidR="00B64FE9" w:rsidRPr="00B64FE9" w:rsidRDefault="00CC5F4D" w:rsidP="00B64FE9">
      <w:pPr>
        <w:ind w:firstLineChars="200" w:firstLine="420"/>
        <w:rPr>
          <w:rFonts w:ascii="宋体" w:hAnsi="宋体" w:cs="宋体"/>
          <w:sz w:val="24"/>
        </w:rPr>
      </w:pPr>
      <w:r>
        <w:rPr>
          <w:rFonts w:ascii="宋体" w:hAnsi="宋体" w:cs="宋体" w:hint="eastAsia"/>
          <w:kern w:val="0"/>
          <w:szCs w:val="20"/>
        </w:rPr>
        <w:t>2、</w:t>
      </w:r>
      <w:r w:rsidR="00B64FE9" w:rsidRPr="00B64FE9">
        <w:rPr>
          <w:rFonts w:ascii="宋体" w:hAnsi="宋体" w:cs="宋体" w:hint="eastAsia"/>
          <w:kern w:val="0"/>
          <w:szCs w:val="20"/>
        </w:rPr>
        <w:t>建议稀土产品的生产和检测单位积极组织本标准的学习与宣贯，可向企业、公司和科研院校（所）推荐本标准。</w:t>
      </w:r>
    </w:p>
    <w:p w14:paraId="5D8121C7" w14:textId="77777777" w:rsidR="00B64FE9" w:rsidRPr="00B64FE9" w:rsidRDefault="00B64FE9" w:rsidP="001A3329">
      <w:pPr>
        <w:pStyle w:val="-0"/>
        <w:spacing w:before="312" w:after="312"/>
      </w:pPr>
      <w:r w:rsidRPr="00B64FE9">
        <w:rPr>
          <w:rFonts w:hint="eastAsia"/>
        </w:rPr>
        <w:t>十、废止现行有关标准的建议</w:t>
      </w:r>
    </w:p>
    <w:p w14:paraId="3DF9C202" w14:textId="1B795E4D" w:rsidR="00B64FE9" w:rsidRPr="0003260A" w:rsidRDefault="009F6B9B" w:rsidP="0003260A">
      <w:pPr>
        <w:pStyle w:val="-"/>
        <w:ind w:firstLine="420"/>
      </w:pPr>
      <w:r w:rsidRPr="0003260A">
        <w:rPr>
          <w:rFonts w:hint="eastAsia"/>
        </w:rPr>
        <w:t>无</w:t>
      </w:r>
      <w:r w:rsidR="00B64FE9" w:rsidRPr="0003260A">
        <w:rPr>
          <w:rFonts w:hint="eastAsia"/>
        </w:rPr>
        <w:t>。</w:t>
      </w:r>
    </w:p>
    <w:p w14:paraId="3194A417" w14:textId="77777777" w:rsidR="00B64FE9" w:rsidRPr="00B64FE9" w:rsidRDefault="00B64FE9" w:rsidP="001A3329">
      <w:pPr>
        <w:pStyle w:val="-0"/>
        <w:spacing w:before="312" w:after="312"/>
      </w:pPr>
      <w:r w:rsidRPr="00B64FE9">
        <w:rPr>
          <w:rFonts w:hint="eastAsia"/>
        </w:rPr>
        <w:t>十一、其它应予说明的事项</w:t>
      </w:r>
    </w:p>
    <w:p w14:paraId="2E67C645" w14:textId="77777777" w:rsidR="00B64FE9" w:rsidRPr="00B64FE9" w:rsidRDefault="00B64FE9" w:rsidP="0003260A">
      <w:pPr>
        <w:pStyle w:val="-"/>
        <w:ind w:firstLine="420"/>
      </w:pPr>
      <w:r w:rsidRPr="00B64FE9">
        <w:rPr>
          <w:rFonts w:hint="eastAsia"/>
        </w:rPr>
        <w:t>无。</w:t>
      </w:r>
    </w:p>
    <w:p w14:paraId="5E2E1C95" w14:textId="77777777" w:rsidR="00B64FE9" w:rsidRPr="00B64FE9" w:rsidRDefault="00B64FE9" w:rsidP="001A3329">
      <w:pPr>
        <w:pStyle w:val="-0"/>
        <w:spacing w:before="312" w:after="312"/>
      </w:pPr>
      <w:r w:rsidRPr="00B64FE9">
        <w:rPr>
          <w:rFonts w:hint="eastAsia"/>
        </w:rPr>
        <w:t>十二、推广应用的预期效果</w:t>
      </w:r>
    </w:p>
    <w:p w14:paraId="2C49C9E0" w14:textId="77777777" w:rsidR="001749A1" w:rsidRDefault="00B64FE9" w:rsidP="001749A1">
      <w:pPr>
        <w:pStyle w:val="-"/>
        <w:ind w:firstLine="420"/>
      </w:pPr>
      <w:r w:rsidRPr="00B64FE9">
        <w:rPr>
          <w:rFonts w:hint="eastAsia"/>
        </w:rPr>
        <w:t>本标准是稀土铁合金中</w:t>
      </w:r>
      <w:r w:rsidR="001E5874" w:rsidRPr="001E5874">
        <w:rPr>
          <w:rFonts w:hint="eastAsia"/>
        </w:rPr>
        <w:t>钼、钨、钛</w:t>
      </w:r>
      <w:r w:rsidRPr="00B64FE9">
        <w:rPr>
          <w:rFonts w:hint="eastAsia"/>
        </w:rPr>
        <w:t>量的分析方法标准，服务于稀土铁合金产品，标准修订后其测定范围能够覆盖镝铁合金、钬铁合金、钇铁合金、钆铁合金、钇铁合金、铈铁合金、镧铁合金和镧铈铁合金上述含量要求。对于促进我国稀土产品的生产、贸易具有重要意义。</w:t>
      </w:r>
    </w:p>
    <w:p w14:paraId="45EAC8F0" w14:textId="40AD6D7E" w:rsidR="00610AE1" w:rsidRPr="001749A1" w:rsidRDefault="00610AE1" w:rsidP="001749A1">
      <w:pPr>
        <w:pStyle w:val="-"/>
        <w:ind w:firstLine="420"/>
        <w:sectPr w:rsidR="00610AE1" w:rsidRPr="001749A1">
          <w:pgSz w:w="11906" w:h="16838"/>
          <w:pgMar w:top="1134" w:right="1077" w:bottom="1213" w:left="1077" w:header="851" w:footer="992" w:gutter="0"/>
          <w:pgNumType w:start="1"/>
          <w:cols w:space="425"/>
          <w:docGrid w:type="lines" w:linePitch="312"/>
        </w:sectPr>
      </w:pPr>
    </w:p>
    <w:p w14:paraId="62E0F784" w14:textId="77777777" w:rsidR="002844ED" w:rsidRDefault="002844ED" w:rsidP="002844ED">
      <w:pPr>
        <w:pStyle w:val="-0"/>
        <w:spacing w:before="312" w:after="312"/>
        <w:jc w:val="left"/>
      </w:pPr>
      <w:r w:rsidRPr="00530A12">
        <w:rPr>
          <w:rFonts w:hint="eastAsia"/>
        </w:rPr>
        <w:lastRenderedPageBreak/>
        <w:t>附件</w:t>
      </w:r>
      <w:r w:rsidRPr="00530A12">
        <w:rPr>
          <w:rFonts w:hint="eastAsia"/>
        </w:rPr>
        <w:t>A</w:t>
      </w:r>
      <w:r w:rsidRPr="00530A12">
        <w:rPr>
          <w:rFonts w:hint="eastAsia"/>
        </w:rPr>
        <w:t>：</w:t>
      </w:r>
      <w:r>
        <w:rPr>
          <w:rFonts w:hint="eastAsia"/>
        </w:rPr>
        <w:t>Mo</w:t>
      </w:r>
      <w:r w:rsidRPr="006A659C">
        <w:t xml:space="preserve"> 202.030</w:t>
      </w:r>
      <w:r>
        <w:t>nm</w:t>
      </w:r>
      <w:r w:rsidRPr="00530A12">
        <w:rPr>
          <w:rFonts w:hint="eastAsia"/>
        </w:rPr>
        <w:t>精密度数据统计</w:t>
      </w:r>
    </w:p>
    <w:p w14:paraId="6B84772A" w14:textId="77777777" w:rsidR="002844ED" w:rsidRDefault="002844ED" w:rsidP="002844ED">
      <w:pPr>
        <w:pStyle w:val="-1"/>
        <w:spacing w:before="156" w:after="156"/>
        <w:jc w:val="left"/>
      </w:pPr>
      <w:r w:rsidRPr="006F1A8D">
        <w:rPr>
          <w:rFonts w:hint="eastAsia"/>
        </w:rPr>
        <w:t xml:space="preserve">A.1 </w:t>
      </w:r>
      <w:r w:rsidRPr="006F1A8D">
        <w:rPr>
          <w:rFonts w:hint="eastAsia"/>
        </w:rPr>
        <w:t>各实验室实验数据、一致性和离群值的检查</w:t>
      </w:r>
    </w:p>
    <w:p w14:paraId="53DC7BE5" w14:textId="77777777" w:rsidR="002844ED" w:rsidRDefault="002844ED" w:rsidP="002844ED">
      <w:pPr>
        <w:pStyle w:val="-"/>
        <w:ind w:firstLine="420"/>
        <w:jc w:val="center"/>
      </w:pPr>
      <w:r w:rsidRPr="006F1A8D">
        <w:rPr>
          <w:rFonts w:hint="eastAsia"/>
        </w:rPr>
        <w:t>表</w:t>
      </w:r>
      <w:r w:rsidRPr="006F1A8D">
        <w:rPr>
          <w:rFonts w:hint="eastAsia"/>
        </w:rPr>
        <w:t>A.1.1</w:t>
      </w:r>
      <w:r w:rsidRPr="006F1A8D">
        <w:rPr>
          <w:rFonts w:hint="eastAsia"/>
        </w:rPr>
        <w:t>各实验室水平</w:t>
      </w:r>
      <w:r w:rsidRPr="006F1A8D">
        <w:rPr>
          <w:rFonts w:hint="eastAsia"/>
        </w:rPr>
        <w:t>1</w:t>
      </w:r>
      <w:r w:rsidRPr="006F1A8D">
        <w:rPr>
          <w:rFonts w:hint="eastAsia"/>
        </w:rPr>
        <w:t>实验数据、一致性和离群值的检查</w:t>
      </w:r>
    </w:p>
    <w:tbl>
      <w:tblPr>
        <w:tblW w:w="5629" w:type="pct"/>
        <w:tblInd w:w="-1139" w:type="dxa"/>
        <w:tblLook w:val="04A0" w:firstRow="1" w:lastRow="0" w:firstColumn="1" w:lastColumn="0" w:noHBand="0" w:noVBand="1"/>
      </w:tblPr>
      <w:tblGrid>
        <w:gridCol w:w="1476"/>
        <w:gridCol w:w="846"/>
        <w:gridCol w:w="846"/>
        <w:gridCol w:w="846"/>
        <w:gridCol w:w="846"/>
        <w:gridCol w:w="846"/>
        <w:gridCol w:w="846"/>
        <w:gridCol w:w="846"/>
        <w:gridCol w:w="846"/>
        <w:gridCol w:w="846"/>
        <w:gridCol w:w="846"/>
        <w:gridCol w:w="846"/>
        <w:gridCol w:w="936"/>
        <w:gridCol w:w="936"/>
        <w:gridCol w:w="936"/>
        <w:gridCol w:w="936"/>
        <w:gridCol w:w="936"/>
        <w:gridCol w:w="1161"/>
      </w:tblGrid>
      <w:tr w:rsidR="002844ED" w:rsidRPr="00EE05F4" w14:paraId="7778F160" w14:textId="77777777" w:rsidTr="00162BF9">
        <w:trPr>
          <w:trHeight w:val="276"/>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9E0E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验证单位及编号</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6086AAAE"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294EB31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2</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4B39906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3</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7A65ED2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4</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3348B9CE"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5</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080CE164"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6</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712F6CBA"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7</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436B0CA3"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8</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7CD0A6C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9</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6B9BDB4A"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10</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5538976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11</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77150515"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平均值</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7C70FF7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S</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1604AC55"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RSD,%</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4C53EC5B"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Gmin值</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4A9F30BB"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Gmax值</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14:paraId="581D4F5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Grubbs检验</w:t>
            </w:r>
          </w:p>
        </w:tc>
      </w:tr>
      <w:tr w:rsidR="002844ED" w:rsidRPr="00EE05F4" w14:paraId="755614A8" w14:textId="77777777" w:rsidTr="00162BF9">
        <w:trPr>
          <w:trHeight w:val="27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75D0E1FD"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虔东稀土 1</w:t>
            </w:r>
          </w:p>
        </w:tc>
        <w:tc>
          <w:tcPr>
            <w:tcW w:w="244" w:type="pct"/>
            <w:tcBorders>
              <w:top w:val="nil"/>
              <w:left w:val="nil"/>
              <w:bottom w:val="single" w:sz="4" w:space="0" w:color="auto"/>
              <w:right w:val="single" w:sz="4" w:space="0" w:color="auto"/>
            </w:tcBorders>
            <w:shd w:val="clear" w:color="auto" w:fill="auto"/>
            <w:noWrap/>
            <w:vAlign w:val="bottom"/>
            <w:hideMark/>
          </w:tcPr>
          <w:p w14:paraId="697A9953"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0.00681</w:t>
            </w:r>
          </w:p>
        </w:tc>
        <w:tc>
          <w:tcPr>
            <w:tcW w:w="244" w:type="pct"/>
            <w:tcBorders>
              <w:top w:val="nil"/>
              <w:left w:val="nil"/>
              <w:bottom w:val="single" w:sz="4" w:space="0" w:color="auto"/>
              <w:right w:val="single" w:sz="4" w:space="0" w:color="auto"/>
            </w:tcBorders>
            <w:shd w:val="clear" w:color="auto" w:fill="auto"/>
            <w:noWrap/>
            <w:vAlign w:val="bottom"/>
            <w:hideMark/>
          </w:tcPr>
          <w:p w14:paraId="1F58ED15"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0.00653</w:t>
            </w:r>
          </w:p>
        </w:tc>
        <w:tc>
          <w:tcPr>
            <w:tcW w:w="244" w:type="pct"/>
            <w:tcBorders>
              <w:top w:val="nil"/>
              <w:left w:val="nil"/>
              <w:bottom w:val="single" w:sz="4" w:space="0" w:color="auto"/>
              <w:right w:val="single" w:sz="4" w:space="0" w:color="auto"/>
            </w:tcBorders>
            <w:shd w:val="clear" w:color="auto" w:fill="auto"/>
            <w:noWrap/>
            <w:vAlign w:val="bottom"/>
            <w:hideMark/>
          </w:tcPr>
          <w:p w14:paraId="318BEFA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0.00669</w:t>
            </w:r>
          </w:p>
        </w:tc>
        <w:tc>
          <w:tcPr>
            <w:tcW w:w="244" w:type="pct"/>
            <w:tcBorders>
              <w:top w:val="nil"/>
              <w:left w:val="nil"/>
              <w:bottom w:val="single" w:sz="4" w:space="0" w:color="auto"/>
              <w:right w:val="single" w:sz="4" w:space="0" w:color="auto"/>
            </w:tcBorders>
            <w:shd w:val="clear" w:color="auto" w:fill="auto"/>
            <w:noWrap/>
            <w:vAlign w:val="bottom"/>
            <w:hideMark/>
          </w:tcPr>
          <w:p w14:paraId="6074EBBF"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0084ECAF"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0.00677</w:t>
            </w:r>
          </w:p>
        </w:tc>
        <w:tc>
          <w:tcPr>
            <w:tcW w:w="244" w:type="pct"/>
            <w:tcBorders>
              <w:top w:val="nil"/>
              <w:left w:val="nil"/>
              <w:bottom w:val="single" w:sz="4" w:space="0" w:color="auto"/>
              <w:right w:val="single" w:sz="4" w:space="0" w:color="auto"/>
            </w:tcBorders>
            <w:shd w:val="clear" w:color="auto" w:fill="auto"/>
            <w:noWrap/>
            <w:vAlign w:val="bottom"/>
            <w:hideMark/>
          </w:tcPr>
          <w:p w14:paraId="0678B771"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0.00664</w:t>
            </w:r>
          </w:p>
        </w:tc>
        <w:tc>
          <w:tcPr>
            <w:tcW w:w="244" w:type="pct"/>
            <w:tcBorders>
              <w:top w:val="nil"/>
              <w:left w:val="nil"/>
              <w:bottom w:val="single" w:sz="4" w:space="0" w:color="auto"/>
              <w:right w:val="single" w:sz="4" w:space="0" w:color="auto"/>
            </w:tcBorders>
            <w:shd w:val="clear" w:color="auto" w:fill="auto"/>
            <w:noWrap/>
            <w:vAlign w:val="bottom"/>
            <w:hideMark/>
          </w:tcPr>
          <w:p w14:paraId="60221090"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0.00652</w:t>
            </w:r>
          </w:p>
        </w:tc>
        <w:tc>
          <w:tcPr>
            <w:tcW w:w="244" w:type="pct"/>
            <w:tcBorders>
              <w:top w:val="nil"/>
              <w:left w:val="nil"/>
              <w:bottom w:val="single" w:sz="4" w:space="0" w:color="auto"/>
              <w:right w:val="single" w:sz="4" w:space="0" w:color="auto"/>
            </w:tcBorders>
            <w:shd w:val="clear" w:color="auto" w:fill="auto"/>
            <w:noWrap/>
            <w:vAlign w:val="bottom"/>
            <w:hideMark/>
          </w:tcPr>
          <w:p w14:paraId="15E2579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0.00665</w:t>
            </w:r>
          </w:p>
        </w:tc>
        <w:tc>
          <w:tcPr>
            <w:tcW w:w="244" w:type="pct"/>
            <w:tcBorders>
              <w:top w:val="nil"/>
              <w:left w:val="nil"/>
              <w:bottom w:val="single" w:sz="4" w:space="0" w:color="auto"/>
              <w:right w:val="single" w:sz="4" w:space="0" w:color="auto"/>
            </w:tcBorders>
            <w:shd w:val="clear" w:color="auto" w:fill="auto"/>
            <w:noWrap/>
            <w:vAlign w:val="bottom"/>
            <w:hideMark/>
          </w:tcPr>
          <w:p w14:paraId="2746E5F8"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0.00661</w:t>
            </w:r>
          </w:p>
        </w:tc>
        <w:tc>
          <w:tcPr>
            <w:tcW w:w="244" w:type="pct"/>
            <w:tcBorders>
              <w:top w:val="nil"/>
              <w:left w:val="nil"/>
              <w:bottom w:val="single" w:sz="4" w:space="0" w:color="auto"/>
              <w:right w:val="single" w:sz="4" w:space="0" w:color="auto"/>
            </w:tcBorders>
            <w:shd w:val="clear" w:color="auto" w:fill="auto"/>
            <w:noWrap/>
            <w:vAlign w:val="bottom"/>
            <w:hideMark/>
          </w:tcPr>
          <w:p w14:paraId="65F111B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0.00657</w:t>
            </w:r>
          </w:p>
        </w:tc>
        <w:tc>
          <w:tcPr>
            <w:tcW w:w="244" w:type="pct"/>
            <w:tcBorders>
              <w:top w:val="nil"/>
              <w:left w:val="nil"/>
              <w:bottom w:val="single" w:sz="4" w:space="0" w:color="auto"/>
              <w:right w:val="single" w:sz="4" w:space="0" w:color="auto"/>
            </w:tcBorders>
            <w:shd w:val="clear" w:color="auto" w:fill="auto"/>
            <w:noWrap/>
            <w:vAlign w:val="bottom"/>
            <w:hideMark/>
          </w:tcPr>
          <w:p w14:paraId="6C41834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0.00683</w:t>
            </w:r>
          </w:p>
        </w:tc>
        <w:tc>
          <w:tcPr>
            <w:tcW w:w="270" w:type="pct"/>
            <w:tcBorders>
              <w:top w:val="nil"/>
              <w:left w:val="nil"/>
              <w:bottom w:val="single" w:sz="4" w:space="0" w:color="auto"/>
              <w:right w:val="single" w:sz="4" w:space="0" w:color="auto"/>
            </w:tcBorders>
            <w:shd w:val="clear" w:color="auto" w:fill="auto"/>
            <w:noWrap/>
            <w:vAlign w:val="bottom"/>
            <w:hideMark/>
          </w:tcPr>
          <w:p w14:paraId="285626EB"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0.006665</w:t>
            </w:r>
          </w:p>
        </w:tc>
        <w:tc>
          <w:tcPr>
            <w:tcW w:w="270" w:type="pct"/>
            <w:tcBorders>
              <w:top w:val="nil"/>
              <w:left w:val="nil"/>
              <w:bottom w:val="single" w:sz="4" w:space="0" w:color="auto"/>
              <w:right w:val="single" w:sz="4" w:space="0" w:color="auto"/>
            </w:tcBorders>
            <w:shd w:val="clear" w:color="auto" w:fill="auto"/>
            <w:noWrap/>
            <w:vAlign w:val="bottom"/>
            <w:hideMark/>
          </w:tcPr>
          <w:p w14:paraId="0C1FBD0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0.000106</w:t>
            </w:r>
          </w:p>
        </w:tc>
        <w:tc>
          <w:tcPr>
            <w:tcW w:w="270" w:type="pct"/>
            <w:tcBorders>
              <w:top w:val="nil"/>
              <w:left w:val="nil"/>
              <w:bottom w:val="single" w:sz="4" w:space="0" w:color="auto"/>
              <w:right w:val="single" w:sz="4" w:space="0" w:color="auto"/>
            </w:tcBorders>
            <w:shd w:val="clear" w:color="auto" w:fill="auto"/>
            <w:noWrap/>
            <w:vAlign w:val="bottom"/>
            <w:hideMark/>
          </w:tcPr>
          <w:p w14:paraId="38A42743"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1.596735</w:t>
            </w:r>
          </w:p>
        </w:tc>
        <w:tc>
          <w:tcPr>
            <w:tcW w:w="270" w:type="pct"/>
            <w:tcBorders>
              <w:top w:val="nil"/>
              <w:left w:val="nil"/>
              <w:bottom w:val="single" w:sz="4" w:space="0" w:color="auto"/>
              <w:right w:val="single" w:sz="4" w:space="0" w:color="auto"/>
            </w:tcBorders>
            <w:shd w:val="clear" w:color="auto" w:fill="auto"/>
            <w:noWrap/>
            <w:vAlign w:val="bottom"/>
            <w:hideMark/>
          </w:tcPr>
          <w:p w14:paraId="0C830E2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1.366673</w:t>
            </w:r>
          </w:p>
        </w:tc>
        <w:tc>
          <w:tcPr>
            <w:tcW w:w="270" w:type="pct"/>
            <w:tcBorders>
              <w:top w:val="nil"/>
              <w:left w:val="nil"/>
              <w:bottom w:val="single" w:sz="4" w:space="0" w:color="auto"/>
              <w:right w:val="single" w:sz="4" w:space="0" w:color="auto"/>
            </w:tcBorders>
            <w:shd w:val="clear" w:color="auto" w:fill="auto"/>
            <w:noWrap/>
            <w:vAlign w:val="bottom"/>
            <w:hideMark/>
          </w:tcPr>
          <w:p w14:paraId="1AC1EB3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1.546049</w:t>
            </w:r>
          </w:p>
        </w:tc>
        <w:tc>
          <w:tcPr>
            <w:tcW w:w="543" w:type="pct"/>
            <w:tcBorders>
              <w:top w:val="nil"/>
              <w:left w:val="nil"/>
              <w:bottom w:val="single" w:sz="4" w:space="0" w:color="auto"/>
              <w:right w:val="single" w:sz="4" w:space="0" w:color="auto"/>
            </w:tcBorders>
            <w:shd w:val="clear" w:color="auto" w:fill="auto"/>
            <w:noWrap/>
            <w:vAlign w:val="bottom"/>
            <w:hideMark/>
          </w:tcPr>
          <w:p w14:paraId="1C68A38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无异常值</w:t>
            </w:r>
          </w:p>
        </w:tc>
      </w:tr>
      <w:tr w:rsidR="002844ED" w:rsidRPr="00EE05F4" w14:paraId="5F3FACFA" w14:textId="77777777" w:rsidTr="00162BF9">
        <w:trPr>
          <w:trHeight w:val="27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02636E1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赣研所 2</w:t>
            </w:r>
          </w:p>
        </w:tc>
        <w:tc>
          <w:tcPr>
            <w:tcW w:w="244" w:type="pct"/>
            <w:tcBorders>
              <w:top w:val="nil"/>
              <w:left w:val="nil"/>
              <w:bottom w:val="single" w:sz="4" w:space="0" w:color="auto"/>
              <w:right w:val="single" w:sz="4" w:space="0" w:color="auto"/>
            </w:tcBorders>
            <w:shd w:val="clear" w:color="auto" w:fill="auto"/>
            <w:noWrap/>
            <w:vAlign w:val="bottom"/>
            <w:hideMark/>
          </w:tcPr>
          <w:p w14:paraId="3B8321FA"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30BB4173"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0.0063</w:t>
            </w:r>
          </w:p>
        </w:tc>
        <w:tc>
          <w:tcPr>
            <w:tcW w:w="244" w:type="pct"/>
            <w:tcBorders>
              <w:top w:val="nil"/>
              <w:left w:val="nil"/>
              <w:bottom w:val="single" w:sz="4" w:space="0" w:color="auto"/>
              <w:right w:val="single" w:sz="4" w:space="0" w:color="auto"/>
            </w:tcBorders>
            <w:shd w:val="clear" w:color="auto" w:fill="auto"/>
            <w:noWrap/>
            <w:vAlign w:val="bottom"/>
            <w:hideMark/>
          </w:tcPr>
          <w:p w14:paraId="1ACAAA2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w:t>
            </w:r>
          </w:p>
        </w:tc>
        <w:tc>
          <w:tcPr>
            <w:tcW w:w="244" w:type="pct"/>
            <w:tcBorders>
              <w:top w:val="nil"/>
              <w:left w:val="nil"/>
              <w:bottom w:val="single" w:sz="4" w:space="0" w:color="auto"/>
              <w:right w:val="single" w:sz="4" w:space="0" w:color="auto"/>
            </w:tcBorders>
            <w:shd w:val="clear" w:color="auto" w:fill="auto"/>
            <w:noWrap/>
            <w:vAlign w:val="bottom"/>
            <w:hideMark/>
          </w:tcPr>
          <w:p w14:paraId="6BEE57AF"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w:t>
            </w:r>
          </w:p>
        </w:tc>
        <w:tc>
          <w:tcPr>
            <w:tcW w:w="244" w:type="pct"/>
            <w:tcBorders>
              <w:top w:val="nil"/>
              <w:left w:val="nil"/>
              <w:bottom w:val="single" w:sz="4" w:space="0" w:color="auto"/>
              <w:right w:val="single" w:sz="4" w:space="0" w:color="auto"/>
            </w:tcBorders>
            <w:shd w:val="clear" w:color="auto" w:fill="auto"/>
            <w:noWrap/>
            <w:vAlign w:val="bottom"/>
            <w:hideMark/>
          </w:tcPr>
          <w:p w14:paraId="31A6B34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w:t>
            </w:r>
          </w:p>
        </w:tc>
        <w:tc>
          <w:tcPr>
            <w:tcW w:w="244" w:type="pct"/>
            <w:tcBorders>
              <w:top w:val="nil"/>
              <w:left w:val="nil"/>
              <w:bottom w:val="single" w:sz="4" w:space="0" w:color="auto"/>
              <w:right w:val="single" w:sz="4" w:space="0" w:color="auto"/>
            </w:tcBorders>
            <w:shd w:val="clear" w:color="auto" w:fill="auto"/>
            <w:noWrap/>
            <w:vAlign w:val="bottom"/>
            <w:hideMark/>
          </w:tcPr>
          <w:p w14:paraId="6338C1C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0.0062</w:t>
            </w:r>
          </w:p>
        </w:tc>
        <w:tc>
          <w:tcPr>
            <w:tcW w:w="244" w:type="pct"/>
            <w:tcBorders>
              <w:top w:val="nil"/>
              <w:left w:val="nil"/>
              <w:bottom w:val="single" w:sz="4" w:space="0" w:color="auto"/>
              <w:right w:val="single" w:sz="4" w:space="0" w:color="auto"/>
            </w:tcBorders>
            <w:shd w:val="clear" w:color="auto" w:fill="auto"/>
            <w:noWrap/>
            <w:vAlign w:val="bottom"/>
            <w:hideMark/>
          </w:tcPr>
          <w:p w14:paraId="136EA2FF"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w:t>
            </w:r>
          </w:p>
        </w:tc>
        <w:tc>
          <w:tcPr>
            <w:tcW w:w="244" w:type="pct"/>
            <w:tcBorders>
              <w:top w:val="nil"/>
              <w:left w:val="nil"/>
              <w:bottom w:val="single" w:sz="4" w:space="0" w:color="auto"/>
              <w:right w:val="single" w:sz="4" w:space="0" w:color="auto"/>
            </w:tcBorders>
            <w:shd w:val="clear" w:color="auto" w:fill="auto"/>
            <w:noWrap/>
            <w:vAlign w:val="bottom"/>
            <w:hideMark/>
          </w:tcPr>
          <w:p w14:paraId="166FD0DA"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w:t>
            </w:r>
          </w:p>
        </w:tc>
        <w:tc>
          <w:tcPr>
            <w:tcW w:w="244" w:type="pct"/>
            <w:tcBorders>
              <w:top w:val="nil"/>
              <w:left w:val="nil"/>
              <w:bottom w:val="single" w:sz="4" w:space="0" w:color="auto"/>
              <w:right w:val="single" w:sz="4" w:space="0" w:color="auto"/>
            </w:tcBorders>
            <w:shd w:val="clear" w:color="auto" w:fill="auto"/>
            <w:noWrap/>
            <w:vAlign w:val="bottom"/>
            <w:hideMark/>
          </w:tcPr>
          <w:p w14:paraId="5AAC0838"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0.0063</w:t>
            </w:r>
          </w:p>
        </w:tc>
        <w:tc>
          <w:tcPr>
            <w:tcW w:w="244" w:type="pct"/>
            <w:tcBorders>
              <w:top w:val="nil"/>
              <w:left w:val="nil"/>
              <w:bottom w:val="single" w:sz="4" w:space="0" w:color="auto"/>
              <w:right w:val="single" w:sz="4" w:space="0" w:color="auto"/>
            </w:tcBorders>
            <w:shd w:val="clear" w:color="auto" w:fill="auto"/>
            <w:noWrap/>
            <w:vAlign w:val="bottom"/>
            <w:hideMark/>
          </w:tcPr>
          <w:p w14:paraId="14C4420F"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0.0068</w:t>
            </w:r>
          </w:p>
        </w:tc>
        <w:tc>
          <w:tcPr>
            <w:tcW w:w="244" w:type="pct"/>
            <w:tcBorders>
              <w:top w:val="nil"/>
              <w:left w:val="nil"/>
              <w:bottom w:val="single" w:sz="4" w:space="0" w:color="auto"/>
              <w:right w:val="single" w:sz="4" w:space="0" w:color="auto"/>
            </w:tcBorders>
            <w:shd w:val="clear" w:color="auto" w:fill="auto"/>
            <w:noWrap/>
            <w:vAlign w:val="bottom"/>
            <w:hideMark/>
          </w:tcPr>
          <w:p w14:paraId="4826FAA3"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0.0064</w:t>
            </w:r>
          </w:p>
        </w:tc>
        <w:tc>
          <w:tcPr>
            <w:tcW w:w="270" w:type="pct"/>
            <w:tcBorders>
              <w:top w:val="nil"/>
              <w:left w:val="nil"/>
              <w:bottom w:val="single" w:sz="4" w:space="0" w:color="auto"/>
              <w:right w:val="single" w:sz="4" w:space="0" w:color="auto"/>
            </w:tcBorders>
            <w:shd w:val="clear" w:color="auto" w:fill="auto"/>
            <w:noWrap/>
            <w:vAlign w:val="bottom"/>
            <w:hideMark/>
          </w:tcPr>
          <w:p w14:paraId="1A6A1A1B"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0.006445</w:t>
            </w:r>
          </w:p>
        </w:tc>
        <w:tc>
          <w:tcPr>
            <w:tcW w:w="270" w:type="pct"/>
            <w:tcBorders>
              <w:top w:val="nil"/>
              <w:left w:val="nil"/>
              <w:bottom w:val="single" w:sz="4" w:space="0" w:color="auto"/>
              <w:right w:val="single" w:sz="4" w:space="0" w:color="auto"/>
            </w:tcBorders>
            <w:shd w:val="clear" w:color="auto" w:fill="auto"/>
            <w:noWrap/>
            <w:vAlign w:val="bottom"/>
            <w:hideMark/>
          </w:tcPr>
          <w:p w14:paraId="73783DF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0.000234</w:t>
            </w:r>
          </w:p>
        </w:tc>
        <w:tc>
          <w:tcPr>
            <w:tcW w:w="270" w:type="pct"/>
            <w:tcBorders>
              <w:top w:val="nil"/>
              <w:left w:val="nil"/>
              <w:bottom w:val="single" w:sz="4" w:space="0" w:color="auto"/>
              <w:right w:val="single" w:sz="4" w:space="0" w:color="auto"/>
            </w:tcBorders>
            <w:shd w:val="clear" w:color="auto" w:fill="auto"/>
            <w:noWrap/>
            <w:vAlign w:val="bottom"/>
            <w:hideMark/>
          </w:tcPr>
          <w:p w14:paraId="66ED5955"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3.629513</w:t>
            </w:r>
          </w:p>
        </w:tc>
        <w:tc>
          <w:tcPr>
            <w:tcW w:w="270" w:type="pct"/>
            <w:tcBorders>
              <w:top w:val="nil"/>
              <w:left w:val="nil"/>
              <w:bottom w:val="single" w:sz="4" w:space="0" w:color="auto"/>
              <w:right w:val="single" w:sz="4" w:space="0" w:color="auto"/>
            </w:tcBorders>
            <w:shd w:val="clear" w:color="auto" w:fill="auto"/>
            <w:noWrap/>
            <w:vAlign w:val="bottom"/>
            <w:hideMark/>
          </w:tcPr>
          <w:p w14:paraId="3A890BCA"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1.904151</w:t>
            </w:r>
          </w:p>
        </w:tc>
        <w:tc>
          <w:tcPr>
            <w:tcW w:w="270" w:type="pct"/>
            <w:tcBorders>
              <w:top w:val="nil"/>
              <w:left w:val="nil"/>
              <w:bottom w:val="single" w:sz="4" w:space="0" w:color="auto"/>
              <w:right w:val="single" w:sz="4" w:space="0" w:color="auto"/>
            </w:tcBorders>
            <w:shd w:val="clear" w:color="auto" w:fill="auto"/>
            <w:noWrap/>
            <w:vAlign w:val="bottom"/>
            <w:hideMark/>
          </w:tcPr>
          <w:p w14:paraId="36960C2A"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1.515549</w:t>
            </w:r>
          </w:p>
        </w:tc>
        <w:tc>
          <w:tcPr>
            <w:tcW w:w="543" w:type="pct"/>
            <w:tcBorders>
              <w:top w:val="nil"/>
              <w:left w:val="nil"/>
              <w:bottom w:val="single" w:sz="4" w:space="0" w:color="auto"/>
              <w:right w:val="single" w:sz="4" w:space="0" w:color="auto"/>
            </w:tcBorders>
            <w:shd w:val="clear" w:color="auto" w:fill="auto"/>
            <w:noWrap/>
            <w:vAlign w:val="bottom"/>
            <w:hideMark/>
          </w:tcPr>
          <w:p w14:paraId="355D818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无异常值</w:t>
            </w:r>
          </w:p>
        </w:tc>
      </w:tr>
      <w:tr w:rsidR="002844ED" w:rsidRPr="00EE05F4" w14:paraId="2941F2E1" w14:textId="77777777" w:rsidTr="00162BF9">
        <w:trPr>
          <w:trHeight w:val="27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28DBD9D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湖南稀土院 3</w:t>
            </w:r>
          </w:p>
        </w:tc>
        <w:tc>
          <w:tcPr>
            <w:tcW w:w="244" w:type="pct"/>
            <w:tcBorders>
              <w:top w:val="nil"/>
              <w:left w:val="nil"/>
              <w:bottom w:val="single" w:sz="4" w:space="0" w:color="auto"/>
              <w:right w:val="single" w:sz="4" w:space="0" w:color="auto"/>
            </w:tcBorders>
            <w:shd w:val="clear" w:color="auto" w:fill="auto"/>
            <w:noWrap/>
            <w:vAlign w:val="bottom"/>
            <w:hideMark/>
          </w:tcPr>
          <w:p w14:paraId="15412A4F"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0.00691</w:t>
            </w:r>
          </w:p>
        </w:tc>
        <w:tc>
          <w:tcPr>
            <w:tcW w:w="244" w:type="pct"/>
            <w:tcBorders>
              <w:top w:val="nil"/>
              <w:left w:val="nil"/>
              <w:bottom w:val="single" w:sz="4" w:space="0" w:color="auto"/>
              <w:right w:val="single" w:sz="4" w:space="0" w:color="auto"/>
            </w:tcBorders>
            <w:shd w:val="clear" w:color="auto" w:fill="auto"/>
            <w:noWrap/>
            <w:vAlign w:val="bottom"/>
            <w:hideMark/>
          </w:tcPr>
          <w:p w14:paraId="0000CF54"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0.00663</w:t>
            </w:r>
          </w:p>
        </w:tc>
        <w:tc>
          <w:tcPr>
            <w:tcW w:w="244" w:type="pct"/>
            <w:tcBorders>
              <w:top w:val="nil"/>
              <w:left w:val="nil"/>
              <w:bottom w:val="single" w:sz="4" w:space="0" w:color="auto"/>
              <w:right w:val="single" w:sz="4" w:space="0" w:color="auto"/>
            </w:tcBorders>
            <w:shd w:val="clear" w:color="auto" w:fill="auto"/>
            <w:noWrap/>
            <w:vAlign w:val="bottom"/>
            <w:hideMark/>
          </w:tcPr>
          <w:p w14:paraId="3A1E669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0.00679</w:t>
            </w:r>
          </w:p>
        </w:tc>
        <w:tc>
          <w:tcPr>
            <w:tcW w:w="244" w:type="pct"/>
            <w:tcBorders>
              <w:top w:val="nil"/>
              <w:left w:val="nil"/>
              <w:bottom w:val="single" w:sz="4" w:space="0" w:color="auto"/>
              <w:right w:val="single" w:sz="4" w:space="0" w:color="auto"/>
            </w:tcBorders>
            <w:shd w:val="clear" w:color="auto" w:fill="auto"/>
            <w:noWrap/>
            <w:vAlign w:val="bottom"/>
            <w:hideMark/>
          </w:tcPr>
          <w:p w14:paraId="3B52749E"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0.0068</w:t>
            </w:r>
          </w:p>
        </w:tc>
        <w:tc>
          <w:tcPr>
            <w:tcW w:w="244" w:type="pct"/>
            <w:tcBorders>
              <w:top w:val="nil"/>
              <w:left w:val="nil"/>
              <w:bottom w:val="single" w:sz="4" w:space="0" w:color="auto"/>
              <w:right w:val="single" w:sz="4" w:space="0" w:color="auto"/>
            </w:tcBorders>
            <w:shd w:val="clear" w:color="auto" w:fill="auto"/>
            <w:noWrap/>
            <w:vAlign w:val="bottom"/>
            <w:hideMark/>
          </w:tcPr>
          <w:p w14:paraId="655096C8"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0.00687</w:t>
            </w:r>
          </w:p>
        </w:tc>
        <w:tc>
          <w:tcPr>
            <w:tcW w:w="244" w:type="pct"/>
            <w:tcBorders>
              <w:top w:val="nil"/>
              <w:left w:val="nil"/>
              <w:bottom w:val="single" w:sz="4" w:space="0" w:color="auto"/>
              <w:right w:val="single" w:sz="4" w:space="0" w:color="auto"/>
            </w:tcBorders>
            <w:shd w:val="clear" w:color="auto" w:fill="auto"/>
            <w:noWrap/>
            <w:vAlign w:val="bottom"/>
            <w:hideMark/>
          </w:tcPr>
          <w:p w14:paraId="5FB55823"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0.00674</w:t>
            </w:r>
          </w:p>
        </w:tc>
        <w:tc>
          <w:tcPr>
            <w:tcW w:w="244" w:type="pct"/>
            <w:tcBorders>
              <w:top w:val="nil"/>
              <w:left w:val="nil"/>
              <w:bottom w:val="single" w:sz="4" w:space="0" w:color="auto"/>
              <w:right w:val="single" w:sz="4" w:space="0" w:color="auto"/>
            </w:tcBorders>
            <w:shd w:val="clear" w:color="auto" w:fill="auto"/>
            <w:noWrap/>
            <w:vAlign w:val="bottom"/>
            <w:hideMark/>
          </w:tcPr>
          <w:p w14:paraId="4B031C9E"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0.00662</w:t>
            </w:r>
          </w:p>
        </w:tc>
        <w:tc>
          <w:tcPr>
            <w:tcW w:w="244" w:type="pct"/>
            <w:tcBorders>
              <w:top w:val="nil"/>
              <w:left w:val="nil"/>
              <w:bottom w:val="single" w:sz="4" w:space="0" w:color="auto"/>
              <w:right w:val="single" w:sz="4" w:space="0" w:color="auto"/>
            </w:tcBorders>
            <w:shd w:val="clear" w:color="auto" w:fill="auto"/>
            <w:noWrap/>
            <w:vAlign w:val="bottom"/>
            <w:hideMark/>
          </w:tcPr>
          <w:p w14:paraId="516DB470"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0.00675</w:t>
            </w:r>
          </w:p>
        </w:tc>
        <w:tc>
          <w:tcPr>
            <w:tcW w:w="244" w:type="pct"/>
            <w:tcBorders>
              <w:top w:val="nil"/>
              <w:left w:val="nil"/>
              <w:bottom w:val="single" w:sz="4" w:space="0" w:color="auto"/>
              <w:right w:val="single" w:sz="4" w:space="0" w:color="auto"/>
            </w:tcBorders>
            <w:shd w:val="clear" w:color="auto" w:fill="auto"/>
            <w:noWrap/>
            <w:vAlign w:val="bottom"/>
            <w:hideMark/>
          </w:tcPr>
          <w:p w14:paraId="78AFFAC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1233EF0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0.00666</w:t>
            </w:r>
          </w:p>
        </w:tc>
        <w:tc>
          <w:tcPr>
            <w:tcW w:w="244" w:type="pct"/>
            <w:tcBorders>
              <w:top w:val="nil"/>
              <w:left w:val="nil"/>
              <w:bottom w:val="single" w:sz="4" w:space="0" w:color="auto"/>
              <w:right w:val="single" w:sz="4" w:space="0" w:color="auto"/>
            </w:tcBorders>
            <w:shd w:val="clear" w:color="auto" w:fill="auto"/>
            <w:noWrap/>
            <w:vAlign w:val="bottom"/>
            <w:hideMark/>
          </w:tcPr>
          <w:p w14:paraId="6D65671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0.00693</w:t>
            </w:r>
          </w:p>
        </w:tc>
        <w:tc>
          <w:tcPr>
            <w:tcW w:w="270" w:type="pct"/>
            <w:tcBorders>
              <w:top w:val="nil"/>
              <w:left w:val="nil"/>
              <w:bottom w:val="single" w:sz="4" w:space="0" w:color="auto"/>
              <w:right w:val="single" w:sz="4" w:space="0" w:color="auto"/>
            </w:tcBorders>
            <w:shd w:val="clear" w:color="auto" w:fill="auto"/>
            <w:noWrap/>
            <w:vAlign w:val="bottom"/>
            <w:hideMark/>
          </w:tcPr>
          <w:p w14:paraId="66318445"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0.006764</w:t>
            </w:r>
          </w:p>
        </w:tc>
        <w:tc>
          <w:tcPr>
            <w:tcW w:w="270" w:type="pct"/>
            <w:tcBorders>
              <w:top w:val="nil"/>
              <w:left w:val="nil"/>
              <w:bottom w:val="single" w:sz="4" w:space="0" w:color="auto"/>
              <w:right w:val="single" w:sz="4" w:space="0" w:color="auto"/>
            </w:tcBorders>
            <w:shd w:val="clear" w:color="auto" w:fill="auto"/>
            <w:noWrap/>
            <w:vAlign w:val="bottom"/>
            <w:hideMark/>
          </w:tcPr>
          <w:p w14:paraId="14AC48E0"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0.000108</w:t>
            </w:r>
          </w:p>
        </w:tc>
        <w:tc>
          <w:tcPr>
            <w:tcW w:w="270" w:type="pct"/>
            <w:tcBorders>
              <w:top w:val="nil"/>
              <w:left w:val="nil"/>
              <w:bottom w:val="single" w:sz="4" w:space="0" w:color="auto"/>
              <w:right w:val="single" w:sz="4" w:space="0" w:color="auto"/>
            </w:tcBorders>
            <w:shd w:val="clear" w:color="auto" w:fill="auto"/>
            <w:noWrap/>
            <w:vAlign w:val="bottom"/>
            <w:hideMark/>
          </w:tcPr>
          <w:p w14:paraId="30746BE1"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1.595504</w:t>
            </w:r>
          </w:p>
        </w:tc>
        <w:tc>
          <w:tcPr>
            <w:tcW w:w="270" w:type="pct"/>
            <w:tcBorders>
              <w:top w:val="nil"/>
              <w:left w:val="nil"/>
              <w:bottom w:val="single" w:sz="4" w:space="0" w:color="auto"/>
              <w:right w:val="single" w:sz="4" w:space="0" w:color="auto"/>
            </w:tcBorders>
            <w:shd w:val="clear" w:color="auto" w:fill="auto"/>
            <w:noWrap/>
            <w:vAlign w:val="bottom"/>
            <w:hideMark/>
          </w:tcPr>
          <w:p w14:paraId="7D5B5A8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1.331025</w:t>
            </w:r>
          </w:p>
        </w:tc>
        <w:tc>
          <w:tcPr>
            <w:tcW w:w="270" w:type="pct"/>
            <w:tcBorders>
              <w:top w:val="nil"/>
              <w:left w:val="nil"/>
              <w:bottom w:val="single" w:sz="4" w:space="0" w:color="auto"/>
              <w:right w:val="single" w:sz="4" w:space="0" w:color="auto"/>
            </w:tcBorders>
            <w:shd w:val="clear" w:color="auto" w:fill="auto"/>
            <w:noWrap/>
            <w:vAlign w:val="bottom"/>
            <w:hideMark/>
          </w:tcPr>
          <w:p w14:paraId="34AD957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1.54163</w:t>
            </w:r>
          </w:p>
        </w:tc>
        <w:tc>
          <w:tcPr>
            <w:tcW w:w="543" w:type="pct"/>
            <w:tcBorders>
              <w:top w:val="nil"/>
              <w:left w:val="nil"/>
              <w:bottom w:val="single" w:sz="4" w:space="0" w:color="auto"/>
              <w:right w:val="single" w:sz="4" w:space="0" w:color="auto"/>
            </w:tcBorders>
            <w:shd w:val="clear" w:color="auto" w:fill="auto"/>
            <w:noWrap/>
            <w:vAlign w:val="bottom"/>
            <w:hideMark/>
          </w:tcPr>
          <w:p w14:paraId="024B993A"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无异常值</w:t>
            </w:r>
          </w:p>
        </w:tc>
      </w:tr>
      <w:tr w:rsidR="002844ED" w:rsidRPr="00EE05F4" w14:paraId="4D646582" w14:textId="77777777" w:rsidTr="00162BF9">
        <w:trPr>
          <w:trHeight w:val="27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620F6D0B"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定南大华 4</w:t>
            </w:r>
          </w:p>
        </w:tc>
        <w:tc>
          <w:tcPr>
            <w:tcW w:w="244" w:type="pct"/>
            <w:tcBorders>
              <w:top w:val="nil"/>
              <w:left w:val="nil"/>
              <w:bottom w:val="single" w:sz="4" w:space="0" w:color="auto"/>
              <w:right w:val="single" w:sz="4" w:space="0" w:color="auto"/>
            </w:tcBorders>
            <w:shd w:val="clear" w:color="auto" w:fill="auto"/>
            <w:noWrap/>
            <w:vAlign w:val="bottom"/>
            <w:hideMark/>
          </w:tcPr>
          <w:p w14:paraId="04D71E8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w:t>
            </w:r>
          </w:p>
        </w:tc>
        <w:tc>
          <w:tcPr>
            <w:tcW w:w="244" w:type="pct"/>
            <w:tcBorders>
              <w:top w:val="nil"/>
              <w:left w:val="nil"/>
              <w:bottom w:val="single" w:sz="4" w:space="0" w:color="auto"/>
              <w:right w:val="single" w:sz="4" w:space="0" w:color="auto"/>
            </w:tcBorders>
            <w:shd w:val="clear" w:color="auto" w:fill="auto"/>
            <w:noWrap/>
            <w:vAlign w:val="bottom"/>
            <w:hideMark/>
          </w:tcPr>
          <w:p w14:paraId="4BBB119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629E7A9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74D1B730"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2C6D9F74"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w:t>
            </w:r>
          </w:p>
        </w:tc>
        <w:tc>
          <w:tcPr>
            <w:tcW w:w="244" w:type="pct"/>
            <w:tcBorders>
              <w:top w:val="nil"/>
              <w:left w:val="nil"/>
              <w:bottom w:val="single" w:sz="4" w:space="0" w:color="auto"/>
              <w:right w:val="single" w:sz="4" w:space="0" w:color="auto"/>
            </w:tcBorders>
            <w:shd w:val="clear" w:color="auto" w:fill="auto"/>
            <w:noWrap/>
            <w:vAlign w:val="bottom"/>
            <w:hideMark/>
          </w:tcPr>
          <w:p w14:paraId="048AF81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w:t>
            </w:r>
          </w:p>
        </w:tc>
        <w:tc>
          <w:tcPr>
            <w:tcW w:w="244" w:type="pct"/>
            <w:tcBorders>
              <w:top w:val="nil"/>
              <w:left w:val="nil"/>
              <w:bottom w:val="single" w:sz="4" w:space="0" w:color="auto"/>
              <w:right w:val="single" w:sz="4" w:space="0" w:color="auto"/>
            </w:tcBorders>
            <w:shd w:val="clear" w:color="auto" w:fill="auto"/>
            <w:noWrap/>
            <w:vAlign w:val="bottom"/>
            <w:hideMark/>
          </w:tcPr>
          <w:p w14:paraId="625C40C0"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w:t>
            </w:r>
          </w:p>
        </w:tc>
        <w:tc>
          <w:tcPr>
            <w:tcW w:w="244" w:type="pct"/>
            <w:tcBorders>
              <w:top w:val="nil"/>
              <w:left w:val="nil"/>
              <w:bottom w:val="single" w:sz="4" w:space="0" w:color="auto"/>
              <w:right w:val="single" w:sz="4" w:space="0" w:color="auto"/>
            </w:tcBorders>
            <w:shd w:val="clear" w:color="auto" w:fill="auto"/>
            <w:noWrap/>
            <w:vAlign w:val="bottom"/>
            <w:hideMark/>
          </w:tcPr>
          <w:p w14:paraId="082D0103"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w:t>
            </w:r>
          </w:p>
        </w:tc>
        <w:tc>
          <w:tcPr>
            <w:tcW w:w="244" w:type="pct"/>
            <w:tcBorders>
              <w:top w:val="nil"/>
              <w:left w:val="nil"/>
              <w:bottom w:val="single" w:sz="4" w:space="0" w:color="auto"/>
              <w:right w:val="single" w:sz="4" w:space="0" w:color="auto"/>
            </w:tcBorders>
            <w:shd w:val="clear" w:color="auto" w:fill="auto"/>
            <w:noWrap/>
            <w:vAlign w:val="bottom"/>
            <w:hideMark/>
          </w:tcPr>
          <w:p w14:paraId="418C7BD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w:t>
            </w:r>
          </w:p>
        </w:tc>
        <w:tc>
          <w:tcPr>
            <w:tcW w:w="244" w:type="pct"/>
            <w:tcBorders>
              <w:top w:val="nil"/>
              <w:left w:val="nil"/>
              <w:bottom w:val="single" w:sz="4" w:space="0" w:color="auto"/>
              <w:right w:val="single" w:sz="4" w:space="0" w:color="auto"/>
            </w:tcBorders>
            <w:shd w:val="clear" w:color="auto" w:fill="auto"/>
            <w:noWrap/>
            <w:vAlign w:val="bottom"/>
            <w:hideMark/>
          </w:tcPr>
          <w:p w14:paraId="457810AB"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w:t>
            </w:r>
          </w:p>
        </w:tc>
        <w:tc>
          <w:tcPr>
            <w:tcW w:w="244" w:type="pct"/>
            <w:tcBorders>
              <w:top w:val="nil"/>
              <w:left w:val="nil"/>
              <w:bottom w:val="single" w:sz="4" w:space="0" w:color="auto"/>
              <w:right w:val="single" w:sz="4" w:space="0" w:color="auto"/>
            </w:tcBorders>
            <w:shd w:val="clear" w:color="auto" w:fill="auto"/>
            <w:noWrap/>
            <w:vAlign w:val="bottom"/>
            <w:hideMark/>
          </w:tcPr>
          <w:p w14:paraId="2A244BF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0.0063</w:t>
            </w:r>
          </w:p>
        </w:tc>
        <w:tc>
          <w:tcPr>
            <w:tcW w:w="270" w:type="pct"/>
            <w:tcBorders>
              <w:top w:val="nil"/>
              <w:left w:val="nil"/>
              <w:bottom w:val="single" w:sz="4" w:space="0" w:color="auto"/>
              <w:right w:val="single" w:sz="4" w:space="0" w:color="auto"/>
            </w:tcBorders>
            <w:shd w:val="clear" w:color="auto" w:fill="auto"/>
            <w:noWrap/>
            <w:vAlign w:val="bottom"/>
            <w:hideMark/>
          </w:tcPr>
          <w:p w14:paraId="4D83D08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0.006564</w:t>
            </w:r>
          </w:p>
        </w:tc>
        <w:tc>
          <w:tcPr>
            <w:tcW w:w="270" w:type="pct"/>
            <w:tcBorders>
              <w:top w:val="nil"/>
              <w:left w:val="nil"/>
              <w:bottom w:val="single" w:sz="4" w:space="0" w:color="auto"/>
              <w:right w:val="single" w:sz="4" w:space="0" w:color="auto"/>
            </w:tcBorders>
            <w:shd w:val="clear" w:color="auto" w:fill="auto"/>
            <w:noWrap/>
            <w:vAlign w:val="bottom"/>
            <w:hideMark/>
          </w:tcPr>
          <w:p w14:paraId="54E4681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0.000121</w:t>
            </w:r>
          </w:p>
        </w:tc>
        <w:tc>
          <w:tcPr>
            <w:tcW w:w="270" w:type="pct"/>
            <w:tcBorders>
              <w:top w:val="nil"/>
              <w:left w:val="nil"/>
              <w:bottom w:val="single" w:sz="4" w:space="0" w:color="auto"/>
              <w:right w:val="single" w:sz="4" w:space="0" w:color="auto"/>
            </w:tcBorders>
            <w:shd w:val="clear" w:color="auto" w:fill="auto"/>
            <w:noWrap/>
            <w:vAlign w:val="bottom"/>
            <w:hideMark/>
          </w:tcPr>
          <w:p w14:paraId="597952E1"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1.837465</w:t>
            </w:r>
          </w:p>
        </w:tc>
        <w:tc>
          <w:tcPr>
            <w:tcW w:w="270" w:type="pct"/>
            <w:tcBorders>
              <w:top w:val="nil"/>
              <w:left w:val="nil"/>
              <w:bottom w:val="single" w:sz="4" w:space="0" w:color="auto"/>
              <w:right w:val="single" w:sz="4" w:space="0" w:color="auto"/>
            </w:tcBorders>
            <w:shd w:val="clear" w:color="auto" w:fill="auto"/>
            <w:noWrap/>
            <w:vAlign w:val="bottom"/>
            <w:hideMark/>
          </w:tcPr>
          <w:p w14:paraId="1E6D6180"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2.185957</w:t>
            </w:r>
          </w:p>
        </w:tc>
        <w:tc>
          <w:tcPr>
            <w:tcW w:w="270" w:type="pct"/>
            <w:tcBorders>
              <w:top w:val="nil"/>
              <w:left w:val="nil"/>
              <w:bottom w:val="single" w:sz="4" w:space="0" w:color="auto"/>
              <w:right w:val="single" w:sz="4" w:space="0" w:color="auto"/>
            </w:tcBorders>
            <w:shd w:val="clear" w:color="auto" w:fill="auto"/>
            <w:noWrap/>
            <w:vAlign w:val="bottom"/>
            <w:hideMark/>
          </w:tcPr>
          <w:p w14:paraId="65422438"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1.130668</w:t>
            </w:r>
          </w:p>
        </w:tc>
        <w:tc>
          <w:tcPr>
            <w:tcW w:w="543" w:type="pct"/>
            <w:tcBorders>
              <w:top w:val="nil"/>
              <w:left w:val="nil"/>
              <w:bottom w:val="single" w:sz="4" w:space="0" w:color="auto"/>
              <w:right w:val="single" w:sz="4" w:space="0" w:color="auto"/>
            </w:tcBorders>
            <w:shd w:val="clear" w:color="auto" w:fill="auto"/>
            <w:noWrap/>
            <w:vAlign w:val="bottom"/>
            <w:hideMark/>
          </w:tcPr>
          <w:p w14:paraId="35746571"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无异常值</w:t>
            </w:r>
          </w:p>
        </w:tc>
      </w:tr>
      <w:tr w:rsidR="002844ED" w:rsidRPr="00EE05F4" w14:paraId="644286C9" w14:textId="77777777" w:rsidTr="00162BF9">
        <w:trPr>
          <w:trHeight w:val="27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1F9714AE"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包头华美 5</w:t>
            </w:r>
          </w:p>
        </w:tc>
        <w:tc>
          <w:tcPr>
            <w:tcW w:w="244" w:type="pct"/>
            <w:tcBorders>
              <w:top w:val="nil"/>
              <w:left w:val="nil"/>
              <w:bottom w:val="single" w:sz="4" w:space="0" w:color="auto"/>
              <w:right w:val="single" w:sz="4" w:space="0" w:color="auto"/>
            </w:tcBorders>
            <w:shd w:val="clear" w:color="auto" w:fill="auto"/>
            <w:noWrap/>
            <w:vAlign w:val="bottom"/>
            <w:hideMark/>
          </w:tcPr>
          <w:p w14:paraId="020112A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7E3485E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0.0063</w:t>
            </w:r>
          </w:p>
        </w:tc>
        <w:tc>
          <w:tcPr>
            <w:tcW w:w="244" w:type="pct"/>
            <w:tcBorders>
              <w:top w:val="nil"/>
              <w:left w:val="nil"/>
              <w:bottom w:val="single" w:sz="4" w:space="0" w:color="auto"/>
              <w:right w:val="single" w:sz="4" w:space="0" w:color="auto"/>
            </w:tcBorders>
            <w:shd w:val="clear" w:color="auto" w:fill="auto"/>
            <w:noWrap/>
            <w:vAlign w:val="bottom"/>
            <w:hideMark/>
          </w:tcPr>
          <w:p w14:paraId="4001B97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w:t>
            </w:r>
          </w:p>
        </w:tc>
        <w:tc>
          <w:tcPr>
            <w:tcW w:w="244" w:type="pct"/>
            <w:tcBorders>
              <w:top w:val="nil"/>
              <w:left w:val="nil"/>
              <w:bottom w:val="single" w:sz="4" w:space="0" w:color="auto"/>
              <w:right w:val="single" w:sz="4" w:space="0" w:color="auto"/>
            </w:tcBorders>
            <w:shd w:val="clear" w:color="auto" w:fill="auto"/>
            <w:noWrap/>
            <w:vAlign w:val="bottom"/>
            <w:hideMark/>
          </w:tcPr>
          <w:p w14:paraId="1D353D8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w:t>
            </w:r>
          </w:p>
        </w:tc>
        <w:tc>
          <w:tcPr>
            <w:tcW w:w="244" w:type="pct"/>
            <w:tcBorders>
              <w:top w:val="nil"/>
              <w:left w:val="nil"/>
              <w:bottom w:val="single" w:sz="4" w:space="0" w:color="auto"/>
              <w:right w:val="single" w:sz="4" w:space="0" w:color="auto"/>
            </w:tcBorders>
            <w:shd w:val="clear" w:color="auto" w:fill="auto"/>
            <w:noWrap/>
            <w:vAlign w:val="bottom"/>
            <w:hideMark/>
          </w:tcPr>
          <w:p w14:paraId="1E867DC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2894CA7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w:t>
            </w:r>
          </w:p>
        </w:tc>
        <w:tc>
          <w:tcPr>
            <w:tcW w:w="244" w:type="pct"/>
            <w:tcBorders>
              <w:top w:val="nil"/>
              <w:left w:val="nil"/>
              <w:bottom w:val="single" w:sz="4" w:space="0" w:color="auto"/>
              <w:right w:val="single" w:sz="4" w:space="0" w:color="auto"/>
            </w:tcBorders>
            <w:shd w:val="clear" w:color="auto" w:fill="auto"/>
            <w:noWrap/>
            <w:vAlign w:val="bottom"/>
            <w:hideMark/>
          </w:tcPr>
          <w:p w14:paraId="6F27D20D"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65B23DF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0200600A"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w:t>
            </w:r>
          </w:p>
        </w:tc>
        <w:tc>
          <w:tcPr>
            <w:tcW w:w="244" w:type="pct"/>
            <w:tcBorders>
              <w:top w:val="nil"/>
              <w:left w:val="nil"/>
              <w:bottom w:val="single" w:sz="4" w:space="0" w:color="auto"/>
              <w:right w:val="single" w:sz="4" w:space="0" w:color="auto"/>
            </w:tcBorders>
            <w:shd w:val="clear" w:color="auto" w:fill="auto"/>
            <w:noWrap/>
            <w:vAlign w:val="bottom"/>
            <w:hideMark/>
          </w:tcPr>
          <w:p w14:paraId="6371064B"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0.0064</w:t>
            </w:r>
          </w:p>
        </w:tc>
        <w:tc>
          <w:tcPr>
            <w:tcW w:w="244" w:type="pct"/>
            <w:tcBorders>
              <w:top w:val="nil"/>
              <w:left w:val="nil"/>
              <w:bottom w:val="single" w:sz="4" w:space="0" w:color="auto"/>
              <w:right w:val="single" w:sz="4" w:space="0" w:color="auto"/>
            </w:tcBorders>
            <w:shd w:val="clear" w:color="auto" w:fill="auto"/>
            <w:noWrap/>
            <w:vAlign w:val="bottom"/>
            <w:hideMark/>
          </w:tcPr>
          <w:p w14:paraId="020B60F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0.0068</w:t>
            </w:r>
          </w:p>
        </w:tc>
        <w:tc>
          <w:tcPr>
            <w:tcW w:w="270" w:type="pct"/>
            <w:tcBorders>
              <w:top w:val="nil"/>
              <w:left w:val="nil"/>
              <w:bottom w:val="single" w:sz="4" w:space="0" w:color="auto"/>
              <w:right w:val="single" w:sz="4" w:space="0" w:color="auto"/>
            </w:tcBorders>
            <w:shd w:val="clear" w:color="auto" w:fill="auto"/>
            <w:noWrap/>
            <w:vAlign w:val="bottom"/>
            <w:hideMark/>
          </w:tcPr>
          <w:p w14:paraId="09939590"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0.006609</w:t>
            </w:r>
          </w:p>
        </w:tc>
        <w:tc>
          <w:tcPr>
            <w:tcW w:w="270" w:type="pct"/>
            <w:tcBorders>
              <w:top w:val="nil"/>
              <w:left w:val="nil"/>
              <w:bottom w:val="single" w:sz="4" w:space="0" w:color="auto"/>
              <w:right w:val="single" w:sz="4" w:space="0" w:color="auto"/>
            </w:tcBorders>
            <w:shd w:val="clear" w:color="auto" w:fill="auto"/>
            <w:noWrap/>
            <w:vAlign w:val="bottom"/>
            <w:hideMark/>
          </w:tcPr>
          <w:p w14:paraId="7DDD60C5"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0.000151</w:t>
            </w:r>
          </w:p>
        </w:tc>
        <w:tc>
          <w:tcPr>
            <w:tcW w:w="270" w:type="pct"/>
            <w:tcBorders>
              <w:top w:val="nil"/>
              <w:left w:val="nil"/>
              <w:bottom w:val="single" w:sz="4" w:space="0" w:color="auto"/>
              <w:right w:val="single" w:sz="4" w:space="0" w:color="auto"/>
            </w:tcBorders>
            <w:shd w:val="clear" w:color="auto" w:fill="auto"/>
            <w:noWrap/>
            <w:vAlign w:val="bottom"/>
            <w:hideMark/>
          </w:tcPr>
          <w:p w14:paraId="30D663E3"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2.290141</w:t>
            </w:r>
          </w:p>
        </w:tc>
        <w:tc>
          <w:tcPr>
            <w:tcW w:w="270" w:type="pct"/>
            <w:tcBorders>
              <w:top w:val="nil"/>
              <w:left w:val="nil"/>
              <w:bottom w:val="single" w:sz="4" w:space="0" w:color="auto"/>
              <w:right w:val="single" w:sz="4" w:space="0" w:color="auto"/>
            </w:tcBorders>
            <w:shd w:val="clear" w:color="auto" w:fill="auto"/>
            <w:noWrap/>
            <w:vAlign w:val="bottom"/>
            <w:hideMark/>
          </w:tcPr>
          <w:p w14:paraId="2BC2CF9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2.042125</w:t>
            </w:r>
          </w:p>
        </w:tc>
        <w:tc>
          <w:tcPr>
            <w:tcW w:w="270" w:type="pct"/>
            <w:tcBorders>
              <w:top w:val="nil"/>
              <w:left w:val="nil"/>
              <w:bottom w:val="single" w:sz="4" w:space="0" w:color="auto"/>
              <w:right w:val="single" w:sz="4" w:space="0" w:color="auto"/>
            </w:tcBorders>
            <w:shd w:val="clear" w:color="auto" w:fill="auto"/>
            <w:noWrap/>
            <w:vAlign w:val="bottom"/>
            <w:hideMark/>
          </w:tcPr>
          <w:p w14:paraId="6BA36CD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1.261312</w:t>
            </w:r>
          </w:p>
        </w:tc>
        <w:tc>
          <w:tcPr>
            <w:tcW w:w="543" w:type="pct"/>
            <w:tcBorders>
              <w:top w:val="nil"/>
              <w:left w:val="nil"/>
              <w:bottom w:val="single" w:sz="4" w:space="0" w:color="auto"/>
              <w:right w:val="single" w:sz="4" w:space="0" w:color="auto"/>
            </w:tcBorders>
            <w:shd w:val="clear" w:color="auto" w:fill="auto"/>
            <w:noWrap/>
            <w:vAlign w:val="bottom"/>
            <w:hideMark/>
          </w:tcPr>
          <w:p w14:paraId="77932D6C"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无异常值</w:t>
            </w:r>
          </w:p>
        </w:tc>
      </w:tr>
      <w:tr w:rsidR="002844ED" w:rsidRPr="00EE05F4" w14:paraId="054B08B6" w14:textId="77777777" w:rsidTr="00162BF9">
        <w:trPr>
          <w:trHeight w:val="27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6739C54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北方稀土 6</w:t>
            </w:r>
          </w:p>
        </w:tc>
        <w:tc>
          <w:tcPr>
            <w:tcW w:w="244" w:type="pct"/>
            <w:tcBorders>
              <w:top w:val="nil"/>
              <w:left w:val="nil"/>
              <w:bottom w:val="single" w:sz="4" w:space="0" w:color="auto"/>
              <w:right w:val="single" w:sz="4" w:space="0" w:color="auto"/>
            </w:tcBorders>
            <w:shd w:val="clear" w:color="auto" w:fill="auto"/>
            <w:noWrap/>
            <w:vAlign w:val="bottom"/>
            <w:hideMark/>
          </w:tcPr>
          <w:p w14:paraId="2E52231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0.00679</w:t>
            </w:r>
          </w:p>
        </w:tc>
        <w:tc>
          <w:tcPr>
            <w:tcW w:w="244" w:type="pct"/>
            <w:tcBorders>
              <w:top w:val="nil"/>
              <w:left w:val="nil"/>
              <w:bottom w:val="single" w:sz="4" w:space="0" w:color="auto"/>
              <w:right w:val="single" w:sz="4" w:space="0" w:color="auto"/>
            </w:tcBorders>
            <w:shd w:val="clear" w:color="auto" w:fill="auto"/>
            <w:noWrap/>
            <w:vAlign w:val="bottom"/>
            <w:hideMark/>
          </w:tcPr>
          <w:p w14:paraId="2018EB38"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0.00678</w:t>
            </w:r>
          </w:p>
        </w:tc>
        <w:tc>
          <w:tcPr>
            <w:tcW w:w="244" w:type="pct"/>
            <w:tcBorders>
              <w:top w:val="nil"/>
              <w:left w:val="nil"/>
              <w:bottom w:val="single" w:sz="4" w:space="0" w:color="auto"/>
              <w:right w:val="single" w:sz="4" w:space="0" w:color="auto"/>
            </w:tcBorders>
            <w:shd w:val="clear" w:color="auto" w:fill="auto"/>
            <w:noWrap/>
            <w:vAlign w:val="bottom"/>
            <w:hideMark/>
          </w:tcPr>
          <w:p w14:paraId="77049038"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0.00671</w:t>
            </w:r>
          </w:p>
        </w:tc>
        <w:tc>
          <w:tcPr>
            <w:tcW w:w="244" w:type="pct"/>
            <w:tcBorders>
              <w:top w:val="nil"/>
              <w:left w:val="nil"/>
              <w:bottom w:val="single" w:sz="4" w:space="0" w:color="auto"/>
              <w:right w:val="single" w:sz="4" w:space="0" w:color="auto"/>
            </w:tcBorders>
            <w:shd w:val="clear" w:color="auto" w:fill="auto"/>
            <w:noWrap/>
            <w:vAlign w:val="bottom"/>
            <w:hideMark/>
          </w:tcPr>
          <w:p w14:paraId="051D9C20"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0.00651</w:t>
            </w:r>
          </w:p>
        </w:tc>
        <w:tc>
          <w:tcPr>
            <w:tcW w:w="244" w:type="pct"/>
            <w:tcBorders>
              <w:top w:val="nil"/>
              <w:left w:val="nil"/>
              <w:bottom w:val="single" w:sz="4" w:space="0" w:color="auto"/>
              <w:right w:val="single" w:sz="4" w:space="0" w:color="auto"/>
            </w:tcBorders>
            <w:shd w:val="clear" w:color="auto" w:fill="auto"/>
            <w:noWrap/>
            <w:vAlign w:val="bottom"/>
            <w:hideMark/>
          </w:tcPr>
          <w:p w14:paraId="5BFB1AC4"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w:t>
            </w:r>
          </w:p>
        </w:tc>
        <w:tc>
          <w:tcPr>
            <w:tcW w:w="244" w:type="pct"/>
            <w:tcBorders>
              <w:top w:val="nil"/>
              <w:left w:val="nil"/>
              <w:bottom w:val="single" w:sz="4" w:space="0" w:color="auto"/>
              <w:right w:val="single" w:sz="4" w:space="0" w:color="auto"/>
            </w:tcBorders>
            <w:shd w:val="clear" w:color="auto" w:fill="auto"/>
            <w:noWrap/>
            <w:vAlign w:val="bottom"/>
            <w:hideMark/>
          </w:tcPr>
          <w:p w14:paraId="4B3EB24F"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0.00659</w:t>
            </w:r>
          </w:p>
        </w:tc>
        <w:tc>
          <w:tcPr>
            <w:tcW w:w="244" w:type="pct"/>
            <w:tcBorders>
              <w:top w:val="nil"/>
              <w:left w:val="nil"/>
              <w:bottom w:val="single" w:sz="4" w:space="0" w:color="auto"/>
              <w:right w:val="single" w:sz="4" w:space="0" w:color="auto"/>
            </w:tcBorders>
            <w:shd w:val="clear" w:color="auto" w:fill="auto"/>
            <w:noWrap/>
            <w:vAlign w:val="bottom"/>
            <w:hideMark/>
          </w:tcPr>
          <w:p w14:paraId="3F4B6A20"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0.00668</w:t>
            </w:r>
          </w:p>
        </w:tc>
        <w:tc>
          <w:tcPr>
            <w:tcW w:w="244" w:type="pct"/>
            <w:tcBorders>
              <w:top w:val="nil"/>
              <w:left w:val="nil"/>
              <w:bottom w:val="single" w:sz="4" w:space="0" w:color="auto"/>
              <w:right w:val="single" w:sz="4" w:space="0" w:color="auto"/>
            </w:tcBorders>
            <w:shd w:val="clear" w:color="auto" w:fill="auto"/>
            <w:noWrap/>
            <w:vAlign w:val="bottom"/>
            <w:hideMark/>
          </w:tcPr>
          <w:p w14:paraId="4B3316E8"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0.00676</w:t>
            </w:r>
          </w:p>
        </w:tc>
        <w:tc>
          <w:tcPr>
            <w:tcW w:w="244" w:type="pct"/>
            <w:tcBorders>
              <w:top w:val="nil"/>
              <w:left w:val="nil"/>
              <w:bottom w:val="single" w:sz="4" w:space="0" w:color="auto"/>
              <w:right w:val="single" w:sz="4" w:space="0" w:color="auto"/>
            </w:tcBorders>
            <w:shd w:val="clear" w:color="auto" w:fill="auto"/>
            <w:noWrap/>
            <w:vAlign w:val="bottom"/>
            <w:hideMark/>
          </w:tcPr>
          <w:p w14:paraId="02028E7D"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0.00678</w:t>
            </w:r>
          </w:p>
        </w:tc>
        <w:tc>
          <w:tcPr>
            <w:tcW w:w="244" w:type="pct"/>
            <w:tcBorders>
              <w:top w:val="nil"/>
              <w:left w:val="nil"/>
              <w:bottom w:val="single" w:sz="4" w:space="0" w:color="auto"/>
              <w:right w:val="single" w:sz="4" w:space="0" w:color="auto"/>
            </w:tcBorders>
            <w:shd w:val="clear" w:color="auto" w:fill="auto"/>
            <w:noWrap/>
            <w:vAlign w:val="bottom"/>
            <w:hideMark/>
          </w:tcPr>
          <w:p w14:paraId="3720FA7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0.00658</w:t>
            </w:r>
          </w:p>
        </w:tc>
        <w:tc>
          <w:tcPr>
            <w:tcW w:w="244" w:type="pct"/>
            <w:tcBorders>
              <w:top w:val="nil"/>
              <w:left w:val="nil"/>
              <w:bottom w:val="single" w:sz="4" w:space="0" w:color="auto"/>
              <w:right w:val="single" w:sz="4" w:space="0" w:color="auto"/>
            </w:tcBorders>
            <w:shd w:val="clear" w:color="auto" w:fill="auto"/>
            <w:noWrap/>
            <w:vAlign w:val="bottom"/>
            <w:hideMark/>
          </w:tcPr>
          <w:p w14:paraId="0735BC1E"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0.00676</w:t>
            </w:r>
          </w:p>
        </w:tc>
        <w:tc>
          <w:tcPr>
            <w:tcW w:w="270" w:type="pct"/>
            <w:tcBorders>
              <w:top w:val="nil"/>
              <w:left w:val="nil"/>
              <w:bottom w:val="single" w:sz="4" w:space="0" w:color="auto"/>
              <w:right w:val="single" w:sz="4" w:space="0" w:color="auto"/>
            </w:tcBorders>
            <w:shd w:val="clear" w:color="auto" w:fill="auto"/>
            <w:noWrap/>
            <w:vAlign w:val="bottom"/>
            <w:hideMark/>
          </w:tcPr>
          <w:p w14:paraId="337E924E"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0.006676</w:t>
            </w:r>
          </w:p>
        </w:tc>
        <w:tc>
          <w:tcPr>
            <w:tcW w:w="270" w:type="pct"/>
            <w:tcBorders>
              <w:top w:val="nil"/>
              <w:left w:val="nil"/>
              <w:bottom w:val="single" w:sz="4" w:space="0" w:color="auto"/>
              <w:right w:val="single" w:sz="4" w:space="0" w:color="auto"/>
            </w:tcBorders>
            <w:shd w:val="clear" w:color="auto" w:fill="auto"/>
            <w:noWrap/>
            <w:vAlign w:val="bottom"/>
            <w:hideMark/>
          </w:tcPr>
          <w:p w14:paraId="19BF982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0.000112</w:t>
            </w:r>
          </w:p>
        </w:tc>
        <w:tc>
          <w:tcPr>
            <w:tcW w:w="270" w:type="pct"/>
            <w:tcBorders>
              <w:top w:val="nil"/>
              <w:left w:val="nil"/>
              <w:bottom w:val="single" w:sz="4" w:space="0" w:color="auto"/>
              <w:right w:val="single" w:sz="4" w:space="0" w:color="auto"/>
            </w:tcBorders>
            <w:shd w:val="clear" w:color="auto" w:fill="auto"/>
            <w:noWrap/>
            <w:vAlign w:val="bottom"/>
            <w:hideMark/>
          </w:tcPr>
          <w:p w14:paraId="663CAD2A"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1.674981</w:t>
            </w:r>
          </w:p>
        </w:tc>
        <w:tc>
          <w:tcPr>
            <w:tcW w:w="270" w:type="pct"/>
            <w:tcBorders>
              <w:top w:val="nil"/>
              <w:left w:val="nil"/>
              <w:bottom w:val="single" w:sz="4" w:space="0" w:color="auto"/>
              <w:right w:val="single" w:sz="4" w:space="0" w:color="auto"/>
            </w:tcBorders>
            <w:shd w:val="clear" w:color="auto" w:fill="auto"/>
            <w:noWrap/>
            <w:vAlign w:val="bottom"/>
            <w:hideMark/>
          </w:tcPr>
          <w:p w14:paraId="40CC096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1.5771</w:t>
            </w:r>
          </w:p>
        </w:tc>
        <w:tc>
          <w:tcPr>
            <w:tcW w:w="270" w:type="pct"/>
            <w:tcBorders>
              <w:top w:val="nil"/>
              <w:left w:val="nil"/>
              <w:bottom w:val="single" w:sz="4" w:space="0" w:color="auto"/>
              <w:right w:val="single" w:sz="4" w:space="0" w:color="auto"/>
            </w:tcBorders>
            <w:shd w:val="clear" w:color="auto" w:fill="auto"/>
            <w:noWrap/>
            <w:vAlign w:val="bottom"/>
            <w:hideMark/>
          </w:tcPr>
          <w:p w14:paraId="6E91E33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1.016173</w:t>
            </w:r>
          </w:p>
        </w:tc>
        <w:tc>
          <w:tcPr>
            <w:tcW w:w="543" w:type="pct"/>
            <w:tcBorders>
              <w:top w:val="nil"/>
              <w:left w:val="nil"/>
              <w:bottom w:val="single" w:sz="4" w:space="0" w:color="auto"/>
              <w:right w:val="single" w:sz="4" w:space="0" w:color="auto"/>
            </w:tcBorders>
            <w:shd w:val="clear" w:color="auto" w:fill="auto"/>
            <w:noWrap/>
            <w:vAlign w:val="bottom"/>
            <w:hideMark/>
          </w:tcPr>
          <w:p w14:paraId="6DC6F8FE"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无异常值</w:t>
            </w:r>
          </w:p>
        </w:tc>
      </w:tr>
      <w:tr w:rsidR="002844ED" w:rsidRPr="00EE05F4" w14:paraId="0F8EA915" w14:textId="77777777" w:rsidTr="00162BF9">
        <w:trPr>
          <w:trHeight w:val="27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2A99D8E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北矿检测 7</w:t>
            </w:r>
          </w:p>
        </w:tc>
        <w:tc>
          <w:tcPr>
            <w:tcW w:w="244" w:type="pct"/>
            <w:tcBorders>
              <w:top w:val="nil"/>
              <w:left w:val="nil"/>
              <w:bottom w:val="single" w:sz="4" w:space="0" w:color="auto"/>
              <w:right w:val="single" w:sz="4" w:space="0" w:color="auto"/>
            </w:tcBorders>
            <w:shd w:val="clear" w:color="auto" w:fill="auto"/>
            <w:noWrap/>
            <w:vAlign w:val="bottom"/>
            <w:hideMark/>
          </w:tcPr>
          <w:p w14:paraId="6B22E4E4"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0.00596</w:t>
            </w:r>
          </w:p>
        </w:tc>
        <w:tc>
          <w:tcPr>
            <w:tcW w:w="244" w:type="pct"/>
            <w:tcBorders>
              <w:top w:val="nil"/>
              <w:left w:val="nil"/>
              <w:bottom w:val="single" w:sz="4" w:space="0" w:color="auto"/>
              <w:right w:val="single" w:sz="4" w:space="0" w:color="auto"/>
            </w:tcBorders>
            <w:shd w:val="clear" w:color="auto" w:fill="auto"/>
            <w:noWrap/>
            <w:vAlign w:val="bottom"/>
            <w:hideMark/>
          </w:tcPr>
          <w:p w14:paraId="34B3E9E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0.00596</w:t>
            </w:r>
          </w:p>
        </w:tc>
        <w:tc>
          <w:tcPr>
            <w:tcW w:w="244" w:type="pct"/>
            <w:tcBorders>
              <w:top w:val="nil"/>
              <w:left w:val="nil"/>
              <w:bottom w:val="single" w:sz="4" w:space="0" w:color="auto"/>
              <w:right w:val="single" w:sz="4" w:space="0" w:color="auto"/>
            </w:tcBorders>
            <w:shd w:val="clear" w:color="auto" w:fill="auto"/>
            <w:noWrap/>
            <w:vAlign w:val="bottom"/>
            <w:hideMark/>
          </w:tcPr>
          <w:p w14:paraId="75210C1F"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0.00608</w:t>
            </w:r>
          </w:p>
        </w:tc>
        <w:tc>
          <w:tcPr>
            <w:tcW w:w="244" w:type="pct"/>
            <w:tcBorders>
              <w:top w:val="nil"/>
              <w:left w:val="nil"/>
              <w:bottom w:val="single" w:sz="4" w:space="0" w:color="auto"/>
              <w:right w:val="single" w:sz="4" w:space="0" w:color="auto"/>
            </w:tcBorders>
            <w:shd w:val="clear" w:color="auto" w:fill="auto"/>
            <w:noWrap/>
            <w:vAlign w:val="bottom"/>
            <w:hideMark/>
          </w:tcPr>
          <w:p w14:paraId="0FDAECDD"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0.00597</w:t>
            </w:r>
          </w:p>
        </w:tc>
        <w:tc>
          <w:tcPr>
            <w:tcW w:w="244" w:type="pct"/>
            <w:tcBorders>
              <w:top w:val="nil"/>
              <w:left w:val="nil"/>
              <w:bottom w:val="single" w:sz="4" w:space="0" w:color="auto"/>
              <w:right w:val="single" w:sz="4" w:space="0" w:color="auto"/>
            </w:tcBorders>
            <w:shd w:val="clear" w:color="auto" w:fill="auto"/>
            <w:noWrap/>
            <w:vAlign w:val="bottom"/>
            <w:hideMark/>
          </w:tcPr>
          <w:p w14:paraId="5CBD8777"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0.00618</w:t>
            </w:r>
          </w:p>
        </w:tc>
        <w:tc>
          <w:tcPr>
            <w:tcW w:w="244" w:type="pct"/>
            <w:tcBorders>
              <w:top w:val="nil"/>
              <w:left w:val="nil"/>
              <w:bottom w:val="single" w:sz="4" w:space="0" w:color="auto"/>
              <w:right w:val="single" w:sz="4" w:space="0" w:color="auto"/>
            </w:tcBorders>
            <w:shd w:val="clear" w:color="auto" w:fill="auto"/>
            <w:noWrap/>
            <w:vAlign w:val="bottom"/>
            <w:hideMark/>
          </w:tcPr>
          <w:p w14:paraId="6E02CE5F"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0.00667</w:t>
            </w:r>
          </w:p>
        </w:tc>
        <w:tc>
          <w:tcPr>
            <w:tcW w:w="244" w:type="pct"/>
            <w:tcBorders>
              <w:top w:val="nil"/>
              <w:left w:val="nil"/>
              <w:bottom w:val="single" w:sz="4" w:space="0" w:color="auto"/>
              <w:right w:val="single" w:sz="4" w:space="0" w:color="auto"/>
            </w:tcBorders>
            <w:shd w:val="clear" w:color="auto" w:fill="auto"/>
            <w:noWrap/>
            <w:vAlign w:val="bottom"/>
            <w:hideMark/>
          </w:tcPr>
          <w:p w14:paraId="7CB4132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0.00628</w:t>
            </w:r>
          </w:p>
        </w:tc>
        <w:tc>
          <w:tcPr>
            <w:tcW w:w="244" w:type="pct"/>
            <w:tcBorders>
              <w:top w:val="nil"/>
              <w:left w:val="nil"/>
              <w:bottom w:val="single" w:sz="4" w:space="0" w:color="auto"/>
              <w:right w:val="single" w:sz="4" w:space="0" w:color="auto"/>
            </w:tcBorders>
            <w:shd w:val="clear" w:color="auto" w:fill="auto"/>
            <w:noWrap/>
            <w:vAlign w:val="bottom"/>
            <w:hideMark/>
          </w:tcPr>
          <w:p w14:paraId="23500774"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0.00657</w:t>
            </w:r>
          </w:p>
        </w:tc>
        <w:tc>
          <w:tcPr>
            <w:tcW w:w="244" w:type="pct"/>
            <w:tcBorders>
              <w:top w:val="nil"/>
              <w:left w:val="nil"/>
              <w:bottom w:val="single" w:sz="4" w:space="0" w:color="auto"/>
              <w:right w:val="single" w:sz="4" w:space="0" w:color="auto"/>
            </w:tcBorders>
            <w:shd w:val="clear" w:color="auto" w:fill="auto"/>
            <w:noWrap/>
            <w:vAlign w:val="bottom"/>
            <w:hideMark/>
          </w:tcPr>
          <w:p w14:paraId="503AB4D9"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0.00638</w:t>
            </w:r>
          </w:p>
        </w:tc>
        <w:tc>
          <w:tcPr>
            <w:tcW w:w="244" w:type="pct"/>
            <w:tcBorders>
              <w:top w:val="nil"/>
              <w:left w:val="nil"/>
              <w:bottom w:val="single" w:sz="4" w:space="0" w:color="auto"/>
              <w:right w:val="single" w:sz="4" w:space="0" w:color="auto"/>
            </w:tcBorders>
            <w:shd w:val="clear" w:color="auto" w:fill="auto"/>
            <w:noWrap/>
            <w:vAlign w:val="bottom"/>
            <w:hideMark/>
          </w:tcPr>
          <w:p w14:paraId="7738BC26"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0.00647</w:t>
            </w:r>
          </w:p>
        </w:tc>
        <w:tc>
          <w:tcPr>
            <w:tcW w:w="244" w:type="pct"/>
            <w:tcBorders>
              <w:top w:val="nil"/>
              <w:left w:val="nil"/>
              <w:bottom w:val="single" w:sz="4" w:space="0" w:color="auto"/>
              <w:right w:val="single" w:sz="4" w:space="0" w:color="auto"/>
            </w:tcBorders>
            <w:shd w:val="clear" w:color="auto" w:fill="auto"/>
            <w:noWrap/>
            <w:vAlign w:val="bottom"/>
            <w:hideMark/>
          </w:tcPr>
          <w:p w14:paraId="5696FD68"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0.00628</w:t>
            </w:r>
          </w:p>
        </w:tc>
        <w:tc>
          <w:tcPr>
            <w:tcW w:w="270" w:type="pct"/>
            <w:tcBorders>
              <w:top w:val="nil"/>
              <w:left w:val="nil"/>
              <w:bottom w:val="single" w:sz="4" w:space="0" w:color="auto"/>
              <w:right w:val="single" w:sz="4" w:space="0" w:color="auto"/>
            </w:tcBorders>
            <w:shd w:val="clear" w:color="auto" w:fill="auto"/>
            <w:noWrap/>
            <w:vAlign w:val="bottom"/>
            <w:hideMark/>
          </w:tcPr>
          <w:p w14:paraId="79846581"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0.006255</w:t>
            </w:r>
          </w:p>
        </w:tc>
        <w:tc>
          <w:tcPr>
            <w:tcW w:w="270" w:type="pct"/>
            <w:tcBorders>
              <w:top w:val="nil"/>
              <w:left w:val="nil"/>
              <w:bottom w:val="single" w:sz="4" w:space="0" w:color="auto"/>
              <w:right w:val="single" w:sz="4" w:space="0" w:color="auto"/>
            </w:tcBorders>
            <w:shd w:val="clear" w:color="auto" w:fill="auto"/>
            <w:noWrap/>
            <w:vAlign w:val="bottom"/>
            <w:hideMark/>
          </w:tcPr>
          <w:p w14:paraId="67370730"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0.00025</w:t>
            </w:r>
          </w:p>
        </w:tc>
        <w:tc>
          <w:tcPr>
            <w:tcW w:w="270" w:type="pct"/>
            <w:tcBorders>
              <w:top w:val="nil"/>
              <w:left w:val="nil"/>
              <w:bottom w:val="single" w:sz="4" w:space="0" w:color="auto"/>
              <w:right w:val="single" w:sz="4" w:space="0" w:color="auto"/>
            </w:tcBorders>
            <w:shd w:val="clear" w:color="auto" w:fill="auto"/>
            <w:noWrap/>
            <w:vAlign w:val="bottom"/>
            <w:hideMark/>
          </w:tcPr>
          <w:p w14:paraId="451BAA0F"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4.000522</w:t>
            </w:r>
          </w:p>
        </w:tc>
        <w:tc>
          <w:tcPr>
            <w:tcW w:w="270" w:type="pct"/>
            <w:tcBorders>
              <w:top w:val="nil"/>
              <w:left w:val="nil"/>
              <w:bottom w:val="single" w:sz="4" w:space="0" w:color="auto"/>
              <w:right w:val="single" w:sz="4" w:space="0" w:color="auto"/>
            </w:tcBorders>
            <w:shd w:val="clear" w:color="auto" w:fill="auto"/>
            <w:noWrap/>
            <w:vAlign w:val="bottom"/>
            <w:hideMark/>
          </w:tcPr>
          <w:p w14:paraId="5157D15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1.177172</w:t>
            </w:r>
          </w:p>
        </w:tc>
        <w:tc>
          <w:tcPr>
            <w:tcW w:w="270" w:type="pct"/>
            <w:tcBorders>
              <w:top w:val="nil"/>
              <w:left w:val="nil"/>
              <w:bottom w:val="single" w:sz="4" w:space="0" w:color="auto"/>
              <w:right w:val="single" w:sz="4" w:space="0" w:color="auto"/>
            </w:tcBorders>
            <w:shd w:val="clear" w:color="auto" w:fill="auto"/>
            <w:noWrap/>
            <w:vAlign w:val="bottom"/>
            <w:hideMark/>
          </w:tcPr>
          <w:p w14:paraId="310628C2"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1.660394</w:t>
            </w:r>
          </w:p>
        </w:tc>
        <w:tc>
          <w:tcPr>
            <w:tcW w:w="543" w:type="pct"/>
            <w:tcBorders>
              <w:top w:val="nil"/>
              <w:left w:val="nil"/>
              <w:bottom w:val="single" w:sz="4" w:space="0" w:color="auto"/>
              <w:right w:val="single" w:sz="4" w:space="0" w:color="auto"/>
            </w:tcBorders>
            <w:shd w:val="clear" w:color="auto" w:fill="auto"/>
            <w:noWrap/>
            <w:vAlign w:val="bottom"/>
            <w:hideMark/>
          </w:tcPr>
          <w:p w14:paraId="54565884"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无异常值</w:t>
            </w:r>
          </w:p>
        </w:tc>
      </w:tr>
      <w:tr w:rsidR="002844ED" w:rsidRPr="00EE05F4" w14:paraId="733DBE00" w14:textId="77777777" w:rsidTr="00162BF9">
        <w:trPr>
          <w:trHeight w:val="27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6EF93808"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柯克伦检验：</w:t>
            </w:r>
          </w:p>
        </w:tc>
        <w:tc>
          <w:tcPr>
            <w:tcW w:w="4577" w:type="pct"/>
            <w:gridSpan w:val="17"/>
            <w:tcBorders>
              <w:top w:val="single" w:sz="4" w:space="0" w:color="auto"/>
              <w:left w:val="nil"/>
              <w:bottom w:val="single" w:sz="4" w:space="0" w:color="auto"/>
              <w:right w:val="single" w:sz="4" w:space="0" w:color="000000"/>
            </w:tcBorders>
            <w:shd w:val="clear" w:color="auto" w:fill="auto"/>
            <w:noWrap/>
            <w:vAlign w:val="bottom"/>
            <w:hideMark/>
          </w:tcPr>
          <w:p w14:paraId="69E78DF4" w14:textId="77777777" w:rsidR="002844ED" w:rsidRPr="00EE05F4" w:rsidRDefault="002844ED" w:rsidP="00162BF9">
            <w:pPr>
              <w:widowControl/>
              <w:spacing w:line="240" w:lineRule="exact"/>
              <w:jc w:val="center"/>
              <w:textAlignment w:val="center"/>
              <w:rPr>
                <w:rStyle w:val="font51"/>
                <w:rFonts w:hint="default"/>
                <w:sz w:val="18"/>
                <w:szCs w:val="18"/>
                <w:lang w:bidi="ar"/>
              </w:rPr>
            </w:pPr>
            <w:r w:rsidRPr="00EE05F4">
              <w:rPr>
                <w:rStyle w:val="font51"/>
                <w:rFonts w:hint="default"/>
                <w:sz w:val="18"/>
                <w:szCs w:val="18"/>
                <w:lang w:bidi="ar"/>
              </w:rPr>
              <w:t>当实验室数 p =7，n =11  临界值C(0.01)=0.3616  临界C(0.05)=0.3154  统计量C=00.329  柯克伦检验结论：实验室北矿检测 7为歧离值</w:t>
            </w:r>
          </w:p>
        </w:tc>
      </w:tr>
    </w:tbl>
    <w:p w14:paraId="22AF0994" w14:textId="77777777" w:rsidR="002844ED" w:rsidRDefault="002844ED" w:rsidP="002844ED">
      <w:pPr>
        <w:pStyle w:val="-"/>
        <w:ind w:firstLine="420"/>
        <w:jc w:val="center"/>
      </w:pPr>
      <w:r w:rsidRPr="006F1A8D">
        <w:rPr>
          <w:rFonts w:hint="eastAsia"/>
        </w:rPr>
        <w:t>表</w:t>
      </w:r>
      <w:r w:rsidRPr="006F1A8D">
        <w:rPr>
          <w:rFonts w:hint="eastAsia"/>
        </w:rPr>
        <w:t>A.1.</w:t>
      </w:r>
      <w:r>
        <w:t>2</w:t>
      </w:r>
      <w:r w:rsidRPr="006F1A8D">
        <w:rPr>
          <w:rFonts w:hint="eastAsia"/>
        </w:rPr>
        <w:t>各实验室水平</w:t>
      </w:r>
      <w:r>
        <w:t>2</w:t>
      </w:r>
      <w:r w:rsidRPr="006F1A8D">
        <w:rPr>
          <w:rFonts w:hint="eastAsia"/>
        </w:rPr>
        <w:t>实验数据、一致性和离群值的检查</w:t>
      </w:r>
    </w:p>
    <w:tbl>
      <w:tblPr>
        <w:tblW w:w="14737" w:type="dxa"/>
        <w:jc w:val="center"/>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5"/>
      </w:tblGrid>
      <w:tr w:rsidR="002844ED" w:rsidRPr="00230FB2" w14:paraId="53F90200" w14:textId="77777777" w:rsidTr="00162BF9">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24B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实验室及编号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016CC8"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B713BD"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7D26C1"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44A5F0"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9EAA47"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F72136"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C1F008"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222D75"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36D770"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F3E024"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EABA0B"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F0004D"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平均值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486EAD"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CAC17C"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RSD,%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6D7556"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Gmin值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3B1C11"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Gmax值</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73B07803" w14:textId="77777777" w:rsidR="002844ED" w:rsidRPr="00230FB2" w:rsidRDefault="002844ED" w:rsidP="00162BF9">
            <w:pPr>
              <w:widowControl/>
              <w:jc w:val="center"/>
              <w:rPr>
                <w:rStyle w:val="font51"/>
                <w:rFonts w:hint="default"/>
                <w:sz w:val="18"/>
                <w:szCs w:val="18"/>
                <w:lang w:bidi="ar"/>
              </w:rPr>
            </w:pPr>
            <w:r w:rsidRPr="00230FB2">
              <w:rPr>
                <w:rStyle w:val="font51"/>
                <w:rFonts w:hint="default"/>
                <w:sz w:val="18"/>
                <w:szCs w:val="18"/>
                <w:lang w:bidi="ar"/>
              </w:rPr>
              <w:t>Grubbs检验</w:t>
            </w:r>
          </w:p>
        </w:tc>
      </w:tr>
      <w:tr w:rsidR="002844ED" w:rsidRPr="00230FB2" w14:paraId="6F22A2D5" w14:textId="77777777" w:rsidTr="00162BF9">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CE9E08"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虔东稀土 1</w:t>
            </w:r>
          </w:p>
        </w:tc>
        <w:tc>
          <w:tcPr>
            <w:tcW w:w="0" w:type="auto"/>
            <w:tcBorders>
              <w:top w:val="nil"/>
              <w:left w:val="nil"/>
              <w:bottom w:val="single" w:sz="4" w:space="0" w:color="auto"/>
              <w:right w:val="single" w:sz="4" w:space="0" w:color="auto"/>
            </w:tcBorders>
            <w:shd w:val="clear" w:color="auto" w:fill="auto"/>
            <w:noWrap/>
            <w:vAlign w:val="center"/>
            <w:hideMark/>
          </w:tcPr>
          <w:p w14:paraId="1B915F3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32FD9CD0"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4675B260"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w:t>
            </w:r>
          </w:p>
        </w:tc>
        <w:tc>
          <w:tcPr>
            <w:tcW w:w="0" w:type="auto"/>
            <w:tcBorders>
              <w:top w:val="nil"/>
              <w:left w:val="nil"/>
              <w:bottom w:val="single" w:sz="4" w:space="0" w:color="auto"/>
              <w:right w:val="single" w:sz="4" w:space="0" w:color="auto"/>
            </w:tcBorders>
            <w:shd w:val="clear" w:color="auto" w:fill="auto"/>
            <w:noWrap/>
            <w:vAlign w:val="center"/>
            <w:hideMark/>
          </w:tcPr>
          <w:p w14:paraId="2C48EC69"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w:t>
            </w:r>
          </w:p>
        </w:tc>
        <w:tc>
          <w:tcPr>
            <w:tcW w:w="0" w:type="auto"/>
            <w:tcBorders>
              <w:top w:val="nil"/>
              <w:left w:val="nil"/>
              <w:bottom w:val="single" w:sz="4" w:space="0" w:color="auto"/>
              <w:right w:val="single" w:sz="4" w:space="0" w:color="auto"/>
            </w:tcBorders>
            <w:shd w:val="clear" w:color="auto" w:fill="auto"/>
            <w:noWrap/>
            <w:vAlign w:val="center"/>
            <w:hideMark/>
          </w:tcPr>
          <w:p w14:paraId="04A24254"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0.0131</w:t>
            </w:r>
          </w:p>
        </w:tc>
        <w:tc>
          <w:tcPr>
            <w:tcW w:w="0" w:type="auto"/>
            <w:tcBorders>
              <w:top w:val="nil"/>
              <w:left w:val="nil"/>
              <w:bottom w:val="single" w:sz="4" w:space="0" w:color="auto"/>
              <w:right w:val="single" w:sz="4" w:space="0" w:color="auto"/>
            </w:tcBorders>
            <w:shd w:val="clear" w:color="auto" w:fill="auto"/>
            <w:noWrap/>
            <w:vAlign w:val="center"/>
            <w:hideMark/>
          </w:tcPr>
          <w:p w14:paraId="5FD73D3F"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0.0131</w:t>
            </w:r>
          </w:p>
        </w:tc>
        <w:tc>
          <w:tcPr>
            <w:tcW w:w="0" w:type="auto"/>
            <w:tcBorders>
              <w:top w:val="nil"/>
              <w:left w:val="nil"/>
              <w:bottom w:val="single" w:sz="4" w:space="0" w:color="auto"/>
              <w:right w:val="single" w:sz="4" w:space="0" w:color="auto"/>
            </w:tcBorders>
            <w:shd w:val="clear" w:color="auto" w:fill="auto"/>
            <w:noWrap/>
            <w:vAlign w:val="center"/>
            <w:hideMark/>
          </w:tcPr>
          <w:p w14:paraId="5F558495"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0.0132</w:t>
            </w:r>
          </w:p>
        </w:tc>
        <w:tc>
          <w:tcPr>
            <w:tcW w:w="0" w:type="auto"/>
            <w:tcBorders>
              <w:top w:val="nil"/>
              <w:left w:val="nil"/>
              <w:bottom w:val="single" w:sz="4" w:space="0" w:color="auto"/>
              <w:right w:val="single" w:sz="4" w:space="0" w:color="auto"/>
            </w:tcBorders>
            <w:shd w:val="clear" w:color="auto" w:fill="auto"/>
            <w:noWrap/>
            <w:vAlign w:val="center"/>
            <w:hideMark/>
          </w:tcPr>
          <w:p w14:paraId="6ECC3B24"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0.0132</w:t>
            </w:r>
          </w:p>
        </w:tc>
        <w:tc>
          <w:tcPr>
            <w:tcW w:w="0" w:type="auto"/>
            <w:tcBorders>
              <w:top w:val="nil"/>
              <w:left w:val="nil"/>
              <w:bottom w:val="single" w:sz="4" w:space="0" w:color="auto"/>
              <w:right w:val="single" w:sz="4" w:space="0" w:color="auto"/>
            </w:tcBorders>
            <w:shd w:val="clear" w:color="auto" w:fill="auto"/>
            <w:noWrap/>
            <w:vAlign w:val="center"/>
            <w:hideMark/>
          </w:tcPr>
          <w:p w14:paraId="2C05CD50"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0.0133</w:t>
            </w:r>
          </w:p>
        </w:tc>
        <w:tc>
          <w:tcPr>
            <w:tcW w:w="0" w:type="auto"/>
            <w:tcBorders>
              <w:top w:val="nil"/>
              <w:left w:val="nil"/>
              <w:bottom w:val="single" w:sz="4" w:space="0" w:color="auto"/>
              <w:right w:val="single" w:sz="4" w:space="0" w:color="auto"/>
            </w:tcBorders>
            <w:shd w:val="clear" w:color="auto" w:fill="auto"/>
            <w:noWrap/>
            <w:vAlign w:val="center"/>
            <w:hideMark/>
          </w:tcPr>
          <w:p w14:paraId="75A24C0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0.0133</w:t>
            </w:r>
          </w:p>
        </w:tc>
        <w:tc>
          <w:tcPr>
            <w:tcW w:w="0" w:type="auto"/>
            <w:tcBorders>
              <w:top w:val="nil"/>
              <w:left w:val="nil"/>
              <w:bottom w:val="single" w:sz="4" w:space="0" w:color="auto"/>
              <w:right w:val="single" w:sz="4" w:space="0" w:color="auto"/>
            </w:tcBorders>
            <w:shd w:val="clear" w:color="auto" w:fill="auto"/>
            <w:noWrap/>
            <w:vAlign w:val="center"/>
            <w:hideMark/>
          </w:tcPr>
          <w:p w14:paraId="6E4AA950"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0.0134</w:t>
            </w:r>
          </w:p>
        </w:tc>
        <w:tc>
          <w:tcPr>
            <w:tcW w:w="0" w:type="auto"/>
            <w:tcBorders>
              <w:top w:val="nil"/>
              <w:left w:val="nil"/>
              <w:bottom w:val="single" w:sz="4" w:space="0" w:color="auto"/>
              <w:right w:val="single" w:sz="4" w:space="0" w:color="auto"/>
            </w:tcBorders>
            <w:shd w:val="clear" w:color="auto" w:fill="auto"/>
            <w:noWrap/>
            <w:vAlign w:val="center"/>
            <w:hideMark/>
          </w:tcPr>
          <w:p w14:paraId="414E5215"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0.013127</w:t>
            </w:r>
          </w:p>
        </w:tc>
        <w:tc>
          <w:tcPr>
            <w:tcW w:w="0" w:type="auto"/>
            <w:tcBorders>
              <w:top w:val="nil"/>
              <w:left w:val="nil"/>
              <w:bottom w:val="single" w:sz="4" w:space="0" w:color="auto"/>
              <w:right w:val="single" w:sz="4" w:space="0" w:color="auto"/>
            </w:tcBorders>
            <w:shd w:val="clear" w:color="auto" w:fill="auto"/>
            <w:noWrap/>
            <w:vAlign w:val="center"/>
            <w:hideMark/>
          </w:tcPr>
          <w:p w14:paraId="74AFB862"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0.000168</w:t>
            </w:r>
          </w:p>
        </w:tc>
        <w:tc>
          <w:tcPr>
            <w:tcW w:w="0" w:type="auto"/>
            <w:tcBorders>
              <w:top w:val="nil"/>
              <w:left w:val="nil"/>
              <w:bottom w:val="single" w:sz="4" w:space="0" w:color="auto"/>
              <w:right w:val="single" w:sz="4" w:space="0" w:color="auto"/>
            </w:tcBorders>
            <w:shd w:val="clear" w:color="auto" w:fill="auto"/>
            <w:noWrap/>
            <w:vAlign w:val="center"/>
            <w:hideMark/>
          </w:tcPr>
          <w:p w14:paraId="14416FC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1.278822</w:t>
            </w:r>
          </w:p>
        </w:tc>
        <w:tc>
          <w:tcPr>
            <w:tcW w:w="0" w:type="auto"/>
            <w:tcBorders>
              <w:top w:val="nil"/>
              <w:left w:val="nil"/>
              <w:bottom w:val="single" w:sz="4" w:space="0" w:color="auto"/>
              <w:right w:val="single" w:sz="4" w:space="0" w:color="auto"/>
            </w:tcBorders>
            <w:shd w:val="clear" w:color="auto" w:fill="auto"/>
            <w:noWrap/>
            <w:vAlign w:val="center"/>
            <w:hideMark/>
          </w:tcPr>
          <w:p w14:paraId="2D69052C"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1.353826</w:t>
            </w:r>
          </w:p>
        </w:tc>
        <w:tc>
          <w:tcPr>
            <w:tcW w:w="0" w:type="auto"/>
            <w:tcBorders>
              <w:top w:val="nil"/>
              <w:left w:val="nil"/>
              <w:bottom w:val="single" w:sz="4" w:space="0" w:color="auto"/>
              <w:right w:val="single" w:sz="4" w:space="0" w:color="auto"/>
            </w:tcBorders>
            <w:shd w:val="clear" w:color="auto" w:fill="auto"/>
            <w:noWrap/>
            <w:vAlign w:val="center"/>
            <w:hideMark/>
          </w:tcPr>
          <w:p w14:paraId="30F83C75"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1.624591</w:t>
            </w:r>
          </w:p>
        </w:tc>
        <w:tc>
          <w:tcPr>
            <w:tcW w:w="1165" w:type="dxa"/>
            <w:tcBorders>
              <w:top w:val="nil"/>
              <w:left w:val="nil"/>
              <w:bottom w:val="single" w:sz="4" w:space="0" w:color="auto"/>
              <w:right w:val="single" w:sz="4" w:space="0" w:color="auto"/>
            </w:tcBorders>
            <w:shd w:val="clear" w:color="auto" w:fill="auto"/>
            <w:noWrap/>
            <w:vAlign w:val="center"/>
            <w:hideMark/>
          </w:tcPr>
          <w:p w14:paraId="3E34155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2844ED" w:rsidRPr="00230FB2" w14:paraId="0060A1B2" w14:textId="77777777" w:rsidTr="00162BF9">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DC07D"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赣研所 2</w:t>
            </w:r>
          </w:p>
        </w:tc>
        <w:tc>
          <w:tcPr>
            <w:tcW w:w="0" w:type="auto"/>
            <w:tcBorders>
              <w:top w:val="nil"/>
              <w:left w:val="nil"/>
              <w:bottom w:val="single" w:sz="4" w:space="0" w:color="auto"/>
              <w:right w:val="single" w:sz="4" w:space="0" w:color="auto"/>
            </w:tcBorders>
            <w:shd w:val="clear" w:color="auto" w:fill="auto"/>
            <w:noWrap/>
            <w:vAlign w:val="center"/>
            <w:hideMark/>
          </w:tcPr>
          <w:p w14:paraId="565E3FAB"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0.0131</w:t>
            </w:r>
          </w:p>
        </w:tc>
        <w:tc>
          <w:tcPr>
            <w:tcW w:w="0" w:type="auto"/>
            <w:tcBorders>
              <w:top w:val="nil"/>
              <w:left w:val="nil"/>
              <w:bottom w:val="single" w:sz="4" w:space="0" w:color="auto"/>
              <w:right w:val="single" w:sz="4" w:space="0" w:color="auto"/>
            </w:tcBorders>
            <w:shd w:val="clear" w:color="auto" w:fill="auto"/>
            <w:noWrap/>
            <w:vAlign w:val="center"/>
            <w:hideMark/>
          </w:tcPr>
          <w:p w14:paraId="78BD6F2A"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0.0126</w:t>
            </w:r>
          </w:p>
        </w:tc>
        <w:tc>
          <w:tcPr>
            <w:tcW w:w="0" w:type="auto"/>
            <w:tcBorders>
              <w:top w:val="nil"/>
              <w:left w:val="nil"/>
              <w:bottom w:val="single" w:sz="4" w:space="0" w:color="auto"/>
              <w:right w:val="single" w:sz="4" w:space="0" w:color="auto"/>
            </w:tcBorders>
            <w:shd w:val="clear" w:color="auto" w:fill="auto"/>
            <w:noWrap/>
            <w:vAlign w:val="center"/>
            <w:hideMark/>
          </w:tcPr>
          <w:p w14:paraId="165E9B9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0.0133</w:t>
            </w:r>
          </w:p>
        </w:tc>
        <w:tc>
          <w:tcPr>
            <w:tcW w:w="0" w:type="auto"/>
            <w:tcBorders>
              <w:top w:val="nil"/>
              <w:left w:val="nil"/>
              <w:bottom w:val="single" w:sz="4" w:space="0" w:color="auto"/>
              <w:right w:val="single" w:sz="4" w:space="0" w:color="auto"/>
            </w:tcBorders>
            <w:shd w:val="clear" w:color="auto" w:fill="auto"/>
            <w:noWrap/>
            <w:vAlign w:val="center"/>
            <w:hideMark/>
          </w:tcPr>
          <w:p w14:paraId="4684AB87"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0.0125</w:t>
            </w:r>
          </w:p>
        </w:tc>
        <w:tc>
          <w:tcPr>
            <w:tcW w:w="0" w:type="auto"/>
            <w:tcBorders>
              <w:top w:val="nil"/>
              <w:left w:val="nil"/>
              <w:bottom w:val="single" w:sz="4" w:space="0" w:color="auto"/>
              <w:right w:val="single" w:sz="4" w:space="0" w:color="auto"/>
            </w:tcBorders>
            <w:shd w:val="clear" w:color="auto" w:fill="auto"/>
            <w:noWrap/>
            <w:vAlign w:val="center"/>
            <w:hideMark/>
          </w:tcPr>
          <w:p w14:paraId="6AB53D8C"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46070617"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0.0128</w:t>
            </w:r>
          </w:p>
        </w:tc>
        <w:tc>
          <w:tcPr>
            <w:tcW w:w="0" w:type="auto"/>
            <w:tcBorders>
              <w:top w:val="nil"/>
              <w:left w:val="nil"/>
              <w:bottom w:val="single" w:sz="4" w:space="0" w:color="auto"/>
              <w:right w:val="single" w:sz="4" w:space="0" w:color="auto"/>
            </w:tcBorders>
            <w:shd w:val="clear" w:color="auto" w:fill="auto"/>
            <w:noWrap/>
            <w:vAlign w:val="center"/>
            <w:hideMark/>
          </w:tcPr>
          <w:p w14:paraId="16817F38"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0.0132</w:t>
            </w:r>
          </w:p>
        </w:tc>
        <w:tc>
          <w:tcPr>
            <w:tcW w:w="0" w:type="auto"/>
            <w:tcBorders>
              <w:top w:val="nil"/>
              <w:left w:val="nil"/>
              <w:bottom w:val="single" w:sz="4" w:space="0" w:color="auto"/>
              <w:right w:val="single" w:sz="4" w:space="0" w:color="auto"/>
            </w:tcBorders>
            <w:shd w:val="clear" w:color="auto" w:fill="auto"/>
            <w:noWrap/>
            <w:vAlign w:val="center"/>
            <w:hideMark/>
          </w:tcPr>
          <w:p w14:paraId="00FA392D"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0.0128</w:t>
            </w:r>
          </w:p>
        </w:tc>
        <w:tc>
          <w:tcPr>
            <w:tcW w:w="0" w:type="auto"/>
            <w:tcBorders>
              <w:top w:val="nil"/>
              <w:left w:val="nil"/>
              <w:bottom w:val="single" w:sz="4" w:space="0" w:color="auto"/>
              <w:right w:val="single" w:sz="4" w:space="0" w:color="auto"/>
            </w:tcBorders>
            <w:shd w:val="clear" w:color="auto" w:fill="auto"/>
            <w:noWrap/>
            <w:vAlign w:val="center"/>
            <w:hideMark/>
          </w:tcPr>
          <w:p w14:paraId="1A701ECF"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0.0133</w:t>
            </w:r>
          </w:p>
        </w:tc>
        <w:tc>
          <w:tcPr>
            <w:tcW w:w="0" w:type="auto"/>
            <w:tcBorders>
              <w:top w:val="nil"/>
              <w:left w:val="nil"/>
              <w:bottom w:val="single" w:sz="4" w:space="0" w:color="auto"/>
              <w:right w:val="single" w:sz="4" w:space="0" w:color="auto"/>
            </w:tcBorders>
            <w:shd w:val="clear" w:color="auto" w:fill="auto"/>
            <w:noWrap/>
            <w:vAlign w:val="center"/>
            <w:hideMark/>
          </w:tcPr>
          <w:p w14:paraId="5A5AAC29"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0.0124</w:t>
            </w:r>
          </w:p>
        </w:tc>
        <w:tc>
          <w:tcPr>
            <w:tcW w:w="0" w:type="auto"/>
            <w:tcBorders>
              <w:top w:val="nil"/>
              <w:left w:val="nil"/>
              <w:bottom w:val="single" w:sz="4" w:space="0" w:color="auto"/>
              <w:right w:val="single" w:sz="4" w:space="0" w:color="auto"/>
            </w:tcBorders>
            <w:shd w:val="clear" w:color="auto" w:fill="auto"/>
            <w:noWrap/>
            <w:vAlign w:val="center"/>
            <w:hideMark/>
          </w:tcPr>
          <w:p w14:paraId="638B98B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0.0126</w:t>
            </w:r>
          </w:p>
        </w:tc>
        <w:tc>
          <w:tcPr>
            <w:tcW w:w="0" w:type="auto"/>
            <w:tcBorders>
              <w:top w:val="nil"/>
              <w:left w:val="nil"/>
              <w:bottom w:val="single" w:sz="4" w:space="0" w:color="auto"/>
              <w:right w:val="single" w:sz="4" w:space="0" w:color="auto"/>
            </w:tcBorders>
            <w:shd w:val="clear" w:color="auto" w:fill="auto"/>
            <w:noWrap/>
            <w:vAlign w:val="center"/>
            <w:hideMark/>
          </w:tcPr>
          <w:p w14:paraId="7D6F8C22"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0.012864</w:t>
            </w:r>
          </w:p>
        </w:tc>
        <w:tc>
          <w:tcPr>
            <w:tcW w:w="0" w:type="auto"/>
            <w:tcBorders>
              <w:top w:val="nil"/>
              <w:left w:val="nil"/>
              <w:bottom w:val="single" w:sz="4" w:space="0" w:color="auto"/>
              <w:right w:val="single" w:sz="4" w:space="0" w:color="auto"/>
            </w:tcBorders>
            <w:shd w:val="clear" w:color="auto" w:fill="auto"/>
            <w:noWrap/>
            <w:vAlign w:val="center"/>
            <w:hideMark/>
          </w:tcPr>
          <w:p w14:paraId="3B5FEFC2"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0.000323</w:t>
            </w:r>
          </w:p>
        </w:tc>
        <w:tc>
          <w:tcPr>
            <w:tcW w:w="0" w:type="auto"/>
            <w:tcBorders>
              <w:top w:val="nil"/>
              <w:left w:val="nil"/>
              <w:bottom w:val="single" w:sz="4" w:space="0" w:color="auto"/>
              <w:right w:val="single" w:sz="4" w:space="0" w:color="auto"/>
            </w:tcBorders>
            <w:shd w:val="clear" w:color="auto" w:fill="auto"/>
            <w:noWrap/>
            <w:vAlign w:val="center"/>
            <w:hideMark/>
          </w:tcPr>
          <w:p w14:paraId="6A7DC59B"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2.513557</w:t>
            </w:r>
          </w:p>
        </w:tc>
        <w:tc>
          <w:tcPr>
            <w:tcW w:w="0" w:type="auto"/>
            <w:tcBorders>
              <w:top w:val="nil"/>
              <w:left w:val="nil"/>
              <w:bottom w:val="single" w:sz="4" w:space="0" w:color="auto"/>
              <w:right w:val="single" w:sz="4" w:space="0" w:color="auto"/>
            </w:tcBorders>
            <w:shd w:val="clear" w:color="auto" w:fill="auto"/>
            <w:noWrap/>
            <w:vAlign w:val="center"/>
            <w:hideMark/>
          </w:tcPr>
          <w:p w14:paraId="7612CD3B"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1.43392</w:t>
            </w:r>
          </w:p>
        </w:tc>
        <w:tc>
          <w:tcPr>
            <w:tcW w:w="0" w:type="auto"/>
            <w:tcBorders>
              <w:top w:val="nil"/>
              <w:left w:val="nil"/>
              <w:bottom w:val="single" w:sz="4" w:space="0" w:color="auto"/>
              <w:right w:val="single" w:sz="4" w:space="0" w:color="auto"/>
            </w:tcBorders>
            <w:shd w:val="clear" w:color="auto" w:fill="auto"/>
            <w:noWrap/>
            <w:vAlign w:val="center"/>
            <w:hideMark/>
          </w:tcPr>
          <w:p w14:paraId="4A584F49"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1.349572</w:t>
            </w:r>
          </w:p>
        </w:tc>
        <w:tc>
          <w:tcPr>
            <w:tcW w:w="1165" w:type="dxa"/>
            <w:tcBorders>
              <w:top w:val="nil"/>
              <w:left w:val="nil"/>
              <w:bottom w:val="single" w:sz="4" w:space="0" w:color="auto"/>
              <w:right w:val="single" w:sz="4" w:space="0" w:color="auto"/>
            </w:tcBorders>
            <w:shd w:val="clear" w:color="auto" w:fill="auto"/>
            <w:noWrap/>
            <w:vAlign w:val="center"/>
            <w:hideMark/>
          </w:tcPr>
          <w:p w14:paraId="38E6914A"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2844ED" w:rsidRPr="00230FB2" w14:paraId="246E1D28" w14:textId="77777777" w:rsidTr="00162BF9">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27ED07"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湖南稀土院 3</w:t>
            </w:r>
          </w:p>
        </w:tc>
        <w:tc>
          <w:tcPr>
            <w:tcW w:w="0" w:type="auto"/>
            <w:tcBorders>
              <w:top w:val="nil"/>
              <w:left w:val="nil"/>
              <w:bottom w:val="single" w:sz="4" w:space="0" w:color="auto"/>
              <w:right w:val="single" w:sz="4" w:space="0" w:color="auto"/>
            </w:tcBorders>
            <w:shd w:val="clear" w:color="auto" w:fill="auto"/>
            <w:noWrap/>
            <w:vAlign w:val="center"/>
            <w:hideMark/>
          </w:tcPr>
          <w:p w14:paraId="14BCE456"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0.0133</w:t>
            </w:r>
          </w:p>
        </w:tc>
        <w:tc>
          <w:tcPr>
            <w:tcW w:w="0" w:type="auto"/>
            <w:tcBorders>
              <w:top w:val="nil"/>
              <w:left w:val="nil"/>
              <w:bottom w:val="single" w:sz="4" w:space="0" w:color="auto"/>
              <w:right w:val="single" w:sz="4" w:space="0" w:color="auto"/>
            </w:tcBorders>
            <w:shd w:val="clear" w:color="auto" w:fill="auto"/>
            <w:noWrap/>
            <w:vAlign w:val="center"/>
            <w:hideMark/>
          </w:tcPr>
          <w:p w14:paraId="2D908154"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0.0133</w:t>
            </w:r>
          </w:p>
        </w:tc>
        <w:tc>
          <w:tcPr>
            <w:tcW w:w="0" w:type="auto"/>
            <w:tcBorders>
              <w:top w:val="nil"/>
              <w:left w:val="nil"/>
              <w:bottom w:val="single" w:sz="4" w:space="0" w:color="auto"/>
              <w:right w:val="single" w:sz="4" w:space="0" w:color="auto"/>
            </w:tcBorders>
            <w:shd w:val="clear" w:color="auto" w:fill="auto"/>
            <w:noWrap/>
            <w:vAlign w:val="center"/>
            <w:hideMark/>
          </w:tcPr>
          <w:p w14:paraId="1BBE477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0.0134</w:t>
            </w:r>
          </w:p>
        </w:tc>
        <w:tc>
          <w:tcPr>
            <w:tcW w:w="0" w:type="auto"/>
            <w:tcBorders>
              <w:top w:val="nil"/>
              <w:left w:val="nil"/>
              <w:bottom w:val="single" w:sz="4" w:space="0" w:color="auto"/>
              <w:right w:val="single" w:sz="4" w:space="0" w:color="auto"/>
            </w:tcBorders>
            <w:shd w:val="clear" w:color="auto" w:fill="auto"/>
            <w:noWrap/>
            <w:vAlign w:val="center"/>
            <w:hideMark/>
          </w:tcPr>
          <w:p w14:paraId="6DC97FD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0.0134</w:t>
            </w:r>
          </w:p>
        </w:tc>
        <w:tc>
          <w:tcPr>
            <w:tcW w:w="0" w:type="auto"/>
            <w:tcBorders>
              <w:top w:val="nil"/>
              <w:left w:val="nil"/>
              <w:bottom w:val="single" w:sz="4" w:space="0" w:color="auto"/>
              <w:right w:val="single" w:sz="4" w:space="0" w:color="auto"/>
            </w:tcBorders>
            <w:shd w:val="clear" w:color="auto" w:fill="auto"/>
            <w:noWrap/>
            <w:vAlign w:val="center"/>
            <w:hideMark/>
          </w:tcPr>
          <w:p w14:paraId="663B5258"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0.0134</w:t>
            </w:r>
          </w:p>
        </w:tc>
        <w:tc>
          <w:tcPr>
            <w:tcW w:w="0" w:type="auto"/>
            <w:tcBorders>
              <w:top w:val="nil"/>
              <w:left w:val="nil"/>
              <w:bottom w:val="single" w:sz="4" w:space="0" w:color="auto"/>
              <w:right w:val="single" w:sz="4" w:space="0" w:color="auto"/>
            </w:tcBorders>
            <w:shd w:val="clear" w:color="auto" w:fill="auto"/>
            <w:noWrap/>
            <w:vAlign w:val="center"/>
            <w:hideMark/>
          </w:tcPr>
          <w:p w14:paraId="0CD2ECFD"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0.0135</w:t>
            </w:r>
          </w:p>
        </w:tc>
        <w:tc>
          <w:tcPr>
            <w:tcW w:w="0" w:type="auto"/>
            <w:tcBorders>
              <w:top w:val="nil"/>
              <w:left w:val="nil"/>
              <w:bottom w:val="single" w:sz="4" w:space="0" w:color="auto"/>
              <w:right w:val="single" w:sz="4" w:space="0" w:color="auto"/>
            </w:tcBorders>
            <w:shd w:val="clear" w:color="auto" w:fill="auto"/>
            <w:noWrap/>
            <w:vAlign w:val="center"/>
            <w:hideMark/>
          </w:tcPr>
          <w:p w14:paraId="12DA526C"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0.0135</w:t>
            </w:r>
          </w:p>
        </w:tc>
        <w:tc>
          <w:tcPr>
            <w:tcW w:w="0" w:type="auto"/>
            <w:tcBorders>
              <w:top w:val="nil"/>
              <w:left w:val="nil"/>
              <w:bottom w:val="single" w:sz="4" w:space="0" w:color="auto"/>
              <w:right w:val="single" w:sz="4" w:space="0" w:color="auto"/>
            </w:tcBorders>
            <w:shd w:val="clear" w:color="auto" w:fill="auto"/>
            <w:noWrap/>
            <w:vAlign w:val="center"/>
            <w:hideMark/>
          </w:tcPr>
          <w:p w14:paraId="5C98A8AA"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0.0136</w:t>
            </w:r>
          </w:p>
        </w:tc>
        <w:tc>
          <w:tcPr>
            <w:tcW w:w="0" w:type="auto"/>
            <w:tcBorders>
              <w:top w:val="nil"/>
              <w:left w:val="nil"/>
              <w:bottom w:val="single" w:sz="4" w:space="0" w:color="auto"/>
              <w:right w:val="single" w:sz="4" w:space="0" w:color="auto"/>
            </w:tcBorders>
            <w:shd w:val="clear" w:color="auto" w:fill="auto"/>
            <w:noWrap/>
            <w:vAlign w:val="center"/>
            <w:hideMark/>
          </w:tcPr>
          <w:p w14:paraId="678B5AC5"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0.0136</w:t>
            </w:r>
          </w:p>
        </w:tc>
        <w:tc>
          <w:tcPr>
            <w:tcW w:w="0" w:type="auto"/>
            <w:tcBorders>
              <w:top w:val="nil"/>
              <w:left w:val="nil"/>
              <w:bottom w:val="single" w:sz="4" w:space="0" w:color="auto"/>
              <w:right w:val="single" w:sz="4" w:space="0" w:color="auto"/>
            </w:tcBorders>
            <w:shd w:val="clear" w:color="auto" w:fill="auto"/>
            <w:noWrap/>
            <w:vAlign w:val="center"/>
            <w:hideMark/>
          </w:tcPr>
          <w:p w14:paraId="68262FAD"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0.0137</w:t>
            </w:r>
          </w:p>
        </w:tc>
        <w:tc>
          <w:tcPr>
            <w:tcW w:w="0" w:type="auto"/>
            <w:tcBorders>
              <w:top w:val="nil"/>
              <w:left w:val="nil"/>
              <w:bottom w:val="single" w:sz="4" w:space="0" w:color="auto"/>
              <w:right w:val="single" w:sz="4" w:space="0" w:color="auto"/>
            </w:tcBorders>
            <w:shd w:val="clear" w:color="auto" w:fill="auto"/>
            <w:noWrap/>
            <w:vAlign w:val="center"/>
            <w:hideMark/>
          </w:tcPr>
          <w:p w14:paraId="1BFFE035"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0.0138</w:t>
            </w:r>
          </w:p>
        </w:tc>
        <w:tc>
          <w:tcPr>
            <w:tcW w:w="0" w:type="auto"/>
            <w:tcBorders>
              <w:top w:val="nil"/>
              <w:left w:val="nil"/>
              <w:bottom w:val="single" w:sz="4" w:space="0" w:color="auto"/>
              <w:right w:val="single" w:sz="4" w:space="0" w:color="auto"/>
            </w:tcBorders>
            <w:shd w:val="clear" w:color="auto" w:fill="auto"/>
            <w:noWrap/>
            <w:vAlign w:val="center"/>
            <w:hideMark/>
          </w:tcPr>
          <w:p w14:paraId="42491B5C"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0.0135</w:t>
            </w:r>
          </w:p>
        </w:tc>
        <w:tc>
          <w:tcPr>
            <w:tcW w:w="0" w:type="auto"/>
            <w:tcBorders>
              <w:top w:val="nil"/>
              <w:left w:val="nil"/>
              <w:bottom w:val="single" w:sz="4" w:space="0" w:color="auto"/>
              <w:right w:val="single" w:sz="4" w:space="0" w:color="auto"/>
            </w:tcBorders>
            <w:shd w:val="clear" w:color="auto" w:fill="auto"/>
            <w:noWrap/>
            <w:vAlign w:val="center"/>
            <w:hideMark/>
          </w:tcPr>
          <w:p w14:paraId="09AB648D"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0.000161</w:t>
            </w:r>
          </w:p>
        </w:tc>
        <w:tc>
          <w:tcPr>
            <w:tcW w:w="0" w:type="auto"/>
            <w:tcBorders>
              <w:top w:val="nil"/>
              <w:left w:val="nil"/>
              <w:bottom w:val="single" w:sz="4" w:space="0" w:color="auto"/>
              <w:right w:val="single" w:sz="4" w:space="0" w:color="auto"/>
            </w:tcBorders>
            <w:shd w:val="clear" w:color="auto" w:fill="auto"/>
            <w:noWrap/>
            <w:vAlign w:val="center"/>
            <w:hideMark/>
          </w:tcPr>
          <w:p w14:paraId="0F3D3DA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1.194409</w:t>
            </w:r>
          </w:p>
        </w:tc>
        <w:tc>
          <w:tcPr>
            <w:tcW w:w="0" w:type="auto"/>
            <w:tcBorders>
              <w:top w:val="nil"/>
              <w:left w:val="nil"/>
              <w:bottom w:val="single" w:sz="4" w:space="0" w:color="auto"/>
              <w:right w:val="single" w:sz="4" w:space="0" w:color="auto"/>
            </w:tcBorders>
            <w:shd w:val="clear" w:color="auto" w:fill="auto"/>
            <w:noWrap/>
            <w:vAlign w:val="center"/>
            <w:hideMark/>
          </w:tcPr>
          <w:p w14:paraId="3B74087D"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1.240347</w:t>
            </w:r>
          </w:p>
        </w:tc>
        <w:tc>
          <w:tcPr>
            <w:tcW w:w="0" w:type="auto"/>
            <w:tcBorders>
              <w:top w:val="nil"/>
              <w:left w:val="nil"/>
              <w:bottom w:val="single" w:sz="4" w:space="0" w:color="auto"/>
              <w:right w:val="single" w:sz="4" w:space="0" w:color="auto"/>
            </w:tcBorders>
            <w:shd w:val="clear" w:color="auto" w:fill="auto"/>
            <w:noWrap/>
            <w:vAlign w:val="center"/>
            <w:hideMark/>
          </w:tcPr>
          <w:p w14:paraId="6D7679CD"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1.860521</w:t>
            </w:r>
          </w:p>
        </w:tc>
        <w:tc>
          <w:tcPr>
            <w:tcW w:w="1165" w:type="dxa"/>
            <w:tcBorders>
              <w:top w:val="nil"/>
              <w:left w:val="nil"/>
              <w:bottom w:val="single" w:sz="4" w:space="0" w:color="auto"/>
              <w:right w:val="single" w:sz="4" w:space="0" w:color="auto"/>
            </w:tcBorders>
            <w:shd w:val="clear" w:color="auto" w:fill="auto"/>
            <w:noWrap/>
            <w:vAlign w:val="center"/>
            <w:hideMark/>
          </w:tcPr>
          <w:p w14:paraId="752B97D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2844ED" w:rsidRPr="00230FB2" w14:paraId="5ED613A9" w14:textId="77777777" w:rsidTr="00162BF9">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614499"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定南大华 4</w:t>
            </w:r>
          </w:p>
        </w:tc>
        <w:tc>
          <w:tcPr>
            <w:tcW w:w="0" w:type="auto"/>
            <w:tcBorders>
              <w:top w:val="nil"/>
              <w:left w:val="nil"/>
              <w:bottom w:val="single" w:sz="4" w:space="0" w:color="auto"/>
              <w:right w:val="single" w:sz="4" w:space="0" w:color="auto"/>
            </w:tcBorders>
            <w:shd w:val="clear" w:color="auto" w:fill="auto"/>
            <w:noWrap/>
            <w:vAlign w:val="center"/>
            <w:hideMark/>
          </w:tcPr>
          <w:p w14:paraId="41917CD8"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056F4D74"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19FB0C99"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w:t>
            </w:r>
          </w:p>
        </w:tc>
        <w:tc>
          <w:tcPr>
            <w:tcW w:w="0" w:type="auto"/>
            <w:tcBorders>
              <w:top w:val="nil"/>
              <w:left w:val="nil"/>
              <w:bottom w:val="single" w:sz="4" w:space="0" w:color="auto"/>
              <w:right w:val="single" w:sz="4" w:space="0" w:color="auto"/>
            </w:tcBorders>
            <w:shd w:val="clear" w:color="auto" w:fill="auto"/>
            <w:noWrap/>
            <w:vAlign w:val="center"/>
            <w:hideMark/>
          </w:tcPr>
          <w:p w14:paraId="4F1EF890"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w:t>
            </w:r>
          </w:p>
        </w:tc>
        <w:tc>
          <w:tcPr>
            <w:tcW w:w="0" w:type="auto"/>
            <w:tcBorders>
              <w:top w:val="nil"/>
              <w:left w:val="nil"/>
              <w:bottom w:val="single" w:sz="4" w:space="0" w:color="auto"/>
              <w:right w:val="single" w:sz="4" w:space="0" w:color="auto"/>
            </w:tcBorders>
            <w:shd w:val="clear" w:color="auto" w:fill="auto"/>
            <w:noWrap/>
            <w:vAlign w:val="center"/>
            <w:hideMark/>
          </w:tcPr>
          <w:p w14:paraId="723281E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0.0131</w:t>
            </w:r>
          </w:p>
        </w:tc>
        <w:tc>
          <w:tcPr>
            <w:tcW w:w="0" w:type="auto"/>
            <w:tcBorders>
              <w:top w:val="nil"/>
              <w:left w:val="nil"/>
              <w:bottom w:val="single" w:sz="4" w:space="0" w:color="auto"/>
              <w:right w:val="single" w:sz="4" w:space="0" w:color="auto"/>
            </w:tcBorders>
            <w:shd w:val="clear" w:color="auto" w:fill="auto"/>
            <w:noWrap/>
            <w:vAlign w:val="center"/>
            <w:hideMark/>
          </w:tcPr>
          <w:p w14:paraId="16AD7F37"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0.0131</w:t>
            </w:r>
          </w:p>
        </w:tc>
        <w:tc>
          <w:tcPr>
            <w:tcW w:w="0" w:type="auto"/>
            <w:tcBorders>
              <w:top w:val="nil"/>
              <w:left w:val="nil"/>
              <w:bottom w:val="single" w:sz="4" w:space="0" w:color="auto"/>
              <w:right w:val="single" w:sz="4" w:space="0" w:color="auto"/>
            </w:tcBorders>
            <w:shd w:val="clear" w:color="auto" w:fill="auto"/>
            <w:noWrap/>
            <w:vAlign w:val="center"/>
            <w:hideMark/>
          </w:tcPr>
          <w:p w14:paraId="18F618C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0.0132</w:t>
            </w:r>
          </w:p>
        </w:tc>
        <w:tc>
          <w:tcPr>
            <w:tcW w:w="0" w:type="auto"/>
            <w:tcBorders>
              <w:top w:val="nil"/>
              <w:left w:val="nil"/>
              <w:bottom w:val="single" w:sz="4" w:space="0" w:color="auto"/>
              <w:right w:val="single" w:sz="4" w:space="0" w:color="auto"/>
            </w:tcBorders>
            <w:shd w:val="clear" w:color="auto" w:fill="auto"/>
            <w:noWrap/>
            <w:vAlign w:val="center"/>
            <w:hideMark/>
          </w:tcPr>
          <w:p w14:paraId="342256AD"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0.0132</w:t>
            </w:r>
          </w:p>
        </w:tc>
        <w:tc>
          <w:tcPr>
            <w:tcW w:w="0" w:type="auto"/>
            <w:tcBorders>
              <w:top w:val="nil"/>
              <w:left w:val="nil"/>
              <w:bottom w:val="single" w:sz="4" w:space="0" w:color="auto"/>
              <w:right w:val="single" w:sz="4" w:space="0" w:color="auto"/>
            </w:tcBorders>
            <w:shd w:val="clear" w:color="auto" w:fill="auto"/>
            <w:noWrap/>
            <w:vAlign w:val="center"/>
            <w:hideMark/>
          </w:tcPr>
          <w:p w14:paraId="2463FB66"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0.0132</w:t>
            </w:r>
          </w:p>
        </w:tc>
        <w:tc>
          <w:tcPr>
            <w:tcW w:w="0" w:type="auto"/>
            <w:tcBorders>
              <w:top w:val="nil"/>
              <w:left w:val="nil"/>
              <w:bottom w:val="single" w:sz="4" w:space="0" w:color="auto"/>
              <w:right w:val="single" w:sz="4" w:space="0" w:color="auto"/>
            </w:tcBorders>
            <w:shd w:val="clear" w:color="auto" w:fill="auto"/>
            <w:noWrap/>
            <w:vAlign w:val="center"/>
            <w:hideMark/>
          </w:tcPr>
          <w:p w14:paraId="2AB035A6"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0.0133</w:t>
            </w:r>
          </w:p>
        </w:tc>
        <w:tc>
          <w:tcPr>
            <w:tcW w:w="0" w:type="auto"/>
            <w:tcBorders>
              <w:top w:val="nil"/>
              <w:left w:val="nil"/>
              <w:bottom w:val="single" w:sz="4" w:space="0" w:color="auto"/>
              <w:right w:val="single" w:sz="4" w:space="0" w:color="auto"/>
            </w:tcBorders>
            <w:shd w:val="clear" w:color="auto" w:fill="auto"/>
            <w:noWrap/>
            <w:vAlign w:val="center"/>
            <w:hideMark/>
          </w:tcPr>
          <w:p w14:paraId="4506E09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0.0133</w:t>
            </w:r>
          </w:p>
        </w:tc>
        <w:tc>
          <w:tcPr>
            <w:tcW w:w="0" w:type="auto"/>
            <w:tcBorders>
              <w:top w:val="nil"/>
              <w:left w:val="nil"/>
              <w:bottom w:val="single" w:sz="4" w:space="0" w:color="auto"/>
              <w:right w:val="single" w:sz="4" w:space="0" w:color="auto"/>
            </w:tcBorders>
            <w:shd w:val="clear" w:color="auto" w:fill="auto"/>
            <w:noWrap/>
            <w:vAlign w:val="center"/>
            <w:hideMark/>
          </w:tcPr>
          <w:p w14:paraId="33E3F9E5"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0.013109</w:t>
            </w:r>
          </w:p>
        </w:tc>
        <w:tc>
          <w:tcPr>
            <w:tcW w:w="0" w:type="auto"/>
            <w:tcBorders>
              <w:top w:val="nil"/>
              <w:left w:val="nil"/>
              <w:bottom w:val="single" w:sz="4" w:space="0" w:color="auto"/>
              <w:right w:val="single" w:sz="4" w:space="0" w:color="auto"/>
            </w:tcBorders>
            <w:shd w:val="clear" w:color="auto" w:fill="auto"/>
            <w:noWrap/>
            <w:vAlign w:val="center"/>
            <w:hideMark/>
          </w:tcPr>
          <w:p w14:paraId="4BF6A0A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0.000145</w:t>
            </w:r>
          </w:p>
        </w:tc>
        <w:tc>
          <w:tcPr>
            <w:tcW w:w="0" w:type="auto"/>
            <w:tcBorders>
              <w:top w:val="nil"/>
              <w:left w:val="nil"/>
              <w:bottom w:val="single" w:sz="4" w:space="0" w:color="auto"/>
              <w:right w:val="single" w:sz="4" w:space="0" w:color="auto"/>
            </w:tcBorders>
            <w:shd w:val="clear" w:color="auto" w:fill="auto"/>
            <w:noWrap/>
            <w:vAlign w:val="center"/>
            <w:hideMark/>
          </w:tcPr>
          <w:p w14:paraId="4F7D238B"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1.103049</w:t>
            </w:r>
          </w:p>
        </w:tc>
        <w:tc>
          <w:tcPr>
            <w:tcW w:w="0" w:type="auto"/>
            <w:tcBorders>
              <w:top w:val="nil"/>
              <w:left w:val="nil"/>
              <w:bottom w:val="single" w:sz="4" w:space="0" w:color="auto"/>
              <w:right w:val="single" w:sz="4" w:space="0" w:color="auto"/>
            </w:tcBorders>
            <w:shd w:val="clear" w:color="auto" w:fill="auto"/>
            <w:noWrap/>
            <w:vAlign w:val="center"/>
            <w:hideMark/>
          </w:tcPr>
          <w:p w14:paraId="0EC96A49"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1.445998</w:t>
            </w:r>
          </w:p>
        </w:tc>
        <w:tc>
          <w:tcPr>
            <w:tcW w:w="0" w:type="auto"/>
            <w:tcBorders>
              <w:top w:val="nil"/>
              <w:left w:val="nil"/>
              <w:bottom w:val="single" w:sz="4" w:space="0" w:color="auto"/>
              <w:right w:val="single" w:sz="4" w:space="0" w:color="auto"/>
            </w:tcBorders>
            <w:shd w:val="clear" w:color="auto" w:fill="auto"/>
            <w:noWrap/>
            <w:vAlign w:val="center"/>
            <w:hideMark/>
          </w:tcPr>
          <w:p w14:paraId="5FFF1D60"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1.320259</w:t>
            </w:r>
          </w:p>
        </w:tc>
        <w:tc>
          <w:tcPr>
            <w:tcW w:w="1165" w:type="dxa"/>
            <w:tcBorders>
              <w:top w:val="nil"/>
              <w:left w:val="nil"/>
              <w:bottom w:val="single" w:sz="4" w:space="0" w:color="auto"/>
              <w:right w:val="single" w:sz="4" w:space="0" w:color="auto"/>
            </w:tcBorders>
            <w:shd w:val="clear" w:color="auto" w:fill="auto"/>
            <w:noWrap/>
            <w:vAlign w:val="center"/>
            <w:hideMark/>
          </w:tcPr>
          <w:p w14:paraId="5916E82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2844ED" w:rsidRPr="00230FB2" w14:paraId="46BC69BC" w14:textId="77777777" w:rsidTr="00162BF9">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BD2A43"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包头华美 5</w:t>
            </w:r>
          </w:p>
        </w:tc>
        <w:tc>
          <w:tcPr>
            <w:tcW w:w="0" w:type="auto"/>
            <w:tcBorders>
              <w:top w:val="nil"/>
              <w:left w:val="nil"/>
              <w:bottom w:val="single" w:sz="4" w:space="0" w:color="auto"/>
              <w:right w:val="single" w:sz="4" w:space="0" w:color="auto"/>
            </w:tcBorders>
            <w:shd w:val="clear" w:color="auto" w:fill="auto"/>
            <w:noWrap/>
            <w:vAlign w:val="center"/>
            <w:hideMark/>
          </w:tcPr>
          <w:p w14:paraId="550B2D72"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0.0126</w:t>
            </w:r>
          </w:p>
        </w:tc>
        <w:tc>
          <w:tcPr>
            <w:tcW w:w="0" w:type="auto"/>
            <w:tcBorders>
              <w:top w:val="nil"/>
              <w:left w:val="nil"/>
              <w:bottom w:val="single" w:sz="4" w:space="0" w:color="auto"/>
              <w:right w:val="single" w:sz="4" w:space="0" w:color="auto"/>
            </w:tcBorders>
            <w:shd w:val="clear" w:color="auto" w:fill="auto"/>
            <w:noWrap/>
            <w:vAlign w:val="center"/>
            <w:hideMark/>
          </w:tcPr>
          <w:p w14:paraId="28DB57D7"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0.0126</w:t>
            </w:r>
          </w:p>
        </w:tc>
        <w:tc>
          <w:tcPr>
            <w:tcW w:w="0" w:type="auto"/>
            <w:tcBorders>
              <w:top w:val="nil"/>
              <w:left w:val="nil"/>
              <w:bottom w:val="single" w:sz="4" w:space="0" w:color="auto"/>
              <w:right w:val="single" w:sz="4" w:space="0" w:color="auto"/>
            </w:tcBorders>
            <w:shd w:val="clear" w:color="auto" w:fill="auto"/>
            <w:noWrap/>
            <w:vAlign w:val="center"/>
            <w:hideMark/>
          </w:tcPr>
          <w:p w14:paraId="01C59C64"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0.0127</w:t>
            </w:r>
          </w:p>
        </w:tc>
        <w:tc>
          <w:tcPr>
            <w:tcW w:w="0" w:type="auto"/>
            <w:tcBorders>
              <w:top w:val="nil"/>
              <w:left w:val="nil"/>
              <w:bottom w:val="single" w:sz="4" w:space="0" w:color="auto"/>
              <w:right w:val="single" w:sz="4" w:space="0" w:color="auto"/>
            </w:tcBorders>
            <w:shd w:val="clear" w:color="auto" w:fill="auto"/>
            <w:noWrap/>
            <w:vAlign w:val="center"/>
            <w:hideMark/>
          </w:tcPr>
          <w:p w14:paraId="150D4E2B"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0.0127</w:t>
            </w:r>
          </w:p>
        </w:tc>
        <w:tc>
          <w:tcPr>
            <w:tcW w:w="0" w:type="auto"/>
            <w:tcBorders>
              <w:top w:val="nil"/>
              <w:left w:val="nil"/>
              <w:bottom w:val="single" w:sz="4" w:space="0" w:color="auto"/>
              <w:right w:val="single" w:sz="4" w:space="0" w:color="auto"/>
            </w:tcBorders>
            <w:shd w:val="clear" w:color="auto" w:fill="auto"/>
            <w:noWrap/>
            <w:vAlign w:val="center"/>
            <w:hideMark/>
          </w:tcPr>
          <w:p w14:paraId="3A7C970C"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58BB8684"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2D246A05"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69040327"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59F9D7F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60E00988"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0.0129</w:t>
            </w:r>
          </w:p>
        </w:tc>
        <w:tc>
          <w:tcPr>
            <w:tcW w:w="0" w:type="auto"/>
            <w:tcBorders>
              <w:top w:val="nil"/>
              <w:left w:val="nil"/>
              <w:bottom w:val="single" w:sz="4" w:space="0" w:color="auto"/>
              <w:right w:val="single" w:sz="4" w:space="0" w:color="auto"/>
            </w:tcBorders>
            <w:shd w:val="clear" w:color="auto" w:fill="auto"/>
            <w:noWrap/>
            <w:vAlign w:val="center"/>
            <w:hideMark/>
          </w:tcPr>
          <w:p w14:paraId="0DDA9395"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w:t>
            </w:r>
          </w:p>
        </w:tc>
        <w:tc>
          <w:tcPr>
            <w:tcW w:w="0" w:type="auto"/>
            <w:tcBorders>
              <w:top w:val="nil"/>
              <w:left w:val="nil"/>
              <w:bottom w:val="single" w:sz="4" w:space="0" w:color="auto"/>
              <w:right w:val="single" w:sz="4" w:space="0" w:color="auto"/>
            </w:tcBorders>
            <w:shd w:val="clear" w:color="auto" w:fill="auto"/>
            <w:noWrap/>
            <w:vAlign w:val="center"/>
            <w:hideMark/>
          </w:tcPr>
          <w:p w14:paraId="155C6132"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0.012818</w:t>
            </w:r>
          </w:p>
        </w:tc>
        <w:tc>
          <w:tcPr>
            <w:tcW w:w="0" w:type="auto"/>
            <w:tcBorders>
              <w:top w:val="nil"/>
              <w:left w:val="nil"/>
              <w:bottom w:val="single" w:sz="4" w:space="0" w:color="auto"/>
              <w:right w:val="single" w:sz="4" w:space="0" w:color="auto"/>
            </w:tcBorders>
            <w:shd w:val="clear" w:color="auto" w:fill="auto"/>
            <w:noWrap/>
            <w:vAlign w:val="center"/>
            <w:hideMark/>
          </w:tcPr>
          <w:p w14:paraId="14097922"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0.00014</w:t>
            </w:r>
          </w:p>
        </w:tc>
        <w:tc>
          <w:tcPr>
            <w:tcW w:w="0" w:type="auto"/>
            <w:tcBorders>
              <w:top w:val="nil"/>
              <w:left w:val="nil"/>
              <w:bottom w:val="single" w:sz="4" w:space="0" w:color="auto"/>
              <w:right w:val="single" w:sz="4" w:space="0" w:color="auto"/>
            </w:tcBorders>
            <w:shd w:val="clear" w:color="auto" w:fill="auto"/>
            <w:noWrap/>
            <w:vAlign w:val="center"/>
            <w:hideMark/>
          </w:tcPr>
          <w:p w14:paraId="4A78C925"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1.093211</w:t>
            </w:r>
          </w:p>
        </w:tc>
        <w:tc>
          <w:tcPr>
            <w:tcW w:w="0" w:type="auto"/>
            <w:tcBorders>
              <w:top w:val="nil"/>
              <w:left w:val="nil"/>
              <w:bottom w:val="single" w:sz="4" w:space="0" w:color="auto"/>
              <w:right w:val="single" w:sz="4" w:space="0" w:color="auto"/>
            </w:tcBorders>
            <w:shd w:val="clear" w:color="auto" w:fill="auto"/>
            <w:noWrap/>
            <w:vAlign w:val="center"/>
            <w:hideMark/>
          </w:tcPr>
          <w:p w14:paraId="16C96856"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1.556998</w:t>
            </w:r>
          </w:p>
        </w:tc>
        <w:tc>
          <w:tcPr>
            <w:tcW w:w="0" w:type="auto"/>
            <w:tcBorders>
              <w:top w:val="nil"/>
              <w:left w:val="nil"/>
              <w:bottom w:val="single" w:sz="4" w:space="0" w:color="auto"/>
              <w:right w:val="single" w:sz="4" w:space="0" w:color="auto"/>
            </w:tcBorders>
            <w:shd w:val="clear" w:color="auto" w:fill="auto"/>
            <w:noWrap/>
            <w:vAlign w:val="center"/>
            <w:hideMark/>
          </w:tcPr>
          <w:p w14:paraId="47B4613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1.297498</w:t>
            </w:r>
          </w:p>
        </w:tc>
        <w:tc>
          <w:tcPr>
            <w:tcW w:w="1165" w:type="dxa"/>
            <w:tcBorders>
              <w:top w:val="nil"/>
              <w:left w:val="nil"/>
              <w:bottom w:val="single" w:sz="4" w:space="0" w:color="auto"/>
              <w:right w:val="single" w:sz="4" w:space="0" w:color="auto"/>
            </w:tcBorders>
            <w:shd w:val="clear" w:color="auto" w:fill="auto"/>
            <w:noWrap/>
            <w:vAlign w:val="center"/>
            <w:hideMark/>
          </w:tcPr>
          <w:p w14:paraId="6E01663F"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2844ED" w:rsidRPr="00230FB2" w14:paraId="79D2F5BD" w14:textId="77777777" w:rsidTr="00162BF9">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312C09"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北方稀土 6</w:t>
            </w:r>
          </w:p>
        </w:tc>
        <w:tc>
          <w:tcPr>
            <w:tcW w:w="0" w:type="auto"/>
            <w:tcBorders>
              <w:top w:val="nil"/>
              <w:left w:val="nil"/>
              <w:bottom w:val="single" w:sz="4" w:space="0" w:color="auto"/>
              <w:right w:val="single" w:sz="4" w:space="0" w:color="auto"/>
            </w:tcBorders>
            <w:shd w:val="clear" w:color="auto" w:fill="auto"/>
            <w:noWrap/>
            <w:vAlign w:val="center"/>
            <w:hideMark/>
          </w:tcPr>
          <w:p w14:paraId="0A732DD7"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w:t>
            </w:r>
          </w:p>
        </w:tc>
        <w:tc>
          <w:tcPr>
            <w:tcW w:w="0" w:type="auto"/>
            <w:tcBorders>
              <w:top w:val="nil"/>
              <w:left w:val="nil"/>
              <w:bottom w:val="single" w:sz="4" w:space="0" w:color="auto"/>
              <w:right w:val="single" w:sz="4" w:space="0" w:color="auto"/>
            </w:tcBorders>
            <w:shd w:val="clear" w:color="auto" w:fill="auto"/>
            <w:noWrap/>
            <w:vAlign w:val="center"/>
            <w:hideMark/>
          </w:tcPr>
          <w:p w14:paraId="7FB2390A"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w:t>
            </w:r>
          </w:p>
        </w:tc>
        <w:tc>
          <w:tcPr>
            <w:tcW w:w="0" w:type="auto"/>
            <w:tcBorders>
              <w:top w:val="nil"/>
              <w:left w:val="nil"/>
              <w:bottom w:val="single" w:sz="4" w:space="0" w:color="auto"/>
              <w:right w:val="single" w:sz="4" w:space="0" w:color="auto"/>
            </w:tcBorders>
            <w:shd w:val="clear" w:color="auto" w:fill="auto"/>
            <w:noWrap/>
            <w:vAlign w:val="center"/>
            <w:hideMark/>
          </w:tcPr>
          <w:p w14:paraId="73432DB7"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w:t>
            </w:r>
          </w:p>
        </w:tc>
        <w:tc>
          <w:tcPr>
            <w:tcW w:w="0" w:type="auto"/>
            <w:tcBorders>
              <w:top w:val="nil"/>
              <w:left w:val="nil"/>
              <w:bottom w:val="single" w:sz="4" w:space="0" w:color="auto"/>
              <w:right w:val="single" w:sz="4" w:space="0" w:color="auto"/>
            </w:tcBorders>
            <w:shd w:val="clear" w:color="auto" w:fill="auto"/>
            <w:noWrap/>
            <w:vAlign w:val="center"/>
            <w:hideMark/>
          </w:tcPr>
          <w:p w14:paraId="733DB3B2"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0.0132</w:t>
            </w:r>
          </w:p>
        </w:tc>
        <w:tc>
          <w:tcPr>
            <w:tcW w:w="0" w:type="auto"/>
            <w:tcBorders>
              <w:top w:val="nil"/>
              <w:left w:val="nil"/>
              <w:bottom w:val="single" w:sz="4" w:space="0" w:color="auto"/>
              <w:right w:val="single" w:sz="4" w:space="0" w:color="auto"/>
            </w:tcBorders>
            <w:shd w:val="clear" w:color="auto" w:fill="auto"/>
            <w:noWrap/>
            <w:vAlign w:val="center"/>
            <w:hideMark/>
          </w:tcPr>
          <w:p w14:paraId="2123BB5D"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0.0133</w:t>
            </w:r>
          </w:p>
        </w:tc>
        <w:tc>
          <w:tcPr>
            <w:tcW w:w="0" w:type="auto"/>
            <w:tcBorders>
              <w:top w:val="nil"/>
              <w:left w:val="nil"/>
              <w:bottom w:val="single" w:sz="4" w:space="0" w:color="auto"/>
              <w:right w:val="single" w:sz="4" w:space="0" w:color="auto"/>
            </w:tcBorders>
            <w:shd w:val="clear" w:color="auto" w:fill="auto"/>
            <w:noWrap/>
            <w:vAlign w:val="center"/>
            <w:hideMark/>
          </w:tcPr>
          <w:p w14:paraId="72D79076"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0.0134</w:t>
            </w:r>
          </w:p>
        </w:tc>
        <w:tc>
          <w:tcPr>
            <w:tcW w:w="0" w:type="auto"/>
            <w:tcBorders>
              <w:top w:val="nil"/>
              <w:left w:val="nil"/>
              <w:bottom w:val="single" w:sz="4" w:space="0" w:color="auto"/>
              <w:right w:val="single" w:sz="4" w:space="0" w:color="auto"/>
            </w:tcBorders>
            <w:shd w:val="clear" w:color="auto" w:fill="auto"/>
            <w:noWrap/>
            <w:vAlign w:val="center"/>
            <w:hideMark/>
          </w:tcPr>
          <w:p w14:paraId="52CDE91D"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0.0134</w:t>
            </w:r>
          </w:p>
        </w:tc>
        <w:tc>
          <w:tcPr>
            <w:tcW w:w="0" w:type="auto"/>
            <w:tcBorders>
              <w:top w:val="nil"/>
              <w:left w:val="nil"/>
              <w:bottom w:val="single" w:sz="4" w:space="0" w:color="auto"/>
              <w:right w:val="single" w:sz="4" w:space="0" w:color="auto"/>
            </w:tcBorders>
            <w:shd w:val="clear" w:color="auto" w:fill="auto"/>
            <w:noWrap/>
            <w:vAlign w:val="center"/>
            <w:hideMark/>
          </w:tcPr>
          <w:p w14:paraId="4074ED4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0.0136</w:t>
            </w:r>
          </w:p>
        </w:tc>
        <w:tc>
          <w:tcPr>
            <w:tcW w:w="0" w:type="auto"/>
            <w:tcBorders>
              <w:top w:val="nil"/>
              <w:left w:val="nil"/>
              <w:bottom w:val="single" w:sz="4" w:space="0" w:color="auto"/>
              <w:right w:val="single" w:sz="4" w:space="0" w:color="auto"/>
            </w:tcBorders>
            <w:shd w:val="clear" w:color="auto" w:fill="auto"/>
            <w:noWrap/>
            <w:vAlign w:val="center"/>
            <w:hideMark/>
          </w:tcPr>
          <w:p w14:paraId="60BEA9C8"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0.0136</w:t>
            </w:r>
          </w:p>
        </w:tc>
        <w:tc>
          <w:tcPr>
            <w:tcW w:w="0" w:type="auto"/>
            <w:tcBorders>
              <w:top w:val="nil"/>
              <w:left w:val="nil"/>
              <w:bottom w:val="single" w:sz="4" w:space="0" w:color="auto"/>
              <w:right w:val="single" w:sz="4" w:space="0" w:color="auto"/>
            </w:tcBorders>
            <w:shd w:val="clear" w:color="auto" w:fill="auto"/>
            <w:noWrap/>
            <w:vAlign w:val="center"/>
            <w:hideMark/>
          </w:tcPr>
          <w:p w14:paraId="0D844F53"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0.0136</w:t>
            </w:r>
          </w:p>
        </w:tc>
        <w:tc>
          <w:tcPr>
            <w:tcW w:w="0" w:type="auto"/>
            <w:tcBorders>
              <w:top w:val="nil"/>
              <w:left w:val="nil"/>
              <w:bottom w:val="single" w:sz="4" w:space="0" w:color="auto"/>
              <w:right w:val="single" w:sz="4" w:space="0" w:color="auto"/>
            </w:tcBorders>
            <w:shd w:val="clear" w:color="auto" w:fill="auto"/>
            <w:noWrap/>
            <w:vAlign w:val="center"/>
            <w:hideMark/>
          </w:tcPr>
          <w:p w14:paraId="27E3EBAF"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0.0137</w:t>
            </w:r>
          </w:p>
        </w:tc>
        <w:tc>
          <w:tcPr>
            <w:tcW w:w="0" w:type="auto"/>
            <w:tcBorders>
              <w:top w:val="nil"/>
              <w:left w:val="nil"/>
              <w:bottom w:val="single" w:sz="4" w:space="0" w:color="auto"/>
              <w:right w:val="single" w:sz="4" w:space="0" w:color="auto"/>
            </w:tcBorders>
            <w:shd w:val="clear" w:color="auto" w:fill="auto"/>
            <w:noWrap/>
            <w:vAlign w:val="center"/>
            <w:hideMark/>
          </w:tcPr>
          <w:p w14:paraId="6DD56BD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0.013345</w:t>
            </w:r>
          </w:p>
        </w:tc>
        <w:tc>
          <w:tcPr>
            <w:tcW w:w="0" w:type="auto"/>
            <w:tcBorders>
              <w:top w:val="nil"/>
              <w:left w:val="nil"/>
              <w:bottom w:val="single" w:sz="4" w:space="0" w:color="auto"/>
              <w:right w:val="single" w:sz="4" w:space="0" w:color="auto"/>
            </w:tcBorders>
            <w:shd w:val="clear" w:color="auto" w:fill="auto"/>
            <w:noWrap/>
            <w:vAlign w:val="center"/>
            <w:hideMark/>
          </w:tcPr>
          <w:p w14:paraId="2F962990"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0.000266</w:t>
            </w:r>
          </w:p>
        </w:tc>
        <w:tc>
          <w:tcPr>
            <w:tcW w:w="0" w:type="auto"/>
            <w:tcBorders>
              <w:top w:val="nil"/>
              <w:left w:val="nil"/>
              <w:bottom w:val="single" w:sz="4" w:space="0" w:color="auto"/>
              <w:right w:val="single" w:sz="4" w:space="0" w:color="auto"/>
            </w:tcBorders>
            <w:shd w:val="clear" w:color="auto" w:fill="auto"/>
            <w:noWrap/>
            <w:vAlign w:val="center"/>
            <w:hideMark/>
          </w:tcPr>
          <w:p w14:paraId="2EC53DE0"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1.992783</w:t>
            </w:r>
          </w:p>
        </w:tc>
        <w:tc>
          <w:tcPr>
            <w:tcW w:w="0" w:type="auto"/>
            <w:tcBorders>
              <w:top w:val="nil"/>
              <w:left w:val="nil"/>
              <w:bottom w:val="single" w:sz="4" w:space="0" w:color="auto"/>
              <w:right w:val="single" w:sz="4" w:space="0" w:color="auto"/>
            </w:tcBorders>
            <w:shd w:val="clear" w:color="auto" w:fill="auto"/>
            <w:noWrap/>
            <w:vAlign w:val="center"/>
            <w:hideMark/>
          </w:tcPr>
          <w:p w14:paraId="5FE3759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1.298965</w:t>
            </w:r>
          </w:p>
        </w:tc>
        <w:tc>
          <w:tcPr>
            <w:tcW w:w="0" w:type="auto"/>
            <w:tcBorders>
              <w:top w:val="nil"/>
              <w:left w:val="nil"/>
              <w:bottom w:val="single" w:sz="4" w:space="0" w:color="auto"/>
              <w:right w:val="single" w:sz="4" w:space="0" w:color="auto"/>
            </w:tcBorders>
            <w:shd w:val="clear" w:color="auto" w:fill="auto"/>
            <w:noWrap/>
            <w:vAlign w:val="center"/>
            <w:hideMark/>
          </w:tcPr>
          <w:p w14:paraId="3422288C"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1.333148</w:t>
            </w:r>
          </w:p>
        </w:tc>
        <w:tc>
          <w:tcPr>
            <w:tcW w:w="1165" w:type="dxa"/>
            <w:tcBorders>
              <w:top w:val="nil"/>
              <w:left w:val="nil"/>
              <w:bottom w:val="single" w:sz="4" w:space="0" w:color="auto"/>
              <w:right w:val="single" w:sz="4" w:space="0" w:color="auto"/>
            </w:tcBorders>
            <w:shd w:val="clear" w:color="auto" w:fill="auto"/>
            <w:noWrap/>
            <w:vAlign w:val="center"/>
            <w:hideMark/>
          </w:tcPr>
          <w:p w14:paraId="1D7A59C7"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2844ED" w:rsidRPr="00230FB2" w14:paraId="2025CCAB" w14:textId="77777777" w:rsidTr="00162BF9">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2A5AAF"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北矿检测 7</w:t>
            </w:r>
          </w:p>
        </w:tc>
        <w:tc>
          <w:tcPr>
            <w:tcW w:w="0" w:type="auto"/>
            <w:tcBorders>
              <w:top w:val="nil"/>
              <w:left w:val="nil"/>
              <w:bottom w:val="single" w:sz="4" w:space="0" w:color="auto"/>
              <w:right w:val="single" w:sz="4" w:space="0" w:color="auto"/>
            </w:tcBorders>
            <w:shd w:val="clear" w:color="auto" w:fill="auto"/>
            <w:noWrap/>
            <w:vAlign w:val="center"/>
            <w:hideMark/>
          </w:tcPr>
          <w:p w14:paraId="4CE5AB56"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0.0118</w:t>
            </w:r>
          </w:p>
        </w:tc>
        <w:tc>
          <w:tcPr>
            <w:tcW w:w="0" w:type="auto"/>
            <w:tcBorders>
              <w:top w:val="nil"/>
              <w:left w:val="nil"/>
              <w:bottom w:val="single" w:sz="4" w:space="0" w:color="auto"/>
              <w:right w:val="single" w:sz="4" w:space="0" w:color="auto"/>
            </w:tcBorders>
            <w:shd w:val="clear" w:color="auto" w:fill="auto"/>
            <w:noWrap/>
            <w:vAlign w:val="center"/>
            <w:hideMark/>
          </w:tcPr>
          <w:p w14:paraId="21EAF230"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0.0118</w:t>
            </w:r>
          </w:p>
        </w:tc>
        <w:tc>
          <w:tcPr>
            <w:tcW w:w="0" w:type="auto"/>
            <w:tcBorders>
              <w:top w:val="nil"/>
              <w:left w:val="nil"/>
              <w:bottom w:val="single" w:sz="4" w:space="0" w:color="auto"/>
              <w:right w:val="single" w:sz="4" w:space="0" w:color="auto"/>
            </w:tcBorders>
            <w:shd w:val="clear" w:color="auto" w:fill="auto"/>
            <w:noWrap/>
            <w:vAlign w:val="center"/>
            <w:hideMark/>
          </w:tcPr>
          <w:p w14:paraId="4D59DD26"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0.0118</w:t>
            </w:r>
          </w:p>
        </w:tc>
        <w:tc>
          <w:tcPr>
            <w:tcW w:w="0" w:type="auto"/>
            <w:tcBorders>
              <w:top w:val="nil"/>
              <w:left w:val="nil"/>
              <w:bottom w:val="single" w:sz="4" w:space="0" w:color="auto"/>
              <w:right w:val="single" w:sz="4" w:space="0" w:color="auto"/>
            </w:tcBorders>
            <w:shd w:val="clear" w:color="auto" w:fill="auto"/>
            <w:noWrap/>
            <w:vAlign w:val="center"/>
            <w:hideMark/>
          </w:tcPr>
          <w:p w14:paraId="0B85E01C"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0.0118</w:t>
            </w:r>
          </w:p>
        </w:tc>
        <w:tc>
          <w:tcPr>
            <w:tcW w:w="0" w:type="auto"/>
            <w:tcBorders>
              <w:top w:val="nil"/>
              <w:left w:val="nil"/>
              <w:bottom w:val="single" w:sz="4" w:space="0" w:color="auto"/>
              <w:right w:val="single" w:sz="4" w:space="0" w:color="auto"/>
            </w:tcBorders>
            <w:shd w:val="clear" w:color="auto" w:fill="auto"/>
            <w:noWrap/>
            <w:vAlign w:val="center"/>
            <w:hideMark/>
          </w:tcPr>
          <w:p w14:paraId="29F35BD4"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w:t>
            </w:r>
          </w:p>
        </w:tc>
        <w:tc>
          <w:tcPr>
            <w:tcW w:w="0" w:type="auto"/>
            <w:tcBorders>
              <w:top w:val="nil"/>
              <w:left w:val="nil"/>
              <w:bottom w:val="single" w:sz="4" w:space="0" w:color="auto"/>
              <w:right w:val="single" w:sz="4" w:space="0" w:color="auto"/>
            </w:tcBorders>
            <w:shd w:val="clear" w:color="auto" w:fill="auto"/>
            <w:noWrap/>
            <w:vAlign w:val="center"/>
            <w:hideMark/>
          </w:tcPr>
          <w:p w14:paraId="78169CB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0.0121</w:t>
            </w:r>
          </w:p>
        </w:tc>
        <w:tc>
          <w:tcPr>
            <w:tcW w:w="0" w:type="auto"/>
            <w:tcBorders>
              <w:top w:val="nil"/>
              <w:left w:val="nil"/>
              <w:bottom w:val="single" w:sz="4" w:space="0" w:color="auto"/>
              <w:right w:val="single" w:sz="4" w:space="0" w:color="auto"/>
            </w:tcBorders>
            <w:shd w:val="clear" w:color="auto" w:fill="auto"/>
            <w:noWrap/>
            <w:vAlign w:val="center"/>
            <w:hideMark/>
          </w:tcPr>
          <w:p w14:paraId="168639D9"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0.0121</w:t>
            </w:r>
          </w:p>
        </w:tc>
        <w:tc>
          <w:tcPr>
            <w:tcW w:w="0" w:type="auto"/>
            <w:tcBorders>
              <w:top w:val="nil"/>
              <w:left w:val="nil"/>
              <w:bottom w:val="single" w:sz="4" w:space="0" w:color="auto"/>
              <w:right w:val="single" w:sz="4" w:space="0" w:color="auto"/>
            </w:tcBorders>
            <w:shd w:val="clear" w:color="auto" w:fill="auto"/>
            <w:noWrap/>
            <w:vAlign w:val="center"/>
            <w:hideMark/>
          </w:tcPr>
          <w:p w14:paraId="366603F0"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0.0123</w:t>
            </w:r>
          </w:p>
        </w:tc>
        <w:tc>
          <w:tcPr>
            <w:tcW w:w="0" w:type="auto"/>
            <w:tcBorders>
              <w:top w:val="nil"/>
              <w:left w:val="nil"/>
              <w:bottom w:val="single" w:sz="4" w:space="0" w:color="auto"/>
              <w:right w:val="single" w:sz="4" w:space="0" w:color="auto"/>
            </w:tcBorders>
            <w:shd w:val="clear" w:color="auto" w:fill="auto"/>
            <w:noWrap/>
            <w:vAlign w:val="center"/>
            <w:hideMark/>
          </w:tcPr>
          <w:p w14:paraId="02B1DA52"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0.0123</w:t>
            </w:r>
          </w:p>
        </w:tc>
        <w:tc>
          <w:tcPr>
            <w:tcW w:w="0" w:type="auto"/>
            <w:tcBorders>
              <w:top w:val="nil"/>
              <w:left w:val="nil"/>
              <w:bottom w:val="single" w:sz="4" w:space="0" w:color="auto"/>
              <w:right w:val="single" w:sz="4" w:space="0" w:color="auto"/>
            </w:tcBorders>
            <w:shd w:val="clear" w:color="auto" w:fill="auto"/>
            <w:noWrap/>
            <w:vAlign w:val="center"/>
            <w:hideMark/>
          </w:tcPr>
          <w:p w14:paraId="7C111DE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0.0125</w:t>
            </w:r>
          </w:p>
        </w:tc>
        <w:tc>
          <w:tcPr>
            <w:tcW w:w="0" w:type="auto"/>
            <w:tcBorders>
              <w:top w:val="nil"/>
              <w:left w:val="nil"/>
              <w:bottom w:val="single" w:sz="4" w:space="0" w:color="auto"/>
              <w:right w:val="single" w:sz="4" w:space="0" w:color="auto"/>
            </w:tcBorders>
            <w:shd w:val="clear" w:color="auto" w:fill="auto"/>
            <w:noWrap/>
            <w:vAlign w:val="center"/>
            <w:hideMark/>
          </w:tcPr>
          <w:p w14:paraId="37B43362"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0.0128</w:t>
            </w:r>
          </w:p>
        </w:tc>
        <w:tc>
          <w:tcPr>
            <w:tcW w:w="0" w:type="auto"/>
            <w:tcBorders>
              <w:top w:val="nil"/>
              <w:left w:val="nil"/>
              <w:bottom w:val="single" w:sz="4" w:space="0" w:color="auto"/>
              <w:right w:val="single" w:sz="4" w:space="0" w:color="auto"/>
            </w:tcBorders>
            <w:shd w:val="clear" w:color="auto" w:fill="auto"/>
            <w:noWrap/>
            <w:vAlign w:val="center"/>
            <w:hideMark/>
          </w:tcPr>
          <w:p w14:paraId="1723FDB6"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0.012118</w:t>
            </w:r>
          </w:p>
        </w:tc>
        <w:tc>
          <w:tcPr>
            <w:tcW w:w="0" w:type="auto"/>
            <w:tcBorders>
              <w:top w:val="nil"/>
              <w:left w:val="nil"/>
              <w:bottom w:val="single" w:sz="4" w:space="0" w:color="auto"/>
              <w:right w:val="single" w:sz="4" w:space="0" w:color="auto"/>
            </w:tcBorders>
            <w:shd w:val="clear" w:color="auto" w:fill="auto"/>
            <w:noWrap/>
            <w:vAlign w:val="center"/>
            <w:hideMark/>
          </w:tcPr>
          <w:p w14:paraId="5AC8F10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0.000331</w:t>
            </w:r>
          </w:p>
        </w:tc>
        <w:tc>
          <w:tcPr>
            <w:tcW w:w="0" w:type="auto"/>
            <w:tcBorders>
              <w:top w:val="nil"/>
              <w:left w:val="nil"/>
              <w:bottom w:val="single" w:sz="4" w:space="0" w:color="auto"/>
              <w:right w:val="single" w:sz="4" w:space="0" w:color="auto"/>
            </w:tcBorders>
            <w:shd w:val="clear" w:color="auto" w:fill="auto"/>
            <w:noWrap/>
            <w:vAlign w:val="center"/>
            <w:hideMark/>
          </w:tcPr>
          <w:p w14:paraId="69D479E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2.732372</w:t>
            </w:r>
          </w:p>
        </w:tc>
        <w:tc>
          <w:tcPr>
            <w:tcW w:w="0" w:type="auto"/>
            <w:tcBorders>
              <w:top w:val="nil"/>
              <w:left w:val="nil"/>
              <w:bottom w:val="single" w:sz="4" w:space="0" w:color="auto"/>
              <w:right w:val="single" w:sz="4" w:space="0" w:color="auto"/>
            </w:tcBorders>
            <w:shd w:val="clear" w:color="auto" w:fill="auto"/>
            <w:noWrap/>
            <w:vAlign w:val="center"/>
            <w:hideMark/>
          </w:tcPr>
          <w:p w14:paraId="1756831E"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0.960944</w:t>
            </w:r>
          </w:p>
        </w:tc>
        <w:tc>
          <w:tcPr>
            <w:tcW w:w="0" w:type="auto"/>
            <w:tcBorders>
              <w:top w:val="nil"/>
              <w:left w:val="nil"/>
              <w:bottom w:val="single" w:sz="4" w:space="0" w:color="auto"/>
              <w:right w:val="single" w:sz="4" w:space="0" w:color="auto"/>
            </w:tcBorders>
            <w:shd w:val="clear" w:color="auto" w:fill="auto"/>
            <w:noWrap/>
            <w:vAlign w:val="center"/>
            <w:hideMark/>
          </w:tcPr>
          <w:p w14:paraId="6CF0DFB3"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2.059166</w:t>
            </w:r>
          </w:p>
        </w:tc>
        <w:tc>
          <w:tcPr>
            <w:tcW w:w="1165" w:type="dxa"/>
            <w:tcBorders>
              <w:top w:val="nil"/>
              <w:left w:val="nil"/>
              <w:bottom w:val="single" w:sz="4" w:space="0" w:color="auto"/>
              <w:right w:val="single" w:sz="4" w:space="0" w:color="auto"/>
            </w:tcBorders>
            <w:shd w:val="clear" w:color="auto" w:fill="auto"/>
            <w:noWrap/>
            <w:vAlign w:val="center"/>
            <w:hideMark/>
          </w:tcPr>
          <w:p w14:paraId="6FC2D301"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2844ED" w:rsidRPr="00230FB2" w14:paraId="00B92EE5" w14:textId="77777777" w:rsidTr="00162BF9">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986F9"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柯克伦检验：</w:t>
            </w:r>
          </w:p>
        </w:tc>
        <w:tc>
          <w:tcPr>
            <w:tcW w:w="13441"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052BE9E8" w14:textId="77777777" w:rsidR="002844ED" w:rsidRPr="00230FB2" w:rsidRDefault="002844ED" w:rsidP="00162BF9">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当实验室数 p =7，n =11  临界值C(0.01)=0.3616  临界C(0.05)=0.3154  统计量C=0.2888  柯克伦检验结论：无异常值</w:t>
            </w:r>
          </w:p>
        </w:tc>
      </w:tr>
    </w:tbl>
    <w:p w14:paraId="5D1AC231" w14:textId="77777777" w:rsidR="002844ED" w:rsidRDefault="002844ED" w:rsidP="002844ED">
      <w:pPr>
        <w:pStyle w:val="-"/>
        <w:ind w:firstLine="420"/>
        <w:jc w:val="center"/>
      </w:pPr>
      <w:r w:rsidRPr="006F1A8D">
        <w:rPr>
          <w:rFonts w:hint="eastAsia"/>
        </w:rPr>
        <w:t>表</w:t>
      </w:r>
      <w:r w:rsidRPr="006F1A8D">
        <w:rPr>
          <w:rFonts w:hint="eastAsia"/>
        </w:rPr>
        <w:t>A.1.</w:t>
      </w:r>
      <w:r>
        <w:t>3</w:t>
      </w:r>
      <w:r w:rsidRPr="006F1A8D">
        <w:rPr>
          <w:rFonts w:hint="eastAsia"/>
        </w:rPr>
        <w:t>各实验室水平</w:t>
      </w:r>
      <w:r>
        <w:t>3</w:t>
      </w:r>
      <w:r w:rsidRPr="006F1A8D">
        <w:rPr>
          <w:rFonts w:hint="eastAsia"/>
        </w:rPr>
        <w:t>实验数据、一致性和离群值的检查</w:t>
      </w:r>
    </w:p>
    <w:tbl>
      <w:tblPr>
        <w:tblW w:w="5540" w:type="pct"/>
        <w:tblInd w:w="-431"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7"/>
        <w:gridCol w:w="1161"/>
      </w:tblGrid>
      <w:tr w:rsidR="00C82DD0" w:rsidRPr="00230FB2" w14:paraId="32A3A6A6" w14:textId="77777777" w:rsidTr="002844ED">
        <w:trPr>
          <w:trHeight w:val="276"/>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A866E" w14:textId="77777777" w:rsidR="00230FB2" w:rsidRPr="00230FB2" w:rsidRDefault="00230FB2" w:rsidP="00BA3857">
            <w:pPr>
              <w:widowControl/>
              <w:spacing w:line="240" w:lineRule="exact"/>
              <w:jc w:val="center"/>
              <w:textAlignment w:val="center"/>
              <w:rPr>
                <w:rStyle w:val="font51"/>
                <w:rFonts w:hint="default"/>
                <w:sz w:val="18"/>
                <w:szCs w:val="18"/>
                <w:lang w:bidi="ar"/>
              </w:rPr>
            </w:pPr>
            <w:bookmarkStart w:id="17" w:name="_Hlk101375311"/>
            <w:r w:rsidRPr="00230FB2">
              <w:rPr>
                <w:rStyle w:val="font51"/>
                <w:rFonts w:hint="default"/>
                <w:sz w:val="18"/>
                <w:szCs w:val="18"/>
                <w:lang w:bidi="ar"/>
              </w:rPr>
              <w:t>实验室及编号</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41F408B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4A0058A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2</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0A570E7D"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3</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48D38DE1"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4</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76F6BA9D"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5</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72621CFB"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6</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38FEC471"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7</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20C2F540"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8</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724755B0"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9</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35AF3F0B"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10</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1F12577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11</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14:paraId="1DB1911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平均值</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14:paraId="40174584"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S</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14:paraId="57D2BAF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RSD,%</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14:paraId="4A5B395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Gmin值</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14:paraId="28B2E35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Gmax值</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14:paraId="71C877AA"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Grubbs检验</w:t>
            </w:r>
          </w:p>
        </w:tc>
      </w:tr>
      <w:tr w:rsidR="00C82DD0" w:rsidRPr="00230FB2" w14:paraId="7814C742" w14:textId="77777777" w:rsidTr="002844ED">
        <w:trPr>
          <w:trHeight w:val="276"/>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14:paraId="4B3D0BBD"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虔东稀土 1</w:t>
            </w:r>
          </w:p>
        </w:tc>
        <w:tc>
          <w:tcPr>
            <w:tcW w:w="245" w:type="pct"/>
            <w:tcBorders>
              <w:top w:val="nil"/>
              <w:left w:val="nil"/>
              <w:bottom w:val="single" w:sz="4" w:space="0" w:color="auto"/>
              <w:right w:val="single" w:sz="4" w:space="0" w:color="auto"/>
            </w:tcBorders>
            <w:shd w:val="clear" w:color="auto" w:fill="auto"/>
            <w:noWrap/>
            <w:vAlign w:val="bottom"/>
            <w:hideMark/>
          </w:tcPr>
          <w:p w14:paraId="7FF83EE7"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0.0156</w:t>
            </w:r>
          </w:p>
        </w:tc>
        <w:tc>
          <w:tcPr>
            <w:tcW w:w="245" w:type="pct"/>
            <w:tcBorders>
              <w:top w:val="nil"/>
              <w:left w:val="nil"/>
              <w:bottom w:val="single" w:sz="4" w:space="0" w:color="auto"/>
              <w:right w:val="single" w:sz="4" w:space="0" w:color="auto"/>
            </w:tcBorders>
            <w:shd w:val="clear" w:color="auto" w:fill="auto"/>
            <w:noWrap/>
            <w:vAlign w:val="bottom"/>
            <w:hideMark/>
          </w:tcPr>
          <w:p w14:paraId="71921DAC"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0.0156</w:t>
            </w:r>
          </w:p>
        </w:tc>
        <w:tc>
          <w:tcPr>
            <w:tcW w:w="245" w:type="pct"/>
            <w:tcBorders>
              <w:top w:val="nil"/>
              <w:left w:val="nil"/>
              <w:bottom w:val="single" w:sz="4" w:space="0" w:color="auto"/>
              <w:right w:val="single" w:sz="4" w:space="0" w:color="auto"/>
            </w:tcBorders>
            <w:shd w:val="clear" w:color="auto" w:fill="auto"/>
            <w:noWrap/>
            <w:vAlign w:val="bottom"/>
            <w:hideMark/>
          </w:tcPr>
          <w:p w14:paraId="0D89562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0.0157</w:t>
            </w:r>
          </w:p>
        </w:tc>
        <w:tc>
          <w:tcPr>
            <w:tcW w:w="245" w:type="pct"/>
            <w:tcBorders>
              <w:top w:val="nil"/>
              <w:left w:val="nil"/>
              <w:bottom w:val="single" w:sz="4" w:space="0" w:color="auto"/>
              <w:right w:val="single" w:sz="4" w:space="0" w:color="auto"/>
            </w:tcBorders>
            <w:shd w:val="clear" w:color="auto" w:fill="auto"/>
            <w:noWrap/>
            <w:vAlign w:val="bottom"/>
            <w:hideMark/>
          </w:tcPr>
          <w:p w14:paraId="68BA198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0.0159</w:t>
            </w:r>
          </w:p>
        </w:tc>
        <w:tc>
          <w:tcPr>
            <w:tcW w:w="245" w:type="pct"/>
            <w:tcBorders>
              <w:top w:val="nil"/>
              <w:left w:val="nil"/>
              <w:bottom w:val="single" w:sz="4" w:space="0" w:color="auto"/>
              <w:right w:val="single" w:sz="4" w:space="0" w:color="auto"/>
            </w:tcBorders>
            <w:shd w:val="clear" w:color="auto" w:fill="auto"/>
            <w:noWrap/>
            <w:vAlign w:val="bottom"/>
            <w:hideMark/>
          </w:tcPr>
          <w:p w14:paraId="46738087"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w:t>
            </w:r>
          </w:p>
        </w:tc>
        <w:tc>
          <w:tcPr>
            <w:tcW w:w="245" w:type="pct"/>
            <w:tcBorders>
              <w:top w:val="nil"/>
              <w:left w:val="nil"/>
              <w:bottom w:val="single" w:sz="4" w:space="0" w:color="auto"/>
              <w:right w:val="single" w:sz="4" w:space="0" w:color="auto"/>
            </w:tcBorders>
            <w:shd w:val="clear" w:color="auto" w:fill="auto"/>
            <w:noWrap/>
            <w:vAlign w:val="bottom"/>
            <w:hideMark/>
          </w:tcPr>
          <w:p w14:paraId="5816A55D"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0.0161</w:t>
            </w:r>
          </w:p>
        </w:tc>
        <w:tc>
          <w:tcPr>
            <w:tcW w:w="245" w:type="pct"/>
            <w:tcBorders>
              <w:top w:val="nil"/>
              <w:left w:val="nil"/>
              <w:bottom w:val="single" w:sz="4" w:space="0" w:color="auto"/>
              <w:right w:val="single" w:sz="4" w:space="0" w:color="auto"/>
            </w:tcBorders>
            <w:shd w:val="clear" w:color="auto" w:fill="auto"/>
            <w:noWrap/>
            <w:vAlign w:val="bottom"/>
            <w:hideMark/>
          </w:tcPr>
          <w:p w14:paraId="77D2D75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0.0162</w:t>
            </w:r>
          </w:p>
        </w:tc>
        <w:tc>
          <w:tcPr>
            <w:tcW w:w="245" w:type="pct"/>
            <w:tcBorders>
              <w:top w:val="nil"/>
              <w:left w:val="nil"/>
              <w:bottom w:val="single" w:sz="4" w:space="0" w:color="auto"/>
              <w:right w:val="single" w:sz="4" w:space="0" w:color="auto"/>
            </w:tcBorders>
            <w:shd w:val="clear" w:color="auto" w:fill="auto"/>
            <w:noWrap/>
            <w:vAlign w:val="bottom"/>
            <w:hideMark/>
          </w:tcPr>
          <w:p w14:paraId="6E9B4C4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0.0162</w:t>
            </w:r>
          </w:p>
        </w:tc>
        <w:tc>
          <w:tcPr>
            <w:tcW w:w="245" w:type="pct"/>
            <w:tcBorders>
              <w:top w:val="nil"/>
              <w:left w:val="nil"/>
              <w:bottom w:val="single" w:sz="4" w:space="0" w:color="auto"/>
              <w:right w:val="single" w:sz="4" w:space="0" w:color="auto"/>
            </w:tcBorders>
            <w:shd w:val="clear" w:color="auto" w:fill="auto"/>
            <w:noWrap/>
            <w:vAlign w:val="bottom"/>
            <w:hideMark/>
          </w:tcPr>
          <w:p w14:paraId="56C9A0B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0.0163</w:t>
            </w:r>
          </w:p>
        </w:tc>
        <w:tc>
          <w:tcPr>
            <w:tcW w:w="245" w:type="pct"/>
            <w:tcBorders>
              <w:top w:val="nil"/>
              <w:left w:val="nil"/>
              <w:bottom w:val="single" w:sz="4" w:space="0" w:color="auto"/>
              <w:right w:val="single" w:sz="4" w:space="0" w:color="auto"/>
            </w:tcBorders>
            <w:shd w:val="clear" w:color="auto" w:fill="auto"/>
            <w:noWrap/>
            <w:vAlign w:val="bottom"/>
            <w:hideMark/>
          </w:tcPr>
          <w:p w14:paraId="1026BE5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0.0164</w:t>
            </w:r>
          </w:p>
        </w:tc>
        <w:tc>
          <w:tcPr>
            <w:tcW w:w="245" w:type="pct"/>
            <w:tcBorders>
              <w:top w:val="nil"/>
              <w:left w:val="nil"/>
              <w:bottom w:val="single" w:sz="4" w:space="0" w:color="auto"/>
              <w:right w:val="single" w:sz="4" w:space="0" w:color="auto"/>
            </w:tcBorders>
            <w:shd w:val="clear" w:color="auto" w:fill="auto"/>
            <w:noWrap/>
            <w:vAlign w:val="bottom"/>
            <w:hideMark/>
          </w:tcPr>
          <w:p w14:paraId="39608B69"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0.0164</w:t>
            </w:r>
          </w:p>
        </w:tc>
        <w:tc>
          <w:tcPr>
            <w:tcW w:w="303" w:type="pct"/>
            <w:tcBorders>
              <w:top w:val="nil"/>
              <w:left w:val="nil"/>
              <w:bottom w:val="single" w:sz="4" w:space="0" w:color="auto"/>
              <w:right w:val="single" w:sz="4" w:space="0" w:color="auto"/>
            </w:tcBorders>
            <w:shd w:val="clear" w:color="auto" w:fill="auto"/>
            <w:noWrap/>
            <w:vAlign w:val="bottom"/>
            <w:hideMark/>
          </w:tcPr>
          <w:p w14:paraId="47D10E64"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0.016036</w:t>
            </w:r>
          </w:p>
        </w:tc>
        <w:tc>
          <w:tcPr>
            <w:tcW w:w="303" w:type="pct"/>
            <w:tcBorders>
              <w:top w:val="nil"/>
              <w:left w:val="nil"/>
              <w:bottom w:val="single" w:sz="4" w:space="0" w:color="auto"/>
              <w:right w:val="single" w:sz="4" w:space="0" w:color="auto"/>
            </w:tcBorders>
            <w:shd w:val="clear" w:color="auto" w:fill="auto"/>
            <w:noWrap/>
            <w:vAlign w:val="bottom"/>
            <w:hideMark/>
          </w:tcPr>
          <w:p w14:paraId="3A21E49A"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0.000301</w:t>
            </w:r>
          </w:p>
        </w:tc>
        <w:tc>
          <w:tcPr>
            <w:tcW w:w="303" w:type="pct"/>
            <w:tcBorders>
              <w:top w:val="nil"/>
              <w:left w:val="nil"/>
              <w:bottom w:val="single" w:sz="4" w:space="0" w:color="auto"/>
              <w:right w:val="single" w:sz="4" w:space="0" w:color="auto"/>
            </w:tcBorders>
            <w:shd w:val="clear" w:color="auto" w:fill="auto"/>
            <w:noWrap/>
            <w:vAlign w:val="bottom"/>
            <w:hideMark/>
          </w:tcPr>
          <w:p w14:paraId="414BAC5B"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1.876409</w:t>
            </w:r>
          </w:p>
        </w:tc>
        <w:tc>
          <w:tcPr>
            <w:tcW w:w="303" w:type="pct"/>
            <w:tcBorders>
              <w:top w:val="nil"/>
              <w:left w:val="nil"/>
              <w:bottom w:val="single" w:sz="4" w:space="0" w:color="auto"/>
              <w:right w:val="single" w:sz="4" w:space="0" w:color="auto"/>
            </w:tcBorders>
            <w:shd w:val="clear" w:color="auto" w:fill="auto"/>
            <w:noWrap/>
            <w:vAlign w:val="bottom"/>
            <w:hideMark/>
          </w:tcPr>
          <w:p w14:paraId="0F1FF2A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1.450158</w:t>
            </w:r>
          </w:p>
        </w:tc>
        <w:tc>
          <w:tcPr>
            <w:tcW w:w="303" w:type="pct"/>
            <w:tcBorders>
              <w:top w:val="nil"/>
              <w:left w:val="nil"/>
              <w:bottom w:val="single" w:sz="4" w:space="0" w:color="auto"/>
              <w:right w:val="single" w:sz="4" w:space="0" w:color="auto"/>
            </w:tcBorders>
            <w:shd w:val="clear" w:color="auto" w:fill="auto"/>
            <w:noWrap/>
            <w:vAlign w:val="bottom"/>
            <w:hideMark/>
          </w:tcPr>
          <w:p w14:paraId="57ADCBF6"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1.208465</w:t>
            </w:r>
          </w:p>
        </w:tc>
        <w:tc>
          <w:tcPr>
            <w:tcW w:w="376" w:type="pct"/>
            <w:tcBorders>
              <w:top w:val="nil"/>
              <w:left w:val="nil"/>
              <w:bottom w:val="single" w:sz="4" w:space="0" w:color="auto"/>
              <w:right w:val="single" w:sz="4" w:space="0" w:color="auto"/>
            </w:tcBorders>
            <w:shd w:val="clear" w:color="auto" w:fill="auto"/>
            <w:noWrap/>
            <w:vAlign w:val="bottom"/>
            <w:hideMark/>
          </w:tcPr>
          <w:p w14:paraId="41767289"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C82DD0" w:rsidRPr="00230FB2" w14:paraId="1FB5D9D2" w14:textId="77777777" w:rsidTr="002844ED">
        <w:trPr>
          <w:trHeight w:val="276"/>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14:paraId="502D38D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lastRenderedPageBreak/>
              <w:t>赣研所 2</w:t>
            </w:r>
          </w:p>
        </w:tc>
        <w:tc>
          <w:tcPr>
            <w:tcW w:w="245" w:type="pct"/>
            <w:tcBorders>
              <w:top w:val="nil"/>
              <w:left w:val="nil"/>
              <w:bottom w:val="single" w:sz="4" w:space="0" w:color="auto"/>
              <w:right w:val="single" w:sz="4" w:space="0" w:color="auto"/>
            </w:tcBorders>
            <w:shd w:val="clear" w:color="auto" w:fill="auto"/>
            <w:noWrap/>
            <w:vAlign w:val="bottom"/>
            <w:hideMark/>
          </w:tcPr>
          <w:p w14:paraId="71EA98B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0.0141</w:t>
            </w:r>
          </w:p>
        </w:tc>
        <w:tc>
          <w:tcPr>
            <w:tcW w:w="245" w:type="pct"/>
            <w:tcBorders>
              <w:top w:val="nil"/>
              <w:left w:val="nil"/>
              <w:bottom w:val="single" w:sz="4" w:space="0" w:color="auto"/>
              <w:right w:val="single" w:sz="4" w:space="0" w:color="auto"/>
            </w:tcBorders>
            <w:shd w:val="clear" w:color="auto" w:fill="auto"/>
            <w:noWrap/>
            <w:vAlign w:val="bottom"/>
            <w:hideMark/>
          </w:tcPr>
          <w:p w14:paraId="4FF0E9E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0.0156</w:t>
            </w:r>
          </w:p>
        </w:tc>
        <w:tc>
          <w:tcPr>
            <w:tcW w:w="245" w:type="pct"/>
            <w:tcBorders>
              <w:top w:val="nil"/>
              <w:left w:val="nil"/>
              <w:bottom w:val="single" w:sz="4" w:space="0" w:color="auto"/>
              <w:right w:val="single" w:sz="4" w:space="0" w:color="auto"/>
            </w:tcBorders>
            <w:shd w:val="clear" w:color="auto" w:fill="auto"/>
            <w:noWrap/>
            <w:vAlign w:val="bottom"/>
            <w:hideMark/>
          </w:tcPr>
          <w:p w14:paraId="684981CE"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0.0139</w:t>
            </w:r>
          </w:p>
        </w:tc>
        <w:tc>
          <w:tcPr>
            <w:tcW w:w="245" w:type="pct"/>
            <w:tcBorders>
              <w:top w:val="nil"/>
              <w:left w:val="nil"/>
              <w:bottom w:val="single" w:sz="4" w:space="0" w:color="auto"/>
              <w:right w:val="single" w:sz="4" w:space="0" w:color="auto"/>
            </w:tcBorders>
            <w:shd w:val="clear" w:color="auto" w:fill="auto"/>
            <w:noWrap/>
            <w:vAlign w:val="bottom"/>
            <w:hideMark/>
          </w:tcPr>
          <w:p w14:paraId="67059B9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0.0158</w:t>
            </w:r>
          </w:p>
        </w:tc>
        <w:tc>
          <w:tcPr>
            <w:tcW w:w="245" w:type="pct"/>
            <w:tcBorders>
              <w:top w:val="nil"/>
              <w:left w:val="nil"/>
              <w:bottom w:val="single" w:sz="4" w:space="0" w:color="auto"/>
              <w:right w:val="single" w:sz="4" w:space="0" w:color="auto"/>
            </w:tcBorders>
            <w:shd w:val="clear" w:color="auto" w:fill="auto"/>
            <w:noWrap/>
            <w:vAlign w:val="bottom"/>
            <w:hideMark/>
          </w:tcPr>
          <w:p w14:paraId="5D2EF54D"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0.0153</w:t>
            </w:r>
          </w:p>
        </w:tc>
        <w:tc>
          <w:tcPr>
            <w:tcW w:w="245" w:type="pct"/>
            <w:tcBorders>
              <w:top w:val="nil"/>
              <w:left w:val="nil"/>
              <w:bottom w:val="single" w:sz="4" w:space="0" w:color="auto"/>
              <w:right w:val="single" w:sz="4" w:space="0" w:color="auto"/>
            </w:tcBorders>
            <w:shd w:val="clear" w:color="auto" w:fill="auto"/>
            <w:noWrap/>
            <w:vAlign w:val="bottom"/>
            <w:hideMark/>
          </w:tcPr>
          <w:p w14:paraId="6D857811"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0.0154</w:t>
            </w:r>
          </w:p>
        </w:tc>
        <w:tc>
          <w:tcPr>
            <w:tcW w:w="245" w:type="pct"/>
            <w:tcBorders>
              <w:top w:val="nil"/>
              <w:left w:val="nil"/>
              <w:bottom w:val="single" w:sz="4" w:space="0" w:color="auto"/>
              <w:right w:val="single" w:sz="4" w:space="0" w:color="auto"/>
            </w:tcBorders>
            <w:shd w:val="clear" w:color="auto" w:fill="auto"/>
            <w:noWrap/>
            <w:vAlign w:val="bottom"/>
            <w:hideMark/>
          </w:tcPr>
          <w:p w14:paraId="345C1000"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0.0143</w:t>
            </w:r>
          </w:p>
        </w:tc>
        <w:tc>
          <w:tcPr>
            <w:tcW w:w="245" w:type="pct"/>
            <w:tcBorders>
              <w:top w:val="nil"/>
              <w:left w:val="nil"/>
              <w:bottom w:val="single" w:sz="4" w:space="0" w:color="auto"/>
              <w:right w:val="single" w:sz="4" w:space="0" w:color="auto"/>
            </w:tcBorders>
            <w:shd w:val="clear" w:color="auto" w:fill="auto"/>
            <w:noWrap/>
            <w:vAlign w:val="bottom"/>
            <w:hideMark/>
          </w:tcPr>
          <w:p w14:paraId="4ADE9229"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0.0157</w:t>
            </w:r>
          </w:p>
        </w:tc>
        <w:tc>
          <w:tcPr>
            <w:tcW w:w="245" w:type="pct"/>
            <w:tcBorders>
              <w:top w:val="nil"/>
              <w:left w:val="nil"/>
              <w:bottom w:val="single" w:sz="4" w:space="0" w:color="auto"/>
              <w:right w:val="single" w:sz="4" w:space="0" w:color="auto"/>
            </w:tcBorders>
            <w:shd w:val="clear" w:color="auto" w:fill="auto"/>
            <w:noWrap/>
            <w:vAlign w:val="bottom"/>
            <w:hideMark/>
          </w:tcPr>
          <w:p w14:paraId="579A17A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0.0162</w:t>
            </w:r>
          </w:p>
        </w:tc>
        <w:tc>
          <w:tcPr>
            <w:tcW w:w="245" w:type="pct"/>
            <w:tcBorders>
              <w:top w:val="nil"/>
              <w:left w:val="nil"/>
              <w:bottom w:val="single" w:sz="4" w:space="0" w:color="auto"/>
              <w:right w:val="single" w:sz="4" w:space="0" w:color="auto"/>
            </w:tcBorders>
            <w:shd w:val="clear" w:color="auto" w:fill="auto"/>
            <w:noWrap/>
            <w:vAlign w:val="bottom"/>
            <w:hideMark/>
          </w:tcPr>
          <w:p w14:paraId="4D89EC3B"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w:t>
            </w:r>
          </w:p>
        </w:tc>
        <w:tc>
          <w:tcPr>
            <w:tcW w:w="245" w:type="pct"/>
            <w:tcBorders>
              <w:top w:val="nil"/>
              <w:left w:val="nil"/>
              <w:bottom w:val="single" w:sz="4" w:space="0" w:color="auto"/>
              <w:right w:val="single" w:sz="4" w:space="0" w:color="auto"/>
            </w:tcBorders>
            <w:shd w:val="clear" w:color="auto" w:fill="auto"/>
            <w:noWrap/>
            <w:vAlign w:val="bottom"/>
            <w:hideMark/>
          </w:tcPr>
          <w:p w14:paraId="3F3884BA"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0.0156</w:t>
            </w:r>
          </w:p>
        </w:tc>
        <w:tc>
          <w:tcPr>
            <w:tcW w:w="303" w:type="pct"/>
            <w:tcBorders>
              <w:top w:val="nil"/>
              <w:left w:val="nil"/>
              <w:bottom w:val="single" w:sz="4" w:space="0" w:color="auto"/>
              <w:right w:val="single" w:sz="4" w:space="0" w:color="auto"/>
            </w:tcBorders>
            <w:shd w:val="clear" w:color="auto" w:fill="auto"/>
            <w:noWrap/>
            <w:vAlign w:val="bottom"/>
            <w:hideMark/>
          </w:tcPr>
          <w:p w14:paraId="76489F9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0.015264</w:t>
            </w:r>
          </w:p>
        </w:tc>
        <w:tc>
          <w:tcPr>
            <w:tcW w:w="303" w:type="pct"/>
            <w:tcBorders>
              <w:top w:val="nil"/>
              <w:left w:val="nil"/>
              <w:bottom w:val="single" w:sz="4" w:space="0" w:color="auto"/>
              <w:right w:val="single" w:sz="4" w:space="0" w:color="auto"/>
            </w:tcBorders>
            <w:shd w:val="clear" w:color="auto" w:fill="auto"/>
            <w:noWrap/>
            <w:vAlign w:val="bottom"/>
            <w:hideMark/>
          </w:tcPr>
          <w:p w14:paraId="5B207E9C"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0.000793</w:t>
            </w:r>
          </w:p>
        </w:tc>
        <w:tc>
          <w:tcPr>
            <w:tcW w:w="303" w:type="pct"/>
            <w:tcBorders>
              <w:top w:val="nil"/>
              <w:left w:val="nil"/>
              <w:bottom w:val="single" w:sz="4" w:space="0" w:color="auto"/>
              <w:right w:val="single" w:sz="4" w:space="0" w:color="auto"/>
            </w:tcBorders>
            <w:shd w:val="clear" w:color="auto" w:fill="auto"/>
            <w:noWrap/>
            <w:vAlign w:val="bottom"/>
            <w:hideMark/>
          </w:tcPr>
          <w:p w14:paraId="08A61D96"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5.1941</w:t>
            </w:r>
          </w:p>
        </w:tc>
        <w:tc>
          <w:tcPr>
            <w:tcW w:w="303" w:type="pct"/>
            <w:tcBorders>
              <w:top w:val="nil"/>
              <w:left w:val="nil"/>
              <w:bottom w:val="single" w:sz="4" w:space="0" w:color="auto"/>
              <w:right w:val="single" w:sz="4" w:space="0" w:color="auto"/>
            </w:tcBorders>
            <w:shd w:val="clear" w:color="auto" w:fill="auto"/>
            <w:noWrap/>
            <w:vAlign w:val="bottom"/>
            <w:hideMark/>
          </w:tcPr>
          <w:p w14:paraId="67C9C11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1.720007</w:t>
            </w:r>
          </w:p>
        </w:tc>
        <w:tc>
          <w:tcPr>
            <w:tcW w:w="303" w:type="pct"/>
            <w:tcBorders>
              <w:top w:val="nil"/>
              <w:left w:val="nil"/>
              <w:bottom w:val="single" w:sz="4" w:space="0" w:color="auto"/>
              <w:right w:val="single" w:sz="4" w:space="0" w:color="auto"/>
            </w:tcBorders>
            <w:shd w:val="clear" w:color="auto" w:fill="auto"/>
            <w:noWrap/>
            <w:vAlign w:val="bottom"/>
            <w:hideMark/>
          </w:tcPr>
          <w:p w14:paraId="4201284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1.181072</w:t>
            </w:r>
          </w:p>
        </w:tc>
        <w:tc>
          <w:tcPr>
            <w:tcW w:w="376" w:type="pct"/>
            <w:tcBorders>
              <w:top w:val="nil"/>
              <w:left w:val="nil"/>
              <w:bottom w:val="single" w:sz="4" w:space="0" w:color="auto"/>
              <w:right w:val="single" w:sz="4" w:space="0" w:color="auto"/>
            </w:tcBorders>
            <w:shd w:val="clear" w:color="auto" w:fill="auto"/>
            <w:noWrap/>
            <w:vAlign w:val="bottom"/>
            <w:hideMark/>
          </w:tcPr>
          <w:p w14:paraId="417424D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C82DD0" w:rsidRPr="00230FB2" w14:paraId="690CB512" w14:textId="77777777" w:rsidTr="002844ED">
        <w:trPr>
          <w:trHeight w:val="276"/>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14:paraId="1E7209FC"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湖南稀土院 3</w:t>
            </w:r>
          </w:p>
        </w:tc>
        <w:tc>
          <w:tcPr>
            <w:tcW w:w="245" w:type="pct"/>
            <w:tcBorders>
              <w:top w:val="nil"/>
              <w:left w:val="nil"/>
              <w:bottom w:val="single" w:sz="4" w:space="0" w:color="auto"/>
              <w:right w:val="single" w:sz="4" w:space="0" w:color="auto"/>
            </w:tcBorders>
            <w:shd w:val="clear" w:color="auto" w:fill="auto"/>
            <w:noWrap/>
            <w:vAlign w:val="bottom"/>
            <w:hideMark/>
          </w:tcPr>
          <w:p w14:paraId="17F5C0F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0.0157</w:t>
            </w:r>
          </w:p>
        </w:tc>
        <w:tc>
          <w:tcPr>
            <w:tcW w:w="245" w:type="pct"/>
            <w:tcBorders>
              <w:top w:val="nil"/>
              <w:left w:val="nil"/>
              <w:bottom w:val="single" w:sz="4" w:space="0" w:color="auto"/>
              <w:right w:val="single" w:sz="4" w:space="0" w:color="auto"/>
            </w:tcBorders>
            <w:shd w:val="clear" w:color="auto" w:fill="auto"/>
            <w:noWrap/>
            <w:vAlign w:val="bottom"/>
            <w:hideMark/>
          </w:tcPr>
          <w:p w14:paraId="49F8BB51"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0.0162</w:t>
            </w:r>
          </w:p>
        </w:tc>
        <w:tc>
          <w:tcPr>
            <w:tcW w:w="245" w:type="pct"/>
            <w:tcBorders>
              <w:top w:val="nil"/>
              <w:left w:val="nil"/>
              <w:bottom w:val="single" w:sz="4" w:space="0" w:color="auto"/>
              <w:right w:val="single" w:sz="4" w:space="0" w:color="auto"/>
            </w:tcBorders>
            <w:shd w:val="clear" w:color="auto" w:fill="auto"/>
            <w:noWrap/>
            <w:vAlign w:val="bottom"/>
            <w:hideMark/>
          </w:tcPr>
          <w:p w14:paraId="6636E85E"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0.0163</w:t>
            </w:r>
          </w:p>
        </w:tc>
        <w:tc>
          <w:tcPr>
            <w:tcW w:w="245" w:type="pct"/>
            <w:tcBorders>
              <w:top w:val="nil"/>
              <w:left w:val="nil"/>
              <w:bottom w:val="single" w:sz="4" w:space="0" w:color="auto"/>
              <w:right w:val="single" w:sz="4" w:space="0" w:color="auto"/>
            </w:tcBorders>
            <w:shd w:val="clear" w:color="auto" w:fill="auto"/>
            <w:noWrap/>
            <w:vAlign w:val="bottom"/>
            <w:hideMark/>
          </w:tcPr>
          <w:p w14:paraId="637D4519"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0.0164</w:t>
            </w:r>
          </w:p>
        </w:tc>
        <w:tc>
          <w:tcPr>
            <w:tcW w:w="245" w:type="pct"/>
            <w:tcBorders>
              <w:top w:val="nil"/>
              <w:left w:val="nil"/>
              <w:bottom w:val="single" w:sz="4" w:space="0" w:color="auto"/>
              <w:right w:val="single" w:sz="4" w:space="0" w:color="auto"/>
            </w:tcBorders>
            <w:shd w:val="clear" w:color="auto" w:fill="auto"/>
            <w:noWrap/>
            <w:vAlign w:val="bottom"/>
            <w:hideMark/>
          </w:tcPr>
          <w:p w14:paraId="57D0BFF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0.0164</w:t>
            </w:r>
          </w:p>
        </w:tc>
        <w:tc>
          <w:tcPr>
            <w:tcW w:w="245" w:type="pct"/>
            <w:tcBorders>
              <w:top w:val="nil"/>
              <w:left w:val="nil"/>
              <w:bottom w:val="single" w:sz="4" w:space="0" w:color="auto"/>
              <w:right w:val="single" w:sz="4" w:space="0" w:color="auto"/>
            </w:tcBorders>
            <w:shd w:val="clear" w:color="auto" w:fill="auto"/>
            <w:noWrap/>
            <w:vAlign w:val="bottom"/>
            <w:hideMark/>
          </w:tcPr>
          <w:p w14:paraId="7E60AE6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0.0165</w:t>
            </w:r>
          </w:p>
        </w:tc>
        <w:tc>
          <w:tcPr>
            <w:tcW w:w="245" w:type="pct"/>
            <w:tcBorders>
              <w:top w:val="nil"/>
              <w:left w:val="nil"/>
              <w:bottom w:val="single" w:sz="4" w:space="0" w:color="auto"/>
              <w:right w:val="single" w:sz="4" w:space="0" w:color="auto"/>
            </w:tcBorders>
            <w:shd w:val="clear" w:color="auto" w:fill="auto"/>
            <w:noWrap/>
            <w:vAlign w:val="bottom"/>
            <w:hideMark/>
          </w:tcPr>
          <w:p w14:paraId="5E0ECF06"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0.0166</w:t>
            </w:r>
          </w:p>
        </w:tc>
        <w:tc>
          <w:tcPr>
            <w:tcW w:w="245" w:type="pct"/>
            <w:tcBorders>
              <w:top w:val="nil"/>
              <w:left w:val="nil"/>
              <w:bottom w:val="single" w:sz="4" w:space="0" w:color="auto"/>
              <w:right w:val="single" w:sz="4" w:space="0" w:color="auto"/>
            </w:tcBorders>
            <w:shd w:val="clear" w:color="auto" w:fill="auto"/>
            <w:noWrap/>
            <w:vAlign w:val="bottom"/>
            <w:hideMark/>
          </w:tcPr>
          <w:p w14:paraId="792908E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0.0166</w:t>
            </w:r>
          </w:p>
        </w:tc>
        <w:tc>
          <w:tcPr>
            <w:tcW w:w="245" w:type="pct"/>
            <w:tcBorders>
              <w:top w:val="nil"/>
              <w:left w:val="nil"/>
              <w:bottom w:val="single" w:sz="4" w:space="0" w:color="auto"/>
              <w:right w:val="single" w:sz="4" w:space="0" w:color="auto"/>
            </w:tcBorders>
            <w:shd w:val="clear" w:color="auto" w:fill="auto"/>
            <w:noWrap/>
            <w:vAlign w:val="bottom"/>
            <w:hideMark/>
          </w:tcPr>
          <w:p w14:paraId="364732BA"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0.0166</w:t>
            </w:r>
          </w:p>
        </w:tc>
        <w:tc>
          <w:tcPr>
            <w:tcW w:w="245" w:type="pct"/>
            <w:tcBorders>
              <w:top w:val="nil"/>
              <w:left w:val="nil"/>
              <w:bottom w:val="single" w:sz="4" w:space="0" w:color="auto"/>
              <w:right w:val="single" w:sz="4" w:space="0" w:color="auto"/>
            </w:tcBorders>
            <w:shd w:val="clear" w:color="auto" w:fill="auto"/>
            <w:noWrap/>
            <w:vAlign w:val="bottom"/>
            <w:hideMark/>
          </w:tcPr>
          <w:p w14:paraId="6471D50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0.0166</w:t>
            </w:r>
          </w:p>
        </w:tc>
        <w:tc>
          <w:tcPr>
            <w:tcW w:w="245" w:type="pct"/>
            <w:tcBorders>
              <w:top w:val="nil"/>
              <w:left w:val="nil"/>
              <w:bottom w:val="single" w:sz="4" w:space="0" w:color="auto"/>
              <w:right w:val="single" w:sz="4" w:space="0" w:color="auto"/>
            </w:tcBorders>
            <w:shd w:val="clear" w:color="auto" w:fill="auto"/>
            <w:noWrap/>
            <w:vAlign w:val="bottom"/>
            <w:hideMark/>
          </w:tcPr>
          <w:p w14:paraId="7E061DA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0.017</w:t>
            </w:r>
          </w:p>
        </w:tc>
        <w:tc>
          <w:tcPr>
            <w:tcW w:w="303" w:type="pct"/>
            <w:tcBorders>
              <w:top w:val="nil"/>
              <w:left w:val="nil"/>
              <w:bottom w:val="single" w:sz="4" w:space="0" w:color="auto"/>
              <w:right w:val="single" w:sz="4" w:space="0" w:color="auto"/>
            </w:tcBorders>
            <w:shd w:val="clear" w:color="auto" w:fill="auto"/>
            <w:noWrap/>
            <w:vAlign w:val="bottom"/>
            <w:hideMark/>
          </w:tcPr>
          <w:p w14:paraId="4BAC344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0.016445</w:t>
            </w:r>
          </w:p>
        </w:tc>
        <w:tc>
          <w:tcPr>
            <w:tcW w:w="303" w:type="pct"/>
            <w:tcBorders>
              <w:top w:val="nil"/>
              <w:left w:val="nil"/>
              <w:bottom w:val="single" w:sz="4" w:space="0" w:color="auto"/>
              <w:right w:val="single" w:sz="4" w:space="0" w:color="auto"/>
            </w:tcBorders>
            <w:shd w:val="clear" w:color="auto" w:fill="auto"/>
            <w:noWrap/>
            <w:vAlign w:val="bottom"/>
            <w:hideMark/>
          </w:tcPr>
          <w:p w14:paraId="285F8DCC"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0.000324</w:t>
            </w:r>
          </w:p>
        </w:tc>
        <w:tc>
          <w:tcPr>
            <w:tcW w:w="303" w:type="pct"/>
            <w:tcBorders>
              <w:top w:val="nil"/>
              <w:left w:val="nil"/>
              <w:bottom w:val="single" w:sz="4" w:space="0" w:color="auto"/>
              <w:right w:val="single" w:sz="4" w:space="0" w:color="auto"/>
            </w:tcBorders>
            <w:shd w:val="clear" w:color="auto" w:fill="auto"/>
            <w:noWrap/>
            <w:vAlign w:val="bottom"/>
            <w:hideMark/>
          </w:tcPr>
          <w:p w14:paraId="74CF8F71"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1.967814</w:t>
            </w:r>
          </w:p>
        </w:tc>
        <w:tc>
          <w:tcPr>
            <w:tcW w:w="303" w:type="pct"/>
            <w:tcBorders>
              <w:top w:val="nil"/>
              <w:left w:val="nil"/>
              <w:bottom w:val="single" w:sz="4" w:space="0" w:color="auto"/>
              <w:right w:val="single" w:sz="4" w:space="0" w:color="auto"/>
            </w:tcBorders>
            <w:shd w:val="clear" w:color="auto" w:fill="auto"/>
            <w:noWrap/>
            <w:vAlign w:val="bottom"/>
            <w:hideMark/>
          </w:tcPr>
          <w:p w14:paraId="59BED511"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2.303516</w:t>
            </w:r>
          </w:p>
        </w:tc>
        <w:tc>
          <w:tcPr>
            <w:tcW w:w="303" w:type="pct"/>
            <w:tcBorders>
              <w:top w:val="nil"/>
              <w:left w:val="nil"/>
              <w:bottom w:val="single" w:sz="4" w:space="0" w:color="auto"/>
              <w:right w:val="single" w:sz="4" w:space="0" w:color="auto"/>
            </w:tcBorders>
            <w:shd w:val="clear" w:color="auto" w:fill="auto"/>
            <w:noWrap/>
            <w:vAlign w:val="bottom"/>
            <w:hideMark/>
          </w:tcPr>
          <w:p w14:paraId="0900C020"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1.713591</w:t>
            </w:r>
          </w:p>
        </w:tc>
        <w:tc>
          <w:tcPr>
            <w:tcW w:w="376" w:type="pct"/>
            <w:tcBorders>
              <w:top w:val="nil"/>
              <w:left w:val="nil"/>
              <w:bottom w:val="single" w:sz="4" w:space="0" w:color="auto"/>
              <w:right w:val="single" w:sz="4" w:space="0" w:color="auto"/>
            </w:tcBorders>
            <w:shd w:val="clear" w:color="auto" w:fill="auto"/>
            <w:noWrap/>
            <w:vAlign w:val="bottom"/>
            <w:hideMark/>
          </w:tcPr>
          <w:p w14:paraId="7CD7420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C82DD0" w:rsidRPr="00230FB2" w14:paraId="43764209" w14:textId="77777777" w:rsidTr="002844ED">
        <w:trPr>
          <w:trHeight w:val="276"/>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14:paraId="278B6C1A"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定南大华 4</w:t>
            </w:r>
          </w:p>
        </w:tc>
        <w:tc>
          <w:tcPr>
            <w:tcW w:w="245" w:type="pct"/>
            <w:tcBorders>
              <w:top w:val="nil"/>
              <w:left w:val="nil"/>
              <w:bottom w:val="single" w:sz="4" w:space="0" w:color="auto"/>
              <w:right w:val="single" w:sz="4" w:space="0" w:color="auto"/>
            </w:tcBorders>
            <w:shd w:val="clear" w:color="auto" w:fill="auto"/>
            <w:noWrap/>
            <w:vAlign w:val="bottom"/>
            <w:hideMark/>
          </w:tcPr>
          <w:p w14:paraId="2ABEDEE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0.0154</w:t>
            </w:r>
          </w:p>
        </w:tc>
        <w:tc>
          <w:tcPr>
            <w:tcW w:w="245" w:type="pct"/>
            <w:tcBorders>
              <w:top w:val="nil"/>
              <w:left w:val="nil"/>
              <w:bottom w:val="single" w:sz="4" w:space="0" w:color="auto"/>
              <w:right w:val="single" w:sz="4" w:space="0" w:color="auto"/>
            </w:tcBorders>
            <w:shd w:val="clear" w:color="auto" w:fill="auto"/>
            <w:noWrap/>
            <w:vAlign w:val="bottom"/>
            <w:hideMark/>
          </w:tcPr>
          <w:p w14:paraId="77798234"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0.0154</w:t>
            </w:r>
          </w:p>
        </w:tc>
        <w:tc>
          <w:tcPr>
            <w:tcW w:w="245" w:type="pct"/>
            <w:tcBorders>
              <w:top w:val="nil"/>
              <w:left w:val="nil"/>
              <w:bottom w:val="single" w:sz="4" w:space="0" w:color="auto"/>
              <w:right w:val="single" w:sz="4" w:space="0" w:color="auto"/>
            </w:tcBorders>
            <w:shd w:val="clear" w:color="auto" w:fill="auto"/>
            <w:noWrap/>
            <w:vAlign w:val="bottom"/>
            <w:hideMark/>
          </w:tcPr>
          <w:p w14:paraId="0B84F9A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0.0155</w:t>
            </w:r>
          </w:p>
        </w:tc>
        <w:tc>
          <w:tcPr>
            <w:tcW w:w="245" w:type="pct"/>
            <w:tcBorders>
              <w:top w:val="nil"/>
              <w:left w:val="nil"/>
              <w:bottom w:val="single" w:sz="4" w:space="0" w:color="auto"/>
              <w:right w:val="single" w:sz="4" w:space="0" w:color="auto"/>
            </w:tcBorders>
            <w:shd w:val="clear" w:color="auto" w:fill="auto"/>
            <w:noWrap/>
            <w:vAlign w:val="bottom"/>
            <w:hideMark/>
          </w:tcPr>
          <w:p w14:paraId="07696F5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0.0156</w:t>
            </w:r>
          </w:p>
        </w:tc>
        <w:tc>
          <w:tcPr>
            <w:tcW w:w="245" w:type="pct"/>
            <w:tcBorders>
              <w:top w:val="nil"/>
              <w:left w:val="nil"/>
              <w:bottom w:val="single" w:sz="4" w:space="0" w:color="auto"/>
              <w:right w:val="single" w:sz="4" w:space="0" w:color="auto"/>
            </w:tcBorders>
            <w:shd w:val="clear" w:color="auto" w:fill="auto"/>
            <w:noWrap/>
            <w:vAlign w:val="bottom"/>
            <w:hideMark/>
          </w:tcPr>
          <w:p w14:paraId="72E0BB2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0.0156</w:t>
            </w:r>
          </w:p>
        </w:tc>
        <w:tc>
          <w:tcPr>
            <w:tcW w:w="245" w:type="pct"/>
            <w:tcBorders>
              <w:top w:val="nil"/>
              <w:left w:val="nil"/>
              <w:bottom w:val="single" w:sz="4" w:space="0" w:color="auto"/>
              <w:right w:val="single" w:sz="4" w:space="0" w:color="auto"/>
            </w:tcBorders>
            <w:shd w:val="clear" w:color="auto" w:fill="auto"/>
            <w:noWrap/>
            <w:vAlign w:val="bottom"/>
            <w:hideMark/>
          </w:tcPr>
          <w:p w14:paraId="3279F9D4"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0.0157</w:t>
            </w:r>
          </w:p>
        </w:tc>
        <w:tc>
          <w:tcPr>
            <w:tcW w:w="245" w:type="pct"/>
            <w:tcBorders>
              <w:top w:val="nil"/>
              <w:left w:val="nil"/>
              <w:bottom w:val="single" w:sz="4" w:space="0" w:color="auto"/>
              <w:right w:val="single" w:sz="4" w:space="0" w:color="auto"/>
            </w:tcBorders>
            <w:shd w:val="clear" w:color="auto" w:fill="auto"/>
            <w:noWrap/>
            <w:vAlign w:val="bottom"/>
            <w:hideMark/>
          </w:tcPr>
          <w:p w14:paraId="0C72085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0.0157</w:t>
            </w:r>
          </w:p>
        </w:tc>
        <w:tc>
          <w:tcPr>
            <w:tcW w:w="245" w:type="pct"/>
            <w:tcBorders>
              <w:top w:val="nil"/>
              <w:left w:val="nil"/>
              <w:bottom w:val="single" w:sz="4" w:space="0" w:color="auto"/>
              <w:right w:val="single" w:sz="4" w:space="0" w:color="auto"/>
            </w:tcBorders>
            <w:shd w:val="clear" w:color="auto" w:fill="auto"/>
            <w:noWrap/>
            <w:vAlign w:val="bottom"/>
            <w:hideMark/>
          </w:tcPr>
          <w:p w14:paraId="0DB5DE26"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0.0158</w:t>
            </w:r>
          </w:p>
        </w:tc>
        <w:tc>
          <w:tcPr>
            <w:tcW w:w="245" w:type="pct"/>
            <w:tcBorders>
              <w:top w:val="nil"/>
              <w:left w:val="nil"/>
              <w:bottom w:val="single" w:sz="4" w:space="0" w:color="auto"/>
              <w:right w:val="single" w:sz="4" w:space="0" w:color="auto"/>
            </w:tcBorders>
            <w:shd w:val="clear" w:color="auto" w:fill="auto"/>
            <w:noWrap/>
            <w:vAlign w:val="bottom"/>
            <w:hideMark/>
          </w:tcPr>
          <w:p w14:paraId="15181FAA"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0.0159</w:t>
            </w:r>
          </w:p>
        </w:tc>
        <w:tc>
          <w:tcPr>
            <w:tcW w:w="245" w:type="pct"/>
            <w:tcBorders>
              <w:top w:val="nil"/>
              <w:left w:val="nil"/>
              <w:bottom w:val="single" w:sz="4" w:space="0" w:color="auto"/>
              <w:right w:val="single" w:sz="4" w:space="0" w:color="auto"/>
            </w:tcBorders>
            <w:shd w:val="clear" w:color="auto" w:fill="auto"/>
            <w:noWrap/>
            <w:vAlign w:val="bottom"/>
            <w:hideMark/>
          </w:tcPr>
          <w:p w14:paraId="598377A6"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w:t>
            </w:r>
          </w:p>
        </w:tc>
        <w:tc>
          <w:tcPr>
            <w:tcW w:w="245" w:type="pct"/>
            <w:tcBorders>
              <w:top w:val="nil"/>
              <w:left w:val="nil"/>
              <w:bottom w:val="single" w:sz="4" w:space="0" w:color="auto"/>
              <w:right w:val="single" w:sz="4" w:space="0" w:color="auto"/>
            </w:tcBorders>
            <w:shd w:val="clear" w:color="auto" w:fill="auto"/>
            <w:noWrap/>
            <w:vAlign w:val="bottom"/>
            <w:hideMark/>
          </w:tcPr>
          <w:p w14:paraId="239212AB"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0.0164</w:t>
            </w:r>
          </w:p>
        </w:tc>
        <w:tc>
          <w:tcPr>
            <w:tcW w:w="303" w:type="pct"/>
            <w:tcBorders>
              <w:top w:val="nil"/>
              <w:left w:val="nil"/>
              <w:bottom w:val="single" w:sz="4" w:space="0" w:color="auto"/>
              <w:right w:val="single" w:sz="4" w:space="0" w:color="auto"/>
            </w:tcBorders>
            <w:shd w:val="clear" w:color="auto" w:fill="auto"/>
            <w:noWrap/>
            <w:vAlign w:val="bottom"/>
            <w:hideMark/>
          </w:tcPr>
          <w:p w14:paraId="35E2EB29"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0.015727</w:t>
            </w:r>
          </w:p>
        </w:tc>
        <w:tc>
          <w:tcPr>
            <w:tcW w:w="303" w:type="pct"/>
            <w:tcBorders>
              <w:top w:val="nil"/>
              <w:left w:val="nil"/>
              <w:bottom w:val="single" w:sz="4" w:space="0" w:color="auto"/>
              <w:right w:val="single" w:sz="4" w:space="0" w:color="auto"/>
            </w:tcBorders>
            <w:shd w:val="clear" w:color="auto" w:fill="auto"/>
            <w:noWrap/>
            <w:vAlign w:val="bottom"/>
            <w:hideMark/>
          </w:tcPr>
          <w:p w14:paraId="5D6450D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0.000294</w:t>
            </w:r>
          </w:p>
        </w:tc>
        <w:tc>
          <w:tcPr>
            <w:tcW w:w="303" w:type="pct"/>
            <w:tcBorders>
              <w:top w:val="nil"/>
              <w:left w:val="nil"/>
              <w:bottom w:val="single" w:sz="4" w:space="0" w:color="auto"/>
              <w:right w:val="single" w:sz="4" w:space="0" w:color="auto"/>
            </w:tcBorders>
            <w:shd w:val="clear" w:color="auto" w:fill="auto"/>
            <w:noWrap/>
            <w:vAlign w:val="bottom"/>
            <w:hideMark/>
          </w:tcPr>
          <w:p w14:paraId="6C7E5D36"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1.866614</w:t>
            </w:r>
          </w:p>
        </w:tc>
        <w:tc>
          <w:tcPr>
            <w:tcW w:w="303" w:type="pct"/>
            <w:tcBorders>
              <w:top w:val="nil"/>
              <w:left w:val="nil"/>
              <w:bottom w:val="single" w:sz="4" w:space="0" w:color="auto"/>
              <w:right w:val="single" w:sz="4" w:space="0" w:color="auto"/>
            </w:tcBorders>
            <w:shd w:val="clear" w:color="auto" w:fill="auto"/>
            <w:noWrap/>
            <w:vAlign w:val="bottom"/>
            <w:hideMark/>
          </w:tcPr>
          <w:p w14:paraId="46CACC4A"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1.114813</w:t>
            </w:r>
          </w:p>
        </w:tc>
        <w:tc>
          <w:tcPr>
            <w:tcW w:w="303" w:type="pct"/>
            <w:tcBorders>
              <w:top w:val="nil"/>
              <w:left w:val="nil"/>
              <w:bottom w:val="single" w:sz="4" w:space="0" w:color="auto"/>
              <w:right w:val="single" w:sz="4" w:space="0" w:color="auto"/>
            </w:tcBorders>
            <w:shd w:val="clear" w:color="auto" w:fill="auto"/>
            <w:noWrap/>
            <w:vAlign w:val="bottom"/>
            <w:hideMark/>
          </w:tcPr>
          <w:p w14:paraId="6D0C0D7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2.29156</w:t>
            </w:r>
          </w:p>
        </w:tc>
        <w:tc>
          <w:tcPr>
            <w:tcW w:w="376" w:type="pct"/>
            <w:tcBorders>
              <w:top w:val="nil"/>
              <w:left w:val="nil"/>
              <w:bottom w:val="single" w:sz="4" w:space="0" w:color="auto"/>
              <w:right w:val="single" w:sz="4" w:space="0" w:color="auto"/>
            </w:tcBorders>
            <w:shd w:val="clear" w:color="auto" w:fill="auto"/>
            <w:noWrap/>
            <w:vAlign w:val="bottom"/>
            <w:hideMark/>
          </w:tcPr>
          <w:p w14:paraId="026DA597"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C82DD0" w:rsidRPr="00230FB2" w14:paraId="16E01494" w14:textId="77777777" w:rsidTr="002844ED">
        <w:trPr>
          <w:trHeight w:val="276"/>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14:paraId="2AD0253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包头华美 5</w:t>
            </w:r>
          </w:p>
        </w:tc>
        <w:tc>
          <w:tcPr>
            <w:tcW w:w="245" w:type="pct"/>
            <w:tcBorders>
              <w:top w:val="nil"/>
              <w:left w:val="nil"/>
              <w:bottom w:val="single" w:sz="4" w:space="0" w:color="auto"/>
              <w:right w:val="single" w:sz="4" w:space="0" w:color="auto"/>
            </w:tcBorders>
            <w:shd w:val="clear" w:color="auto" w:fill="auto"/>
            <w:noWrap/>
            <w:vAlign w:val="bottom"/>
            <w:hideMark/>
          </w:tcPr>
          <w:p w14:paraId="0E31A16E"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0.0157</w:t>
            </w:r>
          </w:p>
        </w:tc>
        <w:tc>
          <w:tcPr>
            <w:tcW w:w="245" w:type="pct"/>
            <w:tcBorders>
              <w:top w:val="nil"/>
              <w:left w:val="nil"/>
              <w:bottom w:val="single" w:sz="4" w:space="0" w:color="auto"/>
              <w:right w:val="single" w:sz="4" w:space="0" w:color="auto"/>
            </w:tcBorders>
            <w:shd w:val="clear" w:color="auto" w:fill="auto"/>
            <w:noWrap/>
            <w:vAlign w:val="bottom"/>
            <w:hideMark/>
          </w:tcPr>
          <w:p w14:paraId="210AADA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0.0158</w:t>
            </w:r>
          </w:p>
        </w:tc>
        <w:tc>
          <w:tcPr>
            <w:tcW w:w="245" w:type="pct"/>
            <w:tcBorders>
              <w:top w:val="nil"/>
              <w:left w:val="nil"/>
              <w:bottom w:val="single" w:sz="4" w:space="0" w:color="auto"/>
              <w:right w:val="single" w:sz="4" w:space="0" w:color="auto"/>
            </w:tcBorders>
            <w:shd w:val="clear" w:color="auto" w:fill="auto"/>
            <w:noWrap/>
            <w:vAlign w:val="bottom"/>
            <w:hideMark/>
          </w:tcPr>
          <w:p w14:paraId="31B4144B"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0.0159</w:t>
            </w:r>
          </w:p>
        </w:tc>
        <w:tc>
          <w:tcPr>
            <w:tcW w:w="245" w:type="pct"/>
            <w:tcBorders>
              <w:top w:val="nil"/>
              <w:left w:val="nil"/>
              <w:bottom w:val="single" w:sz="4" w:space="0" w:color="auto"/>
              <w:right w:val="single" w:sz="4" w:space="0" w:color="auto"/>
            </w:tcBorders>
            <w:shd w:val="clear" w:color="auto" w:fill="auto"/>
            <w:noWrap/>
            <w:vAlign w:val="bottom"/>
            <w:hideMark/>
          </w:tcPr>
          <w:p w14:paraId="647B3F0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0.0159</w:t>
            </w:r>
          </w:p>
        </w:tc>
        <w:tc>
          <w:tcPr>
            <w:tcW w:w="245" w:type="pct"/>
            <w:tcBorders>
              <w:top w:val="nil"/>
              <w:left w:val="nil"/>
              <w:bottom w:val="single" w:sz="4" w:space="0" w:color="auto"/>
              <w:right w:val="single" w:sz="4" w:space="0" w:color="auto"/>
            </w:tcBorders>
            <w:shd w:val="clear" w:color="auto" w:fill="auto"/>
            <w:noWrap/>
            <w:vAlign w:val="bottom"/>
            <w:hideMark/>
          </w:tcPr>
          <w:p w14:paraId="672F1D0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0.0162</w:t>
            </w:r>
          </w:p>
        </w:tc>
        <w:tc>
          <w:tcPr>
            <w:tcW w:w="245" w:type="pct"/>
            <w:tcBorders>
              <w:top w:val="nil"/>
              <w:left w:val="nil"/>
              <w:bottom w:val="single" w:sz="4" w:space="0" w:color="auto"/>
              <w:right w:val="single" w:sz="4" w:space="0" w:color="auto"/>
            </w:tcBorders>
            <w:shd w:val="clear" w:color="auto" w:fill="auto"/>
            <w:noWrap/>
            <w:vAlign w:val="bottom"/>
            <w:hideMark/>
          </w:tcPr>
          <w:p w14:paraId="15799C0B"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0.0163</w:t>
            </w:r>
          </w:p>
        </w:tc>
        <w:tc>
          <w:tcPr>
            <w:tcW w:w="245" w:type="pct"/>
            <w:tcBorders>
              <w:top w:val="nil"/>
              <w:left w:val="nil"/>
              <w:bottom w:val="single" w:sz="4" w:space="0" w:color="auto"/>
              <w:right w:val="single" w:sz="4" w:space="0" w:color="auto"/>
            </w:tcBorders>
            <w:shd w:val="clear" w:color="auto" w:fill="auto"/>
            <w:noWrap/>
            <w:vAlign w:val="bottom"/>
            <w:hideMark/>
          </w:tcPr>
          <w:p w14:paraId="75640731"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0.0164</w:t>
            </w:r>
          </w:p>
        </w:tc>
        <w:tc>
          <w:tcPr>
            <w:tcW w:w="245" w:type="pct"/>
            <w:tcBorders>
              <w:top w:val="nil"/>
              <w:left w:val="nil"/>
              <w:bottom w:val="single" w:sz="4" w:space="0" w:color="auto"/>
              <w:right w:val="single" w:sz="4" w:space="0" w:color="auto"/>
            </w:tcBorders>
            <w:shd w:val="clear" w:color="auto" w:fill="auto"/>
            <w:noWrap/>
            <w:vAlign w:val="bottom"/>
            <w:hideMark/>
          </w:tcPr>
          <w:p w14:paraId="1974E1A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0.0164</w:t>
            </w:r>
          </w:p>
        </w:tc>
        <w:tc>
          <w:tcPr>
            <w:tcW w:w="245" w:type="pct"/>
            <w:tcBorders>
              <w:top w:val="nil"/>
              <w:left w:val="nil"/>
              <w:bottom w:val="single" w:sz="4" w:space="0" w:color="auto"/>
              <w:right w:val="single" w:sz="4" w:space="0" w:color="auto"/>
            </w:tcBorders>
            <w:shd w:val="clear" w:color="auto" w:fill="auto"/>
            <w:noWrap/>
            <w:vAlign w:val="bottom"/>
            <w:hideMark/>
          </w:tcPr>
          <w:p w14:paraId="3401B170"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0.0165</w:t>
            </w:r>
          </w:p>
        </w:tc>
        <w:tc>
          <w:tcPr>
            <w:tcW w:w="245" w:type="pct"/>
            <w:tcBorders>
              <w:top w:val="nil"/>
              <w:left w:val="nil"/>
              <w:bottom w:val="single" w:sz="4" w:space="0" w:color="auto"/>
              <w:right w:val="single" w:sz="4" w:space="0" w:color="auto"/>
            </w:tcBorders>
            <w:shd w:val="clear" w:color="auto" w:fill="auto"/>
            <w:noWrap/>
            <w:vAlign w:val="bottom"/>
            <w:hideMark/>
          </w:tcPr>
          <w:p w14:paraId="4000F37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0.0167</w:t>
            </w:r>
          </w:p>
        </w:tc>
        <w:tc>
          <w:tcPr>
            <w:tcW w:w="245" w:type="pct"/>
            <w:tcBorders>
              <w:top w:val="nil"/>
              <w:left w:val="nil"/>
              <w:bottom w:val="single" w:sz="4" w:space="0" w:color="auto"/>
              <w:right w:val="single" w:sz="4" w:space="0" w:color="auto"/>
            </w:tcBorders>
            <w:shd w:val="clear" w:color="auto" w:fill="auto"/>
            <w:noWrap/>
            <w:vAlign w:val="bottom"/>
            <w:hideMark/>
          </w:tcPr>
          <w:p w14:paraId="7F8A38DB"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0.0167</w:t>
            </w:r>
          </w:p>
        </w:tc>
        <w:tc>
          <w:tcPr>
            <w:tcW w:w="303" w:type="pct"/>
            <w:tcBorders>
              <w:top w:val="nil"/>
              <w:left w:val="nil"/>
              <w:bottom w:val="single" w:sz="4" w:space="0" w:color="auto"/>
              <w:right w:val="single" w:sz="4" w:space="0" w:color="auto"/>
            </w:tcBorders>
            <w:shd w:val="clear" w:color="auto" w:fill="auto"/>
            <w:noWrap/>
            <w:vAlign w:val="bottom"/>
            <w:hideMark/>
          </w:tcPr>
          <w:p w14:paraId="74B4351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0.016227</w:t>
            </w:r>
          </w:p>
        </w:tc>
        <w:tc>
          <w:tcPr>
            <w:tcW w:w="303" w:type="pct"/>
            <w:tcBorders>
              <w:top w:val="nil"/>
              <w:left w:val="nil"/>
              <w:bottom w:val="single" w:sz="4" w:space="0" w:color="auto"/>
              <w:right w:val="single" w:sz="4" w:space="0" w:color="auto"/>
            </w:tcBorders>
            <w:shd w:val="clear" w:color="auto" w:fill="auto"/>
            <w:noWrap/>
            <w:vAlign w:val="bottom"/>
            <w:hideMark/>
          </w:tcPr>
          <w:p w14:paraId="4064FC2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0.000355</w:t>
            </w:r>
          </w:p>
        </w:tc>
        <w:tc>
          <w:tcPr>
            <w:tcW w:w="303" w:type="pct"/>
            <w:tcBorders>
              <w:top w:val="nil"/>
              <w:left w:val="nil"/>
              <w:bottom w:val="single" w:sz="4" w:space="0" w:color="auto"/>
              <w:right w:val="single" w:sz="4" w:space="0" w:color="auto"/>
            </w:tcBorders>
            <w:shd w:val="clear" w:color="auto" w:fill="auto"/>
            <w:noWrap/>
            <w:vAlign w:val="bottom"/>
            <w:hideMark/>
          </w:tcPr>
          <w:p w14:paraId="7D29834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2.189036</w:t>
            </w:r>
          </w:p>
        </w:tc>
        <w:tc>
          <w:tcPr>
            <w:tcW w:w="303" w:type="pct"/>
            <w:tcBorders>
              <w:top w:val="nil"/>
              <w:left w:val="nil"/>
              <w:bottom w:val="single" w:sz="4" w:space="0" w:color="auto"/>
              <w:right w:val="single" w:sz="4" w:space="0" w:color="auto"/>
            </w:tcBorders>
            <w:shd w:val="clear" w:color="auto" w:fill="auto"/>
            <w:noWrap/>
            <w:vAlign w:val="bottom"/>
            <w:hideMark/>
          </w:tcPr>
          <w:p w14:paraId="3C9E66AE"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1.484352</w:t>
            </w:r>
          </w:p>
        </w:tc>
        <w:tc>
          <w:tcPr>
            <w:tcW w:w="303" w:type="pct"/>
            <w:tcBorders>
              <w:top w:val="nil"/>
              <w:left w:val="nil"/>
              <w:bottom w:val="single" w:sz="4" w:space="0" w:color="auto"/>
              <w:right w:val="single" w:sz="4" w:space="0" w:color="auto"/>
            </w:tcBorders>
            <w:shd w:val="clear" w:color="auto" w:fill="auto"/>
            <w:noWrap/>
            <w:vAlign w:val="bottom"/>
            <w:hideMark/>
          </w:tcPr>
          <w:p w14:paraId="23D5EF10"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1.330798</w:t>
            </w:r>
          </w:p>
        </w:tc>
        <w:tc>
          <w:tcPr>
            <w:tcW w:w="376" w:type="pct"/>
            <w:tcBorders>
              <w:top w:val="nil"/>
              <w:left w:val="nil"/>
              <w:bottom w:val="single" w:sz="4" w:space="0" w:color="auto"/>
              <w:right w:val="single" w:sz="4" w:space="0" w:color="auto"/>
            </w:tcBorders>
            <w:shd w:val="clear" w:color="auto" w:fill="auto"/>
            <w:noWrap/>
            <w:vAlign w:val="bottom"/>
            <w:hideMark/>
          </w:tcPr>
          <w:p w14:paraId="61410816"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C82DD0" w:rsidRPr="00230FB2" w14:paraId="1C5B1027" w14:textId="77777777" w:rsidTr="002844ED">
        <w:trPr>
          <w:trHeight w:val="276"/>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14:paraId="2D822A6A"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北方稀土 6</w:t>
            </w:r>
          </w:p>
        </w:tc>
        <w:tc>
          <w:tcPr>
            <w:tcW w:w="245" w:type="pct"/>
            <w:tcBorders>
              <w:top w:val="nil"/>
              <w:left w:val="nil"/>
              <w:bottom w:val="single" w:sz="4" w:space="0" w:color="auto"/>
              <w:right w:val="single" w:sz="4" w:space="0" w:color="auto"/>
            </w:tcBorders>
            <w:shd w:val="clear" w:color="auto" w:fill="auto"/>
            <w:noWrap/>
            <w:vAlign w:val="bottom"/>
            <w:hideMark/>
          </w:tcPr>
          <w:p w14:paraId="75A1E44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0.0157</w:t>
            </w:r>
          </w:p>
        </w:tc>
        <w:tc>
          <w:tcPr>
            <w:tcW w:w="245" w:type="pct"/>
            <w:tcBorders>
              <w:top w:val="nil"/>
              <w:left w:val="nil"/>
              <w:bottom w:val="single" w:sz="4" w:space="0" w:color="auto"/>
              <w:right w:val="single" w:sz="4" w:space="0" w:color="auto"/>
            </w:tcBorders>
            <w:shd w:val="clear" w:color="auto" w:fill="auto"/>
            <w:noWrap/>
            <w:vAlign w:val="bottom"/>
            <w:hideMark/>
          </w:tcPr>
          <w:p w14:paraId="5EBF1B0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0.0158</w:t>
            </w:r>
          </w:p>
        </w:tc>
        <w:tc>
          <w:tcPr>
            <w:tcW w:w="245" w:type="pct"/>
            <w:tcBorders>
              <w:top w:val="nil"/>
              <w:left w:val="nil"/>
              <w:bottom w:val="single" w:sz="4" w:space="0" w:color="auto"/>
              <w:right w:val="single" w:sz="4" w:space="0" w:color="auto"/>
            </w:tcBorders>
            <w:shd w:val="clear" w:color="auto" w:fill="auto"/>
            <w:noWrap/>
            <w:vAlign w:val="bottom"/>
            <w:hideMark/>
          </w:tcPr>
          <w:p w14:paraId="647C03F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0.0158</w:t>
            </w:r>
          </w:p>
        </w:tc>
        <w:tc>
          <w:tcPr>
            <w:tcW w:w="245" w:type="pct"/>
            <w:tcBorders>
              <w:top w:val="nil"/>
              <w:left w:val="nil"/>
              <w:bottom w:val="single" w:sz="4" w:space="0" w:color="auto"/>
              <w:right w:val="single" w:sz="4" w:space="0" w:color="auto"/>
            </w:tcBorders>
            <w:shd w:val="clear" w:color="auto" w:fill="auto"/>
            <w:noWrap/>
            <w:vAlign w:val="bottom"/>
            <w:hideMark/>
          </w:tcPr>
          <w:p w14:paraId="04B0748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0.0159</w:t>
            </w:r>
          </w:p>
        </w:tc>
        <w:tc>
          <w:tcPr>
            <w:tcW w:w="245" w:type="pct"/>
            <w:tcBorders>
              <w:top w:val="nil"/>
              <w:left w:val="nil"/>
              <w:bottom w:val="single" w:sz="4" w:space="0" w:color="auto"/>
              <w:right w:val="single" w:sz="4" w:space="0" w:color="auto"/>
            </w:tcBorders>
            <w:shd w:val="clear" w:color="auto" w:fill="auto"/>
            <w:noWrap/>
            <w:vAlign w:val="bottom"/>
            <w:hideMark/>
          </w:tcPr>
          <w:p w14:paraId="0072D3BC"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w:t>
            </w:r>
          </w:p>
        </w:tc>
        <w:tc>
          <w:tcPr>
            <w:tcW w:w="245" w:type="pct"/>
            <w:tcBorders>
              <w:top w:val="nil"/>
              <w:left w:val="nil"/>
              <w:bottom w:val="single" w:sz="4" w:space="0" w:color="auto"/>
              <w:right w:val="single" w:sz="4" w:space="0" w:color="auto"/>
            </w:tcBorders>
            <w:shd w:val="clear" w:color="auto" w:fill="auto"/>
            <w:noWrap/>
            <w:vAlign w:val="bottom"/>
            <w:hideMark/>
          </w:tcPr>
          <w:p w14:paraId="5031765D"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0.0161</w:t>
            </w:r>
          </w:p>
        </w:tc>
        <w:tc>
          <w:tcPr>
            <w:tcW w:w="245" w:type="pct"/>
            <w:tcBorders>
              <w:top w:val="nil"/>
              <w:left w:val="nil"/>
              <w:bottom w:val="single" w:sz="4" w:space="0" w:color="auto"/>
              <w:right w:val="single" w:sz="4" w:space="0" w:color="auto"/>
            </w:tcBorders>
            <w:shd w:val="clear" w:color="auto" w:fill="auto"/>
            <w:noWrap/>
            <w:vAlign w:val="bottom"/>
            <w:hideMark/>
          </w:tcPr>
          <w:p w14:paraId="1496A7EE"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0.0161</w:t>
            </w:r>
          </w:p>
        </w:tc>
        <w:tc>
          <w:tcPr>
            <w:tcW w:w="245" w:type="pct"/>
            <w:tcBorders>
              <w:top w:val="nil"/>
              <w:left w:val="nil"/>
              <w:bottom w:val="single" w:sz="4" w:space="0" w:color="auto"/>
              <w:right w:val="single" w:sz="4" w:space="0" w:color="auto"/>
            </w:tcBorders>
            <w:shd w:val="clear" w:color="auto" w:fill="auto"/>
            <w:noWrap/>
            <w:vAlign w:val="bottom"/>
            <w:hideMark/>
          </w:tcPr>
          <w:p w14:paraId="72B501BE"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0.0162</w:t>
            </w:r>
          </w:p>
        </w:tc>
        <w:tc>
          <w:tcPr>
            <w:tcW w:w="245" w:type="pct"/>
            <w:tcBorders>
              <w:top w:val="nil"/>
              <w:left w:val="nil"/>
              <w:bottom w:val="single" w:sz="4" w:space="0" w:color="auto"/>
              <w:right w:val="single" w:sz="4" w:space="0" w:color="auto"/>
            </w:tcBorders>
            <w:shd w:val="clear" w:color="auto" w:fill="auto"/>
            <w:noWrap/>
            <w:vAlign w:val="bottom"/>
            <w:hideMark/>
          </w:tcPr>
          <w:p w14:paraId="2510BD47"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0.0162</w:t>
            </w:r>
          </w:p>
        </w:tc>
        <w:tc>
          <w:tcPr>
            <w:tcW w:w="245" w:type="pct"/>
            <w:tcBorders>
              <w:top w:val="nil"/>
              <w:left w:val="nil"/>
              <w:bottom w:val="single" w:sz="4" w:space="0" w:color="auto"/>
              <w:right w:val="single" w:sz="4" w:space="0" w:color="auto"/>
            </w:tcBorders>
            <w:shd w:val="clear" w:color="auto" w:fill="auto"/>
            <w:noWrap/>
            <w:vAlign w:val="bottom"/>
            <w:hideMark/>
          </w:tcPr>
          <w:p w14:paraId="0E3A0BF6"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0.0163</w:t>
            </w:r>
          </w:p>
        </w:tc>
        <w:tc>
          <w:tcPr>
            <w:tcW w:w="245" w:type="pct"/>
            <w:tcBorders>
              <w:top w:val="nil"/>
              <w:left w:val="nil"/>
              <w:bottom w:val="single" w:sz="4" w:space="0" w:color="auto"/>
              <w:right w:val="single" w:sz="4" w:space="0" w:color="auto"/>
            </w:tcBorders>
            <w:shd w:val="clear" w:color="auto" w:fill="auto"/>
            <w:noWrap/>
            <w:vAlign w:val="bottom"/>
            <w:hideMark/>
          </w:tcPr>
          <w:p w14:paraId="63E99490"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0.0166</w:t>
            </w:r>
          </w:p>
        </w:tc>
        <w:tc>
          <w:tcPr>
            <w:tcW w:w="303" w:type="pct"/>
            <w:tcBorders>
              <w:top w:val="nil"/>
              <w:left w:val="nil"/>
              <w:bottom w:val="single" w:sz="4" w:space="0" w:color="auto"/>
              <w:right w:val="single" w:sz="4" w:space="0" w:color="auto"/>
            </w:tcBorders>
            <w:shd w:val="clear" w:color="auto" w:fill="auto"/>
            <w:noWrap/>
            <w:vAlign w:val="bottom"/>
            <w:hideMark/>
          </w:tcPr>
          <w:p w14:paraId="12F53AFF"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0.016064</w:t>
            </w:r>
          </w:p>
        </w:tc>
        <w:tc>
          <w:tcPr>
            <w:tcW w:w="303" w:type="pct"/>
            <w:tcBorders>
              <w:top w:val="nil"/>
              <w:left w:val="nil"/>
              <w:bottom w:val="single" w:sz="4" w:space="0" w:color="auto"/>
              <w:right w:val="single" w:sz="4" w:space="0" w:color="auto"/>
            </w:tcBorders>
            <w:shd w:val="clear" w:color="auto" w:fill="auto"/>
            <w:noWrap/>
            <w:vAlign w:val="bottom"/>
            <w:hideMark/>
          </w:tcPr>
          <w:p w14:paraId="64E50494"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0.000262</w:t>
            </w:r>
          </w:p>
        </w:tc>
        <w:tc>
          <w:tcPr>
            <w:tcW w:w="303" w:type="pct"/>
            <w:tcBorders>
              <w:top w:val="nil"/>
              <w:left w:val="nil"/>
              <w:bottom w:val="single" w:sz="4" w:space="0" w:color="auto"/>
              <w:right w:val="single" w:sz="4" w:space="0" w:color="auto"/>
            </w:tcBorders>
            <w:shd w:val="clear" w:color="auto" w:fill="auto"/>
            <w:noWrap/>
            <w:vAlign w:val="bottom"/>
            <w:hideMark/>
          </w:tcPr>
          <w:p w14:paraId="40ED879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1.629842</w:t>
            </w:r>
          </w:p>
        </w:tc>
        <w:tc>
          <w:tcPr>
            <w:tcW w:w="303" w:type="pct"/>
            <w:tcBorders>
              <w:top w:val="nil"/>
              <w:left w:val="nil"/>
              <w:bottom w:val="single" w:sz="4" w:space="0" w:color="auto"/>
              <w:right w:val="single" w:sz="4" w:space="0" w:color="auto"/>
            </w:tcBorders>
            <w:shd w:val="clear" w:color="auto" w:fill="auto"/>
            <w:noWrap/>
            <w:vAlign w:val="bottom"/>
            <w:hideMark/>
          </w:tcPr>
          <w:p w14:paraId="7377A649"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1.388922</w:t>
            </w:r>
          </w:p>
        </w:tc>
        <w:tc>
          <w:tcPr>
            <w:tcW w:w="303" w:type="pct"/>
            <w:tcBorders>
              <w:top w:val="nil"/>
              <w:left w:val="nil"/>
              <w:bottom w:val="single" w:sz="4" w:space="0" w:color="auto"/>
              <w:right w:val="single" w:sz="4" w:space="0" w:color="auto"/>
            </w:tcBorders>
            <w:shd w:val="clear" w:color="auto" w:fill="auto"/>
            <w:noWrap/>
            <w:vAlign w:val="bottom"/>
            <w:hideMark/>
          </w:tcPr>
          <w:p w14:paraId="50333714"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2.048661</w:t>
            </w:r>
          </w:p>
        </w:tc>
        <w:tc>
          <w:tcPr>
            <w:tcW w:w="376" w:type="pct"/>
            <w:tcBorders>
              <w:top w:val="nil"/>
              <w:left w:val="nil"/>
              <w:bottom w:val="single" w:sz="4" w:space="0" w:color="auto"/>
              <w:right w:val="single" w:sz="4" w:space="0" w:color="auto"/>
            </w:tcBorders>
            <w:shd w:val="clear" w:color="auto" w:fill="auto"/>
            <w:noWrap/>
            <w:vAlign w:val="bottom"/>
            <w:hideMark/>
          </w:tcPr>
          <w:p w14:paraId="57D4DE2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无异常值</w:t>
            </w:r>
          </w:p>
        </w:tc>
      </w:tr>
      <w:tr w:rsidR="00C82DD0" w:rsidRPr="00230FB2" w14:paraId="12440815" w14:textId="77777777" w:rsidTr="002844ED">
        <w:trPr>
          <w:trHeight w:val="276"/>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14:paraId="6C87726B"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北矿检测 7</w:t>
            </w:r>
          </w:p>
        </w:tc>
        <w:tc>
          <w:tcPr>
            <w:tcW w:w="245" w:type="pct"/>
            <w:tcBorders>
              <w:top w:val="nil"/>
              <w:left w:val="nil"/>
              <w:bottom w:val="single" w:sz="4" w:space="0" w:color="auto"/>
              <w:right w:val="single" w:sz="4" w:space="0" w:color="auto"/>
            </w:tcBorders>
            <w:shd w:val="clear" w:color="auto" w:fill="auto"/>
            <w:noWrap/>
            <w:vAlign w:val="bottom"/>
            <w:hideMark/>
          </w:tcPr>
          <w:p w14:paraId="233D734D"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w:t>
            </w:r>
          </w:p>
        </w:tc>
        <w:tc>
          <w:tcPr>
            <w:tcW w:w="245" w:type="pct"/>
            <w:tcBorders>
              <w:top w:val="nil"/>
              <w:left w:val="nil"/>
              <w:bottom w:val="single" w:sz="4" w:space="0" w:color="auto"/>
              <w:right w:val="single" w:sz="4" w:space="0" w:color="auto"/>
            </w:tcBorders>
            <w:shd w:val="clear" w:color="auto" w:fill="auto"/>
            <w:noWrap/>
            <w:vAlign w:val="bottom"/>
            <w:hideMark/>
          </w:tcPr>
          <w:p w14:paraId="077D1157"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w:t>
            </w:r>
          </w:p>
        </w:tc>
        <w:tc>
          <w:tcPr>
            <w:tcW w:w="245" w:type="pct"/>
            <w:tcBorders>
              <w:top w:val="nil"/>
              <w:left w:val="nil"/>
              <w:bottom w:val="single" w:sz="4" w:space="0" w:color="auto"/>
              <w:right w:val="single" w:sz="4" w:space="0" w:color="auto"/>
            </w:tcBorders>
            <w:shd w:val="clear" w:color="auto" w:fill="auto"/>
            <w:noWrap/>
            <w:vAlign w:val="bottom"/>
            <w:hideMark/>
          </w:tcPr>
          <w:p w14:paraId="640EEB34"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0.0151</w:t>
            </w:r>
          </w:p>
        </w:tc>
        <w:tc>
          <w:tcPr>
            <w:tcW w:w="245" w:type="pct"/>
            <w:tcBorders>
              <w:top w:val="nil"/>
              <w:left w:val="nil"/>
              <w:bottom w:val="single" w:sz="4" w:space="0" w:color="auto"/>
              <w:right w:val="single" w:sz="4" w:space="0" w:color="auto"/>
            </w:tcBorders>
            <w:shd w:val="clear" w:color="auto" w:fill="auto"/>
            <w:noWrap/>
            <w:vAlign w:val="bottom"/>
            <w:hideMark/>
          </w:tcPr>
          <w:p w14:paraId="2B62175D"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0.0152</w:t>
            </w:r>
          </w:p>
        </w:tc>
        <w:tc>
          <w:tcPr>
            <w:tcW w:w="245" w:type="pct"/>
            <w:tcBorders>
              <w:top w:val="nil"/>
              <w:left w:val="nil"/>
              <w:bottom w:val="single" w:sz="4" w:space="0" w:color="auto"/>
              <w:right w:val="single" w:sz="4" w:space="0" w:color="auto"/>
            </w:tcBorders>
            <w:shd w:val="clear" w:color="auto" w:fill="auto"/>
            <w:noWrap/>
            <w:vAlign w:val="bottom"/>
            <w:hideMark/>
          </w:tcPr>
          <w:p w14:paraId="6D270CB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0.0152</w:t>
            </w:r>
          </w:p>
        </w:tc>
        <w:tc>
          <w:tcPr>
            <w:tcW w:w="245" w:type="pct"/>
            <w:tcBorders>
              <w:top w:val="nil"/>
              <w:left w:val="nil"/>
              <w:bottom w:val="single" w:sz="4" w:space="0" w:color="auto"/>
              <w:right w:val="single" w:sz="4" w:space="0" w:color="auto"/>
            </w:tcBorders>
            <w:shd w:val="clear" w:color="auto" w:fill="auto"/>
            <w:noWrap/>
            <w:vAlign w:val="bottom"/>
            <w:hideMark/>
          </w:tcPr>
          <w:p w14:paraId="0E1FE90E"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0.0152</w:t>
            </w:r>
          </w:p>
        </w:tc>
        <w:tc>
          <w:tcPr>
            <w:tcW w:w="245" w:type="pct"/>
            <w:tcBorders>
              <w:top w:val="nil"/>
              <w:left w:val="nil"/>
              <w:bottom w:val="single" w:sz="4" w:space="0" w:color="auto"/>
              <w:right w:val="single" w:sz="4" w:space="0" w:color="auto"/>
            </w:tcBorders>
            <w:shd w:val="clear" w:color="auto" w:fill="auto"/>
            <w:noWrap/>
            <w:vAlign w:val="bottom"/>
            <w:hideMark/>
          </w:tcPr>
          <w:p w14:paraId="793C7B7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0.0152</w:t>
            </w:r>
          </w:p>
        </w:tc>
        <w:tc>
          <w:tcPr>
            <w:tcW w:w="245" w:type="pct"/>
            <w:tcBorders>
              <w:top w:val="nil"/>
              <w:left w:val="nil"/>
              <w:bottom w:val="single" w:sz="4" w:space="0" w:color="auto"/>
              <w:right w:val="single" w:sz="4" w:space="0" w:color="auto"/>
            </w:tcBorders>
            <w:shd w:val="clear" w:color="auto" w:fill="auto"/>
            <w:noWrap/>
            <w:vAlign w:val="bottom"/>
            <w:hideMark/>
          </w:tcPr>
          <w:p w14:paraId="2058E1EA"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0.0153</w:t>
            </w:r>
          </w:p>
        </w:tc>
        <w:tc>
          <w:tcPr>
            <w:tcW w:w="245" w:type="pct"/>
            <w:tcBorders>
              <w:top w:val="nil"/>
              <w:left w:val="nil"/>
              <w:bottom w:val="single" w:sz="4" w:space="0" w:color="auto"/>
              <w:right w:val="single" w:sz="4" w:space="0" w:color="auto"/>
            </w:tcBorders>
            <w:shd w:val="clear" w:color="auto" w:fill="auto"/>
            <w:noWrap/>
            <w:vAlign w:val="bottom"/>
            <w:hideMark/>
          </w:tcPr>
          <w:p w14:paraId="0CDFA0A8"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0.0154</w:t>
            </w:r>
          </w:p>
        </w:tc>
        <w:tc>
          <w:tcPr>
            <w:tcW w:w="245" w:type="pct"/>
            <w:tcBorders>
              <w:top w:val="nil"/>
              <w:left w:val="nil"/>
              <w:bottom w:val="single" w:sz="4" w:space="0" w:color="auto"/>
              <w:right w:val="single" w:sz="4" w:space="0" w:color="auto"/>
            </w:tcBorders>
            <w:shd w:val="clear" w:color="auto" w:fill="auto"/>
            <w:noWrap/>
            <w:vAlign w:val="bottom"/>
            <w:hideMark/>
          </w:tcPr>
          <w:p w14:paraId="7A230DEA"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0.0155</w:t>
            </w:r>
          </w:p>
        </w:tc>
        <w:tc>
          <w:tcPr>
            <w:tcW w:w="245" w:type="pct"/>
            <w:tcBorders>
              <w:top w:val="nil"/>
              <w:left w:val="nil"/>
              <w:bottom w:val="single" w:sz="4" w:space="0" w:color="auto"/>
              <w:right w:val="single" w:sz="4" w:space="0" w:color="auto"/>
            </w:tcBorders>
            <w:shd w:val="clear" w:color="auto" w:fill="auto"/>
            <w:noWrap/>
            <w:vAlign w:val="bottom"/>
            <w:hideMark/>
          </w:tcPr>
          <w:p w14:paraId="2DD9D5C0"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0.016</w:t>
            </w:r>
          </w:p>
        </w:tc>
        <w:tc>
          <w:tcPr>
            <w:tcW w:w="303" w:type="pct"/>
            <w:tcBorders>
              <w:top w:val="nil"/>
              <w:left w:val="nil"/>
              <w:bottom w:val="single" w:sz="4" w:space="0" w:color="auto"/>
              <w:right w:val="single" w:sz="4" w:space="0" w:color="auto"/>
            </w:tcBorders>
            <w:shd w:val="clear" w:color="auto" w:fill="auto"/>
            <w:noWrap/>
            <w:vAlign w:val="bottom"/>
            <w:hideMark/>
          </w:tcPr>
          <w:p w14:paraId="18E9F77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0.015282</w:t>
            </w:r>
          </w:p>
        </w:tc>
        <w:tc>
          <w:tcPr>
            <w:tcW w:w="303" w:type="pct"/>
            <w:tcBorders>
              <w:top w:val="nil"/>
              <w:left w:val="nil"/>
              <w:bottom w:val="single" w:sz="4" w:space="0" w:color="auto"/>
              <w:right w:val="single" w:sz="4" w:space="0" w:color="auto"/>
            </w:tcBorders>
            <w:shd w:val="clear" w:color="auto" w:fill="auto"/>
            <w:noWrap/>
            <w:vAlign w:val="bottom"/>
            <w:hideMark/>
          </w:tcPr>
          <w:p w14:paraId="62C6C24E"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0.000282</w:t>
            </w:r>
          </w:p>
        </w:tc>
        <w:tc>
          <w:tcPr>
            <w:tcW w:w="303" w:type="pct"/>
            <w:tcBorders>
              <w:top w:val="nil"/>
              <w:left w:val="nil"/>
              <w:bottom w:val="single" w:sz="4" w:space="0" w:color="auto"/>
              <w:right w:val="single" w:sz="4" w:space="0" w:color="auto"/>
            </w:tcBorders>
            <w:shd w:val="clear" w:color="auto" w:fill="auto"/>
            <w:noWrap/>
            <w:vAlign w:val="bottom"/>
            <w:hideMark/>
          </w:tcPr>
          <w:p w14:paraId="7E1907C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1.846633</w:t>
            </w:r>
          </w:p>
        </w:tc>
        <w:tc>
          <w:tcPr>
            <w:tcW w:w="303" w:type="pct"/>
            <w:tcBorders>
              <w:top w:val="nil"/>
              <w:left w:val="nil"/>
              <w:bottom w:val="single" w:sz="4" w:space="0" w:color="auto"/>
              <w:right w:val="single" w:sz="4" w:space="0" w:color="auto"/>
            </w:tcBorders>
            <w:shd w:val="clear" w:color="auto" w:fill="auto"/>
            <w:noWrap/>
            <w:vAlign w:val="bottom"/>
            <w:hideMark/>
          </w:tcPr>
          <w:p w14:paraId="214BFDD0"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0.99865</w:t>
            </w:r>
          </w:p>
        </w:tc>
        <w:tc>
          <w:tcPr>
            <w:tcW w:w="303" w:type="pct"/>
            <w:tcBorders>
              <w:top w:val="nil"/>
              <w:left w:val="nil"/>
              <w:bottom w:val="single" w:sz="4" w:space="0" w:color="auto"/>
              <w:right w:val="single" w:sz="4" w:space="0" w:color="auto"/>
            </w:tcBorders>
            <w:shd w:val="clear" w:color="auto" w:fill="auto"/>
            <w:noWrap/>
            <w:vAlign w:val="bottom"/>
            <w:hideMark/>
          </w:tcPr>
          <w:p w14:paraId="7B54E81B"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2.544947</w:t>
            </w:r>
          </w:p>
        </w:tc>
        <w:tc>
          <w:tcPr>
            <w:tcW w:w="376" w:type="pct"/>
            <w:tcBorders>
              <w:top w:val="nil"/>
              <w:left w:val="nil"/>
              <w:bottom w:val="single" w:sz="4" w:space="0" w:color="auto"/>
              <w:right w:val="single" w:sz="4" w:space="0" w:color="auto"/>
            </w:tcBorders>
            <w:shd w:val="clear" w:color="auto" w:fill="auto"/>
            <w:noWrap/>
            <w:vAlign w:val="bottom"/>
            <w:hideMark/>
          </w:tcPr>
          <w:p w14:paraId="035941F5"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歧离(Xmax)</w:t>
            </w:r>
          </w:p>
        </w:tc>
      </w:tr>
      <w:tr w:rsidR="00C82DD0" w:rsidRPr="00230FB2" w14:paraId="601CFA9F" w14:textId="77777777" w:rsidTr="002844ED">
        <w:trPr>
          <w:trHeight w:val="276"/>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14:paraId="56F6CA52"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柯克伦检验：</w:t>
            </w:r>
          </w:p>
        </w:tc>
        <w:tc>
          <w:tcPr>
            <w:tcW w:w="4581" w:type="pct"/>
            <w:gridSpan w:val="17"/>
            <w:tcBorders>
              <w:top w:val="single" w:sz="4" w:space="0" w:color="auto"/>
              <w:left w:val="nil"/>
              <w:bottom w:val="single" w:sz="4" w:space="0" w:color="auto"/>
              <w:right w:val="single" w:sz="4" w:space="0" w:color="000000"/>
            </w:tcBorders>
            <w:shd w:val="clear" w:color="auto" w:fill="auto"/>
            <w:noWrap/>
            <w:vAlign w:val="bottom"/>
            <w:hideMark/>
          </w:tcPr>
          <w:p w14:paraId="54BC8A93" w14:textId="77777777" w:rsidR="00230FB2" w:rsidRPr="00230FB2" w:rsidRDefault="00230FB2" w:rsidP="00BA3857">
            <w:pPr>
              <w:widowControl/>
              <w:spacing w:line="240" w:lineRule="exact"/>
              <w:jc w:val="center"/>
              <w:textAlignment w:val="center"/>
              <w:rPr>
                <w:rStyle w:val="font51"/>
                <w:rFonts w:hint="default"/>
                <w:sz w:val="18"/>
                <w:szCs w:val="18"/>
                <w:lang w:bidi="ar"/>
              </w:rPr>
            </w:pPr>
            <w:r w:rsidRPr="00230FB2">
              <w:rPr>
                <w:rStyle w:val="font51"/>
                <w:rFonts w:hint="default"/>
                <w:sz w:val="18"/>
                <w:szCs w:val="18"/>
                <w:lang w:bidi="ar"/>
              </w:rPr>
              <w:t>当实验室数 p =7，n =11  临界值C(0.01)=0.3616  临界C(0.05)=0.3154  统计量C=0.5307  柯克伦检验结论：实验室赣研所 2的数据组离群（高度异常）</w:t>
            </w:r>
          </w:p>
        </w:tc>
      </w:tr>
    </w:tbl>
    <w:p w14:paraId="04B16DB1" w14:textId="65F4A8DF" w:rsidR="00430B5C" w:rsidRDefault="00430B5C" w:rsidP="00BA3857">
      <w:pPr>
        <w:pStyle w:val="-"/>
        <w:ind w:firstLine="420"/>
        <w:jc w:val="center"/>
      </w:pPr>
      <w:r w:rsidRPr="006F1A8D">
        <w:rPr>
          <w:rFonts w:hint="eastAsia"/>
        </w:rPr>
        <w:t>表</w:t>
      </w:r>
      <w:r w:rsidRPr="006F1A8D">
        <w:rPr>
          <w:rFonts w:hint="eastAsia"/>
        </w:rPr>
        <w:t>A.1.</w:t>
      </w:r>
      <w:r>
        <w:t>4</w:t>
      </w:r>
      <w:r w:rsidRPr="006F1A8D">
        <w:rPr>
          <w:rFonts w:hint="eastAsia"/>
        </w:rPr>
        <w:t>各实验室水平</w:t>
      </w:r>
      <w:r>
        <w:t>4</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C82DD0" w:rsidRPr="00C82DD0" w14:paraId="0B737559"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7"/>
          <w:p w14:paraId="6B31264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7978A1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B98F1F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5875C4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4EB2D6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D3A026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57A89B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9025E6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AECEB0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E01B30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23CF51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79286F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B4F5F0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EFD986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1CDD52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076480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4B603B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75BA69A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Grubbs检验</w:t>
            </w:r>
          </w:p>
        </w:tc>
      </w:tr>
      <w:tr w:rsidR="00C82DD0" w:rsidRPr="00C82DD0" w14:paraId="1F6B2D4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76996C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58CAE42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7AA08AE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7BFDCA1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0.0395</w:t>
            </w:r>
          </w:p>
        </w:tc>
        <w:tc>
          <w:tcPr>
            <w:tcW w:w="243" w:type="pct"/>
            <w:tcBorders>
              <w:top w:val="nil"/>
              <w:left w:val="nil"/>
              <w:bottom w:val="single" w:sz="4" w:space="0" w:color="auto"/>
              <w:right w:val="single" w:sz="4" w:space="0" w:color="auto"/>
            </w:tcBorders>
            <w:shd w:val="clear" w:color="auto" w:fill="auto"/>
            <w:noWrap/>
            <w:vAlign w:val="bottom"/>
            <w:hideMark/>
          </w:tcPr>
          <w:p w14:paraId="523E85B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0.0399</w:t>
            </w:r>
          </w:p>
        </w:tc>
        <w:tc>
          <w:tcPr>
            <w:tcW w:w="243" w:type="pct"/>
            <w:tcBorders>
              <w:top w:val="nil"/>
              <w:left w:val="nil"/>
              <w:bottom w:val="single" w:sz="4" w:space="0" w:color="auto"/>
              <w:right w:val="single" w:sz="4" w:space="0" w:color="auto"/>
            </w:tcBorders>
            <w:shd w:val="clear" w:color="auto" w:fill="auto"/>
            <w:noWrap/>
            <w:vAlign w:val="bottom"/>
            <w:hideMark/>
          </w:tcPr>
          <w:p w14:paraId="439D4BB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0.0406</w:t>
            </w:r>
          </w:p>
        </w:tc>
        <w:tc>
          <w:tcPr>
            <w:tcW w:w="243" w:type="pct"/>
            <w:tcBorders>
              <w:top w:val="nil"/>
              <w:left w:val="nil"/>
              <w:bottom w:val="single" w:sz="4" w:space="0" w:color="auto"/>
              <w:right w:val="single" w:sz="4" w:space="0" w:color="auto"/>
            </w:tcBorders>
            <w:shd w:val="clear" w:color="auto" w:fill="auto"/>
            <w:noWrap/>
            <w:vAlign w:val="bottom"/>
            <w:hideMark/>
          </w:tcPr>
          <w:p w14:paraId="046FBF0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0.0404</w:t>
            </w:r>
          </w:p>
        </w:tc>
        <w:tc>
          <w:tcPr>
            <w:tcW w:w="243" w:type="pct"/>
            <w:tcBorders>
              <w:top w:val="nil"/>
              <w:left w:val="nil"/>
              <w:bottom w:val="single" w:sz="4" w:space="0" w:color="auto"/>
              <w:right w:val="single" w:sz="4" w:space="0" w:color="auto"/>
            </w:tcBorders>
            <w:shd w:val="clear" w:color="auto" w:fill="auto"/>
            <w:noWrap/>
            <w:vAlign w:val="bottom"/>
            <w:hideMark/>
          </w:tcPr>
          <w:p w14:paraId="4E00EEF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0.0406</w:t>
            </w:r>
          </w:p>
        </w:tc>
        <w:tc>
          <w:tcPr>
            <w:tcW w:w="243" w:type="pct"/>
            <w:tcBorders>
              <w:top w:val="nil"/>
              <w:left w:val="nil"/>
              <w:bottom w:val="single" w:sz="4" w:space="0" w:color="auto"/>
              <w:right w:val="single" w:sz="4" w:space="0" w:color="auto"/>
            </w:tcBorders>
            <w:shd w:val="clear" w:color="auto" w:fill="auto"/>
            <w:noWrap/>
            <w:vAlign w:val="bottom"/>
            <w:hideMark/>
          </w:tcPr>
          <w:p w14:paraId="14DCA87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0.0404</w:t>
            </w:r>
          </w:p>
        </w:tc>
        <w:tc>
          <w:tcPr>
            <w:tcW w:w="243" w:type="pct"/>
            <w:tcBorders>
              <w:top w:val="nil"/>
              <w:left w:val="nil"/>
              <w:bottom w:val="single" w:sz="4" w:space="0" w:color="auto"/>
              <w:right w:val="single" w:sz="4" w:space="0" w:color="auto"/>
            </w:tcBorders>
            <w:shd w:val="clear" w:color="auto" w:fill="auto"/>
            <w:noWrap/>
            <w:vAlign w:val="bottom"/>
            <w:hideMark/>
          </w:tcPr>
          <w:p w14:paraId="7037A72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0.0395</w:t>
            </w:r>
          </w:p>
        </w:tc>
        <w:tc>
          <w:tcPr>
            <w:tcW w:w="243" w:type="pct"/>
            <w:tcBorders>
              <w:top w:val="nil"/>
              <w:left w:val="nil"/>
              <w:bottom w:val="single" w:sz="4" w:space="0" w:color="auto"/>
              <w:right w:val="single" w:sz="4" w:space="0" w:color="auto"/>
            </w:tcBorders>
            <w:shd w:val="clear" w:color="auto" w:fill="auto"/>
            <w:noWrap/>
            <w:vAlign w:val="bottom"/>
            <w:hideMark/>
          </w:tcPr>
          <w:p w14:paraId="22159AA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0.0397</w:t>
            </w:r>
          </w:p>
        </w:tc>
        <w:tc>
          <w:tcPr>
            <w:tcW w:w="243" w:type="pct"/>
            <w:tcBorders>
              <w:top w:val="nil"/>
              <w:left w:val="nil"/>
              <w:bottom w:val="single" w:sz="4" w:space="0" w:color="auto"/>
              <w:right w:val="single" w:sz="4" w:space="0" w:color="auto"/>
            </w:tcBorders>
            <w:shd w:val="clear" w:color="auto" w:fill="auto"/>
            <w:noWrap/>
            <w:vAlign w:val="bottom"/>
            <w:hideMark/>
          </w:tcPr>
          <w:p w14:paraId="31D9E35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0.0392</w:t>
            </w:r>
          </w:p>
        </w:tc>
        <w:tc>
          <w:tcPr>
            <w:tcW w:w="299" w:type="pct"/>
            <w:tcBorders>
              <w:top w:val="nil"/>
              <w:left w:val="nil"/>
              <w:bottom w:val="single" w:sz="4" w:space="0" w:color="auto"/>
              <w:right w:val="single" w:sz="4" w:space="0" w:color="auto"/>
            </w:tcBorders>
            <w:shd w:val="clear" w:color="auto" w:fill="auto"/>
            <w:noWrap/>
            <w:vAlign w:val="bottom"/>
            <w:hideMark/>
          </w:tcPr>
          <w:p w14:paraId="0EF333B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0.039927</w:t>
            </w:r>
          </w:p>
        </w:tc>
        <w:tc>
          <w:tcPr>
            <w:tcW w:w="299" w:type="pct"/>
            <w:tcBorders>
              <w:top w:val="nil"/>
              <w:left w:val="nil"/>
              <w:bottom w:val="single" w:sz="4" w:space="0" w:color="auto"/>
              <w:right w:val="single" w:sz="4" w:space="0" w:color="auto"/>
            </w:tcBorders>
            <w:shd w:val="clear" w:color="auto" w:fill="auto"/>
            <w:noWrap/>
            <w:vAlign w:val="bottom"/>
            <w:hideMark/>
          </w:tcPr>
          <w:p w14:paraId="23137BF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0.000492</w:t>
            </w:r>
          </w:p>
        </w:tc>
        <w:tc>
          <w:tcPr>
            <w:tcW w:w="299" w:type="pct"/>
            <w:tcBorders>
              <w:top w:val="nil"/>
              <w:left w:val="nil"/>
              <w:bottom w:val="single" w:sz="4" w:space="0" w:color="auto"/>
              <w:right w:val="single" w:sz="4" w:space="0" w:color="auto"/>
            </w:tcBorders>
            <w:shd w:val="clear" w:color="auto" w:fill="auto"/>
            <w:noWrap/>
            <w:vAlign w:val="bottom"/>
            <w:hideMark/>
          </w:tcPr>
          <w:p w14:paraId="3D86E0E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1.23254</w:t>
            </w:r>
          </w:p>
        </w:tc>
        <w:tc>
          <w:tcPr>
            <w:tcW w:w="299" w:type="pct"/>
            <w:tcBorders>
              <w:top w:val="nil"/>
              <w:left w:val="nil"/>
              <w:bottom w:val="single" w:sz="4" w:space="0" w:color="auto"/>
              <w:right w:val="single" w:sz="4" w:space="0" w:color="auto"/>
            </w:tcBorders>
            <w:shd w:val="clear" w:color="auto" w:fill="auto"/>
            <w:noWrap/>
            <w:vAlign w:val="bottom"/>
            <w:hideMark/>
          </w:tcPr>
          <w:p w14:paraId="7A6F16F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1.477837</w:t>
            </w:r>
          </w:p>
        </w:tc>
        <w:tc>
          <w:tcPr>
            <w:tcW w:w="299" w:type="pct"/>
            <w:tcBorders>
              <w:top w:val="nil"/>
              <w:left w:val="nil"/>
              <w:bottom w:val="single" w:sz="4" w:space="0" w:color="auto"/>
              <w:right w:val="single" w:sz="4" w:space="0" w:color="auto"/>
            </w:tcBorders>
            <w:shd w:val="clear" w:color="auto" w:fill="auto"/>
            <w:noWrap/>
            <w:vAlign w:val="bottom"/>
            <w:hideMark/>
          </w:tcPr>
          <w:p w14:paraId="12D2120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1.366999</w:t>
            </w:r>
          </w:p>
        </w:tc>
        <w:tc>
          <w:tcPr>
            <w:tcW w:w="369" w:type="pct"/>
            <w:tcBorders>
              <w:top w:val="nil"/>
              <w:left w:val="nil"/>
              <w:bottom w:val="single" w:sz="4" w:space="0" w:color="auto"/>
              <w:right w:val="single" w:sz="4" w:space="0" w:color="auto"/>
            </w:tcBorders>
            <w:shd w:val="clear" w:color="auto" w:fill="auto"/>
            <w:noWrap/>
            <w:vAlign w:val="bottom"/>
            <w:hideMark/>
          </w:tcPr>
          <w:p w14:paraId="20094A1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50C2A5BC"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DB4614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3C05610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0.041</w:t>
            </w:r>
          </w:p>
        </w:tc>
        <w:tc>
          <w:tcPr>
            <w:tcW w:w="243" w:type="pct"/>
            <w:tcBorders>
              <w:top w:val="nil"/>
              <w:left w:val="nil"/>
              <w:bottom w:val="single" w:sz="4" w:space="0" w:color="auto"/>
              <w:right w:val="single" w:sz="4" w:space="0" w:color="auto"/>
            </w:tcBorders>
            <w:shd w:val="clear" w:color="auto" w:fill="auto"/>
            <w:noWrap/>
            <w:vAlign w:val="bottom"/>
            <w:hideMark/>
          </w:tcPr>
          <w:p w14:paraId="3568EB4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0.0403</w:t>
            </w:r>
          </w:p>
        </w:tc>
        <w:tc>
          <w:tcPr>
            <w:tcW w:w="243" w:type="pct"/>
            <w:tcBorders>
              <w:top w:val="nil"/>
              <w:left w:val="nil"/>
              <w:bottom w:val="single" w:sz="4" w:space="0" w:color="auto"/>
              <w:right w:val="single" w:sz="4" w:space="0" w:color="auto"/>
            </w:tcBorders>
            <w:shd w:val="clear" w:color="auto" w:fill="auto"/>
            <w:noWrap/>
            <w:vAlign w:val="bottom"/>
            <w:hideMark/>
          </w:tcPr>
          <w:p w14:paraId="15175F3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0.041</w:t>
            </w:r>
          </w:p>
        </w:tc>
        <w:tc>
          <w:tcPr>
            <w:tcW w:w="243" w:type="pct"/>
            <w:tcBorders>
              <w:top w:val="nil"/>
              <w:left w:val="nil"/>
              <w:bottom w:val="single" w:sz="4" w:space="0" w:color="auto"/>
              <w:right w:val="single" w:sz="4" w:space="0" w:color="auto"/>
            </w:tcBorders>
            <w:shd w:val="clear" w:color="auto" w:fill="auto"/>
            <w:noWrap/>
            <w:vAlign w:val="bottom"/>
            <w:hideMark/>
          </w:tcPr>
          <w:p w14:paraId="3CAD431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0.0406</w:t>
            </w:r>
          </w:p>
        </w:tc>
        <w:tc>
          <w:tcPr>
            <w:tcW w:w="243" w:type="pct"/>
            <w:tcBorders>
              <w:top w:val="nil"/>
              <w:left w:val="nil"/>
              <w:bottom w:val="single" w:sz="4" w:space="0" w:color="auto"/>
              <w:right w:val="single" w:sz="4" w:space="0" w:color="auto"/>
            </w:tcBorders>
            <w:shd w:val="clear" w:color="auto" w:fill="auto"/>
            <w:noWrap/>
            <w:vAlign w:val="bottom"/>
            <w:hideMark/>
          </w:tcPr>
          <w:p w14:paraId="5DF4597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0.0409</w:t>
            </w:r>
          </w:p>
        </w:tc>
        <w:tc>
          <w:tcPr>
            <w:tcW w:w="243" w:type="pct"/>
            <w:tcBorders>
              <w:top w:val="nil"/>
              <w:left w:val="nil"/>
              <w:bottom w:val="single" w:sz="4" w:space="0" w:color="auto"/>
              <w:right w:val="single" w:sz="4" w:space="0" w:color="auto"/>
            </w:tcBorders>
            <w:shd w:val="clear" w:color="auto" w:fill="auto"/>
            <w:noWrap/>
            <w:vAlign w:val="bottom"/>
            <w:hideMark/>
          </w:tcPr>
          <w:p w14:paraId="021A2C3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0.0403</w:t>
            </w:r>
          </w:p>
        </w:tc>
        <w:tc>
          <w:tcPr>
            <w:tcW w:w="243" w:type="pct"/>
            <w:tcBorders>
              <w:top w:val="nil"/>
              <w:left w:val="nil"/>
              <w:bottom w:val="single" w:sz="4" w:space="0" w:color="auto"/>
              <w:right w:val="single" w:sz="4" w:space="0" w:color="auto"/>
            </w:tcBorders>
            <w:shd w:val="clear" w:color="auto" w:fill="auto"/>
            <w:noWrap/>
            <w:vAlign w:val="bottom"/>
            <w:hideMark/>
          </w:tcPr>
          <w:p w14:paraId="411DF91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0.0406</w:t>
            </w:r>
          </w:p>
        </w:tc>
        <w:tc>
          <w:tcPr>
            <w:tcW w:w="243" w:type="pct"/>
            <w:tcBorders>
              <w:top w:val="nil"/>
              <w:left w:val="nil"/>
              <w:bottom w:val="single" w:sz="4" w:space="0" w:color="auto"/>
              <w:right w:val="single" w:sz="4" w:space="0" w:color="auto"/>
            </w:tcBorders>
            <w:shd w:val="clear" w:color="auto" w:fill="auto"/>
            <w:noWrap/>
            <w:vAlign w:val="bottom"/>
            <w:hideMark/>
          </w:tcPr>
          <w:p w14:paraId="35EAB8E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0.0395</w:t>
            </w:r>
          </w:p>
        </w:tc>
        <w:tc>
          <w:tcPr>
            <w:tcW w:w="243" w:type="pct"/>
            <w:tcBorders>
              <w:top w:val="nil"/>
              <w:left w:val="nil"/>
              <w:bottom w:val="single" w:sz="4" w:space="0" w:color="auto"/>
              <w:right w:val="single" w:sz="4" w:space="0" w:color="auto"/>
            </w:tcBorders>
            <w:shd w:val="clear" w:color="auto" w:fill="auto"/>
            <w:noWrap/>
            <w:vAlign w:val="bottom"/>
            <w:hideMark/>
          </w:tcPr>
          <w:p w14:paraId="08C4984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0.0416</w:t>
            </w:r>
          </w:p>
        </w:tc>
        <w:tc>
          <w:tcPr>
            <w:tcW w:w="243" w:type="pct"/>
            <w:tcBorders>
              <w:top w:val="nil"/>
              <w:left w:val="nil"/>
              <w:bottom w:val="single" w:sz="4" w:space="0" w:color="auto"/>
              <w:right w:val="single" w:sz="4" w:space="0" w:color="auto"/>
            </w:tcBorders>
            <w:shd w:val="clear" w:color="auto" w:fill="auto"/>
            <w:noWrap/>
            <w:vAlign w:val="bottom"/>
            <w:hideMark/>
          </w:tcPr>
          <w:p w14:paraId="791319F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0.0413</w:t>
            </w:r>
          </w:p>
        </w:tc>
        <w:tc>
          <w:tcPr>
            <w:tcW w:w="243" w:type="pct"/>
            <w:tcBorders>
              <w:top w:val="nil"/>
              <w:left w:val="nil"/>
              <w:bottom w:val="single" w:sz="4" w:space="0" w:color="auto"/>
              <w:right w:val="single" w:sz="4" w:space="0" w:color="auto"/>
            </w:tcBorders>
            <w:shd w:val="clear" w:color="auto" w:fill="auto"/>
            <w:noWrap/>
            <w:vAlign w:val="bottom"/>
            <w:hideMark/>
          </w:tcPr>
          <w:p w14:paraId="6CD7CC5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0.0404</w:t>
            </w:r>
          </w:p>
        </w:tc>
        <w:tc>
          <w:tcPr>
            <w:tcW w:w="299" w:type="pct"/>
            <w:tcBorders>
              <w:top w:val="nil"/>
              <w:left w:val="nil"/>
              <w:bottom w:val="single" w:sz="4" w:space="0" w:color="auto"/>
              <w:right w:val="single" w:sz="4" w:space="0" w:color="auto"/>
            </w:tcBorders>
            <w:shd w:val="clear" w:color="auto" w:fill="auto"/>
            <w:noWrap/>
            <w:vAlign w:val="bottom"/>
            <w:hideMark/>
          </w:tcPr>
          <w:p w14:paraId="2DC79EB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0.040682</w:t>
            </w:r>
          </w:p>
        </w:tc>
        <w:tc>
          <w:tcPr>
            <w:tcW w:w="299" w:type="pct"/>
            <w:tcBorders>
              <w:top w:val="nil"/>
              <w:left w:val="nil"/>
              <w:bottom w:val="single" w:sz="4" w:space="0" w:color="auto"/>
              <w:right w:val="single" w:sz="4" w:space="0" w:color="auto"/>
            </w:tcBorders>
            <w:shd w:val="clear" w:color="auto" w:fill="auto"/>
            <w:noWrap/>
            <w:vAlign w:val="bottom"/>
            <w:hideMark/>
          </w:tcPr>
          <w:p w14:paraId="5E21B73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0.000571</w:t>
            </w:r>
          </w:p>
        </w:tc>
        <w:tc>
          <w:tcPr>
            <w:tcW w:w="299" w:type="pct"/>
            <w:tcBorders>
              <w:top w:val="nil"/>
              <w:left w:val="nil"/>
              <w:bottom w:val="single" w:sz="4" w:space="0" w:color="auto"/>
              <w:right w:val="single" w:sz="4" w:space="0" w:color="auto"/>
            </w:tcBorders>
            <w:shd w:val="clear" w:color="auto" w:fill="auto"/>
            <w:noWrap/>
            <w:vAlign w:val="bottom"/>
            <w:hideMark/>
          </w:tcPr>
          <w:p w14:paraId="4E7E8AC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1.402704</w:t>
            </w:r>
          </w:p>
        </w:tc>
        <w:tc>
          <w:tcPr>
            <w:tcW w:w="299" w:type="pct"/>
            <w:tcBorders>
              <w:top w:val="nil"/>
              <w:left w:val="nil"/>
              <w:bottom w:val="single" w:sz="4" w:space="0" w:color="auto"/>
              <w:right w:val="single" w:sz="4" w:space="0" w:color="auto"/>
            </w:tcBorders>
            <w:shd w:val="clear" w:color="auto" w:fill="auto"/>
            <w:noWrap/>
            <w:vAlign w:val="bottom"/>
            <w:hideMark/>
          </w:tcPr>
          <w:p w14:paraId="679FC1C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2.07102</w:t>
            </w:r>
          </w:p>
        </w:tc>
        <w:tc>
          <w:tcPr>
            <w:tcW w:w="299" w:type="pct"/>
            <w:tcBorders>
              <w:top w:val="nil"/>
              <w:left w:val="nil"/>
              <w:bottom w:val="single" w:sz="4" w:space="0" w:color="auto"/>
              <w:right w:val="single" w:sz="4" w:space="0" w:color="auto"/>
            </w:tcBorders>
            <w:shd w:val="clear" w:color="auto" w:fill="auto"/>
            <w:noWrap/>
            <w:vAlign w:val="bottom"/>
            <w:hideMark/>
          </w:tcPr>
          <w:p w14:paraId="76DA9B7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1.609023</w:t>
            </w:r>
          </w:p>
        </w:tc>
        <w:tc>
          <w:tcPr>
            <w:tcW w:w="369" w:type="pct"/>
            <w:tcBorders>
              <w:top w:val="nil"/>
              <w:left w:val="nil"/>
              <w:bottom w:val="single" w:sz="4" w:space="0" w:color="auto"/>
              <w:right w:val="single" w:sz="4" w:space="0" w:color="auto"/>
            </w:tcBorders>
            <w:shd w:val="clear" w:color="auto" w:fill="auto"/>
            <w:noWrap/>
            <w:vAlign w:val="bottom"/>
            <w:hideMark/>
          </w:tcPr>
          <w:p w14:paraId="3B8AA40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2FF7D701"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65D024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492E181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0.0402</w:t>
            </w:r>
          </w:p>
        </w:tc>
        <w:tc>
          <w:tcPr>
            <w:tcW w:w="243" w:type="pct"/>
            <w:tcBorders>
              <w:top w:val="nil"/>
              <w:left w:val="nil"/>
              <w:bottom w:val="single" w:sz="4" w:space="0" w:color="auto"/>
              <w:right w:val="single" w:sz="4" w:space="0" w:color="auto"/>
            </w:tcBorders>
            <w:shd w:val="clear" w:color="auto" w:fill="auto"/>
            <w:noWrap/>
            <w:vAlign w:val="bottom"/>
            <w:hideMark/>
          </w:tcPr>
          <w:p w14:paraId="0860101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0.0402</w:t>
            </w:r>
          </w:p>
        </w:tc>
        <w:tc>
          <w:tcPr>
            <w:tcW w:w="243" w:type="pct"/>
            <w:tcBorders>
              <w:top w:val="nil"/>
              <w:left w:val="nil"/>
              <w:bottom w:val="single" w:sz="4" w:space="0" w:color="auto"/>
              <w:right w:val="single" w:sz="4" w:space="0" w:color="auto"/>
            </w:tcBorders>
            <w:shd w:val="clear" w:color="auto" w:fill="auto"/>
            <w:noWrap/>
            <w:vAlign w:val="bottom"/>
            <w:hideMark/>
          </w:tcPr>
          <w:p w14:paraId="6855157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0.0397</w:t>
            </w:r>
          </w:p>
        </w:tc>
        <w:tc>
          <w:tcPr>
            <w:tcW w:w="243" w:type="pct"/>
            <w:tcBorders>
              <w:top w:val="nil"/>
              <w:left w:val="nil"/>
              <w:bottom w:val="single" w:sz="4" w:space="0" w:color="auto"/>
              <w:right w:val="single" w:sz="4" w:space="0" w:color="auto"/>
            </w:tcBorders>
            <w:shd w:val="clear" w:color="auto" w:fill="auto"/>
            <w:noWrap/>
            <w:vAlign w:val="bottom"/>
            <w:hideMark/>
          </w:tcPr>
          <w:p w14:paraId="2326814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0.0393</w:t>
            </w:r>
          </w:p>
        </w:tc>
        <w:tc>
          <w:tcPr>
            <w:tcW w:w="243" w:type="pct"/>
            <w:tcBorders>
              <w:top w:val="nil"/>
              <w:left w:val="nil"/>
              <w:bottom w:val="single" w:sz="4" w:space="0" w:color="auto"/>
              <w:right w:val="single" w:sz="4" w:space="0" w:color="auto"/>
            </w:tcBorders>
            <w:shd w:val="clear" w:color="auto" w:fill="auto"/>
            <w:noWrap/>
            <w:vAlign w:val="bottom"/>
            <w:hideMark/>
          </w:tcPr>
          <w:p w14:paraId="1739657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0.0406</w:t>
            </w:r>
          </w:p>
        </w:tc>
        <w:tc>
          <w:tcPr>
            <w:tcW w:w="243" w:type="pct"/>
            <w:tcBorders>
              <w:top w:val="nil"/>
              <w:left w:val="nil"/>
              <w:bottom w:val="single" w:sz="4" w:space="0" w:color="auto"/>
              <w:right w:val="single" w:sz="4" w:space="0" w:color="auto"/>
            </w:tcBorders>
            <w:shd w:val="clear" w:color="auto" w:fill="auto"/>
            <w:noWrap/>
            <w:vAlign w:val="bottom"/>
            <w:hideMark/>
          </w:tcPr>
          <w:p w14:paraId="0FF671A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0.041</w:t>
            </w:r>
          </w:p>
        </w:tc>
        <w:tc>
          <w:tcPr>
            <w:tcW w:w="243" w:type="pct"/>
            <w:tcBorders>
              <w:top w:val="nil"/>
              <w:left w:val="nil"/>
              <w:bottom w:val="single" w:sz="4" w:space="0" w:color="auto"/>
              <w:right w:val="single" w:sz="4" w:space="0" w:color="auto"/>
            </w:tcBorders>
            <w:shd w:val="clear" w:color="auto" w:fill="auto"/>
            <w:noWrap/>
            <w:vAlign w:val="bottom"/>
            <w:hideMark/>
          </w:tcPr>
          <w:p w14:paraId="7C73E5D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0.0404</w:t>
            </w:r>
          </w:p>
        </w:tc>
        <w:tc>
          <w:tcPr>
            <w:tcW w:w="243" w:type="pct"/>
            <w:tcBorders>
              <w:top w:val="nil"/>
              <w:left w:val="nil"/>
              <w:bottom w:val="single" w:sz="4" w:space="0" w:color="auto"/>
              <w:right w:val="single" w:sz="4" w:space="0" w:color="auto"/>
            </w:tcBorders>
            <w:shd w:val="clear" w:color="auto" w:fill="auto"/>
            <w:noWrap/>
            <w:vAlign w:val="bottom"/>
            <w:hideMark/>
          </w:tcPr>
          <w:p w14:paraId="0544795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2EEECB9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0.0403</w:t>
            </w:r>
          </w:p>
        </w:tc>
        <w:tc>
          <w:tcPr>
            <w:tcW w:w="243" w:type="pct"/>
            <w:tcBorders>
              <w:top w:val="nil"/>
              <w:left w:val="nil"/>
              <w:bottom w:val="single" w:sz="4" w:space="0" w:color="auto"/>
              <w:right w:val="single" w:sz="4" w:space="0" w:color="auto"/>
            </w:tcBorders>
            <w:shd w:val="clear" w:color="auto" w:fill="auto"/>
            <w:noWrap/>
            <w:vAlign w:val="bottom"/>
            <w:hideMark/>
          </w:tcPr>
          <w:p w14:paraId="1A05AF1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0.0407</w:t>
            </w:r>
          </w:p>
        </w:tc>
        <w:tc>
          <w:tcPr>
            <w:tcW w:w="243" w:type="pct"/>
            <w:tcBorders>
              <w:top w:val="nil"/>
              <w:left w:val="nil"/>
              <w:bottom w:val="single" w:sz="4" w:space="0" w:color="auto"/>
              <w:right w:val="single" w:sz="4" w:space="0" w:color="auto"/>
            </w:tcBorders>
            <w:shd w:val="clear" w:color="auto" w:fill="auto"/>
            <w:noWrap/>
            <w:vAlign w:val="bottom"/>
            <w:hideMark/>
          </w:tcPr>
          <w:p w14:paraId="671B88A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w:t>
            </w:r>
          </w:p>
        </w:tc>
        <w:tc>
          <w:tcPr>
            <w:tcW w:w="299" w:type="pct"/>
            <w:tcBorders>
              <w:top w:val="nil"/>
              <w:left w:val="nil"/>
              <w:bottom w:val="single" w:sz="4" w:space="0" w:color="auto"/>
              <w:right w:val="single" w:sz="4" w:space="0" w:color="auto"/>
            </w:tcBorders>
            <w:shd w:val="clear" w:color="auto" w:fill="auto"/>
            <w:noWrap/>
            <w:vAlign w:val="bottom"/>
            <w:hideMark/>
          </w:tcPr>
          <w:p w14:paraId="26576E4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0.0402</w:t>
            </w:r>
          </w:p>
        </w:tc>
        <w:tc>
          <w:tcPr>
            <w:tcW w:w="299" w:type="pct"/>
            <w:tcBorders>
              <w:top w:val="nil"/>
              <w:left w:val="nil"/>
              <w:bottom w:val="single" w:sz="4" w:space="0" w:color="auto"/>
              <w:right w:val="single" w:sz="4" w:space="0" w:color="auto"/>
            </w:tcBorders>
            <w:shd w:val="clear" w:color="auto" w:fill="auto"/>
            <w:noWrap/>
            <w:vAlign w:val="bottom"/>
            <w:hideMark/>
          </w:tcPr>
          <w:p w14:paraId="032F59D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0.000486</w:t>
            </w:r>
          </w:p>
        </w:tc>
        <w:tc>
          <w:tcPr>
            <w:tcW w:w="299" w:type="pct"/>
            <w:tcBorders>
              <w:top w:val="nil"/>
              <w:left w:val="nil"/>
              <w:bottom w:val="single" w:sz="4" w:space="0" w:color="auto"/>
              <w:right w:val="single" w:sz="4" w:space="0" w:color="auto"/>
            </w:tcBorders>
            <w:shd w:val="clear" w:color="auto" w:fill="auto"/>
            <w:noWrap/>
            <w:vAlign w:val="bottom"/>
            <w:hideMark/>
          </w:tcPr>
          <w:p w14:paraId="4A95523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1.208454</w:t>
            </w:r>
          </w:p>
        </w:tc>
        <w:tc>
          <w:tcPr>
            <w:tcW w:w="299" w:type="pct"/>
            <w:tcBorders>
              <w:top w:val="nil"/>
              <w:left w:val="nil"/>
              <w:bottom w:val="single" w:sz="4" w:space="0" w:color="auto"/>
              <w:right w:val="single" w:sz="4" w:space="0" w:color="auto"/>
            </w:tcBorders>
            <w:shd w:val="clear" w:color="auto" w:fill="auto"/>
            <w:noWrap/>
            <w:vAlign w:val="bottom"/>
            <w:hideMark/>
          </w:tcPr>
          <w:p w14:paraId="5D80A13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1.852621</w:t>
            </w:r>
          </w:p>
        </w:tc>
        <w:tc>
          <w:tcPr>
            <w:tcW w:w="299" w:type="pct"/>
            <w:tcBorders>
              <w:top w:val="nil"/>
              <w:left w:val="nil"/>
              <w:bottom w:val="single" w:sz="4" w:space="0" w:color="auto"/>
              <w:right w:val="single" w:sz="4" w:space="0" w:color="auto"/>
            </w:tcBorders>
            <w:shd w:val="clear" w:color="auto" w:fill="auto"/>
            <w:noWrap/>
            <w:vAlign w:val="bottom"/>
            <w:hideMark/>
          </w:tcPr>
          <w:p w14:paraId="2AB493A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1.646774</w:t>
            </w:r>
          </w:p>
        </w:tc>
        <w:tc>
          <w:tcPr>
            <w:tcW w:w="369" w:type="pct"/>
            <w:tcBorders>
              <w:top w:val="nil"/>
              <w:left w:val="nil"/>
              <w:bottom w:val="single" w:sz="4" w:space="0" w:color="auto"/>
              <w:right w:val="single" w:sz="4" w:space="0" w:color="auto"/>
            </w:tcBorders>
            <w:shd w:val="clear" w:color="auto" w:fill="auto"/>
            <w:noWrap/>
            <w:vAlign w:val="bottom"/>
            <w:hideMark/>
          </w:tcPr>
          <w:p w14:paraId="6C91C9C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6EA06EB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1FFFBE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646EE19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0.0406</w:t>
            </w:r>
          </w:p>
        </w:tc>
        <w:tc>
          <w:tcPr>
            <w:tcW w:w="243" w:type="pct"/>
            <w:tcBorders>
              <w:top w:val="nil"/>
              <w:left w:val="nil"/>
              <w:bottom w:val="single" w:sz="4" w:space="0" w:color="auto"/>
              <w:right w:val="single" w:sz="4" w:space="0" w:color="auto"/>
            </w:tcBorders>
            <w:shd w:val="clear" w:color="auto" w:fill="auto"/>
            <w:noWrap/>
            <w:vAlign w:val="bottom"/>
            <w:hideMark/>
          </w:tcPr>
          <w:p w14:paraId="0CD2666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0.0404</w:t>
            </w:r>
          </w:p>
        </w:tc>
        <w:tc>
          <w:tcPr>
            <w:tcW w:w="243" w:type="pct"/>
            <w:tcBorders>
              <w:top w:val="nil"/>
              <w:left w:val="nil"/>
              <w:bottom w:val="single" w:sz="4" w:space="0" w:color="auto"/>
              <w:right w:val="single" w:sz="4" w:space="0" w:color="auto"/>
            </w:tcBorders>
            <w:shd w:val="clear" w:color="auto" w:fill="auto"/>
            <w:noWrap/>
            <w:vAlign w:val="bottom"/>
            <w:hideMark/>
          </w:tcPr>
          <w:p w14:paraId="7EAF6ED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2B3CC7E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0.0408</w:t>
            </w:r>
          </w:p>
        </w:tc>
        <w:tc>
          <w:tcPr>
            <w:tcW w:w="243" w:type="pct"/>
            <w:tcBorders>
              <w:top w:val="nil"/>
              <w:left w:val="nil"/>
              <w:bottom w:val="single" w:sz="4" w:space="0" w:color="auto"/>
              <w:right w:val="single" w:sz="4" w:space="0" w:color="auto"/>
            </w:tcBorders>
            <w:shd w:val="clear" w:color="auto" w:fill="auto"/>
            <w:noWrap/>
            <w:vAlign w:val="bottom"/>
            <w:hideMark/>
          </w:tcPr>
          <w:p w14:paraId="55CE155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0.041</w:t>
            </w:r>
          </w:p>
        </w:tc>
        <w:tc>
          <w:tcPr>
            <w:tcW w:w="243" w:type="pct"/>
            <w:tcBorders>
              <w:top w:val="nil"/>
              <w:left w:val="nil"/>
              <w:bottom w:val="single" w:sz="4" w:space="0" w:color="auto"/>
              <w:right w:val="single" w:sz="4" w:space="0" w:color="auto"/>
            </w:tcBorders>
            <w:shd w:val="clear" w:color="auto" w:fill="auto"/>
            <w:noWrap/>
            <w:vAlign w:val="bottom"/>
            <w:hideMark/>
          </w:tcPr>
          <w:p w14:paraId="5E150FA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690584B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0.0395</w:t>
            </w:r>
          </w:p>
        </w:tc>
        <w:tc>
          <w:tcPr>
            <w:tcW w:w="243" w:type="pct"/>
            <w:tcBorders>
              <w:top w:val="nil"/>
              <w:left w:val="nil"/>
              <w:bottom w:val="single" w:sz="4" w:space="0" w:color="auto"/>
              <w:right w:val="single" w:sz="4" w:space="0" w:color="auto"/>
            </w:tcBorders>
            <w:shd w:val="clear" w:color="auto" w:fill="auto"/>
            <w:noWrap/>
            <w:vAlign w:val="bottom"/>
            <w:hideMark/>
          </w:tcPr>
          <w:p w14:paraId="13C0D8D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684B75B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31EFBD8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0.0387</w:t>
            </w:r>
          </w:p>
        </w:tc>
        <w:tc>
          <w:tcPr>
            <w:tcW w:w="243" w:type="pct"/>
            <w:tcBorders>
              <w:top w:val="nil"/>
              <w:left w:val="nil"/>
              <w:bottom w:val="single" w:sz="4" w:space="0" w:color="auto"/>
              <w:right w:val="single" w:sz="4" w:space="0" w:color="auto"/>
            </w:tcBorders>
            <w:shd w:val="clear" w:color="auto" w:fill="auto"/>
            <w:noWrap/>
            <w:vAlign w:val="bottom"/>
            <w:hideMark/>
          </w:tcPr>
          <w:p w14:paraId="5545D76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0.0396</w:t>
            </w:r>
          </w:p>
        </w:tc>
        <w:tc>
          <w:tcPr>
            <w:tcW w:w="299" w:type="pct"/>
            <w:tcBorders>
              <w:top w:val="nil"/>
              <w:left w:val="nil"/>
              <w:bottom w:val="single" w:sz="4" w:space="0" w:color="auto"/>
              <w:right w:val="single" w:sz="4" w:space="0" w:color="auto"/>
            </w:tcBorders>
            <w:shd w:val="clear" w:color="auto" w:fill="auto"/>
            <w:noWrap/>
            <w:vAlign w:val="bottom"/>
            <w:hideMark/>
          </w:tcPr>
          <w:p w14:paraId="7365669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0.039945</w:t>
            </w:r>
          </w:p>
        </w:tc>
        <w:tc>
          <w:tcPr>
            <w:tcW w:w="299" w:type="pct"/>
            <w:tcBorders>
              <w:top w:val="nil"/>
              <w:left w:val="nil"/>
              <w:bottom w:val="single" w:sz="4" w:space="0" w:color="auto"/>
              <w:right w:val="single" w:sz="4" w:space="0" w:color="auto"/>
            </w:tcBorders>
            <w:shd w:val="clear" w:color="auto" w:fill="auto"/>
            <w:noWrap/>
            <w:vAlign w:val="bottom"/>
            <w:hideMark/>
          </w:tcPr>
          <w:p w14:paraId="141D25A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0.00068</w:t>
            </w:r>
          </w:p>
        </w:tc>
        <w:tc>
          <w:tcPr>
            <w:tcW w:w="299" w:type="pct"/>
            <w:tcBorders>
              <w:top w:val="nil"/>
              <w:left w:val="nil"/>
              <w:bottom w:val="single" w:sz="4" w:space="0" w:color="auto"/>
              <w:right w:val="single" w:sz="4" w:space="0" w:color="auto"/>
            </w:tcBorders>
            <w:shd w:val="clear" w:color="auto" w:fill="auto"/>
            <w:noWrap/>
            <w:vAlign w:val="bottom"/>
            <w:hideMark/>
          </w:tcPr>
          <w:p w14:paraId="3D39D16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1.702924</w:t>
            </w:r>
          </w:p>
        </w:tc>
        <w:tc>
          <w:tcPr>
            <w:tcW w:w="299" w:type="pct"/>
            <w:tcBorders>
              <w:top w:val="nil"/>
              <w:left w:val="nil"/>
              <w:bottom w:val="single" w:sz="4" w:space="0" w:color="auto"/>
              <w:right w:val="single" w:sz="4" w:space="0" w:color="auto"/>
            </w:tcBorders>
            <w:shd w:val="clear" w:color="auto" w:fill="auto"/>
            <w:noWrap/>
            <w:vAlign w:val="bottom"/>
            <w:hideMark/>
          </w:tcPr>
          <w:p w14:paraId="6E22570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1.830903</w:t>
            </w:r>
          </w:p>
        </w:tc>
        <w:tc>
          <w:tcPr>
            <w:tcW w:w="299" w:type="pct"/>
            <w:tcBorders>
              <w:top w:val="nil"/>
              <w:left w:val="nil"/>
              <w:bottom w:val="single" w:sz="4" w:space="0" w:color="auto"/>
              <w:right w:val="single" w:sz="4" w:space="0" w:color="auto"/>
            </w:tcBorders>
            <w:shd w:val="clear" w:color="auto" w:fill="auto"/>
            <w:noWrap/>
            <w:vAlign w:val="bottom"/>
            <w:hideMark/>
          </w:tcPr>
          <w:p w14:paraId="367234E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1.550254</w:t>
            </w:r>
          </w:p>
        </w:tc>
        <w:tc>
          <w:tcPr>
            <w:tcW w:w="369" w:type="pct"/>
            <w:tcBorders>
              <w:top w:val="nil"/>
              <w:left w:val="nil"/>
              <w:bottom w:val="single" w:sz="4" w:space="0" w:color="auto"/>
              <w:right w:val="single" w:sz="4" w:space="0" w:color="auto"/>
            </w:tcBorders>
            <w:shd w:val="clear" w:color="auto" w:fill="auto"/>
            <w:noWrap/>
            <w:vAlign w:val="bottom"/>
            <w:hideMark/>
          </w:tcPr>
          <w:p w14:paraId="5664A87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2771A45A"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BC4623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57F9661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0.0404</w:t>
            </w:r>
          </w:p>
        </w:tc>
        <w:tc>
          <w:tcPr>
            <w:tcW w:w="243" w:type="pct"/>
            <w:tcBorders>
              <w:top w:val="nil"/>
              <w:left w:val="nil"/>
              <w:bottom w:val="single" w:sz="4" w:space="0" w:color="auto"/>
              <w:right w:val="single" w:sz="4" w:space="0" w:color="auto"/>
            </w:tcBorders>
            <w:shd w:val="clear" w:color="auto" w:fill="auto"/>
            <w:noWrap/>
            <w:vAlign w:val="bottom"/>
            <w:hideMark/>
          </w:tcPr>
          <w:p w14:paraId="15CE9FC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0.0403</w:t>
            </w:r>
          </w:p>
        </w:tc>
        <w:tc>
          <w:tcPr>
            <w:tcW w:w="243" w:type="pct"/>
            <w:tcBorders>
              <w:top w:val="nil"/>
              <w:left w:val="nil"/>
              <w:bottom w:val="single" w:sz="4" w:space="0" w:color="auto"/>
              <w:right w:val="single" w:sz="4" w:space="0" w:color="auto"/>
            </w:tcBorders>
            <w:shd w:val="clear" w:color="auto" w:fill="auto"/>
            <w:noWrap/>
            <w:vAlign w:val="bottom"/>
            <w:hideMark/>
          </w:tcPr>
          <w:p w14:paraId="32D569B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40448C8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20D11AF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0.0403</w:t>
            </w:r>
          </w:p>
        </w:tc>
        <w:tc>
          <w:tcPr>
            <w:tcW w:w="243" w:type="pct"/>
            <w:tcBorders>
              <w:top w:val="nil"/>
              <w:left w:val="nil"/>
              <w:bottom w:val="single" w:sz="4" w:space="0" w:color="auto"/>
              <w:right w:val="single" w:sz="4" w:space="0" w:color="auto"/>
            </w:tcBorders>
            <w:shd w:val="clear" w:color="auto" w:fill="auto"/>
            <w:noWrap/>
            <w:vAlign w:val="bottom"/>
            <w:hideMark/>
          </w:tcPr>
          <w:p w14:paraId="11039D5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0.0407</w:t>
            </w:r>
          </w:p>
        </w:tc>
        <w:tc>
          <w:tcPr>
            <w:tcW w:w="243" w:type="pct"/>
            <w:tcBorders>
              <w:top w:val="nil"/>
              <w:left w:val="nil"/>
              <w:bottom w:val="single" w:sz="4" w:space="0" w:color="auto"/>
              <w:right w:val="single" w:sz="4" w:space="0" w:color="auto"/>
            </w:tcBorders>
            <w:shd w:val="clear" w:color="auto" w:fill="auto"/>
            <w:noWrap/>
            <w:vAlign w:val="bottom"/>
            <w:hideMark/>
          </w:tcPr>
          <w:p w14:paraId="52B6F96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0.0392</w:t>
            </w:r>
          </w:p>
        </w:tc>
        <w:tc>
          <w:tcPr>
            <w:tcW w:w="243" w:type="pct"/>
            <w:tcBorders>
              <w:top w:val="nil"/>
              <w:left w:val="nil"/>
              <w:bottom w:val="single" w:sz="4" w:space="0" w:color="auto"/>
              <w:right w:val="single" w:sz="4" w:space="0" w:color="auto"/>
            </w:tcBorders>
            <w:shd w:val="clear" w:color="auto" w:fill="auto"/>
            <w:noWrap/>
            <w:vAlign w:val="bottom"/>
            <w:hideMark/>
          </w:tcPr>
          <w:p w14:paraId="5089C69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0.0403</w:t>
            </w:r>
          </w:p>
        </w:tc>
        <w:tc>
          <w:tcPr>
            <w:tcW w:w="243" w:type="pct"/>
            <w:tcBorders>
              <w:top w:val="nil"/>
              <w:left w:val="nil"/>
              <w:bottom w:val="single" w:sz="4" w:space="0" w:color="auto"/>
              <w:right w:val="single" w:sz="4" w:space="0" w:color="auto"/>
            </w:tcBorders>
            <w:shd w:val="clear" w:color="auto" w:fill="auto"/>
            <w:noWrap/>
            <w:vAlign w:val="bottom"/>
            <w:hideMark/>
          </w:tcPr>
          <w:p w14:paraId="5095871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0.0399</w:t>
            </w:r>
          </w:p>
        </w:tc>
        <w:tc>
          <w:tcPr>
            <w:tcW w:w="243" w:type="pct"/>
            <w:tcBorders>
              <w:top w:val="nil"/>
              <w:left w:val="nil"/>
              <w:bottom w:val="single" w:sz="4" w:space="0" w:color="auto"/>
              <w:right w:val="single" w:sz="4" w:space="0" w:color="auto"/>
            </w:tcBorders>
            <w:shd w:val="clear" w:color="auto" w:fill="auto"/>
            <w:noWrap/>
            <w:vAlign w:val="bottom"/>
            <w:hideMark/>
          </w:tcPr>
          <w:p w14:paraId="136B980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0.0404</w:t>
            </w:r>
          </w:p>
        </w:tc>
        <w:tc>
          <w:tcPr>
            <w:tcW w:w="243" w:type="pct"/>
            <w:tcBorders>
              <w:top w:val="nil"/>
              <w:left w:val="nil"/>
              <w:bottom w:val="single" w:sz="4" w:space="0" w:color="auto"/>
              <w:right w:val="single" w:sz="4" w:space="0" w:color="auto"/>
            </w:tcBorders>
            <w:shd w:val="clear" w:color="auto" w:fill="auto"/>
            <w:noWrap/>
            <w:vAlign w:val="bottom"/>
            <w:hideMark/>
          </w:tcPr>
          <w:p w14:paraId="21B514C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0.0398</w:t>
            </w:r>
          </w:p>
        </w:tc>
        <w:tc>
          <w:tcPr>
            <w:tcW w:w="299" w:type="pct"/>
            <w:tcBorders>
              <w:top w:val="nil"/>
              <w:left w:val="nil"/>
              <w:bottom w:val="single" w:sz="4" w:space="0" w:color="auto"/>
              <w:right w:val="single" w:sz="4" w:space="0" w:color="auto"/>
            </w:tcBorders>
            <w:shd w:val="clear" w:color="auto" w:fill="auto"/>
            <w:noWrap/>
            <w:vAlign w:val="bottom"/>
            <w:hideMark/>
          </w:tcPr>
          <w:p w14:paraId="3AE9BE0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0.040045</w:t>
            </w:r>
          </w:p>
        </w:tc>
        <w:tc>
          <w:tcPr>
            <w:tcW w:w="299" w:type="pct"/>
            <w:tcBorders>
              <w:top w:val="nil"/>
              <w:left w:val="nil"/>
              <w:bottom w:val="single" w:sz="4" w:space="0" w:color="auto"/>
              <w:right w:val="single" w:sz="4" w:space="0" w:color="auto"/>
            </w:tcBorders>
            <w:shd w:val="clear" w:color="auto" w:fill="auto"/>
            <w:noWrap/>
            <w:vAlign w:val="bottom"/>
            <w:hideMark/>
          </w:tcPr>
          <w:p w14:paraId="342CCA5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0.000455</w:t>
            </w:r>
          </w:p>
        </w:tc>
        <w:tc>
          <w:tcPr>
            <w:tcW w:w="299" w:type="pct"/>
            <w:tcBorders>
              <w:top w:val="nil"/>
              <w:left w:val="nil"/>
              <w:bottom w:val="single" w:sz="4" w:space="0" w:color="auto"/>
              <w:right w:val="single" w:sz="4" w:space="0" w:color="auto"/>
            </w:tcBorders>
            <w:shd w:val="clear" w:color="auto" w:fill="auto"/>
            <w:noWrap/>
            <w:vAlign w:val="bottom"/>
            <w:hideMark/>
          </w:tcPr>
          <w:p w14:paraId="355A7E3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1.135392</w:t>
            </w:r>
          </w:p>
        </w:tc>
        <w:tc>
          <w:tcPr>
            <w:tcW w:w="299" w:type="pct"/>
            <w:tcBorders>
              <w:top w:val="nil"/>
              <w:left w:val="nil"/>
              <w:bottom w:val="single" w:sz="4" w:space="0" w:color="auto"/>
              <w:right w:val="single" w:sz="4" w:space="0" w:color="auto"/>
            </w:tcBorders>
            <w:shd w:val="clear" w:color="auto" w:fill="auto"/>
            <w:noWrap/>
            <w:vAlign w:val="bottom"/>
            <w:hideMark/>
          </w:tcPr>
          <w:p w14:paraId="6BA8AFF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1.859479</w:t>
            </w:r>
          </w:p>
        </w:tc>
        <w:tc>
          <w:tcPr>
            <w:tcW w:w="299" w:type="pct"/>
            <w:tcBorders>
              <w:top w:val="nil"/>
              <w:left w:val="nil"/>
              <w:bottom w:val="single" w:sz="4" w:space="0" w:color="auto"/>
              <w:right w:val="single" w:sz="4" w:space="0" w:color="auto"/>
            </w:tcBorders>
            <w:shd w:val="clear" w:color="auto" w:fill="auto"/>
            <w:noWrap/>
            <w:vAlign w:val="bottom"/>
            <w:hideMark/>
          </w:tcPr>
          <w:p w14:paraId="4173621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1.439597</w:t>
            </w:r>
          </w:p>
        </w:tc>
        <w:tc>
          <w:tcPr>
            <w:tcW w:w="369" w:type="pct"/>
            <w:tcBorders>
              <w:top w:val="nil"/>
              <w:left w:val="nil"/>
              <w:bottom w:val="single" w:sz="4" w:space="0" w:color="auto"/>
              <w:right w:val="single" w:sz="4" w:space="0" w:color="auto"/>
            </w:tcBorders>
            <w:shd w:val="clear" w:color="auto" w:fill="auto"/>
            <w:noWrap/>
            <w:vAlign w:val="bottom"/>
            <w:hideMark/>
          </w:tcPr>
          <w:p w14:paraId="02879BD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60075B7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DBADB1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14744D1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0.0393</w:t>
            </w:r>
          </w:p>
        </w:tc>
        <w:tc>
          <w:tcPr>
            <w:tcW w:w="243" w:type="pct"/>
            <w:tcBorders>
              <w:top w:val="nil"/>
              <w:left w:val="nil"/>
              <w:bottom w:val="single" w:sz="4" w:space="0" w:color="auto"/>
              <w:right w:val="single" w:sz="4" w:space="0" w:color="auto"/>
            </w:tcBorders>
            <w:shd w:val="clear" w:color="auto" w:fill="auto"/>
            <w:noWrap/>
            <w:vAlign w:val="bottom"/>
            <w:hideMark/>
          </w:tcPr>
          <w:p w14:paraId="4CBE1A4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0.0389</w:t>
            </w:r>
          </w:p>
        </w:tc>
        <w:tc>
          <w:tcPr>
            <w:tcW w:w="243" w:type="pct"/>
            <w:tcBorders>
              <w:top w:val="nil"/>
              <w:left w:val="nil"/>
              <w:bottom w:val="single" w:sz="4" w:space="0" w:color="auto"/>
              <w:right w:val="single" w:sz="4" w:space="0" w:color="auto"/>
            </w:tcBorders>
            <w:shd w:val="clear" w:color="auto" w:fill="auto"/>
            <w:noWrap/>
            <w:vAlign w:val="bottom"/>
            <w:hideMark/>
          </w:tcPr>
          <w:p w14:paraId="34024AF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0.0383</w:t>
            </w:r>
          </w:p>
        </w:tc>
        <w:tc>
          <w:tcPr>
            <w:tcW w:w="243" w:type="pct"/>
            <w:tcBorders>
              <w:top w:val="nil"/>
              <w:left w:val="nil"/>
              <w:bottom w:val="single" w:sz="4" w:space="0" w:color="auto"/>
              <w:right w:val="single" w:sz="4" w:space="0" w:color="auto"/>
            </w:tcBorders>
            <w:shd w:val="clear" w:color="auto" w:fill="auto"/>
            <w:noWrap/>
            <w:vAlign w:val="bottom"/>
            <w:hideMark/>
          </w:tcPr>
          <w:p w14:paraId="5701C7C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0.0387</w:t>
            </w:r>
          </w:p>
        </w:tc>
        <w:tc>
          <w:tcPr>
            <w:tcW w:w="243" w:type="pct"/>
            <w:tcBorders>
              <w:top w:val="nil"/>
              <w:left w:val="nil"/>
              <w:bottom w:val="single" w:sz="4" w:space="0" w:color="auto"/>
              <w:right w:val="single" w:sz="4" w:space="0" w:color="auto"/>
            </w:tcBorders>
            <w:shd w:val="clear" w:color="auto" w:fill="auto"/>
            <w:noWrap/>
            <w:vAlign w:val="bottom"/>
            <w:hideMark/>
          </w:tcPr>
          <w:p w14:paraId="7A5A216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0.0384</w:t>
            </w:r>
          </w:p>
        </w:tc>
        <w:tc>
          <w:tcPr>
            <w:tcW w:w="243" w:type="pct"/>
            <w:tcBorders>
              <w:top w:val="nil"/>
              <w:left w:val="nil"/>
              <w:bottom w:val="single" w:sz="4" w:space="0" w:color="auto"/>
              <w:right w:val="single" w:sz="4" w:space="0" w:color="auto"/>
            </w:tcBorders>
            <w:shd w:val="clear" w:color="auto" w:fill="auto"/>
            <w:noWrap/>
            <w:vAlign w:val="bottom"/>
            <w:hideMark/>
          </w:tcPr>
          <w:p w14:paraId="6EBFDC1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516AFB0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0.0394</w:t>
            </w:r>
          </w:p>
        </w:tc>
        <w:tc>
          <w:tcPr>
            <w:tcW w:w="243" w:type="pct"/>
            <w:tcBorders>
              <w:top w:val="nil"/>
              <w:left w:val="nil"/>
              <w:bottom w:val="single" w:sz="4" w:space="0" w:color="auto"/>
              <w:right w:val="single" w:sz="4" w:space="0" w:color="auto"/>
            </w:tcBorders>
            <w:shd w:val="clear" w:color="auto" w:fill="auto"/>
            <w:noWrap/>
            <w:vAlign w:val="bottom"/>
            <w:hideMark/>
          </w:tcPr>
          <w:p w14:paraId="102E117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0.0395</w:t>
            </w:r>
          </w:p>
        </w:tc>
        <w:tc>
          <w:tcPr>
            <w:tcW w:w="243" w:type="pct"/>
            <w:tcBorders>
              <w:top w:val="nil"/>
              <w:left w:val="nil"/>
              <w:bottom w:val="single" w:sz="4" w:space="0" w:color="auto"/>
              <w:right w:val="single" w:sz="4" w:space="0" w:color="auto"/>
            </w:tcBorders>
            <w:shd w:val="clear" w:color="auto" w:fill="auto"/>
            <w:noWrap/>
            <w:vAlign w:val="bottom"/>
            <w:hideMark/>
          </w:tcPr>
          <w:p w14:paraId="525FEF3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4569290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0.0401</w:t>
            </w:r>
          </w:p>
        </w:tc>
        <w:tc>
          <w:tcPr>
            <w:tcW w:w="243" w:type="pct"/>
            <w:tcBorders>
              <w:top w:val="nil"/>
              <w:left w:val="nil"/>
              <w:bottom w:val="single" w:sz="4" w:space="0" w:color="auto"/>
              <w:right w:val="single" w:sz="4" w:space="0" w:color="auto"/>
            </w:tcBorders>
            <w:shd w:val="clear" w:color="auto" w:fill="auto"/>
            <w:noWrap/>
            <w:vAlign w:val="bottom"/>
            <w:hideMark/>
          </w:tcPr>
          <w:p w14:paraId="6E57209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0.0403</w:t>
            </w:r>
          </w:p>
        </w:tc>
        <w:tc>
          <w:tcPr>
            <w:tcW w:w="299" w:type="pct"/>
            <w:tcBorders>
              <w:top w:val="nil"/>
              <w:left w:val="nil"/>
              <w:bottom w:val="single" w:sz="4" w:space="0" w:color="auto"/>
              <w:right w:val="single" w:sz="4" w:space="0" w:color="auto"/>
            </w:tcBorders>
            <w:shd w:val="clear" w:color="auto" w:fill="auto"/>
            <w:noWrap/>
            <w:vAlign w:val="bottom"/>
            <w:hideMark/>
          </w:tcPr>
          <w:p w14:paraId="1F8B470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0.0393</w:t>
            </w:r>
          </w:p>
        </w:tc>
        <w:tc>
          <w:tcPr>
            <w:tcW w:w="299" w:type="pct"/>
            <w:tcBorders>
              <w:top w:val="nil"/>
              <w:left w:val="nil"/>
              <w:bottom w:val="single" w:sz="4" w:space="0" w:color="auto"/>
              <w:right w:val="single" w:sz="4" w:space="0" w:color="auto"/>
            </w:tcBorders>
            <w:shd w:val="clear" w:color="auto" w:fill="auto"/>
            <w:noWrap/>
            <w:vAlign w:val="bottom"/>
            <w:hideMark/>
          </w:tcPr>
          <w:p w14:paraId="3D2FEA1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0.00066</w:t>
            </w:r>
          </w:p>
        </w:tc>
        <w:tc>
          <w:tcPr>
            <w:tcW w:w="299" w:type="pct"/>
            <w:tcBorders>
              <w:top w:val="nil"/>
              <w:left w:val="nil"/>
              <w:bottom w:val="single" w:sz="4" w:space="0" w:color="auto"/>
              <w:right w:val="single" w:sz="4" w:space="0" w:color="auto"/>
            </w:tcBorders>
            <w:shd w:val="clear" w:color="auto" w:fill="auto"/>
            <w:noWrap/>
            <w:vAlign w:val="bottom"/>
            <w:hideMark/>
          </w:tcPr>
          <w:p w14:paraId="7233A64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1.68016</w:t>
            </w:r>
          </w:p>
        </w:tc>
        <w:tc>
          <w:tcPr>
            <w:tcW w:w="299" w:type="pct"/>
            <w:tcBorders>
              <w:top w:val="nil"/>
              <w:left w:val="nil"/>
              <w:bottom w:val="single" w:sz="4" w:space="0" w:color="auto"/>
              <w:right w:val="single" w:sz="4" w:space="0" w:color="auto"/>
            </w:tcBorders>
            <w:shd w:val="clear" w:color="auto" w:fill="auto"/>
            <w:noWrap/>
            <w:vAlign w:val="bottom"/>
            <w:hideMark/>
          </w:tcPr>
          <w:p w14:paraId="427EE7A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1.514456</w:t>
            </w:r>
          </w:p>
        </w:tc>
        <w:tc>
          <w:tcPr>
            <w:tcW w:w="299" w:type="pct"/>
            <w:tcBorders>
              <w:top w:val="nil"/>
              <w:left w:val="nil"/>
              <w:bottom w:val="single" w:sz="4" w:space="0" w:color="auto"/>
              <w:right w:val="single" w:sz="4" w:space="0" w:color="auto"/>
            </w:tcBorders>
            <w:shd w:val="clear" w:color="auto" w:fill="auto"/>
            <w:noWrap/>
            <w:vAlign w:val="bottom"/>
            <w:hideMark/>
          </w:tcPr>
          <w:p w14:paraId="1989E73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1.514456</w:t>
            </w:r>
          </w:p>
        </w:tc>
        <w:tc>
          <w:tcPr>
            <w:tcW w:w="369" w:type="pct"/>
            <w:tcBorders>
              <w:top w:val="nil"/>
              <w:left w:val="nil"/>
              <w:bottom w:val="single" w:sz="4" w:space="0" w:color="auto"/>
              <w:right w:val="single" w:sz="4" w:space="0" w:color="auto"/>
            </w:tcBorders>
            <w:shd w:val="clear" w:color="auto" w:fill="auto"/>
            <w:noWrap/>
            <w:vAlign w:val="bottom"/>
            <w:hideMark/>
          </w:tcPr>
          <w:p w14:paraId="5A789C0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47E1A2B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54DB02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606C085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0.0397</w:t>
            </w:r>
          </w:p>
        </w:tc>
        <w:tc>
          <w:tcPr>
            <w:tcW w:w="243" w:type="pct"/>
            <w:tcBorders>
              <w:top w:val="nil"/>
              <w:left w:val="nil"/>
              <w:bottom w:val="single" w:sz="4" w:space="0" w:color="auto"/>
              <w:right w:val="single" w:sz="4" w:space="0" w:color="auto"/>
            </w:tcBorders>
            <w:shd w:val="clear" w:color="auto" w:fill="auto"/>
            <w:noWrap/>
            <w:vAlign w:val="bottom"/>
            <w:hideMark/>
          </w:tcPr>
          <w:p w14:paraId="2B8987B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0.0422</w:t>
            </w:r>
          </w:p>
        </w:tc>
        <w:tc>
          <w:tcPr>
            <w:tcW w:w="243" w:type="pct"/>
            <w:tcBorders>
              <w:top w:val="nil"/>
              <w:left w:val="nil"/>
              <w:bottom w:val="single" w:sz="4" w:space="0" w:color="auto"/>
              <w:right w:val="single" w:sz="4" w:space="0" w:color="auto"/>
            </w:tcBorders>
            <w:shd w:val="clear" w:color="auto" w:fill="auto"/>
            <w:noWrap/>
            <w:vAlign w:val="bottom"/>
            <w:hideMark/>
          </w:tcPr>
          <w:p w14:paraId="5629411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0.0389</w:t>
            </w:r>
          </w:p>
        </w:tc>
        <w:tc>
          <w:tcPr>
            <w:tcW w:w="243" w:type="pct"/>
            <w:tcBorders>
              <w:top w:val="nil"/>
              <w:left w:val="nil"/>
              <w:bottom w:val="single" w:sz="4" w:space="0" w:color="auto"/>
              <w:right w:val="single" w:sz="4" w:space="0" w:color="auto"/>
            </w:tcBorders>
            <w:shd w:val="clear" w:color="auto" w:fill="auto"/>
            <w:noWrap/>
            <w:vAlign w:val="bottom"/>
            <w:hideMark/>
          </w:tcPr>
          <w:p w14:paraId="07B2EA9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0.0426</w:t>
            </w:r>
          </w:p>
        </w:tc>
        <w:tc>
          <w:tcPr>
            <w:tcW w:w="243" w:type="pct"/>
            <w:tcBorders>
              <w:top w:val="nil"/>
              <w:left w:val="nil"/>
              <w:bottom w:val="single" w:sz="4" w:space="0" w:color="auto"/>
              <w:right w:val="single" w:sz="4" w:space="0" w:color="auto"/>
            </w:tcBorders>
            <w:shd w:val="clear" w:color="auto" w:fill="auto"/>
            <w:noWrap/>
            <w:vAlign w:val="bottom"/>
            <w:hideMark/>
          </w:tcPr>
          <w:p w14:paraId="75DF926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1CFF6B0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0.0421</w:t>
            </w:r>
          </w:p>
        </w:tc>
        <w:tc>
          <w:tcPr>
            <w:tcW w:w="243" w:type="pct"/>
            <w:tcBorders>
              <w:top w:val="nil"/>
              <w:left w:val="nil"/>
              <w:bottom w:val="single" w:sz="4" w:space="0" w:color="auto"/>
              <w:right w:val="single" w:sz="4" w:space="0" w:color="auto"/>
            </w:tcBorders>
            <w:shd w:val="clear" w:color="auto" w:fill="auto"/>
            <w:noWrap/>
            <w:vAlign w:val="bottom"/>
            <w:hideMark/>
          </w:tcPr>
          <w:p w14:paraId="0DBACD6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w:t>
            </w:r>
          </w:p>
        </w:tc>
        <w:tc>
          <w:tcPr>
            <w:tcW w:w="243" w:type="pct"/>
            <w:tcBorders>
              <w:top w:val="nil"/>
              <w:left w:val="nil"/>
              <w:bottom w:val="single" w:sz="4" w:space="0" w:color="auto"/>
              <w:right w:val="single" w:sz="4" w:space="0" w:color="auto"/>
            </w:tcBorders>
            <w:shd w:val="clear" w:color="auto" w:fill="auto"/>
            <w:noWrap/>
            <w:vAlign w:val="bottom"/>
            <w:hideMark/>
          </w:tcPr>
          <w:p w14:paraId="5267CA8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0.0389</w:t>
            </w:r>
          </w:p>
        </w:tc>
        <w:tc>
          <w:tcPr>
            <w:tcW w:w="243" w:type="pct"/>
            <w:tcBorders>
              <w:top w:val="nil"/>
              <w:left w:val="nil"/>
              <w:bottom w:val="single" w:sz="4" w:space="0" w:color="auto"/>
              <w:right w:val="single" w:sz="4" w:space="0" w:color="auto"/>
            </w:tcBorders>
            <w:shd w:val="clear" w:color="auto" w:fill="auto"/>
            <w:noWrap/>
            <w:vAlign w:val="bottom"/>
            <w:hideMark/>
          </w:tcPr>
          <w:p w14:paraId="72D1878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0.0412</w:t>
            </w:r>
          </w:p>
        </w:tc>
        <w:tc>
          <w:tcPr>
            <w:tcW w:w="243" w:type="pct"/>
            <w:tcBorders>
              <w:top w:val="nil"/>
              <w:left w:val="nil"/>
              <w:bottom w:val="single" w:sz="4" w:space="0" w:color="auto"/>
              <w:right w:val="single" w:sz="4" w:space="0" w:color="auto"/>
            </w:tcBorders>
            <w:shd w:val="clear" w:color="auto" w:fill="auto"/>
            <w:noWrap/>
            <w:vAlign w:val="bottom"/>
            <w:hideMark/>
          </w:tcPr>
          <w:p w14:paraId="6B48B11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0.042</w:t>
            </w:r>
          </w:p>
        </w:tc>
        <w:tc>
          <w:tcPr>
            <w:tcW w:w="243" w:type="pct"/>
            <w:tcBorders>
              <w:top w:val="nil"/>
              <w:left w:val="nil"/>
              <w:bottom w:val="single" w:sz="4" w:space="0" w:color="auto"/>
              <w:right w:val="single" w:sz="4" w:space="0" w:color="auto"/>
            </w:tcBorders>
            <w:shd w:val="clear" w:color="auto" w:fill="auto"/>
            <w:noWrap/>
            <w:vAlign w:val="bottom"/>
            <w:hideMark/>
          </w:tcPr>
          <w:p w14:paraId="5EBD920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0.0396</w:t>
            </w:r>
          </w:p>
        </w:tc>
        <w:tc>
          <w:tcPr>
            <w:tcW w:w="299" w:type="pct"/>
            <w:tcBorders>
              <w:top w:val="nil"/>
              <w:left w:val="nil"/>
              <w:bottom w:val="single" w:sz="4" w:space="0" w:color="auto"/>
              <w:right w:val="single" w:sz="4" w:space="0" w:color="auto"/>
            </w:tcBorders>
            <w:shd w:val="clear" w:color="auto" w:fill="auto"/>
            <w:noWrap/>
            <w:vAlign w:val="bottom"/>
            <w:hideMark/>
          </w:tcPr>
          <w:p w14:paraId="2998AB1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0.040527</w:t>
            </w:r>
          </w:p>
        </w:tc>
        <w:tc>
          <w:tcPr>
            <w:tcW w:w="299" w:type="pct"/>
            <w:tcBorders>
              <w:top w:val="nil"/>
              <w:left w:val="nil"/>
              <w:bottom w:val="single" w:sz="4" w:space="0" w:color="auto"/>
              <w:right w:val="single" w:sz="4" w:space="0" w:color="auto"/>
            </w:tcBorders>
            <w:shd w:val="clear" w:color="auto" w:fill="auto"/>
            <w:noWrap/>
            <w:vAlign w:val="bottom"/>
            <w:hideMark/>
          </w:tcPr>
          <w:p w14:paraId="60E8EEF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0.001491</w:t>
            </w:r>
          </w:p>
        </w:tc>
        <w:tc>
          <w:tcPr>
            <w:tcW w:w="299" w:type="pct"/>
            <w:tcBorders>
              <w:top w:val="nil"/>
              <w:left w:val="nil"/>
              <w:bottom w:val="single" w:sz="4" w:space="0" w:color="auto"/>
              <w:right w:val="single" w:sz="4" w:space="0" w:color="auto"/>
            </w:tcBorders>
            <w:shd w:val="clear" w:color="auto" w:fill="auto"/>
            <w:noWrap/>
            <w:vAlign w:val="bottom"/>
            <w:hideMark/>
          </w:tcPr>
          <w:p w14:paraId="63256B5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3.67826</w:t>
            </w:r>
          </w:p>
        </w:tc>
        <w:tc>
          <w:tcPr>
            <w:tcW w:w="299" w:type="pct"/>
            <w:tcBorders>
              <w:top w:val="nil"/>
              <w:left w:val="nil"/>
              <w:bottom w:val="single" w:sz="4" w:space="0" w:color="auto"/>
              <w:right w:val="single" w:sz="4" w:space="0" w:color="auto"/>
            </w:tcBorders>
            <w:shd w:val="clear" w:color="auto" w:fill="auto"/>
            <w:noWrap/>
            <w:vAlign w:val="bottom"/>
            <w:hideMark/>
          </w:tcPr>
          <w:p w14:paraId="2D9436C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1.091618</w:t>
            </w:r>
          </w:p>
        </w:tc>
        <w:tc>
          <w:tcPr>
            <w:tcW w:w="299" w:type="pct"/>
            <w:tcBorders>
              <w:top w:val="nil"/>
              <w:left w:val="nil"/>
              <w:bottom w:val="single" w:sz="4" w:space="0" w:color="auto"/>
              <w:right w:val="single" w:sz="4" w:space="0" w:color="auto"/>
            </w:tcBorders>
            <w:shd w:val="clear" w:color="auto" w:fill="auto"/>
            <w:noWrap/>
            <w:vAlign w:val="bottom"/>
            <w:hideMark/>
          </w:tcPr>
          <w:p w14:paraId="2A07783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1.39044</w:t>
            </w:r>
          </w:p>
        </w:tc>
        <w:tc>
          <w:tcPr>
            <w:tcW w:w="369" w:type="pct"/>
            <w:tcBorders>
              <w:top w:val="nil"/>
              <w:left w:val="nil"/>
              <w:bottom w:val="single" w:sz="4" w:space="0" w:color="auto"/>
              <w:right w:val="single" w:sz="4" w:space="0" w:color="auto"/>
            </w:tcBorders>
            <w:shd w:val="clear" w:color="auto" w:fill="auto"/>
            <w:noWrap/>
            <w:vAlign w:val="bottom"/>
            <w:hideMark/>
          </w:tcPr>
          <w:p w14:paraId="7B9CC29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219FBF2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62C6FE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000000"/>
            </w:tcBorders>
            <w:shd w:val="clear" w:color="auto" w:fill="auto"/>
            <w:noWrap/>
            <w:vAlign w:val="bottom"/>
            <w:hideMark/>
          </w:tcPr>
          <w:p w14:paraId="61CD721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当实验室数 p =7，n =11  临界值C(0.01)=0.3616  临界C(0.05)=0.3154  统计量C=0.5379  柯克伦检验结论：实验室北矿检测 7的数据组离群（高度异常）</w:t>
            </w:r>
          </w:p>
        </w:tc>
      </w:tr>
    </w:tbl>
    <w:p w14:paraId="5E190218" w14:textId="14A0AB0C" w:rsidR="00430B5C" w:rsidRDefault="00430B5C" w:rsidP="00BA3857">
      <w:pPr>
        <w:pStyle w:val="-"/>
        <w:ind w:firstLine="420"/>
        <w:jc w:val="center"/>
      </w:pPr>
      <w:r w:rsidRPr="006F1A8D">
        <w:rPr>
          <w:rFonts w:hint="eastAsia"/>
        </w:rPr>
        <w:t>表</w:t>
      </w:r>
      <w:r w:rsidRPr="006F1A8D">
        <w:rPr>
          <w:rFonts w:hint="eastAsia"/>
        </w:rPr>
        <w:t>A.1.</w:t>
      </w:r>
      <w:r>
        <w:t>5</w:t>
      </w:r>
      <w:r w:rsidRPr="006F1A8D">
        <w:rPr>
          <w:rFonts w:hint="eastAsia"/>
        </w:rPr>
        <w:t>各实验室水平</w:t>
      </w:r>
      <w:r>
        <w:t>5</w:t>
      </w:r>
      <w:r w:rsidRPr="006F1A8D">
        <w:rPr>
          <w:rFonts w:hint="eastAsia"/>
        </w:rPr>
        <w:t>实验数据、一致性和离群值的检查</w:t>
      </w:r>
    </w:p>
    <w:tbl>
      <w:tblPr>
        <w:tblW w:w="5155" w:type="pct"/>
        <w:tblInd w:w="-431"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C82DD0" w:rsidRPr="00C82DD0" w14:paraId="04BDB09D" w14:textId="77777777" w:rsidTr="0059509A">
        <w:trPr>
          <w:trHeight w:val="276"/>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4CF7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4F7E30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4CDFC8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D5DB79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F58C89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C140D3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84ADD7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B1E7E0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BD50F0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7AE8CF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E617D4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D10A99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347160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924839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8D87C5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427CD1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5F37B8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48D73FF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Grubbs检验</w:t>
            </w:r>
          </w:p>
        </w:tc>
      </w:tr>
      <w:tr w:rsidR="00C82DD0" w:rsidRPr="00C82DD0" w14:paraId="777E487D"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7C2D2E4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6C546EC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0.0687</w:t>
            </w:r>
          </w:p>
        </w:tc>
        <w:tc>
          <w:tcPr>
            <w:tcW w:w="243" w:type="pct"/>
            <w:tcBorders>
              <w:top w:val="nil"/>
              <w:left w:val="nil"/>
              <w:bottom w:val="single" w:sz="4" w:space="0" w:color="auto"/>
              <w:right w:val="single" w:sz="4" w:space="0" w:color="auto"/>
            </w:tcBorders>
            <w:shd w:val="clear" w:color="auto" w:fill="auto"/>
            <w:noWrap/>
            <w:vAlign w:val="bottom"/>
            <w:hideMark/>
          </w:tcPr>
          <w:p w14:paraId="7E2B534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0.0713</w:t>
            </w:r>
          </w:p>
        </w:tc>
        <w:tc>
          <w:tcPr>
            <w:tcW w:w="243" w:type="pct"/>
            <w:tcBorders>
              <w:top w:val="nil"/>
              <w:left w:val="nil"/>
              <w:bottom w:val="single" w:sz="4" w:space="0" w:color="auto"/>
              <w:right w:val="single" w:sz="4" w:space="0" w:color="auto"/>
            </w:tcBorders>
            <w:shd w:val="clear" w:color="auto" w:fill="auto"/>
            <w:noWrap/>
            <w:vAlign w:val="bottom"/>
            <w:hideMark/>
          </w:tcPr>
          <w:p w14:paraId="5F26125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0.0697</w:t>
            </w:r>
          </w:p>
        </w:tc>
        <w:tc>
          <w:tcPr>
            <w:tcW w:w="243" w:type="pct"/>
            <w:tcBorders>
              <w:top w:val="nil"/>
              <w:left w:val="nil"/>
              <w:bottom w:val="single" w:sz="4" w:space="0" w:color="auto"/>
              <w:right w:val="single" w:sz="4" w:space="0" w:color="auto"/>
            </w:tcBorders>
            <w:shd w:val="clear" w:color="auto" w:fill="auto"/>
            <w:noWrap/>
            <w:vAlign w:val="bottom"/>
            <w:hideMark/>
          </w:tcPr>
          <w:p w14:paraId="529BA90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0.0695</w:t>
            </w:r>
          </w:p>
        </w:tc>
        <w:tc>
          <w:tcPr>
            <w:tcW w:w="243" w:type="pct"/>
            <w:tcBorders>
              <w:top w:val="nil"/>
              <w:left w:val="nil"/>
              <w:bottom w:val="single" w:sz="4" w:space="0" w:color="auto"/>
              <w:right w:val="single" w:sz="4" w:space="0" w:color="auto"/>
            </w:tcBorders>
            <w:shd w:val="clear" w:color="auto" w:fill="auto"/>
            <w:noWrap/>
            <w:vAlign w:val="bottom"/>
            <w:hideMark/>
          </w:tcPr>
          <w:p w14:paraId="38B0DF5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0.0706</w:t>
            </w:r>
          </w:p>
        </w:tc>
        <w:tc>
          <w:tcPr>
            <w:tcW w:w="243" w:type="pct"/>
            <w:tcBorders>
              <w:top w:val="nil"/>
              <w:left w:val="nil"/>
              <w:bottom w:val="single" w:sz="4" w:space="0" w:color="auto"/>
              <w:right w:val="single" w:sz="4" w:space="0" w:color="auto"/>
            </w:tcBorders>
            <w:shd w:val="clear" w:color="auto" w:fill="auto"/>
            <w:noWrap/>
            <w:vAlign w:val="bottom"/>
            <w:hideMark/>
          </w:tcPr>
          <w:p w14:paraId="7475E0D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0.0694</w:t>
            </w:r>
          </w:p>
        </w:tc>
        <w:tc>
          <w:tcPr>
            <w:tcW w:w="243" w:type="pct"/>
            <w:tcBorders>
              <w:top w:val="nil"/>
              <w:left w:val="nil"/>
              <w:bottom w:val="single" w:sz="4" w:space="0" w:color="auto"/>
              <w:right w:val="single" w:sz="4" w:space="0" w:color="auto"/>
            </w:tcBorders>
            <w:shd w:val="clear" w:color="auto" w:fill="auto"/>
            <w:noWrap/>
            <w:vAlign w:val="bottom"/>
            <w:hideMark/>
          </w:tcPr>
          <w:p w14:paraId="694004E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0.0695</w:t>
            </w:r>
          </w:p>
        </w:tc>
        <w:tc>
          <w:tcPr>
            <w:tcW w:w="243" w:type="pct"/>
            <w:tcBorders>
              <w:top w:val="nil"/>
              <w:left w:val="nil"/>
              <w:bottom w:val="single" w:sz="4" w:space="0" w:color="auto"/>
              <w:right w:val="single" w:sz="4" w:space="0" w:color="auto"/>
            </w:tcBorders>
            <w:shd w:val="clear" w:color="auto" w:fill="auto"/>
            <w:noWrap/>
            <w:vAlign w:val="bottom"/>
            <w:hideMark/>
          </w:tcPr>
          <w:p w14:paraId="580804F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0.0699</w:t>
            </w:r>
          </w:p>
        </w:tc>
        <w:tc>
          <w:tcPr>
            <w:tcW w:w="243" w:type="pct"/>
            <w:tcBorders>
              <w:top w:val="nil"/>
              <w:left w:val="nil"/>
              <w:bottom w:val="single" w:sz="4" w:space="0" w:color="auto"/>
              <w:right w:val="single" w:sz="4" w:space="0" w:color="auto"/>
            </w:tcBorders>
            <w:shd w:val="clear" w:color="auto" w:fill="auto"/>
            <w:noWrap/>
            <w:vAlign w:val="bottom"/>
            <w:hideMark/>
          </w:tcPr>
          <w:p w14:paraId="46B3D17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0.0689</w:t>
            </w:r>
          </w:p>
        </w:tc>
        <w:tc>
          <w:tcPr>
            <w:tcW w:w="243" w:type="pct"/>
            <w:tcBorders>
              <w:top w:val="nil"/>
              <w:left w:val="nil"/>
              <w:bottom w:val="single" w:sz="4" w:space="0" w:color="auto"/>
              <w:right w:val="single" w:sz="4" w:space="0" w:color="auto"/>
            </w:tcBorders>
            <w:shd w:val="clear" w:color="auto" w:fill="auto"/>
            <w:noWrap/>
            <w:vAlign w:val="bottom"/>
            <w:hideMark/>
          </w:tcPr>
          <w:p w14:paraId="7B77E2F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0.0694</w:t>
            </w:r>
          </w:p>
        </w:tc>
        <w:tc>
          <w:tcPr>
            <w:tcW w:w="243" w:type="pct"/>
            <w:tcBorders>
              <w:top w:val="nil"/>
              <w:left w:val="nil"/>
              <w:bottom w:val="single" w:sz="4" w:space="0" w:color="auto"/>
              <w:right w:val="single" w:sz="4" w:space="0" w:color="auto"/>
            </w:tcBorders>
            <w:shd w:val="clear" w:color="auto" w:fill="auto"/>
            <w:noWrap/>
            <w:vAlign w:val="bottom"/>
            <w:hideMark/>
          </w:tcPr>
          <w:p w14:paraId="414A75D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0.0691</w:t>
            </w:r>
          </w:p>
        </w:tc>
        <w:tc>
          <w:tcPr>
            <w:tcW w:w="299" w:type="pct"/>
            <w:tcBorders>
              <w:top w:val="nil"/>
              <w:left w:val="nil"/>
              <w:bottom w:val="single" w:sz="4" w:space="0" w:color="auto"/>
              <w:right w:val="single" w:sz="4" w:space="0" w:color="auto"/>
            </w:tcBorders>
            <w:shd w:val="clear" w:color="auto" w:fill="auto"/>
            <w:noWrap/>
            <w:vAlign w:val="bottom"/>
            <w:hideMark/>
          </w:tcPr>
          <w:p w14:paraId="6098AD9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0.069636</w:t>
            </w:r>
          </w:p>
        </w:tc>
        <w:tc>
          <w:tcPr>
            <w:tcW w:w="299" w:type="pct"/>
            <w:tcBorders>
              <w:top w:val="nil"/>
              <w:left w:val="nil"/>
              <w:bottom w:val="single" w:sz="4" w:space="0" w:color="auto"/>
              <w:right w:val="single" w:sz="4" w:space="0" w:color="auto"/>
            </w:tcBorders>
            <w:shd w:val="clear" w:color="auto" w:fill="auto"/>
            <w:noWrap/>
            <w:vAlign w:val="bottom"/>
            <w:hideMark/>
          </w:tcPr>
          <w:p w14:paraId="5C47B7C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0.00075</w:t>
            </w:r>
          </w:p>
        </w:tc>
        <w:tc>
          <w:tcPr>
            <w:tcW w:w="299" w:type="pct"/>
            <w:tcBorders>
              <w:top w:val="nil"/>
              <w:left w:val="nil"/>
              <w:bottom w:val="single" w:sz="4" w:space="0" w:color="auto"/>
              <w:right w:val="single" w:sz="4" w:space="0" w:color="auto"/>
            </w:tcBorders>
            <w:shd w:val="clear" w:color="auto" w:fill="auto"/>
            <w:noWrap/>
            <w:vAlign w:val="bottom"/>
            <w:hideMark/>
          </w:tcPr>
          <w:p w14:paraId="4661D27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1.077067</w:t>
            </w:r>
          </w:p>
        </w:tc>
        <w:tc>
          <w:tcPr>
            <w:tcW w:w="299" w:type="pct"/>
            <w:tcBorders>
              <w:top w:val="nil"/>
              <w:left w:val="nil"/>
              <w:bottom w:val="single" w:sz="4" w:space="0" w:color="auto"/>
              <w:right w:val="single" w:sz="4" w:space="0" w:color="auto"/>
            </w:tcBorders>
            <w:shd w:val="clear" w:color="auto" w:fill="auto"/>
            <w:noWrap/>
            <w:vAlign w:val="bottom"/>
            <w:hideMark/>
          </w:tcPr>
          <w:p w14:paraId="31D3E72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1.248434</w:t>
            </w:r>
          </w:p>
        </w:tc>
        <w:tc>
          <w:tcPr>
            <w:tcW w:w="299" w:type="pct"/>
            <w:tcBorders>
              <w:top w:val="nil"/>
              <w:left w:val="nil"/>
              <w:bottom w:val="single" w:sz="4" w:space="0" w:color="auto"/>
              <w:right w:val="single" w:sz="4" w:space="0" w:color="auto"/>
            </w:tcBorders>
            <w:shd w:val="clear" w:color="auto" w:fill="auto"/>
            <w:noWrap/>
            <w:vAlign w:val="bottom"/>
            <w:hideMark/>
          </w:tcPr>
          <w:p w14:paraId="2957F81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2.218092</w:t>
            </w:r>
          </w:p>
        </w:tc>
        <w:tc>
          <w:tcPr>
            <w:tcW w:w="369" w:type="pct"/>
            <w:tcBorders>
              <w:top w:val="nil"/>
              <w:left w:val="nil"/>
              <w:bottom w:val="single" w:sz="4" w:space="0" w:color="auto"/>
              <w:right w:val="single" w:sz="4" w:space="0" w:color="auto"/>
            </w:tcBorders>
            <w:shd w:val="clear" w:color="auto" w:fill="auto"/>
            <w:noWrap/>
            <w:vAlign w:val="bottom"/>
            <w:hideMark/>
          </w:tcPr>
          <w:p w14:paraId="2ED68A2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2A6A7ACF"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2AFD33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6E464C0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0.0681</w:t>
            </w:r>
          </w:p>
        </w:tc>
        <w:tc>
          <w:tcPr>
            <w:tcW w:w="243" w:type="pct"/>
            <w:tcBorders>
              <w:top w:val="nil"/>
              <w:left w:val="nil"/>
              <w:bottom w:val="single" w:sz="4" w:space="0" w:color="auto"/>
              <w:right w:val="single" w:sz="4" w:space="0" w:color="auto"/>
            </w:tcBorders>
            <w:shd w:val="clear" w:color="auto" w:fill="auto"/>
            <w:noWrap/>
            <w:vAlign w:val="bottom"/>
            <w:hideMark/>
          </w:tcPr>
          <w:p w14:paraId="19DF961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0.0719</w:t>
            </w:r>
          </w:p>
        </w:tc>
        <w:tc>
          <w:tcPr>
            <w:tcW w:w="243" w:type="pct"/>
            <w:tcBorders>
              <w:top w:val="nil"/>
              <w:left w:val="nil"/>
              <w:bottom w:val="single" w:sz="4" w:space="0" w:color="auto"/>
              <w:right w:val="single" w:sz="4" w:space="0" w:color="auto"/>
            </w:tcBorders>
            <w:shd w:val="clear" w:color="auto" w:fill="auto"/>
            <w:noWrap/>
            <w:vAlign w:val="bottom"/>
            <w:hideMark/>
          </w:tcPr>
          <w:p w14:paraId="318DB96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0.0706</w:t>
            </w:r>
          </w:p>
        </w:tc>
        <w:tc>
          <w:tcPr>
            <w:tcW w:w="243" w:type="pct"/>
            <w:tcBorders>
              <w:top w:val="nil"/>
              <w:left w:val="nil"/>
              <w:bottom w:val="single" w:sz="4" w:space="0" w:color="auto"/>
              <w:right w:val="single" w:sz="4" w:space="0" w:color="auto"/>
            </w:tcBorders>
            <w:shd w:val="clear" w:color="auto" w:fill="auto"/>
            <w:noWrap/>
            <w:vAlign w:val="bottom"/>
            <w:hideMark/>
          </w:tcPr>
          <w:p w14:paraId="250ECEC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0.071</w:t>
            </w:r>
          </w:p>
        </w:tc>
        <w:tc>
          <w:tcPr>
            <w:tcW w:w="243" w:type="pct"/>
            <w:tcBorders>
              <w:top w:val="nil"/>
              <w:left w:val="nil"/>
              <w:bottom w:val="single" w:sz="4" w:space="0" w:color="auto"/>
              <w:right w:val="single" w:sz="4" w:space="0" w:color="auto"/>
            </w:tcBorders>
            <w:shd w:val="clear" w:color="auto" w:fill="auto"/>
            <w:noWrap/>
            <w:vAlign w:val="bottom"/>
            <w:hideMark/>
          </w:tcPr>
          <w:p w14:paraId="442090A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0.0759</w:t>
            </w:r>
          </w:p>
        </w:tc>
        <w:tc>
          <w:tcPr>
            <w:tcW w:w="243" w:type="pct"/>
            <w:tcBorders>
              <w:top w:val="nil"/>
              <w:left w:val="nil"/>
              <w:bottom w:val="single" w:sz="4" w:space="0" w:color="auto"/>
              <w:right w:val="single" w:sz="4" w:space="0" w:color="auto"/>
            </w:tcBorders>
            <w:shd w:val="clear" w:color="auto" w:fill="auto"/>
            <w:noWrap/>
            <w:vAlign w:val="bottom"/>
            <w:hideMark/>
          </w:tcPr>
          <w:p w14:paraId="3059112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0.0745</w:t>
            </w:r>
          </w:p>
        </w:tc>
        <w:tc>
          <w:tcPr>
            <w:tcW w:w="243" w:type="pct"/>
            <w:tcBorders>
              <w:top w:val="nil"/>
              <w:left w:val="nil"/>
              <w:bottom w:val="single" w:sz="4" w:space="0" w:color="auto"/>
              <w:right w:val="single" w:sz="4" w:space="0" w:color="auto"/>
            </w:tcBorders>
            <w:shd w:val="clear" w:color="auto" w:fill="auto"/>
            <w:noWrap/>
            <w:vAlign w:val="bottom"/>
            <w:hideMark/>
          </w:tcPr>
          <w:p w14:paraId="63F40CD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0.0714</w:t>
            </w:r>
          </w:p>
        </w:tc>
        <w:tc>
          <w:tcPr>
            <w:tcW w:w="243" w:type="pct"/>
            <w:tcBorders>
              <w:top w:val="nil"/>
              <w:left w:val="nil"/>
              <w:bottom w:val="single" w:sz="4" w:space="0" w:color="auto"/>
              <w:right w:val="single" w:sz="4" w:space="0" w:color="auto"/>
            </w:tcBorders>
            <w:shd w:val="clear" w:color="auto" w:fill="auto"/>
            <w:noWrap/>
            <w:vAlign w:val="bottom"/>
            <w:hideMark/>
          </w:tcPr>
          <w:p w14:paraId="249E524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0.0754</w:t>
            </w:r>
          </w:p>
        </w:tc>
        <w:tc>
          <w:tcPr>
            <w:tcW w:w="243" w:type="pct"/>
            <w:tcBorders>
              <w:top w:val="nil"/>
              <w:left w:val="nil"/>
              <w:bottom w:val="single" w:sz="4" w:space="0" w:color="auto"/>
              <w:right w:val="single" w:sz="4" w:space="0" w:color="auto"/>
            </w:tcBorders>
            <w:shd w:val="clear" w:color="auto" w:fill="auto"/>
            <w:noWrap/>
            <w:vAlign w:val="bottom"/>
            <w:hideMark/>
          </w:tcPr>
          <w:p w14:paraId="68C6448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w:t>
            </w:r>
          </w:p>
        </w:tc>
        <w:tc>
          <w:tcPr>
            <w:tcW w:w="243" w:type="pct"/>
            <w:tcBorders>
              <w:top w:val="nil"/>
              <w:left w:val="nil"/>
              <w:bottom w:val="single" w:sz="4" w:space="0" w:color="auto"/>
              <w:right w:val="single" w:sz="4" w:space="0" w:color="auto"/>
            </w:tcBorders>
            <w:shd w:val="clear" w:color="auto" w:fill="auto"/>
            <w:noWrap/>
            <w:vAlign w:val="bottom"/>
            <w:hideMark/>
          </w:tcPr>
          <w:p w14:paraId="193FE2B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0.067</w:t>
            </w:r>
          </w:p>
        </w:tc>
        <w:tc>
          <w:tcPr>
            <w:tcW w:w="243" w:type="pct"/>
            <w:tcBorders>
              <w:top w:val="nil"/>
              <w:left w:val="nil"/>
              <w:bottom w:val="single" w:sz="4" w:space="0" w:color="auto"/>
              <w:right w:val="single" w:sz="4" w:space="0" w:color="auto"/>
            </w:tcBorders>
            <w:shd w:val="clear" w:color="auto" w:fill="auto"/>
            <w:noWrap/>
            <w:vAlign w:val="bottom"/>
            <w:hideMark/>
          </w:tcPr>
          <w:p w14:paraId="42EA0B2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0.0707</w:t>
            </w:r>
          </w:p>
        </w:tc>
        <w:tc>
          <w:tcPr>
            <w:tcW w:w="299" w:type="pct"/>
            <w:tcBorders>
              <w:top w:val="nil"/>
              <w:left w:val="nil"/>
              <w:bottom w:val="single" w:sz="4" w:space="0" w:color="auto"/>
              <w:right w:val="single" w:sz="4" w:space="0" w:color="auto"/>
            </w:tcBorders>
            <w:shd w:val="clear" w:color="auto" w:fill="auto"/>
            <w:noWrap/>
            <w:vAlign w:val="bottom"/>
            <w:hideMark/>
          </w:tcPr>
          <w:p w14:paraId="27BAD49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0.0715</w:t>
            </w:r>
          </w:p>
        </w:tc>
        <w:tc>
          <w:tcPr>
            <w:tcW w:w="299" w:type="pct"/>
            <w:tcBorders>
              <w:top w:val="nil"/>
              <w:left w:val="nil"/>
              <w:bottom w:val="single" w:sz="4" w:space="0" w:color="auto"/>
              <w:right w:val="single" w:sz="4" w:space="0" w:color="auto"/>
            </w:tcBorders>
            <w:shd w:val="clear" w:color="auto" w:fill="auto"/>
            <w:noWrap/>
            <w:vAlign w:val="bottom"/>
            <w:hideMark/>
          </w:tcPr>
          <w:p w14:paraId="457ACDF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0.00282</w:t>
            </w:r>
          </w:p>
        </w:tc>
        <w:tc>
          <w:tcPr>
            <w:tcW w:w="299" w:type="pct"/>
            <w:tcBorders>
              <w:top w:val="nil"/>
              <w:left w:val="nil"/>
              <w:bottom w:val="single" w:sz="4" w:space="0" w:color="auto"/>
              <w:right w:val="single" w:sz="4" w:space="0" w:color="auto"/>
            </w:tcBorders>
            <w:shd w:val="clear" w:color="auto" w:fill="auto"/>
            <w:noWrap/>
            <w:vAlign w:val="bottom"/>
            <w:hideMark/>
          </w:tcPr>
          <w:p w14:paraId="133C7B8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3.943461</w:t>
            </w:r>
          </w:p>
        </w:tc>
        <w:tc>
          <w:tcPr>
            <w:tcW w:w="299" w:type="pct"/>
            <w:tcBorders>
              <w:top w:val="nil"/>
              <w:left w:val="nil"/>
              <w:bottom w:val="single" w:sz="4" w:space="0" w:color="auto"/>
              <w:right w:val="single" w:sz="4" w:space="0" w:color="auto"/>
            </w:tcBorders>
            <w:shd w:val="clear" w:color="auto" w:fill="auto"/>
            <w:noWrap/>
            <w:vAlign w:val="bottom"/>
            <w:hideMark/>
          </w:tcPr>
          <w:p w14:paraId="125B10F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1.595986</w:t>
            </w:r>
          </w:p>
        </w:tc>
        <w:tc>
          <w:tcPr>
            <w:tcW w:w="299" w:type="pct"/>
            <w:tcBorders>
              <w:top w:val="nil"/>
              <w:left w:val="nil"/>
              <w:bottom w:val="single" w:sz="4" w:space="0" w:color="auto"/>
              <w:right w:val="single" w:sz="4" w:space="0" w:color="auto"/>
            </w:tcBorders>
            <w:shd w:val="clear" w:color="auto" w:fill="auto"/>
            <w:noWrap/>
            <w:vAlign w:val="bottom"/>
            <w:hideMark/>
          </w:tcPr>
          <w:p w14:paraId="4AA63B9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1.560519</w:t>
            </w:r>
          </w:p>
        </w:tc>
        <w:tc>
          <w:tcPr>
            <w:tcW w:w="369" w:type="pct"/>
            <w:tcBorders>
              <w:top w:val="nil"/>
              <w:left w:val="nil"/>
              <w:bottom w:val="single" w:sz="4" w:space="0" w:color="auto"/>
              <w:right w:val="single" w:sz="4" w:space="0" w:color="auto"/>
            </w:tcBorders>
            <w:shd w:val="clear" w:color="auto" w:fill="auto"/>
            <w:noWrap/>
            <w:vAlign w:val="bottom"/>
            <w:hideMark/>
          </w:tcPr>
          <w:p w14:paraId="6649706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382BF155"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51F62B0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6BDE28A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0.0694</w:t>
            </w:r>
          </w:p>
        </w:tc>
        <w:tc>
          <w:tcPr>
            <w:tcW w:w="243" w:type="pct"/>
            <w:tcBorders>
              <w:top w:val="nil"/>
              <w:left w:val="nil"/>
              <w:bottom w:val="single" w:sz="4" w:space="0" w:color="auto"/>
              <w:right w:val="single" w:sz="4" w:space="0" w:color="auto"/>
            </w:tcBorders>
            <w:shd w:val="clear" w:color="auto" w:fill="auto"/>
            <w:noWrap/>
            <w:vAlign w:val="bottom"/>
            <w:hideMark/>
          </w:tcPr>
          <w:p w14:paraId="44CA587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0.0707</w:t>
            </w:r>
          </w:p>
        </w:tc>
        <w:tc>
          <w:tcPr>
            <w:tcW w:w="243" w:type="pct"/>
            <w:tcBorders>
              <w:top w:val="nil"/>
              <w:left w:val="nil"/>
              <w:bottom w:val="single" w:sz="4" w:space="0" w:color="auto"/>
              <w:right w:val="single" w:sz="4" w:space="0" w:color="auto"/>
            </w:tcBorders>
            <w:shd w:val="clear" w:color="auto" w:fill="auto"/>
            <w:noWrap/>
            <w:vAlign w:val="bottom"/>
            <w:hideMark/>
          </w:tcPr>
          <w:p w14:paraId="21B0F0A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0.0695</w:t>
            </w:r>
          </w:p>
        </w:tc>
        <w:tc>
          <w:tcPr>
            <w:tcW w:w="243" w:type="pct"/>
            <w:tcBorders>
              <w:top w:val="nil"/>
              <w:left w:val="nil"/>
              <w:bottom w:val="single" w:sz="4" w:space="0" w:color="auto"/>
              <w:right w:val="single" w:sz="4" w:space="0" w:color="auto"/>
            </w:tcBorders>
            <w:shd w:val="clear" w:color="auto" w:fill="auto"/>
            <w:noWrap/>
            <w:vAlign w:val="bottom"/>
            <w:hideMark/>
          </w:tcPr>
          <w:p w14:paraId="1C0CF03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0.0687</w:t>
            </w:r>
          </w:p>
        </w:tc>
        <w:tc>
          <w:tcPr>
            <w:tcW w:w="243" w:type="pct"/>
            <w:tcBorders>
              <w:top w:val="nil"/>
              <w:left w:val="nil"/>
              <w:bottom w:val="single" w:sz="4" w:space="0" w:color="auto"/>
              <w:right w:val="single" w:sz="4" w:space="0" w:color="auto"/>
            </w:tcBorders>
            <w:shd w:val="clear" w:color="auto" w:fill="auto"/>
            <w:noWrap/>
            <w:vAlign w:val="bottom"/>
            <w:hideMark/>
          </w:tcPr>
          <w:p w14:paraId="376834A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0.0704</w:t>
            </w:r>
          </w:p>
        </w:tc>
        <w:tc>
          <w:tcPr>
            <w:tcW w:w="243" w:type="pct"/>
            <w:tcBorders>
              <w:top w:val="nil"/>
              <w:left w:val="nil"/>
              <w:bottom w:val="single" w:sz="4" w:space="0" w:color="auto"/>
              <w:right w:val="single" w:sz="4" w:space="0" w:color="auto"/>
            </w:tcBorders>
            <w:shd w:val="clear" w:color="auto" w:fill="auto"/>
            <w:noWrap/>
            <w:vAlign w:val="bottom"/>
            <w:hideMark/>
          </w:tcPr>
          <w:p w14:paraId="33B8361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0.0695</w:t>
            </w:r>
          </w:p>
        </w:tc>
        <w:tc>
          <w:tcPr>
            <w:tcW w:w="243" w:type="pct"/>
            <w:tcBorders>
              <w:top w:val="nil"/>
              <w:left w:val="nil"/>
              <w:bottom w:val="single" w:sz="4" w:space="0" w:color="auto"/>
              <w:right w:val="single" w:sz="4" w:space="0" w:color="auto"/>
            </w:tcBorders>
            <w:shd w:val="clear" w:color="auto" w:fill="auto"/>
            <w:noWrap/>
            <w:vAlign w:val="bottom"/>
            <w:hideMark/>
          </w:tcPr>
          <w:p w14:paraId="3CFF16B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0.0689</w:t>
            </w:r>
          </w:p>
        </w:tc>
        <w:tc>
          <w:tcPr>
            <w:tcW w:w="243" w:type="pct"/>
            <w:tcBorders>
              <w:top w:val="nil"/>
              <w:left w:val="nil"/>
              <w:bottom w:val="single" w:sz="4" w:space="0" w:color="auto"/>
              <w:right w:val="single" w:sz="4" w:space="0" w:color="auto"/>
            </w:tcBorders>
            <w:shd w:val="clear" w:color="auto" w:fill="auto"/>
            <w:noWrap/>
            <w:vAlign w:val="bottom"/>
            <w:hideMark/>
          </w:tcPr>
          <w:p w14:paraId="21187EC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0.0691</w:t>
            </w:r>
          </w:p>
        </w:tc>
        <w:tc>
          <w:tcPr>
            <w:tcW w:w="243" w:type="pct"/>
            <w:tcBorders>
              <w:top w:val="nil"/>
              <w:left w:val="nil"/>
              <w:bottom w:val="single" w:sz="4" w:space="0" w:color="auto"/>
              <w:right w:val="single" w:sz="4" w:space="0" w:color="auto"/>
            </w:tcBorders>
            <w:shd w:val="clear" w:color="auto" w:fill="auto"/>
            <w:noWrap/>
            <w:vAlign w:val="bottom"/>
            <w:hideMark/>
          </w:tcPr>
          <w:p w14:paraId="43C510A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0.0692</w:t>
            </w:r>
          </w:p>
        </w:tc>
        <w:tc>
          <w:tcPr>
            <w:tcW w:w="243" w:type="pct"/>
            <w:tcBorders>
              <w:top w:val="nil"/>
              <w:left w:val="nil"/>
              <w:bottom w:val="single" w:sz="4" w:space="0" w:color="auto"/>
              <w:right w:val="single" w:sz="4" w:space="0" w:color="auto"/>
            </w:tcBorders>
            <w:shd w:val="clear" w:color="auto" w:fill="auto"/>
            <w:noWrap/>
            <w:vAlign w:val="bottom"/>
            <w:hideMark/>
          </w:tcPr>
          <w:p w14:paraId="7A1DC25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0.0696</w:t>
            </w:r>
          </w:p>
        </w:tc>
        <w:tc>
          <w:tcPr>
            <w:tcW w:w="243" w:type="pct"/>
            <w:tcBorders>
              <w:top w:val="nil"/>
              <w:left w:val="nil"/>
              <w:bottom w:val="single" w:sz="4" w:space="0" w:color="auto"/>
              <w:right w:val="single" w:sz="4" w:space="0" w:color="auto"/>
            </w:tcBorders>
            <w:shd w:val="clear" w:color="auto" w:fill="auto"/>
            <w:noWrap/>
            <w:vAlign w:val="bottom"/>
            <w:hideMark/>
          </w:tcPr>
          <w:p w14:paraId="62B6843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0.0685</w:t>
            </w:r>
          </w:p>
        </w:tc>
        <w:tc>
          <w:tcPr>
            <w:tcW w:w="299" w:type="pct"/>
            <w:tcBorders>
              <w:top w:val="nil"/>
              <w:left w:val="nil"/>
              <w:bottom w:val="single" w:sz="4" w:space="0" w:color="auto"/>
              <w:right w:val="single" w:sz="4" w:space="0" w:color="auto"/>
            </w:tcBorders>
            <w:shd w:val="clear" w:color="auto" w:fill="auto"/>
            <w:noWrap/>
            <w:vAlign w:val="bottom"/>
            <w:hideMark/>
          </w:tcPr>
          <w:p w14:paraId="0EFAF36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0.069409</w:t>
            </w:r>
          </w:p>
        </w:tc>
        <w:tc>
          <w:tcPr>
            <w:tcW w:w="299" w:type="pct"/>
            <w:tcBorders>
              <w:top w:val="nil"/>
              <w:left w:val="nil"/>
              <w:bottom w:val="single" w:sz="4" w:space="0" w:color="auto"/>
              <w:right w:val="single" w:sz="4" w:space="0" w:color="auto"/>
            </w:tcBorders>
            <w:shd w:val="clear" w:color="auto" w:fill="auto"/>
            <w:noWrap/>
            <w:vAlign w:val="bottom"/>
            <w:hideMark/>
          </w:tcPr>
          <w:p w14:paraId="4C58331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0.000666</w:t>
            </w:r>
          </w:p>
        </w:tc>
        <w:tc>
          <w:tcPr>
            <w:tcW w:w="299" w:type="pct"/>
            <w:tcBorders>
              <w:top w:val="nil"/>
              <w:left w:val="nil"/>
              <w:bottom w:val="single" w:sz="4" w:space="0" w:color="auto"/>
              <w:right w:val="single" w:sz="4" w:space="0" w:color="auto"/>
            </w:tcBorders>
            <w:shd w:val="clear" w:color="auto" w:fill="auto"/>
            <w:noWrap/>
            <w:vAlign w:val="bottom"/>
            <w:hideMark/>
          </w:tcPr>
          <w:p w14:paraId="6EAE066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0.958829</w:t>
            </w:r>
          </w:p>
        </w:tc>
        <w:tc>
          <w:tcPr>
            <w:tcW w:w="299" w:type="pct"/>
            <w:tcBorders>
              <w:top w:val="nil"/>
              <w:left w:val="nil"/>
              <w:bottom w:val="single" w:sz="4" w:space="0" w:color="auto"/>
              <w:right w:val="single" w:sz="4" w:space="0" w:color="auto"/>
            </w:tcBorders>
            <w:shd w:val="clear" w:color="auto" w:fill="auto"/>
            <w:noWrap/>
            <w:vAlign w:val="bottom"/>
            <w:hideMark/>
          </w:tcPr>
          <w:p w14:paraId="2538649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1.365998</w:t>
            </w:r>
          </w:p>
        </w:tc>
        <w:tc>
          <w:tcPr>
            <w:tcW w:w="299" w:type="pct"/>
            <w:tcBorders>
              <w:top w:val="nil"/>
              <w:left w:val="nil"/>
              <w:bottom w:val="single" w:sz="4" w:space="0" w:color="auto"/>
              <w:right w:val="single" w:sz="4" w:space="0" w:color="auto"/>
            </w:tcBorders>
            <w:shd w:val="clear" w:color="auto" w:fill="auto"/>
            <w:noWrap/>
            <w:vAlign w:val="bottom"/>
            <w:hideMark/>
          </w:tcPr>
          <w:p w14:paraId="7F7830F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1.939717</w:t>
            </w:r>
          </w:p>
        </w:tc>
        <w:tc>
          <w:tcPr>
            <w:tcW w:w="369" w:type="pct"/>
            <w:tcBorders>
              <w:top w:val="nil"/>
              <w:left w:val="nil"/>
              <w:bottom w:val="single" w:sz="4" w:space="0" w:color="auto"/>
              <w:right w:val="single" w:sz="4" w:space="0" w:color="auto"/>
            </w:tcBorders>
            <w:shd w:val="clear" w:color="auto" w:fill="auto"/>
            <w:noWrap/>
            <w:vAlign w:val="bottom"/>
            <w:hideMark/>
          </w:tcPr>
          <w:p w14:paraId="40FCAAA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4A9915A2"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08D61ED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196A43E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0.0684</w:t>
            </w:r>
          </w:p>
        </w:tc>
        <w:tc>
          <w:tcPr>
            <w:tcW w:w="243" w:type="pct"/>
            <w:tcBorders>
              <w:top w:val="nil"/>
              <w:left w:val="nil"/>
              <w:bottom w:val="single" w:sz="4" w:space="0" w:color="auto"/>
              <w:right w:val="single" w:sz="4" w:space="0" w:color="auto"/>
            </w:tcBorders>
            <w:shd w:val="clear" w:color="auto" w:fill="auto"/>
            <w:noWrap/>
            <w:vAlign w:val="bottom"/>
            <w:hideMark/>
          </w:tcPr>
          <w:p w14:paraId="1CBC8D7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0.0699</w:t>
            </w:r>
          </w:p>
        </w:tc>
        <w:tc>
          <w:tcPr>
            <w:tcW w:w="243" w:type="pct"/>
            <w:tcBorders>
              <w:top w:val="nil"/>
              <w:left w:val="nil"/>
              <w:bottom w:val="single" w:sz="4" w:space="0" w:color="auto"/>
              <w:right w:val="single" w:sz="4" w:space="0" w:color="auto"/>
            </w:tcBorders>
            <w:shd w:val="clear" w:color="auto" w:fill="auto"/>
            <w:noWrap/>
            <w:vAlign w:val="bottom"/>
            <w:hideMark/>
          </w:tcPr>
          <w:p w14:paraId="088B510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0.0684</w:t>
            </w:r>
          </w:p>
        </w:tc>
        <w:tc>
          <w:tcPr>
            <w:tcW w:w="243" w:type="pct"/>
            <w:tcBorders>
              <w:top w:val="nil"/>
              <w:left w:val="nil"/>
              <w:bottom w:val="single" w:sz="4" w:space="0" w:color="auto"/>
              <w:right w:val="single" w:sz="4" w:space="0" w:color="auto"/>
            </w:tcBorders>
            <w:shd w:val="clear" w:color="auto" w:fill="auto"/>
            <w:noWrap/>
            <w:vAlign w:val="bottom"/>
            <w:hideMark/>
          </w:tcPr>
          <w:p w14:paraId="63AFD0E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0.0678</w:t>
            </w:r>
          </w:p>
        </w:tc>
        <w:tc>
          <w:tcPr>
            <w:tcW w:w="243" w:type="pct"/>
            <w:tcBorders>
              <w:top w:val="nil"/>
              <w:left w:val="nil"/>
              <w:bottom w:val="single" w:sz="4" w:space="0" w:color="auto"/>
              <w:right w:val="single" w:sz="4" w:space="0" w:color="auto"/>
            </w:tcBorders>
            <w:shd w:val="clear" w:color="auto" w:fill="auto"/>
            <w:noWrap/>
            <w:vAlign w:val="bottom"/>
            <w:hideMark/>
          </w:tcPr>
          <w:p w14:paraId="6AEF296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0.0686</w:t>
            </w:r>
          </w:p>
        </w:tc>
        <w:tc>
          <w:tcPr>
            <w:tcW w:w="243" w:type="pct"/>
            <w:tcBorders>
              <w:top w:val="nil"/>
              <w:left w:val="nil"/>
              <w:bottom w:val="single" w:sz="4" w:space="0" w:color="auto"/>
              <w:right w:val="single" w:sz="4" w:space="0" w:color="auto"/>
            </w:tcBorders>
            <w:shd w:val="clear" w:color="auto" w:fill="auto"/>
            <w:noWrap/>
            <w:vAlign w:val="bottom"/>
            <w:hideMark/>
          </w:tcPr>
          <w:p w14:paraId="74153B2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w:t>
            </w:r>
          </w:p>
        </w:tc>
        <w:tc>
          <w:tcPr>
            <w:tcW w:w="243" w:type="pct"/>
            <w:tcBorders>
              <w:top w:val="nil"/>
              <w:left w:val="nil"/>
              <w:bottom w:val="single" w:sz="4" w:space="0" w:color="auto"/>
              <w:right w:val="single" w:sz="4" w:space="0" w:color="auto"/>
            </w:tcBorders>
            <w:shd w:val="clear" w:color="auto" w:fill="auto"/>
            <w:noWrap/>
            <w:vAlign w:val="bottom"/>
            <w:hideMark/>
          </w:tcPr>
          <w:p w14:paraId="6D8BFB7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0.0681</w:t>
            </w:r>
          </w:p>
        </w:tc>
        <w:tc>
          <w:tcPr>
            <w:tcW w:w="243" w:type="pct"/>
            <w:tcBorders>
              <w:top w:val="nil"/>
              <w:left w:val="nil"/>
              <w:bottom w:val="single" w:sz="4" w:space="0" w:color="auto"/>
              <w:right w:val="single" w:sz="4" w:space="0" w:color="auto"/>
            </w:tcBorders>
            <w:shd w:val="clear" w:color="auto" w:fill="auto"/>
            <w:noWrap/>
            <w:vAlign w:val="bottom"/>
            <w:hideMark/>
          </w:tcPr>
          <w:p w14:paraId="2E3C225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0.0682</w:t>
            </w:r>
          </w:p>
        </w:tc>
        <w:tc>
          <w:tcPr>
            <w:tcW w:w="243" w:type="pct"/>
            <w:tcBorders>
              <w:top w:val="nil"/>
              <w:left w:val="nil"/>
              <w:bottom w:val="single" w:sz="4" w:space="0" w:color="auto"/>
              <w:right w:val="single" w:sz="4" w:space="0" w:color="auto"/>
            </w:tcBorders>
            <w:shd w:val="clear" w:color="auto" w:fill="auto"/>
            <w:noWrap/>
            <w:vAlign w:val="bottom"/>
            <w:hideMark/>
          </w:tcPr>
          <w:p w14:paraId="53FEFA9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0.0691</w:t>
            </w:r>
          </w:p>
        </w:tc>
        <w:tc>
          <w:tcPr>
            <w:tcW w:w="243" w:type="pct"/>
            <w:tcBorders>
              <w:top w:val="nil"/>
              <w:left w:val="nil"/>
              <w:bottom w:val="single" w:sz="4" w:space="0" w:color="auto"/>
              <w:right w:val="single" w:sz="4" w:space="0" w:color="auto"/>
            </w:tcBorders>
            <w:shd w:val="clear" w:color="auto" w:fill="auto"/>
            <w:noWrap/>
            <w:vAlign w:val="bottom"/>
            <w:hideMark/>
          </w:tcPr>
          <w:p w14:paraId="77DF49A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w:t>
            </w:r>
          </w:p>
        </w:tc>
        <w:tc>
          <w:tcPr>
            <w:tcW w:w="243" w:type="pct"/>
            <w:tcBorders>
              <w:top w:val="nil"/>
              <w:left w:val="nil"/>
              <w:bottom w:val="single" w:sz="4" w:space="0" w:color="auto"/>
              <w:right w:val="single" w:sz="4" w:space="0" w:color="auto"/>
            </w:tcBorders>
            <w:shd w:val="clear" w:color="auto" w:fill="auto"/>
            <w:noWrap/>
            <w:vAlign w:val="bottom"/>
            <w:hideMark/>
          </w:tcPr>
          <w:p w14:paraId="4C19F96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0.0691</w:t>
            </w:r>
          </w:p>
        </w:tc>
        <w:tc>
          <w:tcPr>
            <w:tcW w:w="299" w:type="pct"/>
            <w:tcBorders>
              <w:top w:val="nil"/>
              <w:left w:val="nil"/>
              <w:bottom w:val="single" w:sz="4" w:space="0" w:color="auto"/>
              <w:right w:val="single" w:sz="4" w:space="0" w:color="auto"/>
            </w:tcBorders>
            <w:shd w:val="clear" w:color="auto" w:fill="auto"/>
            <w:noWrap/>
            <w:vAlign w:val="bottom"/>
            <w:hideMark/>
          </w:tcPr>
          <w:p w14:paraId="1B823EB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0.0686</w:t>
            </w:r>
          </w:p>
        </w:tc>
        <w:tc>
          <w:tcPr>
            <w:tcW w:w="299" w:type="pct"/>
            <w:tcBorders>
              <w:top w:val="nil"/>
              <w:left w:val="nil"/>
              <w:bottom w:val="single" w:sz="4" w:space="0" w:color="auto"/>
              <w:right w:val="single" w:sz="4" w:space="0" w:color="auto"/>
            </w:tcBorders>
            <w:shd w:val="clear" w:color="auto" w:fill="auto"/>
            <w:noWrap/>
            <w:vAlign w:val="bottom"/>
            <w:hideMark/>
          </w:tcPr>
          <w:p w14:paraId="6EAB9DF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0.00062</w:t>
            </w:r>
          </w:p>
        </w:tc>
        <w:tc>
          <w:tcPr>
            <w:tcW w:w="299" w:type="pct"/>
            <w:tcBorders>
              <w:top w:val="nil"/>
              <w:left w:val="nil"/>
              <w:bottom w:val="single" w:sz="4" w:space="0" w:color="auto"/>
              <w:right w:val="single" w:sz="4" w:space="0" w:color="auto"/>
            </w:tcBorders>
            <w:shd w:val="clear" w:color="auto" w:fill="auto"/>
            <w:noWrap/>
            <w:vAlign w:val="bottom"/>
            <w:hideMark/>
          </w:tcPr>
          <w:p w14:paraId="48D8A14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0.90332</w:t>
            </w:r>
          </w:p>
        </w:tc>
        <w:tc>
          <w:tcPr>
            <w:tcW w:w="299" w:type="pct"/>
            <w:tcBorders>
              <w:top w:val="nil"/>
              <w:left w:val="nil"/>
              <w:bottom w:val="single" w:sz="4" w:space="0" w:color="auto"/>
              <w:right w:val="single" w:sz="4" w:space="0" w:color="auto"/>
            </w:tcBorders>
            <w:shd w:val="clear" w:color="auto" w:fill="auto"/>
            <w:noWrap/>
            <w:vAlign w:val="bottom"/>
            <w:hideMark/>
          </w:tcPr>
          <w:p w14:paraId="39B07E8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1.290994</w:t>
            </w:r>
          </w:p>
        </w:tc>
        <w:tc>
          <w:tcPr>
            <w:tcW w:w="299" w:type="pct"/>
            <w:tcBorders>
              <w:top w:val="nil"/>
              <w:left w:val="nil"/>
              <w:bottom w:val="single" w:sz="4" w:space="0" w:color="auto"/>
              <w:right w:val="single" w:sz="4" w:space="0" w:color="auto"/>
            </w:tcBorders>
            <w:shd w:val="clear" w:color="auto" w:fill="auto"/>
            <w:noWrap/>
            <w:vAlign w:val="bottom"/>
            <w:hideMark/>
          </w:tcPr>
          <w:p w14:paraId="42F206E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2.097866</w:t>
            </w:r>
          </w:p>
        </w:tc>
        <w:tc>
          <w:tcPr>
            <w:tcW w:w="369" w:type="pct"/>
            <w:tcBorders>
              <w:top w:val="nil"/>
              <w:left w:val="nil"/>
              <w:bottom w:val="single" w:sz="4" w:space="0" w:color="auto"/>
              <w:right w:val="single" w:sz="4" w:space="0" w:color="auto"/>
            </w:tcBorders>
            <w:shd w:val="clear" w:color="auto" w:fill="auto"/>
            <w:noWrap/>
            <w:vAlign w:val="bottom"/>
            <w:hideMark/>
          </w:tcPr>
          <w:p w14:paraId="59FFEFA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361611D6"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6DDFC46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3C7DF05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0.0692</w:t>
            </w:r>
          </w:p>
        </w:tc>
        <w:tc>
          <w:tcPr>
            <w:tcW w:w="243" w:type="pct"/>
            <w:tcBorders>
              <w:top w:val="nil"/>
              <w:left w:val="nil"/>
              <w:bottom w:val="single" w:sz="4" w:space="0" w:color="auto"/>
              <w:right w:val="single" w:sz="4" w:space="0" w:color="auto"/>
            </w:tcBorders>
            <w:shd w:val="clear" w:color="auto" w:fill="auto"/>
            <w:noWrap/>
            <w:vAlign w:val="bottom"/>
            <w:hideMark/>
          </w:tcPr>
          <w:p w14:paraId="4679320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0.0721</w:t>
            </w:r>
          </w:p>
        </w:tc>
        <w:tc>
          <w:tcPr>
            <w:tcW w:w="243" w:type="pct"/>
            <w:tcBorders>
              <w:top w:val="nil"/>
              <w:left w:val="nil"/>
              <w:bottom w:val="single" w:sz="4" w:space="0" w:color="auto"/>
              <w:right w:val="single" w:sz="4" w:space="0" w:color="auto"/>
            </w:tcBorders>
            <w:shd w:val="clear" w:color="auto" w:fill="auto"/>
            <w:noWrap/>
            <w:vAlign w:val="bottom"/>
            <w:hideMark/>
          </w:tcPr>
          <w:p w14:paraId="3282531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0.0692</w:t>
            </w:r>
          </w:p>
        </w:tc>
        <w:tc>
          <w:tcPr>
            <w:tcW w:w="243" w:type="pct"/>
            <w:tcBorders>
              <w:top w:val="nil"/>
              <w:left w:val="nil"/>
              <w:bottom w:val="single" w:sz="4" w:space="0" w:color="auto"/>
              <w:right w:val="single" w:sz="4" w:space="0" w:color="auto"/>
            </w:tcBorders>
            <w:shd w:val="clear" w:color="auto" w:fill="auto"/>
            <w:noWrap/>
            <w:vAlign w:val="bottom"/>
            <w:hideMark/>
          </w:tcPr>
          <w:p w14:paraId="4CBAC44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0.0699</w:t>
            </w:r>
          </w:p>
        </w:tc>
        <w:tc>
          <w:tcPr>
            <w:tcW w:w="243" w:type="pct"/>
            <w:tcBorders>
              <w:top w:val="nil"/>
              <w:left w:val="nil"/>
              <w:bottom w:val="single" w:sz="4" w:space="0" w:color="auto"/>
              <w:right w:val="single" w:sz="4" w:space="0" w:color="auto"/>
            </w:tcBorders>
            <w:shd w:val="clear" w:color="auto" w:fill="auto"/>
            <w:noWrap/>
            <w:vAlign w:val="bottom"/>
            <w:hideMark/>
          </w:tcPr>
          <w:p w14:paraId="34084AE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0.0713</w:t>
            </w:r>
          </w:p>
        </w:tc>
        <w:tc>
          <w:tcPr>
            <w:tcW w:w="243" w:type="pct"/>
            <w:tcBorders>
              <w:top w:val="nil"/>
              <w:left w:val="nil"/>
              <w:bottom w:val="single" w:sz="4" w:space="0" w:color="auto"/>
              <w:right w:val="single" w:sz="4" w:space="0" w:color="auto"/>
            </w:tcBorders>
            <w:shd w:val="clear" w:color="auto" w:fill="auto"/>
            <w:noWrap/>
            <w:vAlign w:val="bottom"/>
            <w:hideMark/>
          </w:tcPr>
          <w:p w14:paraId="3D2E76D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0.071</w:t>
            </w:r>
          </w:p>
        </w:tc>
        <w:tc>
          <w:tcPr>
            <w:tcW w:w="243" w:type="pct"/>
            <w:tcBorders>
              <w:top w:val="nil"/>
              <w:left w:val="nil"/>
              <w:bottom w:val="single" w:sz="4" w:space="0" w:color="auto"/>
              <w:right w:val="single" w:sz="4" w:space="0" w:color="auto"/>
            </w:tcBorders>
            <w:shd w:val="clear" w:color="auto" w:fill="auto"/>
            <w:noWrap/>
            <w:vAlign w:val="bottom"/>
            <w:hideMark/>
          </w:tcPr>
          <w:p w14:paraId="3A9186F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0.0692</w:t>
            </w:r>
          </w:p>
        </w:tc>
        <w:tc>
          <w:tcPr>
            <w:tcW w:w="243" w:type="pct"/>
            <w:tcBorders>
              <w:top w:val="nil"/>
              <w:left w:val="nil"/>
              <w:bottom w:val="single" w:sz="4" w:space="0" w:color="auto"/>
              <w:right w:val="single" w:sz="4" w:space="0" w:color="auto"/>
            </w:tcBorders>
            <w:shd w:val="clear" w:color="auto" w:fill="auto"/>
            <w:noWrap/>
            <w:vAlign w:val="bottom"/>
            <w:hideMark/>
          </w:tcPr>
          <w:p w14:paraId="7BF3BDC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0.0715</w:t>
            </w:r>
          </w:p>
        </w:tc>
        <w:tc>
          <w:tcPr>
            <w:tcW w:w="243" w:type="pct"/>
            <w:tcBorders>
              <w:top w:val="nil"/>
              <w:left w:val="nil"/>
              <w:bottom w:val="single" w:sz="4" w:space="0" w:color="auto"/>
              <w:right w:val="single" w:sz="4" w:space="0" w:color="auto"/>
            </w:tcBorders>
            <w:shd w:val="clear" w:color="auto" w:fill="auto"/>
            <w:noWrap/>
            <w:vAlign w:val="bottom"/>
            <w:hideMark/>
          </w:tcPr>
          <w:p w14:paraId="50C41B1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0.0698</w:t>
            </w:r>
          </w:p>
        </w:tc>
        <w:tc>
          <w:tcPr>
            <w:tcW w:w="243" w:type="pct"/>
            <w:tcBorders>
              <w:top w:val="nil"/>
              <w:left w:val="nil"/>
              <w:bottom w:val="single" w:sz="4" w:space="0" w:color="auto"/>
              <w:right w:val="single" w:sz="4" w:space="0" w:color="auto"/>
            </w:tcBorders>
            <w:shd w:val="clear" w:color="auto" w:fill="auto"/>
            <w:noWrap/>
            <w:vAlign w:val="bottom"/>
            <w:hideMark/>
          </w:tcPr>
          <w:p w14:paraId="0E4F0F4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0.0707</w:t>
            </w:r>
          </w:p>
        </w:tc>
        <w:tc>
          <w:tcPr>
            <w:tcW w:w="243" w:type="pct"/>
            <w:tcBorders>
              <w:top w:val="nil"/>
              <w:left w:val="nil"/>
              <w:bottom w:val="single" w:sz="4" w:space="0" w:color="auto"/>
              <w:right w:val="single" w:sz="4" w:space="0" w:color="auto"/>
            </w:tcBorders>
            <w:shd w:val="clear" w:color="auto" w:fill="auto"/>
            <w:noWrap/>
            <w:vAlign w:val="bottom"/>
            <w:hideMark/>
          </w:tcPr>
          <w:p w14:paraId="0A08ED4F"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0.0703</w:t>
            </w:r>
          </w:p>
        </w:tc>
        <w:tc>
          <w:tcPr>
            <w:tcW w:w="299" w:type="pct"/>
            <w:tcBorders>
              <w:top w:val="nil"/>
              <w:left w:val="nil"/>
              <w:bottom w:val="single" w:sz="4" w:space="0" w:color="auto"/>
              <w:right w:val="single" w:sz="4" w:space="0" w:color="auto"/>
            </w:tcBorders>
            <w:shd w:val="clear" w:color="auto" w:fill="auto"/>
            <w:noWrap/>
            <w:vAlign w:val="bottom"/>
            <w:hideMark/>
          </w:tcPr>
          <w:p w14:paraId="1384A82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0.070382</w:t>
            </w:r>
          </w:p>
        </w:tc>
        <w:tc>
          <w:tcPr>
            <w:tcW w:w="299" w:type="pct"/>
            <w:tcBorders>
              <w:top w:val="nil"/>
              <w:left w:val="nil"/>
              <w:bottom w:val="single" w:sz="4" w:space="0" w:color="auto"/>
              <w:right w:val="single" w:sz="4" w:space="0" w:color="auto"/>
            </w:tcBorders>
            <w:shd w:val="clear" w:color="auto" w:fill="auto"/>
            <w:noWrap/>
            <w:vAlign w:val="bottom"/>
            <w:hideMark/>
          </w:tcPr>
          <w:p w14:paraId="63327E7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0.001015</w:t>
            </w:r>
          </w:p>
        </w:tc>
        <w:tc>
          <w:tcPr>
            <w:tcW w:w="299" w:type="pct"/>
            <w:tcBorders>
              <w:top w:val="nil"/>
              <w:left w:val="nil"/>
              <w:bottom w:val="single" w:sz="4" w:space="0" w:color="auto"/>
              <w:right w:val="single" w:sz="4" w:space="0" w:color="auto"/>
            </w:tcBorders>
            <w:shd w:val="clear" w:color="auto" w:fill="auto"/>
            <w:noWrap/>
            <w:vAlign w:val="bottom"/>
            <w:hideMark/>
          </w:tcPr>
          <w:p w14:paraId="232B30FE"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1.441722</w:t>
            </w:r>
          </w:p>
        </w:tc>
        <w:tc>
          <w:tcPr>
            <w:tcW w:w="299" w:type="pct"/>
            <w:tcBorders>
              <w:top w:val="nil"/>
              <w:left w:val="nil"/>
              <w:bottom w:val="single" w:sz="4" w:space="0" w:color="auto"/>
              <w:right w:val="single" w:sz="4" w:space="0" w:color="auto"/>
            </w:tcBorders>
            <w:shd w:val="clear" w:color="auto" w:fill="auto"/>
            <w:noWrap/>
            <w:vAlign w:val="bottom"/>
            <w:hideMark/>
          </w:tcPr>
          <w:p w14:paraId="4B0340D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1.164686</w:t>
            </w:r>
          </w:p>
        </w:tc>
        <w:tc>
          <w:tcPr>
            <w:tcW w:w="299" w:type="pct"/>
            <w:tcBorders>
              <w:top w:val="nil"/>
              <w:left w:val="nil"/>
              <w:bottom w:val="single" w:sz="4" w:space="0" w:color="auto"/>
              <w:right w:val="single" w:sz="4" w:space="0" w:color="auto"/>
            </w:tcBorders>
            <w:shd w:val="clear" w:color="auto" w:fill="auto"/>
            <w:noWrap/>
            <w:vAlign w:val="bottom"/>
            <w:hideMark/>
          </w:tcPr>
          <w:p w14:paraId="56DC27CA"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1.693274</w:t>
            </w:r>
          </w:p>
        </w:tc>
        <w:tc>
          <w:tcPr>
            <w:tcW w:w="369" w:type="pct"/>
            <w:tcBorders>
              <w:top w:val="nil"/>
              <w:left w:val="nil"/>
              <w:bottom w:val="single" w:sz="4" w:space="0" w:color="auto"/>
              <w:right w:val="single" w:sz="4" w:space="0" w:color="auto"/>
            </w:tcBorders>
            <w:shd w:val="clear" w:color="auto" w:fill="auto"/>
            <w:noWrap/>
            <w:vAlign w:val="bottom"/>
            <w:hideMark/>
          </w:tcPr>
          <w:p w14:paraId="56EF517D"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12C10D07"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07B7080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13BB9A6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0.0698</w:t>
            </w:r>
          </w:p>
        </w:tc>
        <w:tc>
          <w:tcPr>
            <w:tcW w:w="243" w:type="pct"/>
            <w:tcBorders>
              <w:top w:val="nil"/>
              <w:left w:val="nil"/>
              <w:bottom w:val="single" w:sz="4" w:space="0" w:color="auto"/>
              <w:right w:val="single" w:sz="4" w:space="0" w:color="auto"/>
            </w:tcBorders>
            <w:shd w:val="clear" w:color="auto" w:fill="auto"/>
            <w:noWrap/>
            <w:vAlign w:val="bottom"/>
            <w:hideMark/>
          </w:tcPr>
          <w:p w14:paraId="1F1E710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0.0688</w:t>
            </w:r>
          </w:p>
        </w:tc>
        <w:tc>
          <w:tcPr>
            <w:tcW w:w="243" w:type="pct"/>
            <w:tcBorders>
              <w:top w:val="nil"/>
              <w:left w:val="nil"/>
              <w:bottom w:val="single" w:sz="4" w:space="0" w:color="auto"/>
              <w:right w:val="single" w:sz="4" w:space="0" w:color="auto"/>
            </w:tcBorders>
            <w:shd w:val="clear" w:color="auto" w:fill="auto"/>
            <w:noWrap/>
            <w:vAlign w:val="bottom"/>
            <w:hideMark/>
          </w:tcPr>
          <w:p w14:paraId="6DE2E1B2"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0.0685</w:t>
            </w:r>
          </w:p>
        </w:tc>
        <w:tc>
          <w:tcPr>
            <w:tcW w:w="243" w:type="pct"/>
            <w:tcBorders>
              <w:top w:val="nil"/>
              <w:left w:val="nil"/>
              <w:bottom w:val="single" w:sz="4" w:space="0" w:color="auto"/>
              <w:right w:val="single" w:sz="4" w:space="0" w:color="auto"/>
            </w:tcBorders>
            <w:shd w:val="clear" w:color="auto" w:fill="auto"/>
            <w:noWrap/>
            <w:vAlign w:val="bottom"/>
            <w:hideMark/>
          </w:tcPr>
          <w:p w14:paraId="33F966C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0.0684</w:t>
            </w:r>
          </w:p>
        </w:tc>
        <w:tc>
          <w:tcPr>
            <w:tcW w:w="243" w:type="pct"/>
            <w:tcBorders>
              <w:top w:val="nil"/>
              <w:left w:val="nil"/>
              <w:bottom w:val="single" w:sz="4" w:space="0" w:color="auto"/>
              <w:right w:val="single" w:sz="4" w:space="0" w:color="auto"/>
            </w:tcBorders>
            <w:shd w:val="clear" w:color="auto" w:fill="auto"/>
            <w:noWrap/>
            <w:vAlign w:val="bottom"/>
            <w:hideMark/>
          </w:tcPr>
          <w:p w14:paraId="01E960C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0.0698</w:t>
            </w:r>
          </w:p>
        </w:tc>
        <w:tc>
          <w:tcPr>
            <w:tcW w:w="243" w:type="pct"/>
            <w:tcBorders>
              <w:top w:val="nil"/>
              <w:left w:val="nil"/>
              <w:bottom w:val="single" w:sz="4" w:space="0" w:color="auto"/>
              <w:right w:val="single" w:sz="4" w:space="0" w:color="auto"/>
            </w:tcBorders>
            <w:shd w:val="clear" w:color="auto" w:fill="auto"/>
            <w:noWrap/>
            <w:vAlign w:val="bottom"/>
            <w:hideMark/>
          </w:tcPr>
          <w:p w14:paraId="71325C6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0.0689</w:t>
            </w:r>
          </w:p>
        </w:tc>
        <w:tc>
          <w:tcPr>
            <w:tcW w:w="243" w:type="pct"/>
            <w:tcBorders>
              <w:top w:val="nil"/>
              <w:left w:val="nil"/>
              <w:bottom w:val="single" w:sz="4" w:space="0" w:color="auto"/>
              <w:right w:val="single" w:sz="4" w:space="0" w:color="auto"/>
            </w:tcBorders>
            <w:shd w:val="clear" w:color="auto" w:fill="auto"/>
            <w:noWrap/>
            <w:vAlign w:val="bottom"/>
            <w:hideMark/>
          </w:tcPr>
          <w:p w14:paraId="340FB86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0.0706</w:t>
            </w:r>
          </w:p>
        </w:tc>
        <w:tc>
          <w:tcPr>
            <w:tcW w:w="243" w:type="pct"/>
            <w:tcBorders>
              <w:top w:val="nil"/>
              <w:left w:val="nil"/>
              <w:bottom w:val="single" w:sz="4" w:space="0" w:color="auto"/>
              <w:right w:val="single" w:sz="4" w:space="0" w:color="auto"/>
            </w:tcBorders>
            <w:shd w:val="clear" w:color="auto" w:fill="auto"/>
            <w:noWrap/>
            <w:vAlign w:val="bottom"/>
            <w:hideMark/>
          </w:tcPr>
          <w:p w14:paraId="5A22483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0.0708</w:t>
            </w:r>
          </w:p>
        </w:tc>
        <w:tc>
          <w:tcPr>
            <w:tcW w:w="243" w:type="pct"/>
            <w:tcBorders>
              <w:top w:val="nil"/>
              <w:left w:val="nil"/>
              <w:bottom w:val="single" w:sz="4" w:space="0" w:color="auto"/>
              <w:right w:val="single" w:sz="4" w:space="0" w:color="auto"/>
            </w:tcBorders>
            <w:shd w:val="clear" w:color="auto" w:fill="auto"/>
            <w:noWrap/>
            <w:vAlign w:val="bottom"/>
            <w:hideMark/>
          </w:tcPr>
          <w:p w14:paraId="70396F6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0.0694</w:t>
            </w:r>
          </w:p>
        </w:tc>
        <w:tc>
          <w:tcPr>
            <w:tcW w:w="243" w:type="pct"/>
            <w:tcBorders>
              <w:top w:val="nil"/>
              <w:left w:val="nil"/>
              <w:bottom w:val="single" w:sz="4" w:space="0" w:color="auto"/>
              <w:right w:val="single" w:sz="4" w:space="0" w:color="auto"/>
            </w:tcBorders>
            <w:shd w:val="clear" w:color="auto" w:fill="auto"/>
            <w:noWrap/>
            <w:vAlign w:val="bottom"/>
            <w:hideMark/>
          </w:tcPr>
          <w:p w14:paraId="66737AD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0.0694</w:t>
            </w:r>
          </w:p>
        </w:tc>
        <w:tc>
          <w:tcPr>
            <w:tcW w:w="243" w:type="pct"/>
            <w:tcBorders>
              <w:top w:val="nil"/>
              <w:left w:val="nil"/>
              <w:bottom w:val="single" w:sz="4" w:space="0" w:color="auto"/>
              <w:right w:val="single" w:sz="4" w:space="0" w:color="auto"/>
            </w:tcBorders>
            <w:shd w:val="clear" w:color="auto" w:fill="auto"/>
            <w:noWrap/>
            <w:vAlign w:val="bottom"/>
            <w:hideMark/>
          </w:tcPr>
          <w:p w14:paraId="773C5B6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0.0696</w:t>
            </w:r>
          </w:p>
        </w:tc>
        <w:tc>
          <w:tcPr>
            <w:tcW w:w="299" w:type="pct"/>
            <w:tcBorders>
              <w:top w:val="nil"/>
              <w:left w:val="nil"/>
              <w:bottom w:val="single" w:sz="4" w:space="0" w:color="auto"/>
              <w:right w:val="single" w:sz="4" w:space="0" w:color="auto"/>
            </w:tcBorders>
            <w:shd w:val="clear" w:color="auto" w:fill="auto"/>
            <w:noWrap/>
            <w:vAlign w:val="bottom"/>
            <w:hideMark/>
          </w:tcPr>
          <w:p w14:paraId="618B5B5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0.069455</w:t>
            </w:r>
          </w:p>
        </w:tc>
        <w:tc>
          <w:tcPr>
            <w:tcW w:w="299" w:type="pct"/>
            <w:tcBorders>
              <w:top w:val="nil"/>
              <w:left w:val="nil"/>
              <w:bottom w:val="single" w:sz="4" w:space="0" w:color="auto"/>
              <w:right w:val="single" w:sz="4" w:space="0" w:color="auto"/>
            </w:tcBorders>
            <w:shd w:val="clear" w:color="auto" w:fill="auto"/>
            <w:noWrap/>
            <w:vAlign w:val="bottom"/>
            <w:hideMark/>
          </w:tcPr>
          <w:p w14:paraId="3A3B885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0.000784</w:t>
            </w:r>
          </w:p>
        </w:tc>
        <w:tc>
          <w:tcPr>
            <w:tcW w:w="299" w:type="pct"/>
            <w:tcBorders>
              <w:top w:val="nil"/>
              <w:left w:val="nil"/>
              <w:bottom w:val="single" w:sz="4" w:space="0" w:color="auto"/>
              <w:right w:val="single" w:sz="4" w:space="0" w:color="auto"/>
            </w:tcBorders>
            <w:shd w:val="clear" w:color="auto" w:fill="auto"/>
            <w:noWrap/>
            <w:vAlign w:val="bottom"/>
            <w:hideMark/>
          </w:tcPr>
          <w:p w14:paraId="18EA883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1.128861</w:t>
            </w:r>
          </w:p>
        </w:tc>
        <w:tc>
          <w:tcPr>
            <w:tcW w:w="299" w:type="pct"/>
            <w:tcBorders>
              <w:top w:val="nil"/>
              <w:left w:val="nil"/>
              <w:bottom w:val="single" w:sz="4" w:space="0" w:color="auto"/>
              <w:right w:val="single" w:sz="4" w:space="0" w:color="auto"/>
            </w:tcBorders>
            <w:shd w:val="clear" w:color="auto" w:fill="auto"/>
            <w:noWrap/>
            <w:vAlign w:val="bottom"/>
            <w:hideMark/>
          </w:tcPr>
          <w:p w14:paraId="78785D3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1.345006</w:t>
            </w:r>
          </w:p>
        </w:tc>
        <w:tc>
          <w:tcPr>
            <w:tcW w:w="299" w:type="pct"/>
            <w:tcBorders>
              <w:top w:val="nil"/>
              <w:left w:val="nil"/>
              <w:bottom w:val="single" w:sz="4" w:space="0" w:color="auto"/>
              <w:right w:val="single" w:sz="4" w:space="0" w:color="auto"/>
            </w:tcBorders>
            <w:shd w:val="clear" w:color="auto" w:fill="auto"/>
            <w:noWrap/>
            <w:vAlign w:val="bottom"/>
            <w:hideMark/>
          </w:tcPr>
          <w:p w14:paraId="3C9C68B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1.716042</w:t>
            </w:r>
          </w:p>
        </w:tc>
        <w:tc>
          <w:tcPr>
            <w:tcW w:w="369" w:type="pct"/>
            <w:tcBorders>
              <w:top w:val="nil"/>
              <w:left w:val="nil"/>
              <w:bottom w:val="single" w:sz="4" w:space="0" w:color="auto"/>
              <w:right w:val="single" w:sz="4" w:space="0" w:color="auto"/>
            </w:tcBorders>
            <w:shd w:val="clear" w:color="auto" w:fill="auto"/>
            <w:noWrap/>
            <w:vAlign w:val="bottom"/>
            <w:hideMark/>
          </w:tcPr>
          <w:p w14:paraId="5769D94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55356337"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131D7AAC"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6CF7C3A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w:t>
            </w:r>
          </w:p>
        </w:tc>
        <w:tc>
          <w:tcPr>
            <w:tcW w:w="243" w:type="pct"/>
            <w:tcBorders>
              <w:top w:val="nil"/>
              <w:left w:val="nil"/>
              <w:bottom w:val="single" w:sz="4" w:space="0" w:color="auto"/>
              <w:right w:val="single" w:sz="4" w:space="0" w:color="auto"/>
            </w:tcBorders>
            <w:shd w:val="clear" w:color="auto" w:fill="auto"/>
            <w:noWrap/>
            <w:vAlign w:val="bottom"/>
            <w:hideMark/>
          </w:tcPr>
          <w:p w14:paraId="78195C64"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0.0691</w:t>
            </w:r>
          </w:p>
        </w:tc>
        <w:tc>
          <w:tcPr>
            <w:tcW w:w="243" w:type="pct"/>
            <w:tcBorders>
              <w:top w:val="nil"/>
              <w:left w:val="nil"/>
              <w:bottom w:val="single" w:sz="4" w:space="0" w:color="auto"/>
              <w:right w:val="single" w:sz="4" w:space="0" w:color="auto"/>
            </w:tcBorders>
            <w:shd w:val="clear" w:color="auto" w:fill="auto"/>
            <w:noWrap/>
            <w:vAlign w:val="bottom"/>
            <w:hideMark/>
          </w:tcPr>
          <w:p w14:paraId="7FFA653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0.0695</w:t>
            </w:r>
          </w:p>
        </w:tc>
        <w:tc>
          <w:tcPr>
            <w:tcW w:w="243" w:type="pct"/>
            <w:tcBorders>
              <w:top w:val="nil"/>
              <w:left w:val="nil"/>
              <w:bottom w:val="single" w:sz="4" w:space="0" w:color="auto"/>
              <w:right w:val="single" w:sz="4" w:space="0" w:color="auto"/>
            </w:tcBorders>
            <w:shd w:val="clear" w:color="auto" w:fill="auto"/>
            <w:noWrap/>
            <w:vAlign w:val="bottom"/>
            <w:hideMark/>
          </w:tcPr>
          <w:p w14:paraId="440A80D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0.0707</w:t>
            </w:r>
          </w:p>
        </w:tc>
        <w:tc>
          <w:tcPr>
            <w:tcW w:w="243" w:type="pct"/>
            <w:tcBorders>
              <w:top w:val="nil"/>
              <w:left w:val="nil"/>
              <w:bottom w:val="single" w:sz="4" w:space="0" w:color="auto"/>
              <w:right w:val="single" w:sz="4" w:space="0" w:color="auto"/>
            </w:tcBorders>
            <w:shd w:val="clear" w:color="auto" w:fill="auto"/>
            <w:noWrap/>
            <w:vAlign w:val="bottom"/>
            <w:hideMark/>
          </w:tcPr>
          <w:p w14:paraId="61FDB46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0.0678</w:t>
            </w:r>
          </w:p>
        </w:tc>
        <w:tc>
          <w:tcPr>
            <w:tcW w:w="243" w:type="pct"/>
            <w:tcBorders>
              <w:top w:val="nil"/>
              <w:left w:val="nil"/>
              <w:bottom w:val="single" w:sz="4" w:space="0" w:color="auto"/>
              <w:right w:val="single" w:sz="4" w:space="0" w:color="auto"/>
            </w:tcBorders>
            <w:shd w:val="clear" w:color="auto" w:fill="auto"/>
            <w:noWrap/>
            <w:vAlign w:val="bottom"/>
            <w:hideMark/>
          </w:tcPr>
          <w:p w14:paraId="5CFF071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0.0685</w:t>
            </w:r>
          </w:p>
        </w:tc>
        <w:tc>
          <w:tcPr>
            <w:tcW w:w="243" w:type="pct"/>
            <w:tcBorders>
              <w:top w:val="nil"/>
              <w:left w:val="nil"/>
              <w:bottom w:val="single" w:sz="4" w:space="0" w:color="auto"/>
              <w:right w:val="single" w:sz="4" w:space="0" w:color="auto"/>
            </w:tcBorders>
            <w:shd w:val="clear" w:color="auto" w:fill="auto"/>
            <w:noWrap/>
            <w:vAlign w:val="bottom"/>
            <w:hideMark/>
          </w:tcPr>
          <w:p w14:paraId="3EC01396"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0.0666</w:t>
            </w:r>
          </w:p>
        </w:tc>
        <w:tc>
          <w:tcPr>
            <w:tcW w:w="243" w:type="pct"/>
            <w:tcBorders>
              <w:top w:val="nil"/>
              <w:left w:val="nil"/>
              <w:bottom w:val="single" w:sz="4" w:space="0" w:color="auto"/>
              <w:right w:val="single" w:sz="4" w:space="0" w:color="auto"/>
            </w:tcBorders>
            <w:shd w:val="clear" w:color="auto" w:fill="auto"/>
            <w:noWrap/>
            <w:vAlign w:val="bottom"/>
            <w:hideMark/>
          </w:tcPr>
          <w:p w14:paraId="69BC4299"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0.0669</w:t>
            </w:r>
          </w:p>
        </w:tc>
        <w:tc>
          <w:tcPr>
            <w:tcW w:w="243" w:type="pct"/>
            <w:tcBorders>
              <w:top w:val="nil"/>
              <w:left w:val="nil"/>
              <w:bottom w:val="single" w:sz="4" w:space="0" w:color="auto"/>
              <w:right w:val="single" w:sz="4" w:space="0" w:color="auto"/>
            </w:tcBorders>
            <w:shd w:val="clear" w:color="auto" w:fill="auto"/>
            <w:noWrap/>
            <w:vAlign w:val="bottom"/>
            <w:hideMark/>
          </w:tcPr>
          <w:p w14:paraId="7653D101"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0.0695</w:t>
            </w:r>
          </w:p>
        </w:tc>
        <w:tc>
          <w:tcPr>
            <w:tcW w:w="243" w:type="pct"/>
            <w:tcBorders>
              <w:top w:val="nil"/>
              <w:left w:val="nil"/>
              <w:bottom w:val="single" w:sz="4" w:space="0" w:color="auto"/>
              <w:right w:val="single" w:sz="4" w:space="0" w:color="auto"/>
            </w:tcBorders>
            <w:shd w:val="clear" w:color="auto" w:fill="auto"/>
            <w:noWrap/>
            <w:vAlign w:val="bottom"/>
            <w:hideMark/>
          </w:tcPr>
          <w:p w14:paraId="08860303"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0.0707</w:t>
            </w:r>
          </w:p>
        </w:tc>
        <w:tc>
          <w:tcPr>
            <w:tcW w:w="243" w:type="pct"/>
            <w:tcBorders>
              <w:top w:val="nil"/>
              <w:left w:val="nil"/>
              <w:bottom w:val="single" w:sz="4" w:space="0" w:color="auto"/>
              <w:right w:val="single" w:sz="4" w:space="0" w:color="auto"/>
            </w:tcBorders>
            <w:shd w:val="clear" w:color="auto" w:fill="auto"/>
            <w:noWrap/>
            <w:vAlign w:val="bottom"/>
            <w:hideMark/>
          </w:tcPr>
          <w:p w14:paraId="182E301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0.0678</w:t>
            </w:r>
          </w:p>
        </w:tc>
        <w:tc>
          <w:tcPr>
            <w:tcW w:w="299" w:type="pct"/>
            <w:tcBorders>
              <w:top w:val="nil"/>
              <w:left w:val="nil"/>
              <w:bottom w:val="single" w:sz="4" w:space="0" w:color="auto"/>
              <w:right w:val="single" w:sz="4" w:space="0" w:color="auto"/>
            </w:tcBorders>
            <w:shd w:val="clear" w:color="auto" w:fill="auto"/>
            <w:noWrap/>
            <w:vAlign w:val="bottom"/>
            <w:hideMark/>
          </w:tcPr>
          <w:p w14:paraId="3EF74CA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0.068827</w:t>
            </w:r>
          </w:p>
        </w:tc>
        <w:tc>
          <w:tcPr>
            <w:tcW w:w="299" w:type="pct"/>
            <w:tcBorders>
              <w:top w:val="nil"/>
              <w:left w:val="nil"/>
              <w:bottom w:val="single" w:sz="4" w:space="0" w:color="auto"/>
              <w:right w:val="single" w:sz="4" w:space="0" w:color="auto"/>
            </w:tcBorders>
            <w:shd w:val="clear" w:color="auto" w:fill="auto"/>
            <w:noWrap/>
            <w:vAlign w:val="bottom"/>
            <w:hideMark/>
          </w:tcPr>
          <w:p w14:paraId="30437C67"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0.001423</w:t>
            </w:r>
          </w:p>
        </w:tc>
        <w:tc>
          <w:tcPr>
            <w:tcW w:w="299" w:type="pct"/>
            <w:tcBorders>
              <w:top w:val="nil"/>
              <w:left w:val="nil"/>
              <w:bottom w:val="single" w:sz="4" w:space="0" w:color="auto"/>
              <w:right w:val="single" w:sz="4" w:space="0" w:color="auto"/>
            </w:tcBorders>
            <w:shd w:val="clear" w:color="auto" w:fill="auto"/>
            <w:noWrap/>
            <w:vAlign w:val="bottom"/>
            <w:hideMark/>
          </w:tcPr>
          <w:p w14:paraId="280852F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2.068134</w:t>
            </w:r>
          </w:p>
        </w:tc>
        <w:tc>
          <w:tcPr>
            <w:tcW w:w="299" w:type="pct"/>
            <w:tcBorders>
              <w:top w:val="nil"/>
              <w:left w:val="nil"/>
              <w:bottom w:val="single" w:sz="4" w:space="0" w:color="auto"/>
              <w:right w:val="single" w:sz="4" w:space="0" w:color="auto"/>
            </w:tcBorders>
            <w:shd w:val="clear" w:color="auto" w:fill="auto"/>
            <w:noWrap/>
            <w:vAlign w:val="bottom"/>
            <w:hideMark/>
          </w:tcPr>
          <w:p w14:paraId="62627AA8"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1.564711</w:t>
            </w:r>
          </w:p>
        </w:tc>
        <w:tc>
          <w:tcPr>
            <w:tcW w:w="299" w:type="pct"/>
            <w:tcBorders>
              <w:top w:val="nil"/>
              <w:left w:val="nil"/>
              <w:bottom w:val="single" w:sz="4" w:space="0" w:color="auto"/>
              <w:right w:val="single" w:sz="4" w:space="0" w:color="auto"/>
            </w:tcBorders>
            <w:shd w:val="clear" w:color="auto" w:fill="auto"/>
            <w:noWrap/>
            <w:vAlign w:val="bottom"/>
            <w:hideMark/>
          </w:tcPr>
          <w:p w14:paraId="77086515"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1.315635</w:t>
            </w:r>
          </w:p>
        </w:tc>
        <w:tc>
          <w:tcPr>
            <w:tcW w:w="369" w:type="pct"/>
            <w:tcBorders>
              <w:top w:val="nil"/>
              <w:left w:val="nil"/>
              <w:bottom w:val="single" w:sz="4" w:space="0" w:color="auto"/>
              <w:right w:val="single" w:sz="4" w:space="0" w:color="auto"/>
            </w:tcBorders>
            <w:shd w:val="clear" w:color="auto" w:fill="auto"/>
            <w:noWrap/>
            <w:vAlign w:val="bottom"/>
            <w:hideMark/>
          </w:tcPr>
          <w:p w14:paraId="181ABF9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无异常值</w:t>
            </w:r>
          </w:p>
        </w:tc>
      </w:tr>
      <w:tr w:rsidR="00C82DD0" w:rsidRPr="00C82DD0" w14:paraId="5454E97B"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7C2C20E0"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柯克伦检验：</w:t>
            </w:r>
          </w:p>
        </w:tc>
        <w:tc>
          <w:tcPr>
            <w:tcW w:w="4539" w:type="pct"/>
            <w:gridSpan w:val="17"/>
            <w:tcBorders>
              <w:top w:val="single" w:sz="4" w:space="0" w:color="auto"/>
              <w:left w:val="nil"/>
              <w:bottom w:val="single" w:sz="4" w:space="0" w:color="auto"/>
              <w:right w:val="single" w:sz="4" w:space="0" w:color="000000"/>
            </w:tcBorders>
            <w:shd w:val="clear" w:color="auto" w:fill="auto"/>
            <w:noWrap/>
            <w:vAlign w:val="bottom"/>
            <w:hideMark/>
          </w:tcPr>
          <w:p w14:paraId="43F620CB" w14:textId="77777777" w:rsidR="00C82DD0" w:rsidRPr="00C82DD0" w:rsidRDefault="00C82DD0"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t>当实验室数 p =7，n =11  临界值C(0.01)=0.3616  临界C(0.05)=0.3154  统计量C=0.6111  柯克伦检验结论：实验室赣研所 2的数据组离群（高度异常）</w:t>
            </w:r>
          </w:p>
        </w:tc>
      </w:tr>
    </w:tbl>
    <w:p w14:paraId="3FEA17DC" w14:textId="57F34223" w:rsidR="00430B5C" w:rsidRDefault="00430B5C" w:rsidP="00BA3857">
      <w:pPr>
        <w:pStyle w:val="-"/>
        <w:ind w:firstLine="420"/>
        <w:jc w:val="center"/>
      </w:pPr>
      <w:r w:rsidRPr="006F1A8D">
        <w:rPr>
          <w:rFonts w:hint="eastAsia"/>
        </w:rPr>
        <w:t>表</w:t>
      </w:r>
      <w:r w:rsidRPr="006F1A8D">
        <w:rPr>
          <w:rFonts w:hint="eastAsia"/>
        </w:rPr>
        <w:t>A.1.</w:t>
      </w:r>
      <w:r>
        <w:t>6</w:t>
      </w:r>
      <w:r w:rsidRPr="006F1A8D">
        <w:rPr>
          <w:rFonts w:hint="eastAsia"/>
        </w:rPr>
        <w:t>各实验室水平</w:t>
      </w:r>
      <w:r>
        <w:t>6</w:t>
      </w:r>
      <w:r w:rsidRPr="006F1A8D">
        <w:rPr>
          <w:rFonts w:hint="eastAsia"/>
        </w:rPr>
        <w:t>实验数据、一致性和离群值的检查</w:t>
      </w:r>
    </w:p>
    <w:tbl>
      <w:tblPr>
        <w:tblW w:w="5358" w:type="pct"/>
        <w:tblInd w:w="-998"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B9201C" w:rsidRPr="00B9201C" w14:paraId="2330C37E" w14:textId="77777777" w:rsidTr="0059509A">
        <w:trPr>
          <w:trHeight w:val="276"/>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801BB" w14:textId="1DF1F9BE" w:rsidR="00B9201C" w:rsidRPr="00B9201C" w:rsidRDefault="00B9201C" w:rsidP="00BA3857">
            <w:pPr>
              <w:widowControl/>
              <w:spacing w:line="240" w:lineRule="exact"/>
              <w:jc w:val="center"/>
              <w:textAlignment w:val="center"/>
              <w:rPr>
                <w:rStyle w:val="font51"/>
                <w:rFonts w:hint="default"/>
                <w:sz w:val="18"/>
                <w:szCs w:val="18"/>
                <w:lang w:bidi="ar"/>
              </w:rPr>
            </w:pPr>
            <w:r w:rsidRPr="00C82DD0">
              <w:rPr>
                <w:rStyle w:val="font51"/>
                <w:rFonts w:hint="default"/>
                <w:sz w:val="18"/>
                <w:szCs w:val="18"/>
                <w:lang w:bidi="ar"/>
              </w:rPr>
              <w:lastRenderedPageBreak/>
              <w:t>实验室及编号</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7307510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7ABB66A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2</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025F20D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3</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167AB24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4</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7C169BD8"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5</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0A65B1F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6</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7A6849C8"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7</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0DE378B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8</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6A99DBA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9</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2B8CFFE5"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10</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5B41C6B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11</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0570274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平均值</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3A9EAFDF"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S</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74CDCDE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RSD,%</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1660491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Gmin值</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06DFF5A9"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Gmax值</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58DFF7C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Grubbs检验</w:t>
            </w:r>
          </w:p>
        </w:tc>
      </w:tr>
      <w:tr w:rsidR="00B9201C" w:rsidRPr="00B9201C" w14:paraId="4689C003" w14:textId="77777777" w:rsidTr="0059509A">
        <w:trPr>
          <w:trHeight w:val="276"/>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20C86F79"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虔东稀土 1</w:t>
            </w:r>
          </w:p>
        </w:tc>
        <w:tc>
          <w:tcPr>
            <w:tcW w:w="239" w:type="pct"/>
            <w:tcBorders>
              <w:top w:val="nil"/>
              <w:left w:val="nil"/>
              <w:bottom w:val="single" w:sz="4" w:space="0" w:color="auto"/>
              <w:right w:val="single" w:sz="4" w:space="0" w:color="auto"/>
            </w:tcBorders>
            <w:shd w:val="clear" w:color="auto" w:fill="auto"/>
            <w:noWrap/>
            <w:vAlign w:val="bottom"/>
            <w:hideMark/>
          </w:tcPr>
          <w:p w14:paraId="44693F5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0.0895</w:t>
            </w:r>
          </w:p>
        </w:tc>
        <w:tc>
          <w:tcPr>
            <w:tcW w:w="239" w:type="pct"/>
            <w:tcBorders>
              <w:top w:val="nil"/>
              <w:left w:val="nil"/>
              <w:bottom w:val="single" w:sz="4" w:space="0" w:color="auto"/>
              <w:right w:val="single" w:sz="4" w:space="0" w:color="auto"/>
            </w:tcBorders>
            <w:shd w:val="clear" w:color="auto" w:fill="auto"/>
            <w:noWrap/>
            <w:vAlign w:val="bottom"/>
            <w:hideMark/>
          </w:tcPr>
          <w:p w14:paraId="14B0946D"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w:t>
            </w:r>
          </w:p>
        </w:tc>
        <w:tc>
          <w:tcPr>
            <w:tcW w:w="239" w:type="pct"/>
            <w:tcBorders>
              <w:top w:val="nil"/>
              <w:left w:val="nil"/>
              <w:bottom w:val="single" w:sz="4" w:space="0" w:color="auto"/>
              <w:right w:val="single" w:sz="4" w:space="0" w:color="auto"/>
            </w:tcBorders>
            <w:shd w:val="clear" w:color="auto" w:fill="auto"/>
            <w:noWrap/>
            <w:vAlign w:val="bottom"/>
            <w:hideMark/>
          </w:tcPr>
          <w:p w14:paraId="553AD19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0.0897</w:t>
            </w:r>
          </w:p>
        </w:tc>
        <w:tc>
          <w:tcPr>
            <w:tcW w:w="238" w:type="pct"/>
            <w:tcBorders>
              <w:top w:val="nil"/>
              <w:left w:val="nil"/>
              <w:bottom w:val="single" w:sz="4" w:space="0" w:color="auto"/>
              <w:right w:val="single" w:sz="4" w:space="0" w:color="auto"/>
            </w:tcBorders>
            <w:shd w:val="clear" w:color="auto" w:fill="auto"/>
            <w:noWrap/>
            <w:vAlign w:val="bottom"/>
            <w:hideMark/>
          </w:tcPr>
          <w:p w14:paraId="4C869BD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0.0891</w:t>
            </w:r>
          </w:p>
        </w:tc>
        <w:tc>
          <w:tcPr>
            <w:tcW w:w="238" w:type="pct"/>
            <w:tcBorders>
              <w:top w:val="nil"/>
              <w:left w:val="nil"/>
              <w:bottom w:val="single" w:sz="4" w:space="0" w:color="auto"/>
              <w:right w:val="single" w:sz="4" w:space="0" w:color="auto"/>
            </w:tcBorders>
            <w:shd w:val="clear" w:color="auto" w:fill="auto"/>
            <w:noWrap/>
            <w:vAlign w:val="bottom"/>
            <w:hideMark/>
          </w:tcPr>
          <w:p w14:paraId="6314693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w:t>
            </w:r>
          </w:p>
        </w:tc>
        <w:tc>
          <w:tcPr>
            <w:tcW w:w="238" w:type="pct"/>
            <w:tcBorders>
              <w:top w:val="nil"/>
              <w:left w:val="nil"/>
              <w:bottom w:val="single" w:sz="4" w:space="0" w:color="auto"/>
              <w:right w:val="single" w:sz="4" w:space="0" w:color="auto"/>
            </w:tcBorders>
            <w:shd w:val="clear" w:color="auto" w:fill="auto"/>
            <w:noWrap/>
            <w:vAlign w:val="bottom"/>
            <w:hideMark/>
          </w:tcPr>
          <w:p w14:paraId="2115E124"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0.0905</w:t>
            </w:r>
          </w:p>
        </w:tc>
        <w:tc>
          <w:tcPr>
            <w:tcW w:w="238" w:type="pct"/>
            <w:tcBorders>
              <w:top w:val="nil"/>
              <w:left w:val="nil"/>
              <w:bottom w:val="single" w:sz="4" w:space="0" w:color="auto"/>
              <w:right w:val="single" w:sz="4" w:space="0" w:color="auto"/>
            </w:tcBorders>
            <w:shd w:val="clear" w:color="auto" w:fill="auto"/>
            <w:noWrap/>
            <w:vAlign w:val="bottom"/>
            <w:hideMark/>
          </w:tcPr>
          <w:p w14:paraId="5F6ADA59"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0.0901</w:t>
            </w:r>
          </w:p>
        </w:tc>
        <w:tc>
          <w:tcPr>
            <w:tcW w:w="238" w:type="pct"/>
            <w:tcBorders>
              <w:top w:val="nil"/>
              <w:left w:val="nil"/>
              <w:bottom w:val="single" w:sz="4" w:space="0" w:color="auto"/>
              <w:right w:val="single" w:sz="4" w:space="0" w:color="auto"/>
            </w:tcBorders>
            <w:shd w:val="clear" w:color="auto" w:fill="auto"/>
            <w:noWrap/>
            <w:vAlign w:val="bottom"/>
            <w:hideMark/>
          </w:tcPr>
          <w:p w14:paraId="214771F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0.0896</w:t>
            </w:r>
          </w:p>
        </w:tc>
        <w:tc>
          <w:tcPr>
            <w:tcW w:w="238" w:type="pct"/>
            <w:tcBorders>
              <w:top w:val="nil"/>
              <w:left w:val="nil"/>
              <w:bottom w:val="single" w:sz="4" w:space="0" w:color="auto"/>
              <w:right w:val="single" w:sz="4" w:space="0" w:color="auto"/>
            </w:tcBorders>
            <w:shd w:val="clear" w:color="auto" w:fill="auto"/>
            <w:noWrap/>
            <w:vAlign w:val="bottom"/>
            <w:hideMark/>
          </w:tcPr>
          <w:p w14:paraId="4CEC885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w:t>
            </w:r>
          </w:p>
        </w:tc>
        <w:tc>
          <w:tcPr>
            <w:tcW w:w="238" w:type="pct"/>
            <w:tcBorders>
              <w:top w:val="nil"/>
              <w:left w:val="nil"/>
              <w:bottom w:val="single" w:sz="4" w:space="0" w:color="auto"/>
              <w:right w:val="single" w:sz="4" w:space="0" w:color="auto"/>
            </w:tcBorders>
            <w:shd w:val="clear" w:color="auto" w:fill="auto"/>
            <w:noWrap/>
            <w:vAlign w:val="bottom"/>
            <w:hideMark/>
          </w:tcPr>
          <w:p w14:paraId="2938645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0.0905</w:t>
            </w:r>
          </w:p>
        </w:tc>
        <w:tc>
          <w:tcPr>
            <w:tcW w:w="238" w:type="pct"/>
            <w:tcBorders>
              <w:top w:val="nil"/>
              <w:left w:val="nil"/>
              <w:bottom w:val="single" w:sz="4" w:space="0" w:color="auto"/>
              <w:right w:val="single" w:sz="4" w:space="0" w:color="auto"/>
            </w:tcBorders>
            <w:shd w:val="clear" w:color="auto" w:fill="auto"/>
            <w:noWrap/>
            <w:vAlign w:val="bottom"/>
            <w:hideMark/>
          </w:tcPr>
          <w:p w14:paraId="736EA13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w:t>
            </w:r>
          </w:p>
        </w:tc>
        <w:tc>
          <w:tcPr>
            <w:tcW w:w="294" w:type="pct"/>
            <w:tcBorders>
              <w:top w:val="nil"/>
              <w:left w:val="nil"/>
              <w:bottom w:val="single" w:sz="4" w:space="0" w:color="auto"/>
              <w:right w:val="single" w:sz="4" w:space="0" w:color="auto"/>
            </w:tcBorders>
            <w:shd w:val="clear" w:color="auto" w:fill="auto"/>
            <w:noWrap/>
            <w:vAlign w:val="bottom"/>
            <w:hideMark/>
          </w:tcPr>
          <w:p w14:paraId="762CAB7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0.089818</w:t>
            </w:r>
          </w:p>
        </w:tc>
        <w:tc>
          <w:tcPr>
            <w:tcW w:w="294" w:type="pct"/>
            <w:tcBorders>
              <w:top w:val="nil"/>
              <w:left w:val="nil"/>
              <w:bottom w:val="single" w:sz="4" w:space="0" w:color="auto"/>
              <w:right w:val="single" w:sz="4" w:space="0" w:color="auto"/>
            </w:tcBorders>
            <w:shd w:val="clear" w:color="auto" w:fill="auto"/>
            <w:noWrap/>
            <w:vAlign w:val="bottom"/>
            <w:hideMark/>
          </w:tcPr>
          <w:p w14:paraId="2ABB4D26"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0.000496</w:t>
            </w:r>
          </w:p>
        </w:tc>
        <w:tc>
          <w:tcPr>
            <w:tcW w:w="294" w:type="pct"/>
            <w:tcBorders>
              <w:top w:val="nil"/>
              <w:left w:val="nil"/>
              <w:bottom w:val="single" w:sz="4" w:space="0" w:color="auto"/>
              <w:right w:val="single" w:sz="4" w:space="0" w:color="auto"/>
            </w:tcBorders>
            <w:shd w:val="clear" w:color="auto" w:fill="auto"/>
            <w:noWrap/>
            <w:vAlign w:val="bottom"/>
            <w:hideMark/>
          </w:tcPr>
          <w:p w14:paraId="6E8B7EF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0.5518</w:t>
            </w:r>
          </w:p>
        </w:tc>
        <w:tc>
          <w:tcPr>
            <w:tcW w:w="294" w:type="pct"/>
            <w:tcBorders>
              <w:top w:val="nil"/>
              <w:left w:val="nil"/>
              <w:bottom w:val="single" w:sz="4" w:space="0" w:color="auto"/>
              <w:right w:val="single" w:sz="4" w:space="0" w:color="auto"/>
            </w:tcBorders>
            <w:shd w:val="clear" w:color="auto" w:fill="auto"/>
            <w:noWrap/>
            <w:vAlign w:val="bottom"/>
            <w:hideMark/>
          </w:tcPr>
          <w:p w14:paraId="7892097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1.650834</w:t>
            </w:r>
          </w:p>
        </w:tc>
        <w:tc>
          <w:tcPr>
            <w:tcW w:w="294" w:type="pct"/>
            <w:tcBorders>
              <w:top w:val="nil"/>
              <w:left w:val="nil"/>
              <w:bottom w:val="single" w:sz="4" w:space="0" w:color="auto"/>
              <w:right w:val="single" w:sz="4" w:space="0" w:color="auto"/>
            </w:tcBorders>
            <w:shd w:val="clear" w:color="auto" w:fill="auto"/>
            <w:noWrap/>
            <w:vAlign w:val="bottom"/>
            <w:hideMark/>
          </w:tcPr>
          <w:p w14:paraId="158113E3"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1.375695</w:t>
            </w:r>
          </w:p>
        </w:tc>
        <w:tc>
          <w:tcPr>
            <w:tcW w:w="363" w:type="pct"/>
            <w:tcBorders>
              <w:top w:val="nil"/>
              <w:left w:val="nil"/>
              <w:bottom w:val="single" w:sz="4" w:space="0" w:color="auto"/>
              <w:right w:val="single" w:sz="4" w:space="0" w:color="auto"/>
            </w:tcBorders>
            <w:shd w:val="clear" w:color="auto" w:fill="auto"/>
            <w:noWrap/>
            <w:vAlign w:val="bottom"/>
            <w:hideMark/>
          </w:tcPr>
          <w:p w14:paraId="13E4AB3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无异常值</w:t>
            </w:r>
          </w:p>
        </w:tc>
      </w:tr>
      <w:tr w:rsidR="00B9201C" w:rsidRPr="00B9201C" w14:paraId="2BBA3DEF" w14:textId="77777777" w:rsidTr="0059509A">
        <w:trPr>
          <w:trHeight w:val="276"/>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2D981B2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赣研所 2</w:t>
            </w:r>
          </w:p>
        </w:tc>
        <w:tc>
          <w:tcPr>
            <w:tcW w:w="239" w:type="pct"/>
            <w:tcBorders>
              <w:top w:val="nil"/>
              <w:left w:val="nil"/>
              <w:bottom w:val="single" w:sz="4" w:space="0" w:color="auto"/>
              <w:right w:val="single" w:sz="4" w:space="0" w:color="auto"/>
            </w:tcBorders>
            <w:shd w:val="clear" w:color="auto" w:fill="auto"/>
            <w:noWrap/>
            <w:vAlign w:val="bottom"/>
            <w:hideMark/>
          </w:tcPr>
          <w:p w14:paraId="3F56FF9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0.0933</w:t>
            </w:r>
          </w:p>
        </w:tc>
        <w:tc>
          <w:tcPr>
            <w:tcW w:w="239" w:type="pct"/>
            <w:tcBorders>
              <w:top w:val="nil"/>
              <w:left w:val="nil"/>
              <w:bottom w:val="single" w:sz="4" w:space="0" w:color="auto"/>
              <w:right w:val="single" w:sz="4" w:space="0" w:color="auto"/>
            </w:tcBorders>
            <w:shd w:val="clear" w:color="auto" w:fill="auto"/>
            <w:noWrap/>
            <w:vAlign w:val="bottom"/>
            <w:hideMark/>
          </w:tcPr>
          <w:p w14:paraId="079700F9"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0.0884</w:t>
            </w:r>
          </w:p>
        </w:tc>
        <w:tc>
          <w:tcPr>
            <w:tcW w:w="239" w:type="pct"/>
            <w:tcBorders>
              <w:top w:val="nil"/>
              <w:left w:val="nil"/>
              <w:bottom w:val="single" w:sz="4" w:space="0" w:color="auto"/>
              <w:right w:val="single" w:sz="4" w:space="0" w:color="auto"/>
            </w:tcBorders>
            <w:shd w:val="clear" w:color="auto" w:fill="auto"/>
            <w:noWrap/>
            <w:vAlign w:val="bottom"/>
            <w:hideMark/>
          </w:tcPr>
          <w:p w14:paraId="470CF2C6"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0.0877</w:t>
            </w:r>
          </w:p>
        </w:tc>
        <w:tc>
          <w:tcPr>
            <w:tcW w:w="238" w:type="pct"/>
            <w:tcBorders>
              <w:top w:val="nil"/>
              <w:left w:val="nil"/>
              <w:bottom w:val="single" w:sz="4" w:space="0" w:color="auto"/>
              <w:right w:val="single" w:sz="4" w:space="0" w:color="auto"/>
            </w:tcBorders>
            <w:shd w:val="clear" w:color="auto" w:fill="auto"/>
            <w:noWrap/>
            <w:vAlign w:val="bottom"/>
            <w:hideMark/>
          </w:tcPr>
          <w:p w14:paraId="56CA771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0.0905</w:t>
            </w:r>
          </w:p>
        </w:tc>
        <w:tc>
          <w:tcPr>
            <w:tcW w:w="238" w:type="pct"/>
            <w:tcBorders>
              <w:top w:val="nil"/>
              <w:left w:val="nil"/>
              <w:bottom w:val="single" w:sz="4" w:space="0" w:color="auto"/>
              <w:right w:val="single" w:sz="4" w:space="0" w:color="auto"/>
            </w:tcBorders>
            <w:shd w:val="clear" w:color="auto" w:fill="auto"/>
            <w:noWrap/>
            <w:vAlign w:val="bottom"/>
            <w:hideMark/>
          </w:tcPr>
          <w:p w14:paraId="30485D9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0.0923</w:t>
            </w:r>
          </w:p>
        </w:tc>
        <w:tc>
          <w:tcPr>
            <w:tcW w:w="238" w:type="pct"/>
            <w:tcBorders>
              <w:top w:val="nil"/>
              <w:left w:val="nil"/>
              <w:bottom w:val="single" w:sz="4" w:space="0" w:color="auto"/>
              <w:right w:val="single" w:sz="4" w:space="0" w:color="auto"/>
            </w:tcBorders>
            <w:shd w:val="clear" w:color="auto" w:fill="auto"/>
            <w:noWrap/>
            <w:vAlign w:val="bottom"/>
            <w:hideMark/>
          </w:tcPr>
          <w:p w14:paraId="633A48D5"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0.0943</w:t>
            </w:r>
          </w:p>
        </w:tc>
        <w:tc>
          <w:tcPr>
            <w:tcW w:w="238" w:type="pct"/>
            <w:tcBorders>
              <w:top w:val="nil"/>
              <w:left w:val="nil"/>
              <w:bottom w:val="single" w:sz="4" w:space="0" w:color="auto"/>
              <w:right w:val="single" w:sz="4" w:space="0" w:color="auto"/>
            </w:tcBorders>
            <w:shd w:val="clear" w:color="auto" w:fill="auto"/>
            <w:noWrap/>
            <w:vAlign w:val="bottom"/>
            <w:hideMark/>
          </w:tcPr>
          <w:p w14:paraId="4E09065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0.0925</w:t>
            </w:r>
          </w:p>
        </w:tc>
        <w:tc>
          <w:tcPr>
            <w:tcW w:w="238" w:type="pct"/>
            <w:tcBorders>
              <w:top w:val="nil"/>
              <w:left w:val="nil"/>
              <w:bottom w:val="single" w:sz="4" w:space="0" w:color="auto"/>
              <w:right w:val="single" w:sz="4" w:space="0" w:color="auto"/>
            </w:tcBorders>
            <w:shd w:val="clear" w:color="auto" w:fill="auto"/>
            <w:noWrap/>
            <w:vAlign w:val="bottom"/>
            <w:hideMark/>
          </w:tcPr>
          <w:p w14:paraId="4B4443B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0.0925</w:t>
            </w:r>
          </w:p>
        </w:tc>
        <w:tc>
          <w:tcPr>
            <w:tcW w:w="238" w:type="pct"/>
            <w:tcBorders>
              <w:top w:val="nil"/>
              <w:left w:val="nil"/>
              <w:bottom w:val="single" w:sz="4" w:space="0" w:color="auto"/>
              <w:right w:val="single" w:sz="4" w:space="0" w:color="auto"/>
            </w:tcBorders>
            <w:shd w:val="clear" w:color="auto" w:fill="auto"/>
            <w:noWrap/>
            <w:vAlign w:val="bottom"/>
            <w:hideMark/>
          </w:tcPr>
          <w:p w14:paraId="14E5B738"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0.0921</w:t>
            </w:r>
          </w:p>
        </w:tc>
        <w:tc>
          <w:tcPr>
            <w:tcW w:w="238" w:type="pct"/>
            <w:tcBorders>
              <w:top w:val="nil"/>
              <w:left w:val="nil"/>
              <w:bottom w:val="single" w:sz="4" w:space="0" w:color="auto"/>
              <w:right w:val="single" w:sz="4" w:space="0" w:color="auto"/>
            </w:tcBorders>
            <w:shd w:val="clear" w:color="auto" w:fill="auto"/>
            <w:noWrap/>
            <w:vAlign w:val="bottom"/>
            <w:hideMark/>
          </w:tcPr>
          <w:p w14:paraId="4BB2919F"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0.0922</w:t>
            </w:r>
          </w:p>
        </w:tc>
        <w:tc>
          <w:tcPr>
            <w:tcW w:w="238" w:type="pct"/>
            <w:tcBorders>
              <w:top w:val="nil"/>
              <w:left w:val="nil"/>
              <w:bottom w:val="single" w:sz="4" w:space="0" w:color="auto"/>
              <w:right w:val="single" w:sz="4" w:space="0" w:color="auto"/>
            </w:tcBorders>
            <w:shd w:val="clear" w:color="auto" w:fill="auto"/>
            <w:noWrap/>
            <w:vAlign w:val="bottom"/>
            <w:hideMark/>
          </w:tcPr>
          <w:p w14:paraId="1C895608"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0.095</w:t>
            </w:r>
          </w:p>
        </w:tc>
        <w:tc>
          <w:tcPr>
            <w:tcW w:w="294" w:type="pct"/>
            <w:tcBorders>
              <w:top w:val="nil"/>
              <w:left w:val="nil"/>
              <w:bottom w:val="single" w:sz="4" w:space="0" w:color="auto"/>
              <w:right w:val="single" w:sz="4" w:space="0" w:color="auto"/>
            </w:tcBorders>
            <w:shd w:val="clear" w:color="auto" w:fill="auto"/>
            <w:noWrap/>
            <w:vAlign w:val="bottom"/>
            <w:hideMark/>
          </w:tcPr>
          <w:p w14:paraId="5BB63F8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0.091891</w:t>
            </w:r>
          </w:p>
        </w:tc>
        <w:tc>
          <w:tcPr>
            <w:tcW w:w="294" w:type="pct"/>
            <w:tcBorders>
              <w:top w:val="nil"/>
              <w:left w:val="nil"/>
              <w:bottom w:val="single" w:sz="4" w:space="0" w:color="auto"/>
              <w:right w:val="single" w:sz="4" w:space="0" w:color="auto"/>
            </w:tcBorders>
            <w:shd w:val="clear" w:color="auto" w:fill="auto"/>
            <w:noWrap/>
            <w:vAlign w:val="bottom"/>
            <w:hideMark/>
          </w:tcPr>
          <w:p w14:paraId="79AF2674"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0.00224</w:t>
            </w:r>
          </w:p>
        </w:tc>
        <w:tc>
          <w:tcPr>
            <w:tcW w:w="294" w:type="pct"/>
            <w:tcBorders>
              <w:top w:val="nil"/>
              <w:left w:val="nil"/>
              <w:bottom w:val="single" w:sz="4" w:space="0" w:color="auto"/>
              <w:right w:val="single" w:sz="4" w:space="0" w:color="auto"/>
            </w:tcBorders>
            <w:shd w:val="clear" w:color="auto" w:fill="auto"/>
            <w:noWrap/>
            <w:vAlign w:val="bottom"/>
            <w:hideMark/>
          </w:tcPr>
          <w:p w14:paraId="4F63343D"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2.437991</w:t>
            </w:r>
          </w:p>
        </w:tc>
        <w:tc>
          <w:tcPr>
            <w:tcW w:w="294" w:type="pct"/>
            <w:tcBorders>
              <w:top w:val="nil"/>
              <w:left w:val="nil"/>
              <w:bottom w:val="single" w:sz="4" w:space="0" w:color="auto"/>
              <w:right w:val="single" w:sz="4" w:space="0" w:color="auto"/>
            </w:tcBorders>
            <w:shd w:val="clear" w:color="auto" w:fill="auto"/>
            <w:noWrap/>
            <w:vAlign w:val="bottom"/>
            <w:hideMark/>
          </w:tcPr>
          <w:p w14:paraId="2BD7EAF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1.870698</w:t>
            </w:r>
          </w:p>
        </w:tc>
        <w:tc>
          <w:tcPr>
            <w:tcW w:w="294" w:type="pct"/>
            <w:tcBorders>
              <w:top w:val="nil"/>
              <w:left w:val="nil"/>
              <w:bottom w:val="single" w:sz="4" w:space="0" w:color="auto"/>
              <w:right w:val="single" w:sz="4" w:space="0" w:color="auto"/>
            </w:tcBorders>
            <w:shd w:val="clear" w:color="auto" w:fill="auto"/>
            <w:noWrap/>
            <w:vAlign w:val="bottom"/>
            <w:hideMark/>
          </w:tcPr>
          <w:p w14:paraId="155EDC28"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1.387806</w:t>
            </w:r>
          </w:p>
        </w:tc>
        <w:tc>
          <w:tcPr>
            <w:tcW w:w="363" w:type="pct"/>
            <w:tcBorders>
              <w:top w:val="nil"/>
              <w:left w:val="nil"/>
              <w:bottom w:val="single" w:sz="4" w:space="0" w:color="auto"/>
              <w:right w:val="single" w:sz="4" w:space="0" w:color="auto"/>
            </w:tcBorders>
            <w:shd w:val="clear" w:color="auto" w:fill="auto"/>
            <w:noWrap/>
            <w:vAlign w:val="bottom"/>
            <w:hideMark/>
          </w:tcPr>
          <w:p w14:paraId="7330A1C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无异常值</w:t>
            </w:r>
          </w:p>
        </w:tc>
      </w:tr>
      <w:tr w:rsidR="00B9201C" w:rsidRPr="00B9201C" w14:paraId="65C5384F" w14:textId="77777777" w:rsidTr="0059509A">
        <w:trPr>
          <w:trHeight w:val="276"/>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22E6C4F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湖南稀土院 3</w:t>
            </w:r>
          </w:p>
        </w:tc>
        <w:tc>
          <w:tcPr>
            <w:tcW w:w="239" w:type="pct"/>
            <w:tcBorders>
              <w:top w:val="nil"/>
              <w:left w:val="nil"/>
              <w:bottom w:val="single" w:sz="4" w:space="0" w:color="auto"/>
              <w:right w:val="single" w:sz="4" w:space="0" w:color="auto"/>
            </w:tcBorders>
            <w:shd w:val="clear" w:color="auto" w:fill="auto"/>
            <w:noWrap/>
            <w:vAlign w:val="bottom"/>
            <w:hideMark/>
          </w:tcPr>
          <w:p w14:paraId="0A1F8BC8"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0.0906</w:t>
            </w:r>
          </w:p>
        </w:tc>
        <w:tc>
          <w:tcPr>
            <w:tcW w:w="239" w:type="pct"/>
            <w:tcBorders>
              <w:top w:val="nil"/>
              <w:left w:val="nil"/>
              <w:bottom w:val="single" w:sz="4" w:space="0" w:color="auto"/>
              <w:right w:val="single" w:sz="4" w:space="0" w:color="auto"/>
            </w:tcBorders>
            <w:shd w:val="clear" w:color="auto" w:fill="auto"/>
            <w:noWrap/>
            <w:vAlign w:val="bottom"/>
            <w:hideMark/>
          </w:tcPr>
          <w:p w14:paraId="77422CC7"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0.0903</w:t>
            </w:r>
          </w:p>
        </w:tc>
        <w:tc>
          <w:tcPr>
            <w:tcW w:w="239" w:type="pct"/>
            <w:tcBorders>
              <w:top w:val="nil"/>
              <w:left w:val="nil"/>
              <w:bottom w:val="single" w:sz="4" w:space="0" w:color="auto"/>
              <w:right w:val="single" w:sz="4" w:space="0" w:color="auto"/>
            </w:tcBorders>
            <w:shd w:val="clear" w:color="auto" w:fill="auto"/>
            <w:noWrap/>
            <w:vAlign w:val="bottom"/>
            <w:hideMark/>
          </w:tcPr>
          <w:p w14:paraId="40BCC62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0.0903</w:t>
            </w:r>
          </w:p>
        </w:tc>
        <w:tc>
          <w:tcPr>
            <w:tcW w:w="238" w:type="pct"/>
            <w:tcBorders>
              <w:top w:val="nil"/>
              <w:left w:val="nil"/>
              <w:bottom w:val="single" w:sz="4" w:space="0" w:color="auto"/>
              <w:right w:val="single" w:sz="4" w:space="0" w:color="auto"/>
            </w:tcBorders>
            <w:shd w:val="clear" w:color="auto" w:fill="auto"/>
            <w:noWrap/>
            <w:vAlign w:val="bottom"/>
            <w:hideMark/>
          </w:tcPr>
          <w:p w14:paraId="250B9E2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0.0897</w:t>
            </w:r>
          </w:p>
        </w:tc>
        <w:tc>
          <w:tcPr>
            <w:tcW w:w="238" w:type="pct"/>
            <w:tcBorders>
              <w:top w:val="nil"/>
              <w:left w:val="nil"/>
              <w:bottom w:val="single" w:sz="4" w:space="0" w:color="auto"/>
              <w:right w:val="single" w:sz="4" w:space="0" w:color="auto"/>
            </w:tcBorders>
            <w:shd w:val="clear" w:color="auto" w:fill="auto"/>
            <w:noWrap/>
            <w:vAlign w:val="bottom"/>
            <w:hideMark/>
          </w:tcPr>
          <w:p w14:paraId="49BF87B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0.0896</w:t>
            </w:r>
          </w:p>
        </w:tc>
        <w:tc>
          <w:tcPr>
            <w:tcW w:w="238" w:type="pct"/>
            <w:tcBorders>
              <w:top w:val="nil"/>
              <w:left w:val="nil"/>
              <w:bottom w:val="single" w:sz="4" w:space="0" w:color="auto"/>
              <w:right w:val="single" w:sz="4" w:space="0" w:color="auto"/>
            </w:tcBorders>
            <w:shd w:val="clear" w:color="auto" w:fill="auto"/>
            <w:noWrap/>
            <w:vAlign w:val="bottom"/>
            <w:hideMark/>
          </w:tcPr>
          <w:p w14:paraId="53C6B593"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0.0901</w:t>
            </w:r>
          </w:p>
        </w:tc>
        <w:tc>
          <w:tcPr>
            <w:tcW w:w="238" w:type="pct"/>
            <w:tcBorders>
              <w:top w:val="nil"/>
              <w:left w:val="nil"/>
              <w:bottom w:val="single" w:sz="4" w:space="0" w:color="auto"/>
              <w:right w:val="single" w:sz="4" w:space="0" w:color="auto"/>
            </w:tcBorders>
            <w:shd w:val="clear" w:color="auto" w:fill="auto"/>
            <w:noWrap/>
            <w:vAlign w:val="bottom"/>
            <w:hideMark/>
          </w:tcPr>
          <w:p w14:paraId="09309B6D"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0.0907</w:t>
            </w:r>
          </w:p>
        </w:tc>
        <w:tc>
          <w:tcPr>
            <w:tcW w:w="238" w:type="pct"/>
            <w:tcBorders>
              <w:top w:val="nil"/>
              <w:left w:val="nil"/>
              <w:bottom w:val="single" w:sz="4" w:space="0" w:color="auto"/>
              <w:right w:val="single" w:sz="4" w:space="0" w:color="auto"/>
            </w:tcBorders>
            <w:shd w:val="clear" w:color="auto" w:fill="auto"/>
            <w:noWrap/>
            <w:vAlign w:val="bottom"/>
            <w:hideMark/>
          </w:tcPr>
          <w:p w14:paraId="28C761F7"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0.0902</w:t>
            </w:r>
          </w:p>
        </w:tc>
        <w:tc>
          <w:tcPr>
            <w:tcW w:w="238" w:type="pct"/>
            <w:tcBorders>
              <w:top w:val="nil"/>
              <w:left w:val="nil"/>
              <w:bottom w:val="single" w:sz="4" w:space="0" w:color="auto"/>
              <w:right w:val="single" w:sz="4" w:space="0" w:color="auto"/>
            </w:tcBorders>
            <w:shd w:val="clear" w:color="auto" w:fill="auto"/>
            <w:noWrap/>
            <w:vAlign w:val="bottom"/>
            <w:hideMark/>
          </w:tcPr>
          <w:p w14:paraId="0406118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0.0906</w:t>
            </w:r>
          </w:p>
        </w:tc>
        <w:tc>
          <w:tcPr>
            <w:tcW w:w="238" w:type="pct"/>
            <w:tcBorders>
              <w:top w:val="nil"/>
              <w:left w:val="nil"/>
              <w:bottom w:val="single" w:sz="4" w:space="0" w:color="auto"/>
              <w:right w:val="single" w:sz="4" w:space="0" w:color="auto"/>
            </w:tcBorders>
            <w:shd w:val="clear" w:color="auto" w:fill="auto"/>
            <w:noWrap/>
            <w:vAlign w:val="bottom"/>
            <w:hideMark/>
          </w:tcPr>
          <w:p w14:paraId="77DA545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0.0911</w:t>
            </w:r>
          </w:p>
        </w:tc>
        <w:tc>
          <w:tcPr>
            <w:tcW w:w="238" w:type="pct"/>
            <w:tcBorders>
              <w:top w:val="nil"/>
              <w:left w:val="nil"/>
              <w:bottom w:val="single" w:sz="4" w:space="0" w:color="auto"/>
              <w:right w:val="single" w:sz="4" w:space="0" w:color="auto"/>
            </w:tcBorders>
            <w:shd w:val="clear" w:color="auto" w:fill="auto"/>
            <w:noWrap/>
            <w:vAlign w:val="bottom"/>
            <w:hideMark/>
          </w:tcPr>
          <w:p w14:paraId="0DE326BD"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0.0906</w:t>
            </w:r>
          </w:p>
        </w:tc>
        <w:tc>
          <w:tcPr>
            <w:tcW w:w="294" w:type="pct"/>
            <w:tcBorders>
              <w:top w:val="nil"/>
              <w:left w:val="nil"/>
              <w:bottom w:val="single" w:sz="4" w:space="0" w:color="auto"/>
              <w:right w:val="single" w:sz="4" w:space="0" w:color="auto"/>
            </w:tcBorders>
            <w:shd w:val="clear" w:color="auto" w:fill="auto"/>
            <w:noWrap/>
            <w:vAlign w:val="bottom"/>
            <w:hideMark/>
          </w:tcPr>
          <w:p w14:paraId="5E51E7E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0.090345</w:t>
            </w:r>
          </w:p>
        </w:tc>
        <w:tc>
          <w:tcPr>
            <w:tcW w:w="294" w:type="pct"/>
            <w:tcBorders>
              <w:top w:val="nil"/>
              <w:left w:val="nil"/>
              <w:bottom w:val="single" w:sz="4" w:space="0" w:color="auto"/>
              <w:right w:val="single" w:sz="4" w:space="0" w:color="auto"/>
            </w:tcBorders>
            <w:shd w:val="clear" w:color="auto" w:fill="auto"/>
            <w:noWrap/>
            <w:vAlign w:val="bottom"/>
            <w:hideMark/>
          </w:tcPr>
          <w:p w14:paraId="073AF24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0.000441</w:t>
            </w:r>
          </w:p>
        </w:tc>
        <w:tc>
          <w:tcPr>
            <w:tcW w:w="294" w:type="pct"/>
            <w:tcBorders>
              <w:top w:val="nil"/>
              <w:left w:val="nil"/>
              <w:bottom w:val="single" w:sz="4" w:space="0" w:color="auto"/>
              <w:right w:val="single" w:sz="4" w:space="0" w:color="auto"/>
            </w:tcBorders>
            <w:shd w:val="clear" w:color="auto" w:fill="auto"/>
            <w:noWrap/>
            <w:vAlign w:val="bottom"/>
            <w:hideMark/>
          </w:tcPr>
          <w:p w14:paraId="7B6C267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0.488435</w:t>
            </w:r>
          </w:p>
        </w:tc>
        <w:tc>
          <w:tcPr>
            <w:tcW w:w="294" w:type="pct"/>
            <w:tcBorders>
              <w:top w:val="nil"/>
              <w:left w:val="nil"/>
              <w:bottom w:val="single" w:sz="4" w:space="0" w:color="auto"/>
              <w:right w:val="single" w:sz="4" w:space="0" w:color="auto"/>
            </w:tcBorders>
            <w:shd w:val="clear" w:color="auto" w:fill="auto"/>
            <w:noWrap/>
            <w:vAlign w:val="bottom"/>
            <w:hideMark/>
          </w:tcPr>
          <w:p w14:paraId="7F0D6DCF"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1.689304</w:t>
            </w:r>
          </w:p>
        </w:tc>
        <w:tc>
          <w:tcPr>
            <w:tcW w:w="294" w:type="pct"/>
            <w:tcBorders>
              <w:top w:val="nil"/>
              <w:left w:val="nil"/>
              <w:bottom w:val="single" w:sz="4" w:space="0" w:color="auto"/>
              <w:right w:val="single" w:sz="4" w:space="0" w:color="auto"/>
            </w:tcBorders>
            <w:shd w:val="clear" w:color="auto" w:fill="auto"/>
            <w:noWrap/>
            <w:vAlign w:val="bottom"/>
            <w:hideMark/>
          </w:tcPr>
          <w:p w14:paraId="413AADB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1.709905</w:t>
            </w:r>
          </w:p>
        </w:tc>
        <w:tc>
          <w:tcPr>
            <w:tcW w:w="363" w:type="pct"/>
            <w:tcBorders>
              <w:top w:val="nil"/>
              <w:left w:val="nil"/>
              <w:bottom w:val="single" w:sz="4" w:space="0" w:color="auto"/>
              <w:right w:val="single" w:sz="4" w:space="0" w:color="auto"/>
            </w:tcBorders>
            <w:shd w:val="clear" w:color="auto" w:fill="auto"/>
            <w:noWrap/>
            <w:vAlign w:val="bottom"/>
            <w:hideMark/>
          </w:tcPr>
          <w:p w14:paraId="03260CC9"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无异常值</w:t>
            </w:r>
          </w:p>
        </w:tc>
      </w:tr>
      <w:tr w:rsidR="00B9201C" w:rsidRPr="00B9201C" w14:paraId="763F7250" w14:textId="77777777" w:rsidTr="0059509A">
        <w:trPr>
          <w:trHeight w:val="276"/>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5A0E1ED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定南大华 4</w:t>
            </w:r>
          </w:p>
        </w:tc>
        <w:tc>
          <w:tcPr>
            <w:tcW w:w="239" w:type="pct"/>
            <w:tcBorders>
              <w:top w:val="nil"/>
              <w:left w:val="nil"/>
              <w:bottom w:val="single" w:sz="4" w:space="0" w:color="auto"/>
              <w:right w:val="single" w:sz="4" w:space="0" w:color="auto"/>
            </w:tcBorders>
            <w:shd w:val="clear" w:color="auto" w:fill="auto"/>
            <w:noWrap/>
            <w:vAlign w:val="bottom"/>
            <w:hideMark/>
          </w:tcPr>
          <w:p w14:paraId="6AC31844"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0.0889</w:t>
            </w:r>
          </w:p>
        </w:tc>
        <w:tc>
          <w:tcPr>
            <w:tcW w:w="239" w:type="pct"/>
            <w:tcBorders>
              <w:top w:val="nil"/>
              <w:left w:val="nil"/>
              <w:bottom w:val="single" w:sz="4" w:space="0" w:color="auto"/>
              <w:right w:val="single" w:sz="4" w:space="0" w:color="auto"/>
            </w:tcBorders>
            <w:shd w:val="clear" w:color="auto" w:fill="auto"/>
            <w:noWrap/>
            <w:vAlign w:val="bottom"/>
            <w:hideMark/>
          </w:tcPr>
          <w:p w14:paraId="5986DEF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0.0892</w:t>
            </w:r>
          </w:p>
        </w:tc>
        <w:tc>
          <w:tcPr>
            <w:tcW w:w="239" w:type="pct"/>
            <w:tcBorders>
              <w:top w:val="nil"/>
              <w:left w:val="nil"/>
              <w:bottom w:val="single" w:sz="4" w:space="0" w:color="auto"/>
              <w:right w:val="single" w:sz="4" w:space="0" w:color="auto"/>
            </w:tcBorders>
            <w:shd w:val="clear" w:color="auto" w:fill="auto"/>
            <w:noWrap/>
            <w:vAlign w:val="bottom"/>
            <w:hideMark/>
          </w:tcPr>
          <w:p w14:paraId="26238F28"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0.0899</w:t>
            </w:r>
          </w:p>
        </w:tc>
        <w:tc>
          <w:tcPr>
            <w:tcW w:w="238" w:type="pct"/>
            <w:tcBorders>
              <w:top w:val="nil"/>
              <w:left w:val="nil"/>
              <w:bottom w:val="single" w:sz="4" w:space="0" w:color="auto"/>
              <w:right w:val="single" w:sz="4" w:space="0" w:color="auto"/>
            </w:tcBorders>
            <w:shd w:val="clear" w:color="auto" w:fill="auto"/>
            <w:noWrap/>
            <w:vAlign w:val="bottom"/>
            <w:hideMark/>
          </w:tcPr>
          <w:p w14:paraId="3D37AF93"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0.0897</w:t>
            </w:r>
          </w:p>
        </w:tc>
        <w:tc>
          <w:tcPr>
            <w:tcW w:w="238" w:type="pct"/>
            <w:tcBorders>
              <w:top w:val="nil"/>
              <w:left w:val="nil"/>
              <w:bottom w:val="single" w:sz="4" w:space="0" w:color="auto"/>
              <w:right w:val="single" w:sz="4" w:space="0" w:color="auto"/>
            </w:tcBorders>
            <w:shd w:val="clear" w:color="auto" w:fill="auto"/>
            <w:noWrap/>
            <w:vAlign w:val="bottom"/>
            <w:hideMark/>
          </w:tcPr>
          <w:p w14:paraId="1C575D2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0.0898</w:t>
            </w:r>
          </w:p>
        </w:tc>
        <w:tc>
          <w:tcPr>
            <w:tcW w:w="238" w:type="pct"/>
            <w:tcBorders>
              <w:top w:val="nil"/>
              <w:left w:val="nil"/>
              <w:bottom w:val="single" w:sz="4" w:space="0" w:color="auto"/>
              <w:right w:val="single" w:sz="4" w:space="0" w:color="auto"/>
            </w:tcBorders>
            <w:shd w:val="clear" w:color="auto" w:fill="auto"/>
            <w:noWrap/>
            <w:vAlign w:val="bottom"/>
            <w:hideMark/>
          </w:tcPr>
          <w:p w14:paraId="5E9DE807"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0.0904</w:t>
            </w:r>
          </w:p>
        </w:tc>
        <w:tc>
          <w:tcPr>
            <w:tcW w:w="238" w:type="pct"/>
            <w:tcBorders>
              <w:top w:val="nil"/>
              <w:left w:val="nil"/>
              <w:bottom w:val="single" w:sz="4" w:space="0" w:color="auto"/>
              <w:right w:val="single" w:sz="4" w:space="0" w:color="auto"/>
            </w:tcBorders>
            <w:shd w:val="clear" w:color="auto" w:fill="auto"/>
            <w:noWrap/>
            <w:vAlign w:val="bottom"/>
            <w:hideMark/>
          </w:tcPr>
          <w:p w14:paraId="6ADB313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0.0885</w:t>
            </w:r>
          </w:p>
        </w:tc>
        <w:tc>
          <w:tcPr>
            <w:tcW w:w="238" w:type="pct"/>
            <w:tcBorders>
              <w:top w:val="nil"/>
              <w:left w:val="nil"/>
              <w:bottom w:val="single" w:sz="4" w:space="0" w:color="auto"/>
              <w:right w:val="single" w:sz="4" w:space="0" w:color="auto"/>
            </w:tcBorders>
            <w:shd w:val="clear" w:color="auto" w:fill="auto"/>
            <w:noWrap/>
            <w:vAlign w:val="bottom"/>
            <w:hideMark/>
          </w:tcPr>
          <w:p w14:paraId="75FC725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0.0886</w:t>
            </w:r>
          </w:p>
        </w:tc>
        <w:tc>
          <w:tcPr>
            <w:tcW w:w="238" w:type="pct"/>
            <w:tcBorders>
              <w:top w:val="nil"/>
              <w:left w:val="nil"/>
              <w:bottom w:val="single" w:sz="4" w:space="0" w:color="auto"/>
              <w:right w:val="single" w:sz="4" w:space="0" w:color="auto"/>
            </w:tcBorders>
            <w:shd w:val="clear" w:color="auto" w:fill="auto"/>
            <w:noWrap/>
            <w:vAlign w:val="bottom"/>
            <w:hideMark/>
          </w:tcPr>
          <w:p w14:paraId="70BC09A9"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0.0925</w:t>
            </w:r>
          </w:p>
        </w:tc>
        <w:tc>
          <w:tcPr>
            <w:tcW w:w="238" w:type="pct"/>
            <w:tcBorders>
              <w:top w:val="nil"/>
              <w:left w:val="nil"/>
              <w:bottom w:val="single" w:sz="4" w:space="0" w:color="auto"/>
              <w:right w:val="single" w:sz="4" w:space="0" w:color="auto"/>
            </w:tcBorders>
            <w:shd w:val="clear" w:color="auto" w:fill="auto"/>
            <w:noWrap/>
            <w:vAlign w:val="bottom"/>
            <w:hideMark/>
          </w:tcPr>
          <w:p w14:paraId="78CB9B4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0.0911</w:t>
            </w:r>
          </w:p>
        </w:tc>
        <w:tc>
          <w:tcPr>
            <w:tcW w:w="238" w:type="pct"/>
            <w:tcBorders>
              <w:top w:val="nil"/>
              <w:left w:val="nil"/>
              <w:bottom w:val="single" w:sz="4" w:space="0" w:color="auto"/>
              <w:right w:val="single" w:sz="4" w:space="0" w:color="auto"/>
            </w:tcBorders>
            <w:shd w:val="clear" w:color="auto" w:fill="auto"/>
            <w:noWrap/>
            <w:vAlign w:val="bottom"/>
            <w:hideMark/>
          </w:tcPr>
          <w:p w14:paraId="361172AD"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0.0888</w:t>
            </w:r>
          </w:p>
        </w:tc>
        <w:tc>
          <w:tcPr>
            <w:tcW w:w="294" w:type="pct"/>
            <w:tcBorders>
              <w:top w:val="nil"/>
              <w:left w:val="nil"/>
              <w:bottom w:val="single" w:sz="4" w:space="0" w:color="auto"/>
              <w:right w:val="single" w:sz="4" w:space="0" w:color="auto"/>
            </w:tcBorders>
            <w:shd w:val="clear" w:color="auto" w:fill="auto"/>
            <w:noWrap/>
            <w:vAlign w:val="bottom"/>
            <w:hideMark/>
          </w:tcPr>
          <w:p w14:paraId="56691603"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0.089764</w:t>
            </w:r>
          </w:p>
        </w:tc>
        <w:tc>
          <w:tcPr>
            <w:tcW w:w="294" w:type="pct"/>
            <w:tcBorders>
              <w:top w:val="nil"/>
              <w:left w:val="nil"/>
              <w:bottom w:val="single" w:sz="4" w:space="0" w:color="auto"/>
              <w:right w:val="single" w:sz="4" w:space="0" w:color="auto"/>
            </w:tcBorders>
            <w:shd w:val="clear" w:color="auto" w:fill="auto"/>
            <w:noWrap/>
            <w:vAlign w:val="bottom"/>
            <w:hideMark/>
          </w:tcPr>
          <w:p w14:paraId="187E4FA7"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0.00121</w:t>
            </w:r>
          </w:p>
        </w:tc>
        <w:tc>
          <w:tcPr>
            <w:tcW w:w="294" w:type="pct"/>
            <w:tcBorders>
              <w:top w:val="nil"/>
              <w:left w:val="nil"/>
              <w:bottom w:val="single" w:sz="4" w:space="0" w:color="auto"/>
              <w:right w:val="single" w:sz="4" w:space="0" w:color="auto"/>
            </w:tcBorders>
            <w:shd w:val="clear" w:color="auto" w:fill="auto"/>
            <w:noWrap/>
            <w:vAlign w:val="bottom"/>
            <w:hideMark/>
          </w:tcPr>
          <w:p w14:paraId="40C275F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1.34819</w:t>
            </w:r>
          </w:p>
        </w:tc>
        <w:tc>
          <w:tcPr>
            <w:tcW w:w="294" w:type="pct"/>
            <w:tcBorders>
              <w:top w:val="nil"/>
              <w:left w:val="nil"/>
              <w:bottom w:val="single" w:sz="4" w:space="0" w:color="auto"/>
              <w:right w:val="single" w:sz="4" w:space="0" w:color="auto"/>
            </w:tcBorders>
            <w:shd w:val="clear" w:color="auto" w:fill="auto"/>
            <w:noWrap/>
            <w:vAlign w:val="bottom"/>
            <w:hideMark/>
          </w:tcPr>
          <w:p w14:paraId="7F3526D9"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1.044169</w:t>
            </w:r>
          </w:p>
        </w:tc>
        <w:tc>
          <w:tcPr>
            <w:tcW w:w="294" w:type="pct"/>
            <w:tcBorders>
              <w:top w:val="nil"/>
              <w:left w:val="nil"/>
              <w:bottom w:val="single" w:sz="4" w:space="0" w:color="auto"/>
              <w:right w:val="single" w:sz="4" w:space="0" w:color="auto"/>
            </w:tcBorders>
            <w:shd w:val="clear" w:color="auto" w:fill="auto"/>
            <w:noWrap/>
            <w:vAlign w:val="bottom"/>
            <w:hideMark/>
          </w:tcPr>
          <w:p w14:paraId="35205F06"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2.261114</w:t>
            </w:r>
          </w:p>
        </w:tc>
        <w:tc>
          <w:tcPr>
            <w:tcW w:w="363" w:type="pct"/>
            <w:tcBorders>
              <w:top w:val="nil"/>
              <w:left w:val="nil"/>
              <w:bottom w:val="single" w:sz="4" w:space="0" w:color="auto"/>
              <w:right w:val="single" w:sz="4" w:space="0" w:color="auto"/>
            </w:tcBorders>
            <w:shd w:val="clear" w:color="auto" w:fill="auto"/>
            <w:noWrap/>
            <w:vAlign w:val="bottom"/>
            <w:hideMark/>
          </w:tcPr>
          <w:p w14:paraId="35EA3D53"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无异常值</w:t>
            </w:r>
          </w:p>
        </w:tc>
      </w:tr>
      <w:tr w:rsidR="00B9201C" w:rsidRPr="00B9201C" w14:paraId="17E79BB7" w14:textId="77777777" w:rsidTr="0059509A">
        <w:trPr>
          <w:trHeight w:val="276"/>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7B116D1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包头华美 5</w:t>
            </w:r>
          </w:p>
        </w:tc>
        <w:tc>
          <w:tcPr>
            <w:tcW w:w="239" w:type="pct"/>
            <w:tcBorders>
              <w:top w:val="nil"/>
              <w:left w:val="nil"/>
              <w:bottom w:val="single" w:sz="4" w:space="0" w:color="auto"/>
              <w:right w:val="single" w:sz="4" w:space="0" w:color="auto"/>
            </w:tcBorders>
            <w:shd w:val="clear" w:color="auto" w:fill="auto"/>
            <w:noWrap/>
            <w:vAlign w:val="bottom"/>
            <w:hideMark/>
          </w:tcPr>
          <w:p w14:paraId="6693A35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0.0914</w:t>
            </w:r>
          </w:p>
        </w:tc>
        <w:tc>
          <w:tcPr>
            <w:tcW w:w="239" w:type="pct"/>
            <w:tcBorders>
              <w:top w:val="nil"/>
              <w:left w:val="nil"/>
              <w:bottom w:val="single" w:sz="4" w:space="0" w:color="auto"/>
              <w:right w:val="single" w:sz="4" w:space="0" w:color="auto"/>
            </w:tcBorders>
            <w:shd w:val="clear" w:color="auto" w:fill="auto"/>
            <w:noWrap/>
            <w:vAlign w:val="bottom"/>
            <w:hideMark/>
          </w:tcPr>
          <w:p w14:paraId="48EEF8A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0.0913</w:t>
            </w:r>
          </w:p>
        </w:tc>
        <w:tc>
          <w:tcPr>
            <w:tcW w:w="239" w:type="pct"/>
            <w:tcBorders>
              <w:top w:val="nil"/>
              <w:left w:val="nil"/>
              <w:bottom w:val="single" w:sz="4" w:space="0" w:color="auto"/>
              <w:right w:val="single" w:sz="4" w:space="0" w:color="auto"/>
            </w:tcBorders>
            <w:shd w:val="clear" w:color="auto" w:fill="auto"/>
            <w:noWrap/>
            <w:vAlign w:val="bottom"/>
            <w:hideMark/>
          </w:tcPr>
          <w:p w14:paraId="12C7198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0.0902</w:t>
            </w:r>
          </w:p>
        </w:tc>
        <w:tc>
          <w:tcPr>
            <w:tcW w:w="238" w:type="pct"/>
            <w:tcBorders>
              <w:top w:val="nil"/>
              <w:left w:val="nil"/>
              <w:bottom w:val="single" w:sz="4" w:space="0" w:color="auto"/>
              <w:right w:val="single" w:sz="4" w:space="0" w:color="auto"/>
            </w:tcBorders>
            <w:shd w:val="clear" w:color="auto" w:fill="auto"/>
            <w:noWrap/>
            <w:vAlign w:val="bottom"/>
            <w:hideMark/>
          </w:tcPr>
          <w:p w14:paraId="7B2A5216"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0.0911</w:t>
            </w:r>
          </w:p>
        </w:tc>
        <w:tc>
          <w:tcPr>
            <w:tcW w:w="238" w:type="pct"/>
            <w:tcBorders>
              <w:top w:val="nil"/>
              <w:left w:val="nil"/>
              <w:bottom w:val="single" w:sz="4" w:space="0" w:color="auto"/>
              <w:right w:val="single" w:sz="4" w:space="0" w:color="auto"/>
            </w:tcBorders>
            <w:shd w:val="clear" w:color="auto" w:fill="auto"/>
            <w:noWrap/>
            <w:vAlign w:val="bottom"/>
            <w:hideMark/>
          </w:tcPr>
          <w:p w14:paraId="219C093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0.0916</w:t>
            </w:r>
          </w:p>
        </w:tc>
        <w:tc>
          <w:tcPr>
            <w:tcW w:w="238" w:type="pct"/>
            <w:tcBorders>
              <w:top w:val="nil"/>
              <w:left w:val="nil"/>
              <w:bottom w:val="single" w:sz="4" w:space="0" w:color="auto"/>
              <w:right w:val="single" w:sz="4" w:space="0" w:color="auto"/>
            </w:tcBorders>
            <w:shd w:val="clear" w:color="auto" w:fill="auto"/>
            <w:noWrap/>
            <w:vAlign w:val="bottom"/>
            <w:hideMark/>
          </w:tcPr>
          <w:p w14:paraId="7A1B045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0.0908</w:t>
            </w:r>
          </w:p>
        </w:tc>
        <w:tc>
          <w:tcPr>
            <w:tcW w:w="238" w:type="pct"/>
            <w:tcBorders>
              <w:top w:val="nil"/>
              <w:left w:val="nil"/>
              <w:bottom w:val="single" w:sz="4" w:space="0" w:color="auto"/>
              <w:right w:val="single" w:sz="4" w:space="0" w:color="auto"/>
            </w:tcBorders>
            <w:shd w:val="clear" w:color="auto" w:fill="auto"/>
            <w:noWrap/>
            <w:vAlign w:val="bottom"/>
            <w:hideMark/>
          </w:tcPr>
          <w:p w14:paraId="798314C9"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w:t>
            </w:r>
          </w:p>
        </w:tc>
        <w:tc>
          <w:tcPr>
            <w:tcW w:w="238" w:type="pct"/>
            <w:tcBorders>
              <w:top w:val="nil"/>
              <w:left w:val="nil"/>
              <w:bottom w:val="single" w:sz="4" w:space="0" w:color="auto"/>
              <w:right w:val="single" w:sz="4" w:space="0" w:color="auto"/>
            </w:tcBorders>
            <w:shd w:val="clear" w:color="auto" w:fill="auto"/>
            <w:noWrap/>
            <w:vAlign w:val="bottom"/>
            <w:hideMark/>
          </w:tcPr>
          <w:p w14:paraId="34C15B6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w:t>
            </w:r>
          </w:p>
        </w:tc>
        <w:tc>
          <w:tcPr>
            <w:tcW w:w="238" w:type="pct"/>
            <w:tcBorders>
              <w:top w:val="nil"/>
              <w:left w:val="nil"/>
              <w:bottom w:val="single" w:sz="4" w:space="0" w:color="auto"/>
              <w:right w:val="single" w:sz="4" w:space="0" w:color="auto"/>
            </w:tcBorders>
            <w:shd w:val="clear" w:color="auto" w:fill="auto"/>
            <w:noWrap/>
            <w:vAlign w:val="bottom"/>
            <w:hideMark/>
          </w:tcPr>
          <w:p w14:paraId="78DD60E7"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0.0921</w:t>
            </w:r>
          </w:p>
        </w:tc>
        <w:tc>
          <w:tcPr>
            <w:tcW w:w="238" w:type="pct"/>
            <w:tcBorders>
              <w:top w:val="nil"/>
              <w:left w:val="nil"/>
              <w:bottom w:val="single" w:sz="4" w:space="0" w:color="auto"/>
              <w:right w:val="single" w:sz="4" w:space="0" w:color="auto"/>
            </w:tcBorders>
            <w:shd w:val="clear" w:color="auto" w:fill="auto"/>
            <w:noWrap/>
            <w:vAlign w:val="bottom"/>
            <w:hideMark/>
          </w:tcPr>
          <w:p w14:paraId="5FDB64D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0.0916</w:t>
            </w:r>
          </w:p>
        </w:tc>
        <w:tc>
          <w:tcPr>
            <w:tcW w:w="238" w:type="pct"/>
            <w:tcBorders>
              <w:top w:val="nil"/>
              <w:left w:val="nil"/>
              <w:bottom w:val="single" w:sz="4" w:space="0" w:color="auto"/>
              <w:right w:val="single" w:sz="4" w:space="0" w:color="auto"/>
            </w:tcBorders>
            <w:shd w:val="clear" w:color="auto" w:fill="auto"/>
            <w:noWrap/>
            <w:vAlign w:val="bottom"/>
            <w:hideMark/>
          </w:tcPr>
          <w:p w14:paraId="7EB988A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0.0911</w:t>
            </w:r>
          </w:p>
        </w:tc>
        <w:tc>
          <w:tcPr>
            <w:tcW w:w="294" w:type="pct"/>
            <w:tcBorders>
              <w:top w:val="nil"/>
              <w:left w:val="nil"/>
              <w:bottom w:val="single" w:sz="4" w:space="0" w:color="auto"/>
              <w:right w:val="single" w:sz="4" w:space="0" w:color="auto"/>
            </w:tcBorders>
            <w:shd w:val="clear" w:color="auto" w:fill="auto"/>
            <w:noWrap/>
            <w:vAlign w:val="bottom"/>
            <w:hideMark/>
          </w:tcPr>
          <w:p w14:paraId="2EBCD0C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0.091018</w:t>
            </w:r>
          </w:p>
        </w:tc>
        <w:tc>
          <w:tcPr>
            <w:tcW w:w="294" w:type="pct"/>
            <w:tcBorders>
              <w:top w:val="nil"/>
              <w:left w:val="nil"/>
              <w:bottom w:val="single" w:sz="4" w:space="0" w:color="auto"/>
              <w:right w:val="single" w:sz="4" w:space="0" w:color="auto"/>
            </w:tcBorders>
            <w:shd w:val="clear" w:color="auto" w:fill="auto"/>
            <w:noWrap/>
            <w:vAlign w:val="bottom"/>
            <w:hideMark/>
          </w:tcPr>
          <w:p w14:paraId="1CA329CF"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0.000698</w:t>
            </w:r>
          </w:p>
        </w:tc>
        <w:tc>
          <w:tcPr>
            <w:tcW w:w="294" w:type="pct"/>
            <w:tcBorders>
              <w:top w:val="nil"/>
              <w:left w:val="nil"/>
              <w:bottom w:val="single" w:sz="4" w:space="0" w:color="auto"/>
              <w:right w:val="single" w:sz="4" w:space="0" w:color="auto"/>
            </w:tcBorders>
            <w:shd w:val="clear" w:color="auto" w:fill="auto"/>
            <w:noWrap/>
            <w:vAlign w:val="bottom"/>
            <w:hideMark/>
          </w:tcPr>
          <w:p w14:paraId="3A879BCD"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0.76722</w:t>
            </w:r>
          </w:p>
        </w:tc>
        <w:tc>
          <w:tcPr>
            <w:tcW w:w="294" w:type="pct"/>
            <w:tcBorders>
              <w:top w:val="nil"/>
              <w:left w:val="nil"/>
              <w:bottom w:val="single" w:sz="4" w:space="0" w:color="auto"/>
              <w:right w:val="single" w:sz="4" w:space="0" w:color="auto"/>
            </w:tcBorders>
            <w:shd w:val="clear" w:color="auto" w:fill="auto"/>
            <w:noWrap/>
            <w:vAlign w:val="bottom"/>
            <w:hideMark/>
          </w:tcPr>
          <w:p w14:paraId="7F70EAC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1.458066</w:t>
            </w:r>
          </w:p>
        </w:tc>
        <w:tc>
          <w:tcPr>
            <w:tcW w:w="294" w:type="pct"/>
            <w:tcBorders>
              <w:top w:val="nil"/>
              <w:left w:val="nil"/>
              <w:bottom w:val="single" w:sz="4" w:space="0" w:color="auto"/>
              <w:right w:val="single" w:sz="4" w:space="0" w:color="auto"/>
            </w:tcBorders>
            <w:shd w:val="clear" w:color="auto" w:fill="auto"/>
            <w:noWrap/>
            <w:vAlign w:val="bottom"/>
            <w:hideMark/>
          </w:tcPr>
          <w:p w14:paraId="29EABB7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1.549196</w:t>
            </w:r>
          </w:p>
        </w:tc>
        <w:tc>
          <w:tcPr>
            <w:tcW w:w="363" w:type="pct"/>
            <w:tcBorders>
              <w:top w:val="nil"/>
              <w:left w:val="nil"/>
              <w:bottom w:val="single" w:sz="4" w:space="0" w:color="auto"/>
              <w:right w:val="single" w:sz="4" w:space="0" w:color="auto"/>
            </w:tcBorders>
            <w:shd w:val="clear" w:color="auto" w:fill="auto"/>
            <w:noWrap/>
            <w:vAlign w:val="bottom"/>
            <w:hideMark/>
          </w:tcPr>
          <w:p w14:paraId="2D25A2E9"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无异常值</w:t>
            </w:r>
          </w:p>
        </w:tc>
      </w:tr>
      <w:tr w:rsidR="00B9201C" w:rsidRPr="00B9201C" w14:paraId="4A317E22" w14:textId="77777777" w:rsidTr="0059509A">
        <w:trPr>
          <w:trHeight w:val="276"/>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2B4D718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北方稀土 6</w:t>
            </w:r>
          </w:p>
        </w:tc>
        <w:tc>
          <w:tcPr>
            <w:tcW w:w="239" w:type="pct"/>
            <w:tcBorders>
              <w:top w:val="nil"/>
              <w:left w:val="nil"/>
              <w:bottom w:val="single" w:sz="4" w:space="0" w:color="auto"/>
              <w:right w:val="single" w:sz="4" w:space="0" w:color="auto"/>
            </w:tcBorders>
            <w:shd w:val="clear" w:color="auto" w:fill="auto"/>
            <w:noWrap/>
            <w:vAlign w:val="bottom"/>
            <w:hideMark/>
          </w:tcPr>
          <w:p w14:paraId="55083A47"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0.0897</w:t>
            </w:r>
          </w:p>
        </w:tc>
        <w:tc>
          <w:tcPr>
            <w:tcW w:w="239" w:type="pct"/>
            <w:tcBorders>
              <w:top w:val="nil"/>
              <w:left w:val="nil"/>
              <w:bottom w:val="single" w:sz="4" w:space="0" w:color="auto"/>
              <w:right w:val="single" w:sz="4" w:space="0" w:color="auto"/>
            </w:tcBorders>
            <w:shd w:val="clear" w:color="auto" w:fill="auto"/>
            <w:noWrap/>
            <w:vAlign w:val="bottom"/>
            <w:hideMark/>
          </w:tcPr>
          <w:p w14:paraId="37B09C85"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0.0886</w:t>
            </w:r>
          </w:p>
        </w:tc>
        <w:tc>
          <w:tcPr>
            <w:tcW w:w="239" w:type="pct"/>
            <w:tcBorders>
              <w:top w:val="nil"/>
              <w:left w:val="nil"/>
              <w:bottom w:val="single" w:sz="4" w:space="0" w:color="auto"/>
              <w:right w:val="single" w:sz="4" w:space="0" w:color="auto"/>
            </w:tcBorders>
            <w:shd w:val="clear" w:color="auto" w:fill="auto"/>
            <w:noWrap/>
            <w:vAlign w:val="bottom"/>
            <w:hideMark/>
          </w:tcPr>
          <w:p w14:paraId="0D717548"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0.0894</w:t>
            </w:r>
          </w:p>
        </w:tc>
        <w:tc>
          <w:tcPr>
            <w:tcW w:w="238" w:type="pct"/>
            <w:tcBorders>
              <w:top w:val="nil"/>
              <w:left w:val="nil"/>
              <w:bottom w:val="single" w:sz="4" w:space="0" w:color="auto"/>
              <w:right w:val="single" w:sz="4" w:space="0" w:color="auto"/>
            </w:tcBorders>
            <w:shd w:val="clear" w:color="auto" w:fill="auto"/>
            <w:noWrap/>
            <w:vAlign w:val="bottom"/>
            <w:hideMark/>
          </w:tcPr>
          <w:p w14:paraId="54AD1243"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0.0881</w:t>
            </w:r>
          </w:p>
        </w:tc>
        <w:tc>
          <w:tcPr>
            <w:tcW w:w="238" w:type="pct"/>
            <w:tcBorders>
              <w:top w:val="nil"/>
              <w:left w:val="nil"/>
              <w:bottom w:val="single" w:sz="4" w:space="0" w:color="auto"/>
              <w:right w:val="single" w:sz="4" w:space="0" w:color="auto"/>
            </w:tcBorders>
            <w:shd w:val="clear" w:color="auto" w:fill="auto"/>
            <w:noWrap/>
            <w:vAlign w:val="bottom"/>
            <w:hideMark/>
          </w:tcPr>
          <w:p w14:paraId="0EA27CA5"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0.0882</w:t>
            </w:r>
          </w:p>
        </w:tc>
        <w:tc>
          <w:tcPr>
            <w:tcW w:w="238" w:type="pct"/>
            <w:tcBorders>
              <w:top w:val="nil"/>
              <w:left w:val="nil"/>
              <w:bottom w:val="single" w:sz="4" w:space="0" w:color="auto"/>
              <w:right w:val="single" w:sz="4" w:space="0" w:color="auto"/>
            </w:tcBorders>
            <w:shd w:val="clear" w:color="auto" w:fill="auto"/>
            <w:noWrap/>
            <w:vAlign w:val="bottom"/>
            <w:hideMark/>
          </w:tcPr>
          <w:p w14:paraId="0A94736D"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0.0896</w:t>
            </w:r>
          </w:p>
        </w:tc>
        <w:tc>
          <w:tcPr>
            <w:tcW w:w="238" w:type="pct"/>
            <w:tcBorders>
              <w:top w:val="nil"/>
              <w:left w:val="nil"/>
              <w:bottom w:val="single" w:sz="4" w:space="0" w:color="auto"/>
              <w:right w:val="single" w:sz="4" w:space="0" w:color="auto"/>
            </w:tcBorders>
            <w:shd w:val="clear" w:color="auto" w:fill="auto"/>
            <w:noWrap/>
            <w:vAlign w:val="bottom"/>
            <w:hideMark/>
          </w:tcPr>
          <w:p w14:paraId="7C1CD9E3"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0.0882</w:t>
            </w:r>
          </w:p>
        </w:tc>
        <w:tc>
          <w:tcPr>
            <w:tcW w:w="238" w:type="pct"/>
            <w:tcBorders>
              <w:top w:val="nil"/>
              <w:left w:val="nil"/>
              <w:bottom w:val="single" w:sz="4" w:space="0" w:color="auto"/>
              <w:right w:val="single" w:sz="4" w:space="0" w:color="auto"/>
            </w:tcBorders>
            <w:shd w:val="clear" w:color="auto" w:fill="auto"/>
            <w:noWrap/>
            <w:vAlign w:val="bottom"/>
            <w:hideMark/>
          </w:tcPr>
          <w:p w14:paraId="79DFC9A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0.0896</w:t>
            </w:r>
          </w:p>
        </w:tc>
        <w:tc>
          <w:tcPr>
            <w:tcW w:w="238" w:type="pct"/>
            <w:tcBorders>
              <w:top w:val="nil"/>
              <w:left w:val="nil"/>
              <w:bottom w:val="single" w:sz="4" w:space="0" w:color="auto"/>
              <w:right w:val="single" w:sz="4" w:space="0" w:color="auto"/>
            </w:tcBorders>
            <w:shd w:val="clear" w:color="auto" w:fill="auto"/>
            <w:noWrap/>
            <w:vAlign w:val="bottom"/>
            <w:hideMark/>
          </w:tcPr>
          <w:p w14:paraId="1947228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0.0898</w:t>
            </w:r>
          </w:p>
        </w:tc>
        <w:tc>
          <w:tcPr>
            <w:tcW w:w="238" w:type="pct"/>
            <w:tcBorders>
              <w:top w:val="nil"/>
              <w:left w:val="nil"/>
              <w:bottom w:val="single" w:sz="4" w:space="0" w:color="auto"/>
              <w:right w:val="single" w:sz="4" w:space="0" w:color="auto"/>
            </w:tcBorders>
            <w:shd w:val="clear" w:color="auto" w:fill="auto"/>
            <w:noWrap/>
            <w:vAlign w:val="bottom"/>
            <w:hideMark/>
          </w:tcPr>
          <w:p w14:paraId="59050E7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0.0894</w:t>
            </w:r>
          </w:p>
        </w:tc>
        <w:tc>
          <w:tcPr>
            <w:tcW w:w="238" w:type="pct"/>
            <w:tcBorders>
              <w:top w:val="nil"/>
              <w:left w:val="nil"/>
              <w:bottom w:val="single" w:sz="4" w:space="0" w:color="auto"/>
              <w:right w:val="single" w:sz="4" w:space="0" w:color="auto"/>
            </w:tcBorders>
            <w:shd w:val="clear" w:color="auto" w:fill="auto"/>
            <w:noWrap/>
            <w:vAlign w:val="bottom"/>
            <w:hideMark/>
          </w:tcPr>
          <w:p w14:paraId="3209524F"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0.0886</w:t>
            </w:r>
          </w:p>
        </w:tc>
        <w:tc>
          <w:tcPr>
            <w:tcW w:w="294" w:type="pct"/>
            <w:tcBorders>
              <w:top w:val="nil"/>
              <w:left w:val="nil"/>
              <w:bottom w:val="single" w:sz="4" w:space="0" w:color="auto"/>
              <w:right w:val="single" w:sz="4" w:space="0" w:color="auto"/>
            </w:tcBorders>
            <w:shd w:val="clear" w:color="auto" w:fill="auto"/>
            <w:noWrap/>
            <w:vAlign w:val="bottom"/>
            <w:hideMark/>
          </w:tcPr>
          <w:p w14:paraId="2AA7816F"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0.089018</w:t>
            </w:r>
          </w:p>
        </w:tc>
        <w:tc>
          <w:tcPr>
            <w:tcW w:w="294" w:type="pct"/>
            <w:tcBorders>
              <w:top w:val="nil"/>
              <w:left w:val="nil"/>
              <w:bottom w:val="single" w:sz="4" w:space="0" w:color="auto"/>
              <w:right w:val="single" w:sz="4" w:space="0" w:color="auto"/>
            </w:tcBorders>
            <w:shd w:val="clear" w:color="auto" w:fill="auto"/>
            <w:noWrap/>
            <w:vAlign w:val="bottom"/>
            <w:hideMark/>
          </w:tcPr>
          <w:p w14:paraId="771D45E7"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0.000676</w:t>
            </w:r>
          </w:p>
        </w:tc>
        <w:tc>
          <w:tcPr>
            <w:tcW w:w="294" w:type="pct"/>
            <w:tcBorders>
              <w:top w:val="nil"/>
              <w:left w:val="nil"/>
              <w:bottom w:val="single" w:sz="4" w:space="0" w:color="auto"/>
              <w:right w:val="single" w:sz="4" w:space="0" w:color="auto"/>
            </w:tcBorders>
            <w:shd w:val="clear" w:color="auto" w:fill="auto"/>
            <w:noWrap/>
            <w:vAlign w:val="bottom"/>
            <w:hideMark/>
          </w:tcPr>
          <w:p w14:paraId="390FB32B"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0.759944</w:t>
            </w:r>
          </w:p>
        </w:tc>
        <w:tc>
          <w:tcPr>
            <w:tcW w:w="294" w:type="pct"/>
            <w:tcBorders>
              <w:top w:val="nil"/>
              <w:left w:val="nil"/>
              <w:bottom w:val="single" w:sz="4" w:space="0" w:color="auto"/>
              <w:right w:val="single" w:sz="4" w:space="0" w:color="auto"/>
            </w:tcBorders>
            <w:shd w:val="clear" w:color="auto" w:fill="auto"/>
            <w:noWrap/>
            <w:vAlign w:val="bottom"/>
            <w:hideMark/>
          </w:tcPr>
          <w:p w14:paraId="2A594307"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1.357277</w:t>
            </w:r>
          </w:p>
        </w:tc>
        <w:tc>
          <w:tcPr>
            <w:tcW w:w="294" w:type="pct"/>
            <w:tcBorders>
              <w:top w:val="nil"/>
              <w:left w:val="nil"/>
              <w:bottom w:val="single" w:sz="4" w:space="0" w:color="auto"/>
              <w:right w:val="single" w:sz="4" w:space="0" w:color="auto"/>
            </w:tcBorders>
            <w:shd w:val="clear" w:color="auto" w:fill="auto"/>
            <w:noWrap/>
            <w:vAlign w:val="bottom"/>
            <w:hideMark/>
          </w:tcPr>
          <w:p w14:paraId="3D6D252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1.155701</w:t>
            </w:r>
          </w:p>
        </w:tc>
        <w:tc>
          <w:tcPr>
            <w:tcW w:w="363" w:type="pct"/>
            <w:tcBorders>
              <w:top w:val="nil"/>
              <w:left w:val="nil"/>
              <w:bottom w:val="single" w:sz="4" w:space="0" w:color="auto"/>
              <w:right w:val="single" w:sz="4" w:space="0" w:color="auto"/>
            </w:tcBorders>
            <w:shd w:val="clear" w:color="auto" w:fill="auto"/>
            <w:noWrap/>
            <w:vAlign w:val="bottom"/>
            <w:hideMark/>
          </w:tcPr>
          <w:p w14:paraId="1F38340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无异常值</w:t>
            </w:r>
          </w:p>
        </w:tc>
      </w:tr>
      <w:tr w:rsidR="00B9201C" w:rsidRPr="00B9201C" w14:paraId="2B93B682" w14:textId="77777777" w:rsidTr="0059509A">
        <w:trPr>
          <w:trHeight w:val="276"/>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67C0CD05"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北矿检测 7</w:t>
            </w:r>
          </w:p>
        </w:tc>
        <w:tc>
          <w:tcPr>
            <w:tcW w:w="239" w:type="pct"/>
            <w:tcBorders>
              <w:top w:val="nil"/>
              <w:left w:val="nil"/>
              <w:bottom w:val="single" w:sz="4" w:space="0" w:color="auto"/>
              <w:right w:val="single" w:sz="4" w:space="0" w:color="auto"/>
            </w:tcBorders>
            <w:shd w:val="clear" w:color="auto" w:fill="auto"/>
            <w:noWrap/>
            <w:vAlign w:val="bottom"/>
            <w:hideMark/>
          </w:tcPr>
          <w:p w14:paraId="6A861D85"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0.0895</w:t>
            </w:r>
          </w:p>
        </w:tc>
        <w:tc>
          <w:tcPr>
            <w:tcW w:w="239" w:type="pct"/>
            <w:tcBorders>
              <w:top w:val="nil"/>
              <w:left w:val="nil"/>
              <w:bottom w:val="single" w:sz="4" w:space="0" w:color="auto"/>
              <w:right w:val="single" w:sz="4" w:space="0" w:color="auto"/>
            </w:tcBorders>
            <w:shd w:val="clear" w:color="auto" w:fill="auto"/>
            <w:noWrap/>
            <w:vAlign w:val="bottom"/>
            <w:hideMark/>
          </w:tcPr>
          <w:p w14:paraId="362755F4"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0.0878</w:t>
            </w:r>
          </w:p>
        </w:tc>
        <w:tc>
          <w:tcPr>
            <w:tcW w:w="239" w:type="pct"/>
            <w:tcBorders>
              <w:top w:val="nil"/>
              <w:left w:val="nil"/>
              <w:bottom w:val="single" w:sz="4" w:space="0" w:color="auto"/>
              <w:right w:val="single" w:sz="4" w:space="0" w:color="auto"/>
            </w:tcBorders>
            <w:shd w:val="clear" w:color="auto" w:fill="auto"/>
            <w:noWrap/>
            <w:vAlign w:val="bottom"/>
            <w:hideMark/>
          </w:tcPr>
          <w:p w14:paraId="1E1934EE"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0.0884</w:t>
            </w:r>
          </w:p>
        </w:tc>
        <w:tc>
          <w:tcPr>
            <w:tcW w:w="238" w:type="pct"/>
            <w:tcBorders>
              <w:top w:val="nil"/>
              <w:left w:val="nil"/>
              <w:bottom w:val="single" w:sz="4" w:space="0" w:color="auto"/>
              <w:right w:val="single" w:sz="4" w:space="0" w:color="auto"/>
            </w:tcBorders>
            <w:shd w:val="clear" w:color="auto" w:fill="auto"/>
            <w:noWrap/>
            <w:vAlign w:val="bottom"/>
            <w:hideMark/>
          </w:tcPr>
          <w:p w14:paraId="48104648"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0.0909</w:t>
            </w:r>
          </w:p>
        </w:tc>
        <w:tc>
          <w:tcPr>
            <w:tcW w:w="238" w:type="pct"/>
            <w:tcBorders>
              <w:top w:val="nil"/>
              <w:left w:val="nil"/>
              <w:bottom w:val="single" w:sz="4" w:space="0" w:color="auto"/>
              <w:right w:val="single" w:sz="4" w:space="0" w:color="auto"/>
            </w:tcBorders>
            <w:shd w:val="clear" w:color="auto" w:fill="auto"/>
            <w:noWrap/>
            <w:vAlign w:val="bottom"/>
            <w:hideMark/>
          </w:tcPr>
          <w:p w14:paraId="33651E5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0.0922</w:t>
            </w:r>
          </w:p>
        </w:tc>
        <w:tc>
          <w:tcPr>
            <w:tcW w:w="238" w:type="pct"/>
            <w:tcBorders>
              <w:top w:val="nil"/>
              <w:left w:val="nil"/>
              <w:bottom w:val="single" w:sz="4" w:space="0" w:color="auto"/>
              <w:right w:val="single" w:sz="4" w:space="0" w:color="auto"/>
            </w:tcBorders>
            <w:shd w:val="clear" w:color="auto" w:fill="auto"/>
            <w:noWrap/>
            <w:vAlign w:val="bottom"/>
            <w:hideMark/>
          </w:tcPr>
          <w:p w14:paraId="494A7FF8"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0.0915</w:t>
            </w:r>
          </w:p>
        </w:tc>
        <w:tc>
          <w:tcPr>
            <w:tcW w:w="238" w:type="pct"/>
            <w:tcBorders>
              <w:top w:val="nil"/>
              <w:left w:val="nil"/>
              <w:bottom w:val="single" w:sz="4" w:space="0" w:color="auto"/>
              <w:right w:val="single" w:sz="4" w:space="0" w:color="auto"/>
            </w:tcBorders>
            <w:shd w:val="clear" w:color="auto" w:fill="auto"/>
            <w:noWrap/>
            <w:vAlign w:val="bottom"/>
            <w:hideMark/>
          </w:tcPr>
          <w:p w14:paraId="4A1C310C"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0.0885</w:t>
            </w:r>
          </w:p>
        </w:tc>
        <w:tc>
          <w:tcPr>
            <w:tcW w:w="238" w:type="pct"/>
            <w:tcBorders>
              <w:top w:val="nil"/>
              <w:left w:val="nil"/>
              <w:bottom w:val="single" w:sz="4" w:space="0" w:color="auto"/>
              <w:right w:val="single" w:sz="4" w:space="0" w:color="auto"/>
            </w:tcBorders>
            <w:shd w:val="clear" w:color="auto" w:fill="auto"/>
            <w:noWrap/>
            <w:vAlign w:val="bottom"/>
            <w:hideMark/>
          </w:tcPr>
          <w:p w14:paraId="36927F0A"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0.0865</w:t>
            </w:r>
          </w:p>
        </w:tc>
        <w:tc>
          <w:tcPr>
            <w:tcW w:w="238" w:type="pct"/>
            <w:tcBorders>
              <w:top w:val="nil"/>
              <w:left w:val="nil"/>
              <w:bottom w:val="single" w:sz="4" w:space="0" w:color="auto"/>
              <w:right w:val="single" w:sz="4" w:space="0" w:color="auto"/>
            </w:tcBorders>
            <w:shd w:val="clear" w:color="auto" w:fill="auto"/>
            <w:noWrap/>
            <w:vAlign w:val="bottom"/>
            <w:hideMark/>
          </w:tcPr>
          <w:p w14:paraId="2D2068C4"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0.0871</w:t>
            </w:r>
          </w:p>
        </w:tc>
        <w:tc>
          <w:tcPr>
            <w:tcW w:w="238" w:type="pct"/>
            <w:tcBorders>
              <w:top w:val="nil"/>
              <w:left w:val="nil"/>
              <w:bottom w:val="single" w:sz="4" w:space="0" w:color="auto"/>
              <w:right w:val="single" w:sz="4" w:space="0" w:color="auto"/>
            </w:tcBorders>
            <w:shd w:val="clear" w:color="auto" w:fill="auto"/>
            <w:noWrap/>
            <w:vAlign w:val="bottom"/>
            <w:hideMark/>
          </w:tcPr>
          <w:p w14:paraId="4F6001A4"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0.0912</w:t>
            </w:r>
          </w:p>
        </w:tc>
        <w:tc>
          <w:tcPr>
            <w:tcW w:w="238" w:type="pct"/>
            <w:tcBorders>
              <w:top w:val="nil"/>
              <w:left w:val="nil"/>
              <w:bottom w:val="single" w:sz="4" w:space="0" w:color="auto"/>
              <w:right w:val="single" w:sz="4" w:space="0" w:color="auto"/>
            </w:tcBorders>
            <w:shd w:val="clear" w:color="auto" w:fill="auto"/>
            <w:noWrap/>
            <w:vAlign w:val="bottom"/>
            <w:hideMark/>
          </w:tcPr>
          <w:p w14:paraId="312BD3A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0.0915</w:t>
            </w:r>
          </w:p>
        </w:tc>
        <w:tc>
          <w:tcPr>
            <w:tcW w:w="294" w:type="pct"/>
            <w:tcBorders>
              <w:top w:val="nil"/>
              <w:left w:val="nil"/>
              <w:bottom w:val="single" w:sz="4" w:space="0" w:color="auto"/>
              <w:right w:val="single" w:sz="4" w:space="0" w:color="auto"/>
            </w:tcBorders>
            <w:shd w:val="clear" w:color="auto" w:fill="auto"/>
            <w:noWrap/>
            <w:vAlign w:val="bottom"/>
            <w:hideMark/>
          </w:tcPr>
          <w:p w14:paraId="7962CCA2"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0.089555</w:t>
            </w:r>
          </w:p>
        </w:tc>
        <w:tc>
          <w:tcPr>
            <w:tcW w:w="294" w:type="pct"/>
            <w:tcBorders>
              <w:top w:val="nil"/>
              <w:left w:val="nil"/>
              <w:bottom w:val="single" w:sz="4" w:space="0" w:color="auto"/>
              <w:right w:val="single" w:sz="4" w:space="0" w:color="auto"/>
            </w:tcBorders>
            <w:shd w:val="clear" w:color="auto" w:fill="auto"/>
            <w:noWrap/>
            <w:vAlign w:val="bottom"/>
            <w:hideMark/>
          </w:tcPr>
          <w:p w14:paraId="5E515A7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0.001999</w:t>
            </w:r>
          </w:p>
        </w:tc>
        <w:tc>
          <w:tcPr>
            <w:tcW w:w="294" w:type="pct"/>
            <w:tcBorders>
              <w:top w:val="nil"/>
              <w:left w:val="nil"/>
              <w:bottom w:val="single" w:sz="4" w:space="0" w:color="auto"/>
              <w:right w:val="single" w:sz="4" w:space="0" w:color="auto"/>
            </w:tcBorders>
            <w:shd w:val="clear" w:color="auto" w:fill="auto"/>
            <w:noWrap/>
            <w:vAlign w:val="bottom"/>
            <w:hideMark/>
          </w:tcPr>
          <w:p w14:paraId="720750A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2.232362</w:t>
            </w:r>
          </w:p>
        </w:tc>
        <w:tc>
          <w:tcPr>
            <w:tcW w:w="294" w:type="pct"/>
            <w:tcBorders>
              <w:top w:val="nil"/>
              <w:left w:val="nil"/>
              <w:bottom w:val="single" w:sz="4" w:space="0" w:color="auto"/>
              <w:right w:val="single" w:sz="4" w:space="0" w:color="auto"/>
            </w:tcBorders>
            <w:shd w:val="clear" w:color="auto" w:fill="auto"/>
            <w:noWrap/>
            <w:vAlign w:val="bottom"/>
            <w:hideMark/>
          </w:tcPr>
          <w:p w14:paraId="1DAD177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1.527898</w:t>
            </w:r>
          </w:p>
        </w:tc>
        <w:tc>
          <w:tcPr>
            <w:tcW w:w="294" w:type="pct"/>
            <w:tcBorders>
              <w:top w:val="nil"/>
              <w:left w:val="nil"/>
              <w:bottom w:val="single" w:sz="4" w:space="0" w:color="auto"/>
              <w:right w:val="single" w:sz="4" w:space="0" w:color="auto"/>
            </w:tcBorders>
            <w:shd w:val="clear" w:color="auto" w:fill="auto"/>
            <w:noWrap/>
            <w:vAlign w:val="bottom"/>
            <w:hideMark/>
          </w:tcPr>
          <w:p w14:paraId="146913B5"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1.323269</w:t>
            </w:r>
          </w:p>
        </w:tc>
        <w:tc>
          <w:tcPr>
            <w:tcW w:w="363" w:type="pct"/>
            <w:tcBorders>
              <w:top w:val="nil"/>
              <w:left w:val="nil"/>
              <w:bottom w:val="single" w:sz="4" w:space="0" w:color="auto"/>
              <w:right w:val="single" w:sz="4" w:space="0" w:color="auto"/>
            </w:tcBorders>
            <w:shd w:val="clear" w:color="auto" w:fill="auto"/>
            <w:noWrap/>
            <w:vAlign w:val="bottom"/>
            <w:hideMark/>
          </w:tcPr>
          <w:p w14:paraId="1E25CF70"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无异常值</w:t>
            </w:r>
          </w:p>
        </w:tc>
      </w:tr>
      <w:tr w:rsidR="00B9201C" w:rsidRPr="00B9201C" w14:paraId="2BBD2B4B" w14:textId="77777777" w:rsidTr="0059509A">
        <w:trPr>
          <w:trHeight w:val="276"/>
        </w:trPr>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5CCD6341"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柯克伦检验：</w:t>
            </w:r>
          </w:p>
        </w:tc>
        <w:tc>
          <w:tcPr>
            <w:tcW w:w="4453" w:type="pct"/>
            <w:gridSpan w:val="17"/>
            <w:tcBorders>
              <w:top w:val="single" w:sz="4" w:space="0" w:color="auto"/>
              <w:left w:val="nil"/>
              <w:bottom w:val="single" w:sz="4" w:space="0" w:color="auto"/>
              <w:right w:val="single" w:sz="4" w:space="0" w:color="auto"/>
            </w:tcBorders>
            <w:shd w:val="clear" w:color="auto" w:fill="auto"/>
            <w:noWrap/>
            <w:vAlign w:val="bottom"/>
            <w:hideMark/>
          </w:tcPr>
          <w:p w14:paraId="4E65A023" w14:textId="77777777" w:rsidR="00B9201C" w:rsidRPr="00B9201C" w:rsidRDefault="00B9201C" w:rsidP="00BA3857">
            <w:pPr>
              <w:widowControl/>
              <w:spacing w:line="240" w:lineRule="exact"/>
              <w:jc w:val="center"/>
              <w:textAlignment w:val="center"/>
              <w:rPr>
                <w:rStyle w:val="font51"/>
                <w:rFonts w:hint="default"/>
                <w:sz w:val="18"/>
                <w:szCs w:val="18"/>
                <w:lang w:bidi="ar"/>
              </w:rPr>
            </w:pPr>
            <w:r w:rsidRPr="00B9201C">
              <w:rPr>
                <w:rStyle w:val="font51"/>
                <w:rFonts w:hint="default"/>
                <w:sz w:val="18"/>
                <w:szCs w:val="18"/>
                <w:lang w:bidi="ar"/>
              </w:rPr>
              <w:t>当实验室数 p =7，n =11  临界值C(0.01)=0.3616  临界C(0.05)=0.3154  统计量C=00.423  柯克伦检验结论：实验室赣研所 2的数据组离群（高度异常）</w:t>
            </w:r>
          </w:p>
        </w:tc>
      </w:tr>
    </w:tbl>
    <w:p w14:paraId="4850E4E4" w14:textId="77777777" w:rsidR="008B0858" w:rsidRDefault="00B9201C" w:rsidP="00BA3857">
      <w:pPr>
        <w:pStyle w:val="-1"/>
        <w:spacing w:before="156" w:after="156"/>
        <w:jc w:val="left"/>
      </w:pPr>
      <w:r w:rsidRPr="00A463BC">
        <w:t>A.2</w:t>
      </w:r>
      <w:r w:rsidR="00A463BC" w:rsidRPr="00A463BC">
        <w:rPr>
          <w:rFonts w:hint="eastAsia"/>
        </w:rPr>
        <w:t>重复性限</w:t>
      </w:r>
      <w:r w:rsidR="00A463BC" w:rsidRPr="00A463BC">
        <w:rPr>
          <w:rFonts w:hint="eastAsia"/>
        </w:rPr>
        <w:t>r</w:t>
      </w:r>
      <w:r w:rsidR="00A463BC" w:rsidRPr="00A463BC">
        <w:rPr>
          <w:rFonts w:hint="eastAsia"/>
        </w:rPr>
        <w:t>与再现性限</w:t>
      </w:r>
      <w:r w:rsidR="00A463BC" w:rsidRPr="00A463BC">
        <w:rPr>
          <w:rFonts w:hint="eastAsia"/>
        </w:rPr>
        <w:t>R</w:t>
      </w:r>
      <w:r w:rsidR="00A463BC" w:rsidRPr="00A463BC">
        <w:rPr>
          <w:rFonts w:hint="eastAsia"/>
        </w:rPr>
        <w:t>的计算</w:t>
      </w:r>
    </w:p>
    <w:tbl>
      <w:tblPr>
        <w:tblW w:w="0" w:type="auto"/>
        <w:jc w:val="center"/>
        <w:tblLook w:val="04A0" w:firstRow="1" w:lastRow="0" w:firstColumn="1" w:lastColumn="0" w:noHBand="0" w:noVBand="1"/>
      </w:tblPr>
      <w:tblGrid>
        <w:gridCol w:w="936"/>
        <w:gridCol w:w="936"/>
        <w:gridCol w:w="936"/>
        <w:gridCol w:w="936"/>
        <w:gridCol w:w="936"/>
        <w:gridCol w:w="936"/>
        <w:gridCol w:w="936"/>
      </w:tblGrid>
      <w:tr w:rsidR="003A6432" w:rsidRPr="003A6432" w14:paraId="16243597" w14:textId="77777777" w:rsidTr="003A6432">
        <w:trPr>
          <w:trHeight w:val="276"/>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08F37"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计算项</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14:paraId="6F3317C8" w14:textId="27747394"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水    平</w:t>
            </w:r>
          </w:p>
        </w:tc>
      </w:tr>
      <w:tr w:rsidR="003A6432" w:rsidRPr="003A6432" w14:paraId="25962863" w14:textId="77777777" w:rsidTr="003A6432">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8A4EC" w14:textId="77777777" w:rsidR="003A6432" w:rsidRPr="00676E35" w:rsidRDefault="003A6432" w:rsidP="00BA3857">
            <w:pPr>
              <w:widowControl/>
              <w:spacing w:line="240" w:lineRule="exact"/>
              <w:jc w:val="center"/>
              <w:textAlignment w:val="center"/>
              <w:rPr>
                <w:rStyle w:val="font51"/>
                <w:rFonts w:hint="default"/>
                <w:sz w:val="18"/>
                <w:szCs w:val="18"/>
                <w:lang w:bidi="ar"/>
              </w:rPr>
            </w:pPr>
          </w:p>
        </w:tc>
        <w:tc>
          <w:tcPr>
            <w:tcW w:w="0" w:type="auto"/>
            <w:tcBorders>
              <w:top w:val="nil"/>
              <w:left w:val="nil"/>
              <w:bottom w:val="single" w:sz="4" w:space="0" w:color="auto"/>
              <w:right w:val="single" w:sz="4" w:space="0" w:color="auto"/>
            </w:tcBorders>
            <w:shd w:val="clear" w:color="auto" w:fill="auto"/>
            <w:noWrap/>
            <w:vAlign w:val="bottom"/>
            <w:hideMark/>
          </w:tcPr>
          <w:p w14:paraId="604B94A6"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w:t>
            </w:r>
          </w:p>
        </w:tc>
        <w:tc>
          <w:tcPr>
            <w:tcW w:w="0" w:type="auto"/>
            <w:tcBorders>
              <w:top w:val="nil"/>
              <w:left w:val="nil"/>
              <w:bottom w:val="single" w:sz="4" w:space="0" w:color="auto"/>
              <w:right w:val="single" w:sz="4" w:space="0" w:color="auto"/>
            </w:tcBorders>
            <w:shd w:val="clear" w:color="auto" w:fill="auto"/>
            <w:noWrap/>
            <w:vAlign w:val="bottom"/>
            <w:hideMark/>
          </w:tcPr>
          <w:p w14:paraId="4E9296DF"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w:t>
            </w:r>
          </w:p>
        </w:tc>
        <w:tc>
          <w:tcPr>
            <w:tcW w:w="0" w:type="auto"/>
            <w:tcBorders>
              <w:top w:val="nil"/>
              <w:left w:val="nil"/>
              <w:bottom w:val="single" w:sz="4" w:space="0" w:color="auto"/>
              <w:right w:val="single" w:sz="4" w:space="0" w:color="auto"/>
            </w:tcBorders>
            <w:shd w:val="clear" w:color="auto" w:fill="auto"/>
            <w:noWrap/>
            <w:vAlign w:val="bottom"/>
            <w:hideMark/>
          </w:tcPr>
          <w:p w14:paraId="68B2B86F"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w:t>
            </w:r>
          </w:p>
        </w:tc>
        <w:tc>
          <w:tcPr>
            <w:tcW w:w="0" w:type="auto"/>
            <w:tcBorders>
              <w:top w:val="nil"/>
              <w:left w:val="nil"/>
              <w:bottom w:val="single" w:sz="4" w:space="0" w:color="auto"/>
              <w:right w:val="single" w:sz="4" w:space="0" w:color="auto"/>
            </w:tcBorders>
            <w:shd w:val="clear" w:color="auto" w:fill="auto"/>
            <w:noWrap/>
            <w:vAlign w:val="bottom"/>
            <w:hideMark/>
          </w:tcPr>
          <w:p w14:paraId="2B5A68D8"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w:t>
            </w:r>
          </w:p>
        </w:tc>
        <w:tc>
          <w:tcPr>
            <w:tcW w:w="0" w:type="auto"/>
            <w:tcBorders>
              <w:top w:val="nil"/>
              <w:left w:val="nil"/>
              <w:bottom w:val="single" w:sz="4" w:space="0" w:color="auto"/>
              <w:right w:val="single" w:sz="4" w:space="0" w:color="auto"/>
            </w:tcBorders>
            <w:shd w:val="clear" w:color="auto" w:fill="auto"/>
            <w:noWrap/>
            <w:vAlign w:val="bottom"/>
            <w:hideMark/>
          </w:tcPr>
          <w:p w14:paraId="4674FD3C"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w:t>
            </w:r>
          </w:p>
        </w:tc>
        <w:tc>
          <w:tcPr>
            <w:tcW w:w="0" w:type="auto"/>
            <w:tcBorders>
              <w:top w:val="nil"/>
              <w:left w:val="nil"/>
              <w:bottom w:val="single" w:sz="4" w:space="0" w:color="auto"/>
              <w:right w:val="single" w:sz="4" w:space="0" w:color="auto"/>
            </w:tcBorders>
            <w:shd w:val="clear" w:color="auto" w:fill="auto"/>
            <w:noWrap/>
            <w:vAlign w:val="bottom"/>
            <w:hideMark/>
          </w:tcPr>
          <w:p w14:paraId="1123CDAD"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w:t>
            </w:r>
          </w:p>
        </w:tc>
      </w:tr>
      <w:tr w:rsidR="003A6432" w:rsidRPr="003A6432" w14:paraId="329A26FD"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981CD5"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总平均值</w:t>
            </w:r>
          </w:p>
        </w:tc>
        <w:tc>
          <w:tcPr>
            <w:tcW w:w="0" w:type="auto"/>
            <w:tcBorders>
              <w:top w:val="nil"/>
              <w:left w:val="nil"/>
              <w:bottom w:val="single" w:sz="4" w:space="0" w:color="auto"/>
              <w:right w:val="single" w:sz="4" w:space="0" w:color="auto"/>
            </w:tcBorders>
            <w:shd w:val="clear" w:color="auto" w:fill="auto"/>
            <w:noWrap/>
            <w:vAlign w:val="bottom"/>
            <w:hideMark/>
          </w:tcPr>
          <w:p w14:paraId="4296DA1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0.006568</w:t>
            </w:r>
          </w:p>
        </w:tc>
        <w:tc>
          <w:tcPr>
            <w:tcW w:w="0" w:type="auto"/>
            <w:tcBorders>
              <w:top w:val="nil"/>
              <w:left w:val="nil"/>
              <w:bottom w:val="single" w:sz="4" w:space="0" w:color="auto"/>
              <w:right w:val="single" w:sz="4" w:space="0" w:color="auto"/>
            </w:tcBorders>
            <w:shd w:val="clear" w:color="auto" w:fill="auto"/>
            <w:noWrap/>
            <w:vAlign w:val="bottom"/>
            <w:hideMark/>
          </w:tcPr>
          <w:p w14:paraId="30388AFB"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0.012983</w:t>
            </w:r>
          </w:p>
        </w:tc>
        <w:tc>
          <w:tcPr>
            <w:tcW w:w="0" w:type="auto"/>
            <w:tcBorders>
              <w:top w:val="nil"/>
              <w:left w:val="nil"/>
              <w:bottom w:val="single" w:sz="4" w:space="0" w:color="auto"/>
              <w:right w:val="single" w:sz="4" w:space="0" w:color="auto"/>
            </w:tcBorders>
            <w:shd w:val="clear" w:color="auto" w:fill="auto"/>
            <w:noWrap/>
            <w:vAlign w:val="bottom"/>
            <w:hideMark/>
          </w:tcPr>
          <w:p w14:paraId="043879A2"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0.015864</w:t>
            </w:r>
          </w:p>
        </w:tc>
        <w:tc>
          <w:tcPr>
            <w:tcW w:w="0" w:type="auto"/>
            <w:tcBorders>
              <w:top w:val="nil"/>
              <w:left w:val="nil"/>
              <w:bottom w:val="single" w:sz="4" w:space="0" w:color="auto"/>
              <w:right w:val="single" w:sz="4" w:space="0" w:color="auto"/>
            </w:tcBorders>
            <w:shd w:val="clear" w:color="auto" w:fill="auto"/>
            <w:noWrap/>
            <w:vAlign w:val="bottom"/>
            <w:hideMark/>
          </w:tcPr>
          <w:p w14:paraId="059EE30B"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0.04009</w:t>
            </w:r>
          </w:p>
        </w:tc>
        <w:tc>
          <w:tcPr>
            <w:tcW w:w="0" w:type="auto"/>
            <w:tcBorders>
              <w:top w:val="nil"/>
              <w:left w:val="nil"/>
              <w:bottom w:val="single" w:sz="4" w:space="0" w:color="auto"/>
              <w:right w:val="single" w:sz="4" w:space="0" w:color="auto"/>
            </w:tcBorders>
            <w:shd w:val="clear" w:color="auto" w:fill="auto"/>
            <w:noWrap/>
            <w:vAlign w:val="bottom"/>
            <w:hideMark/>
          </w:tcPr>
          <w:p w14:paraId="3B78D066"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0.069687</w:t>
            </w:r>
          </w:p>
        </w:tc>
        <w:tc>
          <w:tcPr>
            <w:tcW w:w="0" w:type="auto"/>
            <w:tcBorders>
              <w:top w:val="nil"/>
              <w:left w:val="nil"/>
              <w:bottom w:val="single" w:sz="4" w:space="0" w:color="auto"/>
              <w:right w:val="single" w:sz="4" w:space="0" w:color="auto"/>
            </w:tcBorders>
            <w:shd w:val="clear" w:color="auto" w:fill="auto"/>
            <w:noWrap/>
            <w:vAlign w:val="bottom"/>
            <w:hideMark/>
          </w:tcPr>
          <w:p w14:paraId="24DFA3C3"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0.090201</w:t>
            </w:r>
          </w:p>
        </w:tc>
      </w:tr>
      <w:tr w:rsidR="003A6432" w:rsidRPr="003A6432" w14:paraId="0EB84E76"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D685C2"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T1</w:t>
            </w:r>
          </w:p>
        </w:tc>
        <w:tc>
          <w:tcPr>
            <w:tcW w:w="0" w:type="auto"/>
            <w:tcBorders>
              <w:top w:val="nil"/>
              <w:left w:val="nil"/>
              <w:bottom w:val="single" w:sz="4" w:space="0" w:color="auto"/>
              <w:right w:val="single" w:sz="4" w:space="0" w:color="auto"/>
            </w:tcBorders>
            <w:shd w:val="clear" w:color="auto" w:fill="auto"/>
            <w:noWrap/>
            <w:vAlign w:val="bottom"/>
            <w:hideMark/>
          </w:tcPr>
          <w:p w14:paraId="66D6591D"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0.50576</w:t>
            </w:r>
          </w:p>
        </w:tc>
        <w:tc>
          <w:tcPr>
            <w:tcW w:w="0" w:type="auto"/>
            <w:tcBorders>
              <w:top w:val="nil"/>
              <w:left w:val="nil"/>
              <w:bottom w:val="single" w:sz="4" w:space="0" w:color="auto"/>
              <w:right w:val="single" w:sz="4" w:space="0" w:color="auto"/>
            </w:tcBorders>
            <w:shd w:val="clear" w:color="auto" w:fill="auto"/>
            <w:noWrap/>
            <w:vAlign w:val="bottom"/>
            <w:hideMark/>
          </w:tcPr>
          <w:p w14:paraId="48258E1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0.9997</w:t>
            </w:r>
          </w:p>
        </w:tc>
        <w:tc>
          <w:tcPr>
            <w:tcW w:w="0" w:type="auto"/>
            <w:tcBorders>
              <w:top w:val="nil"/>
              <w:left w:val="nil"/>
              <w:bottom w:val="single" w:sz="4" w:space="0" w:color="auto"/>
              <w:right w:val="single" w:sz="4" w:space="0" w:color="auto"/>
            </w:tcBorders>
            <w:shd w:val="clear" w:color="auto" w:fill="auto"/>
            <w:noWrap/>
            <w:vAlign w:val="bottom"/>
            <w:hideMark/>
          </w:tcPr>
          <w:p w14:paraId="63C9F3E8"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1.2215</w:t>
            </w:r>
          </w:p>
        </w:tc>
        <w:tc>
          <w:tcPr>
            <w:tcW w:w="0" w:type="auto"/>
            <w:tcBorders>
              <w:top w:val="nil"/>
              <w:left w:val="nil"/>
              <w:bottom w:val="single" w:sz="4" w:space="0" w:color="auto"/>
              <w:right w:val="single" w:sz="4" w:space="0" w:color="auto"/>
            </w:tcBorders>
            <w:shd w:val="clear" w:color="auto" w:fill="auto"/>
            <w:noWrap/>
            <w:vAlign w:val="bottom"/>
            <w:hideMark/>
          </w:tcPr>
          <w:p w14:paraId="559EF168"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3.0869</w:t>
            </w:r>
          </w:p>
        </w:tc>
        <w:tc>
          <w:tcPr>
            <w:tcW w:w="0" w:type="auto"/>
            <w:tcBorders>
              <w:top w:val="nil"/>
              <w:left w:val="nil"/>
              <w:bottom w:val="single" w:sz="4" w:space="0" w:color="auto"/>
              <w:right w:val="single" w:sz="4" w:space="0" w:color="auto"/>
            </w:tcBorders>
            <w:shd w:val="clear" w:color="auto" w:fill="auto"/>
            <w:noWrap/>
            <w:vAlign w:val="bottom"/>
            <w:hideMark/>
          </w:tcPr>
          <w:p w14:paraId="4DA012B9"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5.3659</w:t>
            </w:r>
          </w:p>
        </w:tc>
        <w:tc>
          <w:tcPr>
            <w:tcW w:w="0" w:type="auto"/>
            <w:tcBorders>
              <w:top w:val="nil"/>
              <w:left w:val="nil"/>
              <w:bottom w:val="single" w:sz="4" w:space="0" w:color="auto"/>
              <w:right w:val="single" w:sz="4" w:space="0" w:color="auto"/>
            </w:tcBorders>
            <w:shd w:val="clear" w:color="auto" w:fill="auto"/>
            <w:noWrap/>
            <w:vAlign w:val="bottom"/>
            <w:hideMark/>
          </w:tcPr>
          <w:p w14:paraId="10FB2B49"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6.9455</w:t>
            </w:r>
          </w:p>
        </w:tc>
      </w:tr>
      <w:tr w:rsidR="003A6432" w:rsidRPr="003A6432" w14:paraId="63A065DC"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6CE85"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T2</w:t>
            </w:r>
          </w:p>
        </w:tc>
        <w:tc>
          <w:tcPr>
            <w:tcW w:w="0" w:type="auto"/>
            <w:tcBorders>
              <w:top w:val="nil"/>
              <w:left w:val="nil"/>
              <w:bottom w:val="single" w:sz="4" w:space="0" w:color="auto"/>
              <w:right w:val="single" w:sz="4" w:space="0" w:color="auto"/>
            </w:tcBorders>
            <w:shd w:val="clear" w:color="auto" w:fill="auto"/>
            <w:noWrap/>
            <w:vAlign w:val="bottom"/>
            <w:hideMark/>
          </w:tcPr>
          <w:p w14:paraId="4D4DB35C"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0.003324</w:t>
            </w:r>
          </w:p>
        </w:tc>
        <w:tc>
          <w:tcPr>
            <w:tcW w:w="0" w:type="auto"/>
            <w:tcBorders>
              <w:top w:val="nil"/>
              <w:left w:val="nil"/>
              <w:bottom w:val="single" w:sz="4" w:space="0" w:color="auto"/>
              <w:right w:val="single" w:sz="4" w:space="0" w:color="auto"/>
            </w:tcBorders>
            <w:shd w:val="clear" w:color="auto" w:fill="auto"/>
            <w:noWrap/>
            <w:vAlign w:val="bottom"/>
            <w:hideMark/>
          </w:tcPr>
          <w:p w14:paraId="38E6B19B"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0.012993</w:t>
            </w:r>
          </w:p>
        </w:tc>
        <w:tc>
          <w:tcPr>
            <w:tcW w:w="0" w:type="auto"/>
            <w:tcBorders>
              <w:top w:val="nil"/>
              <w:left w:val="nil"/>
              <w:bottom w:val="single" w:sz="4" w:space="0" w:color="auto"/>
              <w:right w:val="single" w:sz="4" w:space="0" w:color="auto"/>
            </w:tcBorders>
            <w:shd w:val="clear" w:color="auto" w:fill="auto"/>
            <w:noWrap/>
            <w:vAlign w:val="bottom"/>
            <w:hideMark/>
          </w:tcPr>
          <w:p w14:paraId="05385157"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0.019391</w:t>
            </w:r>
          </w:p>
        </w:tc>
        <w:tc>
          <w:tcPr>
            <w:tcW w:w="0" w:type="auto"/>
            <w:tcBorders>
              <w:top w:val="nil"/>
              <w:left w:val="nil"/>
              <w:bottom w:val="single" w:sz="4" w:space="0" w:color="auto"/>
              <w:right w:val="single" w:sz="4" w:space="0" w:color="auto"/>
            </w:tcBorders>
            <w:shd w:val="clear" w:color="auto" w:fill="auto"/>
            <w:noWrap/>
            <w:vAlign w:val="bottom"/>
            <w:hideMark/>
          </w:tcPr>
          <w:p w14:paraId="5C953BC3"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0.123766</w:t>
            </w:r>
          </w:p>
        </w:tc>
        <w:tc>
          <w:tcPr>
            <w:tcW w:w="0" w:type="auto"/>
            <w:tcBorders>
              <w:top w:val="nil"/>
              <w:left w:val="nil"/>
              <w:bottom w:val="single" w:sz="4" w:space="0" w:color="auto"/>
              <w:right w:val="single" w:sz="4" w:space="0" w:color="auto"/>
            </w:tcBorders>
            <w:shd w:val="clear" w:color="auto" w:fill="auto"/>
            <w:noWrap/>
            <w:vAlign w:val="bottom"/>
            <w:hideMark/>
          </w:tcPr>
          <w:p w14:paraId="64229AC7"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0.373998</w:t>
            </w:r>
          </w:p>
        </w:tc>
        <w:tc>
          <w:tcPr>
            <w:tcW w:w="0" w:type="auto"/>
            <w:tcBorders>
              <w:top w:val="nil"/>
              <w:left w:val="nil"/>
              <w:bottom w:val="single" w:sz="4" w:space="0" w:color="auto"/>
              <w:right w:val="single" w:sz="4" w:space="0" w:color="auto"/>
            </w:tcBorders>
            <w:shd w:val="clear" w:color="auto" w:fill="auto"/>
            <w:noWrap/>
            <w:vAlign w:val="bottom"/>
            <w:hideMark/>
          </w:tcPr>
          <w:p w14:paraId="1E98B690"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0.626556</w:t>
            </w:r>
          </w:p>
        </w:tc>
      </w:tr>
      <w:tr w:rsidR="003A6432" w:rsidRPr="003A6432" w14:paraId="5D641E42"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70A7E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T3</w:t>
            </w:r>
          </w:p>
        </w:tc>
        <w:tc>
          <w:tcPr>
            <w:tcW w:w="0" w:type="auto"/>
            <w:tcBorders>
              <w:top w:val="nil"/>
              <w:left w:val="nil"/>
              <w:bottom w:val="single" w:sz="4" w:space="0" w:color="auto"/>
              <w:right w:val="single" w:sz="4" w:space="0" w:color="auto"/>
            </w:tcBorders>
            <w:shd w:val="clear" w:color="auto" w:fill="auto"/>
            <w:noWrap/>
            <w:vAlign w:val="bottom"/>
            <w:hideMark/>
          </w:tcPr>
          <w:p w14:paraId="4BE7045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c>
          <w:tcPr>
            <w:tcW w:w="0" w:type="auto"/>
            <w:tcBorders>
              <w:top w:val="nil"/>
              <w:left w:val="nil"/>
              <w:bottom w:val="single" w:sz="4" w:space="0" w:color="auto"/>
              <w:right w:val="single" w:sz="4" w:space="0" w:color="auto"/>
            </w:tcBorders>
            <w:shd w:val="clear" w:color="auto" w:fill="auto"/>
            <w:noWrap/>
            <w:vAlign w:val="bottom"/>
            <w:hideMark/>
          </w:tcPr>
          <w:p w14:paraId="789F58BF"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c>
          <w:tcPr>
            <w:tcW w:w="0" w:type="auto"/>
            <w:tcBorders>
              <w:top w:val="nil"/>
              <w:left w:val="nil"/>
              <w:bottom w:val="single" w:sz="4" w:space="0" w:color="auto"/>
              <w:right w:val="single" w:sz="4" w:space="0" w:color="auto"/>
            </w:tcBorders>
            <w:shd w:val="clear" w:color="auto" w:fill="auto"/>
            <w:noWrap/>
            <w:vAlign w:val="bottom"/>
            <w:hideMark/>
          </w:tcPr>
          <w:p w14:paraId="141C85FC"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c>
          <w:tcPr>
            <w:tcW w:w="0" w:type="auto"/>
            <w:tcBorders>
              <w:top w:val="nil"/>
              <w:left w:val="nil"/>
              <w:bottom w:val="single" w:sz="4" w:space="0" w:color="auto"/>
              <w:right w:val="single" w:sz="4" w:space="0" w:color="auto"/>
            </w:tcBorders>
            <w:shd w:val="clear" w:color="auto" w:fill="auto"/>
            <w:noWrap/>
            <w:vAlign w:val="bottom"/>
            <w:hideMark/>
          </w:tcPr>
          <w:p w14:paraId="254CCBEC"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c>
          <w:tcPr>
            <w:tcW w:w="0" w:type="auto"/>
            <w:tcBorders>
              <w:top w:val="nil"/>
              <w:left w:val="nil"/>
              <w:bottom w:val="single" w:sz="4" w:space="0" w:color="auto"/>
              <w:right w:val="single" w:sz="4" w:space="0" w:color="auto"/>
            </w:tcBorders>
            <w:shd w:val="clear" w:color="auto" w:fill="auto"/>
            <w:noWrap/>
            <w:vAlign w:val="bottom"/>
            <w:hideMark/>
          </w:tcPr>
          <w:p w14:paraId="0E37D92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c>
          <w:tcPr>
            <w:tcW w:w="0" w:type="auto"/>
            <w:tcBorders>
              <w:top w:val="nil"/>
              <w:left w:val="nil"/>
              <w:bottom w:val="single" w:sz="4" w:space="0" w:color="auto"/>
              <w:right w:val="single" w:sz="4" w:space="0" w:color="auto"/>
            </w:tcBorders>
            <w:shd w:val="clear" w:color="auto" w:fill="auto"/>
            <w:noWrap/>
            <w:vAlign w:val="bottom"/>
            <w:hideMark/>
          </w:tcPr>
          <w:p w14:paraId="0F9189E7"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r>
      <w:tr w:rsidR="003A6432" w:rsidRPr="003A6432" w14:paraId="25BA2A16"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9C4C8"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T4</w:t>
            </w:r>
          </w:p>
        </w:tc>
        <w:tc>
          <w:tcPr>
            <w:tcW w:w="0" w:type="auto"/>
            <w:tcBorders>
              <w:top w:val="nil"/>
              <w:left w:val="nil"/>
              <w:bottom w:val="single" w:sz="4" w:space="0" w:color="auto"/>
              <w:right w:val="single" w:sz="4" w:space="0" w:color="auto"/>
            </w:tcBorders>
            <w:shd w:val="clear" w:color="auto" w:fill="auto"/>
            <w:noWrap/>
            <w:vAlign w:val="bottom"/>
            <w:hideMark/>
          </w:tcPr>
          <w:p w14:paraId="772F21B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c>
          <w:tcPr>
            <w:tcW w:w="0" w:type="auto"/>
            <w:tcBorders>
              <w:top w:val="nil"/>
              <w:left w:val="nil"/>
              <w:bottom w:val="single" w:sz="4" w:space="0" w:color="auto"/>
              <w:right w:val="single" w:sz="4" w:space="0" w:color="auto"/>
            </w:tcBorders>
            <w:shd w:val="clear" w:color="auto" w:fill="auto"/>
            <w:noWrap/>
            <w:vAlign w:val="bottom"/>
            <w:hideMark/>
          </w:tcPr>
          <w:p w14:paraId="662C78DC"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c>
          <w:tcPr>
            <w:tcW w:w="0" w:type="auto"/>
            <w:tcBorders>
              <w:top w:val="nil"/>
              <w:left w:val="nil"/>
              <w:bottom w:val="single" w:sz="4" w:space="0" w:color="auto"/>
              <w:right w:val="single" w:sz="4" w:space="0" w:color="auto"/>
            </w:tcBorders>
            <w:shd w:val="clear" w:color="auto" w:fill="auto"/>
            <w:noWrap/>
            <w:vAlign w:val="bottom"/>
            <w:hideMark/>
          </w:tcPr>
          <w:p w14:paraId="53258FF9"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c>
          <w:tcPr>
            <w:tcW w:w="0" w:type="auto"/>
            <w:tcBorders>
              <w:top w:val="nil"/>
              <w:left w:val="nil"/>
              <w:bottom w:val="single" w:sz="4" w:space="0" w:color="auto"/>
              <w:right w:val="single" w:sz="4" w:space="0" w:color="auto"/>
            </w:tcBorders>
            <w:shd w:val="clear" w:color="auto" w:fill="auto"/>
            <w:noWrap/>
            <w:vAlign w:val="bottom"/>
            <w:hideMark/>
          </w:tcPr>
          <w:p w14:paraId="63112D8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c>
          <w:tcPr>
            <w:tcW w:w="0" w:type="auto"/>
            <w:tcBorders>
              <w:top w:val="nil"/>
              <w:left w:val="nil"/>
              <w:bottom w:val="single" w:sz="4" w:space="0" w:color="auto"/>
              <w:right w:val="single" w:sz="4" w:space="0" w:color="auto"/>
            </w:tcBorders>
            <w:shd w:val="clear" w:color="auto" w:fill="auto"/>
            <w:noWrap/>
            <w:vAlign w:val="bottom"/>
            <w:hideMark/>
          </w:tcPr>
          <w:p w14:paraId="250D8238"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c>
          <w:tcPr>
            <w:tcW w:w="0" w:type="auto"/>
            <w:tcBorders>
              <w:top w:val="nil"/>
              <w:left w:val="nil"/>
              <w:bottom w:val="single" w:sz="4" w:space="0" w:color="auto"/>
              <w:right w:val="single" w:sz="4" w:space="0" w:color="auto"/>
            </w:tcBorders>
            <w:shd w:val="clear" w:color="auto" w:fill="auto"/>
            <w:noWrap/>
            <w:vAlign w:val="bottom"/>
            <w:hideMark/>
          </w:tcPr>
          <w:p w14:paraId="12496BD3"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r>
      <w:tr w:rsidR="003A6432" w:rsidRPr="003A6432" w14:paraId="2B5A6417"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ED5CD0"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T5</w:t>
            </w:r>
          </w:p>
        </w:tc>
        <w:tc>
          <w:tcPr>
            <w:tcW w:w="0" w:type="auto"/>
            <w:tcBorders>
              <w:top w:val="nil"/>
              <w:left w:val="nil"/>
              <w:bottom w:val="single" w:sz="4" w:space="0" w:color="auto"/>
              <w:right w:val="single" w:sz="4" w:space="0" w:color="auto"/>
            </w:tcBorders>
            <w:shd w:val="clear" w:color="auto" w:fill="auto"/>
            <w:noWrap/>
            <w:vAlign w:val="bottom"/>
            <w:hideMark/>
          </w:tcPr>
          <w:p w14:paraId="3A0E9B10"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1.9E-06</w:t>
            </w:r>
          </w:p>
        </w:tc>
        <w:tc>
          <w:tcPr>
            <w:tcW w:w="0" w:type="auto"/>
            <w:tcBorders>
              <w:top w:val="nil"/>
              <w:left w:val="nil"/>
              <w:bottom w:val="single" w:sz="4" w:space="0" w:color="auto"/>
              <w:right w:val="single" w:sz="4" w:space="0" w:color="auto"/>
            </w:tcBorders>
            <w:shd w:val="clear" w:color="auto" w:fill="auto"/>
            <w:noWrap/>
            <w:vAlign w:val="bottom"/>
            <w:hideMark/>
          </w:tcPr>
          <w:p w14:paraId="5D5F8642"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3.8E-06</w:t>
            </w:r>
          </w:p>
        </w:tc>
        <w:tc>
          <w:tcPr>
            <w:tcW w:w="0" w:type="auto"/>
            <w:tcBorders>
              <w:top w:val="nil"/>
              <w:left w:val="nil"/>
              <w:bottom w:val="single" w:sz="4" w:space="0" w:color="auto"/>
              <w:right w:val="single" w:sz="4" w:space="0" w:color="auto"/>
            </w:tcBorders>
            <w:shd w:val="clear" w:color="auto" w:fill="auto"/>
            <w:noWrap/>
            <w:vAlign w:val="bottom"/>
            <w:hideMark/>
          </w:tcPr>
          <w:p w14:paraId="34AE7CD3"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1.18E-05</w:t>
            </w:r>
          </w:p>
        </w:tc>
        <w:tc>
          <w:tcPr>
            <w:tcW w:w="0" w:type="auto"/>
            <w:tcBorders>
              <w:top w:val="nil"/>
              <w:left w:val="nil"/>
              <w:bottom w:val="single" w:sz="4" w:space="0" w:color="auto"/>
              <w:right w:val="single" w:sz="4" w:space="0" w:color="auto"/>
            </w:tcBorders>
            <w:shd w:val="clear" w:color="auto" w:fill="auto"/>
            <w:noWrap/>
            <w:vAlign w:val="bottom"/>
            <w:hideMark/>
          </w:tcPr>
          <w:p w14:paraId="24F7853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4.13E-05</w:t>
            </w:r>
          </w:p>
        </w:tc>
        <w:tc>
          <w:tcPr>
            <w:tcW w:w="0" w:type="auto"/>
            <w:tcBorders>
              <w:top w:val="nil"/>
              <w:left w:val="nil"/>
              <w:bottom w:val="single" w:sz="4" w:space="0" w:color="auto"/>
              <w:right w:val="single" w:sz="4" w:space="0" w:color="auto"/>
            </w:tcBorders>
            <w:shd w:val="clear" w:color="auto" w:fill="auto"/>
            <w:noWrap/>
            <w:vAlign w:val="bottom"/>
            <w:hideMark/>
          </w:tcPr>
          <w:p w14:paraId="46BF6627"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0.00013</w:t>
            </w:r>
          </w:p>
        </w:tc>
        <w:tc>
          <w:tcPr>
            <w:tcW w:w="0" w:type="auto"/>
            <w:tcBorders>
              <w:top w:val="nil"/>
              <w:left w:val="nil"/>
              <w:bottom w:val="single" w:sz="4" w:space="0" w:color="auto"/>
              <w:right w:val="single" w:sz="4" w:space="0" w:color="auto"/>
            </w:tcBorders>
            <w:shd w:val="clear" w:color="auto" w:fill="auto"/>
            <w:noWrap/>
            <w:vAlign w:val="bottom"/>
            <w:hideMark/>
          </w:tcPr>
          <w:p w14:paraId="37BEBCB6"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0.000119</w:t>
            </w:r>
          </w:p>
        </w:tc>
      </w:tr>
      <w:tr w:rsidR="003A6432" w:rsidRPr="003A6432" w14:paraId="38AAC124"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BE954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P</w:t>
            </w:r>
          </w:p>
        </w:tc>
        <w:tc>
          <w:tcPr>
            <w:tcW w:w="0" w:type="auto"/>
            <w:tcBorders>
              <w:top w:val="nil"/>
              <w:left w:val="nil"/>
              <w:bottom w:val="single" w:sz="4" w:space="0" w:color="auto"/>
              <w:right w:val="single" w:sz="4" w:space="0" w:color="auto"/>
            </w:tcBorders>
            <w:shd w:val="clear" w:color="auto" w:fill="auto"/>
            <w:noWrap/>
            <w:vAlign w:val="bottom"/>
            <w:hideMark/>
          </w:tcPr>
          <w:p w14:paraId="3B70C2B8"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0" w:type="auto"/>
            <w:tcBorders>
              <w:top w:val="nil"/>
              <w:left w:val="nil"/>
              <w:bottom w:val="single" w:sz="4" w:space="0" w:color="auto"/>
              <w:right w:val="single" w:sz="4" w:space="0" w:color="auto"/>
            </w:tcBorders>
            <w:shd w:val="clear" w:color="auto" w:fill="auto"/>
            <w:noWrap/>
            <w:vAlign w:val="bottom"/>
            <w:hideMark/>
          </w:tcPr>
          <w:p w14:paraId="6FEADA18"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0" w:type="auto"/>
            <w:tcBorders>
              <w:top w:val="nil"/>
              <w:left w:val="nil"/>
              <w:bottom w:val="single" w:sz="4" w:space="0" w:color="auto"/>
              <w:right w:val="single" w:sz="4" w:space="0" w:color="auto"/>
            </w:tcBorders>
            <w:shd w:val="clear" w:color="auto" w:fill="auto"/>
            <w:noWrap/>
            <w:vAlign w:val="bottom"/>
            <w:hideMark/>
          </w:tcPr>
          <w:p w14:paraId="1FBDAEFA"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0" w:type="auto"/>
            <w:tcBorders>
              <w:top w:val="nil"/>
              <w:left w:val="nil"/>
              <w:bottom w:val="single" w:sz="4" w:space="0" w:color="auto"/>
              <w:right w:val="single" w:sz="4" w:space="0" w:color="auto"/>
            </w:tcBorders>
            <w:shd w:val="clear" w:color="auto" w:fill="auto"/>
            <w:noWrap/>
            <w:vAlign w:val="bottom"/>
            <w:hideMark/>
          </w:tcPr>
          <w:p w14:paraId="4AEE61CB"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0" w:type="auto"/>
            <w:tcBorders>
              <w:top w:val="nil"/>
              <w:left w:val="nil"/>
              <w:bottom w:val="single" w:sz="4" w:space="0" w:color="auto"/>
              <w:right w:val="single" w:sz="4" w:space="0" w:color="auto"/>
            </w:tcBorders>
            <w:shd w:val="clear" w:color="auto" w:fill="auto"/>
            <w:noWrap/>
            <w:vAlign w:val="bottom"/>
            <w:hideMark/>
          </w:tcPr>
          <w:p w14:paraId="362A92B2"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0" w:type="auto"/>
            <w:tcBorders>
              <w:top w:val="nil"/>
              <w:left w:val="nil"/>
              <w:bottom w:val="single" w:sz="4" w:space="0" w:color="auto"/>
              <w:right w:val="single" w:sz="4" w:space="0" w:color="auto"/>
            </w:tcBorders>
            <w:shd w:val="clear" w:color="auto" w:fill="auto"/>
            <w:noWrap/>
            <w:vAlign w:val="bottom"/>
            <w:hideMark/>
          </w:tcPr>
          <w:p w14:paraId="1A4A8A5D"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r>
      <w:tr w:rsidR="003A6432" w:rsidRPr="003A6432" w14:paraId="1D36FCAF"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C0542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Sr2</w:t>
            </w:r>
          </w:p>
        </w:tc>
        <w:tc>
          <w:tcPr>
            <w:tcW w:w="0" w:type="auto"/>
            <w:tcBorders>
              <w:top w:val="nil"/>
              <w:left w:val="nil"/>
              <w:bottom w:val="single" w:sz="4" w:space="0" w:color="auto"/>
              <w:right w:val="single" w:sz="4" w:space="0" w:color="auto"/>
            </w:tcBorders>
            <w:shd w:val="clear" w:color="auto" w:fill="auto"/>
            <w:noWrap/>
            <w:vAlign w:val="bottom"/>
            <w:hideMark/>
          </w:tcPr>
          <w:p w14:paraId="3268257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2.72E-08</w:t>
            </w:r>
          </w:p>
        </w:tc>
        <w:tc>
          <w:tcPr>
            <w:tcW w:w="0" w:type="auto"/>
            <w:tcBorders>
              <w:top w:val="nil"/>
              <w:left w:val="nil"/>
              <w:bottom w:val="single" w:sz="4" w:space="0" w:color="auto"/>
              <w:right w:val="single" w:sz="4" w:space="0" w:color="auto"/>
            </w:tcBorders>
            <w:shd w:val="clear" w:color="auto" w:fill="auto"/>
            <w:noWrap/>
            <w:vAlign w:val="bottom"/>
            <w:hideMark/>
          </w:tcPr>
          <w:p w14:paraId="607332C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5.42E-08</w:t>
            </w:r>
          </w:p>
        </w:tc>
        <w:tc>
          <w:tcPr>
            <w:tcW w:w="0" w:type="auto"/>
            <w:tcBorders>
              <w:top w:val="nil"/>
              <w:left w:val="nil"/>
              <w:bottom w:val="single" w:sz="4" w:space="0" w:color="auto"/>
              <w:right w:val="single" w:sz="4" w:space="0" w:color="auto"/>
            </w:tcBorders>
            <w:shd w:val="clear" w:color="auto" w:fill="auto"/>
            <w:noWrap/>
            <w:vAlign w:val="bottom"/>
            <w:hideMark/>
          </w:tcPr>
          <w:p w14:paraId="3E6F0A1A"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1.69E-07</w:t>
            </w:r>
          </w:p>
        </w:tc>
        <w:tc>
          <w:tcPr>
            <w:tcW w:w="0" w:type="auto"/>
            <w:tcBorders>
              <w:top w:val="nil"/>
              <w:left w:val="nil"/>
              <w:bottom w:val="single" w:sz="4" w:space="0" w:color="auto"/>
              <w:right w:val="single" w:sz="4" w:space="0" w:color="auto"/>
            </w:tcBorders>
            <w:shd w:val="clear" w:color="auto" w:fill="auto"/>
            <w:noWrap/>
            <w:vAlign w:val="bottom"/>
            <w:hideMark/>
          </w:tcPr>
          <w:p w14:paraId="44E3682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5.9E-07</w:t>
            </w:r>
          </w:p>
        </w:tc>
        <w:tc>
          <w:tcPr>
            <w:tcW w:w="0" w:type="auto"/>
            <w:tcBorders>
              <w:top w:val="nil"/>
              <w:left w:val="nil"/>
              <w:bottom w:val="single" w:sz="4" w:space="0" w:color="auto"/>
              <w:right w:val="single" w:sz="4" w:space="0" w:color="auto"/>
            </w:tcBorders>
            <w:shd w:val="clear" w:color="auto" w:fill="auto"/>
            <w:noWrap/>
            <w:vAlign w:val="bottom"/>
            <w:hideMark/>
          </w:tcPr>
          <w:p w14:paraId="6320734B"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1.86E-06</w:t>
            </w:r>
          </w:p>
        </w:tc>
        <w:tc>
          <w:tcPr>
            <w:tcW w:w="0" w:type="auto"/>
            <w:tcBorders>
              <w:top w:val="nil"/>
              <w:left w:val="nil"/>
              <w:bottom w:val="single" w:sz="4" w:space="0" w:color="auto"/>
              <w:right w:val="single" w:sz="4" w:space="0" w:color="auto"/>
            </w:tcBorders>
            <w:shd w:val="clear" w:color="auto" w:fill="auto"/>
            <w:noWrap/>
            <w:vAlign w:val="bottom"/>
            <w:hideMark/>
          </w:tcPr>
          <w:p w14:paraId="6EF3E22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1.7E-06</w:t>
            </w:r>
          </w:p>
        </w:tc>
      </w:tr>
      <w:tr w:rsidR="003A6432" w:rsidRPr="003A6432" w14:paraId="272460FC"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88803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SL2</w:t>
            </w:r>
          </w:p>
        </w:tc>
        <w:tc>
          <w:tcPr>
            <w:tcW w:w="0" w:type="auto"/>
            <w:tcBorders>
              <w:top w:val="nil"/>
              <w:left w:val="nil"/>
              <w:bottom w:val="single" w:sz="4" w:space="0" w:color="auto"/>
              <w:right w:val="single" w:sz="4" w:space="0" w:color="auto"/>
            </w:tcBorders>
            <w:shd w:val="clear" w:color="auto" w:fill="auto"/>
            <w:noWrap/>
            <w:vAlign w:val="bottom"/>
            <w:hideMark/>
          </w:tcPr>
          <w:p w14:paraId="4CACACFB"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2.66E-08</w:t>
            </w:r>
          </w:p>
        </w:tc>
        <w:tc>
          <w:tcPr>
            <w:tcW w:w="0" w:type="auto"/>
            <w:tcBorders>
              <w:top w:val="nil"/>
              <w:left w:val="nil"/>
              <w:bottom w:val="single" w:sz="4" w:space="0" w:color="auto"/>
              <w:right w:val="single" w:sz="4" w:space="0" w:color="auto"/>
            </w:tcBorders>
            <w:shd w:val="clear" w:color="auto" w:fill="auto"/>
            <w:noWrap/>
            <w:vAlign w:val="bottom"/>
            <w:hideMark/>
          </w:tcPr>
          <w:p w14:paraId="1774E696"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1.99E-07</w:t>
            </w:r>
          </w:p>
        </w:tc>
        <w:tc>
          <w:tcPr>
            <w:tcW w:w="0" w:type="auto"/>
            <w:tcBorders>
              <w:top w:val="nil"/>
              <w:left w:val="nil"/>
              <w:bottom w:val="single" w:sz="4" w:space="0" w:color="auto"/>
              <w:right w:val="single" w:sz="4" w:space="0" w:color="auto"/>
            </w:tcBorders>
            <w:shd w:val="clear" w:color="auto" w:fill="auto"/>
            <w:noWrap/>
            <w:vAlign w:val="bottom"/>
            <w:hideMark/>
          </w:tcPr>
          <w:p w14:paraId="7ABED45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1.94E-07</w:t>
            </w:r>
          </w:p>
        </w:tc>
        <w:tc>
          <w:tcPr>
            <w:tcW w:w="0" w:type="auto"/>
            <w:tcBorders>
              <w:top w:val="nil"/>
              <w:left w:val="nil"/>
              <w:bottom w:val="single" w:sz="4" w:space="0" w:color="auto"/>
              <w:right w:val="single" w:sz="4" w:space="0" w:color="auto"/>
            </w:tcBorders>
            <w:shd w:val="clear" w:color="auto" w:fill="auto"/>
            <w:noWrap/>
            <w:vAlign w:val="bottom"/>
            <w:hideMark/>
          </w:tcPr>
          <w:p w14:paraId="05E420BD"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1.51E-07</w:t>
            </w:r>
          </w:p>
        </w:tc>
        <w:tc>
          <w:tcPr>
            <w:tcW w:w="0" w:type="auto"/>
            <w:tcBorders>
              <w:top w:val="nil"/>
              <w:left w:val="nil"/>
              <w:bottom w:val="single" w:sz="4" w:space="0" w:color="auto"/>
              <w:right w:val="single" w:sz="4" w:space="0" w:color="auto"/>
            </w:tcBorders>
            <w:shd w:val="clear" w:color="auto" w:fill="auto"/>
            <w:noWrap/>
            <w:vAlign w:val="bottom"/>
            <w:hideMark/>
          </w:tcPr>
          <w:p w14:paraId="1BC8A923"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8.02E-07</w:t>
            </w:r>
          </w:p>
        </w:tc>
        <w:tc>
          <w:tcPr>
            <w:tcW w:w="0" w:type="auto"/>
            <w:tcBorders>
              <w:top w:val="nil"/>
              <w:left w:val="nil"/>
              <w:bottom w:val="single" w:sz="4" w:space="0" w:color="auto"/>
              <w:right w:val="single" w:sz="4" w:space="0" w:color="auto"/>
            </w:tcBorders>
            <w:shd w:val="clear" w:color="auto" w:fill="auto"/>
            <w:noWrap/>
            <w:vAlign w:val="bottom"/>
            <w:hideMark/>
          </w:tcPr>
          <w:p w14:paraId="7C0D5936"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7.96E-07</w:t>
            </w:r>
          </w:p>
        </w:tc>
      </w:tr>
      <w:tr w:rsidR="003A6432" w:rsidRPr="003A6432" w14:paraId="531E9D82"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A95A78"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SR2</w:t>
            </w:r>
          </w:p>
        </w:tc>
        <w:tc>
          <w:tcPr>
            <w:tcW w:w="0" w:type="auto"/>
            <w:tcBorders>
              <w:top w:val="nil"/>
              <w:left w:val="nil"/>
              <w:bottom w:val="single" w:sz="4" w:space="0" w:color="auto"/>
              <w:right w:val="single" w:sz="4" w:space="0" w:color="auto"/>
            </w:tcBorders>
            <w:shd w:val="clear" w:color="auto" w:fill="auto"/>
            <w:noWrap/>
            <w:vAlign w:val="bottom"/>
            <w:hideMark/>
          </w:tcPr>
          <w:p w14:paraId="31008CE7"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5.38E-08</w:t>
            </w:r>
          </w:p>
        </w:tc>
        <w:tc>
          <w:tcPr>
            <w:tcW w:w="0" w:type="auto"/>
            <w:tcBorders>
              <w:top w:val="nil"/>
              <w:left w:val="nil"/>
              <w:bottom w:val="single" w:sz="4" w:space="0" w:color="auto"/>
              <w:right w:val="single" w:sz="4" w:space="0" w:color="auto"/>
            </w:tcBorders>
            <w:shd w:val="clear" w:color="auto" w:fill="auto"/>
            <w:noWrap/>
            <w:vAlign w:val="bottom"/>
            <w:hideMark/>
          </w:tcPr>
          <w:p w14:paraId="7D2A558D"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2.53E-07</w:t>
            </w:r>
          </w:p>
        </w:tc>
        <w:tc>
          <w:tcPr>
            <w:tcW w:w="0" w:type="auto"/>
            <w:tcBorders>
              <w:top w:val="nil"/>
              <w:left w:val="nil"/>
              <w:bottom w:val="single" w:sz="4" w:space="0" w:color="auto"/>
              <w:right w:val="single" w:sz="4" w:space="0" w:color="auto"/>
            </w:tcBorders>
            <w:shd w:val="clear" w:color="auto" w:fill="auto"/>
            <w:noWrap/>
            <w:vAlign w:val="bottom"/>
            <w:hideMark/>
          </w:tcPr>
          <w:p w14:paraId="5C21080B"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3.63E-07</w:t>
            </w:r>
          </w:p>
        </w:tc>
        <w:tc>
          <w:tcPr>
            <w:tcW w:w="0" w:type="auto"/>
            <w:tcBorders>
              <w:top w:val="nil"/>
              <w:left w:val="nil"/>
              <w:bottom w:val="single" w:sz="4" w:space="0" w:color="auto"/>
              <w:right w:val="single" w:sz="4" w:space="0" w:color="auto"/>
            </w:tcBorders>
            <w:shd w:val="clear" w:color="auto" w:fill="auto"/>
            <w:noWrap/>
            <w:vAlign w:val="bottom"/>
            <w:hideMark/>
          </w:tcPr>
          <w:p w14:paraId="7A3E77B7"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7.41E-07</w:t>
            </w:r>
          </w:p>
        </w:tc>
        <w:tc>
          <w:tcPr>
            <w:tcW w:w="0" w:type="auto"/>
            <w:tcBorders>
              <w:top w:val="nil"/>
              <w:left w:val="nil"/>
              <w:bottom w:val="single" w:sz="4" w:space="0" w:color="auto"/>
              <w:right w:val="single" w:sz="4" w:space="0" w:color="auto"/>
            </w:tcBorders>
            <w:shd w:val="clear" w:color="auto" w:fill="auto"/>
            <w:noWrap/>
            <w:vAlign w:val="bottom"/>
            <w:hideMark/>
          </w:tcPr>
          <w:p w14:paraId="4983B2FF"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2.66E-06</w:t>
            </w:r>
          </w:p>
        </w:tc>
        <w:tc>
          <w:tcPr>
            <w:tcW w:w="0" w:type="auto"/>
            <w:tcBorders>
              <w:top w:val="nil"/>
              <w:left w:val="nil"/>
              <w:bottom w:val="single" w:sz="4" w:space="0" w:color="auto"/>
              <w:right w:val="single" w:sz="4" w:space="0" w:color="auto"/>
            </w:tcBorders>
            <w:shd w:val="clear" w:color="auto" w:fill="auto"/>
            <w:noWrap/>
            <w:vAlign w:val="bottom"/>
            <w:hideMark/>
          </w:tcPr>
          <w:p w14:paraId="5C76C2D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2.49E-06</w:t>
            </w:r>
          </w:p>
        </w:tc>
      </w:tr>
      <w:tr w:rsidR="003A6432" w:rsidRPr="003A6432" w14:paraId="0BB7477F"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8D5C6A"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Sr</w:t>
            </w:r>
          </w:p>
        </w:tc>
        <w:tc>
          <w:tcPr>
            <w:tcW w:w="0" w:type="auto"/>
            <w:tcBorders>
              <w:top w:val="nil"/>
              <w:left w:val="nil"/>
              <w:bottom w:val="single" w:sz="4" w:space="0" w:color="auto"/>
              <w:right w:val="single" w:sz="4" w:space="0" w:color="auto"/>
            </w:tcBorders>
            <w:shd w:val="clear" w:color="auto" w:fill="auto"/>
            <w:noWrap/>
            <w:vAlign w:val="bottom"/>
            <w:hideMark/>
          </w:tcPr>
          <w:p w14:paraId="421F46B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0.000165</w:t>
            </w:r>
          </w:p>
        </w:tc>
        <w:tc>
          <w:tcPr>
            <w:tcW w:w="0" w:type="auto"/>
            <w:tcBorders>
              <w:top w:val="nil"/>
              <w:left w:val="nil"/>
              <w:bottom w:val="single" w:sz="4" w:space="0" w:color="auto"/>
              <w:right w:val="single" w:sz="4" w:space="0" w:color="auto"/>
            </w:tcBorders>
            <w:shd w:val="clear" w:color="auto" w:fill="auto"/>
            <w:noWrap/>
            <w:vAlign w:val="bottom"/>
            <w:hideMark/>
          </w:tcPr>
          <w:p w14:paraId="44E7DBA0"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0.000233</w:t>
            </w:r>
          </w:p>
        </w:tc>
        <w:tc>
          <w:tcPr>
            <w:tcW w:w="0" w:type="auto"/>
            <w:tcBorders>
              <w:top w:val="nil"/>
              <w:left w:val="nil"/>
              <w:bottom w:val="single" w:sz="4" w:space="0" w:color="auto"/>
              <w:right w:val="single" w:sz="4" w:space="0" w:color="auto"/>
            </w:tcBorders>
            <w:shd w:val="clear" w:color="auto" w:fill="auto"/>
            <w:noWrap/>
            <w:vAlign w:val="bottom"/>
            <w:hideMark/>
          </w:tcPr>
          <w:p w14:paraId="0DE1757A"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0.000411</w:t>
            </w:r>
          </w:p>
        </w:tc>
        <w:tc>
          <w:tcPr>
            <w:tcW w:w="0" w:type="auto"/>
            <w:tcBorders>
              <w:top w:val="nil"/>
              <w:left w:val="nil"/>
              <w:bottom w:val="single" w:sz="4" w:space="0" w:color="auto"/>
              <w:right w:val="single" w:sz="4" w:space="0" w:color="auto"/>
            </w:tcBorders>
            <w:shd w:val="clear" w:color="auto" w:fill="auto"/>
            <w:noWrap/>
            <w:vAlign w:val="bottom"/>
            <w:hideMark/>
          </w:tcPr>
          <w:p w14:paraId="1D646F76"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0.000768</w:t>
            </w:r>
          </w:p>
        </w:tc>
        <w:tc>
          <w:tcPr>
            <w:tcW w:w="0" w:type="auto"/>
            <w:tcBorders>
              <w:top w:val="nil"/>
              <w:left w:val="nil"/>
              <w:bottom w:val="single" w:sz="4" w:space="0" w:color="auto"/>
              <w:right w:val="single" w:sz="4" w:space="0" w:color="auto"/>
            </w:tcBorders>
            <w:shd w:val="clear" w:color="auto" w:fill="auto"/>
            <w:noWrap/>
            <w:vAlign w:val="bottom"/>
            <w:hideMark/>
          </w:tcPr>
          <w:p w14:paraId="3114C6CD"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0.001363</w:t>
            </w:r>
          </w:p>
        </w:tc>
        <w:tc>
          <w:tcPr>
            <w:tcW w:w="0" w:type="auto"/>
            <w:tcBorders>
              <w:top w:val="nil"/>
              <w:left w:val="nil"/>
              <w:bottom w:val="single" w:sz="4" w:space="0" w:color="auto"/>
              <w:right w:val="single" w:sz="4" w:space="0" w:color="auto"/>
            </w:tcBorders>
            <w:shd w:val="clear" w:color="auto" w:fill="auto"/>
            <w:noWrap/>
            <w:vAlign w:val="bottom"/>
            <w:hideMark/>
          </w:tcPr>
          <w:p w14:paraId="051B8483"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0.001302</w:t>
            </w:r>
          </w:p>
        </w:tc>
      </w:tr>
      <w:tr w:rsidR="003A6432" w:rsidRPr="003A6432" w14:paraId="077744A6"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3E859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SR</w:t>
            </w:r>
          </w:p>
        </w:tc>
        <w:tc>
          <w:tcPr>
            <w:tcW w:w="0" w:type="auto"/>
            <w:tcBorders>
              <w:top w:val="nil"/>
              <w:left w:val="nil"/>
              <w:bottom w:val="single" w:sz="4" w:space="0" w:color="auto"/>
              <w:right w:val="single" w:sz="4" w:space="0" w:color="auto"/>
            </w:tcBorders>
            <w:shd w:val="clear" w:color="auto" w:fill="auto"/>
            <w:noWrap/>
            <w:vAlign w:val="bottom"/>
            <w:hideMark/>
          </w:tcPr>
          <w:p w14:paraId="2696C885"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0.000232</w:t>
            </w:r>
          </w:p>
        </w:tc>
        <w:tc>
          <w:tcPr>
            <w:tcW w:w="0" w:type="auto"/>
            <w:tcBorders>
              <w:top w:val="nil"/>
              <w:left w:val="nil"/>
              <w:bottom w:val="single" w:sz="4" w:space="0" w:color="auto"/>
              <w:right w:val="single" w:sz="4" w:space="0" w:color="auto"/>
            </w:tcBorders>
            <w:shd w:val="clear" w:color="auto" w:fill="auto"/>
            <w:noWrap/>
            <w:vAlign w:val="bottom"/>
            <w:hideMark/>
          </w:tcPr>
          <w:p w14:paraId="01975CA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0.000503</w:t>
            </w:r>
          </w:p>
        </w:tc>
        <w:tc>
          <w:tcPr>
            <w:tcW w:w="0" w:type="auto"/>
            <w:tcBorders>
              <w:top w:val="nil"/>
              <w:left w:val="nil"/>
              <w:bottom w:val="single" w:sz="4" w:space="0" w:color="auto"/>
              <w:right w:val="single" w:sz="4" w:space="0" w:color="auto"/>
            </w:tcBorders>
            <w:shd w:val="clear" w:color="auto" w:fill="auto"/>
            <w:noWrap/>
            <w:vAlign w:val="bottom"/>
            <w:hideMark/>
          </w:tcPr>
          <w:p w14:paraId="26CB21D4"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0.000603</w:t>
            </w:r>
          </w:p>
        </w:tc>
        <w:tc>
          <w:tcPr>
            <w:tcW w:w="0" w:type="auto"/>
            <w:tcBorders>
              <w:top w:val="nil"/>
              <w:left w:val="nil"/>
              <w:bottom w:val="single" w:sz="4" w:space="0" w:color="auto"/>
              <w:right w:val="single" w:sz="4" w:space="0" w:color="auto"/>
            </w:tcBorders>
            <w:shd w:val="clear" w:color="auto" w:fill="auto"/>
            <w:noWrap/>
            <w:vAlign w:val="bottom"/>
            <w:hideMark/>
          </w:tcPr>
          <w:p w14:paraId="59DD98B5"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0.000861</w:t>
            </w:r>
          </w:p>
        </w:tc>
        <w:tc>
          <w:tcPr>
            <w:tcW w:w="0" w:type="auto"/>
            <w:tcBorders>
              <w:top w:val="nil"/>
              <w:left w:val="nil"/>
              <w:bottom w:val="single" w:sz="4" w:space="0" w:color="auto"/>
              <w:right w:val="single" w:sz="4" w:space="0" w:color="auto"/>
            </w:tcBorders>
            <w:shd w:val="clear" w:color="auto" w:fill="auto"/>
            <w:noWrap/>
            <w:vAlign w:val="bottom"/>
            <w:hideMark/>
          </w:tcPr>
          <w:p w14:paraId="2538432A"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0.001631</w:t>
            </w:r>
          </w:p>
        </w:tc>
        <w:tc>
          <w:tcPr>
            <w:tcW w:w="0" w:type="auto"/>
            <w:tcBorders>
              <w:top w:val="nil"/>
              <w:left w:val="nil"/>
              <w:bottom w:val="single" w:sz="4" w:space="0" w:color="auto"/>
              <w:right w:val="single" w:sz="4" w:space="0" w:color="auto"/>
            </w:tcBorders>
            <w:shd w:val="clear" w:color="auto" w:fill="auto"/>
            <w:noWrap/>
            <w:vAlign w:val="bottom"/>
            <w:hideMark/>
          </w:tcPr>
          <w:p w14:paraId="7A757786"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0.001578</w:t>
            </w:r>
          </w:p>
        </w:tc>
      </w:tr>
      <w:tr w:rsidR="003A6432" w:rsidRPr="003A6432" w14:paraId="61F422B2"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913640"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r</w:t>
            </w:r>
          </w:p>
        </w:tc>
        <w:tc>
          <w:tcPr>
            <w:tcW w:w="0" w:type="auto"/>
            <w:tcBorders>
              <w:top w:val="nil"/>
              <w:left w:val="nil"/>
              <w:bottom w:val="single" w:sz="4" w:space="0" w:color="auto"/>
              <w:right w:val="single" w:sz="4" w:space="0" w:color="auto"/>
            </w:tcBorders>
            <w:shd w:val="clear" w:color="auto" w:fill="auto"/>
            <w:noWrap/>
            <w:vAlign w:val="bottom"/>
            <w:hideMark/>
          </w:tcPr>
          <w:p w14:paraId="2EDAF397"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0.000462</w:t>
            </w:r>
          </w:p>
        </w:tc>
        <w:tc>
          <w:tcPr>
            <w:tcW w:w="0" w:type="auto"/>
            <w:tcBorders>
              <w:top w:val="nil"/>
              <w:left w:val="nil"/>
              <w:bottom w:val="single" w:sz="4" w:space="0" w:color="auto"/>
              <w:right w:val="single" w:sz="4" w:space="0" w:color="auto"/>
            </w:tcBorders>
            <w:shd w:val="clear" w:color="auto" w:fill="auto"/>
            <w:noWrap/>
            <w:vAlign w:val="bottom"/>
            <w:hideMark/>
          </w:tcPr>
          <w:p w14:paraId="20BFC67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0.000652</w:t>
            </w:r>
          </w:p>
        </w:tc>
        <w:tc>
          <w:tcPr>
            <w:tcW w:w="0" w:type="auto"/>
            <w:tcBorders>
              <w:top w:val="nil"/>
              <w:left w:val="nil"/>
              <w:bottom w:val="single" w:sz="4" w:space="0" w:color="auto"/>
              <w:right w:val="single" w:sz="4" w:space="0" w:color="auto"/>
            </w:tcBorders>
            <w:shd w:val="clear" w:color="auto" w:fill="auto"/>
            <w:noWrap/>
            <w:vAlign w:val="bottom"/>
            <w:hideMark/>
          </w:tcPr>
          <w:p w14:paraId="782E930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0.001152</w:t>
            </w:r>
          </w:p>
        </w:tc>
        <w:tc>
          <w:tcPr>
            <w:tcW w:w="0" w:type="auto"/>
            <w:tcBorders>
              <w:top w:val="nil"/>
              <w:left w:val="nil"/>
              <w:bottom w:val="single" w:sz="4" w:space="0" w:color="auto"/>
              <w:right w:val="single" w:sz="4" w:space="0" w:color="auto"/>
            </w:tcBorders>
            <w:shd w:val="clear" w:color="auto" w:fill="auto"/>
            <w:noWrap/>
            <w:vAlign w:val="bottom"/>
            <w:hideMark/>
          </w:tcPr>
          <w:p w14:paraId="2DCC84A3"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0.002151</w:t>
            </w:r>
          </w:p>
        </w:tc>
        <w:tc>
          <w:tcPr>
            <w:tcW w:w="0" w:type="auto"/>
            <w:tcBorders>
              <w:top w:val="nil"/>
              <w:left w:val="nil"/>
              <w:bottom w:val="single" w:sz="4" w:space="0" w:color="auto"/>
              <w:right w:val="single" w:sz="4" w:space="0" w:color="auto"/>
            </w:tcBorders>
            <w:shd w:val="clear" w:color="auto" w:fill="auto"/>
            <w:noWrap/>
            <w:vAlign w:val="bottom"/>
            <w:hideMark/>
          </w:tcPr>
          <w:p w14:paraId="1A092122"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0.003817</w:t>
            </w:r>
          </w:p>
        </w:tc>
        <w:tc>
          <w:tcPr>
            <w:tcW w:w="0" w:type="auto"/>
            <w:tcBorders>
              <w:top w:val="nil"/>
              <w:left w:val="nil"/>
              <w:bottom w:val="single" w:sz="4" w:space="0" w:color="auto"/>
              <w:right w:val="single" w:sz="4" w:space="0" w:color="auto"/>
            </w:tcBorders>
            <w:shd w:val="clear" w:color="auto" w:fill="auto"/>
            <w:noWrap/>
            <w:vAlign w:val="bottom"/>
            <w:hideMark/>
          </w:tcPr>
          <w:p w14:paraId="6B48C681"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0.003646</w:t>
            </w:r>
          </w:p>
        </w:tc>
      </w:tr>
      <w:tr w:rsidR="003A6432" w:rsidRPr="003A6432" w14:paraId="4040B431" w14:textId="77777777" w:rsidTr="003A643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E3ECCA"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R</w:t>
            </w:r>
          </w:p>
        </w:tc>
        <w:tc>
          <w:tcPr>
            <w:tcW w:w="0" w:type="auto"/>
            <w:tcBorders>
              <w:top w:val="nil"/>
              <w:left w:val="nil"/>
              <w:bottom w:val="single" w:sz="4" w:space="0" w:color="auto"/>
              <w:right w:val="single" w:sz="4" w:space="0" w:color="auto"/>
            </w:tcBorders>
            <w:shd w:val="clear" w:color="auto" w:fill="auto"/>
            <w:noWrap/>
            <w:vAlign w:val="bottom"/>
            <w:hideMark/>
          </w:tcPr>
          <w:p w14:paraId="5BFFF153"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0.000649</w:t>
            </w:r>
          </w:p>
        </w:tc>
        <w:tc>
          <w:tcPr>
            <w:tcW w:w="0" w:type="auto"/>
            <w:tcBorders>
              <w:top w:val="nil"/>
              <w:left w:val="nil"/>
              <w:bottom w:val="single" w:sz="4" w:space="0" w:color="auto"/>
              <w:right w:val="single" w:sz="4" w:space="0" w:color="auto"/>
            </w:tcBorders>
            <w:shd w:val="clear" w:color="auto" w:fill="auto"/>
            <w:noWrap/>
            <w:vAlign w:val="bottom"/>
            <w:hideMark/>
          </w:tcPr>
          <w:p w14:paraId="04D9E562"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0.00141</w:t>
            </w:r>
          </w:p>
        </w:tc>
        <w:tc>
          <w:tcPr>
            <w:tcW w:w="0" w:type="auto"/>
            <w:tcBorders>
              <w:top w:val="nil"/>
              <w:left w:val="nil"/>
              <w:bottom w:val="single" w:sz="4" w:space="0" w:color="auto"/>
              <w:right w:val="single" w:sz="4" w:space="0" w:color="auto"/>
            </w:tcBorders>
            <w:shd w:val="clear" w:color="auto" w:fill="auto"/>
            <w:noWrap/>
            <w:vAlign w:val="bottom"/>
            <w:hideMark/>
          </w:tcPr>
          <w:p w14:paraId="3641871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0.001688</w:t>
            </w:r>
          </w:p>
        </w:tc>
        <w:tc>
          <w:tcPr>
            <w:tcW w:w="0" w:type="auto"/>
            <w:tcBorders>
              <w:top w:val="nil"/>
              <w:left w:val="nil"/>
              <w:bottom w:val="single" w:sz="4" w:space="0" w:color="auto"/>
              <w:right w:val="single" w:sz="4" w:space="0" w:color="auto"/>
            </w:tcBorders>
            <w:shd w:val="clear" w:color="auto" w:fill="auto"/>
            <w:noWrap/>
            <w:vAlign w:val="bottom"/>
            <w:hideMark/>
          </w:tcPr>
          <w:p w14:paraId="0AE94B50"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0.00241</w:t>
            </w:r>
          </w:p>
        </w:tc>
        <w:tc>
          <w:tcPr>
            <w:tcW w:w="0" w:type="auto"/>
            <w:tcBorders>
              <w:top w:val="nil"/>
              <w:left w:val="nil"/>
              <w:bottom w:val="single" w:sz="4" w:space="0" w:color="auto"/>
              <w:right w:val="single" w:sz="4" w:space="0" w:color="auto"/>
            </w:tcBorders>
            <w:shd w:val="clear" w:color="auto" w:fill="auto"/>
            <w:noWrap/>
            <w:vAlign w:val="bottom"/>
            <w:hideMark/>
          </w:tcPr>
          <w:p w14:paraId="32FB057E"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0.004567</w:t>
            </w:r>
          </w:p>
        </w:tc>
        <w:tc>
          <w:tcPr>
            <w:tcW w:w="0" w:type="auto"/>
            <w:tcBorders>
              <w:top w:val="nil"/>
              <w:left w:val="nil"/>
              <w:bottom w:val="single" w:sz="4" w:space="0" w:color="auto"/>
              <w:right w:val="single" w:sz="4" w:space="0" w:color="auto"/>
            </w:tcBorders>
            <w:shd w:val="clear" w:color="auto" w:fill="auto"/>
            <w:noWrap/>
            <w:vAlign w:val="bottom"/>
            <w:hideMark/>
          </w:tcPr>
          <w:p w14:paraId="630E8CE9" w14:textId="77777777" w:rsidR="003A6432" w:rsidRPr="00676E35" w:rsidRDefault="003A6432"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0.004419</w:t>
            </w:r>
          </w:p>
        </w:tc>
      </w:tr>
    </w:tbl>
    <w:p w14:paraId="336E8498" w14:textId="6FD298DE" w:rsidR="001707D0" w:rsidRDefault="001707D0" w:rsidP="00BA3857">
      <w:pPr>
        <w:pStyle w:val="-0"/>
        <w:spacing w:before="312" w:after="312"/>
        <w:ind w:firstLine="210"/>
        <w:jc w:val="left"/>
      </w:pPr>
      <w:r w:rsidRPr="00530A12">
        <w:rPr>
          <w:rFonts w:hint="eastAsia"/>
        </w:rPr>
        <w:lastRenderedPageBreak/>
        <w:t>附件</w:t>
      </w:r>
      <w:r>
        <w:t>B</w:t>
      </w:r>
      <w:r w:rsidRPr="00530A12">
        <w:rPr>
          <w:rFonts w:hint="eastAsia"/>
        </w:rPr>
        <w:t>：</w:t>
      </w:r>
      <w:r w:rsidRPr="001707D0">
        <w:t>Mo 281.615nm</w:t>
      </w:r>
      <w:r w:rsidRPr="00530A12">
        <w:rPr>
          <w:rFonts w:hint="eastAsia"/>
        </w:rPr>
        <w:t>精密度数据统计</w:t>
      </w:r>
    </w:p>
    <w:p w14:paraId="08663749" w14:textId="0B563FA4" w:rsidR="00984AB2" w:rsidRDefault="00984AB2" w:rsidP="00BA3857">
      <w:pPr>
        <w:pStyle w:val="-1"/>
        <w:spacing w:before="156" w:after="156"/>
        <w:jc w:val="left"/>
      </w:pPr>
      <w:r>
        <w:t>B</w:t>
      </w:r>
      <w:r w:rsidRPr="006F1A8D">
        <w:rPr>
          <w:rFonts w:hint="eastAsia"/>
        </w:rPr>
        <w:t xml:space="preserve">.1 </w:t>
      </w:r>
      <w:r w:rsidRPr="006F1A8D">
        <w:rPr>
          <w:rFonts w:hint="eastAsia"/>
        </w:rPr>
        <w:t>各实验室实验数据、一致性和离群值的检查</w:t>
      </w:r>
    </w:p>
    <w:p w14:paraId="4BBAB93B" w14:textId="2677E01A" w:rsidR="00984AB2" w:rsidRDefault="00984AB2" w:rsidP="00BA3857">
      <w:pPr>
        <w:pStyle w:val="-"/>
        <w:ind w:firstLine="420"/>
        <w:jc w:val="center"/>
      </w:pPr>
      <w:r w:rsidRPr="006F1A8D">
        <w:rPr>
          <w:rFonts w:hint="eastAsia"/>
        </w:rPr>
        <w:t>表</w:t>
      </w:r>
      <w:r>
        <w:t>B</w:t>
      </w:r>
      <w:r w:rsidRPr="006F1A8D">
        <w:rPr>
          <w:rFonts w:hint="eastAsia"/>
        </w:rPr>
        <w:t>.1.1</w:t>
      </w:r>
      <w:r w:rsidRPr="006F1A8D">
        <w:rPr>
          <w:rFonts w:hint="eastAsia"/>
        </w:rPr>
        <w:t>各实验室水平</w:t>
      </w:r>
      <w:r w:rsidRPr="006F1A8D">
        <w:rPr>
          <w:rFonts w:hint="eastAsia"/>
        </w:rPr>
        <w:t>1</w:t>
      </w:r>
      <w:r w:rsidRPr="006F1A8D">
        <w:rPr>
          <w:rFonts w:hint="eastAsia"/>
        </w:rPr>
        <w:t>实验数据、一致性和离群值的检查</w:t>
      </w:r>
    </w:p>
    <w:tbl>
      <w:tblPr>
        <w:tblW w:w="5894" w:type="pct"/>
        <w:tblInd w:w="-1246" w:type="dxa"/>
        <w:tblLook w:val="04A0" w:firstRow="1" w:lastRow="0" w:firstColumn="1" w:lastColumn="0" w:noHBand="0" w:noVBand="1"/>
      </w:tblPr>
      <w:tblGrid>
        <w:gridCol w:w="1296"/>
        <w:gridCol w:w="846"/>
        <w:gridCol w:w="846"/>
        <w:gridCol w:w="846"/>
        <w:gridCol w:w="846"/>
        <w:gridCol w:w="846"/>
        <w:gridCol w:w="846"/>
        <w:gridCol w:w="846"/>
        <w:gridCol w:w="846"/>
        <w:gridCol w:w="846"/>
        <w:gridCol w:w="846"/>
        <w:gridCol w:w="846"/>
        <w:gridCol w:w="936"/>
        <w:gridCol w:w="936"/>
        <w:gridCol w:w="936"/>
        <w:gridCol w:w="936"/>
        <w:gridCol w:w="936"/>
        <w:gridCol w:w="1161"/>
      </w:tblGrid>
      <w:tr w:rsidR="00676E35" w:rsidRPr="00776512" w14:paraId="199EBF61" w14:textId="77777777" w:rsidTr="0059509A">
        <w:trPr>
          <w:trHeight w:val="276"/>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FE57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实验室及编号</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539401B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7013B03C"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2</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3E5CE250"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3</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0C62DBED"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4</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479BC3CD"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5</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3DB36BDC"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6</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273DAF57"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7</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047C5CF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8</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3207710F"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9</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6289138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10</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3FC016E3"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11</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473AD64F"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平均值</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373C785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S</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25E204DD"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RSD,%</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6AE168E6"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Gmin值</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64823ED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Gmax值</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73B248C6"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Grubbs检验</w:t>
            </w:r>
          </w:p>
        </w:tc>
      </w:tr>
      <w:tr w:rsidR="00676E35" w:rsidRPr="00776512" w14:paraId="12DA53DD" w14:textId="77777777" w:rsidTr="0059509A">
        <w:trPr>
          <w:trHeight w:val="276"/>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7A20B1F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虔东稀土 1</w:t>
            </w:r>
          </w:p>
        </w:tc>
        <w:tc>
          <w:tcPr>
            <w:tcW w:w="257" w:type="pct"/>
            <w:tcBorders>
              <w:top w:val="nil"/>
              <w:left w:val="nil"/>
              <w:bottom w:val="single" w:sz="4" w:space="0" w:color="auto"/>
              <w:right w:val="single" w:sz="4" w:space="0" w:color="auto"/>
            </w:tcBorders>
            <w:shd w:val="clear" w:color="auto" w:fill="auto"/>
            <w:noWrap/>
            <w:vAlign w:val="bottom"/>
            <w:hideMark/>
          </w:tcPr>
          <w:p w14:paraId="5359619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w:t>
            </w:r>
          </w:p>
        </w:tc>
        <w:tc>
          <w:tcPr>
            <w:tcW w:w="257" w:type="pct"/>
            <w:tcBorders>
              <w:top w:val="nil"/>
              <w:left w:val="nil"/>
              <w:bottom w:val="single" w:sz="4" w:space="0" w:color="auto"/>
              <w:right w:val="single" w:sz="4" w:space="0" w:color="auto"/>
            </w:tcBorders>
            <w:shd w:val="clear" w:color="auto" w:fill="auto"/>
            <w:noWrap/>
            <w:vAlign w:val="bottom"/>
            <w:hideMark/>
          </w:tcPr>
          <w:p w14:paraId="2701FC0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0.00628</w:t>
            </w:r>
          </w:p>
        </w:tc>
        <w:tc>
          <w:tcPr>
            <w:tcW w:w="257" w:type="pct"/>
            <w:tcBorders>
              <w:top w:val="nil"/>
              <w:left w:val="nil"/>
              <w:bottom w:val="single" w:sz="4" w:space="0" w:color="auto"/>
              <w:right w:val="single" w:sz="4" w:space="0" w:color="auto"/>
            </w:tcBorders>
            <w:shd w:val="clear" w:color="auto" w:fill="auto"/>
            <w:noWrap/>
            <w:vAlign w:val="bottom"/>
            <w:hideMark/>
          </w:tcPr>
          <w:p w14:paraId="122E8365"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0.00681</w:t>
            </w:r>
          </w:p>
        </w:tc>
        <w:tc>
          <w:tcPr>
            <w:tcW w:w="257" w:type="pct"/>
            <w:tcBorders>
              <w:top w:val="nil"/>
              <w:left w:val="nil"/>
              <w:bottom w:val="single" w:sz="4" w:space="0" w:color="auto"/>
              <w:right w:val="single" w:sz="4" w:space="0" w:color="auto"/>
            </w:tcBorders>
            <w:shd w:val="clear" w:color="auto" w:fill="auto"/>
            <w:noWrap/>
            <w:vAlign w:val="bottom"/>
            <w:hideMark/>
          </w:tcPr>
          <w:p w14:paraId="1D736DE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w:t>
            </w:r>
          </w:p>
        </w:tc>
        <w:tc>
          <w:tcPr>
            <w:tcW w:w="257" w:type="pct"/>
            <w:tcBorders>
              <w:top w:val="nil"/>
              <w:left w:val="nil"/>
              <w:bottom w:val="single" w:sz="4" w:space="0" w:color="auto"/>
              <w:right w:val="single" w:sz="4" w:space="0" w:color="auto"/>
            </w:tcBorders>
            <w:shd w:val="clear" w:color="auto" w:fill="auto"/>
            <w:noWrap/>
            <w:vAlign w:val="bottom"/>
            <w:hideMark/>
          </w:tcPr>
          <w:p w14:paraId="704C9AFF"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0.00652</w:t>
            </w:r>
          </w:p>
        </w:tc>
        <w:tc>
          <w:tcPr>
            <w:tcW w:w="257" w:type="pct"/>
            <w:tcBorders>
              <w:top w:val="nil"/>
              <w:left w:val="nil"/>
              <w:bottom w:val="single" w:sz="4" w:space="0" w:color="auto"/>
              <w:right w:val="single" w:sz="4" w:space="0" w:color="auto"/>
            </w:tcBorders>
            <w:shd w:val="clear" w:color="auto" w:fill="auto"/>
            <w:noWrap/>
            <w:vAlign w:val="bottom"/>
            <w:hideMark/>
          </w:tcPr>
          <w:p w14:paraId="45E3258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0.00649</w:t>
            </w:r>
          </w:p>
        </w:tc>
        <w:tc>
          <w:tcPr>
            <w:tcW w:w="257" w:type="pct"/>
            <w:tcBorders>
              <w:top w:val="nil"/>
              <w:left w:val="nil"/>
              <w:bottom w:val="single" w:sz="4" w:space="0" w:color="auto"/>
              <w:right w:val="single" w:sz="4" w:space="0" w:color="auto"/>
            </w:tcBorders>
            <w:shd w:val="clear" w:color="auto" w:fill="auto"/>
            <w:noWrap/>
            <w:vAlign w:val="bottom"/>
            <w:hideMark/>
          </w:tcPr>
          <w:p w14:paraId="3624178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0.00643</w:t>
            </w:r>
          </w:p>
        </w:tc>
        <w:tc>
          <w:tcPr>
            <w:tcW w:w="257" w:type="pct"/>
            <w:tcBorders>
              <w:top w:val="nil"/>
              <w:left w:val="nil"/>
              <w:bottom w:val="single" w:sz="4" w:space="0" w:color="auto"/>
              <w:right w:val="single" w:sz="4" w:space="0" w:color="auto"/>
            </w:tcBorders>
            <w:shd w:val="clear" w:color="auto" w:fill="auto"/>
            <w:noWrap/>
            <w:vAlign w:val="bottom"/>
            <w:hideMark/>
          </w:tcPr>
          <w:p w14:paraId="21A8055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0.00648</w:t>
            </w:r>
          </w:p>
        </w:tc>
        <w:tc>
          <w:tcPr>
            <w:tcW w:w="257" w:type="pct"/>
            <w:tcBorders>
              <w:top w:val="nil"/>
              <w:left w:val="nil"/>
              <w:bottom w:val="single" w:sz="4" w:space="0" w:color="auto"/>
              <w:right w:val="single" w:sz="4" w:space="0" w:color="auto"/>
            </w:tcBorders>
            <w:shd w:val="clear" w:color="auto" w:fill="auto"/>
            <w:noWrap/>
            <w:vAlign w:val="bottom"/>
            <w:hideMark/>
          </w:tcPr>
          <w:p w14:paraId="45E2A0C5"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0.00632</w:t>
            </w:r>
          </w:p>
        </w:tc>
        <w:tc>
          <w:tcPr>
            <w:tcW w:w="257" w:type="pct"/>
            <w:tcBorders>
              <w:top w:val="nil"/>
              <w:left w:val="nil"/>
              <w:bottom w:val="single" w:sz="4" w:space="0" w:color="auto"/>
              <w:right w:val="single" w:sz="4" w:space="0" w:color="auto"/>
            </w:tcBorders>
            <w:shd w:val="clear" w:color="auto" w:fill="auto"/>
            <w:noWrap/>
            <w:vAlign w:val="bottom"/>
            <w:hideMark/>
          </w:tcPr>
          <w:p w14:paraId="223E7332"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0.00621</w:t>
            </w:r>
          </w:p>
        </w:tc>
        <w:tc>
          <w:tcPr>
            <w:tcW w:w="257" w:type="pct"/>
            <w:tcBorders>
              <w:top w:val="nil"/>
              <w:left w:val="nil"/>
              <w:bottom w:val="single" w:sz="4" w:space="0" w:color="auto"/>
              <w:right w:val="single" w:sz="4" w:space="0" w:color="auto"/>
            </w:tcBorders>
            <w:shd w:val="clear" w:color="auto" w:fill="auto"/>
            <w:noWrap/>
            <w:vAlign w:val="bottom"/>
            <w:hideMark/>
          </w:tcPr>
          <w:p w14:paraId="50D5FF8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0.00637</w:t>
            </w:r>
          </w:p>
        </w:tc>
        <w:tc>
          <w:tcPr>
            <w:tcW w:w="285" w:type="pct"/>
            <w:tcBorders>
              <w:top w:val="nil"/>
              <w:left w:val="nil"/>
              <w:bottom w:val="single" w:sz="4" w:space="0" w:color="auto"/>
              <w:right w:val="single" w:sz="4" w:space="0" w:color="auto"/>
            </w:tcBorders>
            <w:shd w:val="clear" w:color="auto" w:fill="auto"/>
            <w:noWrap/>
            <w:vAlign w:val="bottom"/>
            <w:hideMark/>
          </w:tcPr>
          <w:p w14:paraId="3CB8F15A"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0.006455</w:t>
            </w:r>
          </w:p>
        </w:tc>
        <w:tc>
          <w:tcPr>
            <w:tcW w:w="285" w:type="pct"/>
            <w:tcBorders>
              <w:top w:val="nil"/>
              <w:left w:val="nil"/>
              <w:bottom w:val="single" w:sz="4" w:space="0" w:color="auto"/>
              <w:right w:val="single" w:sz="4" w:space="0" w:color="auto"/>
            </w:tcBorders>
            <w:shd w:val="clear" w:color="auto" w:fill="auto"/>
            <w:noWrap/>
            <w:vAlign w:val="bottom"/>
            <w:hideMark/>
          </w:tcPr>
          <w:p w14:paraId="1E0FE795"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0.000165</w:t>
            </w:r>
          </w:p>
        </w:tc>
        <w:tc>
          <w:tcPr>
            <w:tcW w:w="285" w:type="pct"/>
            <w:tcBorders>
              <w:top w:val="nil"/>
              <w:left w:val="nil"/>
              <w:bottom w:val="single" w:sz="4" w:space="0" w:color="auto"/>
              <w:right w:val="single" w:sz="4" w:space="0" w:color="auto"/>
            </w:tcBorders>
            <w:shd w:val="clear" w:color="auto" w:fill="auto"/>
            <w:noWrap/>
            <w:vAlign w:val="bottom"/>
            <w:hideMark/>
          </w:tcPr>
          <w:p w14:paraId="63340975"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2.554206</w:t>
            </w:r>
          </w:p>
        </w:tc>
        <w:tc>
          <w:tcPr>
            <w:tcW w:w="285" w:type="pct"/>
            <w:tcBorders>
              <w:top w:val="nil"/>
              <w:left w:val="nil"/>
              <w:bottom w:val="single" w:sz="4" w:space="0" w:color="auto"/>
              <w:right w:val="single" w:sz="4" w:space="0" w:color="auto"/>
            </w:tcBorders>
            <w:shd w:val="clear" w:color="auto" w:fill="auto"/>
            <w:noWrap/>
            <w:vAlign w:val="bottom"/>
            <w:hideMark/>
          </w:tcPr>
          <w:p w14:paraId="5E5BAE8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1.488635</w:t>
            </w:r>
          </w:p>
        </w:tc>
        <w:tc>
          <w:tcPr>
            <w:tcW w:w="285" w:type="pct"/>
            <w:tcBorders>
              <w:top w:val="nil"/>
              <w:left w:val="nil"/>
              <w:bottom w:val="single" w:sz="4" w:space="0" w:color="auto"/>
              <w:right w:val="single" w:sz="4" w:space="0" w:color="auto"/>
            </w:tcBorders>
            <w:shd w:val="clear" w:color="auto" w:fill="auto"/>
            <w:noWrap/>
            <w:vAlign w:val="bottom"/>
            <w:hideMark/>
          </w:tcPr>
          <w:p w14:paraId="7E43A03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2.150251</w:t>
            </w:r>
          </w:p>
        </w:tc>
        <w:tc>
          <w:tcPr>
            <w:tcW w:w="353" w:type="pct"/>
            <w:tcBorders>
              <w:top w:val="nil"/>
              <w:left w:val="nil"/>
              <w:bottom w:val="single" w:sz="4" w:space="0" w:color="auto"/>
              <w:right w:val="single" w:sz="4" w:space="0" w:color="auto"/>
            </w:tcBorders>
            <w:shd w:val="clear" w:color="auto" w:fill="auto"/>
            <w:noWrap/>
            <w:vAlign w:val="bottom"/>
            <w:hideMark/>
          </w:tcPr>
          <w:p w14:paraId="03669E7A"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无异常值</w:t>
            </w:r>
          </w:p>
        </w:tc>
      </w:tr>
      <w:tr w:rsidR="00676E35" w:rsidRPr="00776512" w14:paraId="7564043D" w14:textId="77777777" w:rsidTr="0059509A">
        <w:trPr>
          <w:trHeight w:val="276"/>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5CCFF8D6"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赣研所 2</w:t>
            </w:r>
          </w:p>
        </w:tc>
        <w:tc>
          <w:tcPr>
            <w:tcW w:w="257" w:type="pct"/>
            <w:tcBorders>
              <w:top w:val="nil"/>
              <w:left w:val="nil"/>
              <w:bottom w:val="single" w:sz="4" w:space="0" w:color="auto"/>
              <w:right w:val="single" w:sz="4" w:space="0" w:color="auto"/>
            </w:tcBorders>
            <w:shd w:val="clear" w:color="auto" w:fill="auto"/>
            <w:noWrap/>
            <w:vAlign w:val="bottom"/>
            <w:hideMark/>
          </w:tcPr>
          <w:p w14:paraId="318A0262"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0.0062</w:t>
            </w:r>
          </w:p>
        </w:tc>
        <w:tc>
          <w:tcPr>
            <w:tcW w:w="257" w:type="pct"/>
            <w:tcBorders>
              <w:top w:val="nil"/>
              <w:left w:val="nil"/>
              <w:bottom w:val="single" w:sz="4" w:space="0" w:color="auto"/>
              <w:right w:val="single" w:sz="4" w:space="0" w:color="auto"/>
            </w:tcBorders>
            <w:shd w:val="clear" w:color="auto" w:fill="auto"/>
            <w:noWrap/>
            <w:vAlign w:val="bottom"/>
            <w:hideMark/>
          </w:tcPr>
          <w:p w14:paraId="168A3EDF"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w:t>
            </w:r>
          </w:p>
        </w:tc>
        <w:tc>
          <w:tcPr>
            <w:tcW w:w="257" w:type="pct"/>
            <w:tcBorders>
              <w:top w:val="nil"/>
              <w:left w:val="nil"/>
              <w:bottom w:val="single" w:sz="4" w:space="0" w:color="auto"/>
              <w:right w:val="single" w:sz="4" w:space="0" w:color="auto"/>
            </w:tcBorders>
            <w:shd w:val="clear" w:color="auto" w:fill="auto"/>
            <w:noWrap/>
            <w:vAlign w:val="bottom"/>
            <w:hideMark/>
          </w:tcPr>
          <w:p w14:paraId="509ABF9C"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w:t>
            </w:r>
          </w:p>
        </w:tc>
        <w:tc>
          <w:tcPr>
            <w:tcW w:w="257" w:type="pct"/>
            <w:tcBorders>
              <w:top w:val="nil"/>
              <w:left w:val="nil"/>
              <w:bottom w:val="single" w:sz="4" w:space="0" w:color="auto"/>
              <w:right w:val="single" w:sz="4" w:space="0" w:color="auto"/>
            </w:tcBorders>
            <w:shd w:val="clear" w:color="auto" w:fill="auto"/>
            <w:noWrap/>
            <w:vAlign w:val="bottom"/>
            <w:hideMark/>
          </w:tcPr>
          <w:p w14:paraId="5BB5B24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0.0061</w:t>
            </w:r>
          </w:p>
        </w:tc>
        <w:tc>
          <w:tcPr>
            <w:tcW w:w="257" w:type="pct"/>
            <w:tcBorders>
              <w:top w:val="nil"/>
              <w:left w:val="nil"/>
              <w:bottom w:val="single" w:sz="4" w:space="0" w:color="auto"/>
              <w:right w:val="single" w:sz="4" w:space="0" w:color="auto"/>
            </w:tcBorders>
            <w:shd w:val="clear" w:color="auto" w:fill="auto"/>
            <w:noWrap/>
            <w:vAlign w:val="bottom"/>
            <w:hideMark/>
          </w:tcPr>
          <w:p w14:paraId="6484B870"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w:t>
            </w:r>
          </w:p>
        </w:tc>
        <w:tc>
          <w:tcPr>
            <w:tcW w:w="257" w:type="pct"/>
            <w:tcBorders>
              <w:top w:val="nil"/>
              <w:left w:val="nil"/>
              <w:bottom w:val="single" w:sz="4" w:space="0" w:color="auto"/>
              <w:right w:val="single" w:sz="4" w:space="0" w:color="auto"/>
            </w:tcBorders>
            <w:shd w:val="clear" w:color="auto" w:fill="auto"/>
            <w:noWrap/>
            <w:vAlign w:val="bottom"/>
            <w:hideMark/>
          </w:tcPr>
          <w:p w14:paraId="52A48371"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0.0067</w:t>
            </w:r>
          </w:p>
        </w:tc>
        <w:tc>
          <w:tcPr>
            <w:tcW w:w="257" w:type="pct"/>
            <w:tcBorders>
              <w:top w:val="nil"/>
              <w:left w:val="nil"/>
              <w:bottom w:val="single" w:sz="4" w:space="0" w:color="auto"/>
              <w:right w:val="single" w:sz="4" w:space="0" w:color="auto"/>
            </w:tcBorders>
            <w:shd w:val="clear" w:color="auto" w:fill="auto"/>
            <w:noWrap/>
            <w:vAlign w:val="bottom"/>
            <w:hideMark/>
          </w:tcPr>
          <w:p w14:paraId="0C536F5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0.0067</w:t>
            </w:r>
          </w:p>
        </w:tc>
        <w:tc>
          <w:tcPr>
            <w:tcW w:w="257" w:type="pct"/>
            <w:tcBorders>
              <w:top w:val="nil"/>
              <w:left w:val="nil"/>
              <w:bottom w:val="single" w:sz="4" w:space="0" w:color="auto"/>
              <w:right w:val="single" w:sz="4" w:space="0" w:color="auto"/>
            </w:tcBorders>
            <w:shd w:val="clear" w:color="auto" w:fill="auto"/>
            <w:noWrap/>
            <w:vAlign w:val="bottom"/>
            <w:hideMark/>
          </w:tcPr>
          <w:p w14:paraId="77E2A4D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w:t>
            </w:r>
          </w:p>
        </w:tc>
        <w:tc>
          <w:tcPr>
            <w:tcW w:w="257" w:type="pct"/>
            <w:tcBorders>
              <w:top w:val="nil"/>
              <w:left w:val="nil"/>
              <w:bottom w:val="single" w:sz="4" w:space="0" w:color="auto"/>
              <w:right w:val="single" w:sz="4" w:space="0" w:color="auto"/>
            </w:tcBorders>
            <w:shd w:val="clear" w:color="auto" w:fill="auto"/>
            <w:noWrap/>
            <w:vAlign w:val="bottom"/>
            <w:hideMark/>
          </w:tcPr>
          <w:p w14:paraId="4CDB605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0.0068</w:t>
            </w:r>
          </w:p>
        </w:tc>
        <w:tc>
          <w:tcPr>
            <w:tcW w:w="257" w:type="pct"/>
            <w:tcBorders>
              <w:top w:val="nil"/>
              <w:left w:val="nil"/>
              <w:bottom w:val="single" w:sz="4" w:space="0" w:color="auto"/>
              <w:right w:val="single" w:sz="4" w:space="0" w:color="auto"/>
            </w:tcBorders>
            <w:shd w:val="clear" w:color="auto" w:fill="auto"/>
            <w:noWrap/>
            <w:vAlign w:val="bottom"/>
            <w:hideMark/>
          </w:tcPr>
          <w:p w14:paraId="170CC4E7"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0.0067</w:t>
            </w:r>
          </w:p>
        </w:tc>
        <w:tc>
          <w:tcPr>
            <w:tcW w:w="257" w:type="pct"/>
            <w:tcBorders>
              <w:top w:val="nil"/>
              <w:left w:val="nil"/>
              <w:bottom w:val="single" w:sz="4" w:space="0" w:color="auto"/>
              <w:right w:val="single" w:sz="4" w:space="0" w:color="auto"/>
            </w:tcBorders>
            <w:shd w:val="clear" w:color="auto" w:fill="auto"/>
            <w:noWrap/>
            <w:vAlign w:val="bottom"/>
            <w:hideMark/>
          </w:tcPr>
          <w:p w14:paraId="5FEA81B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0.0068</w:t>
            </w:r>
          </w:p>
        </w:tc>
        <w:tc>
          <w:tcPr>
            <w:tcW w:w="285" w:type="pct"/>
            <w:tcBorders>
              <w:top w:val="nil"/>
              <w:left w:val="nil"/>
              <w:bottom w:val="single" w:sz="4" w:space="0" w:color="auto"/>
              <w:right w:val="single" w:sz="4" w:space="0" w:color="auto"/>
            </w:tcBorders>
            <w:shd w:val="clear" w:color="auto" w:fill="auto"/>
            <w:noWrap/>
            <w:vAlign w:val="bottom"/>
            <w:hideMark/>
          </w:tcPr>
          <w:p w14:paraId="427F6BB3"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0.006536</w:t>
            </w:r>
          </w:p>
        </w:tc>
        <w:tc>
          <w:tcPr>
            <w:tcW w:w="285" w:type="pct"/>
            <w:tcBorders>
              <w:top w:val="nil"/>
              <w:left w:val="nil"/>
              <w:bottom w:val="single" w:sz="4" w:space="0" w:color="auto"/>
              <w:right w:val="single" w:sz="4" w:space="0" w:color="auto"/>
            </w:tcBorders>
            <w:shd w:val="clear" w:color="auto" w:fill="auto"/>
            <w:noWrap/>
            <w:vAlign w:val="bottom"/>
            <w:hideMark/>
          </w:tcPr>
          <w:p w14:paraId="2D53958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0.000238</w:t>
            </w:r>
          </w:p>
        </w:tc>
        <w:tc>
          <w:tcPr>
            <w:tcW w:w="285" w:type="pct"/>
            <w:tcBorders>
              <w:top w:val="nil"/>
              <w:left w:val="nil"/>
              <w:bottom w:val="single" w:sz="4" w:space="0" w:color="auto"/>
              <w:right w:val="single" w:sz="4" w:space="0" w:color="auto"/>
            </w:tcBorders>
            <w:shd w:val="clear" w:color="auto" w:fill="auto"/>
            <w:noWrap/>
            <w:vAlign w:val="bottom"/>
            <w:hideMark/>
          </w:tcPr>
          <w:p w14:paraId="7A9C64A2"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3.638</w:t>
            </w:r>
          </w:p>
        </w:tc>
        <w:tc>
          <w:tcPr>
            <w:tcW w:w="285" w:type="pct"/>
            <w:tcBorders>
              <w:top w:val="nil"/>
              <w:left w:val="nil"/>
              <w:bottom w:val="single" w:sz="4" w:space="0" w:color="auto"/>
              <w:right w:val="single" w:sz="4" w:space="0" w:color="auto"/>
            </w:tcBorders>
            <w:shd w:val="clear" w:color="auto" w:fill="auto"/>
            <w:noWrap/>
            <w:vAlign w:val="bottom"/>
            <w:hideMark/>
          </w:tcPr>
          <w:p w14:paraId="5CCDA013"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1.835058</w:t>
            </w:r>
          </w:p>
        </w:tc>
        <w:tc>
          <w:tcPr>
            <w:tcW w:w="285" w:type="pct"/>
            <w:tcBorders>
              <w:top w:val="nil"/>
              <w:left w:val="nil"/>
              <w:bottom w:val="single" w:sz="4" w:space="0" w:color="auto"/>
              <w:right w:val="single" w:sz="4" w:space="0" w:color="auto"/>
            </w:tcBorders>
            <w:shd w:val="clear" w:color="auto" w:fill="auto"/>
            <w:noWrap/>
            <w:vAlign w:val="bottom"/>
            <w:hideMark/>
          </w:tcPr>
          <w:p w14:paraId="5782D13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1.108681</w:t>
            </w:r>
          </w:p>
        </w:tc>
        <w:tc>
          <w:tcPr>
            <w:tcW w:w="353" w:type="pct"/>
            <w:tcBorders>
              <w:top w:val="nil"/>
              <w:left w:val="nil"/>
              <w:bottom w:val="single" w:sz="4" w:space="0" w:color="auto"/>
              <w:right w:val="single" w:sz="4" w:space="0" w:color="auto"/>
            </w:tcBorders>
            <w:shd w:val="clear" w:color="auto" w:fill="auto"/>
            <w:noWrap/>
            <w:vAlign w:val="bottom"/>
            <w:hideMark/>
          </w:tcPr>
          <w:p w14:paraId="50A2174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无异常值</w:t>
            </w:r>
          </w:p>
        </w:tc>
      </w:tr>
      <w:tr w:rsidR="00676E35" w:rsidRPr="00776512" w14:paraId="4552A018" w14:textId="77777777" w:rsidTr="0059509A">
        <w:trPr>
          <w:trHeight w:val="276"/>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19038542"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湖南稀土院 3</w:t>
            </w:r>
          </w:p>
        </w:tc>
        <w:tc>
          <w:tcPr>
            <w:tcW w:w="257" w:type="pct"/>
            <w:tcBorders>
              <w:top w:val="nil"/>
              <w:left w:val="nil"/>
              <w:bottom w:val="single" w:sz="4" w:space="0" w:color="auto"/>
              <w:right w:val="single" w:sz="4" w:space="0" w:color="auto"/>
            </w:tcBorders>
            <w:shd w:val="clear" w:color="auto" w:fill="auto"/>
            <w:noWrap/>
            <w:vAlign w:val="bottom"/>
            <w:hideMark/>
          </w:tcPr>
          <w:p w14:paraId="371BFA70"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w:t>
            </w:r>
          </w:p>
        </w:tc>
        <w:tc>
          <w:tcPr>
            <w:tcW w:w="257" w:type="pct"/>
            <w:tcBorders>
              <w:top w:val="nil"/>
              <w:left w:val="nil"/>
              <w:bottom w:val="single" w:sz="4" w:space="0" w:color="auto"/>
              <w:right w:val="single" w:sz="4" w:space="0" w:color="auto"/>
            </w:tcBorders>
            <w:shd w:val="clear" w:color="auto" w:fill="auto"/>
            <w:noWrap/>
            <w:vAlign w:val="bottom"/>
            <w:hideMark/>
          </w:tcPr>
          <w:p w14:paraId="47635CC6"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0.00637</w:t>
            </w:r>
          </w:p>
        </w:tc>
        <w:tc>
          <w:tcPr>
            <w:tcW w:w="257" w:type="pct"/>
            <w:tcBorders>
              <w:top w:val="nil"/>
              <w:left w:val="nil"/>
              <w:bottom w:val="single" w:sz="4" w:space="0" w:color="auto"/>
              <w:right w:val="single" w:sz="4" w:space="0" w:color="auto"/>
            </w:tcBorders>
            <w:shd w:val="clear" w:color="auto" w:fill="auto"/>
            <w:noWrap/>
            <w:vAlign w:val="bottom"/>
            <w:hideMark/>
          </w:tcPr>
          <w:p w14:paraId="49EAF9B6"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0.00691</w:t>
            </w:r>
          </w:p>
        </w:tc>
        <w:tc>
          <w:tcPr>
            <w:tcW w:w="257" w:type="pct"/>
            <w:tcBorders>
              <w:top w:val="nil"/>
              <w:left w:val="nil"/>
              <w:bottom w:val="single" w:sz="4" w:space="0" w:color="auto"/>
              <w:right w:val="single" w:sz="4" w:space="0" w:color="auto"/>
            </w:tcBorders>
            <w:shd w:val="clear" w:color="auto" w:fill="auto"/>
            <w:noWrap/>
            <w:vAlign w:val="bottom"/>
            <w:hideMark/>
          </w:tcPr>
          <w:p w14:paraId="567A9687"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0.00669</w:t>
            </w:r>
          </w:p>
        </w:tc>
        <w:tc>
          <w:tcPr>
            <w:tcW w:w="257" w:type="pct"/>
            <w:tcBorders>
              <w:top w:val="nil"/>
              <w:left w:val="nil"/>
              <w:bottom w:val="single" w:sz="4" w:space="0" w:color="auto"/>
              <w:right w:val="single" w:sz="4" w:space="0" w:color="auto"/>
            </w:tcBorders>
            <w:shd w:val="clear" w:color="auto" w:fill="auto"/>
            <w:noWrap/>
            <w:vAlign w:val="bottom"/>
            <w:hideMark/>
          </w:tcPr>
          <w:p w14:paraId="37EDA9F6"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0.00662</w:t>
            </w:r>
          </w:p>
        </w:tc>
        <w:tc>
          <w:tcPr>
            <w:tcW w:w="257" w:type="pct"/>
            <w:tcBorders>
              <w:top w:val="nil"/>
              <w:left w:val="nil"/>
              <w:bottom w:val="single" w:sz="4" w:space="0" w:color="auto"/>
              <w:right w:val="single" w:sz="4" w:space="0" w:color="auto"/>
            </w:tcBorders>
            <w:shd w:val="clear" w:color="auto" w:fill="auto"/>
            <w:noWrap/>
            <w:vAlign w:val="bottom"/>
            <w:hideMark/>
          </w:tcPr>
          <w:p w14:paraId="339E11F1"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0.00659</w:t>
            </w:r>
          </w:p>
        </w:tc>
        <w:tc>
          <w:tcPr>
            <w:tcW w:w="257" w:type="pct"/>
            <w:tcBorders>
              <w:top w:val="nil"/>
              <w:left w:val="nil"/>
              <w:bottom w:val="single" w:sz="4" w:space="0" w:color="auto"/>
              <w:right w:val="single" w:sz="4" w:space="0" w:color="auto"/>
            </w:tcBorders>
            <w:shd w:val="clear" w:color="auto" w:fill="auto"/>
            <w:noWrap/>
            <w:vAlign w:val="bottom"/>
            <w:hideMark/>
          </w:tcPr>
          <w:p w14:paraId="522320A5"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0.00653</w:t>
            </w:r>
          </w:p>
        </w:tc>
        <w:tc>
          <w:tcPr>
            <w:tcW w:w="257" w:type="pct"/>
            <w:tcBorders>
              <w:top w:val="nil"/>
              <w:left w:val="nil"/>
              <w:bottom w:val="single" w:sz="4" w:space="0" w:color="auto"/>
              <w:right w:val="single" w:sz="4" w:space="0" w:color="auto"/>
            </w:tcBorders>
            <w:shd w:val="clear" w:color="auto" w:fill="auto"/>
            <w:noWrap/>
            <w:vAlign w:val="bottom"/>
            <w:hideMark/>
          </w:tcPr>
          <w:p w14:paraId="28A8287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0.00658</w:t>
            </w:r>
          </w:p>
        </w:tc>
        <w:tc>
          <w:tcPr>
            <w:tcW w:w="257" w:type="pct"/>
            <w:tcBorders>
              <w:top w:val="nil"/>
              <w:left w:val="nil"/>
              <w:bottom w:val="single" w:sz="4" w:space="0" w:color="auto"/>
              <w:right w:val="single" w:sz="4" w:space="0" w:color="auto"/>
            </w:tcBorders>
            <w:shd w:val="clear" w:color="auto" w:fill="auto"/>
            <w:noWrap/>
            <w:vAlign w:val="bottom"/>
            <w:hideMark/>
          </w:tcPr>
          <w:p w14:paraId="562544D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0.00641</w:t>
            </w:r>
          </w:p>
        </w:tc>
        <w:tc>
          <w:tcPr>
            <w:tcW w:w="257" w:type="pct"/>
            <w:tcBorders>
              <w:top w:val="nil"/>
              <w:left w:val="nil"/>
              <w:bottom w:val="single" w:sz="4" w:space="0" w:color="auto"/>
              <w:right w:val="single" w:sz="4" w:space="0" w:color="auto"/>
            </w:tcBorders>
            <w:shd w:val="clear" w:color="auto" w:fill="auto"/>
            <w:noWrap/>
            <w:vAlign w:val="bottom"/>
            <w:hideMark/>
          </w:tcPr>
          <w:p w14:paraId="6ECF676A"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w:t>
            </w:r>
          </w:p>
        </w:tc>
        <w:tc>
          <w:tcPr>
            <w:tcW w:w="257" w:type="pct"/>
            <w:tcBorders>
              <w:top w:val="nil"/>
              <w:left w:val="nil"/>
              <w:bottom w:val="single" w:sz="4" w:space="0" w:color="auto"/>
              <w:right w:val="single" w:sz="4" w:space="0" w:color="auto"/>
            </w:tcBorders>
            <w:shd w:val="clear" w:color="auto" w:fill="auto"/>
            <w:noWrap/>
            <w:vAlign w:val="bottom"/>
            <w:hideMark/>
          </w:tcPr>
          <w:p w14:paraId="25BF2FE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0.00646</w:t>
            </w:r>
          </w:p>
        </w:tc>
        <w:tc>
          <w:tcPr>
            <w:tcW w:w="285" w:type="pct"/>
            <w:tcBorders>
              <w:top w:val="nil"/>
              <w:left w:val="nil"/>
              <w:bottom w:val="single" w:sz="4" w:space="0" w:color="auto"/>
              <w:right w:val="single" w:sz="4" w:space="0" w:color="auto"/>
            </w:tcBorders>
            <w:shd w:val="clear" w:color="auto" w:fill="auto"/>
            <w:noWrap/>
            <w:vAlign w:val="bottom"/>
            <w:hideMark/>
          </w:tcPr>
          <w:p w14:paraId="329D0456"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0.006551</w:t>
            </w:r>
          </w:p>
        </w:tc>
        <w:tc>
          <w:tcPr>
            <w:tcW w:w="285" w:type="pct"/>
            <w:tcBorders>
              <w:top w:val="nil"/>
              <w:left w:val="nil"/>
              <w:bottom w:val="single" w:sz="4" w:space="0" w:color="auto"/>
              <w:right w:val="single" w:sz="4" w:space="0" w:color="auto"/>
            </w:tcBorders>
            <w:shd w:val="clear" w:color="auto" w:fill="auto"/>
            <w:noWrap/>
            <w:vAlign w:val="bottom"/>
            <w:hideMark/>
          </w:tcPr>
          <w:p w14:paraId="4CBC2E2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0.000168</w:t>
            </w:r>
          </w:p>
        </w:tc>
        <w:tc>
          <w:tcPr>
            <w:tcW w:w="285" w:type="pct"/>
            <w:tcBorders>
              <w:top w:val="nil"/>
              <w:left w:val="nil"/>
              <w:bottom w:val="single" w:sz="4" w:space="0" w:color="auto"/>
              <w:right w:val="single" w:sz="4" w:space="0" w:color="auto"/>
            </w:tcBorders>
            <w:shd w:val="clear" w:color="auto" w:fill="auto"/>
            <w:noWrap/>
            <w:vAlign w:val="bottom"/>
            <w:hideMark/>
          </w:tcPr>
          <w:p w14:paraId="6A43A95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2.563852</w:t>
            </w:r>
          </w:p>
        </w:tc>
        <w:tc>
          <w:tcPr>
            <w:tcW w:w="285" w:type="pct"/>
            <w:tcBorders>
              <w:top w:val="nil"/>
              <w:left w:val="nil"/>
              <w:bottom w:val="single" w:sz="4" w:space="0" w:color="auto"/>
              <w:right w:val="single" w:sz="4" w:space="0" w:color="auto"/>
            </w:tcBorders>
            <w:shd w:val="clear" w:color="auto" w:fill="auto"/>
            <w:noWrap/>
            <w:vAlign w:val="bottom"/>
            <w:hideMark/>
          </w:tcPr>
          <w:p w14:paraId="40C475A0"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1.493901</w:t>
            </w:r>
          </w:p>
        </w:tc>
        <w:tc>
          <w:tcPr>
            <w:tcW w:w="285" w:type="pct"/>
            <w:tcBorders>
              <w:top w:val="nil"/>
              <w:left w:val="nil"/>
              <w:bottom w:val="single" w:sz="4" w:space="0" w:color="auto"/>
              <w:right w:val="single" w:sz="4" w:space="0" w:color="auto"/>
            </w:tcBorders>
            <w:shd w:val="clear" w:color="auto" w:fill="auto"/>
            <w:noWrap/>
            <w:vAlign w:val="bottom"/>
            <w:hideMark/>
          </w:tcPr>
          <w:p w14:paraId="4BE1611A"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2.138011</w:t>
            </w:r>
          </w:p>
        </w:tc>
        <w:tc>
          <w:tcPr>
            <w:tcW w:w="353" w:type="pct"/>
            <w:tcBorders>
              <w:top w:val="nil"/>
              <w:left w:val="nil"/>
              <w:bottom w:val="single" w:sz="4" w:space="0" w:color="auto"/>
              <w:right w:val="single" w:sz="4" w:space="0" w:color="auto"/>
            </w:tcBorders>
            <w:shd w:val="clear" w:color="auto" w:fill="auto"/>
            <w:noWrap/>
            <w:vAlign w:val="bottom"/>
            <w:hideMark/>
          </w:tcPr>
          <w:p w14:paraId="2057047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无异常值</w:t>
            </w:r>
          </w:p>
        </w:tc>
      </w:tr>
      <w:tr w:rsidR="00676E35" w:rsidRPr="00776512" w14:paraId="4F5DA4EE" w14:textId="77777777" w:rsidTr="0059509A">
        <w:trPr>
          <w:trHeight w:val="276"/>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0DD49D47"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定南大华 4</w:t>
            </w:r>
          </w:p>
        </w:tc>
        <w:tc>
          <w:tcPr>
            <w:tcW w:w="257" w:type="pct"/>
            <w:tcBorders>
              <w:top w:val="nil"/>
              <w:left w:val="nil"/>
              <w:bottom w:val="single" w:sz="4" w:space="0" w:color="auto"/>
              <w:right w:val="single" w:sz="4" w:space="0" w:color="auto"/>
            </w:tcBorders>
            <w:shd w:val="clear" w:color="auto" w:fill="auto"/>
            <w:noWrap/>
            <w:vAlign w:val="bottom"/>
            <w:hideMark/>
          </w:tcPr>
          <w:p w14:paraId="30A25721"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w:t>
            </w:r>
          </w:p>
        </w:tc>
        <w:tc>
          <w:tcPr>
            <w:tcW w:w="257" w:type="pct"/>
            <w:tcBorders>
              <w:top w:val="nil"/>
              <w:left w:val="nil"/>
              <w:bottom w:val="single" w:sz="4" w:space="0" w:color="auto"/>
              <w:right w:val="single" w:sz="4" w:space="0" w:color="auto"/>
            </w:tcBorders>
            <w:shd w:val="clear" w:color="auto" w:fill="auto"/>
            <w:noWrap/>
            <w:vAlign w:val="bottom"/>
            <w:hideMark/>
          </w:tcPr>
          <w:p w14:paraId="5EF5588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w:t>
            </w:r>
          </w:p>
        </w:tc>
        <w:tc>
          <w:tcPr>
            <w:tcW w:w="257" w:type="pct"/>
            <w:tcBorders>
              <w:top w:val="nil"/>
              <w:left w:val="nil"/>
              <w:bottom w:val="single" w:sz="4" w:space="0" w:color="auto"/>
              <w:right w:val="single" w:sz="4" w:space="0" w:color="auto"/>
            </w:tcBorders>
            <w:shd w:val="clear" w:color="auto" w:fill="auto"/>
            <w:noWrap/>
            <w:vAlign w:val="bottom"/>
            <w:hideMark/>
          </w:tcPr>
          <w:p w14:paraId="05519D65"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w:t>
            </w:r>
          </w:p>
        </w:tc>
        <w:tc>
          <w:tcPr>
            <w:tcW w:w="257" w:type="pct"/>
            <w:tcBorders>
              <w:top w:val="nil"/>
              <w:left w:val="nil"/>
              <w:bottom w:val="single" w:sz="4" w:space="0" w:color="auto"/>
              <w:right w:val="single" w:sz="4" w:space="0" w:color="auto"/>
            </w:tcBorders>
            <w:shd w:val="clear" w:color="auto" w:fill="auto"/>
            <w:noWrap/>
            <w:vAlign w:val="bottom"/>
            <w:hideMark/>
          </w:tcPr>
          <w:p w14:paraId="270FCC36"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w:t>
            </w:r>
          </w:p>
        </w:tc>
        <w:tc>
          <w:tcPr>
            <w:tcW w:w="257" w:type="pct"/>
            <w:tcBorders>
              <w:top w:val="nil"/>
              <w:left w:val="nil"/>
              <w:bottom w:val="single" w:sz="4" w:space="0" w:color="auto"/>
              <w:right w:val="single" w:sz="4" w:space="0" w:color="auto"/>
            </w:tcBorders>
            <w:shd w:val="clear" w:color="auto" w:fill="auto"/>
            <w:noWrap/>
            <w:vAlign w:val="bottom"/>
            <w:hideMark/>
          </w:tcPr>
          <w:p w14:paraId="241A070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w:t>
            </w:r>
          </w:p>
        </w:tc>
        <w:tc>
          <w:tcPr>
            <w:tcW w:w="257" w:type="pct"/>
            <w:tcBorders>
              <w:top w:val="nil"/>
              <w:left w:val="nil"/>
              <w:bottom w:val="single" w:sz="4" w:space="0" w:color="auto"/>
              <w:right w:val="single" w:sz="4" w:space="0" w:color="auto"/>
            </w:tcBorders>
            <w:shd w:val="clear" w:color="auto" w:fill="auto"/>
            <w:noWrap/>
            <w:vAlign w:val="bottom"/>
            <w:hideMark/>
          </w:tcPr>
          <w:p w14:paraId="158BDE4D"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w:t>
            </w:r>
          </w:p>
        </w:tc>
        <w:tc>
          <w:tcPr>
            <w:tcW w:w="257" w:type="pct"/>
            <w:tcBorders>
              <w:top w:val="nil"/>
              <w:left w:val="nil"/>
              <w:bottom w:val="single" w:sz="4" w:space="0" w:color="auto"/>
              <w:right w:val="single" w:sz="4" w:space="0" w:color="auto"/>
            </w:tcBorders>
            <w:shd w:val="clear" w:color="auto" w:fill="auto"/>
            <w:noWrap/>
            <w:vAlign w:val="bottom"/>
            <w:hideMark/>
          </w:tcPr>
          <w:p w14:paraId="31DBEC2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0.0061</w:t>
            </w:r>
          </w:p>
        </w:tc>
        <w:tc>
          <w:tcPr>
            <w:tcW w:w="257" w:type="pct"/>
            <w:tcBorders>
              <w:top w:val="nil"/>
              <w:left w:val="nil"/>
              <w:bottom w:val="single" w:sz="4" w:space="0" w:color="auto"/>
              <w:right w:val="single" w:sz="4" w:space="0" w:color="auto"/>
            </w:tcBorders>
            <w:shd w:val="clear" w:color="auto" w:fill="auto"/>
            <w:noWrap/>
            <w:vAlign w:val="bottom"/>
            <w:hideMark/>
          </w:tcPr>
          <w:p w14:paraId="5CFEF572"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0.0062</w:t>
            </w:r>
          </w:p>
        </w:tc>
        <w:tc>
          <w:tcPr>
            <w:tcW w:w="257" w:type="pct"/>
            <w:tcBorders>
              <w:top w:val="nil"/>
              <w:left w:val="nil"/>
              <w:bottom w:val="single" w:sz="4" w:space="0" w:color="auto"/>
              <w:right w:val="single" w:sz="4" w:space="0" w:color="auto"/>
            </w:tcBorders>
            <w:shd w:val="clear" w:color="auto" w:fill="auto"/>
            <w:noWrap/>
            <w:vAlign w:val="bottom"/>
            <w:hideMark/>
          </w:tcPr>
          <w:p w14:paraId="3C1B047C"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0.0061</w:t>
            </w:r>
          </w:p>
        </w:tc>
        <w:tc>
          <w:tcPr>
            <w:tcW w:w="257" w:type="pct"/>
            <w:tcBorders>
              <w:top w:val="nil"/>
              <w:left w:val="nil"/>
              <w:bottom w:val="single" w:sz="4" w:space="0" w:color="auto"/>
              <w:right w:val="single" w:sz="4" w:space="0" w:color="auto"/>
            </w:tcBorders>
            <w:shd w:val="clear" w:color="auto" w:fill="auto"/>
            <w:noWrap/>
            <w:vAlign w:val="bottom"/>
            <w:hideMark/>
          </w:tcPr>
          <w:p w14:paraId="7387DC5D"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w:t>
            </w:r>
          </w:p>
        </w:tc>
        <w:tc>
          <w:tcPr>
            <w:tcW w:w="257" w:type="pct"/>
            <w:tcBorders>
              <w:top w:val="nil"/>
              <w:left w:val="nil"/>
              <w:bottom w:val="single" w:sz="4" w:space="0" w:color="auto"/>
              <w:right w:val="single" w:sz="4" w:space="0" w:color="auto"/>
            </w:tcBorders>
            <w:shd w:val="clear" w:color="auto" w:fill="auto"/>
            <w:noWrap/>
            <w:vAlign w:val="bottom"/>
            <w:hideMark/>
          </w:tcPr>
          <w:p w14:paraId="3E1DDB63"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w:t>
            </w:r>
          </w:p>
        </w:tc>
        <w:tc>
          <w:tcPr>
            <w:tcW w:w="285" w:type="pct"/>
            <w:tcBorders>
              <w:top w:val="nil"/>
              <w:left w:val="nil"/>
              <w:bottom w:val="single" w:sz="4" w:space="0" w:color="auto"/>
              <w:right w:val="single" w:sz="4" w:space="0" w:color="auto"/>
            </w:tcBorders>
            <w:shd w:val="clear" w:color="auto" w:fill="auto"/>
            <w:noWrap/>
            <w:vAlign w:val="bottom"/>
            <w:hideMark/>
          </w:tcPr>
          <w:p w14:paraId="1A764BB2"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0.006418</w:t>
            </w:r>
          </w:p>
        </w:tc>
        <w:tc>
          <w:tcPr>
            <w:tcW w:w="285" w:type="pct"/>
            <w:tcBorders>
              <w:top w:val="nil"/>
              <w:left w:val="nil"/>
              <w:bottom w:val="single" w:sz="4" w:space="0" w:color="auto"/>
              <w:right w:val="single" w:sz="4" w:space="0" w:color="auto"/>
            </w:tcBorders>
            <w:shd w:val="clear" w:color="auto" w:fill="auto"/>
            <w:noWrap/>
            <w:vAlign w:val="bottom"/>
            <w:hideMark/>
          </w:tcPr>
          <w:p w14:paraId="4742A043"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0.000194</w:t>
            </w:r>
          </w:p>
        </w:tc>
        <w:tc>
          <w:tcPr>
            <w:tcW w:w="285" w:type="pct"/>
            <w:tcBorders>
              <w:top w:val="nil"/>
              <w:left w:val="nil"/>
              <w:bottom w:val="single" w:sz="4" w:space="0" w:color="auto"/>
              <w:right w:val="single" w:sz="4" w:space="0" w:color="auto"/>
            </w:tcBorders>
            <w:shd w:val="clear" w:color="auto" w:fill="auto"/>
            <w:noWrap/>
            <w:vAlign w:val="bottom"/>
            <w:hideMark/>
          </w:tcPr>
          <w:p w14:paraId="620B17CF"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3.022677</w:t>
            </w:r>
          </w:p>
        </w:tc>
        <w:tc>
          <w:tcPr>
            <w:tcW w:w="285" w:type="pct"/>
            <w:tcBorders>
              <w:top w:val="nil"/>
              <w:left w:val="nil"/>
              <w:bottom w:val="single" w:sz="4" w:space="0" w:color="auto"/>
              <w:right w:val="single" w:sz="4" w:space="0" w:color="auto"/>
            </w:tcBorders>
            <w:shd w:val="clear" w:color="auto" w:fill="auto"/>
            <w:noWrap/>
            <w:vAlign w:val="bottom"/>
            <w:hideMark/>
          </w:tcPr>
          <w:p w14:paraId="5E9D487F"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1.640105</w:t>
            </w:r>
          </w:p>
        </w:tc>
        <w:tc>
          <w:tcPr>
            <w:tcW w:w="285" w:type="pct"/>
            <w:tcBorders>
              <w:top w:val="nil"/>
              <w:left w:val="nil"/>
              <w:bottom w:val="single" w:sz="4" w:space="0" w:color="auto"/>
              <w:right w:val="single" w:sz="4" w:space="0" w:color="auto"/>
            </w:tcBorders>
            <w:shd w:val="clear" w:color="auto" w:fill="auto"/>
            <w:noWrap/>
            <w:vAlign w:val="bottom"/>
            <w:hideMark/>
          </w:tcPr>
          <w:p w14:paraId="52F32A5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0.937203</w:t>
            </w:r>
          </w:p>
        </w:tc>
        <w:tc>
          <w:tcPr>
            <w:tcW w:w="353" w:type="pct"/>
            <w:tcBorders>
              <w:top w:val="nil"/>
              <w:left w:val="nil"/>
              <w:bottom w:val="single" w:sz="4" w:space="0" w:color="auto"/>
              <w:right w:val="single" w:sz="4" w:space="0" w:color="auto"/>
            </w:tcBorders>
            <w:shd w:val="clear" w:color="auto" w:fill="auto"/>
            <w:noWrap/>
            <w:vAlign w:val="bottom"/>
            <w:hideMark/>
          </w:tcPr>
          <w:p w14:paraId="55AC559F"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无异常值</w:t>
            </w:r>
          </w:p>
        </w:tc>
      </w:tr>
      <w:tr w:rsidR="00676E35" w:rsidRPr="00776512" w14:paraId="6D552F39" w14:textId="77777777" w:rsidTr="0059509A">
        <w:trPr>
          <w:trHeight w:val="276"/>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568D151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包头华美 5</w:t>
            </w:r>
          </w:p>
        </w:tc>
        <w:tc>
          <w:tcPr>
            <w:tcW w:w="257" w:type="pct"/>
            <w:tcBorders>
              <w:top w:val="nil"/>
              <w:left w:val="nil"/>
              <w:bottom w:val="single" w:sz="4" w:space="0" w:color="auto"/>
              <w:right w:val="single" w:sz="4" w:space="0" w:color="auto"/>
            </w:tcBorders>
            <w:shd w:val="clear" w:color="auto" w:fill="auto"/>
            <w:noWrap/>
            <w:vAlign w:val="bottom"/>
            <w:hideMark/>
          </w:tcPr>
          <w:p w14:paraId="7D6E793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0.0067</w:t>
            </w:r>
          </w:p>
        </w:tc>
        <w:tc>
          <w:tcPr>
            <w:tcW w:w="257" w:type="pct"/>
            <w:tcBorders>
              <w:top w:val="nil"/>
              <w:left w:val="nil"/>
              <w:bottom w:val="single" w:sz="4" w:space="0" w:color="auto"/>
              <w:right w:val="single" w:sz="4" w:space="0" w:color="auto"/>
            </w:tcBorders>
            <w:shd w:val="clear" w:color="auto" w:fill="auto"/>
            <w:noWrap/>
            <w:vAlign w:val="bottom"/>
            <w:hideMark/>
          </w:tcPr>
          <w:p w14:paraId="122CB10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w:t>
            </w:r>
          </w:p>
        </w:tc>
        <w:tc>
          <w:tcPr>
            <w:tcW w:w="257" w:type="pct"/>
            <w:tcBorders>
              <w:top w:val="nil"/>
              <w:left w:val="nil"/>
              <w:bottom w:val="single" w:sz="4" w:space="0" w:color="auto"/>
              <w:right w:val="single" w:sz="4" w:space="0" w:color="auto"/>
            </w:tcBorders>
            <w:shd w:val="clear" w:color="auto" w:fill="auto"/>
            <w:noWrap/>
            <w:vAlign w:val="bottom"/>
            <w:hideMark/>
          </w:tcPr>
          <w:p w14:paraId="5790648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0.0068</w:t>
            </w:r>
          </w:p>
        </w:tc>
        <w:tc>
          <w:tcPr>
            <w:tcW w:w="257" w:type="pct"/>
            <w:tcBorders>
              <w:top w:val="nil"/>
              <w:left w:val="nil"/>
              <w:bottom w:val="single" w:sz="4" w:space="0" w:color="auto"/>
              <w:right w:val="single" w:sz="4" w:space="0" w:color="auto"/>
            </w:tcBorders>
            <w:shd w:val="clear" w:color="auto" w:fill="auto"/>
            <w:noWrap/>
            <w:vAlign w:val="bottom"/>
            <w:hideMark/>
          </w:tcPr>
          <w:p w14:paraId="596DB36F"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0.0068</w:t>
            </w:r>
          </w:p>
        </w:tc>
        <w:tc>
          <w:tcPr>
            <w:tcW w:w="257" w:type="pct"/>
            <w:tcBorders>
              <w:top w:val="nil"/>
              <w:left w:val="nil"/>
              <w:bottom w:val="single" w:sz="4" w:space="0" w:color="auto"/>
              <w:right w:val="single" w:sz="4" w:space="0" w:color="auto"/>
            </w:tcBorders>
            <w:shd w:val="clear" w:color="auto" w:fill="auto"/>
            <w:noWrap/>
            <w:vAlign w:val="bottom"/>
            <w:hideMark/>
          </w:tcPr>
          <w:p w14:paraId="6089971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0.0067</w:t>
            </w:r>
          </w:p>
        </w:tc>
        <w:tc>
          <w:tcPr>
            <w:tcW w:w="257" w:type="pct"/>
            <w:tcBorders>
              <w:top w:val="nil"/>
              <w:left w:val="nil"/>
              <w:bottom w:val="single" w:sz="4" w:space="0" w:color="auto"/>
              <w:right w:val="single" w:sz="4" w:space="0" w:color="auto"/>
            </w:tcBorders>
            <w:shd w:val="clear" w:color="auto" w:fill="auto"/>
            <w:noWrap/>
            <w:vAlign w:val="bottom"/>
            <w:hideMark/>
          </w:tcPr>
          <w:p w14:paraId="1976518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0.0067</w:t>
            </w:r>
          </w:p>
        </w:tc>
        <w:tc>
          <w:tcPr>
            <w:tcW w:w="257" w:type="pct"/>
            <w:tcBorders>
              <w:top w:val="nil"/>
              <w:left w:val="nil"/>
              <w:bottom w:val="single" w:sz="4" w:space="0" w:color="auto"/>
              <w:right w:val="single" w:sz="4" w:space="0" w:color="auto"/>
            </w:tcBorders>
            <w:shd w:val="clear" w:color="auto" w:fill="auto"/>
            <w:noWrap/>
            <w:vAlign w:val="bottom"/>
            <w:hideMark/>
          </w:tcPr>
          <w:p w14:paraId="6B2291C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0.0067</w:t>
            </w:r>
          </w:p>
        </w:tc>
        <w:tc>
          <w:tcPr>
            <w:tcW w:w="257" w:type="pct"/>
            <w:tcBorders>
              <w:top w:val="nil"/>
              <w:left w:val="nil"/>
              <w:bottom w:val="single" w:sz="4" w:space="0" w:color="auto"/>
              <w:right w:val="single" w:sz="4" w:space="0" w:color="auto"/>
            </w:tcBorders>
            <w:shd w:val="clear" w:color="auto" w:fill="auto"/>
            <w:noWrap/>
            <w:vAlign w:val="bottom"/>
            <w:hideMark/>
          </w:tcPr>
          <w:p w14:paraId="283EF15C"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0.0067</w:t>
            </w:r>
          </w:p>
        </w:tc>
        <w:tc>
          <w:tcPr>
            <w:tcW w:w="257" w:type="pct"/>
            <w:tcBorders>
              <w:top w:val="nil"/>
              <w:left w:val="nil"/>
              <w:bottom w:val="single" w:sz="4" w:space="0" w:color="auto"/>
              <w:right w:val="single" w:sz="4" w:space="0" w:color="auto"/>
            </w:tcBorders>
            <w:shd w:val="clear" w:color="auto" w:fill="auto"/>
            <w:noWrap/>
            <w:vAlign w:val="bottom"/>
            <w:hideMark/>
          </w:tcPr>
          <w:p w14:paraId="11BE124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w:t>
            </w:r>
          </w:p>
        </w:tc>
        <w:tc>
          <w:tcPr>
            <w:tcW w:w="257" w:type="pct"/>
            <w:tcBorders>
              <w:top w:val="nil"/>
              <w:left w:val="nil"/>
              <w:bottom w:val="single" w:sz="4" w:space="0" w:color="auto"/>
              <w:right w:val="single" w:sz="4" w:space="0" w:color="auto"/>
            </w:tcBorders>
            <w:shd w:val="clear" w:color="auto" w:fill="auto"/>
            <w:noWrap/>
            <w:vAlign w:val="bottom"/>
            <w:hideMark/>
          </w:tcPr>
          <w:p w14:paraId="43D07FB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w:t>
            </w:r>
          </w:p>
        </w:tc>
        <w:tc>
          <w:tcPr>
            <w:tcW w:w="257" w:type="pct"/>
            <w:tcBorders>
              <w:top w:val="nil"/>
              <w:left w:val="nil"/>
              <w:bottom w:val="single" w:sz="4" w:space="0" w:color="auto"/>
              <w:right w:val="single" w:sz="4" w:space="0" w:color="auto"/>
            </w:tcBorders>
            <w:shd w:val="clear" w:color="auto" w:fill="auto"/>
            <w:noWrap/>
            <w:vAlign w:val="bottom"/>
            <w:hideMark/>
          </w:tcPr>
          <w:p w14:paraId="30C17437"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w:t>
            </w:r>
          </w:p>
        </w:tc>
        <w:tc>
          <w:tcPr>
            <w:tcW w:w="285" w:type="pct"/>
            <w:tcBorders>
              <w:top w:val="nil"/>
              <w:left w:val="nil"/>
              <w:bottom w:val="single" w:sz="4" w:space="0" w:color="auto"/>
              <w:right w:val="single" w:sz="4" w:space="0" w:color="auto"/>
            </w:tcBorders>
            <w:shd w:val="clear" w:color="auto" w:fill="auto"/>
            <w:noWrap/>
            <w:vAlign w:val="bottom"/>
            <w:hideMark/>
          </w:tcPr>
          <w:p w14:paraId="089433C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0.006645</w:t>
            </w:r>
          </w:p>
        </w:tc>
        <w:tc>
          <w:tcPr>
            <w:tcW w:w="285" w:type="pct"/>
            <w:tcBorders>
              <w:top w:val="nil"/>
              <w:left w:val="nil"/>
              <w:bottom w:val="single" w:sz="4" w:space="0" w:color="auto"/>
              <w:right w:val="single" w:sz="4" w:space="0" w:color="auto"/>
            </w:tcBorders>
            <w:shd w:val="clear" w:color="auto" w:fill="auto"/>
            <w:noWrap/>
            <w:vAlign w:val="bottom"/>
            <w:hideMark/>
          </w:tcPr>
          <w:p w14:paraId="389426CD"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0.000137</w:t>
            </w:r>
          </w:p>
        </w:tc>
        <w:tc>
          <w:tcPr>
            <w:tcW w:w="285" w:type="pct"/>
            <w:tcBorders>
              <w:top w:val="nil"/>
              <w:left w:val="nil"/>
              <w:bottom w:val="single" w:sz="4" w:space="0" w:color="auto"/>
              <w:right w:val="single" w:sz="4" w:space="0" w:color="auto"/>
            </w:tcBorders>
            <w:shd w:val="clear" w:color="auto" w:fill="auto"/>
            <w:noWrap/>
            <w:vAlign w:val="bottom"/>
            <w:hideMark/>
          </w:tcPr>
          <w:p w14:paraId="26A14C75"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2.059267</w:t>
            </w:r>
          </w:p>
        </w:tc>
        <w:tc>
          <w:tcPr>
            <w:tcW w:w="285" w:type="pct"/>
            <w:tcBorders>
              <w:top w:val="nil"/>
              <w:left w:val="nil"/>
              <w:bottom w:val="single" w:sz="4" w:space="0" w:color="auto"/>
              <w:right w:val="single" w:sz="4" w:space="0" w:color="auto"/>
            </w:tcBorders>
            <w:shd w:val="clear" w:color="auto" w:fill="auto"/>
            <w:noWrap/>
            <w:vAlign w:val="bottom"/>
            <w:hideMark/>
          </w:tcPr>
          <w:p w14:paraId="14FEF102"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1.793634</w:t>
            </w:r>
          </w:p>
        </w:tc>
        <w:tc>
          <w:tcPr>
            <w:tcW w:w="285" w:type="pct"/>
            <w:tcBorders>
              <w:top w:val="nil"/>
              <w:left w:val="nil"/>
              <w:bottom w:val="single" w:sz="4" w:space="0" w:color="auto"/>
              <w:right w:val="single" w:sz="4" w:space="0" w:color="auto"/>
            </w:tcBorders>
            <w:shd w:val="clear" w:color="auto" w:fill="auto"/>
            <w:noWrap/>
            <w:vAlign w:val="bottom"/>
            <w:hideMark/>
          </w:tcPr>
          <w:p w14:paraId="13709EAA"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1.129325</w:t>
            </w:r>
          </w:p>
        </w:tc>
        <w:tc>
          <w:tcPr>
            <w:tcW w:w="353" w:type="pct"/>
            <w:tcBorders>
              <w:top w:val="nil"/>
              <w:left w:val="nil"/>
              <w:bottom w:val="single" w:sz="4" w:space="0" w:color="auto"/>
              <w:right w:val="single" w:sz="4" w:space="0" w:color="auto"/>
            </w:tcBorders>
            <w:shd w:val="clear" w:color="auto" w:fill="auto"/>
            <w:noWrap/>
            <w:vAlign w:val="bottom"/>
            <w:hideMark/>
          </w:tcPr>
          <w:p w14:paraId="6283976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无异常值</w:t>
            </w:r>
          </w:p>
        </w:tc>
      </w:tr>
      <w:tr w:rsidR="00676E35" w:rsidRPr="00776512" w14:paraId="63985F60" w14:textId="77777777" w:rsidTr="0059509A">
        <w:trPr>
          <w:trHeight w:val="276"/>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78019CD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北方稀土 6</w:t>
            </w:r>
          </w:p>
        </w:tc>
        <w:tc>
          <w:tcPr>
            <w:tcW w:w="257" w:type="pct"/>
            <w:tcBorders>
              <w:top w:val="nil"/>
              <w:left w:val="nil"/>
              <w:bottom w:val="single" w:sz="4" w:space="0" w:color="auto"/>
              <w:right w:val="single" w:sz="4" w:space="0" w:color="auto"/>
            </w:tcBorders>
            <w:shd w:val="clear" w:color="auto" w:fill="auto"/>
            <w:noWrap/>
            <w:vAlign w:val="bottom"/>
            <w:hideMark/>
          </w:tcPr>
          <w:p w14:paraId="70EB8733"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0.00673</w:t>
            </w:r>
          </w:p>
        </w:tc>
        <w:tc>
          <w:tcPr>
            <w:tcW w:w="257" w:type="pct"/>
            <w:tcBorders>
              <w:top w:val="nil"/>
              <w:left w:val="nil"/>
              <w:bottom w:val="single" w:sz="4" w:space="0" w:color="auto"/>
              <w:right w:val="single" w:sz="4" w:space="0" w:color="auto"/>
            </w:tcBorders>
            <w:shd w:val="clear" w:color="auto" w:fill="auto"/>
            <w:noWrap/>
            <w:vAlign w:val="bottom"/>
            <w:hideMark/>
          </w:tcPr>
          <w:p w14:paraId="16AEA34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0.00664</w:t>
            </w:r>
          </w:p>
        </w:tc>
        <w:tc>
          <w:tcPr>
            <w:tcW w:w="257" w:type="pct"/>
            <w:tcBorders>
              <w:top w:val="nil"/>
              <w:left w:val="nil"/>
              <w:bottom w:val="single" w:sz="4" w:space="0" w:color="auto"/>
              <w:right w:val="single" w:sz="4" w:space="0" w:color="auto"/>
            </w:tcBorders>
            <w:shd w:val="clear" w:color="auto" w:fill="auto"/>
            <w:noWrap/>
            <w:vAlign w:val="bottom"/>
            <w:hideMark/>
          </w:tcPr>
          <w:p w14:paraId="44BB4026"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0.00662</w:t>
            </w:r>
          </w:p>
        </w:tc>
        <w:tc>
          <w:tcPr>
            <w:tcW w:w="257" w:type="pct"/>
            <w:tcBorders>
              <w:top w:val="nil"/>
              <w:left w:val="nil"/>
              <w:bottom w:val="single" w:sz="4" w:space="0" w:color="auto"/>
              <w:right w:val="single" w:sz="4" w:space="0" w:color="auto"/>
            </w:tcBorders>
            <w:shd w:val="clear" w:color="auto" w:fill="auto"/>
            <w:noWrap/>
            <w:vAlign w:val="bottom"/>
            <w:hideMark/>
          </w:tcPr>
          <w:p w14:paraId="5E98CBB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0.00658</w:t>
            </w:r>
          </w:p>
        </w:tc>
        <w:tc>
          <w:tcPr>
            <w:tcW w:w="257" w:type="pct"/>
            <w:tcBorders>
              <w:top w:val="nil"/>
              <w:left w:val="nil"/>
              <w:bottom w:val="single" w:sz="4" w:space="0" w:color="auto"/>
              <w:right w:val="single" w:sz="4" w:space="0" w:color="auto"/>
            </w:tcBorders>
            <w:shd w:val="clear" w:color="auto" w:fill="auto"/>
            <w:noWrap/>
            <w:vAlign w:val="bottom"/>
            <w:hideMark/>
          </w:tcPr>
          <w:p w14:paraId="26CC2A7C"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0.00631</w:t>
            </w:r>
          </w:p>
        </w:tc>
        <w:tc>
          <w:tcPr>
            <w:tcW w:w="257" w:type="pct"/>
            <w:tcBorders>
              <w:top w:val="nil"/>
              <w:left w:val="nil"/>
              <w:bottom w:val="single" w:sz="4" w:space="0" w:color="auto"/>
              <w:right w:val="single" w:sz="4" w:space="0" w:color="auto"/>
            </w:tcBorders>
            <w:shd w:val="clear" w:color="auto" w:fill="auto"/>
            <w:noWrap/>
            <w:vAlign w:val="bottom"/>
            <w:hideMark/>
          </w:tcPr>
          <w:p w14:paraId="0186AC52"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0.00676</w:t>
            </w:r>
          </w:p>
        </w:tc>
        <w:tc>
          <w:tcPr>
            <w:tcW w:w="257" w:type="pct"/>
            <w:tcBorders>
              <w:top w:val="nil"/>
              <w:left w:val="nil"/>
              <w:bottom w:val="single" w:sz="4" w:space="0" w:color="auto"/>
              <w:right w:val="single" w:sz="4" w:space="0" w:color="auto"/>
            </w:tcBorders>
            <w:shd w:val="clear" w:color="auto" w:fill="auto"/>
            <w:noWrap/>
            <w:vAlign w:val="bottom"/>
            <w:hideMark/>
          </w:tcPr>
          <w:p w14:paraId="268D6E07"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0.00644</w:t>
            </w:r>
          </w:p>
        </w:tc>
        <w:tc>
          <w:tcPr>
            <w:tcW w:w="257" w:type="pct"/>
            <w:tcBorders>
              <w:top w:val="nil"/>
              <w:left w:val="nil"/>
              <w:bottom w:val="single" w:sz="4" w:space="0" w:color="auto"/>
              <w:right w:val="single" w:sz="4" w:space="0" w:color="auto"/>
            </w:tcBorders>
            <w:shd w:val="clear" w:color="auto" w:fill="auto"/>
            <w:noWrap/>
            <w:vAlign w:val="bottom"/>
            <w:hideMark/>
          </w:tcPr>
          <w:p w14:paraId="1AC2CAC7"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0.00637</w:t>
            </w:r>
          </w:p>
        </w:tc>
        <w:tc>
          <w:tcPr>
            <w:tcW w:w="257" w:type="pct"/>
            <w:tcBorders>
              <w:top w:val="nil"/>
              <w:left w:val="nil"/>
              <w:bottom w:val="single" w:sz="4" w:space="0" w:color="auto"/>
              <w:right w:val="single" w:sz="4" w:space="0" w:color="auto"/>
            </w:tcBorders>
            <w:shd w:val="clear" w:color="auto" w:fill="auto"/>
            <w:noWrap/>
            <w:vAlign w:val="bottom"/>
            <w:hideMark/>
          </w:tcPr>
          <w:p w14:paraId="3DE9F72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0.00637</w:t>
            </w:r>
          </w:p>
        </w:tc>
        <w:tc>
          <w:tcPr>
            <w:tcW w:w="257" w:type="pct"/>
            <w:tcBorders>
              <w:top w:val="nil"/>
              <w:left w:val="nil"/>
              <w:bottom w:val="single" w:sz="4" w:space="0" w:color="auto"/>
              <w:right w:val="single" w:sz="4" w:space="0" w:color="auto"/>
            </w:tcBorders>
            <w:shd w:val="clear" w:color="auto" w:fill="auto"/>
            <w:noWrap/>
            <w:vAlign w:val="bottom"/>
            <w:hideMark/>
          </w:tcPr>
          <w:p w14:paraId="53BBF7A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0.00643</w:t>
            </w:r>
          </w:p>
        </w:tc>
        <w:tc>
          <w:tcPr>
            <w:tcW w:w="257" w:type="pct"/>
            <w:tcBorders>
              <w:top w:val="nil"/>
              <w:left w:val="nil"/>
              <w:bottom w:val="single" w:sz="4" w:space="0" w:color="auto"/>
              <w:right w:val="single" w:sz="4" w:space="0" w:color="auto"/>
            </w:tcBorders>
            <w:shd w:val="clear" w:color="auto" w:fill="auto"/>
            <w:noWrap/>
            <w:vAlign w:val="bottom"/>
            <w:hideMark/>
          </w:tcPr>
          <w:p w14:paraId="6D18F80A"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0.00664</w:t>
            </w:r>
          </w:p>
        </w:tc>
        <w:tc>
          <w:tcPr>
            <w:tcW w:w="285" w:type="pct"/>
            <w:tcBorders>
              <w:top w:val="nil"/>
              <w:left w:val="nil"/>
              <w:bottom w:val="single" w:sz="4" w:space="0" w:color="auto"/>
              <w:right w:val="single" w:sz="4" w:space="0" w:color="auto"/>
            </w:tcBorders>
            <w:shd w:val="clear" w:color="auto" w:fill="auto"/>
            <w:noWrap/>
            <w:vAlign w:val="bottom"/>
            <w:hideMark/>
          </w:tcPr>
          <w:p w14:paraId="71F09C2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0.006535</w:t>
            </w:r>
          </w:p>
        </w:tc>
        <w:tc>
          <w:tcPr>
            <w:tcW w:w="285" w:type="pct"/>
            <w:tcBorders>
              <w:top w:val="nil"/>
              <w:left w:val="nil"/>
              <w:bottom w:val="single" w:sz="4" w:space="0" w:color="auto"/>
              <w:right w:val="single" w:sz="4" w:space="0" w:color="auto"/>
            </w:tcBorders>
            <w:shd w:val="clear" w:color="auto" w:fill="auto"/>
            <w:noWrap/>
            <w:vAlign w:val="bottom"/>
            <w:hideMark/>
          </w:tcPr>
          <w:p w14:paraId="36A476FD"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0.000157</w:t>
            </w:r>
          </w:p>
        </w:tc>
        <w:tc>
          <w:tcPr>
            <w:tcW w:w="285" w:type="pct"/>
            <w:tcBorders>
              <w:top w:val="nil"/>
              <w:left w:val="nil"/>
              <w:bottom w:val="single" w:sz="4" w:space="0" w:color="auto"/>
              <w:right w:val="single" w:sz="4" w:space="0" w:color="auto"/>
            </w:tcBorders>
            <w:shd w:val="clear" w:color="auto" w:fill="auto"/>
            <w:noWrap/>
            <w:vAlign w:val="bottom"/>
            <w:hideMark/>
          </w:tcPr>
          <w:p w14:paraId="5E759F80"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2.395365</w:t>
            </w:r>
          </w:p>
        </w:tc>
        <w:tc>
          <w:tcPr>
            <w:tcW w:w="285" w:type="pct"/>
            <w:tcBorders>
              <w:top w:val="nil"/>
              <w:left w:val="nil"/>
              <w:bottom w:val="single" w:sz="4" w:space="0" w:color="auto"/>
              <w:right w:val="single" w:sz="4" w:space="0" w:color="auto"/>
            </w:tcBorders>
            <w:shd w:val="clear" w:color="auto" w:fill="auto"/>
            <w:noWrap/>
            <w:vAlign w:val="bottom"/>
            <w:hideMark/>
          </w:tcPr>
          <w:p w14:paraId="6174D84D"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1.440163</w:t>
            </w:r>
          </w:p>
        </w:tc>
        <w:tc>
          <w:tcPr>
            <w:tcW w:w="285" w:type="pct"/>
            <w:tcBorders>
              <w:top w:val="nil"/>
              <w:left w:val="nil"/>
              <w:bottom w:val="single" w:sz="4" w:space="0" w:color="auto"/>
              <w:right w:val="single" w:sz="4" w:space="0" w:color="auto"/>
            </w:tcBorders>
            <w:shd w:val="clear" w:color="auto" w:fill="auto"/>
            <w:noWrap/>
            <w:vAlign w:val="bottom"/>
            <w:hideMark/>
          </w:tcPr>
          <w:p w14:paraId="5A9AE3E7"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1.434355</w:t>
            </w:r>
          </w:p>
        </w:tc>
        <w:tc>
          <w:tcPr>
            <w:tcW w:w="353" w:type="pct"/>
            <w:tcBorders>
              <w:top w:val="nil"/>
              <w:left w:val="nil"/>
              <w:bottom w:val="single" w:sz="4" w:space="0" w:color="auto"/>
              <w:right w:val="single" w:sz="4" w:space="0" w:color="auto"/>
            </w:tcBorders>
            <w:shd w:val="clear" w:color="auto" w:fill="auto"/>
            <w:noWrap/>
            <w:vAlign w:val="bottom"/>
            <w:hideMark/>
          </w:tcPr>
          <w:p w14:paraId="0325FE45"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无异常值</w:t>
            </w:r>
          </w:p>
        </w:tc>
      </w:tr>
      <w:tr w:rsidR="00676E35" w:rsidRPr="00776512" w14:paraId="117015B0" w14:textId="77777777" w:rsidTr="0059509A">
        <w:trPr>
          <w:trHeight w:val="276"/>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678FDC90"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北矿检测 7</w:t>
            </w:r>
          </w:p>
        </w:tc>
        <w:tc>
          <w:tcPr>
            <w:tcW w:w="257" w:type="pct"/>
            <w:tcBorders>
              <w:top w:val="nil"/>
              <w:left w:val="nil"/>
              <w:bottom w:val="single" w:sz="4" w:space="0" w:color="auto"/>
              <w:right w:val="single" w:sz="4" w:space="0" w:color="auto"/>
            </w:tcBorders>
            <w:shd w:val="clear" w:color="auto" w:fill="auto"/>
            <w:noWrap/>
            <w:vAlign w:val="bottom"/>
            <w:hideMark/>
          </w:tcPr>
          <w:p w14:paraId="150D665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0.00611</w:t>
            </w:r>
          </w:p>
        </w:tc>
        <w:tc>
          <w:tcPr>
            <w:tcW w:w="257" w:type="pct"/>
            <w:tcBorders>
              <w:top w:val="nil"/>
              <w:left w:val="nil"/>
              <w:bottom w:val="single" w:sz="4" w:space="0" w:color="auto"/>
              <w:right w:val="single" w:sz="4" w:space="0" w:color="auto"/>
            </w:tcBorders>
            <w:shd w:val="clear" w:color="auto" w:fill="auto"/>
            <w:noWrap/>
            <w:vAlign w:val="bottom"/>
            <w:hideMark/>
          </w:tcPr>
          <w:p w14:paraId="3E1CE6C3"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0.00582</w:t>
            </w:r>
          </w:p>
        </w:tc>
        <w:tc>
          <w:tcPr>
            <w:tcW w:w="257" w:type="pct"/>
            <w:tcBorders>
              <w:top w:val="nil"/>
              <w:left w:val="nil"/>
              <w:bottom w:val="single" w:sz="4" w:space="0" w:color="auto"/>
              <w:right w:val="single" w:sz="4" w:space="0" w:color="auto"/>
            </w:tcBorders>
            <w:shd w:val="clear" w:color="auto" w:fill="auto"/>
            <w:noWrap/>
            <w:vAlign w:val="bottom"/>
            <w:hideMark/>
          </w:tcPr>
          <w:p w14:paraId="75CD8CAC"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0.00668</w:t>
            </w:r>
          </w:p>
        </w:tc>
        <w:tc>
          <w:tcPr>
            <w:tcW w:w="257" w:type="pct"/>
            <w:tcBorders>
              <w:top w:val="nil"/>
              <w:left w:val="nil"/>
              <w:bottom w:val="single" w:sz="4" w:space="0" w:color="auto"/>
              <w:right w:val="single" w:sz="4" w:space="0" w:color="auto"/>
            </w:tcBorders>
            <w:shd w:val="clear" w:color="auto" w:fill="auto"/>
            <w:noWrap/>
            <w:vAlign w:val="bottom"/>
            <w:hideMark/>
          </w:tcPr>
          <w:p w14:paraId="699A876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0.00667</w:t>
            </w:r>
          </w:p>
        </w:tc>
        <w:tc>
          <w:tcPr>
            <w:tcW w:w="257" w:type="pct"/>
            <w:tcBorders>
              <w:top w:val="nil"/>
              <w:left w:val="nil"/>
              <w:bottom w:val="single" w:sz="4" w:space="0" w:color="auto"/>
              <w:right w:val="single" w:sz="4" w:space="0" w:color="auto"/>
            </w:tcBorders>
            <w:shd w:val="clear" w:color="auto" w:fill="auto"/>
            <w:noWrap/>
            <w:vAlign w:val="bottom"/>
            <w:hideMark/>
          </w:tcPr>
          <w:p w14:paraId="6849BAC2"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0.00638</w:t>
            </w:r>
          </w:p>
        </w:tc>
        <w:tc>
          <w:tcPr>
            <w:tcW w:w="257" w:type="pct"/>
            <w:tcBorders>
              <w:top w:val="nil"/>
              <w:left w:val="nil"/>
              <w:bottom w:val="single" w:sz="4" w:space="0" w:color="auto"/>
              <w:right w:val="single" w:sz="4" w:space="0" w:color="auto"/>
            </w:tcBorders>
            <w:shd w:val="clear" w:color="auto" w:fill="auto"/>
            <w:noWrap/>
            <w:vAlign w:val="bottom"/>
            <w:hideMark/>
          </w:tcPr>
          <w:p w14:paraId="6F8E88BA"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0.00637</w:t>
            </w:r>
          </w:p>
        </w:tc>
        <w:tc>
          <w:tcPr>
            <w:tcW w:w="257" w:type="pct"/>
            <w:tcBorders>
              <w:top w:val="nil"/>
              <w:left w:val="nil"/>
              <w:bottom w:val="single" w:sz="4" w:space="0" w:color="auto"/>
              <w:right w:val="single" w:sz="4" w:space="0" w:color="auto"/>
            </w:tcBorders>
            <w:shd w:val="clear" w:color="auto" w:fill="auto"/>
            <w:noWrap/>
            <w:vAlign w:val="bottom"/>
            <w:hideMark/>
          </w:tcPr>
          <w:p w14:paraId="4A20491F"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0.00658</w:t>
            </w:r>
          </w:p>
        </w:tc>
        <w:tc>
          <w:tcPr>
            <w:tcW w:w="257" w:type="pct"/>
            <w:tcBorders>
              <w:top w:val="nil"/>
              <w:left w:val="nil"/>
              <w:bottom w:val="single" w:sz="4" w:space="0" w:color="auto"/>
              <w:right w:val="single" w:sz="4" w:space="0" w:color="auto"/>
            </w:tcBorders>
            <w:shd w:val="clear" w:color="auto" w:fill="auto"/>
            <w:noWrap/>
            <w:vAlign w:val="bottom"/>
            <w:hideMark/>
          </w:tcPr>
          <w:p w14:paraId="53A20659"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0.00657</w:t>
            </w:r>
          </w:p>
        </w:tc>
        <w:tc>
          <w:tcPr>
            <w:tcW w:w="257" w:type="pct"/>
            <w:tcBorders>
              <w:top w:val="nil"/>
              <w:left w:val="nil"/>
              <w:bottom w:val="single" w:sz="4" w:space="0" w:color="auto"/>
              <w:right w:val="single" w:sz="4" w:space="0" w:color="auto"/>
            </w:tcBorders>
            <w:shd w:val="clear" w:color="auto" w:fill="auto"/>
            <w:noWrap/>
            <w:vAlign w:val="bottom"/>
            <w:hideMark/>
          </w:tcPr>
          <w:p w14:paraId="09DA673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0.00638</w:t>
            </w:r>
          </w:p>
        </w:tc>
        <w:tc>
          <w:tcPr>
            <w:tcW w:w="257" w:type="pct"/>
            <w:tcBorders>
              <w:top w:val="nil"/>
              <w:left w:val="nil"/>
              <w:bottom w:val="single" w:sz="4" w:space="0" w:color="auto"/>
              <w:right w:val="single" w:sz="4" w:space="0" w:color="auto"/>
            </w:tcBorders>
            <w:shd w:val="clear" w:color="auto" w:fill="auto"/>
            <w:noWrap/>
            <w:vAlign w:val="bottom"/>
            <w:hideMark/>
          </w:tcPr>
          <w:p w14:paraId="1AB76003"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0.00667</w:t>
            </w:r>
          </w:p>
        </w:tc>
        <w:tc>
          <w:tcPr>
            <w:tcW w:w="257" w:type="pct"/>
            <w:tcBorders>
              <w:top w:val="nil"/>
              <w:left w:val="nil"/>
              <w:bottom w:val="single" w:sz="4" w:space="0" w:color="auto"/>
              <w:right w:val="single" w:sz="4" w:space="0" w:color="auto"/>
            </w:tcBorders>
            <w:shd w:val="clear" w:color="auto" w:fill="auto"/>
            <w:noWrap/>
            <w:vAlign w:val="bottom"/>
            <w:hideMark/>
          </w:tcPr>
          <w:p w14:paraId="07EB0632"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0.00638</w:t>
            </w:r>
          </w:p>
        </w:tc>
        <w:tc>
          <w:tcPr>
            <w:tcW w:w="285" w:type="pct"/>
            <w:tcBorders>
              <w:top w:val="nil"/>
              <w:left w:val="nil"/>
              <w:bottom w:val="single" w:sz="4" w:space="0" w:color="auto"/>
              <w:right w:val="single" w:sz="4" w:space="0" w:color="auto"/>
            </w:tcBorders>
            <w:shd w:val="clear" w:color="auto" w:fill="auto"/>
            <w:noWrap/>
            <w:vAlign w:val="bottom"/>
            <w:hideMark/>
          </w:tcPr>
          <w:p w14:paraId="5E595AFE"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0.006419</w:t>
            </w:r>
          </w:p>
        </w:tc>
        <w:tc>
          <w:tcPr>
            <w:tcW w:w="285" w:type="pct"/>
            <w:tcBorders>
              <w:top w:val="nil"/>
              <w:left w:val="nil"/>
              <w:bottom w:val="single" w:sz="4" w:space="0" w:color="auto"/>
              <w:right w:val="single" w:sz="4" w:space="0" w:color="auto"/>
            </w:tcBorders>
            <w:shd w:val="clear" w:color="auto" w:fill="auto"/>
            <w:noWrap/>
            <w:vAlign w:val="bottom"/>
            <w:hideMark/>
          </w:tcPr>
          <w:p w14:paraId="2504B045"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0.000265</w:t>
            </w:r>
          </w:p>
        </w:tc>
        <w:tc>
          <w:tcPr>
            <w:tcW w:w="285" w:type="pct"/>
            <w:tcBorders>
              <w:top w:val="nil"/>
              <w:left w:val="nil"/>
              <w:bottom w:val="single" w:sz="4" w:space="0" w:color="auto"/>
              <w:right w:val="single" w:sz="4" w:space="0" w:color="auto"/>
            </w:tcBorders>
            <w:shd w:val="clear" w:color="auto" w:fill="auto"/>
            <w:noWrap/>
            <w:vAlign w:val="bottom"/>
            <w:hideMark/>
          </w:tcPr>
          <w:p w14:paraId="3FEB136B"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4.133718</w:t>
            </w:r>
          </w:p>
        </w:tc>
        <w:tc>
          <w:tcPr>
            <w:tcW w:w="285" w:type="pct"/>
            <w:tcBorders>
              <w:top w:val="nil"/>
              <w:left w:val="nil"/>
              <w:bottom w:val="single" w:sz="4" w:space="0" w:color="auto"/>
              <w:right w:val="single" w:sz="4" w:space="0" w:color="auto"/>
            </w:tcBorders>
            <w:shd w:val="clear" w:color="auto" w:fill="auto"/>
            <w:noWrap/>
            <w:vAlign w:val="bottom"/>
            <w:hideMark/>
          </w:tcPr>
          <w:p w14:paraId="3854CD3C"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2.257763</w:t>
            </w:r>
          </w:p>
        </w:tc>
        <w:tc>
          <w:tcPr>
            <w:tcW w:w="285" w:type="pct"/>
            <w:tcBorders>
              <w:top w:val="nil"/>
              <w:left w:val="nil"/>
              <w:bottom w:val="single" w:sz="4" w:space="0" w:color="auto"/>
              <w:right w:val="single" w:sz="4" w:space="0" w:color="auto"/>
            </w:tcBorders>
            <w:shd w:val="clear" w:color="auto" w:fill="auto"/>
            <w:noWrap/>
            <w:vAlign w:val="bottom"/>
            <w:hideMark/>
          </w:tcPr>
          <w:p w14:paraId="285236B6"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0.983275</w:t>
            </w:r>
          </w:p>
        </w:tc>
        <w:tc>
          <w:tcPr>
            <w:tcW w:w="353" w:type="pct"/>
            <w:tcBorders>
              <w:top w:val="nil"/>
              <w:left w:val="nil"/>
              <w:bottom w:val="single" w:sz="4" w:space="0" w:color="auto"/>
              <w:right w:val="single" w:sz="4" w:space="0" w:color="auto"/>
            </w:tcBorders>
            <w:shd w:val="clear" w:color="auto" w:fill="auto"/>
            <w:noWrap/>
            <w:vAlign w:val="bottom"/>
            <w:hideMark/>
          </w:tcPr>
          <w:p w14:paraId="7509BBA1"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无异常值</w:t>
            </w:r>
          </w:p>
        </w:tc>
      </w:tr>
      <w:tr w:rsidR="00776512" w:rsidRPr="00776512" w14:paraId="6AA24C2B" w14:textId="77777777" w:rsidTr="0059509A">
        <w:trPr>
          <w:trHeight w:val="276"/>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13FCC0B4"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柯克伦检验：</w:t>
            </w:r>
          </w:p>
        </w:tc>
        <w:tc>
          <w:tcPr>
            <w:tcW w:w="4606" w:type="pct"/>
            <w:gridSpan w:val="17"/>
            <w:tcBorders>
              <w:top w:val="single" w:sz="4" w:space="0" w:color="auto"/>
              <w:left w:val="nil"/>
              <w:bottom w:val="single" w:sz="4" w:space="0" w:color="auto"/>
              <w:right w:val="single" w:sz="4" w:space="0" w:color="auto"/>
            </w:tcBorders>
            <w:shd w:val="clear" w:color="auto" w:fill="auto"/>
            <w:noWrap/>
            <w:vAlign w:val="bottom"/>
            <w:hideMark/>
          </w:tcPr>
          <w:p w14:paraId="627982F8" w14:textId="77777777" w:rsidR="00776512" w:rsidRPr="00776512" w:rsidRDefault="00776512" w:rsidP="00BA3857">
            <w:pPr>
              <w:widowControl/>
              <w:spacing w:line="240" w:lineRule="exact"/>
              <w:jc w:val="center"/>
              <w:textAlignment w:val="center"/>
              <w:rPr>
                <w:rStyle w:val="font51"/>
                <w:rFonts w:hint="default"/>
                <w:sz w:val="18"/>
                <w:szCs w:val="18"/>
                <w:lang w:bidi="ar"/>
              </w:rPr>
            </w:pPr>
            <w:r w:rsidRPr="00776512">
              <w:rPr>
                <w:rStyle w:val="font51"/>
                <w:rFonts w:hint="default"/>
                <w:sz w:val="18"/>
                <w:szCs w:val="18"/>
                <w:lang w:bidi="ar"/>
              </w:rPr>
              <w:t>当实验室数 p =7，n =11  临界值C(0.01)=0.3616  临界C(0.05)=0.3154  统计量C=0.2675  柯克伦检验结论：无异常值</w:t>
            </w:r>
          </w:p>
        </w:tc>
      </w:tr>
    </w:tbl>
    <w:p w14:paraId="2CA6E581" w14:textId="3F5F7834" w:rsidR="00984AB2" w:rsidRDefault="00984AB2" w:rsidP="00BA3857">
      <w:pPr>
        <w:pStyle w:val="-"/>
        <w:ind w:firstLine="420"/>
        <w:jc w:val="center"/>
      </w:pPr>
      <w:r w:rsidRPr="006F1A8D">
        <w:rPr>
          <w:rFonts w:hint="eastAsia"/>
        </w:rPr>
        <w:t>表</w:t>
      </w:r>
      <w:r>
        <w:t>B</w:t>
      </w:r>
      <w:r w:rsidRPr="006F1A8D">
        <w:rPr>
          <w:rFonts w:hint="eastAsia"/>
        </w:rPr>
        <w:t>.1.</w:t>
      </w:r>
      <w:r>
        <w:t>2</w:t>
      </w:r>
      <w:r w:rsidRPr="006F1A8D">
        <w:rPr>
          <w:rFonts w:hint="eastAsia"/>
        </w:rPr>
        <w:t>各实验室水平</w:t>
      </w:r>
      <w:r>
        <w:t>2</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676E35" w:rsidRPr="00676E35" w14:paraId="7B6F4370"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F8E9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A3D5D2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F2C043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6AA009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2E5F95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B9AB5C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93C57D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B0327C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318DD9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BFAF3A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56328A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81BBC0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B0A24B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F2EC90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0E3283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58AF74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F3C960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3254D4A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Grubbs检验</w:t>
            </w:r>
          </w:p>
        </w:tc>
      </w:tr>
      <w:tr w:rsidR="00676E35" w:rsidRPr="00676E35" w14:paraId="690EA3E6"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67B1D0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6C16047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23B712F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41605D2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28E3B5C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42C18E1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16754A1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2CA9567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7766C67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3CD93FD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7571F46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2FB9746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0.0137</w:t>
            </w:r>
          </w:p>
        </w:tc>
        <w:tc>
          <w:tcPr>
            <w:tcW w:w="299" w:type="pct"/>
            <w:tcBorders>
              <w:top w:val="nil"/>
              <w:left w:val="nil"/>
              <w:bottom w:val="single" w:sz="4" w:space="0" w:color="auto"/>
              <w:right w:val="single" w:sz="4" w:space="0" w:color="auto"/>
            </w:tcBorders>
            <w:shd w:val="clear" w:color="auto" w:fill="auto"/>
            <w:noWrap/>
            <w:vAlign w:val="bottom"/>
            <w:hideMark/>
          </w:tcPr>
          <w:p w14:paraId="78B33F6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w:t>
            </w:r>
          </w:p>
        </w:tc>
        <w:tc>
          <w:tcPr>
            <w:tcW w:w="299" w:type="pct"/>
            <w:tcBorders>
              <w:top w:val="nil"/>
              <w:left w:val="nil"/>
              <w:bottom w:val="single" w:sz="4" w:space="0" w:color="auto"/>
              <w:right w:val="single" w:sz="4" w:space="0" w:color="auto"/>
            </w:tcBorders>
            <w:shd w:val="clear" w:color="auto" w:fill="auto"/>
            <w:noWrap/>
            <w:vAlign w:val="bottom"/>
            <w:hideMark/>
          </w:tcPr>
          <w:p w14:paraId="0F941DC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0.000371</w:t>
            </w:r>
          </w:p>
        </w:tc>
        <w:tc>
          <w:tcPr>
            <w:tcW w:w="299" w:type="pct"/>
            <w:tcBorders>
              <w:top w:val="nil"/>
              <w:left w:val="nil"/>
              <w:bottom w:val="single" w:sz="4" w:space="0" w:color="auto"/>
              <w:right w:val="single" w:sz="4" w:space="0" w:color="auto"/>
            </w:tcBorders>
            <w:shd w:val="clear" w:color="auto" w:fill="auto"/>
            <w:noWrap/>
            <w:vAlign w:val="bottom"/>
            <w:hideMark/>
          </w:tcPr>
          <w:p w14:paraId="4047EAC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2.857565</w:t>
            </w:r>
          </w:p>
        </w:tc>
        <w:tc>
          <w:tcPr>
            <w:tcW w:w="299" w:type="pct"/>
            <w:tcBorders>
              <w:top w:val="nil"/>
              <w:left w:val="nil"/>
              <w:bottom w:val="single" w:sz="4" w:space="0" w:color="auto"/>
              <w:right w:val="single" w:sz="4" w:space="0" w:color="auto"/>
            </w:tcBorders>
            <w:shd w:val="clear" w:color="auto" w:fill="auto"/>
            <w:noWrap/>
            <w:vAlign w:val="bottom"/>
            <w:hideMark/>
          </w:tcPr>
          <w:p w14:paraId="2205F18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1.345955</w:t>
            </w:r>
          </w:p>
        </w:tc>
        <w:tc>
          <w:tcPr>
            <w:tcW w:w="299" w:type="pct"/>
            <w:tcBorders>
              <w:top w:val="nil"/>
              <w:left w:val="nil"/>
              <w:bottom w:val="single" w:sz="4" w:space="0" w:color="auto"/>
              <w:right w:val="single" w:sz="4" w:space="0" w:color="auto"/>
            </w:tcBorders>
            <w:shd w:val="clear" w:color="auto" w:fill="auto"/>
            <w:noWrap/>
            <w:vAlign w:val="bottom"/>
            <w:hideMark/>
          </w:tcPr>
          <w:p w14:paraId="5910058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1.884337</w:t>
            </w:r>
          </w:p>
        </w:tc>
        <w:tc>
          <w:tcPr>
            <w:tcW w:w="369" w:type="pct"/>
            <w:tcBorders>
              <w:top w:val="nil"/>
              <w:left w:val="nil"/>
              <w:bottom w:val="single" w:sz="4" w:space="0" w:color="auto"/>
              <w:right w:val="single" w:sz="4" w:space="0" w:color="auto"/>
            </w:tcBorders>
            <w:shd w:val="clear" w:color="auto" w:fill="auto"/>
            <w:noWrap/>
            <w:vAlign w:val="bottom"/>
            <w:hideMark/>
          </w:tcPr>
          <w:p w14:paraId="56B140C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1E2F0A7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1B2A2B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6D184EF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589A64D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361CA4B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03E6E07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4B3CDCC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78EE07E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5EB1BAF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635EDA1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48E28DC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0.0126</w:t>
            </w:r>
          </w:p>
        </w:tc>
        <w:tc>
          <w:tcPr>
            <w:tcW w:w="243" w:type="pct"/>
            <w:tcBorders>
              <w:top w:val="nil"/>
              <w:left w:val="nil"/>
              <w:bottom w:val="single" w:sz="4" w:space="0" w:color="auto"/>
              <w:right w:val="single" w:sz="4" w:space="0" w:color="auto"/>
            </w:tcBorders>
            <w:shd w:val="clear" w:color="auto" w:fill="auto"/>
            <w:noWrap/>
            <w:vAlign w:val="bottom"/>
            <w:hideMark/>
          </w:tcPr>
          <w:p w14:paraId="3667210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2D6AF9C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0.0131</w:t>
            </w:r>
          </w:p>
        </w:tc>
        <w:tc>
          <w:tcPr>
            <w:tcW w:w="299" w:type="pct"/>
            <w:tcBorders>
              <w:top w:val="nil"/>
              <w:left w:val="nil"/>
              <w:bottom w:val="single" w:sz="4" w:space="0" w:color="auto"/>
              <w:right w:val="single" w:sz="4" w:space="0" w:color="auto"/>
            </w:tcBorders>
            <w:shd w:val="clear" w:color="auto" w:fill="auto"/>
            <w:noWrap/>
            <w:vAlign w:val="bottom"/>
            <w:hideMark/>
          </w:tcPr>
          <w:p w14:paraId="7BFD719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0.013091</w:t>
            </w:r>
          </w:p>
        </w:tc>
        <w:tc>
          <w:tcPr>
            <w:tcW w:w="299" w:type="pct"/>
            <w:tcBorders>
              <w:top w:val="nil"/>
              <w:left w:val="nil"/>
              <w:bottom w:val="single" w:sz="4" w:space="0" w:color="auto"/>
              <w:right w:val="single" w:sz="4" w:space="0" w:color="auto"/>
            </w:tcBorders>
            <w:shd w:val="clear" w:color="auto" w:fill="auto"/>
            <w:noWrap/>
            <w:vAlign w:val="bottom"/>
            <w:hideMark/>
          </w:tcPr>
          <w:p w14:paraId="44FC1C2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0.000234</w:t>
            </w:r>
          </w:p>
        </w:tc>
        <w:tc>
          <w:tcPr>
            <w:tcW w:w="299" w:type="pct"/>
            <w:tcBorders>
              <w:top w:val="nil"/>
              <w:left w:val="nil"/>
              <w:bottom w:val="single" w:sz="4" w:space="0" w:color="auto"/>
              <w:right w:val="single" w:sz="4" w:space="0" w:color="auto"/>
            </w:tcBorders>
            <w:shd w:val="clear" w:color="auto" w:fill="auto"/>
            <w:noWrap/>
            <w:vAlign w:val="bottom"/>
            <w:hideMark/>
          </w:tcPr>
          <w:p w14:paraId="16CFE92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1.789997</w:t>
            </w:r>
          </w:p>
        </w:tc>
        <w:tc>
          <w:tcPr>
            <w:tcW w:w="299" w:type="pct"/>
            <w:tcBorders>
              <w:top w:val="nil"/>
              <w:left w:val="nil"/>
              <w:bottom w:val="single" w:sz="4" w:space="0" w:color="auto"/>
              <w:right w:val="single" w:sz="4" w:space="0" w:color="auto"/>
            </w:tcBorders>
            <w:shd w:val="clear" w:color="auto" w:fill="auto"/>
            <w:noWrap/>
            <w:vAlign w:val="bottom"/>
            <w:hideMark/>
          </w:tcPr>
          <w:p w14:paraId="412FEB0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2.094975</w:t>
            </w:r>
          </w:p>
        </w:tc>
        <w:tc>
          <w:tcPr>
            <w:tcW w:w="299" w:type="pct"/>
            <w:tcBorders>
              <w:top w:val="nil"/>
              <w:left w:val="nil"/>
              <w:bottom w:val="single" w:sz="4" w:space="0" w:color="auto"/>
              <w:right w:val="single" w:sz="4" w:space="0" w:color="auto"/>
            </w:tcBorders>
            <w:shd w:val="clear" w:color="auto" w:fill="auto"/>
            <w:noWrap/>
            <w:vAlign w:val="bottom"/>
            <w:hideMark/>
          </w:tcPr>
          <w:p w14:paraId="665893C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1.745813</w:t>
            </w:r>
          </w:p>
        </w:tc>
        <w:tc>
          <w:tcPr>
            <w:tcW w:w="369" w:type="pct"/>
            <w:tcBorders>
              <w:top w:val="nil"/>
              <w:left w:val="nil"/>
              <w:bottom w:val="single" w:sz="4" w:space="0" w:color="auto"/>
              <w:right w:val="single" w:sz="4" w:space="0" w:color="auto"/>
            </w:tcBorders>
            <w:shd w:val="clear" w:color="auto" w:fill="auto"/>
            <w:noWrap/>
            <w:vAlign w:val="bottom"/>
            <w:hideMark/>
          </w:tcPr>
          <w:p w14:paraId="6F294AF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63A2D83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DB0DAB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54C23D8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3ABFF2C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70D0E09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1844816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17244A9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664D7ED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4607894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2A29F86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272A72B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227E8E6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6C2A9FD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0.0141</w:t>
            </w:r>
          </w:p>
        </w:tc>
        <w:tc>
          <w:tcPr>
            <w:tcW w:w="299" w:type="pct"/>
            <w:tcBorders>
              <w:top w:val="nil"/>
              <w:left w:val="nil"/>
              <w:bottom w:val="single" w:sz="4" w:space="0" w:color="auto"/>
              <w:right w:val="single" w:sz="4" w:space="0" w:color="auto"/>
            </w:tcBorders>
            <w:shd w:val="clear" w:color="auto" w:fill="auto"/>
            <w:noWrap/>
            <w:vAlign w:val="bottom"/>
            <w:hideMark/>
          </w:tcPr>
          <w:p w14:paraId="3A422C4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0.013527</w:t>
            </w:r>
          </w:p>
        </w:tc>
        <w:tc>
          <w:tcPr>
            <w:tcW w:w="299" w:type="pct"/>
            <w:tcBorders>
              <w:top w:val="nil"/>
              <w:left w:val="nil"/>
              <w:bottom w:val="single" w:sz="4" w:space="0" w:color="auto"/>
              <w:right w:val="single" w:sz="4" w:space="0" w:color="auto"/>
            </w:tcBorders>
            <w:shd w:val="clear" w:color="auto" w:fill="auto"/>
            <w:noWrap/>
            <w:vAlign w:val="bottom"/>
            <w:hideMark/>
          </w:tcPr>
          <w:p w14:paraId="17A99CB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0.000329</w:t>
            </w:r>
          </w:p>
        </w:tc>
        <w:tc>
          <w:tcPr>
            <w:tcW w:w="299" w:type="pct"/>
            <w:tcBorders>
              <w:top w:val="nil"/>
              <w:left w:val="nil"/>
              <w:bottom w:val="single" w:sz="4" w:space="0" w:color="auto"/>
              <w:right w:val="single" w:sz="4" w:space="0" w:color="auto"/>
            </w:tcBorders>
            <w:shd w:val="clear" w:color="auto" w:fill="auto"/>
            <w:noWrap/>
            <w:vAlign w:val="bottom"/>
            <w:hideMark/>
          </w:tcPr>
          <w:p w14:paraId="60ED50F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2.431459</w:t>
            </w:r>
          </w:p>
        </w:tc>
        <w:tc>
          <w:tcPr>
            <w:tcW w:w="299" w:type="pct"/>
            <w:tcBorders>
              <w:top w:val="nil"/>
              <w:left w:val="nil"/>
              <w:bottom w:val="single" w:sz="4" w:space="0" w:color="auto"/>
              <w:right w:val="single" w:sz="4" w:space="0" w:color="auto"/>
            </w:tcBorders>
            <w:shd w:val="clear" w:color="auto" w:fill="auto"/>
            <w:noWrap/>
            <w:vAlign w:val="bottom"/>
            <w:hideMark/>
          </w:tcPr>
          <w:p w14:paraId="0B493BE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1.299056</w:t>
            </w:r>
          </w:p>
        </w:tc>
        <w:tc>
          <w:tcPr>
            <w:tcW w:w="299" w:type="pct"/>
            <w:tcBorders>
              <w:top w:val="nil"/>
              <w:left w:val="nil"/>
              <w:bottom w:val="single" w:sz="4" w:space="0" w:color="auto"/>
              <w:right w:val="single" w:sz="4" w:space="0" w:color="auto"/>
            </w:tcBorders>
            <w:shd w:val="clear" w:color="auto" w:fill="auto"/>
            <w:noWrap/>
            <w:vAlign w:val="bottom"/>
            <w:hideMark/>
          </w:tcPr>
          <w:p w14:paraId="138BCAA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1.741288</w:t>
            </w:r>
          </w:p>
        </w:tc>
        <w:tc>
          <w:tcPr>
            <w:tcW w:w="369" w:type="pct"/>
            <w:tcBorders>
              <w:top w:val="nil"/>
              <w:left w:val="nil"/>
              <w:bottom w:val="single" w:sz="4" w:space="0" w:color="auto"/>
              <w:right w:val="single" w:sz="4" w:space="0" w:color="auto"/>
            </w:tcBorders>
            <w:shd w:val="clear" w:color="auto" w:fill="auto"/>
            <w:noWrap/>
            <w:vAlign w:val="bottom"/>
            <w:hideMark/>
          </w:tcPr>
          <w:p w14:paraId="74EA82A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64327DBB"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94CD18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130E057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0.0124</w:t>
            </w:r>
          </w:p>
        </w:tc>
        <w:tc>
          <w:tcPr>
            <w:tcW w:w="243" w:type="pct"/>
            <w:tcBorders>
              <w:top w:val="nil"/>
              <w:left w:val="nil"/>
              <w:bottom w:val="single" w:sz="4" w:space="0" w:color="auto"/>
              <w:right w:val="single" w:sz="4" w:space="0" w:color="auto"/>
            </w:tcBorders>
            <w:shd w:val="clear" w:color="auto" w:fill="auto"/>
            <w:noWrap/>
            <w:vAlign w:val="bottom"/>
            <w:hideMark/>
          </w:tcPr>
          <w:p w14:paraId="1BF3E0A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0.0124</w:t>
            </w:r>
          </w:p>
        </w:tc>
        <w:tc>
          <w:tcPr>
            <w:tcW w:w="243" w:type="pct"/>
            <w:tcBorders>
              <w:top w:val="nil"/>
              <w:left w:val="nil"/>
              <w:bottom w:val="single" w:sz="4" w:space="0" w:color="auto"/>
              <w:right w:val="single" w:sz="4" w:space="0" w:color="auto"/>
            </w:tcBorders>
            <w:shd w:val="clear" w:color="auto" w:fill="auto"/>
            <w:noWrap/>
            <w:vAlign w:val="bottom"/>
            <w:hideMark/>
          </w:tcPr>
          <w:p w14:paraId="75FD176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0.0124</w:t>
            </w:r>
          </w:p>
        </w:tc>
        <w:tc>
          <w:tcPr>
            <w:tcW w:w="243" w:type="pct"/>
            <w:tcBorders>
              <w:top w:val="nil"/>
              <w:left w:val="nil"/>
              <w:bottom w:val="single" w:sz="4" w:space="0" w:color="auto"/>
              <w:right w:val="single" w:sz="4" w:space="0" w:color="auto"/>
            </w:tcBorders>
            <w:shd w:val="clear" w:color="auto" w:fill="auto"/>
            <w:noWrap/>
            <w:vAlign w:val="bottom"/>
            <w:hideMark/>
          </w:tcPr>
          <w:p w14:paraId="09782DA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627D1C8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74BCBA0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0739FEA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0.0126</w:t>
            </w:r>
          </w:p>
        </w:tc>
        <w:tc>
          <w:tcPr>
            <w:tcW w:w="243" w:type="pct"/>
            <w:tcBorders>
              <w:top w:val="nil"/>
              <w:left w:val="nil"/>
              <w:bottom w:val="single" w:sz="4" w:space="0" w:color="auto"/>
              <w:right w:val="single" w:sz="4" w:space="0" w:color="auto"/>
            </w:tcBorders>
            <w:shd w:val="clear" w:color="auto" w:fill="auto"/>
            <w:noWrap/>
            <w:vAlign w:val="bottom"/>
            <w:hideMark/>
          </w:tcPr>
          <w:p w14:paraId="56EB319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0.0126</w:t>
            </w:r>
          </w:p>
        </w:tc>
        <w:tc>
          <w:tcPr>
            <w:tcW w:w="243" w:type="pct"/>
            <w:tcBorders>
              <w:top w:val="nil"/>
              <w:left w:val="nil"/>
              <w:bottom w:val="single" w:sz="4" w:space="0" w:color="auto"/>
              <w:right w:val="single" w:sz="4" w:space="0" w:color="auto"/>
            </w:tcBorders>
            <w:shd w:val="clear" w:color="auto" w:fill="auto"/>
            <w:noWrap/>
            <w:vAlign w:val="bottom"/>
            <w:hideMark/>
          </w:tcPr>
          <w:p w14:paraId="17DA87C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0.0126</w:t>
            </w:r>
          </w:p>
        </w:tc>
        <w:tc>
          <w:tcPr>
            <w:tcW w:w="243" w:type="pct"/>
            <w:tcBorders>
              <w:top w:val="nil"/>
              <w:left w:val="nil"/>
              <w:bottom w:val="single" w:sz="4" w:space="0" w:color="auto"/>
              <w:right w:val="single" w:sz="4" w:space="0" w:color="auto"/>
            </w:tcBorders>
            <w:shd w:val="clear" w:color="auto" w:fill="auto"/>
            <w:noWrap/>
            <w:vAlign w:val="bottom"/>
            <w:hideMark/>
          </w:tcPr>
          <w:p w14:paraId="3596FAC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7C1EEA2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99" w:type="pct"/>
            <w:tcBorders>
              <w:top w:val="nil"/>
              <w:left w:val="nil"/>
              <w:bottom w:val="single" w:sz="4" w:space="0" w:color="auto"/>
              <w:right w:val="single" w:sz="4" w:space="0" w:color="auto"/>
            </w:tcBorders>
            <w:shd w:val="clear" w:color="auto" w:fill="auto"/>
            <w:noWrap/>
            <w:vAlign w:val="bottom"/>
            <w:hideMark/>
          </w:tcPr>
          <w:p w14:paraId="49098F7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0.012555</w:t>
            </w:r>
          </w:p>
        </w:tc>
        <w:tc>
          <w:tcPr>
            <w:tcW w:w="299" w:type="pct"/>
            <w:tcBorders>
              <w:top w:val="nil"/>
              <w:left w:val="nil"/>
              <w:bottom w:val="single" w:sz="4" w:space="0" w:color="auto"/>
              <w:right w:val="single" w:sz="4" w:space="0" w:color="auto"/>
            </w:tcBorders>
            <w:shd w:val="clear" w:color="auto" w:fill="auto"/>
            <w:noWrap/>
            <w:vAlign w:val="bottom"/>
            <w:hideMark/>
          </w:tcPr>
          <w:p w14:paraId="0ED0C19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0.000144</w:t>
            </w:r>
          </w:p>
        </w:tc>
        <w:tc>
          <w:tcPr>
            <w:tcW w:w="299" w:type="pct"/>
            <w:tcBorders>
              <w:top w:val="nil"/>
              <w:left w:val="nil"/>
              <w:bottom w:val="single" w:sz="4" w:space="0" w:color="auto"/>
              <w:right w:val="single" w:sz="4" w:space="0" w:color="auto"/>
            </w:tcBorders>
            <w:shd w:val="clear" w:color="auto" w:fill="auto"/>
            <w:noWrap/>
            <w:vAlign w:val="bottom"/>
            <w:hideMark/>
          </w:tcPr>
          <w:p w14:paraId="799F61A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1.146754</w:t>
            </w:r>
          </w:p>
        </w:tc>
        <w:tc>
          <w:tcPr>
            <w:tcW w:w="299" w:type="pct"/>
            <w:tcBorders>
              <w:top w:val="nil"/>
              <w:left w:val="nil"/>
              <w:bottom w:val="single" w:sz="4" w:space="0" w:color="auto"/>
              <w:right w:val="single" w:sz="4" w:space="0" w:color="auto"/>
            </w:tcBorders>
            <w:shd w:val="clear" w:color="auto" w:fill="auto"/>
            <w:noWrap/>
            <w:vAlign w:val="bottom"/>
            <w:hideMark/>
          </w:tcPr>
          <w:p w14:paraId="7272D69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1.073458</w:t>
            </w:r>
          </w:p>
        </w:tc>
        <w:tc>
          <w:tcPr>
            <w:tcW w:w="299" w:type="pct"/>
            <w:tcBorders>
              <w:top w:val="nil"/>
              <w:left w:val="nil"/>
              <w:bottom w:val="single" w:sz="4" w:space="0" w:color="auto"/>
              <w:right w:val="single" w:sz="4" w:space="0" w:color="auto"/>
            </w:tcBorders>
            <w:shd w:val="clear" w:color="auto" w:fill="auto"/>
            <w:noWrap/>
            <w:vAlign w:val="bottom"/>
            <w:hideMark/>
          </w:tcPr>
          <w:p w14:paraId="3A9ED68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1.704904</w:t>
            </w:r>
          </w:p>
        </w:tc>
        <w:tc>
          <w:tcPr>
            <w:tcW w:w="369" w:type="pct"/>
            <w:tcBorders>
              <w:top w:val="nil"/>
              <w:left w:val="nil"/>
              <w:bottom w:val="single" w:sz="4" w:space="0" w:color="auto"/>
              <w:right w:val="single" w:sz="4" w:space="0" w:color="auto"/>
            </w:tcBorders>
            <w:shd w:val="clear" w:color="auto" w:fill="auto"/>
            <w:noWrap/>
            <w:vAlign w:val="bottom"/>
            <w:hideMark/>
          </w:tcPr>
          <w:p w14:paraId="7A993FD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38553C9A"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00E675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439F70D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56B8A1B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042137D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0967C95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6DA4A63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608A478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33E5F58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1808474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10A4555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0B6A30C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03DD79F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0.0136</w:t>
            </w:r>
          </w:p>
        </w:tc>
        <w:tc>
          <w:tcPr>
            <w:tcW w:w="299" w:type="pct"/>
            <w:tcBorders>
              <w:top w:val="nil"/>
              <w:left w:val="nil"/>
              <w:bottom w:val="single" w:sz="4" w:space="0" w:color="auto"/>
              <w:right w:val="single" w:sz="4" w:space="0" w:color="auto"/>
            </w:tcBorders>
            <w:shd w:val="clear" w:color="auto" w:fill="auto"/>
            <w:noWrap/>
            <w:vAlign w:val="bottom"/>
            <w:hideMark/>
          </w:tcPr>
          <w:p w14:paraId="629DADE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0.013073</w:t>
            </w:r>
          </w:p>
        </w:tc>
        <w:tc>
          <w:tcPr>
            <w:tcW w:w="299" w:type="pct"/>
            <w:tcBorders>
              <w:top w:val="nil"/>
              <w:left w:val="nil"/>
              <w:bottom w:val="single" w:sz="4" w:space="0" w:color="auto"/>
              <w:right w:val="single" w:sz="4" w:space="0" w:color="auto"/>
            </w:tcBorders>
            <w:shd w:val="clear" w:color="auto" w:fill="auto"/>
            <w:noWrap/>
            <w:vAlign w:val="bottom"/>
            <w:hideMark/>
          </w:tcPr>
          <w:p w14:paraId="5624A22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0.000237</w:t>
            </w:r>
          </w:p>
        </w:tc>
        <w:tc>
          <w:tcPr>
            <w:tcW w:w="299" w:type="pct"/>
            <w:tcBorders>
              <w:top w:val="nil"/>
              <w:left w:val="nil"/>
              <w:bottom w:val="single" w:sz="4" w:space="0" w:color="auto"/>
              <w:right w:val="single" w:sz="4" w:space="0" w:color="auto"/>
            </w:tcBorders>
            <w:shd w:val="clear" w:color="auto" w:fill="auto"/>
            <w:noWrap/>
            <w:vAlign w:val="bottom"/>
            <w:hideMark/>
          </w:tcPr>
          <w:p w14:paraId="566E617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1.813141</w:t>
            </w:r>
          </w:p>
        </w:tc>
        <w:tc>
          <w:tcPr>
            <w:tcW w:w="299" w:type="pct"/>
            <w:tcBorders>
              <w:top w:val="nil"/>
              <w:left w:val="nil"/>
              <w:bottom w:val="single" w:sz="4" w:space="0" w:color="auto"/>
              <w:right w:val="single" w:sz="4" w:space="0" w:color="auto"/>
            </w:tcBorders>
            <w:shd w:val="clear" w:color="auto" w:fill="auto"/>
            <w:noWrap/>
            <w:vAlign w:val="bottom"/>
            <w:hideMark/>
          </w:tcPr>
          <w:p w14:paraId="639E69F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1.150617</w:t>
            </w:r>
          </w:p>
        </w:tc>
        <w:tc>
          <w:tcPr>
            <w:tcW w:w="299" w:type="pct"/>
            <w:tcBorders>
              <w:top w:val="nil"/>
              <w:left w:val="nil"/>
              <w:bottom w:val="single" w:sz="4" w:space="0" w:color="auto"/>
              <w:right w:val="single" w:sz="4" w:space="0" w:color="auto"/>
            </w:tcBorders>
            <w:shd w:val="clear" w:color="auto" w:fill="auto"/>
            <w:noWrap/>
            <w:vAlign w:val="bottom"/>
            <w:hideMark/>
          </w:tcPr>
          <w:p w14:paraId="4F5366F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2.224526</w:t>
            </w:r>
          </w:p>
        </w:tc>
        <w:tc>
          <w:tcPr>
            <w:tcW w:w="369" w:type="pct"/>
            <w:tcBorders>
              <w:top w:val="nil"/>
              <w:left w:val="nil"/>
              <w:bottom w:val="single" w:sz="4" w:space="0" w:color="auto"/>
              <w:right w:val="single" w:sz="4" w:space="0" w:color="auto"/>
            </w:tcBorders>
            <w:shd w:val="clear" w:color="auto" w:fill="auto"/>
            <w:noWrap/>
            <w:vAlign w:val="bottom"/>
            <w:hideMark/>
          </w:tcPr>
          <w:p w14:paraId="4DA1195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282BE57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902A34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353FCC7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0.0127</w:t>
            </w:r>
          </w:p>
        </w:tc>
        <w:tc>
          <w:tcPr>
            <w:tcW w:w="243" w:type="pct"/>
            <w:tcBorders>
              <w:top w:val="nil"/>
              <w:left w:val="nil"/>
              <w:bottom w:val="single" w:sz="4" w:space="0" w:color="auto"/>
              <w:right w:val="single" w:sz="4" w:space="0" w:color="auto"/>
            </w:tcBorders>
            <w:shd w:val="clear" w:color="auto" w:fill="auto"/>
            <w:noWrap/>
            <w:vAlign w:val="bottom"/>
            <w:hideMark/>
          </w:tcPr>
          <w:p w14:paraId="6B94B97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439CE7B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7571781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1D19282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69264EA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7DA58CB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5313BC4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372A65A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708B8A0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343BACE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0.014</w:t>
            </w:r>
          </w:p>
        </w:tc>
        <w:tc>
          <w:tcPr>
            <w:tcW w:w="299" w:type="pct"/>
            <w:tcBorders>
              <w:top w:val="nil"/>
              <w:left w:val="nil"/>
              <w:bottom w:val="single" w:sz="4" w:space="0" w:color="auto"/>
              <w:right w:val="single" w:sz="4" w:space="0" w:color="auto"/>
            </w:tcBorders>
            <w:shd w:val="clear" w:color="auto" w:fill="auto"/>
            <w:noWrap/>
            <w:vAlign w:val="bottom"/>
            <w:hideMark/>
          </w:tcPr>
          <w:p w14:paraId="7065CD5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0.013209</w:t>
            </w:r>
          </w:p>
        </w:tc>
        <w:tc>
          <w:tcPr>
            <w:tcW w:w="299" w:type="pct"/>
            <w:tcBorders>
              <w:top w:val="nil"/>
              <w:left w:val="nil"/>
              <w:bottom w:val="single" w:sz="4" w:space="0" w:color="auto"/>
              <w:right w:val="single" w:sz="4" w:space="0" w:color="auto"/>
            </w:tcBorders>
            <w:shd w:val="clear" w:color="auto" w:fill="auto"/>
            <w:noWrap/>
            <w:vAlign w:val="bottom"/>
            <w:hideMark/>
          </w:tcPr>
          <w:p w14:paraId="0C83B39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0.000464</w:t>
            </w:r>
          </w:p>
        </w:tc>
        <w:tc>
          <w:tcPr>
            <w:tcW w:w="299" w:type="pct"/>
            <w:tcBorders>
              <w:top w:val="nil"/>
              <w:left w:val="nil"/>
              <w:bottom w:val="single" w:sz="4" w:space="0" w:color="auto"/>
              <w:right w:val="single" w:sz="4" w:space="0" w:color="auto"/>
            </w:tcBorders>
            <w:shd w:val="clear" w:color="auto" w:fill="auto"/>
            <w:noWrap/>
            <w:vAlign w:val="bottom"/>
            <w:hideMark/>
          </w:tcPr>
          <w:p w14:paraId="338D5CD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3.509574</w:t>
            </w:r>
          </w:p>
        </w:tc>
        <w:tc>
          <w:tcPr>
            <w:tcW w:w="299" w:type="pct"/>
            <w:tcBorders>
              <w:top w:val="nil"/>
              <w:left w:val="nil"/>
              <w:bottom w:val="single" w:sz="4" w:space="0" w:color="auto"/>
              <w:right w:val="single" w:sz="4" w:space="0" w:color="auto"/>
            </w:tcBorders>
            <w:shd w:val="clear" w:color="auto" w:fill="auto"/>
            <w:noWrap/>
            <w:vAlign w:val="bottom"/>
            <w:hideMark/>
          </w:tcPr>
          <w:p w14:paraId="512F1AF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1.098166</w:t>
            </w:r>
          </w:p>
        </w:tc>
        <w:tc>
          <w:tcPr>
            <w:tcW w:w="299" w:type="pct"/>
            <w:tcBorders>
              <w:top w:val="nil"/>
              <w:left w:val="nil"/>
              <w:bottom w:val="single" w:sz="4" w:space="0" w:color="auto"/>
              <w:right w:val="single" w:sz="4" w:space="0" w:color="auto"/>
            </w:tcBorders>
            <w:shd w:val="clear" w:color="auto" w:fill="auto"/>
            <w:noWrap/>
            <w:vAlign w:val="bottom"/>
            <w:hideMark/>
          </w:tcPr>
          <w:p w14:paraId="172A496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1.706079</w:t>
            </w:r>
          </w:p>
        </w:tc>
        <w:tc>
          <w:tcPr>
            <w:tcW w:w="369" w:type="pct"/>
            <w:tcBorders>
              <w:top w:val="nil"/>
              <w:left w:val="nil"/>
              <w:bottom w:val="single" w:sz="4" w:space="0" w:color="auto"/>
              <w:right w:val="single" w:sz="4" w:space="0" w:color="auto"/>
            </w:tcBorders>
            <w:shd w:val="clear" w:color="auto" w:fill="auto"/>
            <w:noWrap/>
            <w:vAlign w:val="bottom"/>
            <w:hideMark/>
          </w:tcPr>
          <w:p w14:paraId="4C4FB05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77EC3F7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70F28D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5B9E06A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0.0123</w:t>
            </w:r>
          </w:p>
        </w:tc>
        <w:tc>
          <w:tcPr>
            <w:tcW w:w="243" w:type="pct"/>
            <w:tcBorders>
              <w:top w:val="nil"/>
              <w:left w:val="nil"/>
              <w:bottom w:val="single" w:sz="4" w:space="0" w:color="auto"/>
              <w:right w:val="single" w:sz="4" w:space="0" w:color="auto"/>
            </w:tcBorders>
            <w:shd w:val="clear" w:color="auto" w:fill="auto"/>
            <w:noWrap/>
            <w:vAlign w:val="bottom"/>
            <w:hideMark/>
          </w:tcPr>
          <w:p w14:paraId="587168D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11CFE0D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6EF15EA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0.0127</w:t>
            </w:r>
          </w:p>
        </w:tc>
        <w:tc>
          <w:tcPr>
            <w:tcW w:w="243" w:type="pct"/>
            <w:tcBorders>
              <w:top w:val="nil"/>
              <w:left w:val="nil"/>
              <w:bottom w:val="single" w:sz="4" w:space="0" w:color="auto"/>
              <w:right w:val="single" w:sz="4" w:space="0" w:color="auto"/>
            </w:tcBorders>
            <w:shd w:val="clear" w:color="auto" w:fill="auto"/>
            <w:noWrap/>
            <w:vAlign w:val="bottom"/>
            <w:hideMark/>
          </w:tcPr>
          <w:p w14:paraId="3CCA63D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3B64600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14C5E11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0658E75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1BAF4F4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2F81B88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1E91DDE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0.0132</w:t>
            </w:r>
          </w:p>
        </w:tc>
        <w:tc>
          <w:tcPr>
            <w:tcW w:w="299" w:type="pct"/>
            <w:tcBorders>
              <w:top w:val="nil"/>
              <w:left w:val="nil"/>
              <w:bottom w:val="single" w:sz="4" w:space="0" w:color="auto"/>
              <w:right w:val="single" w:sz="4" w:space="0" w:color="auto"/>
            </w:tcBorders>
            <w:shd w:val="clear" w:color="auto" w:fill="auto"/>
            <w:noWrap/>
            <w:vAlign w:val="bottom"/>
            <w:hideMark/>
          </w:tcPr>
          <w:p w14:paraId="5CFBABB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0.012773</w:t>
            </w:r>
          </w:p>
        </w:tc>
        <w:tc>
          <w:tcPr>
            <w:tcW w:w="299" w:type="pct"/>
            <w:tcBorders>
              <w:top w:val="nil"/>
              <w:left w:val="nil"/>
              <w:bottom w:val="single" w:sz="4" w:space="0" w:color="auto"/>
              <w:right w:val="single" w:sz="4" w:space="0" w:color="auto"/>
            </w:tcBorders>
            <w:shd w:val="clear" w:color="auto" w:fill="auto"/>
            <w:noWrap/>
            <w:vAlign w:val="bottom"/>
            <w:hideMark/>
          </w:tcPr>
          <w:p w14:paraId="3DF80E9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0.000261</w:t>
            </w:r>
          </w:p>
        </w:tc>
        <w:tc>
          <w:tcPr>
            <w:tcW w:w="299" w:type="pct"/>
            <w:tcBorders>
              <w:top w:val="nil"/>
              <w:left w:val="nil"/>
              <w:bottom w:val="single" w:sz="4" w:space="0" w:color="auto"/>
              <w:right w:val="single" w:sz="4" w:space="0" w:color="auto"/>
            </w:tcBorders>
            <w:shd w:val="clear" w:color="auto" w:fill="auto"/>
            <w:noWrap/>
            <w:vAlign w:val="bottom"/>
            <w:hideMark/>
          </w:tcPr>
          <w:p w14:paraId="7054485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2.044328</w:t>
            </w:r>
          </w:p>
        </w:tc>
        <w:tc>
          <w:tcPr>
            <w:tcW w:w="299" w:type="pct"/>
            <w:tcBorders>
              <w:top w:val="nil"/>
              <w:left w:val="nil"/>
              <w:bottom w:val="single" w:sz="4" w:space="0" w:color="auto"/>
              <w:right w:val="single" w:sz="4" w:space="0" w:color="auto"/>
            </w:tcBorders>
            <w:shd w:val="clear" w:color="auto" w:fill="auto"/>
            <w:noWrap/>
            <w:vAlign w:val="bottom"/>
            <w:hideMark/>
          </w:tcPr>
          <w:p w14:paraId="6C670B4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1.810408</w:t>
            </w:r>
          </w:p>
        </w:tc>
        <w:tc>
          <w:tcPr>
            <w:tcW w:w="299" w:type="pct"/>
            <w:tcBorders>
              <w:top w:val="nil"/>
              <w:left w:val="nil"/>
              <w:bottom w:val="single" w:sz="4" w:space="0" w:color="auto"/>
              <w:right w:val="single" w:sz="4" w:space="0" w:color="auto"/>
            </w:tcBorders>
            <w:shd w:val="clear" w:color="auto" w:fill="auto"/>
            <w:noWrap/>
            <w:vAlign w:val="bottom"/>
            <w:hideMark/>
          </w:tcPr>
          <w:p w14:paraId="4828004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1.63633</w:t>
            </w:r>
          </w:p>
        </w:tc>
        <w:tc>
          <w:tcPr>
            <w:tcW w:w="369" w:type="pct"/>
            <w:tcBorders>
              <w:top w:val="nil"/>
              <w:left w:val="nil"/>
              <w:bottom w:val="single" w:sz="4" w:space="0" w:color="auto"/>
              <w:right w:val="single" w:sz="4" w:space="0" w:color="auto"/>
            </w:tcBorders>
            <w:shd w:val="clear" w:color="auto" w:fill="auto"/>
            <w:noWrap/>
            <w:vAlign w:val="bottom"/>
            <w:hideMark/>
          </w:tcPr>
          <w:p w14:paraId="419E7B4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4E042D8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D4A941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711F04B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当实验室数 p =7，n =11  临界值C(0.01)=0.3616  临界C(0.05)=0.3154  统计量C=0.3251  柯克伦检验结论：实验室北方稀土 6为歧离值</w:t>
            </w:r>
          </w:p>
        </w:tc>
      </w:tr>
    </w:tbl>
    <w:p w14:paraId="19BF41A9" w14:textId="4648D238" w:rsidR="00984AB2" w:rsidRDefault="00984AB2" w:rsidP="00BA3857">
      <w:pPr>
        <w:pStyle w:val="-"/>
        <w:ind w:firstLine="420"/>
        <w:jc w:val="center"/>
      </w:pPr>
      <w:r w:rsidRPr="006F1A8D">
        <w:rPr>
          <w:rFonts w:hint="eastAsia"/>
        </w:rPr>
        <w:t>表</w:t>
      </w:r>
      <w:r>
        <w:t>B</w:t>
      </w:r>
      <w:r w:rsidRPr="006F1A8D">
        <w:rPr>
          <w:rFonts w:hint="eastAsia"/>
        </w:rPr>
        <w:t>.1.</w:t>
      </w:r>
      <w:r>
        <w:t>3</w:t>
      </w:r>
      <w:r w:rsidRPr="006F1A8D">
        <w:rPr>
          <w:rFonts w:hint="eastAsia"/>
        </w:rPr>
        <w:t>各实验室水平</w:t>
      </w:r>
      <w:r>
        <w:t>3</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676E35" w:rsidRPr="00676E35" w14:paraId="21ABCA76"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91AC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9D5F8C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0B596B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1642C6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B07FBD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C54C56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B254AD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0B51F2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F79F1F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4446AC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FC1DFC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BB30D6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F159A5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ACE830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F85565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94E4DA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C05D7C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773404D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Grubbs检验</w:t>
            </w:r>
          </w:p>
        </w:tc>
      </w:tr>
      <w:tr w:rsidR="00676E35" w:rsidRPr="00676E35" w14:paraId="2047C038"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682D6A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7470961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0.0148</w:t>
            </w:r>
          </w:p>
        </w:tc>
        <w:tc>
          <w:tcPr>
            <w:tcW w:w="243" w:type="pct"/>
            <w:tcBorders>
              <w:top w:val="nil"/>
              <w:left w:val="nil"/>
              <w:bottom w:val="single" w:sz="4" w:space="0" w:color="auto"/>
              <w:right w:val="single" w:sz="4" w:space="0" w:color="auto"/>
            </w:tcBorders>
            <w:shd w:val="clear" w:color="auto" w:fill="auto"/>
            <w:noWrap/>
            <w:vAlign w:val="bottom"/>
            <w:hideMark/>
          </w:tcPr>
          <w:p w14:paraId="1E3A9B4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0.0149</w:t>
            </w:r>
          </w:p>
        </w:tc>
        <w:tc>
          <w:tcPr>
            <w:tcW w:w="243" w:type="pct"/>
            <w:tcBorders>
              <w:top w:val="nil"/>
              <w:left w:val="nil"/>
              <w:bottom w:val="single" w:sz="4" w:space="0" w:color="auto"/>
              <w:right w:val="single" w:sz="4" w:space="0" w:color="auto"/>
            </w:tcBorders>
            <w:shd w:val="clear" w:color="auto" w:fill="auto"/>
            <w:noWrap/>
            <w:vAlign w:val="bottom"/>
            <w:hideMark/>
          </w:tcPr>
          <w:p w14:paraId="496442D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0.0149</w:t>
            </w:r>
          </w:p>
        </w:tc>
        <w:tc>
          <w:tcPr>
            <w:tcW w:w="243" w:type="pct"/>
            <w:tcBorders>
              <w:top w:val="nil"/>
              <w:left w:val="nil"/>
              <w:bottom w:val="single" w:sz="4" w:space="0" w:color="auto"/>
              <w:right w:val="single" w:sz="4" w:space="0" w:color="auto"/>
            </w:tcBorders>
            <w:shd w:val="clear" w:color="auto" w:fill="auto"/>
            <w:noWrap/>
            <w:vAlign w:val="bottom"/>
            <w:hideMark/>
          </w:tcPr>
          <w:p w14:paraId="2666287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0.0149</w:t>
            </w:r>
          </w:p>
        </w:tc>
        <w:tc>
          <w:tcPr>
            <w:tcW w:w="243" w:type="pct"/>
            <w:tcBorders>
              <w:top w:val="nil"/>
              <w:left w:val="nil"/>
              <w:bottom w:val="single" w:sz="4" w:space="0" w:color="auto"/>
              <w:right w:val="single" w:sz="4" w:space="0" w:color="auto"/>
            </w:tcBorders>
            <w:shd w:val="clear" w:color="auto" w:fill="auto"/>
            <w:noWrap/>
            <w:vAlign w:val="bottom"/>
            <w:hideMark/>
          </w:tcPr>
          <w:p w14:paraId="382A898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0.0149</w:t>
            </w:r>
          </w:p>
        </w:tc>
        <w:tc>
          <w:tcPr>
            <w:tcW w:w="243" w:type="pct"/>
            <w:tcBorders>
              <w:top w:val="nil"/>
              <w:left w:val="nil"/>
              <w:bottom w:val="single" w:sz="4" w:space="0" w:color="auto"/>
              <w:right w:val="single" w:sz="4" w:space="0" w:color="auto"/>
            </w:tcBorders>
            <w:shd w:val="clear" w:color="auto" w:fill="auto"/>
            <w:noWrap/>
            <w:vAlign w:val="bottom"/>
            <w:hideMark/>
          </w:tcPr>
          <w:p w14:paraId="52EB2AB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w:t>
            </w:r>
          </w:p>
        </w:tc>
        <w:tc>
          <w:tcPr>
            <w:tcW w:w="243" w:type="pct"/>
            <w:tcBorders>
              <w:top w:val="nil"/>
              <w:left w:val="nil"/>
              <w:bottom w:val="single" w:sz="4" w:space="0" w:color="auto"/>
              <w:right w:val="single" w:sz="4" w:space="0" w:color="auto"/>
            </w:tcBorders>
            <w:shd w:val="clear" w:color="auto" w:fill="auto"/>
            <w:noWrap/>
            <w:vAlign w:val="bottom"/>
            <w:hideMark/>
          </w:tcPr>
          <w:p w14:paraId="22D3193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0.0151</w:t>
            </w:r>
          </w:p>
        </w:tc>
        <w:tc>
          <w:tcPr>
            <w:tcW w:w="243" w:type="pct"/>
            <w:tcBorders>
              <w:top w:val="nil"/>
              <w:left w:val="nil"/>
              <w:bottom w:val="single" w:sz="4" w:space="0" w:color="auto"/>
              <w:right w:val="single" w:sz="4" w:space="0" w:color="auto"/>
            </w:tcBorders>
            <w:shd w:val="clear" w:color="auto" w:fill="auto"/>
            <w:noWrap/>
            <w:vAlign w:val="bottom"/>
            <w:hideMark/>
          </w:tcPr>
          <w:p w14:paraId="177BC95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0.0152</w:t>
            </w:r>
          </w:p>
        </w:tc>
        <w:tc>
          <w:tcPr>
            <w:tcW w:w="243" w:type="pct"/>
            <w:tcBorders>
              <w:top w:val="nil"/>
              <w:left w:val="nil"/>
              <w:bottom w:val="single" w:sz="4" w:space="0" w:color="auto"/>
              <w:right w:val="single" w:sz="4" w:space="0" w:color="auto"/>
            </w:tcBorders>
            <w:shd w:val="clear" w:color="auto" w:fill="auto"/>
            <w:noWrap/>
            <w:vAlign w:val="bottom"/>
            <w:hideMark/>
          </w:tcPr>
          <w:p w14:paraId="02E817C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0.0154</w:t>
            </w:r>
          </w:p>
        </w:tc>
        <w:tc>
          <w:tcPr>
            <w:tcW w:w="243" w:type="pct"/>
            <w:tcBorders>
              <w:top w:val="nil"/>
              <w:left w:val="nil"/>
              <w:bottom w:val="single" w:sz="4" w:space="0" w:color="auto"/>
              <w:right w:val="single" w:sz="4" w:space="0" w:color="auto"/>
            </w:tcBorders>
            <w:shd w:val="clear" w:color="auto" w:fill="auto"/>
            <w:noWrap/>
            <w:vAlign w:val="bottom"/>
            <w:hideMark/>
          </w:tcPr>
          <w:p w14:paraId="1CE5DD5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3969A34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99" w:type="pct"/>
            <w:tcBorders>
              <w:top w:val="nil"/>
              <w:left w:val="nil"/>
              <w:bottom w:val="single" w:sz="4" w:space="0" w:color="auto"/>
              <w:right w:val="single" w:sz="4" w:space="0" w:color="auto"/>
            </w:tcBorders>
            <w:shd w:val="clear" w:color="auto" w:fill="auto"/>
            <w:noWrap/>
            <w:vAlign w:val="bottom"/>
            <w:hideMark/>
          </w:tcPr>
          <w:p w14:paraId="24A9ECF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0.015136</w:t>
            </w:r>
          </w:p>
        </w:tc>
        <w:tc>
          <w:tcPr>
            <w:tcW w:w="299" w:type="pct"/>
            <w:tcBorders>
              <w:top w:val="nil"/>
              <w:left w:val="nil"/>
              <w:bottom w:val="single" w:sz="4" w:space="0" w:color="auto"/>
              <w:right w:val="single" w:sz="4" w:space="0" w:color="auto"/>
            </w:tcBorders>
            <w:shd w:val="clear" w:color="auto" w:fill="auto"/>
            <w:noWrap/>
            <w:vAlign w:val="bottom"/>
            <w:hideMark/>
          </w:tcPr>
          <w:p w14:paraId="25F51B4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0.000326</w:t>
            </w:r>
          </w:p>
        </w:tc>
        <w:tc>
          <w:tcPr>
            <w:tcW w:w="299" w:type="pct"/>
            <w:tcBorders>
              <w:top w:val="nil"/>
              <w:left w:val="nil"/>
              <w:bottom w:val="single" w:sz="4" w:space="0" w:color="auto"/>
              <w:right w:val="single" w:sz="4" w:space="0" w:color="auto"/>
            </w:tcBorders>
            <w:shd w:val="clear" w:color="auto" w:fill="auto"/>
            <w:noWrap/>
            <w:vAlign w:val="bottom"/>
            <w:hideMark/>
          </w:tcPr>
          <w:p w14:paraId="472407D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2.156482</w:t>
            </w:r>
          </w:p>
        </w:tc>
        <w:tc>
          <w:tcPr>
            <w:tcW w:w="299" w:type="pct"/>
            <w:tcBorders>
              <w:top w:val="nil"/>
              <w:left w:val="nil"/>
              <w:bottom w:val="single" w:sz="4" w:space="0" w:color="auto"/>
              <w:right w:val="single" w:sz="4" w:space="0" w:color="auto"/>
            </w:tcBorders>
            <w:shd w:val="clear" w:color="auto" w:fill="auto"/>
            <w:noWrap/>
            <w:vAlign w:val="bottom"/>
            <w:hideMark/>
          </w:tcPr>
          <w:p w14:paraId="4C4DEB3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1.030485</w:t>
            </w:r>
          </w:p>
        </w:tc>
        <w:tc>
          <w:tcPr>
            <w:tcW w:w="299" w:type="pct"/>
            <w:tcBorders>
              <w:top w:val="nil"/>
              <w:left w:val="nil"/>
              <w:bottom w:val="single" w:sz="4" w:space="0" w:color="auto"/>
              <w:right w:val="single" w:sz="4" w:space="0" w:color="auto"/>
            </w:tcBorders>
            <w:shd w:val="clear" w:color="auto" w:fill="auto"/>
            <w:noWrap/>
            <w:vAlign w:val="bottom"/>
            <w:hideMark/>
          </w:tcPr>
          <w:p w14:paraId="64469A7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1.726758</w:t>
            </w:r>
          </w:p>
        </w:tc>
        <w:tc>
          <w:tcPr>
            <w:tcW w:w="369" w:type="pct"/>
            <w:tcBorders>
              <w:top w:val="nil"/>
              <w:left w:val="nil"/>
              <w:bottom w:val="single" w:sz="4" w:space="0" w:color="auto"/>
              <w:right w:val="single" w:sz="4" w:space="0" w:color="auto"/>
            </w:tcBorders>
            <w:shd w:val="clear" w:color="auto" w:fill="auto"/>
            <w:noWrap/>
            <w:vAlign w:val="bottom"/>
            <w:hideMark/>
          </w:tcPr>
          <w:p w14:paraId="039FB0A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431E614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BA5F2D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2863164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0.0148</w:t>
            </w:r>
          </w:p>
        </w:tc>
        <w:tc>
          <w:tcPr>
            <w:tcW w:w="243" w:type="pct"/>
            <w:tcBorders>
              <w:top w:val="nil"/>
              <w:left w:val="nil"/>
              <w:bottom w:val="single" w:sz="4" w:space="0" w:color="auto"/>
              <w:right w:val="single" w:sz="4" w:space="0" w:color="auto"/>
            </w:tcBorders>
            <w:shd w:val="clear" w:color="auto" w:fill="auto"/>
            <w:noWrap/>
            <w:vAlign w:val="bottom"/>
            <w:hideMark/>
          </w:tcPr>
          <w:p w14:paraId="7C5A5D5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0.0151</w:t>
            </w:r>
          </w:p>
        </w:tc>
        <w:tc>
          <w:tcPr>
            <w:tcW w:w="243" w:type="pct"/>
            <w:tcBorders>
              <w:top w:val="nil"/>
              <w:left w:val="nil"/>
              <w:bottom w:val="single" w:sz="4" w:space="0" w:color="auto"/>
              <w:right w:val="single" w:sz="4" w:space="0" w:color="auto"/>
            </w:tcBorders>
            <w:shd w:val="clear" w:color="auto" w:fill="auto"/>
            <w:noWrap/>
            <w:vAlign w:val="bottom"/>
            <w:hideMark/>
          </w:tcPr>
          <w:p w14:paraId="31BC7BC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0.0147</w:t>
            </w:r>
          </w:p>
        </w:tc>
        <w:tc>
          <w:tcPr>
            <w:tcW w:w="243" w:type="pct"/>
            <w:tcBorders>
              <w:top w:val="nil"/>
              <w:left w:val="nil"/>
              <w:bottom w:val="single" w:sz="4" w:space="0" w:color="auto"/>
              <w:right w:val="single" w:sz="4" w:space="0" w:color="auto"/>
            </w:tcBorders>
            <w:shd w:val="clear" w:color="auto" w:fill="auto"/>
            <w:noWrap/>
            <w:vAlign w:val="bottom"/>
            <w:hideMark/>
          </w:tcPr>
          <w:p w14:paraId="26E51D6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3EA5639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69EA5EA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5F3E6C2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78C92B6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5892F09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0.0161</w:t>
            </w:r>
          </w:p>
        </w:tc>
        <w:tc>
          <w:tcPr>
            <w:tcW w:w="243" w:type="pct"/>
            <w:tcBorders>
              <w:top w:val="nil"/>
              <w:left w:val="nil"/>
              <w:bottom w:val="single" w:sz="4" w:space="0" w:color="auto"/>
              <w:right w:val="single" w:sz="4" w:space="0" w:color="auto"/>
            </w:tcBorders>
            <w:shd w:val="clear" w:color="auto" w:fill="auto"/>
            <w:noWrap/>
            <w:vAlign w:val="bottom"/>
            <w:hideMark/>
          </w:tcPr>
          <w:p w14:paraId="18240F7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3A714C4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0.0159</w:t>
            </w:r>
          </w:p>
        </w:tc>
        <w:tc>
          <w:tcPr>
            <w:tcW w:w="299" w:type="pct"/>
            <w:tcBorders>
              <w:top w:val="nil"/>
              <w:left w:val="nil"/>
              <w:bottom w:val="single" w:sz="4" w:space="0" w:color="auto"/>
              <w:right w:val="single" w:sz="4" w:space="0" w:color="auto"/>
            </w:tcBorders>
            <w:shd w:val="clear" w:color="auto" w:fill="auto"/>
            <w:noWrap/>
            <w:vAlign w:val="bottom"/>
            <w:hideMark/>
          </w:tcPr>
          <w:p w14:paraId="2788EF2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0.015491</w:t>
            </w:r>
          </w:p>
        </w:tc>
        <w:tc>
          <w:tcPr>
            <w:tcW w:w="299" w:type="pct"/>
            <w:tcBorders>
              <w:top w:val="nil"/>
              <w:left w:val="nil"/>
              <w:bottom w:val="single" w:sz="4" w:space="0" w:color="auto"/>
              <w:right w:val="single" w:sz="4" w:space="0" w:color="auto"/>
            </w:tcBorders>
            <w:shd w:val="clear" w:color="auto" w:fill="auto"/>
            <w:noWrap/>
            <w:vAlign w:val="bottom"/>
            <w:hideMark/>
          </w:tcPr>
          <w:p w14:paraId="4B4C7CF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0.000472</w:t>
            </w:r>
          </w:p>
        </w:tc>
        <w:tc>
          <w:tcPr>
            <w:tcW w:w="299" w:type="pct"/>
            <w:tcBorders>
              <w:top w:val="nil"/>
              <w:left w:val="nil"/>
              <w:bottom w:val="single" w:sz="4" w:space="0" w:color="auto"/>
              <w:right w:val="single" w:sz="4" w:space="0" w:color="auto"/>
            </w:tcBorders>
            <w:shd w:val="clear" w:color="auto" w:fill="auto"/>
            <w:noWrap/>
            <w:vAlign w:val="bottom"/>
            <w:hideMark/>
          </w:tcPr>
          <w:p w14:paraId="5062237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3.047804</w:t>
            </w:r>
          </w:p>
        </w:tc>
        <w:tc>
          <w:tcPr>
            <w:tcW w:w="299" w:type="pct"/>
            <w:tcBorders>
              <w:top w:val="nil"/>
              <w:left w:val="nil"/>
              <w:bottom w:val="single" w:sz="4" w:space="0" w:color="auto"/>
              <w:right w:val="single" w:sz="4" w:space="0" w:color="auto"/>
            </w:tcBorders>
            <w:shd w:val="clear" w:color="auto" w:fill="auto"/>
            <w:noWrap/>
            <w:vAlign w:val="bottom"/>
            <w:hideMark/>
          </w:tcPr>
          <w:p w14:paraId="5FF72DA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1.675185</w:t>
            </w:r>
          </w:p>
        </w:tc>
        <w:tc>
          <w:tcPr>
            <w:tcW w:w="299" w:type="pct"/>
            <w:tcBorders>
              <w:top w:val="nil"/>
              <w:left w:val="nil"/>
              <w:bottom w:val="single" w:sz="4" w:space="0" w:color="auto"/>
              <w:right w:val="single" w:sz="4" w:space="0" w:color="auto"/>
            </w:tcBorders>
            <w:shd w:val="clear" w:color="auto" w:fill="auto"/>
            <w:noWrap/>
            <w:vAlign w:val="bottom"/>
            <w:hideMark/>
          </w:tcPr>
          <w:p w14:paraId="289F139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1.290085</w:t>
            </w:r>
          </w:p>
        </w:tc>
        <w:tc>
          <w:tcPr>
            <w:tcW w:w="369" w:type="pct"/>
            <w:tcBorders>
              <w:top w:val="nil"/>
              <w:left w:val="nil"/>
              <w:bottom w:val="single" w:sz="4" w:space="0" w:color="auto"/>
              <w:right w:val="single" w:sz="4" w:space="0" w:color="auto"/>
            </w:tcBorders>
            <w:shd w:val="clear" w:color="auto" w:fill="auto"/>
            <w:noWrap/>
            <w:vAlign w:val="bottom"/>
            <w:hideMark/>
          </w:tcPr>
          <w:p w14:paraId="79BF835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539BBB0F"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F86649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lastRenderedPageBreak/>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61CEBEF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5381D5B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36F187B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6AF0E32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36464CC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41FCDF7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0.0161</w:t>
            </w:r>
          </w:p>
        </w:tc>
        <w:tc>
          <w:tcPr>
            <w:tcW w:w="243" w:type="pct"/>
            <w:tcBorders>
              <w:top w:val="nil"/>
              <w:left w:val="nil"/>
              <w:bottom w:val="single" w:sz="4" w:space="0" w:color="auto"/>
              <w:right w:val="single" w:sz="4" w:space="0" w:color="auto"/>
            </w:tcBorders>
            <w:shd w:val="clear" w:color="auto" w:fill="auto"/>
            <w:noWrap/>
            <w:vAlign w:val="bottom"/>
            <w:hideMark/>
          </w:tcPr>
          <w:p w14:paraId="1D168CC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0.0161</w:t>
            </w:r>
          </w:p>
        </w:tc>
        <w:tc>
          <w:tcPr>
            <w:tcW w:w="243" w:type="pct"/>
            <w:tcBorders>
              <w:top w:val="nil"/>
              <w:left w:val="nil"/>
              <w:bottom w:val="single" w:sz="4" w:space="0" w:color="auto"/>
              <w:right w:val="single" w:sz="4" w:space="0" w:color="auto"/>
            </w:tcBorders>
            <w:shd w:val="clear" w:color="auto" w:fill="auto"/>
            <w:noWrap/>
            <w:vAlign w:val="bottom"/>
            <w:hideMark/>
          </w:tcPr>
          <w:p w14:paraId="0523D4B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0.0162</w:t>
            </w:r>
          </w:p>
        </w:tc>
        <w:tc>
          <w:tcPr>
            <w:tcW w:w="243" w:type="pct"/>
            <w:tcBorders>
              <w:top w:val="nil"/>
              <w:left w:val="nil"/>
              <w:bottom w:val="single" w:sz="4" w:space="0" w:color="auto"/>
              <w:right w:val="single" w:sz="4" w:space="0" w:color="auto"/>
            </w:tcBorders>
            <w:shd w:val="clear" w:color="auto" w:fill="auto"/>
            <w:noWrap/>
            <w:vAlign w:val="bottom"/>
            <w:hideMark/>
          </w:tcPr>
          <w:p w14:paraId="4AA40DD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0.0163</w:t>
            </w:r>
          </w:p>
        </w:tc>
        <w:tc>
          <w:tcPr>
            <w:tcW w:w="243" w:type="pct"/>
            <w:tcBorders>
              <w:top w:val="nil"/>
              <w:left w:val="nil"/>
              <w:bottom w:val="single" w:sz="4" w:space="0" w:color="auto"/>
              <w:right w:val="single" w:sz="4" w:space="0" w:color="auto"/>
            </w:tcBorders>
            <w:shd w:val="clear" w:color="auto" w:fill="auto"/>
            <w:noWrap/>
            <w:vAlign w:val="bottom"/>
            <w:hideMark/>
          </w:tcPr>
          <w:p w14:paraId="12B445D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0.0164</w:t>
            </w:r>
          </w:p>
        </w:tc>
        <w:tc>
          <w:tcPr>
            <w:tcW w:w="243" w:type="pct"/>
            <w:tcBorders>
              <w:top w:val="nil"/>
              <w:left w:val="nil"/>
              <w:bottom w:val="single" w:sz="4" w:space="0" w:color="auto"/>
              <w:right w:val="single" w:sz="4" w:space="0" w:color="auto"/>
            </w:tcBorders>
            <w:shd w:val="clear" w:color="auto" w:fill="auto"/>
            <w:noWrap/>
            <w:vAlign w:val="bottom"/>
            <w:hideMark/>
          </w:tcPr>
          <w:p w14:paraId="28E7A37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0.0165</w:t>
            </w:r>
          </w:p>
        </w:tc>
        <w:tc>
          <w:tcPr>
            <w:tcW w:w="299" w:type="pct"/>
            <w:tcBorders>
              <w:top w:val="nil"/>
              <w:left w:val="nil"/>
              <w:bottom w:val="single" w:sz="4" w:space="0" w:color="auto"/>
              <w:right w:val="single" w:sz="4" w:space="0" w:color="auto"/>
            </w:tcBorders>
            <w:shd w:val="clear" w:color="auto" w:fill="auto"/>
            <w:noWrap/>
            <w:vAlign w:val="bottom"/>
            <w:hideMark/>
          </w:tcPr>
          <w:p w14:paraId="5977EB9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0.016036</w:t>
            </w:r>
          </w:p>
        </w:tc>
        <w:tc>
          <w:tcPr>
            <w:tcW w:w="299" w:type="pct"/>
            <w:tcBorders>
              <w:top w:val="nil"/>
              <w:left w:val="nil"/>
              <w:bottom w:val="single" w:sz="4" w:space="0" w:color="auto"/>
              <w:right w:val="single" w:sz="4" w:space="0" w:color="auto"/>
            </w:tcBorders>
            <w:shd w:val="clear" w:color="auto" w:fill="auto"/>
            <w:noWrap/>
            <w:vAlign w:val="bottom"/>
            <w:hideMark/>
          </w:tcPr>
          <w:p w14:paraId="68950ED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0.000307</w:t>
            </w:r>
          </w:p>
        </w:tc>
        <w:tc>
          <w:tcPr>
            <w:tcW w:w="299" w:type="pct"/>
            <w:tcBorders>
              <w:top w:val="nil"/>
              <w:left w:val="nil"/>
              <w:bottom w:val="single" w:sz="4" w:space="0" w:color="auto"/>
              <w:right w:val="single" w:sz="4" w:space="0" w:color="auto"/>
            </w:tcBorders>
            <w:shd w:val="clear" w:color="auto" w:fill="auto"/>
            <w:noWrap/>
            <w:vAlign w:val="bottom"/>
            <w:hideMark/>
          </w:tcPr>
          <w:p w14:paraId="3968116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1.917408</w:t>
            </w:r>
          </w:p>
        </w:tc>
        <w:tc>
          <w:tcPr>
            <w:tcW w:w="299" w:type="pct"/>
            <w:tcBorders>
              <w:top w:val="nil"/>
              <w:left w:val="nil"/>
              <w:bottom w:val="single" w:sz="4" w:space="0" w:color="auto"/>
              <w:right w:val="single" w:sz="4" w:space="0" w:color="auto"/>
            </w:tcBorders>
            <w:shd w:val="clear" w:color="auto" w:fill="auto"/>
            <w:noWrap/>
            <w:vAlign w:val="bottom"/>
            <w:hideMark/>
          </w:tcPr>
          <w:p w14:paraId="68712D9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1.41915</w:t>
            </w:r>
          </w:p>
        </w:tc>
        <w:tc>
          <w:tcPr>
            <w:tcW w:w="299" w:type="pct"/>
            <w:tcBorders>
              <w:top w:val="nil"/>
              <w:left w:val="nil"/>
              <w:bottom w:val="single" w:sz="4" w:space="0" w:color="auto"/>
              <w:right w:val="single" w:sz="4" w:space="0" w:color="auto"/>
            </w:tcBorders>
            <w:shd w:val="clear" w:color="auto" w:fill="auto"/>
            <w:noWrap/>
            <w:vAlign w:val="bottom"/>
            <w:hideMark/>
          </w:tcPr>
          <w:p w14:paraId="58EF773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1.507847</w:t>
            </w:r>
          </w:p>
        </w:tc>
        <w:tc>
          <w:tcPr>
            <w:tcW w:w="369" w:type="pct"/>
            <w:tcBorders>
              <w:top w:val="nil"/>
              <w:left w:val="nil"/>
              <w:bottom w:val="single" w:sz="4" w:space="0" w:color="auto"/>
              <w:right w:val="single" w:sz="4" w:space="0" w:color="auto"/>
            </w:tcBorders>
            <w:shd w:val="clear" w:color="auto" w:fill="auto"/>
            <w:noWrap/>
            <w:vAlign w:val="bottom"/>
            <w:hideMark/>
          </w:tcPr>
          <w:p w14:paraId="75BC4B2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74698A1A"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864089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50AA500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0.0152</w:t>
            </w:r>
          </w:p>
        </w:tc>
        <w:tc>
          <w:tcPr>
            <w:tcW w:w="243" w:type="pct"/>
            <w:tcBorders>
              <w:top w:val="nil"/>
              <w:left w:val="nil"/>
              <w:bottom w:val="single" w:sz="4" w:space="0" w:color="auto"/>
              <w:right w:val="single" w:sz="4" w:space="0" w:color="auto"/>
            </w:tcBorders>
            <w:shd w:val="clear" w:color="auto" w:fill="auto"/>
            <w:noWrap/>
            <w:vAlign w:val="bottom"/>
            <w:hideMark/>
          </w:tcPr>
          <w:p w14:paraId="30CD588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0.0154</w:t>
            </w:r>
          </w:p>
        </w:tc>
        <w:tc>
          <w:tcPr>
            <w:tcW w:w="243" w:type="pct"/>
            <w:tcBorders>
              <w:top w:val="nil"/>
              <w:left w:val="nil"/>
              <w:bottom w:val="single" w:sz="4" w:space="0" w:color="auto"/>
              <w:right w:val="single" w:sz="4" w:space="0" w:color="auto"/>
            </w:tcBorders>
            <w:shd w:val="clear" w:color="auto" w:fill="auto"/>
            <w:noWrap/>
            <w:vAlign w:val="bottom"/>
            <w:hideMark/>
          </w:tcPr>
          <w:p w14:paraId="50CA75D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0218369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75F3052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0718F81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63F27C2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68927A7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56707F2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34CA817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57D56F9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0.0162</w:t>
            </w:r>
          </w:p>
        </w:tc>
        <w:tc>
          <w:tcPr>
            <w:tcW w:w="299" w:type="pct"/>
            <w:tcBorders>
              <w:top w:val="nil"/>
              <w:left w:val="nil"/>
              <w:bottom w:val="single" w:sz="4" w:space="0" w:color="auto"/>
              <w:right w:val="single" w:sz="4" w:space="0" w:color="auto"/>
            </w:tcBorders>
            <w:shd w:val="clear" w:color="auto" w:fill="auto"/>
            <w:noWrap/>
            <w:vAlign w:val="bottom"/>
            <w:hideMark/>
          </w:tcPr>
          <w:p w14:paraId="3227115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0.015727</w:t>
            </w:r>
          </w:p>
        </w:tc>
        <w:tc>
          <w:tcPr>
            <w:tcW w:w="299" w:type="pct"/>
            <w:tcBorders>
              <w:top w:val="nil"/>
              <w:left w:val="nil"/>
              <w:bottom w:val="single" w:sz="4" w:space="0" w:color="auto"/>
              <w:right w:val="single" w:sz="4" w:space="0" w:color="auto"/>
            </w:tcBorders>
            <w:shd w:val="clear" w:color="auto" w:fill="auto"/>
            <w:noWrap/>
            <w:vAlign w:val="bottom"/>
            <w:hideMark/>
          </w:tcPr>
          <w:p w14:paraId="1FD1A28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0.00029</w:t>
            </w:r>
          </w:p>
        </w:tc>
        <w:tc>
          <w:tcPr>
            <w:tcW w:w="299" w:type="pct"/>
            <w:tcBorders>
              <w:top w:val="nil"/>
              <w:left w:val="nil"/>
              <w:bottom w:val="single" w:sz="4" w:space="0" w:color="auto"/>
              <w:right w:val="single" w:sz="4" w:space="0" w:color="auto"/>
            </w:tcBorders>
            <w:shd w:val="clear" w:color="auto" w:fill="auto"/>
            <w:noWrap/>
            <w:vAlign w:val="bottom"/>
            <w:hideMark/>
          </w:tcPr>
          <w:p w14:paraId="4855FAE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1.844827</w:t>
            </w:r>
          </w:p>
        </w:tc>
        <w:tc>
          <w:tcPr>
            <w:tcW w:w="299" w:type="pct"/>
            <w:tcBorders>
              <w:top w:val="nil"/>
              <w:left w:val="nil"/>
              <w:bottom w:val="single" w:sz="4" w:space="0" w:color="auto"/>
              <w:right w:val="single" w:sz="4" w:space="0" w:color="auto"/>
            </w:tcBorders>
            <w:shd w:val="clear" w:color="auto" w:fill="auto"/>
            <w:noWrap/>
            <w:vAlign w:val="bottom"/>
            <w:hideMark/>
          </w:tcPr>
          <w:p w14:paraId="2587372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1.817298</w:t>
            </w:r>
          </w:p>
        </w:tc>
        <w:tc>
          <w:tcPr>
            <w:tcW w:w="299" w:type="pct"/>
            <w:tcBorders>
              <w:top w:val="nil"/>
              <w:left w:val="nil"/>
              <w:bottom w:val="single" w:sz="4" w:space="0" w:color="auto"/>
              <w:right w:val="single" w:sz="4" w:space="0" w:color="auto"/>
            </w:tcBorders>
            <w:shd w:val="clear" w:color="auto" w:fill="auto"/>
            <w:noWrap/>
            <w:vAlign w:val="bottom"/>
            <w:hideMark/>
          </w:tcPr>
          <w:p w14:paraId="4F5C893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1.629302</w:t>
            </w:r>
          </w:p>
        </w:tc>
        <w:tc>
          <w:tcPr>
            <w:tcW w:w="369" w:type="pct"/>
            <w:tcBorders>
              <w:top w:val="nil"/>
              <w:left w:val="nil"/>
              <w:bottom w:val="single" w:sz="4" w:space="0" w:color="auto"/>
              <w:right w:val="single" w:sz="4" w:space="0" w:color="auto"/>
            </w:tcBorders>
            <w:shd w:val="clear" w:color="auto" w:fill="auto"/>
            <w:noWrap/>
            <w:vAlign w:val="bottom"/>
            <w:hideMark/>
          </w:tcPr>
          <w:p w14:paraId="2C091B5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2D4A132E"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FE3F09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3690E4E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6FA995C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57E2FD4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3A1B89D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4D8429B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624224A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1E860C1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1789AE6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17F3C70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7E2676A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24A3108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w:t>
            </w:r>
          </w:p>
        </w:tc>
        <w:tc>
          <w:tcPr>
            <w:tcW w:w="299" w:type="pct"/>
            <w:tcBorders>
              <w:top w:val="nil"/>
              <w:left w:val="nil"/>
              <w:bottom w:val="single" w:sz="4" w:space="0" w:color="auto"/>
              <w:right w:val="single" w:sz="4" w:space="0" w:color="auto"/>
            </w:tcBorders>
            <w:shd w:val="clear" w:color="auto" w:fill="auto"/>
            <w:noWrap/>
            <w:vAlign w:val="bottom"/>
            <w:hideMark/>
          </w:tcPr>
          <w:p w14:paraId="1EBEE57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0.015755</w:t>
            </w:r>
          </w:p>
        </w:tc>
        <w:tc>
          <w:tcPr>
            <w:tcW w:w="299" w:type="pct"/>
            <w:tcBorders>
              <w:top w:val="nil"/>
              <w:left w:val="nil"/>
              <w:bottom w:val="single" w:sz="4" w:space="0" w:color="auto"/>
              <w:right w:val="single" w:sz="4" w:space="0" w:color="auto"/>
            </w:tcBorders>
            <w:shd w:val="clear" w:color="auto" w:fill="auto"/>
            <w:noWrap/>
            <w:vAlign w:val="bottom"/>
            <w:hideMark/>
          </w:tcPr>
          <w:p w14:paraId="1C74C8F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0.000151</w:t>
            </w:r>
          </w:p>
        </w:tc>
        <w:tc>
          <w:tcPr>
            <w:tcW w:w="299" w:type="pct"/>
            <w:tcBorders>
              <w:top w:val="nil"/>
              <w:left w:val="nil"/>
              <w:bottom w:val="single" w:sz="4" w:space="0" w:color="auto"/>
              <w:right w:val="single" w:sz="4" w:space="0" w:color="auto"/>
            </w:tcBorders>
            <w:shd w:val="clear" w:color="auto" w:fill="auto"/>
            <w:noWrap/>
            <w:vAlign w:val="bottom"/>
            <w:hideMark/>
          </w:tcPr>
          <w:p w14:paraId="474E65F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0.956903</w:t>
            </w:r>
          </w:p>
        </w:tc>
        <w:tc>
          <w:tcPr>
            <w:tcW w:w="299" w:type="pct"/>
            <w:tcBorders>
              <w:top w:val="nil"/>
              <w:left w:val="nil"/>
              <w:bottom w:val="single" w:sz="4" w:space="0" w:color="auto"/>
              <w:right w:val="single" w:sz="4" w:space="0" w:color="auto"/>
            </w:tcBorders>
            <w:shd w:val="clear" w:color="auto" w:fill="auto"/>
            <w:noWrap/>
            <w:vAlign w:val="bottom"/>
            <w:hideMark/>
          </w:tcPr>
          <w:p w14:paraId="25A9FA4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1.688464</w:t>
            </w:r>
          </w:p>
        </w:tc>
        <w:tc>
          <w:tcPr>
            <w:tcW w:w="299" w:type="pct"/>
            <w:tcBorders>
              <w:top w:val="nil"/>
              <w:left w:val="nil"/>
              <w:bottom w:val="single" w:sz="4" w:space="0" w:color="auto"/>
              <w:right w:val="single" w:sz="4" w:space="0" w:color="auto"/>
            </w:tcBorders>
            <w:shd w:val="clear" w:color="auto" w:fill="auto"/>
            <w:noWrap/>
            <w:vAlign w:val="bottom"/>
            <w:hideMark/>
          </w:tcPr>
          <w:p w14:paraId="04F3A8A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1.628161</w:t>
            </w:r>
          </w:p>
        </w:tc>
        <w:tc>
          <w:tcPr>
            <w:tcW w:w="369" w:type="pct"/>
            <w:tcBorders>
              <w:top w:val="nil"/>
              <w:left w:val="nil"/>
              <w:bottom w:val="single" w:sz="4" w:space="0" w:color="auto"/>
              <w:right w:val="single" w:sz="4" w:space="0" w:color="auto"/>
            </w:tcBorders>
            <w:shd w:val="clear" w:color="auto" w:fill="auto"/>
            <w:noWrap/>
            <w:vAlign w:val="bottom"/>
            <w:hideMark/>
          </w:tcPr>
          <w:p w14:paraId="1299B1E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3C26354F"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DCE8AA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47A9F25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5DC222D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7BBF268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6F372C5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32ACF12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2FAB4BA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5981A57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5DB5029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0.0162</w:t>
            </w:r>
          </w:p>
        </w:tc>
        <w:tc>
          <w:tcPr>
            <w:tcW w:w="243" w:type="pct"/>
            <w:tcBorders>
              <w:top w:val="nil"/>
              <w:left w:val="nil"/>
              <w:bottom w:val="single" w:sz="4" w:space="0" w:color="auto"/>
              <w:right w:val="single" w:sz="4" w:space="0" w:color="auto"/>
            </w:tcBorders>
            <w:shd w:val="clear" w:color="auto" w:fill="auto"/>
            <w:noWrap/>
            <w:vAlign w:val="bottom"/>
            <w:hideMark/>
          </w:tcPr>
          <w:p w14:paraId="0430740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0.0162</w:t>
            </w:r>
          </w:p>
        </w:tc>
        <w:tc>
          <w:tcPr>
            <w:tcW w:w="243" w:type="pct"/>
            <w:tcBorders>
              <w:top w:val="nil"/>
              <w:left w:val="nil"/>
              <w:bottom w:val="single" w:sz="4" w:space="0" w:color="auto"/>
              <w:right w:val="single" w:sz="4" w:space="0" w:color="auto"/>
            </w:tcBorders>
            <w:shd w:val="clear" w:color="auto" w:fill="auto"/>
            <w:noWrap/>
            <w:vAlign w:val="bottom"/>
            <w:hideMark/>
          </w:tcPr>
          <w:p w14:paraId="51E10ED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0.0165</w:t>
            </w:r>
          </w:p>
        </w:tc>
        <w:tc>
          <w:tcPr>
            <w:tcW w:w="243" w:type="pct"/>
            <w:tcBorders>
              <w:top w:val="nil"/>
              <w:left w:val="nil"/>
              <w:bottom w:val="single" w:sz="4" w:space="0" w:color="auto"/>
              <w:right w:val="single" w:sz="4" w:space="0" w:color="auto"/>
            </w:tcBorders>
            <w:shd w:val="clear" w:color="auto" w:fill="auto"/>
            <w:noWrap/>
            <w:vAlign w:val="bottom"/>
            <w:hideMark/>
          </w:tcPr>
          <w:p w14:paraId="4202E1B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0.0165</w:t>
            </w:r>
          </w:p>
        </w:tc>
        <w:tc>
          <w:tcPr>
            <w:tcW w:w="299" w:type="pct"/>
            <w:tcBorders>
              <w:top w:val="nil"/>
              <w:left w:val="nil"/>
              <w:bottom w:val="single" w:sz="4" w:space="0" w:color="auto"/>
              <w:right w:val="single" w:sz="4" w:space="0" w:color="auto"/>
            </w:tcBorders>
            <w:shd w:val="clear" w:color="auto" w:fill="auto"/>
            <w:noWrap/>
            <w:vAlign w:val="bottom"/>
            <w:hideMark/>
          </w:tcPr>
          <w:p w14:paraId="039AD9C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0.016027</w:t>
            </w:r>
          </w:p>
        </w:tc>
        <w:tc>
          <w:tcPr>
            <w:tcW w:w="299" w:type="pct"/>
            <w:tcBorders>
              <w:top w:val="nil"/>
              <w:left w:val="nil"/>
              <w:bottom w:val="single" w:sz="4" w:space="0" w:color="auto"/>
              <w:right w:val="single" w:sz="4" w:space="0" w:color="auto"/>
            </w:tcBorders>
            <w:shd w:val="clear" w:color="auto" w:fill="auto"/>
            <w:noWrap/>
            <w:vAlign w:val="bottom"/>
            <w:hideMark/>
          </w:tcPr>
          <w:p w14:paraId="66A1005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0.0003</w:t>
            </w:r>
          </w:p>
        </w:tc>
        <w:tc>
          <w:tcPr>
            <w:tcW w:w="299" w:type="pct"/>
            <w:tcBorders>
              <w:top w:val="nil"/>
              <w:left w:val="nil"/>
              <w:bottom w:val="single" w:sz="4" w:space="0" w:color="auto"/>
              <w:right w:val="single" w:sz="4" w:space="0" w:color="auto"/>
            </w:tcBorders>
            <w:shd w:val="clear" w:color="auto" w:fill="auto"/>
            <w:noWrap/>
            <w:vAlign w:val="bottom"/>
            <w:hideMark/>
          </w:tcPr>
          <w:p w14:paraId="4996855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1.873699</w:t>
            </w:r>
          </w:p>
        </w:tc>
        <w:tc>
          <w:tcPr>
            <w:tcW w:w="299" w:type="pct"/>
            <w:tcBorders>
              <w:top w:val="nil"/>
              <w:left w:val="nil"/>
              <w:bottom w:val="single" w:sz="4" w:space="0" w:color="auto"/>
              <w:right w:val="single" w:sz="4" w:space="0" w:color="auto"/>
            </w:tcBorders>
            <w:shd w:val="clear" w:color="auto" w:fill="auto"/>
            <w:noWrap/>
            <w:vAlign w:val="bottom"/>
            <w:hideMark/>
          </w:tcPr>
          <w:p w14:paraId="2E86008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1.422806</w:t>
            </w:r>
          </w:p>
        </w:tc>
        <w:tc>
          <w:tcPr>
            <w:tcW w:w="299" w:type="pct"/>
            <w:tcBorders>
              <w:top w:val="nil"/>
              <w:left w:val="nil"/>
              <w:bottom w:val="single" w:sz="4" w:space="0" w:color="auto"/>
              <w:right w:val="single" w:sz="4" w:space="0" w:color="auto"/>
            </w:tcBorders>
            <w:shd w:val="clear" w:color="auto" w:fill="auto"/>
            <w:noWrap/>
            <w:vAlign w:val="bottom"/>
            <w:hideMark/>
          </w:tcPr>
          <w:p w14:paraId="65CEC4B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1.574168</w:t>
            </w:r>
          </w:p>
        </w:tc>
        <w:tc>
          <w:tcPr>
            <w:tcW w:w="369" w:type="pct"/>
            <w:tcBorders>
              <w:top w:val="nil"/>
              <w:left w:val="nil"/>
              <w:bottom w:val="single" w:sz="4" w:space="0" w:color="auto"/>
              <w:right w:val="single" w:sz="4" w:space="0" w:color="auto"/>
            </w:tcBorders>
            <w:shd w:val="clear" w:color="auto" w:fill="auto"/>
            <w:noWrap/>
            <w:vAlign w:val="bottom"/>
            <w:hideMark/>
          </w:tcPr>
          <w:p w14:paraId="485D3E2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2CF3EEC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0D7FB0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18C71C6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0.0154</w:t>
            </w:r>
          </w:p>
        </w:tc>
        <w:tc>
          <w:tcPr>
            <w:tcW w:w="243" w:type="pct"/>
            <w:tcBorders>
              <w:top w:val="nil"/>
              <w:left w:val="nil"/>
              <w:bottom w:val="single" w:sz="4" w:space="0" w:color="auto"/>
              <w:right w:val="single" w:sz="4" w:space="0" w:color="auto"/>
            </w:tcBorders>
            <w:shd w:val="clear" w:color="auto" w:fill="auto"/>
            <w:noWrap/>
            <w:vAlign w:val="bottom"/>
            <w:hideMark/>
          </w:tcPr>
          <w:p w14:paraId="29989C5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5EB28D0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02D9DE3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7B2F1AE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5927125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4AF7740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122B74B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28290BC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0.0161</w:t>
            </w:r>
          </w:p>
        </w:tc>
        <w:tc>
          <w:tcPr>
            <w:tcW w:w="243" w:type="pct"/>
            <w:tcBorders>
              <w:top w:val="nil"/>
              <w:left w:val="nil"/>
              <w:bottom w:val="single" w:sz="4" w:space="0" w:color="auto"/>
              <w:right w:val="single" w:sz="4" w:space="0" w:color="auto"/>
            </w:tcBorders>
            <w:shd w:val="clear" w:color="auto" w:fill="auto"/>
            <w:noWrap/>
            <w:vAlign w:val="bottom"/>
            <w:hideMark/>
          </w:tcPr>
          <w:p w14:paraId="49B500A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0.0162</w:t>
            </w:r>
          </w:p>
        </w:tc>
        <w:tc>
          <w:tcPr>
            <w:tcW w:w="243" w:type="pct"/>
            <w:tcBorders>
              <w:top w:val="nil"/>
              <w:left w:val="nil"/>
              <w:bottom w:val="single" w:sz="4" w:space="0" w:color="auto"/>
              <w:right w:val="single" w:sz="4" w:space="0" w:color="auto"/>
            </w:tcBorders>
            <w:shd w:val="clear" w:color="auto" w:fill="auto"/>
            <w:noWrap/>
            <w:vAlign w:val="bottom"/>
            <w:hideMark/>
          </w:tcPr>
          <w:p w14:paraId="3FE78F3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0.0162</w:t>
            </w:r>
          </w:p>
        </w:tc>
        <w:tc>
          <w:tcPr>
            <w:tcW w:w="299" w:type="pct"/>
            <w:tcBorders>
              <w:top w:val="nil"/>
              <w:left w:val="nil"/>
              <w:bottom w:val="single" w:sz="4" w:space="0" w:color="auto"/>
              <w:right w:val="single" w:sz="4" w:space="0" w:color="auto"/>
            </w:tcBorders>
            <w:shd w:val="clear" w:color="auto" w:fill="auto"/>
            <w:noWrap/>
            <w:vAlign w:val="bottom"/>
            <w:hideMark/>
          </w:tcPr>
          <w:p w14:paraId="316EFF5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0.015745</w:t>
            </w:r>
          </w:p>
        </w:tc>
        <w:tc>
          <w:tcPr>
            <w:tcW w:w="299" w:type="pct"/>
            <w:tcBorders>
              <w:top w:val="nil"/>
              <w:left w:val="nil"/>
              <w:bottom w:val="single" w:sz="4" w:space="0" w:color="auto"/>
              <w:right w:val="single" w:sz="4" w:space="0" w:color="auto"/>
            </w:tcBorders>
            <w:shd w:val="clear" w:color="auto" w:fill="auto"/>
            <w:noWrap/>
            <w:vAlign w:val="bottom"/>
            <w:hideMark/>
          </w:tcPr>
          <w:p w14:paraId="0A4565F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0.000284</w:t>
            </w:r>
          </w:p>
        </w:tc>
        <w:tc>
          <w:tcPr>
            <w:tcW w:w="299" w:type="pct"/>
            <w:tcBorders>
              <w:top w:val="nil"/>
              <w:left w:val="nil"/>
              <w:bottom w:val="single" w:sz="4" w:space="0" w:color="auto"/>
              <w:right w:val="single" w:sz="4" w:space="0" w:color="auto"/>
            </w:tcBorders>
            <w:shd w:val="clear" w:color="auto" w:fill="auto"/>
            <w:noWrap/>
            <w:vAlign w:val="bottom"/>
            <w:hideMark/>
          </w:tcPr>
          <w:p w14:paraId="2365C6F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1.804492</w:t>
            </w:r>
          </w:p>
        </w:tc>
        <w:tc>
          <w:tcPr>
            <w:tcW w:w="299" w:type="pct"/>
            <w:tcBorders>
              <w:top w:val="nil"/>
              <w:left w:val="nil"/>
              <w:bottom w:val="single" w:sz="4" w:space="0" w:color="auto"/>
              <w:right w:val="single" w:sz="4" w:space="0" w:color="auto"/>
            </w:tcBorders>
            <w:shd w:val="clear" w:color="auto" w:fill="auto"/>
            <w:noWrap/>
            <w:vAlign w:val="bottom"/>
            <w:hideMark/>
          </w:tcPr>
          <w:p w14:paraId="128FC75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1.215852</w:t>
            </w:r>
          </w:p>
        </w:tc>
        <w:tc>
          <w:tcPr>
            <w:tcW w:w="299" w:type="pct"/>
            <w:tcBorders>
              <w:top w:val="nil"/>
              <w:left w:val="nil"/>
              <w:bottom w:val="single" w:sz="4" w:space="0" w:color="auto"/>
              <w:right w:val="single" w:sz="4" w:space="0" w:color="auto"/>
            </w:tcBorders>
            <w:shd w:val="clear" w:color="auto" w:fill="auto"/>
            <w:noWrap/>
            <w:vAlign w:val="bottom"/>
            <w:hideMark/>
          </w:tcPr>
          <w:p w14:paraId="30DEBF2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1.599805</w:t>
            </w:r>
          </w:p>
        </w:tc>
        <w:tc>
          <w:tcPr>
            <w:tcW w:w="369" w:type="pct"/>
            <w:tcBorders>
              <w:top w:val="nil"/>
              <w:left w:val="nil"/>
              <w:bottom w:val="single" w:sz="4" w:space="0" w:color="auto"/>
              <w:right w:val="single" w:sz="4" w:space="0" w:color="auto"/>
            </w:tcBorders>
            <w:shd w:val="clear" w:color="auto" w:fill="auto"/>
            <w:noWrap/>
            <w:vAlign w:val="bottom"/>
            <w:hideMark/>
          </w:tcPr>
          <w:p w14:paraId="6C58FD2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49368C0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51AF6B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柯克伦检验：</w:t>
            </w:r>
          </w:p>
        </w:tc>
        <w:tc>
          <w:tcPr>
            <w:tcW w:w="243" w:type="pct"/>
            <w:tcBorders>
              <w:top w:val="nil"/>
              <w:left w:val="nil"/>
              <w:bottom w:val="single" w:sz="4" w:space="0" w:color="auto"/>
              <w:right w:val="single" w:sz="4" w:space="0" w:color="auto"/>
            </w:tcBorders>
            <w:shd w:val="clear" w:color="auto" w:fill="auto"/>
            <w:noWrap/>
            <w:vAlign w:val="bottom"/>
            <w:hideMark/>
          </w:tcPr>
          <w:p w14:paraId="1677C8D0" w14:textId="3982C0BE" w:rsidR="00676E35" w:rsidRPr="00676E35" w:rsidRDefault="00676E35" w:rsidP="00BA3857">
            <w:pPr>
              <w:widowControl/>
              <w:spacing w:line="240" w:lineRule="exact"/>
              <w:jc w:val="center"/>
              <w:textAlignment w:val="center"/>
              <w:rPr>
                <w:rStyle w:val="font51"/>
                <w:rFonts w:hint="default"/>
                <w:sz w:val="18"/>
                <w:szCs w:val="18"/>
                <w:lang w:bidi="ar"/>
              </w:rPr>
            </w:pPr>
          </w:p>
        </w:tc>
        <w:tc>
          <w:tcPr>
            <w:tcW w:w="4297" w:type="pct"/>
            <w:gridSpan w:val="16"/>
            <w:tcBorders>
              <w:top w:val="single" w:sz="4" w:space="0" w:color="auto"/>
              <w:left w:val="nil"/>
              <w:bottom w:val="single" w:sz="4" w:space="0" w:color="auto"/>
              <w:right w:val="single" w:sz="4" w:space="0" w:color="auto"/>
            </w:tcBorders>
            <w:shd w:val="clear" w:color="auto" w:fill="auto"/>
            <w:noWrap/>
            <w:vAlign w:val="bottom"/>
            <w:hideMark/>
          </w:tcPr>
          <w:p w14:paraId="0C5F907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当实验室数 p =7，n =11  临界值C(0.01)=0.3616  临界C(0.05)=0.3154  统计量C=0.3176  柯克伦检验结论：实验室赣研所 2为歧离值</w:t>
            </w:r>
          </w:p>
        </w:tc>
      </w:tr>
    </w:tbl>
    <w:p w14:paraId="5946A1EC" w14:textId="39F11C57" w:rsidR="00984AB2" w:rsidRDefault="00984AB2" w:rsidP="00BA3857">
      <w:pPr>
        <w:pStyle w:val="-"/>
        <w:ind w:firstLine="420"/>
        <w:jc w:val="center"/>
      </w:pPr>
      <w:r w:rsidRPr="006F1A8D">
        <w:rPr>
          <w:rFonts w:hint="eastAsia"/>
        </w:rPr>
        <w:t>表</w:t>
      </w:r>
      <w:r>
        <w:t>B</w:t>
      </w:r>
      <w:r w:rsidRPr="006F1A8D">
        <w:rPr>
          <w:rFonts w:hint="eastAsia"/>
        </w:rPr>
        <w:t>.1.</w:t>
      </w:r>
      <w:r>
        <w:t>4</w:t>
      </w:r>
      <w:r w:rsidRPr="006F1A8D">
        <w:rPr>
          <w:rFonts w:hint="eastAsia"/>
        </w:rPr>
        <w:t>各实验室水平</w:t>
      </w:r>
      <w:r>
        <w:t>4</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676E35" w:rsidRPr="00676E35" w14:paraId="17054C23"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D6A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CB2FB5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96132A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0E1797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4FE0F5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1A05F1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06CDC4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B4C8C5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2B147B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619FED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E526E8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B65E9A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FC1C4F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7AE505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54DB36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0E8A2C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7B8974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0F8FB45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Grubbs检验</w:t>
            </w:r>
          </w:p>
        </w:tc>
      </w:tr>
      <w:tr w:rsidR="00676E35" w:rsidRPr="00676E35" w14:paraId="2491602F"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146A3D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4E087A1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0.0403</w:t>
            </w:r>
          </w:p>
        </w:tc>
        <w:tc>
          <w:tcPr>
            <w:tcW w:w="243" w:type="pct"/>
            <w:tcBorders>
              <w:top w:val="nil"/>
              <w:left w:val="nil"/>
              <w:bottom w:val="single" w:sz="4" w:space="0" w:color="auto"/>
              <w:right w:val="single" w:sz="4" w:space="0" w:color="auto"/>
            </w:tcBorders>
            <w:shd w:val="clear" w:color="auto" w:fill="auto"/>
            <w:noWrap/>
            <w:vAlign w:val="bottom"/>
            <w:hideMark/>
          </w:tcPr>
          <w:p w14:paraId="3640E8C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0.0405</w:t>
            </w:r>
          </w:p>
        </w:tc>
        <w:tc>
          <w:tcPr>
            <w:tcW w:w="243" w:type="pct"/>
            <w:tcBorders>
              <w:top w:val="nil"/>
              <w:left w:val="nil"/>
              <w:bottom w:val="single" w:sz="4" w:space="0" w:color="auto"/>
              <w:right w:val="single" w:sz="4" w:space="0" w:color="auto"/>
            </w:tcBorders>
            <w:shd w:val="clear" w:color="auto" w:fill="auto"/>
            <w:noWrap/>
            <w:vAlign w:val="bottom"/>
            <w:hideMark/>
          </w:tcPr>
          <w:p w14:paraId="732DD52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0.0408</w:t>
            </w:r>
          </w:p>
        </w:tc>
        <w:tc>
          <w:tcPr>
            <w:tcW w:w="243" w:type="pct"/>
            <w:tcBorders>
              <w:top w:val="nil"/>
              <w:left w:val="nil"/>
              <w:bottom w:val="single" w:sz="4" w:space="0" w:color="auto"/>
              <w:right w:val="single" w:sz="4" w:space="0" w:color="auto"/>
            </w:tcBorders>
            <w:shd w:val="clear" w:color="auto" w:fill="auto"/>
            <w:noWrap/>
            <w:vAlign w:val="bottom"/>
            <w:hideMark/>
          </w:tcPr>
          <w:p w14:paraId="40573D5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0.0408</w:t>
            </w:r>
          </w:p>
        </w:tc>
        <w:tc>
          <w:tcPr>
            <w:tcW w:w="243" w:type="pct"/>
            <w:tcBorders>
              <w:top w:val="nil"/>
              <w:left w:val="nil"/>
              <w:bottom w:val="single" w:sz="4" w:space="0" w:color="auto"/>
              <w:right w:val="single" w:sz="4" w:space="0" w:color="auto"/>
            </w:tcBorders>
            <w:shd w:val="clear" w:color="auto" w:fill="auto"/>
            <w:noWrap/>
            <w:vAlign w:val="bottom"/>
            <w:hideMark/>
          </w:tcPr>
          <w:p w14:paraId="6DD91C5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3D20A7A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28CD2D5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6251B48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w:t>
            </w:r>
          </w:p>
        </w:tc>
        <w:tc>
          <w:tcPr>
            <w:tcW w:w="243" w:type="pct"/>
            <w:tcBorders>
              <w:top w:val="nil"/>
              <w:left w:val="nil"/>
              <w:bottom w:val="single" w:sz="4" w:space="0" w:color="auto"/>
              <w:right w:val="single" w:sz="4" w:space="0" w:color="auto"/>
            </w:tcBorders>
            <w:shd w:val="clear" w:color="auto" w:fill="auto"/>
            <w:noWrap/>
            <w:vAlign w:val="bottom"/>
            <w:hideMark/>
          </w:tcPr>
          <w:p w14:paraId="738883C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0.0395</w:t>
            </w:r>
          </w:p>
        </w:tc>
        <w:tc>
          <w:tcPr>
            <w:tcW w:w="243" w:type="pct"/>
            <w:tcBorders>
              <w:top w:val="nil"/>
              <w:left w:val="nil"/>
              <w:bottom w:val="single" w:sz="4" w:space="0" w:color="auto"/>
              <w:right w:val="single" w:sz="4" w:space="0" w:color="auto"/>
            </w:tcBorders>
            <w:shd w:val="clear" w:color="auto" w:fill="auto"/>
            <w:noWrap/>
            <w:vAlign w:val="bottom"/>
            <w:hideMark/>
          </w:tcPr>
          <w:p w14:paraId="57343B1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09CCAED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w:t>
            </w:r>
          </w:p>
        </w:tc>
        <w:tc>
          <w:tcPr>
            <w:tcW w:w="299" w:type="pct"/>
            <w:tcBorders>
              <w:top w:val="nil"/>
              <w:left w:val="nil"/>
              <w:bottom w:val="single" w:sz="4" w:space="0" w:color="auto"/>
              <w:right w:val="single" w:sz="4" w:space="0" w:color="auto"/>
            </w:tcBorders>
            <w:shd w:val="clear" w:color="auto" w:fill="auto"/>
            <w:noWrap/>
            <w:vAlign w:val="bottom"/>
            <w:hideMark/>
          </w:tcPr>
          <w:p w14:paraId="0C5D1A4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0.040064</w:t>
            </w:r>
          </w:p>
        </w:tc>
        <w:tc>
          <w:tcPr>
            <w:tcW w:w="299" w:type="pct"/>
            <w:tcBorders>
              <w:top w:val="nil"/>
              <w:left w:val="nil"/>
              <w:bottom w:val="single" w:sz="4" w:space="0" w:color="auto"/>
              <w:right w:val="single" w:sz="4" w:space="0" w:color="auto"/>
            </w:tcBorders>
            <w:shd w:val="clear" w:color="auto" w:fill="auto"/>
            <w:noWrap/>
            <w:vAlign w:val="bottom"/>
            <w:hideMark/>
          </w:tcPr>
          <w:p w14:paraId="6AC5959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0.000472</w:t>
            </w:r>
          </w:p>
        </w:tc>
        <w:tc>
          <w:tcPr>
            <w:tcW w:w="299" w:type="pct"/>
            <w:tcBorders>
              <w:top w:val="nil"/>
              <w:left w:val="nil"/>
              <w:bottom w:val="single" w:sz="4" w:space="0" w:color="auto"/>
              <w:right w:val="single" w:sz="4" w:space="0" w:color="auto"/>
            </w:tcBorders>
            <w:shd w:val="clear" w:color="auto" w:fill="auto"/>
            <w:noWrap/>
            <w:vAlign w:val="bottom"/>
            <w:hideMark/>
          </w:tcPr>
          <w:p w14:paraId="3907C6F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1.177495</w:t>
            </w:r>
          </w:p>
        </w:tc>
        <w:tc>
          <w:tcPr>
            <w:tcW w:w="299" w:type="pct"/>
            <w:tcBorders>
              <w:top w:val="nil"/>
              <w:left w:val="nil"/>
              <w:bottom w:val="single" w:sz="4" w:space="0" w:color="auto"/>
              <w:right w:val="single" w:sz="4" w:space="0" w:color="auto"/>
            </w:tcBorders>
            <w:shd w:val="clear" w:color="auto" w:fill="auto"/>
            <w:noWrap/>
            <w:vAlign w:val="bottom"/>
            <w:hideMark/>
          </w:tcPr>
          <w:p w14:paraId="7A691C7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1.194785</w:t>
            </w:r>
          </w:p>
        </w:tc>
        <w:tc>
          <w:tcPr>
            <w:tcW w:w="299" w:type="pct"/>
            <w:tcBorders>
              <w:top w:val="nil"/>
              <w:left w:val="nil"/>
              <w:bottom w:val="single" w:sz="4" w:space="0" w:color="auto"/>
              <w:right w:val="single" w:sz="4" w:space="0" w:color="auto"/>
            </w:tcBorders>
            <w:shd w:val="clear" w:color="auto" w:fill="auto"/>
            <w:noWrap/>
            <w:vAlign w:val="bottom"/>
            <w:hideMark/>
          </w:tcPr>
          <w:p w14:paraId="2D76E60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1.560928</w:t>
            </w:r>
          </w:p>
        </w:tc>
        <w:tc>
          <w:tcPr>
            <w:tcW w:w="369" w:type="pct"/>
            <w:tcBorders>
              <w:top w:val="nil"/>
              <w:left w:val="nil"/>
              <w:bottom w:val="single" w:sz="4" w:space="0" w:color="auto"/>
              <w:right w:val="single" w:sz="4" w:space="0" w:color="auto"/>
            </w:tcBorders>
            <w:shd w:val="clear" w:color="auto" w:fill="auto"/>
            <w:noWrap/>
            <w:vAlign w:val="bottom"/>
            <w:hideMark/>
          </w:tcPr>
          <w:p w14:paraId="4563E69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757D35D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823A93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0B1E868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0.0375</w:t>
            </w:r>
          </w:p>
        </w:tc>
        <w:tc>
          <w:tcPr>
            <w:tcW w:w="243" w:type="pct"/>
            <w:tcBorders>
              <w:top w:val="nil"/>
              <w:left w:val="nil"/>
              <w:bottom w:val="single" w:sz="4" w:space="0" w:color="auto"/>
              <w:right w:val="single" w:sz="4" w:space="0" w:color="auto"/>
            </w:tcBorders>
            <w:shd w:val="clear" w:color="auto" w:fill="auto"/>
            <w:noWrap/>
            <w:vAlign w:val="bottom"/>
            <w:hideMark/>
          </w:tcPr>
          <w:p w14:paraId="2D1BDF0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0.0399</w:t>
            </w:r>
          </w:p>
        </w:tc>
        <w:tc>
          <w:tcPr>
            <w:tcW w:w="243" w:type="pct"/>
            <w:tcBorders>
              <w:top w:val="nil"/>
              <w:left w:val="nil"/>
              <w:bottom w:val="single" w:sz="4" w:space="0" w:color="auto"/>
              <w:right w:val="single" w:sz="4" w:space="0" w:color="auto"/>
            </w:tcBorders>
            <w:shd w:val="clear" w:color="auto" w:fill="auto"/>
            <w:noWrap/>
            <w:vAlign w:val="bottom"/>
            <w:hideMark/>
          </w:tcPr>
          <w:p w14:paraId="2148F92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0.0395</w:t>
            </w:r>
          </w:p>
        </w:tc>
        <w:tc>
          <w:tcPr>
            <w:tcW w:w="243" w:type="pct"/>
            <w:tcBorders>
              <w:top w:val="nil"/>
              <w:left w:val="nil"/>
              <w:bottom w:val="single" w:sz="4" w:space="0" w:color="auto"/>
              <w:right w:val="single" w:sz="4" w:space="0" w:color="auto"/>
            </w:tcBorders>
            <w:shd w:val="clear" w:color="auto" w:fill="auto"/>
            <w:noWrap/>
            <w:vAlign w:val="bottom"/>
            <w:hideMark/>
          </w:tcPr>
          <w:p w14:paraId="078AF13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w:t>
            </w:r>
          </w:p>
        </w:tc>
        <w:tc>
          <w:tcPr>
            <w:tcW w:w="243" w:type="pct"/>
            <w:tcBorders>
              <w:top w:val="nil"/>
              <w:left w:val="nil"/>
              <w:bottom w:val="single" w:sz="4" w:space="0" w:color="auto"/>
              <w:right w:val="single" w:sz="4" w:space="0" w:color="auto"/>
            </w:tcBorders>
            <w:shd w:val="clear" w:color="auto" w:fill="auto"/>
            <w:noWrap/>
            <w:vAlign w:val="bottom"/>
            <w:hideMark/>
          </w:tcPr>
          <w:p w14:paraId="7854664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0.0407</w:t>
            </w:r>
          </w:p>
        </w:tc>
        <w:tc>
          <w:tcPr>
            <w:tcW w:w="243" w:type="pct"/>
            <w:tcBorders>
              <w:top w:val="nil"/>
              <w:left w:val="nil"/>
              <w:bottom w:val="single" w:sz="4" w:space="0" w:color="auto"/>
              <w:right w:val="single" w:sz="4" w:space="0" w:color="auto"/>
            </w:tcBorders>
            <w:shd w:val="clear" w:color="auto" w:fill="auto"/>
            <w:noWrap/>
            <w:vAlign w:val="bottom"/>
            <w:hideMark/>
          </w:tcPr>
          <w:p w14:paraId="58E3A9F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0.0397</w:t>
            </w:r>
          </w:p>
        </w:tc>
        <w:tc>
          <w:tcPr>
            <w:tcW w:w="243" w:type="pct"/>
            <w:tcBorders>
              <w:top w:val="nil"/>
              <w:left w:val="nil"/>
              <w:bottom w:val="single" w:sz="4" w:space="0" w:color="auto"/>
              <w:right w:val="single" w:sz="4" w:space="0" w:color="auto"/>
            </w:tcBorders>
            <w:shd w:val="clear" w:color="auto" w:fill="auto"/>
            <w:noWrap/>
            <w:vAlign w:val="bottom"/>
            <w:hideMark/>
          </w:tcPr>
          <w:p w14:paraId="30FB9D2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w:t>
            </w:r>
          </w:p>
        </w:tc>
        <w:tc>
          <w:tcPr>
            <w:tcW w:w="243" w:type="pct"/>
            <w:tcBorders>
              <w:top w:val="nil"/>
              <w:left w:val="nil"/>
              <w:bottom w:val="single" w:sz="4" w:space="0" w:color="auto"/>
              <w:right w:val="single" w:sz="4" w:space="0" w:color="auto"/>
            </w:tcBorders>
            <w:shd w:val="clear" w:color="auto" w:fill="auto"/>
            <w:noWrap/>
            <w:vAlign w:val="bottom"/>
            <w:hideMark/>
          </w:tcPr>
          <w:p w14:paraId="3FC7CA4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0.041</w:t>
            </w:r>
          </w:p>
        </w:tc>
        <w:tc>
          <w:tcPr>
            <w:tcW w:w="243" w:type="pct"/>
            <w:tcBorders>
              <w:top w:val="nil"/>
              <w:left w:val="nil"/>
              <w:bottom w:val="single" w:sz="4" w:space="0" w:color="auto"/>
              <w:right w:val="single" w:sz="4" w:space="0" w:color="auto"/>
            </w:tcBorders>
            <w:shd w:val="clear" w:color="auto" w:fill="auto"/>
            <w:noWrap/>
            <w:vAlign w:val="bottom"/>
            <w:hideMark/>
          </w:tcPr>
          <w:p w14:paraId="6EA74CE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0.0402</w:t>
            </w:r>
          </w:p>
        </w:tc>
        <w:tc>
          <w:tcPr>
            <w:tcW w:w="243" w:type="pct"/>
            <w:tcBorders>
              <w:top w:val="nil"/>
              <w:left w:val="nil"/>
              <w:bottom w:val="single" w:sz="4" w:space="0" w:color="auto"/>
              <w:right w:val="single" w:sz="4" w:space="0" w:color="auto"/>
            </w:tcBorders>
            <w:shd w:val="clear" w:color="auto" w:fill="auto"/>
            <w:noWrap/>
            <w:vAlign w:val="bottom"/>
            <w:hideMark/>
          </w:tcPr>
          <w:p w14:paraId="233ED8B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0.0393</w:t>
            </w:r>
          </w:p>
        </w:tc>
        <w:tc>
          <w:tcPr>
            <w:tcW w:w="243" w:type="pct"/>
            <w:tcBorders>
              <w:top w:val="nil"/>
              <w:left w:val="nil"/>
              <w:bottom w:val="single" w:sz="4" w:space="0" w:color="auto"/>
              <w:right w:val="single" w:sz="4" w:space="0" w:color="auto"/>
            </w:tcBorders>
            <w:shd w:val="clear" w:color="auto" w:fill="auto"/>
            <w:noWrap/>
            <w:vAlign w:val="bottom"/>
            <w:hideMark/>
          </w:tcPr>
          <w:p w14:paraId="3D0DD72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0.0403</w:t>
            </w:r>
          </w:p>
        </w:tc>
        <w:tc>
          <w:tcPr>
            <w:tcW w:w="299" w:type="pct"/>
            <w:tcBorders>
              <w:top w:val="nil"/>
              <w:left w:val="nil"/>
              <w:bottom w:val="single" w:sz="4" w:space="0" w:color="auto"/>
              <w:right w:val="single" w:sz="4" w:space="0" w:color="auto"/>
            </w:tcBorders>
            <w:shd w:val="clear" w:color="auto" w:fill="auto"/>
            <w:noWrap/>
            <w:vAlign w:val="bottom"/>
            <w:hideMark/>
          </w:tcPr>
          <w:p w14:paraId="5703BCB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0.039827</w:t>
            </w:r>
          </w:p>
        </w:tc>
        <w:tc>
          <w:tcPr>
            <w:tcW w:w="299" w:type="pct"/>
            <w:tcBorders>
              <w:top w:val="nil"/>
              <w:left w:val="nil"/>
              <w:bottom w:val="single" w:sz="4" w:space="0" w:color="auto"/>
              <w:right w:val="single" w:sz="4" w:space="0" w:color="auto"/>
            </w:tcBorders>
            <w:shd w:val="clear" w:color="auto" w:fill="auto"/>
            <w:noWrap/>
            <w:vAlign w:val="bottom"/>
            <w:hideMark/>
          </w:tcPr>
          <w:p w14:paraId="456CD37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0.000916</w:t>
            </w:r>
          </w:p>
        </w:tc>
        <w:tc>
          <w:tcPr>
            <w:tcW w:w="299" w:type="pct"/>
            <w:tcBorders>
              <w:top w:val="nil"/>
              <w:left w:val="nil"/>
              <w:bottom w:val="single" w:sz="4" w:space="0" w:color="auto"/>
              <w:right w:val="single" w:sz="4" w:space="0" w:color="auto"/>
            </w:tcBorders>
            <w:shd w:val="clear" w:color="auto" w:fill="auto"/>
            <w:noWrap/>
            <w:vAlign w:val="bottom"/>
            <w:hideMark/>
          </w:tcPr>
          <w:p w14:paraId="7AF93B2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2.298733</w:t>
            </w:r>
          </w:p>
        </w:tc>
        <w:tc>
          <w:tcPr>
            <w:tcW w:w="299" w:type="pct"/>
            <w:tcBorders>
              <w:top w:val="nil"/>
              <w:left w:val="nil"/>
              <w:bottom w:val="single" w:sz="4" w:space="0" w:color="auto"/>
              <w:right w:val="single" w:sz="4" w:space="0" w:color="auto"/>
            </w:tcBorders>
            <w:shd w:val="clear" w:color="auto" w:fill="auto"/>
            <w:noWrap/>
            <w:vAlign w:val="bottom"/>
            <w:hideMark/>
          </w:tcPr>
          <w:p w14:paraId="465FD0A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2.542015</w:t>
            </w:r>
          </w:p>
        </w:tc>
        <w:tc>
          <w:tcPr>
            <w:tcW w:w="299" w:type="pct"/>
            <w:tcBorders>
              <w:top w:val="nil"/>
              <w:left w:val="nil"/>
              <w:bottom w:val="single" w:sz="4" w:space="0" w:color="auto"/>
              <w:right w:val="single" w:sz="4" w:space="0" w:color="auto"/>
            </w:tcBorders>
            <w:shd w:val="clear" w:color="auto" w:fill="auto"/>
            <w:noWrap/>
            <w:vAlign w:val="bottom"/>
            <w:hideMark/>
          </w:tcPr>
          <w:p w14:paraId="64D3EC5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1.280937</w:t>
            </w:r>
          </w:p>
        </w:tc>
        <w:tc>
          <w:tcPr>
            <w:tcW w:w="369" w:type="pct"/>
            <w:tcBorders>
              <w:top w:val="nil"/>
              <w:left w:val="nil"/>
              <w:bottom w:val="single" w:sz="4" w:space="0" w:color="auto"/>
              <w:right w:val="single" w:sz="4" w:space="0" w:color="auto"/>
            </w:tcBorders>
            <w:shd w:val="clear" w:color="auto" w:fill="auto"/>
            <w:noWrap/>
            <w:vAlign w:val="bottom"/>
            <w:hideMark/>
          </w:tcPr>
          <w:p w14:paraId="311E610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歧离(Xmin)</w:t>
            </w:r>
          </w:p>
        </w:tc>
      </w:tr>
      <w:tr w:rsidR="00676E35" w:rsidRPr="00676E35" w14:paraId="08150D8C"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F86587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3FFC6FE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0.0409</w:t>
            </w:r>
          </w:p>
        </w:tc>
        <w:tc>
          <w:tcPr>
            <w:tcW w:w="243" w:type="pct"/>
            <w:tcBorders>
              <w:top w:val="nil"/>
              <w:left w:val="nil"/>
              <w:bottom w:val="single" w:sz="4" w:space="0" w:color="auto"/>
              <w:right w:val="single" w:sz="4" w:space="0" w:color="auto"/>
            </w:tcBorders>
            <w:shd w:val="clear" w:color="auto" w:fill="auto"/>
            <w:noWrap/>
            <w:vAlign w:val="bottom"/>
            <w:hideMark/>
          </w:tcPr>
          <w:p w14:paraId="525E8E6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0.0409</w:t>
            </w:r>
          </w:p>
        </w:tc>
        <w:tc>
          <w:tcPr>
            <w:tcW w:w="243" w:type="pct"/>
            <w:tcBorders>
              <w:top w:val="nil"/>
              <w:left w:val="nil"/>
              <w:bottom w:val="single" w:sz="4" w:space="0" w:color="auto"/>
              <w:right w:val="single" w:sz="4" w:space="0" w:color="auto"/>
            </w:tcBorders>
            <w:shd w:val="clear" w:color="auto" w:fill="auto"/>
            <w:noWrap/>
            <w:vAlign w:val="bottom"/>
            <w:hideMark/>
          </w:tcPr>
          <w:p w14:paraId="1089947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0.0406</w:t>
            </w:r>
          </w:p>
        </w:tc>
        <w:tc>
          <w:tcPr>
            <w:tcW w:w="243" w:type="pct"/>
            <w:tcBorders>
              <w:top w:val="nil"/>
              <w:left w:val="nil"/>
              <w:bottom w:val="single" w:sz="4" w:space="0" w:color="auto"/>
              <w:right w:val="single" w:sz="4" w:space="0" w:color="auto"/>
            </w:tcBorders>
            <w:shd w:val="clear" w:color="auto" w:fill="auto"/>
            <w:noWrap/>
            <w:vAlign w:val="bottom"/>
            <w:hideMark/>
          </w:tcPr>
          <w:p w14:paraId="0911F9B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0.0402</w:t>
            </w:r>
          </w:p>
        </w:tc>
        <w:tc>
          <w:tcPr>
            <w:tcW w:w="243" w:type="pct"/>
            <w:tcBorders>
              <w:top w:val="nil"/>
              <w:left w:val="nil"/>
              <w:bottom w:val="single" w:sz="4" w:space="0" w:color="auto"/>
              <w:right w:val="single" w:sz="4" w:space="0" w:color="auto"/>
            </w:tcBorders>
            <w:shd w:val="clear" w:color="auto" w:fill="auto"/>
            <w:noWrap/>
            <w:vAlign w:val="bottom"/>
            <w:hideMark/>
          </w:tcPr>
          <w:p w14:paraId="11A5C2D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0.0408</w:t>
            </w:r>
          </w:p>
        </w:tc>
        <w:tc>
          <w:tcPr>
            <w:tcW w:w="243" w:type="pct"/>
            <w:tcBorders>
              <w:top w:val="nil"/>
              <w:left w:val="nil"/>
              <w:bottom w:val="single" w:sz="4" w:space="0" w:color="auto"/>
              <w:right w:val="single" w:sz="4" w:space="0" w:color="auto"/>
            </w:tcBorders>
            <w:shd w:val="clear" w:color="auto" w:fill="auto"/>
            <w:noWrap/>
            <w:vAlign w:val="bottom"/>
            <w:hideMark/>
          </w:tcPr>
          <w:p w14:paraId="1F2F7D8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0.0402</w:t>
            </w:r>
          </w:p>
        </w:tc>
        <w:tc>
          <w:tcPr>
            <w:tcW w:w="243" w:type="pct"/>
            <w:tcBorders>
              <w:top w:val="nil"/>
              <w:left w:val="nil"/>
              <w:bottom w:val="single" w:sz="4" w:space="0" w:color="auto"/>
              <w:right w:val="single" w:sz="4" w:space="0" w:color="auto"/>
            </w:tcBorders>
            <w:shd w:val="clear" w:color="auto" w:fill="auto"/>
            <w:noWrap/>
            <w:vAlign w:val="bottom"/>
            <w:hideMark/>
          </w:tcPr>
          <w:p w14:paraId="7BEF875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0.0394</w:t>
            </w:r>
          </w:p>
        </w:tc>
        <w:tc>
          <w:tcPr>
            <w:tcW w:w="243" w:type="pct"/>
            <w:tcBorders>
              <w:top w:val="nil"/>
              <w:left w:val="nil"/>
              <w:bottom w:val="single" w:sz="4" w:space="0" w:color="auto"/>
              <w:right w:val="single" w:sz="4" w:space="0" w:color="auto"/>
            </w:tcBorders>
            <w:shd w:val="clear" w:color="auto" w:fill="auto"/>
            <w:noWrap/>
            <w:vAlign w:val="bottom"/>
            <w:hideMark/>
          </w:tcPr>
          <w:p w14:paraId="2F27487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0.0394</w:t>
            </w:r>
          </w:p>
        </w:tc>
        <w:tc>
          <w:tcPr>
            <w:tcW w:w="243" w:type="pct"/>
            <w:tcBorders>
              <w:top w:val="nil"/>
              <w:left w:val="nil"/>
              <w:bottom w:val="single" w:sz="4" w:space="0" w:color="auto"/>
              <w:right w:val="single" w:sz="4" w:space="0" w:color="auto"/>
            </w:tcBorders>
            <w:shd w:val="clear" w:color="auto" w:fill="auto"/>
            <w:noWrap/>
            <w:vAlign w:val="bottom"/>
            <w:hideMark/>
          </w:tcPr>
          <w:p w14:paraId="11145B8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0.0403</w:t>
            </w:r>
          </w:p>
        </w:tc>
        <w:tc>
          <w:tcPr>
            <w:tcW w:w="243" w:type="pct"/>
            <w:tcBorders>
              <w:top w:val="nil"/>
              <w:left w:val="nil"/>
              <w:bottom w:val="single" w:sz="4" w:space="0" w:color="auto"/>
              <w:right w:val="single" w:sz="4" w:space="0" w:color="auto"/>
            </w:tcBorders>
            <w:shd w:val="clear" w:color="auto" w:fill="auto"/>
            <w:noWrap/>
            <w:vAlign w:val="bottom"/>
            <w:hideMark/>
          </w:tcPr>
          <w:p w14:paraId="5508BA9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0.0408</w:t>
            </w:r>
          </w:p>
        </w:tc>
        <w:tc>
          <w:tcPr>
            <w:tcW w:w="243" w:type="pct"/>
            <w:tcBorders>
              <w:top w:val="nil"/>
              <w:left w:val="nil"/>
              <w:bottom w:val="single" w:sz="4" w:space="0" w:color="auto"/>
              <w:right w:val="single" w:sz="4" w:space="0" w:color="auto"/>
            </w:tcBorders>
            <w:shd w:val="clear" w:color="auto" w:fill="auto"/>
            <w:noWrap/>
            <w:vAlign w:val="bottom"/>
            <w:hideMark/>
          </w:tcPr>
          <w:p w14:paraId="4AEA02B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0.0398</w:t>
            </w:r>
          </w:p>
        </w:tc>
        <w:tc>
          <w:tcPr>
            <w:tcW w:w="299" w:type="pct"/>
            <w:tcBorders>
              <w:top w:val="nil"/>
              <w:left w:val="nil"/>
              <w:bottom w:val="single" w:sz="4" w:space="0" w:color="auto"/>
              <w:right w:val="single" w:sz="4" w:space="0" w:color="auto"/>
            </w:tcBorders>
            <w:shd w:val="clear" w:color="auto" w:fill="auto"/>
            <w:noWrap/>
            <w:vAlign w:val="bottom"/>
            <w:hideMark/>
          </w:tcPr>
          <w:p w14:paraId="0E76657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0.0403</w:t>
            </w:r>
          </w:p>
        </w:tc>
        <w:tc>
          <w:tcPr>
            <w:tcW w:w="299" w:type="pct"/>
            <w:tcBorders>
              <w:top w:val="nil"/>
              <w:left w:val="nil"/>
              <w:bottom w:val="single" w:sz="4" w:space="0" w:color="auto"/>
              <w:right w:val="single" w:sz="4" w:space="0" w:color="auto"/>
            </w:tcBorders>
            <w:shd w:val="clear" w:color="auto" w:fill="auto"/>
            <w:noWrap/>
            <w:vAlign w:val="bottom"/>
            <w:hideMark/>
          </w:tcPr>
          <w:p w14:paraId="6F1E86C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0.000566</w:t>
            </w:r>
          </w:p>
        </w:tc>
        <w:tc>
          <w:tcPr>
            <w:tcW w:w="299" w:type="pct"/>
            <w:tcBorders>
              <w:top w:val="nil"/>
              <w:left w:val="nil"/>
              <w:bottom w:val="single" w:sz="4" w:space="0" w:color="auto"/>
              <w:right w:val="single" w:sz="4" w:space="0" w:color="auto"/>
            </w:tcBorders>
            <w:shd w:val="clear" w:color="auto" w:fill="auto"/>
            <w:noWrap/>
            <w:vAlign w:val="bottom"/>
            <w:hideMark/>
          </w:tcPr>
          <w:p w14:paraId="01255B4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1.403686</w:t>
            </w:r>
          </w:p>
        </w:tc>
        <w:tc>
          <w:tcPr>
            <w:tcW w:w="299" w:type="pct"/>
            <w:tcBorders>
              <w:top w:val="nil"/>
              <w:left w:val="nil"/>
              <w:bottom w:val="single" w:sz="4" w:space="0" w:color="auto"/>
              <w:right w:val="single" w:sz="4" w:space="0" w:color="auto"/>
            </w:tcBorders>
            <w:shd w:val="clear" w:color="auto" w:fill="auto"/>
            <w:noWrap/>
            <w:vAlign w:val="bottom"/>
            <w:hideMark/>
          </w:tcPr>
          <w:p w14:paraId="112ABA3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1.59099</w:t>
            </w:r>
          </w:p>
        </w:tc>
        <w:tc>
          <w:tcPr>
            <w:tcW w:w="299" w:type="pct"/>
            <w:tcBorders>
              <w:top w:val="nil"/>
              <w:left w:val="nil"/>
              <w:bottom w:val="single" w:sz="4" w:space="0" w:color="auto"/>
              <w:right w:val="single" w:sz="4" w:space="0" w:color="auto"/>
            </w:tcBorders>
            <w:shd w:val="clear" w:color="auto" w:fill="auto"/>
            <w:noWrap/>
            <w:vAlign w:val="bottom"/>
            <w:hideMark/>
          </w:tcPr>
          <w:p w14:paraId="2F375FA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1.06066</w:t>
            </w:r>
          </w:p>
        </w:tc>
        <w:tc>
          <w:tcPr>
            <w:tcW w:w="369" w:type="pct"/>
            <w:tcBorders>
              <w:top w:val="nil"/>
              <w:left w:val="nil"/>
              <w:bottom w:val="single" w:sz="4" w:space="0" w:color="auto"/>
              <w:right w:val="single" w:sz="4" w:space="0" w:color="auto"/>
            </w:tcBorders>
            <w:shd w:val="clear" w:color="auto" w:fill="auto"/>
            <w:noWrap/>
            <w:vAlign w:val="bottom"/>
            <w:hideMark/>
          </w:tcPr>
          <w:p w14:paraId="7A5E209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44BD658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AB5771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0EA5C4C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0.0405</w:t>
            </w:r>
          </w:p>
        </w:tc>
        <w:tc>
          <w:tcPr>
            <w:tcW w:w="243" w:type="pct"/>
            <w:tcBorders>
              <w:top w:val="nil"/>
              <w:left w:val="nil"/>
              <w:bottom w:val="single" w:sz="4" w:space="0" w:color="auto"/>
              <w:right w:val="single" w:sz="4" w:space="0" w:color="auto"/>
            </w:tcBorders>
            <w:shd w:val="clear" w:color="auto" w:fill="auto"/>
            <w:noWrap/>
            <w:vAlign w:val="bottom"/>
            <w:hideMark/>
          </w:tcPr>
          <w:p w14:paraId="087A0A7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4CEF3AD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0.0403</w:t>
            </w:r>
          </w:p>
        </w:tc>
        <w:tc>
          <w:tcPr>
            <w:tcW w:w="243" w:type="pct"/>
            <w:tcBorders>
              <w:top w:val="nil"/>
              <w:left w:val="nil"/>
              <w:bottom w:val="single" w:sz="4" w:space="0" w:color="auto"/>
              <w:right w:val="single" w:sz="4" w:space="0" w:color="auto"/>
            </w:tcBorders>
            <w:shd w:val="clear" w:color="auto" w:fill="auto"/>
            <w:noWrap/>
            <w:vAlign w:val="bottom"/>
            <w:hideMark/>
          </w:tcPr>
          <w:p w14:paraId="10B1F16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0.0405</w:t>
            </w:r>
          </w:p>
        </w:tc>
        <w:tc>
          <w:tcPr>
            <w:tcW w:w="243" w:type="pct"/>
            <w:tcBorders>
              <w:top w:val="nil"/>
              <w:left w:val="nil"/>
              <w:bottom w:val="single" w:sz="4" w:space="0" w:color="auto"/>
              <w:right w:val="single" w:sz="4" w:space="0" w:color="auto"/>
            </w:tcBorders>
            <w:shd w:val="clear" w:color="auto" w:fill="auto"/>
            <w:noWrap/>
            <w:vAlign w:val="bottom"/>
            <w:hideMark/>
          </w:tcPr>
          <w:p w14:paraId="1586A9F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0.0405</w:t>
            </w:r>
          </w:p>
        </w:tc>
        <w:tc>
          <w:tcPr>
            <w:tcW w:w="243" w:type="pct"/>
            <w:tcBorders>
              <w:top w:val="nil"/>
              <w:left w:val="nil"/>
              <w:bottom w:val="single" w:sz="4" w:space="0" w:color="auto"/>
              <w:right w:val="single" w:sz="4" w:space="0" w:color="auto"/>
            </w:tcBorders>
            <w:shd w:val="clear" w:color="auto" w:fill="auto"/>
            <w:noWrap/>
            <w:vAlign w:val="bottom"/>
            <w:hideMark/>
          </w:tcPr>
          <w:p w14:paraId="6A33A01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0.0394</w:t>
            </w:r>
          </w:p>
        </w:tc>
        <w:tc>
          <w:tcPr>
            <w:tcW w:w="243" w:type="pct"/>
            <w:tcBorders>
              <w:top w:val="nil"/>
              <w:left w:val="nil"/>
              <w:bottom w:val="single" w:sz="4" w:space="0" w:color="auto"/>
              <w:right w:val="single" w:sz="4" w:space="0" w:color="auto"/>
            </w:tcBorders>
            <w:shd w:val="clear" w:color="auto" w:fill="auto"/>
            <w:noWrap/>
            <w:vAlign w:val="bottom"/>
            <w:hideMark/>
          </w:tcPr>
          <w:p w14:paraId="59910B5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2C6BD30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3F8C958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0.0407</w:t>
            </w:r>
          </w:p>
        </w:tc>
        <w:tc>
          <w:tcPr>
            <w:tcW w:w="243" w:type="pct"/>
            <w:tcBorders>
              <w:top w:val="nil"/>
              <w:left w:val="nil"/>
              <w:bottom w:val="single" w:sz="4" w:space="0" w:color="auto"/>
              <w:right w:val="single" w:sz="4" w:space="0" w:color="auto"/>
            </w:tcBorders>
            <w:shd w:val="clear" w:color="auto" w:fill="auto"/>
            <w:noWrap/>
            <w:vAlign w:val="bottom"/>
            <w:hideMark/>
          </w:tcPr>
          <w:p w14:paraId="0F50526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w:t>
            </w:r>
          </w:p>
        </w:tc>
        <w:tc>
          <w:tcPr>
            <w:tcW w:w="243" w:type="pct"/>
            <w:tcBorders>
              <w:top w:val="nil"/>
              <w:left w:val="nil"/>
              <w:bottom w:val="single" w:sz="4" w:space="0" w:color="auto"/>
              <w:right w:val="single" w:sz="4" w:space="0" w:color="auto"/>
            </w:tcBorders>
            <w:shd w:val="clear" w:color="auto" w:fill="auto"/>
            <w:noWrap/>
            <w:vAlign w:val="bottom"/>
            <w:hideMark/>
          </w:tcPr>
          <w:p w14:paraId="1775F96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0.0398</w:t>
            </w:r>
          </w:p>
        </w:tc>
        <w:tc>
          <w:tcPr>
            <w:tcW w:w="299" w:type="pct"/>
            <w:tcBorders>
              <w:top w:val="nil"/>
              <w:left w:val="nil"/>
              <w:bottom w:val="single" w:sz="4" w:space="0" w:color="auto"/>
              <w:right w:val="single" w:sz="4" w:space="0" w:color="auto"/>
            </w:tcBorders>
            <w:shd w:val="clear" w:color="auto" w:fill="auto"/>
            <w:noWrap/>
            <w:vAlign w:val="bottom"/>
            <w:hideMark/>
          </w:tcPr>
          <w:p w14:paraId="23EDE94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0.039973</w:t>
            </w:r>
          </w:p>
        </w:tc>
        <w:tc>
          <w:tcPr>
            <w:tcW w:w="299" w:type="pct"/>
            <w:tcBorders>
              <w:top w:val="nil"/>
              <w:left w:val="nil"/>
              <w:bottom w:val="single" w:sz="4" w:space="0" w:color="auto"/>
              <w:right w:val="single" w:sz="4" w:space="0" w:color="auto"/>
            </w:tcBorders>
            <w:shd w:val="clear" w:color="auto" w:fill="auto"/>
            <w:noWrap/>
            <w:vAlign w:val="bottom"/>
            <w:hideMark/>
          </w:tcPr>
          <w:p w14:paraId="791AB16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0.000555</w:t>
            </w:r>
          </w:p>
        </w:tc>
        <w:tc>
          <w:tcPr>
            <w:tcW w:w="299" w:type="pct"/>
            <w:tcBorders>
              <w:top w:val="nil"/>
              <w:left w:val="nil"/>
              <w:bottom w:val="single" w:sz="4" w:space="0" w:color="auto"/>
              <w:right w:val="single" w:sz="4" w:space="0" w:color="auto"/>
            </w:tcBorders>
            <w:shd w:val="clear" w:color="auto" w:fill="auto"/>
            <w:noWrap/>
            <w:vAlign w:val="bottom"/>
            <w:hideMark/>
          </w:tcPr>
          <w:p w14:paraId="101515F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1.3888</w:t>
            </w:r>
          </w:p>
        </w:tc>
        <w:tc>
          <w:tcPr>
            <w:tcW w:w="299" w:type="pct"/>
            <w:tcBorders>
              <w:top w:val="nil"/>
              <w:left w:val="nil"/>
              <w:bottom w:val="single" w:sz="4" w:space="0" w:color="auto"/>
              <w:right w:val="single" w:sz="4" w:space="0" w:color="auto"/>
            </w:tcBorders>
            <w:shd w:val="clear" w:color="auto" w:fill="auto"/>
            <w:noWrap/>
            <w:vAlign w:val="bottom"/>
            <w:hideMark/>
          </w:tcPr>
          <w:p w14:paraId="13F7575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1.752216</w:t>
            </w:r>
          </w:p>
        </w:tc>
        <w:tc>
          <w:tcPr>
            <w:tcW w:w="299" w:type="pct"/>
            <w:tcBorders>
              <w:top w:val="nil"/>
              <w:left w:val="nil"/>
              <w:bottom w:val="single" w:sz="4" w:space="0" w:color="auto"/>
              <w:right w:val="single" w:sz="4" w:space="0" w:color="auto"/>
            </w:tcBorders>
            <w:shd w:val="clear" w:color="auto" w:fill="auto"/>
            <w:noWrap/>
            <w:vAlign w:val="bottom"/>
            <w:hideMark/>
          </w:tcPr>
          <w:p w14:paraId="12DEF64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1.310068</w:t>
            </w:r>
          </w:p>
        </w:tc>
        <w:tc>
          <w:tcPr>
            <w:tcW w:w="369" w:type="pct"/>
            <w:tcBorders>
              <w:top w:val="nil"/>
              <w:left w:val="nil"/>
              <w:bottom w:val="single" w:sz="4" w:space="0" w:color="auto"/>
              <w:right w:val="single" w:sz="4" w:space="0" w:color="auto"/>
            </w:tcBorders>
            <w:shd w:val="clear" w:color="auto" w:fill="auto"/>
            <w:noWrap/>
            <w:vAlign w:val="bottom"/>
            <w:hideMark/>
          </w:tcPr>
          <w:p w14:paraId="0E99FE4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21F3D08F"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0EDB80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2ABA9EC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0.0406</w:t>
            </w:r>
          </w:p>
        </w:tc>
        <w:tc>
          <w:tcPr>
            <w:tcW w:w="243" w:type="pct"/>
            <w:tcBorders>
              <w:top w:val="nil"/>
              <w:left w:val="nil"/>
              <w:bottom w:val="single" w:sz="4" w:space="0" w:color="auto"/>
              <w:right w:val="single" w:sz="4" w:space="0" w:color="auto"/>
            </w:tcBorders>
            <w:shd w:val="clear" w:color="auto" w:fill="auto"/>
            <w:noWrap/>
            <w:vAlign w:val="bottom"/>
            <w:hideMark/>
          </w:tcPr>
          <w:p w14:paraId="546AA3F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0.0409</w:t>
            </w:r>
          </w:p>
        </w:tc>
        <w:tc>
          <w:tcPr>
            <w:tcW w:w="243" w:type="pct"/>
            <w:tcBorders>
              <w:top w:val="nil"/>
              <w:left w:val="nil"/>
              <w:bottom w:val="single" w:sz="4" w:space="0" w:color="auto"/>
              <w:right w:val="single" w:sz="4" w:space="0" w:color="auto"/>
            </w:tcBorders>
            <w:shd w:val="clear" w:color="auto" w:fill="auto"/>
            <w:noWrap/>
            <w:vAlign w:val="bottom"/>
            <w:hideMark/>
          </w:tcPr>
          <w:p w14:paraId="1A20385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0.0408</w:t>
            </w:r>
          </w:p>
        </w:tc>
        <w:tc>
          <w:tcPr>
            <w:tcW w:w="243" w:type="pct"/>
            <w:tcBorders>
              <w:top w:val="nil"/>
              <w:left w:val="nil"/>
              <w:bottom w:val="single" w:sz="4" w:space="0" w:color="auto"/>
              <w:right w:val="single" w:sz="4" w:space="0" w:color="auto"/>
            </w:tcBorders>
            <w:shd w:val="clear" w:color="auto" w:fill="auto"/>
            <w:noWrap/>
            <w:vAlign w:val="bottom"/>
            <w:hideMark/>
          </w:tcPr>
          <w:p w14:paraId="611ED2C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7689D0D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0.0406</w:t>
            </w:r>
          </w:p>
        </w:tc>
        <w:tc>
          <w:tcPr>
            <w:tcW w:w="243" w:type="pct"/>
            <w:tcBorders>
              <w:top w:val="nil"/>
              <w:left w:val="nil"/>
              <w:bottom w:val="single" w:sz="4" w:space="0" w:color="auto"/>
              <w:right w:val="single" w:sz="4" w:space="0" w:color="auto"/>
            </w:tcBorders>
            <w:shd w:val="clear" w:color="auto" w:fill="auto"/>
            <w:noWrap/>
            <w:vAlign w:val="bottom"/>
            <w:hideMark/>
          </w:tcPr>
          <w:p w14:paraId="201DEE8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0.0405</w:t>
            </w:r>
          </w:p>
        </w:tc>
        <w:tc>
          <w:tcPr>
            <w:tcW w:w="243" w:type="pct"/>
            <w:tcBorders>
              <w:top w:val="nil"/>
              <w:left w:val="nil"/>
              <w:bottom w:val="single" w:sz="4" w:space="0" w:color="auto"/>
              <w:right w:val="single" w:sz="4" w:space="0" w:color="auto"/>
            </w:tcBorders>
            <w:shd w:val="clear" w:color="auto" w:fill="auto"/>
            <w:noWrap/>
            <w:vAlign w:val="bottom"/>
            <w:hideMark/>
          </w:tcPr>
          <w:p w14:paraId="37544E7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0.0399</w:t>
            </w:r>
          </w:p>
        </w:tc>
        <w:tc>
          <w:tcPr>
            <w:tcW w:w="243" w:type="pct"/>
            <w:tcBorders>
              <w:top w:val="nil"/>
              <w:left w:val="nil"/>
              <w:bottom w:val="single" w:sz="4" w:space="0" w:color="auto"/>
              <w:right w:val="single" w:sz="4" w:space="0" w:color="auto"/>
            </w:tcBorders>
            <w:shd w:val="clear" w:color="auto" w:fill="auto"/>
            <w:noWrap/>
            <w:vAlign w:val="bottom"/>
            <w:hideMark/>
          </w:tcPr>
          <w:p w14:paraId="3853FA0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0.0413</w:t>
            </w:r>
          </w:p>
        </w:tc>
        <w:tc>
          <w:tcPr>
            <w:tcW w:w="243" w:type="pct"/>
            <w:tcBorders>
              <w:top w:val="nil"/>
              <w:left w:val="nil"/>
              <w:bottom w:val="single" w:sz="4" w:space="0" w:color="auto"/>
              <w:right w:val="single" w:sz="4" w:space="0" w:color="auto"/>
            </w:tcBorders>
            <w:shd w:val="clear" w:color="auto" w:fill="auto"/>
            <w:noWrap/>
            <w:vAlign w:val="bottom"/>
            <w:hideMark/>
          </w:tcPr>
          <w:p w14:paraId="08AB0E7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0.0404</w:t>
            </w:r>
          </w:p>
        </w:tc>
        <w:tc>
          <w:tcPr>
            <w:tcW w:w="243" w:type="pct"/>
            <w:tcBorders>
              <w:top w:val="nil"/>
              <w:left w:val="nil"/>
              <w:bottom w:val="single" w:sz="4" w:space="0" w:color="auto"/>
              <w:right w:val="single" w:sz="4" w:space="0" w:color="auto"/>
            </w:tcBorders>
            <w:shd w:val="clear" w:color="auto" w:fill="auto"/>
            <w:noWrap/>
            <w:vAlign w:val="bottom"/>
            <w:hideMark/>
          </w:tcPr>
          <w:p w14:paraId="2555FE9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0.0406</w:t>
            </w:r>
          </w:p>
        </w:tc>
        <w:tc>
          <w:tcPr>
            <w:tcW w:w="243" w:type="pct"/>
            <w:tcBorders>
              <w:top w:val="nil"/>
              <w:left w:val="nil"/>
              <w:bottom w:val="single" w:sz="4" w:space="0" w:color="auto"/>
              <w:right w:val="single" w:sz="4" w:space="0" w:color="auto"/>
            </w:tcBorders>
            <w:shd w:val="clear" w:color="auto" w:fill="auto"/>
            <w:noWrap/>
            <w:vAlign w:val="bottom"/>
            <w:hideMark/>
          </w:tcPr>
          <w:p w14:paraId="6F148BC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0.0397</w:t>
            </w:r>
          </w:p>
        </w:tc>
        <w:tc>
          <w:tcPr>
            <w:tcW w:w="299" w:type="pct"/>
            <w:tcBorders>
              <w:top w:val="nil"/>
              <w:left w:val="nil"/>
              <w:bottom w:val="single" w:sz="4" w:space="0" w:color="auto"/>
              <w:right w:val="single" w:sz="4" w:space="0" w:color="auto"/>
            </w:tcBorders>
            <w:shd w:val="clear" w:color="auto" w:fill="auto"/>
            <w:noWrap/>
            <w:vAlign w:val="bottom"/>
            <w:hideMark/>
          </w:tcPr>
          <w:p w14:paraId="0243D9A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0.040464</w:t>
            </w:r>
          </w:p>
        </w:tc>
        <w:tc>
          <w:tcPr>
            <w:tcW w:w="299" w:type="pct"/>
            <w:tcBorders>
              <w:top w:val="nil"/>
              <w:left w:val="nil"/>
              <w:bottom w:val="single" w:sz="4" w:space="0" w:color="auto"/>
              <w:right w:val="single" w:sz="4" w:space="0" w:color="auto"/>
            </w:tcBorders>
            <w:shd w:val="clear" w:color="auto" w:fill="auto"/>
            <w:noWrap/>
            <w:vAlign w:val="bottom"/>
            <w:hideMark/>
          </w:tcPr>
          <w:p w14:paraId="00013BD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0.00049</w:t>
            </w:r>
          </w:p>
        </w:tc>
        <w:tc>
          <w:tcPr>
            <w:tcW w:w="299" w:type="pct"/>
            <w:tcBorders>
              <w:top w:val="nil"/>
              <w:left w:val="nil"/>
              <w:bottom w:val="single" w:sz="4" w:space="0" w:color="auto"/>
              <w:right w:val="single" w:sz="4" w:space="0" w:color="auto"/>
            </w:tcBorders>
            <w:shd w:val="clear" w:color="auto" w:fill="auto"/>
            <w:noWrap/>
            <w:vAlign w:val="bottom"/>
            <w:hideMark/>
          </w:tcPr>
          <w:p w14:paraId="4A60DFE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1.212087</w:t>
            </w:r>
          </w:p>
        </w:tc>
        <w:tc>
          <w:tcPr>
            <w:tcW w:w="299" w:type="pct"/>
            <w:tcBorders>
              <w:top w:val="nil"/>
              <w:left w:val="nil"/>
              <w:bottom w:val="single" w:sz="4" w:space="0" w:color="auto"/>
              <w:right w:val="single" w:sz="4" w:space="0" w:color="auto"/>
            </w:tcBorders>
            <w:shd w:val="clear" w:color="auto" w:fill="auto"/>
            <w:noWrap/>
            <w:vAlign w:val="bottom"/>
            <w:hideMark/>
          </w:tcPr>
          <w:p w14:paraId="017B628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1.556998</w:t>
            </w:r>
          </w:p>
        </w:tc>
        <w:tc>
          <w:tcPr>
            <w:tcW w:w="299" w:type="pct"/>
            <w:tcBorders>
              <w:top w:val="nil"/>
              <w:left w:val="nil"/>
              <w:bottom w:val="single" w:sz="4" w:space="0" w:color="auto"/>
              <w:right w:val="single" w:sz="4" w:space="0" w:color="auto"/>
            </w:tcBorders>
            <w:shd w:val="clear" w:color="auto" w:fill="auto"/>
            <w:noWrap/>
            <w:vAlign w:val="bottom"/>
            <w:hideMark/>
          </w:tcPr>
          <w:p w14:paraId="757ECEF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1.705283</w:t>
            </w:r>
          </w:p>
        </w:tc>
        <w:tc>
          <w:tcPr>
            <w:tcW w:w="369" w:type="pct"/>
            <w:tcBorders>
              <w:top w:val="nil"/>
              <w:left w:val="nil"/>
              <w:bottom w:val="single" w:sz="4" w:space="0" w:color="auto"/>
              <w:right w:val="single" w:sz="4" w:space="0" w:color="auto"/>
            </w:tcBorders>
            <w:shd w:val="clear" w:color="auto" w:fill="auto"/>
            <w:noWrap/>
            <w:vAlign w:val="bottom"/>
            <w:hideMark/>
          </w:tcPr>
          <w:p w14:paraId="1CD7E83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6E0DBD8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194C43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6338F3C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0.0394</w:t>
            </w:r>
          </w:p>
        </w:tc>
        <w:tc>
          <w:tcPr>
            <w:tcW w:w="243" w:type="pct"/>
            <w:tcBorders>
              <w:top w:val="nil"/>
              <w:left w:val="nil"/>
              <w:bottom w:val="single" w:sz="4" w:space="0" w:color="auto"/>
              <w:right w:val="single" w:sz="4" w:space="0" w:color="auto"/>
            </w:tcBorders>
            <w:shd w:val="clear" w:color="auto" w:fill="auto"/>
            <w:noWrap/>
            <w:vAlign w:val="bottom"/>
            <w:hideMark/>
          </w:tcPr>
          <w:p w14:paraId="1AEE270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0.0389</w:t>
            </w:r>
          </w:p>
        </w:tc>
        <w:tc>
          <w:tcPr>
            <w:tcW w:w="243" w:type="pct"/>
            <w:tcBorders>
              <w:top w:val="nil"/>
              <w:left w:val="nil"/>
              <w:bottom w:val="single" w:sz="4" w:space="0" w:color="auto"/>
              <w:right w:val="single" w:sz="4" w:space="0" w:color="auto"/>
            </w:tcBorders>
            <w:shd w:val="clear" w:color="auto" w:fill="auto"/>
            <w:noWrap/>
            <w:vAlign w:val="bottom"/>
            <w:hideMark/>
          </w:tcPr>
          <w:p w14:paraId="3D5B7DA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0.0395</w:t>
            </w:r>
          </w:p>
        </w:tc>
        <w:tc>
          <w:tcPr>
            <w:tcW w:w="243" w:type="pct"/>
            <w:tcBorders>
              <w:top w:val="nil"/>
              <w:left w:val="nil"/>
              <w:bottom w:val="single" w:sz="4" w:space="0" w:color="auto"/>
              <w:right w:val="single" w:sz="4" w:space="0" w:color="auto"/>
            </w:tcBorders>
            <w:shd w:val="clear" w:color="auto" w:fill="auto"/>
            <w:noWrap/>
            <w:vAlign w:val="bottom"/>
            <w:hideMark/>
          </w:tcPr>
          <w:p w14:paraId="79EF2D4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67A9DC6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0.0398</w:t>
            </w:r>
          </w:p>
        </w:tc>
        <w:tc>
          <w:tcPr>
            <w:tcW w:w="243" w:type="pct"/>
            <w:tcBorders>
              <w:top w:val="nil"/>
              <w:left w:val="nil"/>
              <w:bottom w:val="single" w:sz="4" w:space="0" w:color="auto"/>
              <w:right w:val="single" w:sz="4" w:space="0" w:color="auto"/>
            </w:tcBorders>
            <w:shd w:val="clear" w:color="auto" w:fill="auto"/>
            <w:noWrap/>
            <w:vAlign w:val="bottom"/>
            <w:hideMark/>
          </w:tcPr>
          <w:p w14:paraId="7A7A52B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0.0402</w:t>
            </w:r>
          </w:p>
        </w:tc>
        <w:tc>
          <w:tcPr>
            <w:tcW w:w="243" w:type="pct"/>
            <w:tcBorders>
              <w:top w:val="nil"/>
              <w:left w:val="nil"/>
              <w:bottom w:val="single" w:sz="4" w:space="0" w:color="auto"/>
              <w:right w:val="single" w:sz="4" w:space="0" w:color="auto"/>
            </w:tcBorders>
            <w:shd w:val="clear" w:color="auto" w:fill="auto"/>
            <w:noWrap/>
            <w:vAlign w:val="bottom"/>
            <w:hideMark/>
          </w:tcPr>
          <w:p w14:paraId="41C4C9E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0.0402</w:t>
            </w:r>
          </w:p>
        </w:tc>
        <w:tc>
          <w:tcPr>
            <w:tcW w:w="243" w:type="pct"/>
            <w:tcBorders>
              <w:top w:val="nil"/>
              <w:left w:val="nil"/>
              <w:bottom w:val="single" w:sz="4" w:space="0" w:color="auto"/>
              <w:right w:val="single" w:sz="4" w:space="0" w:color="auto"/>
            </w:tcBorders>
            <w:shd w:val="clear" w:color="auto" w:fill="auto"/>
            <w:noWrap/>
            <w:vAlign w:val="bottom"/>
            <w:hideMark/>
          </w:tcPr>
          <w:p w14:paraId="35830B1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0.0399</w:t>
            </w:r>
          </w:p>
        </w:tc>
        <w:tc>
          <w:tcPr>
            <w:tcW w:w="243" w:type="pct"/>
            <w:tcBorders>
              <w:top w:val="nil"/>
              <w:left w:val="nil"/>
              <w:bottom w:val="single" w:sz="4" w:space="0" w:color="auto"/>
              <w:right w:val="single" w:sz="4" w:space="0" w:color="auto"/>
            </w:tcBorders>
            <w:shd w:val="clear" w:color="auto" w:fill="auto"/>
            <w:noWrap/>
            <w:vAlign w:val="bottom"/>
            <w:hideMark/>
          </w:tcPr>
          <w:p w14:paraId="7F4E7A6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0.0394</w:t>
            </w:r>
          </w:p>
        </w:tc>
        <w:tc>
          <w:tcPr>
            <w:tcW w:w="243" w:type="pct"/>
            <w:tcBorders>
              <w:top w:val="nil"/>
              <w:left w:val="nil"/>
              <w:bottom w:val="single" w:sz="4" w:space="0" w:color="auto"/>
              <w:right w:val="single" w:sz="4" w:space="0" w:color="auto"/>
            </w:tcBorders>
            <w:shd w:val="clear" w:color="auto" w:fill="auto"/>
            <w:noWrap/>
            <w:vAlign w:val="bottom"/>
            <w:hideMark/>
          </w:tcPr>
          <w:p w14:paraId="00BBA37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0.0396</w:t>
            </w:r>
          </w:p>
        </w:tc>
        <w:tc>
          <w:tcPr>
            <w:tcW w:w="243" w:type="pct"/>
            <w:tcBorders>
              <w:top w:val="nil"/>
              <w:left w:val="nil"/>
              <w:bottom w:val="single" w:sz="4" w:space="0" w:color="auto"/>
              <w:right w:val="single" w:sz="4" w:space="0" w:color="auto"/>
            </w:tcBorders>
            <w:shd w:val="clear" w:color="auto" w:fill="auto"/>
            <w:noWrap/>
            <w:vAlign w:val="bottom"/>
            <w:hideMark/>
          </w:tcPr>
          <w:p w14:paraId="397A7CB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0.0398</w:t>
            </w:r>
          </w:p>
        </w:tc>
        <w:tc>
          <w:tcPr>
            <w:tcW w:w="299" w:type="pct"/>
            <w:tcBorders>
              <w:top w:val="nil"/>
              <w:left w:val="nil"/>
              <w:bottom w:val="single" w:sz="4" w:space="0" w:color="auto"/>
              <w:right w:val="single" w:sz="4" w:space="0" w:color="auto"/>
            </w:tcBorders>
            <w:shd w:val="clear" w:color="auto" w:fill="auto"/>
            <w:noWrap/>
            <w:vAlign w:val="bottom"/>
            <w:hideMark/>
          </w:tcPr>
          <w:p w14:paraId="2B0F880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0.039682</w:t>
            </w:r>
          </w:p>
        </w:tc>
        <w:tc>
          <w:tcPr>
            <w:tcW w:w="299" w:type="pct"/>
            <w:tcBorders>
              <w:top w:val="nil"/>
              <w:left w:val="nil"/>
              <w:bottom w:val="single" w:sz="4" w:space="0" w:color="auto"/>
              <w:right w:val="single" w:sz="4" w:space="0" w:color="auto"/>
            </w:tcBorders>
            <w:shd w:val="clear" w:color="auto" w:fill="auto"/>
            <w:noWrap/>
            <w:vAlign w:val="bottom"/>
            <w:hideMark/>
          </w:tcPr>
          <w:p w14:paraId="0DE2F43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0.000379</w:t>
            </w:r>
          </w:p>
        </w:tc>
        <w:tc>
          <w:tcPr>
            <w:tcW w:w="299" w:type="pct"/>
            <w:tcBorders>
              <w:top w:val="nil"/>
              <w:left w:val="nil"/>
              <w:bottom w:val="single" w:sz="4" w:space="0" w:color="auto"/>
              <w:right w:val="single" w:sz="4" w:space="0" w:color="auto"/>
            </w:tcBorders>
            <w:shd w:val="clear" w:color="auto" w:fill="auto"/>
            <w:noWrap/>
            <w:vAlign w:val="bottom"/>
            <w:hideMark/>
          </w:tcPr>
          <w:p w14:paraId="56BF191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0.955082</w:t>
            </w:r>
          </w:p>
        </w:tc>
        <w:tc>
          <w:tcPr>
            <w:tcW w:w="299" w:type="pct"/>
            <w:tcBorders>
              <w:top w:val="nil"/>
              <w:left w:val="nil"/>
              <w:bottom w:val="single" w:sz="4" w:space="0" w:color="auto"/>
              <w:right w:val="single" w:sz="4" w:space="0" w:color="auto"/>
            </w:tcBorders>
            <w:shd w:val="clear" w:color="auto" w:fill="auto"/>
            <w:noWrap/>
            <w:vAlign w:val="bottom"/>
            <w:hideMark/>
          </w:tcPr>
          <w:p w14:paraId="7C31D1D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2.062878</w:t>
            </w:r>
          </w:p>
        </w:tc>
        <w:tc>
          <w:tcPr>
            <w:tcW w:w="299" w:type="pct"/>
            <w:tcBorders>
              <w:top w:val="nil"/>
              <w:left w:val="nil"/>
              <w:bottom w:val="single" w:sz="4" w:space="0" w:color="auto"/>
              <w:right w:val="single" w:sz="4" w:space="0" w:color="auto"/>
            </w:tcBorders>
            <w:shd w:val="clear" w:color="auto" w:fill="auto"/>
            <w:noWrap/>
            <w:vAlign w:val="bottom"/>
            <w:hideMark/>
          </w:tcPr>
          <w:p w14:paraId="1E4CA43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1.367256</w:t>
            </w:r>
          </w:p>
        </w:tc>
        <w:tc>
          <w:tcPr>
            <w:tcW w:w="369" w:type="pct"/>
            <w:tcBorders>
              <w:top w:val="nil"/>
              <w:left w:val="nil"/>
              <w:bottom w:val="single" w:sz="4" w:space="0" w:color="auto"/>
              <w:right w:val="single" w:sz="4" w:space="0" w:color="auto"/>
            </w:tcBorders>
            <w:shd w:val="clear" w:color="auto" w:fill="auto"/>
            <w:noWrap/>
            <w:vAlign w:val="bottom"/>
            <w:hideMark/>
          </w:tcPr>
          <w:p w14:paraId="7D457E5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67AA557B"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02DCF8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187F008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0.0391</w:t>
            </w:r>
          </w:p>
        </w:tc>
        <w:tc>
          <w:tcPr>
            <w:tcW w:w="243" w:type="pct"/>
            <w:tcBorders>
              <w:top w:val="nil"/>
              <w:left w:val="nil"/>
              <w:bottom w:val="single" w:sz="4" w:space="0" w:color="auto"/>
              <w:right w:val="single" w:sz="4" w:space="0" w:color="auto"/>
            </w:tcBorders>
            <w:shd w:val="clear" w:color="auto" w:fill="auto"/>
            <w:noWrap/>
            <w:vAlign w:val="bottom"/>
            <w:hideMark/>
          </w:tcPr>
          <w:p w14:paraId="5B44F5E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0.0411</w:t>
            </w:r>
          </w:p>
        </w:tc>
        <w:tc>
          <w:tcPr>
            <w:tcW w:w="243" w:type="pct"/>
            <w:tcBorders>
              <w:top w:val="nil"/>
              <w:left w:val="nil"/>
              <w:bottom w:val="single" w:sz="4" w:space="0" w:color="auto"/>
              <w:right w:val="single" w:sz="4" w:space="0" w:color="auto"/>
            </w:tcBorders>
            <w:shd w:val="clear" w:color="auto" w:fill="auto"/>
            <w:noWrap/>
            <w:vAlign w:val="bottom"/>
            <w:hideMark/>
          </w:tcPr>
          <w:p w14:paraId="7F9A0F6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0.0387</w:t>
            </w:r>
          </w:p>
        </w:tc>
        <w:tc>
          <w:tcPr>
            <w:tcW w:w="243" w:type="pct"/>
            <w:tcBorders>
              <w:top w:val="nil"/>
              <w:left w:val="nil"/>
              <w:bottom w:val="single" w:sz="4" w:space="0" w:color="auto"/>
              <w:right w:val="single" w:sz="4" w:space="0" w:color="auto"/>
            </w:tcBorders>
            <w:shd w:val="clear" w:color="auto" w:fill="auto"/>
            <w:noWrap/>
            <w:vAlign w:val="bottom"/>
            <w:hideMark/>
          </w:tcPr>
          <w:p w14:paraId="544DF1F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0.0426</w:t>
            </w:r>
          </w:p>
        </w:tc>
        <w:tc>
          <w:tcPr>
            <w:tcW w:w="243" w:type="pct"/>
            <w:tcBorders>
              <w:top w:val="nil"/>
              <w:left w:val="nil"/>
              <w:bottom w:val="single" w:sz="4" w:space="0" w:color="auto"/>
              <w:right w:val="single" w:sz="4" w:space="0" w:color="auto"/>
            </w:tcBorders>
            <w:shd w:val="clear" w:color="auto" w:fill="auto"/>
            <w:noWrap/>
            <w:vAlign w:val="bottom"/>
            <w:hideMark/>
          </w:tcPr>
          <w:p w14:paraId="4D4904E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0.0397</w:t>
            </w:r>
          </w:p>
        </w:tc>
        <w:tc>
          <w:tcPr>
            <w:tcW w:w="243" w:type="pct"/>
            <w:tcBorders>
              <w:top w:val="nil"/>
              <w:left w:val="nil"/>
              <w:bottom w:val="single" w:sz="4" w:space="0" w:color="auto"/>
              <w:right w:val="single" w:sz="4" w:space="0" w:color="auto"/>
            </w:tcBorders>
            <w:shd w:val="clear" w:color="auto" w:fill="auto"/>
            <w:noWrap/>
            <w:vAlign w:val="bottom"/>
            <w:hideMark/>
          </w:tcPr>
          <w:p w14:paraId="054EAA4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0.0412</w:t>
            </w:r>
          </w:p>
        </w:tc>
        <w:tc>
          <w:tcPr>
            <w:tcW w:w="243" w:type="pct"/>
            <w:tcBorders>
              <w:top w:val="nil"/>
              <w:left w:val="nil"/>
              <w:bottom w:val="single" w:sz="4" w:space="0" w:color="auto"/>
              <w:right w:val="single" w:sz="4" w:space="0" w:color="auto"/>
            </w:tcBorders>
            <w:shd w:val="clear" w:color="auto" w:fill="auto"/>
            <w:noWrap/>
            <w:vAlign w:val="bottom"/>
            <w:hideMark/>
          </w:tcPr>
          <w:p w14:paraId="35E81A4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0.0389</w:t>
            </w:r>
          </w:p>
        </w:tc>
        <w:tc>
          <w:tcPr>
            <w:tcW w:w="243" w:type="pct"/>
            <w:tcBorders>
              <w:top w:val="nil"/>
              <w:left w:val="nil"/>
              <w:bottom w:val="single" w:sz="4" w:space="0" w:color="auto"/>
              <w:right w:val="single" w:sz="4" w:space="0" w:color="auto"/>
            </w:tcBorders>
            <w:shd w:val="clear" w:color="auto" w:fill="auto"/>
            <w:noWrap/>
            <w:vAlign w:val="bottom"/>
            <w:hideMark/>
          </w:tcPr>
          <w:p w14:paraId="2444C22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0.0388</w:t>
            </w:r>
          </w:p>
        </w:tc>
        <w:tc>
          <w:tcPr>
            <w:tcW w:w="243" w:type="pct"/>
            <w:tcBorders>
              <w:top w:val="nil"/>
              <w:left w:val="nil"/>
              <w:bottom w:val="single" w:sz="4" w:space="0" w:color="auto"/>
              <w:right w:val="single" w:sz="4" w:space="0" w:color="auto"/>
            </w:tcBorders>
            <w:shd w:val="clear" w:color="auto" w:fill="auto"/>
            <w:noWrap/>
            <w:vAlign w:val="bottom"/>
            <w:hideMark/>
          </w:tcPr>
          <w:p w14:paraId="7CD91A0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0.0416</w:t>
            </w:r>
          </w:p>
        </w:tc>
        <w:tc>
          <w:tcPr>
            <w:tcW w:w="243" w:type="pct"/>
            <w:tcBorders>
              <w:top w:val="nil"/>
              <w:left w:val="nil"/>
              <w:bottom w:val="single" w:sz="4" w:space="0" w:color="auto"/>
              <w:right w:val="single" w:sz="4" w:space="0" w:color="auto"/>
            </w:tcBorders>
            <w:shd w:val="clear" w:color="auto" w:fill="auto"/>
            <w:noWrap/>
            <w:vAlign w:val="bottom"/>
            <w:hideMark/>
          </w:tcPr>
          <w:p w14:paraId="2FC8397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0.0389</w:t>
            </w:r>
          </w:p>
        </w:tc>
        <w:tc>
          <w:tcPr>
            <w:tcW w:w="243" w:type="pct"/>
            <w:tcBorders>
              <w:top w:val="nil"/>
              <w:left w:val="nil"/>
              <w:bottom w:val="single" w:sz="4" w:space="0" w:color="auto"/>
              <w:right w:val="single" w:sz="4" w:space="0" w:color="auto"/>
            </w:tcBorders>
            <w:shd w:val="clear" w:color="auto" w:fill="auto"/>
            <w:noWrap/>
            <w:vAlign w:val="bottom"/>
            <w:hideMark/>
          </w:tcPr>
          <w:p w14:paraId="2F504ED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0.0429</w:t>
            </w:r>
          </w:p>
        </w:tc>
        <w:tc>
          <w:tcPr>
            <w:tcW w:w="299" w:type="pct"/>
            <w:tcBorders>
              <w:top w:val="nil"/>
              <w:left w:val="nil"/>
              <w:bottom w:val="single" w:sz="4" w:space="0" w:color="auto"/>
              <w:right w:val="single" w:sz="4" w:space="0" w:color="auto"/>
            </w:tcBorders>
            <w:shd w:val="clear" w:color="auto" w:fill="auto"/>
            <w:noWrap/>
            <w:vAlign w:val="bottom"/>
            <w:hideMark/>
          </w:tcPr>
          <w:p w14:paraId="36ED36B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0.040318</w:t>
            </w:r>
          </w:p>
        </w:tc>
        <w:tc>
          <w:tcPr>
            <w:tcW w:w="299" w:type="pct"/>
            <w:tcBorders>
              <w:top w:val="nil"/>
              <w:left w:val="nil"/>
              <w:bottom w:val="single" w:sz="4" w:space="0" w:color="auto"/>
              <w:right w:val="single" w:sz="4" w:space="0" w:color="auto"/>
            </w:tcBorders>
            <w:shd w:val="clear" w:color="auto" w:fill="auto"/>
            <w:noWrap/>
            <w:vAlign w:val="bottom"/>
            <w:hideMark/>
          </w:tcPr>
          <w:p w14:paraId="4558F58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0.001604</w:t>
            </w:r>
          </w:p>
        </w:tc>
        <w:tc>
          <w:tcPr>
            <w:tcW w:w="299" w:type="pct"/>
            <w:tcBorders>
              <w:top w:val="nil"/>
              <w:left w:val="nil"/>
              <w:bottom w:val="single" w:sz="4" w:space="0" w:color="auto"/>
              <w:right w:val="single" w:sz="4" w:space="0" w:color="auto"/>
            </w:tcBorders>
            <w:shd w:val="clear" w:color="auto" w:fill="auto"/>
            <w:noWrap/>
            <w:vAlign w:val="bottom"/>
            <w:hideMark/>
          </w:tcPr>
          <w:p w14:paraId="00D111B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3.977442</w:t>
            </w:r>
          </w:p>
        </w:tc>
        <w:tc>
          <w:tcPr>
            <w:tcW w:w="299" w:type="pct"/>
            <w:tcBorders>
              <w:top w:val="nil"/>
              <w:left w:val="nil"/>
              <w:bottom w:val="single" w:sz="4" w:space="0" w:color="auto"/>
              <w:right w:val="single" w:sz="4" w:space="0" w:color="auto"/>
            </w:tcBorders>
            <w:shd w:val="clear" w:color="auto" w:fill="auto"/>
            <w:noWrap/>
            <w:vAlign w:val="bottom"/>
            <w:hideMark/>
          </w:tcPr>
          <w:p w14:paraId="6FA17E1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1.009073</w:t>
            </w:r>
          </w:p>
        </w:tc>
        <w:tc>
          <w:tcPr>
            <w:tcW w:w="299" w:type="pct"/>
            <w:tcBorders>
              <w:top w:val="nil"/>
              <w:left w:val="nil"/>
              <w:bottom w:val="single" w:sz="4" w:space="0" w:color="auto"/>
              <w:right w:val="single" w:sz="4" w:space="0" w:color="auto"/>
            </w:tcBorders>
            <w:shd w:val="clear" w:color="auto" w:fill="auto"/>
            <w:noWrap/>
            <w:vAlign w:val="bottom"/>
            <w:hideMark/>
          </w:tcPr>
          <w:p w14:paraId="216FCFD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1.609981</w:t>
            </w:r>
          </w:p>
        </w:tc>
        <w:tc>
          <w:tcPr>
            <w:tcW w:w="369" w:type="pct"/>
            <w:tcBorders>
              <w:top w:val="nil"/>
              <w:left w:val="nil"/>
              <w:bottom w:val="single" w:sz="4" w:space="0" w:color="auto"/>
              <w:right w:val="single" w:sz="4" w:space="0" w:color="auto"/>
            </w:tcBorders>
            <w:shd w:val="clear" w:color="auto" w:fill="auto"/>
            <w:noWrap/>
            <w:vAlign w:val="bottom"/>
            <w:hideMark/>
          </w:tcPr>
          <w:p w14:paraId="59853E0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3A51905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C9E4AF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2FADD1A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当实验室数 p =7，n =11  临界值C(0.01)=0.3616  临界C(0.05)=0.3154  统计量C=0.5537  柯克伦检验结论：实验室北矿检测 7的数据组离群（高度异常）</w:t>
            </w:r>
          </w:p>
        </w:tc>
      </w:tr>
    </w:tbl>
    <w:p w14:paraId="05BEB70D" w14:textId="5E931D5E" w:rsidR="00984AB2" w:rsidRDefault="00984AB2" w:rsidP="00BA3857">
      <w:pPr>
        <w:pStyle w:val="-"/>
        <w:ind w:firstLine="420"/>
        <w:jc w:val="center"/>
      </w:pPr>
      <w:r w:rsidRPr="006F1A8D">
        <w:rPr>
          <w:rFonts w:hint="eastAsia"/>
        </w:rPr>
        <w:t>表</w:t>
      </w:r>
      <w:r>
        <w:t>B</w:t>
      </w:r>
      <w:r w:rsidRPr="006F1A8D">
        <w:rPr>
          <w:rFonts w:hint="eastAsia"/>
        </w:rPr>
        <w:t>.1.</w:t>
      </w:r>
      <w:r>
        <w:t>5</w:t>
      </w:r>
      <w:r w:rsidRPr="006F1A8D">
        <w:rPr>
          <w:rFonts w:hint="eastAsia"/>
        </w:rPr>
        <w:t>各实验室水平</w:t>
      </w:r>
      <w:r>
        <w:t>5</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676E35" w:rsidRPr="00676E35" w14:paraId="455D32C0"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F1E5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33C58C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D26D4A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5BA2A3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1F28EB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15A03A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54B239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EA03BD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42513A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D6FD87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6CF3AA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70AA73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EBE7F0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D1C7F1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9449B1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7FF170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024291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76480E6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Grubbs检验</w:t>
            </w:r>
          </w:p>
        </w:tc>
      </w:tr>
      <w:tr w:rsidR="00676E35" w:rsidRPr="00676E35" w14:paraId="59D57CB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370C58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38573E8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0.0667</w:t>
            </w:r>
          </w:p>
        </w:tc>
        <w:tc>
          <w:tcPr>
            <w:tcW w:w="243" w:type="pct"/>
            <w:tcBorders>
              <w:top w:val="nil"/>
              <w:left w:val="nil"/>
              <w:bottom w:val="single" w:sz="4" w:space="0" w:color="auto"/>
              <w:right w:val="single" w:sz="4" w:space="0" w:color="auto"/>
            </w:tcBorders>
            <w:shd w:val="clear" w:color="auto" w:fill="auto"/>
            <w:noWrap/>
            <w:vAlign w:val="bottom"/>
            <w:hideMark/>
          </w:tcPr>
          <w:p w14:paraId="0605F95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0.0668</w:t>
            </w:r>
          </w:p>
        </w:tc>
        <w:tc>
          <w:tcPr>
            <w:tcW w:w="243" w:type="pct"/>
            <w:tcBorders>
              <w:top w:val="nil"/>
              <w:left w:val="nil"/>
              <w:bottom w:val="single" w:sz="4" w:space="0" w:color="auto"/>
              <w:right w:val="single" w:sz="4" w:space="0" w:color="auto"/>
            </w:tcBorders>
            <w:shd w:val="clear" w:color="auto" w:fill="auto"/>
            <w:noWrap/>
            <w:vAlign w:val="bottom"/>
            <w:hideMark/>
          </w:tcPr>
          <w:p w14:paraId="2E3B389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0.0672</w:t>
            </w:r>
          </w:p>
        </w:tc>
        <w:tc>
          <w:tcPr>
            <w:tcW w:w="243" w:type="pct"/>
            <w:tcBorders>
              <w:top w:val="nil"/>
              <w:left w:val="nil"/>
              <w:bottom w:val="single" w:sz="4" w:space="0" w:color="auto"/>
              <w:right w:val="single" w:sz="4" w:space="0" w:color="auto"/>
            </w:tcBorders>
            <w:shd w:val="clear" w:color="auto" w:fill="auto"/>
            <w:noWrap/>
            <w:vAlign w:val="bottom"/>
            <w:hideMark/>
          </w:tcPr>
          <w:p w14:paraId="30F7360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0.0678</w:t>
            </w:r>
          </w:p>
        </w:tc>
        <w:tc>
          <w:tcPr>
            <w:tcW w:w="243" w:type="pct"/>
            <w:tcBorders>
              <w:top w:val="nil"/>
              <w:left w:val="nil"/>
              <w:bottom w:val="single" w:sz="4" w:space="0" w:color="auto"/>
              <w:right w:val="single" w:sz="4" w:space="0" w:color="auto"/>
            </w:tcBorders>
            <w:shd w:val="clear" w:color="auto" w:fill="auto"/>
            <w:noWrap/>
            <w:vAlign w:val="bottom"/>
            <w:hideMark/>
          </w:tcPr>
          <w:p w14:paraId="16E15CD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w:t>
            </w:r>
          </w:p>
        </w:tc>
        <w:tc>
          <w:tcPr>
            <w:tcW w:w="243" w:type="pct"/>
            <w:tcBorders>
              <w:top w:val="nil"/>
              <w:left w:val="nil"/>
              <w:bottom w:val="single" w:sz="4" w:space="0" w:color="auto"/>
              <w:right w:val="single" w:sz="4" w:space="0" w:color="auto"/>
            </w:tcBorders>
            <w:shd w:val="clear" w:color="auto" w:fill="auto"/>
            <w:noWrap/>
            <w:vAlign w:val="bottom"/>
            <w:hideMark/>
          </w:tcPr>
          <w:p w14:paraId="5EB3DFA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0.0688</w:t>
            </w:r>
          </w:p>
        </w:tc>
        <w:tc>
          <w:tcPr>
            <w:tcW w:w="243" w:type="pct"/>
            <w:tcBorders>
              <w:top w:val="nil"/>
              <w:left w:val="nil"/>
              <w:bottom w:val="single" w:sz="4" w:space="0" w:color="auto"/>
              <w:right w:val="single" w:sz="4" w:space="0" w:color="auto"/>
            </w:tcBorders>
            <w:shd w:val="clear" w:color="auto" w:fill="auto"/>
            <w:noWrap/>
            <w:vAlign w:val="bottom"/>
            <w:hideMark/>
          </w:tcPr>
          <w:p w14:paraId="3597D5F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0.0689</w:t>
            </w:r>
          </w:p>
        </w:tc>
        <w:tc>
          <w:tcPr>
            <w:tcW w:w="243" w:type="pct"/>
            <w:tcBorders>
              <w:top w:val="nil"/>
              <w:left w:val="nil"/>
              <w:bottom w:val="single" w:sz="4" w:space="0" w:color="auto"/>
              <w:right w:val="single" w:sz="4" w:space="0" w:color="auto"/>
            </w:tcBorders>
            <w:shd w:val="clear" w:color="auto" w:fill="auto"/>
            <w:noWrap/>
            <w:vAlign w:val="bottom"/>
            <w:hideMark/>
          </w:tcPr>
          <w:p w14:paraId="1CF77B4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w:t>
            </w:r>
          </w:p>
        </w:tc>
        <w:tc>
          <w:tcPr>
            <w:tcW w:w="243" w:type="pct"/>
            <w:tcBorders>
              <w:top w:val="nil"/>
              <w:left w:val="nil"/>
              <w:bottom w:val="single" w:sz="4" w:space="0" w:color="auto"/>
              <w:right w:val="single" w:sz="4" w:space="0" w:color="auto"/>
            </w:tcBorders>
            <w:shd w:val="clear" w:color="auto" w:fill="auto"/>
            <w:noWrap/>
            <w:vAlign w:val="bottom"/>
            <w:hideMark/>
          </w:tcPr>
          <w:p w14:paraId="5D4249B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0.0696</w:t>
            </w:r>
          </w:p>
        </w:tc>
        <w:tc>
          <w:tcPr>
            <w:tcW w:w="243" w:type="pct"/>
            <w:tcBorders>
              <w:top w:val="nil"/>
              <w:left w:val="nil"/>
              <w:bottom w:val="single" w:sz="4" w:space="0" w:color="auto"/>
              <w:right w:val="single" w:sz="4" w:space="0" w:color="auto"/>
            </w:tcBorders>
            <w:shd w:val="clear" w:color="auto" w:fill="auto"/>
            <w:noWrap/>
            <w:vAlign w:val="bottom"/>
            <w:hideMark/>
          </w:tcPr>
          <w:p w14:paraId="5313887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0.0696</w:t>
            </w:r>
          </w:p>
        </w:tc>
        <w:tc>
          <w:tcPr>
            <w:tcW w:w="243" w:type="pct"/>
            <w:tcBorders>
              <w:top w:val="nil"/>
              <w:left w:val="nil"/>
              <w:bottom w:val="single" w:sz="4" w:space="0" w:color="auto"/>
              <w:right w:val="single" w:sz="4" w:space="0" w:color="auto"/>
            </w:tcBorders>
            <w:shd w:val="clear" w:color="auto" w:fill="auto"/>
            <w:noWrap/>
            <w:vAlign w:val="bottom"/>
            <w:hideMark/>
          </w:tcPr>
          <w:p w14:paraId="2F66140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0.0704</w:t>
            </w:r>
          </w:p>
        </w:tc>
        <w:tc>
          <w:tcPr>
            <w:tcW w:w="299" w:type="pct"/>
            <w:tcBorders>
              <w:top w:val="nil"/>
              <w:left w:val="nil"/>
              <w:bottom w:val="single" w:sz="4" w:space="0" w:color="auto"/>
              <w:right w:val="single" w:sz="4" w:space="0" w:color="auto"/>
            </w:tcBorders>
            <w:shd w:val="clear" w:color="auto" w:fill="auto"/>
            <w:noWrap/>
            <w:vAlign w:val="bottom"/>
            <w:hideMark/>
          </w:tcPr>
          <w:p w14:paraId="7A1BBE4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0.068436</w:t>
            </w:r>
          </w:p>
        </w:tc>
        <w:tc>
          <w:tcPr>
            <w:tcW w:w="299" w:type="pct"/>
            <w:tcBorders>
              <w:top w:val="nil"/>
              <w:left w:val="nil"/>
              <w:bottom w:val="single" w:sz="4" w:space="0" w:color="auto"/>
              <w:right w:val="single" w:sz="4" w:space="0" w:color="auto"/>
            </w:tcBorders>
            <w:shd w:val="clear" w:color="auto" w:fill="auto"/>
            <w:noWrap/>
            <w:vAlign w:val="bottom"/>
            <w:hideMark/>
          </w:tcPr>
          <w:p w14:paraId="156003F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0.001227</w:t>
            </w:r>
          </w:p>
        </w:tc>
        <w:tc>
          <w:tcPr>
            <w:tcW w:w="299" w:type="pct"/>
            <w:tcBorders>
              <w:top w:val="nil"/>
              <w:left w:val="nil"/>
              <w:bottom w:val="single" w:sz="4" w:space="0" w:color="auto"/>
              <w:right w:val="single" w:sz="4" w:space="0" w:color="auto"/>
            </w:tcBorders>
            <w:shd w:val="clear" w:color="auto" w:fill="auto"/>
            <w:noWrap/>
            <w:vAlign w:val="bottom"/>
            <w:hideMark/>
          </w:tcPr>
          <w:p w14:paraId="1F85B1F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1.792321</w:t>
            </w:r>
          </w:p>
        </w:tc>
        <w:tc>
          <w:tcPr>
            <w:tcW w:w="299" w:type="pct"/>
            <w:tcBorders>
              <w:top w:val="nil"/>
              <w:left w:val="nil"/>
              <w:bottom w:val="single" w:sz="4" w:space="0" w:color="auto"/>
              <w:right w:val="single" w:sz="4" w:space="0" w:color="auto"/>
            </w:tcBorders>
            <w:shd w:val="clear" w:color="auto" w:fill="auto"/>
            <w:noWrap/>
            <w:vAlign w:val="bottom"/>
            <w:hideMark/>
          </w:tcPr>
          <w:p w14:paraId="670A0FC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1.415592</w:t>
            </w:r>
          </w:p>
        </w:tc>
        <w:tc>
          <w:tcPr>
            <w:tcW w:w="299" w:type="pct"/>
            <w:tcBorders>
              <w:top w:val="nil"/>
              <w:left w:val="nil"/>
              <w:bottom w:val="single" w:sz="4" w:space="0" w:color="auto"/>
              <w:right w:val="single" w:sz="4" w:space="0" w:color="auto"/>
            </w:tcBorders>
            <w:shd w:val="clear" w:color="auto" w:fill="auto"/>
            <w:noWrap/>
            <w:vAlign w:val="bottom"/>
            <w:hideMark/>
          </w:tcPr>
          <w:p w14:paraId="080C091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1.600879</w:t>
            </w:r>
          </w:p>
        </w:tc>
        <w:tc>
          <w:tcPr>
            <w:tcW w:w="369" w:type="pct"/>
            <w:tcBorders>
              <w:top w:val="nil"/>
              <w:left w:val="nil"/>
              <w:bottom w:val="single" w:sz="4" w:space="0" w:color="auto"/>
              <w:right w:val="single" w:sz="4" w:space="0" w:color="auto"/>
            </w:tcBorders>
            <w:shd w:val="clear" w:color="auto" w:fill="auto"/>
            <w:noWrap/>
            <w:vAlign w:val="bottom"/>
            <w:hideMark/>
          </w:tcPr>
          <w:p w14:paraId="50C6130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37BEB95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E1E4BA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1B4910F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0.0623</w:t>
            </w:r>
          </w:p>
        </w:tc>
        <w:tc>
          <w:tcPr>
            <w:tcW w:w="243" w:type="pct"/>
            <w:tcBorders>
              <w:top w:val="nil"/>
              <w:left w:val="nil"/>
              <w:bottom w:val="single" w:sz="4" w:space="0" w:color="auto"/>
              <w:right w:val="single" w:sz="4" w:space="0" w:color="auto"/>
            </w:tcBorders>
            <w:shd w:val="clear" w:color="auto" w:fill="auto"/>
            <w:noWrap/>
            <w:vAlign w:val="bottom"/>
            <w:hideMark/>
          </w:tcPr>
          <w:p w14:paraId="5D1CE91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0.0689</w:t>
            </w:r>
          </w:p>
        </w:tc>
        <w:tc>
          <w:tcPr>
            <w:tcW w:w="243" w:type="pct"/>
            <w:tcBorders>
              <w:top w:val="nil"/>
              <w:left w:val="nil"/>
              <w:bottom w:val="single" w:sz="4" w:space="0" w:color="auto"/>
              <w:right w:val="single" w:sz="4" w:space="0" w:color="auto"/>
            </w:tcBorders>
            <w:shd w:val="clear" w:color="auto" w:fill="auto"/>
            <w:noWrap/>
            <w:vAlign w:val="bottom"/>
            <w:hideMark/>
          </w:tcPr>
          <w:p w14:paraId="3925E50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0.0696</w:t>
            </w:r>
          </w:p>
        </w:tc>
        <w:tc>
          <w:tcPr>
            <w:tcW w:w="243" w:type="pct"/>
            <w:tcBorders>
              <w:top w:val="nil"/>
              <w:left w:val="nil"/>
              <w:bottom w:val="single" w:sz="4" w:space="0" w:color="auto"/>
              <w:right w:val="single" w:sz="4" w:space="0" w:color="auto"/>
            </w:tcBorders>
            <w:shd w:val="clear" w:color="auto" w:fill="auto"/>
            <w:noWrap/>
            <w:vAlign w:val="bottom"/>
            <w:hideMark/>
          </w:tcPr>
          <w:p w14:paraId="7DD00BB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0.0704</w:t>
            </w:r>
          </w:p>
        </w:tc>
        <w:tc>
          <w:tcPr>
            <w:tcW w:w="243" w:type="pct"/>
            <w:tcBorders>
              <w:top w:val="nil"/>
              <w:left w:val="nil"/>
              <w:bottom w:val="single" w:sz="4" w:space="0" w:color="auto"/>
              <w:right w:val="single" w:sz="4" w:space="0" w:color="auto"/>
            </w:tcBorders>
            <w:shd w:val="clear" w:color="auto" w:fill="auto"/>
            <w:noWrap/>
            <w:vAlign w:val="bottom"/>
            <w:hideMark/>
          </w:tcPr>
          <w:p w14:paraId="315D707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0.0706</w:t>
            </w:r>
          </w:p>
        </w:tc>
        <w:tc>
          <w:tcPr>
            <w:tcW w:w="243" w:type="pct"/>
            <w:tcBorders>
              <w:top w:val="nil"/>
              <w:left w:val="nil"/>
              <w:bottom w:val="single" w:sz="4" w:space="0" w:color="auto"/>
              <w:right w:val="single" w:sz="4" w:space="0" w:color="auto"/>
            </w:tcBorders>
            <w:shd w:val="clear" w:color="auto" w:fill="auto"/>
            <w:noWrap/>
            <w:vAlign w:val="bottom"/>
            <w:hideMark/>
          </w:tcPr>
          <w:p w14:paraId="68AFBC0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0.0708</w:t>
            </w:r>
          </w:p>
        </w:tc>
        <w:tc>
          <w:tcPr>
            <w:tcW w:w="243" w:type="pct"/>
            <w:tcBorders>
              <w:top w:val="nil"/>
              <w:left w:val="nil"/>
              <w:bottom w:val="single" w:sz="4" w:space="0" w:color="auto"/>
              <w:right w:val="single" w:sz="4" w:space="0" w:color="auto"/>
            </w:tcBorders>
            <w:shd w:val="clear" w:color="auto" w:fill="auto"/>
            <w:noWrap/>
            <w:vAlign w:val="bottom"/>
            <w:hideMark/>
          </w:tcPr>
          <w:p w14:paraId="38CD20A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0.071</w:t>
            </w:r>
          </w:p>
        </w:tc>
        <w:tc>
          <w:tcPr>
            <w:tcW w:w="243" w:type="pct"/>
            <w:tcBorders>
              <w:top w:val="nil"/>
              <w:left w:val="nil"/>
              <w:bottom w:val="single" w:sz="4" w:space="0" w:color="auto"/>
              <w:right w:val="single" w:sz="4" w:space="0" w:color="auto"/>
            </w:tcBorders>
            <w:shd w:val="clear" w:color="auto" w:fill="auto"/>
            <w:noWrap/>
            <w:vAlign w:val="bottom"/>
            <w:hideMark/>
          </w:tcPr>
          <w:p w14:paraId="306969E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0.0716</w:t>
            </w:r>
          </w:p>
        </w:tc>
        <w:tc>
          <w:tcPr>
            <w:tcW w:w="243" w:type="pct"/>
            <w:tcBorders>
              <w:top w:val="nil"/>
              <w:left w:val="nil"/>
              <w:bottom w:val="single" w:sz="4" w:space="0" w:color="auto"/>
              <w:right w:val="single" w:sz="4" w:space="0" w:color="auto"/>
            </w:tcBorders>
            <w:shd w:val="clear" w:color="auto" w:fill="auto"/>
            <w:noWrap/>
            <w:vAlign w:val="bottom"/>
            <w:hideMark/>
          </w:tcPr>
          <w:p w14:paraId="57116DB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0.0716</w:t>
            </w:r>
          </w:p>
        </w:tc>
        <w:tc>
          <w:tcPr>
            <w:tcW w:w="243" w:type="pct"/>
            <w:tcBorders>
              <w:top w:val="nil"/>
              <w:left w:val="nil"/>
              <w:bottom w:val="single" w:sz="4" w:space="0" w:color="auto"/>
              <w:right w:val="single" w:sz="4" w:space="0" w:color="auto"/>
            </w:tcBorders>
            <w:shd w:val="clear" w:color="auto" w:fill="auto"/>
            <w:noWrap/>
            <w:vAlign w:val="bottom"/>
            <w:hideMark/>
          </w:tcPr>
          <w:p w14:paraId="52AB877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0.0722</w:t>
            </w:r>
          </w:p>
        </w:tc>
        <w:tc>
          <w:tcPr>
            <w:tcW w:w="243" w:type="pct"/>
            <w:tcBorders>
              <w:top w:val="nil"/>
              <w:left w:val="nil"/>
              <w:bottom w:val="single" w:sz="4" w:space="0" w:color="auto"/>
              <w:right w:val="single" w:sz="4" w:space="0" w:color="auto"/>
            </w:tcBorders>
            <w:shd w:val="clear" w:color="auto" w:fill="auto"/>
            <w:noWrap/>
            <w:vAlign w:val="bottom"/>
            <w:hideMark/>
          </w:tcPr>
          <w:p w14:paraId="19787C4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0.0739</w:t>
            </w:r>
          </w:p>
        </w:tc>
        <w:tc>
          <w:tcPr>
            <w:tcW w:w="299" w:type="pct"/>
            <w:tcBorders>
              <w:top w:val="nil"/>
              <w:left w:val="nil"/>
              <w:bottom w:val="single" w:sz="4" w:space="0" w:color="auto"/>
              <w:right w:val="single" w:sz="4" w:space="0" w:color="auto"/>
            </w:tcBorders>
            <w:shd w:val="clear" w:color="auto" w:fill="auto"/>
            <w:noWrap/>
            <w:vAlign w:val="bottom"/>
            <w:hideMark/>
          </w:tcPr>
          <w:p w14:paraId="3E43A0E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0.070264</w:t>
            </w:r>
          </w:p>
        </w:tc>
        <w:tc>
          <w:tcPr>
            <w:tcW w:w="299" w:type="pct"/>
            <w:tcBorders>
              <w:top w:val="nil"/>
              <w:left w:val="nil"/>
              <w:bottom w:val="single" w:sz="4" w:space="0" w:color="auto"/>
              <w:right w:val="single" w:sz="4" w:space="0" w:color="auto"/>
            </w:tcBorders>
            <w:shd w:val="clear" w:color="auto" w:fill="auto"/>
            <w:noWrap/>
            <w:vAlign w:val="bottom"/>
            <w:hideMark/>
          </w:tcPr>
          <w:p w14:paraId="4380AF3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0.002953</w:t>
            </w:r>
          </w:p>
        </w:tc>
        <w:tc>
          <w:tcPr>
            <w:tcW w:w="299" w:type="pct"/>
            <w:tcBorders>
              <w:top w:val="nil"/>
              <w:left w:val="nil"/>
              <w:bottom w:val="single" w:sz="4" w:space="0" w:color="auto"/>
              <w:right w:val="single" w:sz="4" w:space="0" w:color="auto"/>
            </w:tcBorders>
            <w:shd w:val="clear" w:color="auto" w:fill="auto"/>
            <w:noWrap/>
            <w:vAlign w:val="bottom"/>
            <w:hideMark/>
          </w:tcPr>
          <w:p w14:paraId="3ACE76A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4.203306</w:t>
            </w:r>
          </w:p>
        </w:tc>
        <w:tc>
          <w:tcPr>
            <w:tcW w:w="299" w:type="pct"/>
            <w:tcBorders>
              <w:top w:val="nil"/>
              <w:left w:val="nil"/>
              <w:bottom w:val="single" w:sz="4" w:space="0" w:color="auto"/>
              <w:right w:val="single" w:sz="4" w:space="0" w:color="auto"/>
            </w:tcBorders>
            <w:shd w:val="clear" w:color="auto" w:fill="auto"/>
            <w:noWrap/>
            <w:vAlign w:val="bottom"/>
            <w:hideMark/>
          </w:tcPr>
          <w:p w14:paraId="1DAB65F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2.696434</w:t>
            </w:r>
          </w:p>
        </w:tc>
        <w:tc>
          <w:tcPr>
            <w:tcW w:w="299" w:type="pct"/>
            <w:tcBorders>
              <w:top w:val="nil"/>
              <w:left w:val="nil"/>
              <w:bottom w:val="single" w:sz="4" w:space="0" w:color="auto"/>
              <w:right w:val="single" w:sz="4" w:space="0" w:color="auto"/>
            </w:tcBorders>
            <w:shd w:val="clear" w:color="auto" w:fill="auto"/>
            <w:noWrap/>
            <w:vAlign w:val="bottom"/>
            <w:hideMark/>
          </w:tcPr>
          <w:p w14:paraId="5373D1D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1.231248</w:t>
            </w:r>
          </w:p>
        </w:tc>
        <w:tc>
          <w:tcPr>
            <w:tcW w:w="369" w:type="pct"/>
            <w:tcBorders>
              <w:top w:val="nil"/>
              <w:left w:val="nil"/>
              <w:bottom w:val="single" w:sz="4" w:space="0" w:color="auto"/>
              <w:right w:val="single" w:sz="4" w:space="0" w:color="auto"/>
            </w:tcBorders>
            <w:shd w:val="clear" w:color="auto" w:fill="auto"/>
            <w:noWrap/>
            <w:vAlign w:val="bottom"/>
            <w:hideMark/>
          </w:tcPr>
          <w:p w14:paraId="1D46949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离群(Xmin)</w:t>
            </w:r>
          </w:p>
        </w:tc>
      </w:tr>
      <w:tr w:rsidR="00676E35" w:rsidRPr="00676E35" w14:paraId="5696C99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AD86A8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4B7BEB4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0.0668</w:t>
            </w:r>
          </w:p>
        </w:tc>
        <w:tc>
          <w:tcPr>
            <w:tcW w:w="243" w:type="pct"/>
            <w:tcBorders>
              <w:top w:val="nil"/>
              <w:left w:val="nil"/>
              <w:bottom w:val="single" w:sz="4" w:space="0" w:color="auto"/>
              <w:right w:val="single" w:sz="4" w:space="0" w:color="auto"/>
            </w:tcBorders>
            <w:shd w:val="clear" w:color="auto" w:fill="auto"/>
            <w:noWrap/>
            <w:vAlign w:val="bottom"/>
            <w:hideMark/>
          </w:tcPr>
          <w:p w14:paraId="6BFCDC2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0.0676</w:t>
            </w:r>
          </w:p>
        </w:tc>
        <w:tc>
          <w:tcPr>
            <w:tcW w:w="243" w:type="pct"/>
            <w:tcBorders>
              <w:top w:val="nil"/>
              <w:left w:val="nil"/>
              <w:bottom w:val="single" w:sz="4" w:space="0" w:color="auto"/>
              <w:right w:val="single" w:sz="4" w:space="0" w:color="auto"/>
            </w:tcBorders>
            <w:shd w:val="clear" w:color="auto" w:fill="auto"/>
            <w:noWrap/>
            <w:vAlign w:val="bottom"/>
            <w:hideMark/>
          </w:tcPr>
          <w:p w14:paraId="5E969F3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0.0683</w:t>
            </w:r>
          </w:p>
        </w:tc>
        <w:tc>
          <w:tcPr>
            <w:tcW w:w="243" w:type="pct"/>
            <w:tcBorders>
              <w:top w:val="nil"/>
              <w:left w:val="nil"/>
              <w:bottom w:val="single" w:sz="4" w:space="0" w:color="auto"/>
              <w:right w:val="single" w:sz="4" w:space="0" w:color="auto"/>
            </w:tcBorders>
            <w:shd w:val="clear" w:color="auto" w:fill="auto"/>
            <w:noWrap/>
            <w:vAlign w:val="bottom"/>
            <w:hideMark/>
          </w:tcPr>
          <w:p w14:paraId="5366826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0.0686</w:t>
            </w:r>
          </w:p>
        </w:tc>
        <w:tc>
          <w:tcPr>
            <w:tcW w:w="243" w:type="pct"/>
            <w:tcBorders>
              <w:top w:val="nil"/>
              <w:left w:val="nil"/>
              <w:bottom w:val="single" w:sz="4" w:space="0" w:color="auto"/>
              <w:right w:val="single" w:sz="4" w:space="0" w:color="auto"/>
            </w:tcBorders>
            <w:shd w:val="clear" w:color="auto" w:fill="auto"/>
            <w:noWrap/>
            <w:vAlign w:val="bottom"/>
            <w:hideMark/>
          </w:tcPr>
          <w:p w14:paraId="1EA5949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0.0688</w:t>
            </w:r>
          </w:p>
        </w:tc>
        <w:tc>
          <w:tcPr>
            <w:tcW w:w="243" w:type="pct"/>
            <w:tcBorders>
              <w:top w:val="nil"/>
              <w:left w:val="nil"/>
              <w:bottom w:val="single" w:sz="4" w:space="0" w:color="auto"/>
              <w:right w:val="single" w:sz="4" w:space="0" w:color="auto"/>
            </w:tcBorders>
            <w:shd w:val="clear" w:color="auto" w:fill="auto"/>
            <w:noWrap/>
            <w:vAlign w:val="bottom"/>
            <w:hideMark/>
          </w:tcPr>
          <w:p w14:paraId="51414EC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w:t>
            </w:r>
          </w:p>
        </w:tc>
        <w:tc>
          <w:tcPr>
            <w:tcW w:w="243" w:type="pct"/>
            <w:tcBorders>
              <w:top w:val="nil"/>
              <w:left w:val="nil"/>
              <w:bottom w:val="single" w:sz="4" w:space="0" w:color="auto"/>
              <w:right w:val="single" w:sz="4" w:space="0" w:color="auto"/>
            </w:tcBorders>
            <w:shd w:val="clear" w:color="auto" w:fill="auto"/>
            <w:noWrap/>
            <w:vAlign w:val="bottom"/>
            <w:hideMark/>
          </w:tcPr>
          <w:p w14:paraId="5177E27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w:t>
            </w:r>
          </w:p>
        </w:tc>
        <w:tc>
          <w:tcPr>
            <w:tcW w:w="243" w:type="pct"/>
            <w:tcBorders>
              <w:top w:val="nil"/>
              <w:left w:val="nil"/>
              <w:bottom w:val="single" w:sz="4" w:space="0" w:color="auto"/>
              <w:right w:val="single" w:sz="4" w:space="0" w:color="auto"/>
            </w:tcBorders>
            <w:shd w:val="clear" w:color="auto" w:fill="auto"/>
            <w:noWrap/>
            <w:vAlign w:val="bottom"/>
            <w:hideMark/>
          </w:tcPr>
          <w:p w14:paraId="7F36BAB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0.0693</w:t>
            </w:r>
          </w:p>
        </w:tc>
        <w:tc>
          <w:tcPr>
            <w:tcW w:w="243" w:type="pct"/>
            <w:tcBorders>
              <w:top w:val="nil"/>
              <w:left w:val="nil"/>
              <w:bottom w:val="single" w:sz="4" w:space="0" w:color="auto"/>
              <w:right w:val="single" w:sz="4" w:space="0" w:color="auto"/>
            </w:tcBorders>
            <w:shd w:val="clear" w:color="auto" w:fill="auto"/>
            <w:noWrap/>
            <w:vAlign w:val="bottom"/>
            <w:hideMark/>
          </w:tcPr>
          <w:p w14:paraId="71A65BD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0.0693</w:t>
            </w:r>
          </w:p>
        </w:tc>
        <w:tc>
          <w:tcPr>
            <w:tcW w:w="243" w:type="pct"/>
            <w:tcBorders>
              <w:top w:val="nil"/>
              <w:left w:val="nil"/>
              <w:bottom w:val="single" w:sz="4" w:space="0" w:color="auto"/>
              <w:right w:val="single" w:sz="4" w:space="0" w:color="auto"/>
            </w:tcBorders>
            <w:shd w:val="clear" w:color="auto" w:fill="auto"/>
            <w:noWrap/>
            <w:vAlign w:val="bottom"/>
            <w:hideMark/>
          </w:tcPr>
          <w:p w14:paraId="161D50A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0.0698</w:t>
            </w:r>
          </w:p>
        </w:tc>
        <w:tc>
          <w:tcPr>
            <w:tcW w:w="243" w:type="pct"/>
            <w:tcBorders>
              <w:top w:val="nil"/>
              <w:left w:val="nil"/>
              <w:bottom w:val="single" w:sz="4" w:space="0" w:color="auto"/>
              <w:right w:val="single" w:sz="4" w:space="0" w:color="auto"/>
            </w:tcBorders>
            <w:shd w:val="clear" w:color="auto" w:fill="auto"/>
            <w:noWrap/>
            <w:vAlign w:val="bottom"/>
            <w:hideMark/>
          </w:tcPr>
          <w:p w14:paraId="7DAB9D2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0.0701</w:t>
            </w:r>
          </w:p>
        </w:tc>
        <w:tc>
          <w:tcPr>
            <w:tcW w:w="299" w:type="pct"/>
            <w:tcBorders>
              <w:top w:val="nil"/>
              <w:left w:val="nil"/>
              <w:bottom w:val="single" w:sz="4" w:space="0" w:color="auto"/>
              <w:right w:val="single" w:sz="4" w:space="0" w:color="auto"/>
            </w:tcBorders>
            <w:shd w:val="clear" w:color="auto" w:fill="auto"/>
            <w:noWrap/>
            <w:vAlign w:val="bottom"/>
            <w:hideMark/>
          </w:tcPr>
          <w:p w14:paraId="3BBA0CB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0.068782</w:t>
            </w:r>
          </w:p>
        </w:tc>
        <w:tc>
          <w:tcPr>
            <w:tcW w:w="299" w:type="pct"/>
            <w:tcBorders>
              <w:top w:val="nil"/>
              <w:left w:val="nil"/>
              <w:bottom w:val="single" w:sz="4" w:space="0" w:color="auto"/>
              <w:right w:val="single" w:sz="4" w:space="0" w:color="auto"/>
            </w:tcBorders>
            <w:shd w:val="clear" w:color="auto" w:fill="auto"/>
            <w:noWrap/>
            <w:vAlign w:val="bottom"/>
            <w:hideMark/>
          </w:tcPr>
          <w:p w14:paraId="6B8666A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0.000948</w:t>
            </w:r>
          </w:p>
        </w:tc>
        <w:tc>
          <w:tcPr>
            <w:tcW w:w="299" w:type="pct"/>
            <w:tcBorders>
              <w:top w:val="nil"/>
              <w:left w:val="nil"/>
              <w:bottom w:val="single" w:sz="4" w:space="0" w:color="auto"/>
              <w:right w:val="single" w:sz="4" w:space="0" w:color="auto"/>
            </w:tcBorders>
            <w:shd w:val="clear" w:color="auto" w:fill="auto"/>
            <w:noWrap/>
            <w:vAlign w:val="bottom"/>
            <w:hideMark/>
          </w:tcPr>
          <w:p w14:paraId="1E1DDC6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1.378986</w:t>
            </w:r>
          </w:p>
        </w:tc>
        <w:tc>
          <w:tcPr>
            <w:tcW w:w="299" w:type="pct"/>
            <w:tcBorders>
              <w:top w:val="nil"/>
              <w:left w:val="nil"/>
              <w:bottom w:val="single" w:sz="4" w:space="0" w:color="auto"/>
              <w:right w:val="single" w:sz="4" w:space="0" w:color="auto"/>
            </w:tcBorders>
            <w:shd w:val="clear" w:color="auto" w:fill="auto"/>
            <w:noWrap/>
            <w:vAlign w:val="bottom"/>
            <w:hideMark/>
          </w:tcPr>
          <w:p w14:paraId="7A9D486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2.089442</w:t>
            </w:r>
          </w:p>
        </w:tc>
        <w:tc>
          <w:tcPr>
            <w:tcW w:w="299" w:type="pct"/>
            <w:tcBorders>
              <w:top w:val="nil"/>
              <w:left w:val="nil"/>
              <w:bottom w:val="single" w:sz="4" w:space="0" w:color="auto"/>
              <w:right w:val="single" w:sz="4" w:space="0" w:color="auto"/>
            </w:tcBorders>
            <w:shd w:val="clear" w:color="auto" w:fill="auto"/>
            <w:noWrap/>
            <w:vAlign w:val="bottom"/>
            <w:hideMark/>
          </w:tcPr>
          <w:p w14:paraId="7EF0D58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1.389766</w:t>
            </w:r>
          </w:p>
        </w:tc>
        <w:tc>
          <w:tcPr>
            <w:tcW w:w="369" w:type="pct"/>
            <w:tcBorders>
              <w:top w:val="nil"/>
              <w:left w:val="nil"/>
              <w:bottom w:val="single" w:sz="4" w:space="0" w:color="auto"/>
              <w:right w:val="single" w:sz="4" w:space="0" w:color="auto"/>
            </w:tcBorders>
            <w:shd w:val="clear" w:color="auto" w:fill="auto"/>
            <w:noWrap/>
            <w:vAlign w:val="bottom"/>
            <w:hideMark/>
          </w:tcPr>
          <w:p w14:paraId="783CFBD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73FE2888"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1C169C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24038D5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0.0693</w:t>
            </w:r>
          </w:p>
        </w:tc>
        <w:tc>
          <w:tcPr>
            <w:tcW w:w="243" w:type="pct"/>
            <w:tcBorders>
              <w:top w:val="nil"/>
              <w:left w:val="nil"/>
              <w:bottom w:val="single" w:sz="4" w:space="0" w:color="auto"/>
              <w:right w:val="single" w:sz="4" w:space="0" w:color="auto"/>
            </w:tcBorders>
            <w:shd w:val="clear" w:color="auto" w:fill="auto"/>
            <w:noWrap/>
            <w:vAlign w:val="bottom"/>
            <w:hideMark/>
          </w:tcPr>
          <w:p w14:paraId="37516C3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0.0696</w:t>
            </w:r>
          </w:p>
        </w:tc>
        <w:tc>
          <w:tcPr>
            <w:tcW w:w="243" w:type="pct"/>
            <w:tcBorders>
              <w:top w:val="nil"/>
              <w:left w:val="nil"/>
              <w:bottom w:val="single" w:sz="4" w:space="0" w:color="auto"/>
              <w:right w:val="single" w:sz="4" w:space="0" w:color="auto"/>
            </w:tcBorders>
            <w:shd w:val="clear" w:color="auto" w:fill="auto"/>
            <w:noWrap/>
            <w:vAlign w:val="bottom"/>
            <w:hideMark/>
          </w:tcPr>
          <w:p w14:paraId="49B1434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0.0698</w:t>
            </w:r>
          </w:p>
        </w:tc>
        <w:tc>
          <w:tcPr>
            <w:tcW w:w="243" w:type="pct"/>
            <w:tcBorders>
              <w:top w:val="nil"/>
              <w:left w:val="nil"/>
              <w:bottom w:val="single" w:sz="4" w:space="0" w:color="auto"/>
              <w:right w:val="single" w:sz="4" w:space="0" w:color="auto"/>
            </w:tcBorders>
            <w:shd w:val="clear" w:color="auto" w:fill="auto"/>
            <w:noWrap/>
            <w:vAlign w:val="bottom"/>
            <w:hideMark/>
          </w:tcPr>
          <w:p w14:paraId="306E2D8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0.0698</w:t>
            </w:r>
          </w:p>
        </w:tc>
        <w:tc>
          <w:tcPr>
            <w:tcW w:w="243" w:type="pct"/>
            <w:tcBorders>
              <w:top w:val="nil"/>
              <w:left w:val="nil"/>
              <w:bottom w:val="single" w:sz="4" w:space="0" w:color="auto"/>
              <w:right w:val="single" w:sz="4" w:space="0" w:color="auto"/>
            </w:tcBorders>
            <w:shd w:val="clear" w:color="auto" w:fill="auto"/>
            <w:noWrap/>
            <w:vAlign w:val="bottom"/>
            <w:hideMark/>
          </w:tcPr>
          <w:p w14:paraId="0DD5FCE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w:t>
            </w:r>
          </w:p>
        </w:tc>
        <w:tc>
          <w:tcPr>
            <w:tcW w:w="243" w:type="pct"/>
            <w:tcBorders>
              <w:top w:val="nil"/>
              <w:left w:val="nil"/>
              <w:bottom w:val="single" w:sz="4" w:space="0" w:color="auto"/>
              <w:right w:val="single" w:sz="4" w:space="0" w:color="auto"/>
            </w:tcBorders>
            <w:shd w:val="clear" w:color="auto" w:fill="auto"/>
            <w:noWrap/>
            <w:vAlign w:val="bottom"/>
            <w:hideMark/>
          </w:tcPr>
          <w:p w14:paraId="6554B1E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0.0701</w:t>
            </w:r>
          </w:p>
        </w:tc>
        <w:tc>
          <w:tcPr>
            <w:tcW w:w="243" w:type="pct"/>
            <w:tcBorders>
              <w:top w:val="nil"/>
              <w:left w:val="nil"/>
              <w:bottom w:val="single" w:sz="4" w:space="0" w:color="auto"/>
              <w:right w:val="single" w:sz="4" w:space="0" w:color="auto"/>
            </w:tcBorders>
            <w:shd w:val="clear" w:color="auto" w:fill="auto"/>
            <w:noWrap/>
            <w:vAlign w:val="bottom"/>
            <w:hideMark/>
          </w:tcPr>
          <w:p w14:paraId="7D394E9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0.0702</w:t>
            </w:r>
          </w:p>
        </w:tc>
        <w:tc>
          <w:tcPr>
            <w:tcW w:w="243" w:type="pct"/>
            <w:tcBorders>
              <w:top w:val="nil"/>
              <w:left w:val="nil"/>
              <w:bottom w:val="single" w:sz="4" w:space="0" w:color="auto"/>
              <w:right w:val="single" w:sz="4" w:space="0" w:color="auto"/>
            </w:tcBorders>
            <w:shd w:val="clear" w:color="auto" w:fill="auto"/>
            <w:noWrap/>
            <w:vAlign w:val="bottom"/>
            <w:hideMark/>
          </w:tcPr>
          <w:p w14:paraId="1A89041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0.0702</w:t>
            </w:r>
          </w:p>
        </w:tc>
        <w:tc>
          <w:tcPr>
            <w:tcW w:w="243" w:type="pct"/>
            <w:tcBorders>
              <w:top w:val="nil"/>
              <w:left w:val="nil"/>
              <w:bottom w:val="single" w:sz="4" w:space="0" w:color="auto"/>
              <w:right w:val="single" w:sz="4" w:space="0" w:color="auto"/>
            </w:tcBorders>
            <w:shd w:val="clear" w:color="auto" w:fill="auto"/>
            <w:noWrap/>
            <w:vAlign w:val="bottom"/>
            <w:hideMark/>
          </w:tcPr>
          <w:p w14:paraId="156EF5B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0.071</w:t>
            </w:r>
          </w:p>
        </w:tc>
        <w:tc>
          <w:tcPr>
            <w:tcW w:w="243" w:type="pct"/>
            <w:tcBorders>
              <w:top w:val="nil"/>
              <w:left w:val="nil"/>
              <w:bottom w:val="single" w:sz="4" w:space="0" w:color="auto"/>
              <w:right w:val="single" w:sz="4" w:space="0" w:color="auto"/>
            </w:tcBorders>
            <w:shd w:val="clear" w:color="auto" w:fill="auto"/>
            <w:noWrap/>
            <w:vAlign w:val="bottom"/>
            <w:hideMark/>
          </w:tcPr>
          <w:p w14:paraId="5CD4737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0.071</w:t>
            </w:r>
          </w:p>
        </w:tc>
        <w:tc>
          <w:tcPr>
            <w:tcW w:w="243" w:type="pct"/>
            <w:tcBorders>
              <w:top w:val="nil"/>
              <w:left w:val="nil"/>
              <w:bottom w:val="single" w:sz="4" w:space="0" w:color="auto"/>
              <w:right w:val="single" w:sz="4" w:space="0" w:color="auto"/>
            </w:tcBorders>
            <w:shd w:val="clear" w:color="auto" w:fill="auto"/>
            <w:noWrap/>
            <w:vAlign w:val="bottom"/>
            <w:hideMark/>
          </w:tcPr>
          <w:p w14:paraId="5D5FB41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0.071</w:t>
            </w:r>
          </w:p>
        </w:tc>
        <w:tc>
          <w:tcPr>
            <w:tcW w:w="299" w:type="pct"/>
            <w:tcBorders>
              <w:top w:val="nil"/>
              <w:left w:val="nil"/>
              <w:bottom w:val="single" w:sz="4" w:space="0" w:color="auto"/>
              <w:right w:val="single" w:sz="4" w:space="0" w:color="auto"/>
            </w:tcBorders>
            <w:shd w:val="clear" w:color="auto" w:fill="auto"/>
            <w:noWrap/>
            <w:vAlign w:val="bottom"/>
            <w:hideMark/>
          </w:tcPr>
          <w:p w14:paraId="3B8BBD5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0.070182</w:t>
            </w:r>
          </w:p>
        </w:tc>
        <w:tc>
          <w:tcPr>
            <w:tcW w:w="299" w:type="pct"/>
            <w:tcBorders>
              <w:top w:val="nil"/>
              <w:left w:val="nil"/>
              <w:bottom w:val="single" w:sz="4" w:space="0" w:color="auto"/>
              <w:right w:val="single" w:sz="4" w:space="0" w:color="auto"/>
            </w:tcBorders>
            <w:shd w:val="clear" w:color="auto" w:fill="auto"/>
            <w:noWrap/>
            <w:vAlign w:val="bottom"/>
            <w:hideMark/>
          </w:tcPr>
          <w:p w14:paraId="7AEC02F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0.000588</w:t>
            </w:r>
          </w:p>
        </w:tc>
        <w:tc>
          <w:tcPr>
            <w:tcW w:w="299" w:type="pct"/>
            <w:tcBorders>
              <w:top w:val="nil"/>
              <w:left w:val="nil"/>
              <w:bottom w:val="single" w:sz="4" w:space="0" w:color="auto"/>
              <w:right w:val="single" w:sz="4" w:space="0" w:color="auto"/>
            </w:tcBorders>
            <w:shd w:val="clear" w:color="auto" w:fill="auto"/>
            <w:noWrap/>
            <w:vAlign w:val="bottom"/>
            <w:hideMark/>
          </w:tcPr>
          <w:p w14:paraId="4B3B367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0.837693</w:t>
            </w:r>
          </w:p>
        </w:tc>
        <w:tc>
          <w:tcPr>
            <w:tcW w:w="299" w:type="pct"/>
            <w:tcBorders>
              <w:top w:val="nil"/>
              <w:left w:val="nil"/>
              <w:bottom w:val="single" w:sz="4" w:space="0" w:color="auto"/>
              <w:right w:val="single" w:sz="4" w:space="0" w:color="auto"/>
            </w:tcBorders>
            <w:shd w:val="clear" w:color="auto" w:fill="auto"/>
            <w:noWrap/>
            <w:vAlign w:val="bottom"/>
            <w:hideMark/>
          </w:tcPr>
          <w:p w14:paraId="39A65B6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1.499924</w:t>
            </w:r>
          </w:p>
        </w:tc>
        <w:tc>
          <w:tcPr>
            <w:tcW w:w="299" w:type="pct"/>
            <w:tcBorders>
              <w:top w:val="nil"/>
              <w:left w:val="nil"/>
              <w:bottom w:val="single" w:sz="4" w:space="0" w:color="auto"/>
              <w:right w:val="single" w:sz="4" w:space="0" w:color="auto"/>
            </w:tcBorders>
            <w:shd w:val="clear" w:color="auto" w:fill="auto"/>
            <w:noWrap/>
            <w:vAlign w:val="bottom"/>
            <w:hideMark/>
          </w:tcPr>
          <w:p w14:paraId="3E0DAA9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1.391682</w:t>
            </w:r>
          </w:p>
        </w:tc>
        <w:tc>
          <w:tcPr>
            <w:tcW w:w="369" w:type="pct"/>
            <w:tcBorders>
              <w:top w:val="nil"/>
              <w:left w:val="nil"/>
              <w:bottom w:val="single" w:sz="4" w:space="0" w:color="auto"/>
              <w:right w:val="single" w:sz="4" w:space="0" w:color="auto"/>
            </w:tcBorders>
            <w:shd w:val="clear" w:color="auto" w:fill="auto"/>
            <w:noWrap/>
            <w:vAlign w:val="bottom"/>
            <w:hideMark/>
          </w:tcPr>
          <w:p w14:paraId="2D56BF8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3718F08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865D3B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75787D2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0.0685</w:t>
            </w:r>
          </w:p>
        </w:tc>
        <w:tc>
          <w:tcPr>
            <w:tcW w:w="243" w:type="pct"/>
            <w:tcBorders>
              <w:top w:val="nil"/>
              <w:left w:val="nil"/>
              <w:bottom w:val="single" w:sz="4" w:space="0" w:color="auto"/>
              <w:right w:val="single" w:sz="4" w:space="0" w:color="auto"/>
            </w:tcBorders>
            <w:shd w:val="clear" w:color="auto" w:fill="auto"/>
            <w:noWrap/>
            <w:vAlign w:val="bottom"/>
            <w:hideMark/>
          </w:tcPr>
          <w:p w14:paraId="2A673C3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0.0688</w:t>
            </w:r>
          </w:p>
        </w:tc>
        <w:tc>
          <w:tcPr>
            <w:tcW w:w="243" w:type="pct"/>
            <w:tcBorders>
              <w:top w:val="nil"/>
              <w:left w:val="nil"/>
              <w:bottom w:val="single" w:sz="4" w:space="0" w:color="auto"/>
              <w:right w:val="single" w:sz="4" w:space="0" w:color="auto"/>
            </w:tcBorders>
            <w:shd w:val="clear" w:color="auto" w:fill="auto"/>
            <w:noWrap/>
            <w:vAlign w:val="bottom"/>
            <w:hideMark/>
          </w:tcPr>
          <w:p w14:paraId="557E7A4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w:t>
            </w:r>
          </w:p>
        </w:tc>
        <w:tc>
          <w:tcPr>
            <w:tcW w:w="243" w:type="pct"/>
            <w:tcBorders>
              <w:top w:val="nil"/>
              <w:left w:val="nil"/>
              <w:bottom w:val="single" w:sz="4" w:space="0" w:color="auto"/>
              <w:right w:val="single" w:sz="4" w:space="0" w:color="auto"/>
            </w:tcBorders>
            <w:shd w:val="clear" w:color="auto" w:fill="auto"/>
            <w:noWrap/>
            <w:vAlign w:val="bottom"/>
            <w:hideMark/>
          </w:tcPr>
          <w:p w14:paraId="7025BD4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0.0694</w:t>
            </w:r>
          </w:p>
        </w:tc>
        <w:tc>
          <w:tcPr>
            <w:tcW w:w="243" w:type="pct"/>
            <w:tcBorders>
              <w:top w:val="nil"/>
              <w:left w:val="nil"/>
              <w:bottom w:val="single" w:sz="4" w:space="0" w:color="auto"/>
              <w:right w:val="single" w:sz="4" w:space="0" w:color="auto"/>
            </w:tcBorders>
            <w:shd w:val="clear" w:color="auto" w:fill="auto"/>
            <w:noWrap/>
            <w:vAlign w:val="bottom"/>
            <w:hideMark/>
          </w:tcPr>
          <w:p w14:paraId="72DB0B3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0.0695</w:t>
            </w:r>
          </w:p>
        </w:tc>
        <w:tc>
          <w:tcPr>
            <w:tcW w:w="243" w:type="pct"/>
            <w:tcBorders>
              <w:top w:val="nil"/>
              <w:left w:val="nil"/>
              <w:bottom w:val="single" w:sz="4" w:space="0" w:color="auto"/>
              <w:right w:val="single" w:sz="4" w:space="0" w:color="auto"/>
            </w:tcBorders>
            <w:shd w:val="clear" w:color="auto" w:fill="auto"/>
            <w:noWrap/>
            <w:vAlign w:val="bottom"/>
            <w:hideMark/>
          </w:tcPr>
          <w:p w14:paraId="5849D5E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0.0695</w:t>
            </w:r>
          </w:p>
        </w:tc>
        <w:tc>
          <w:tcPr>
            <w:tcW w:w="243" w:type="pct"/>
            <w:tcBorders>
              <w:top w:val="nil"/>
              <w:left w:val="nil"/>
              <w:bottom w:val="single" w:sz="4" w:space="0" w:color="auto"/>
              <w:right w:val="single" w:sz="4" w:space="0" w:color="auto"/>
            </w:tcBorders>
            <w:shd w:val="clear" w:color="auto" w:fill="auto"/>
            <w:noWrap/>
            <w:vAlign w:val="bottom"/>
            <w:hideMark/>
          </w:tcPr>
          <w:p w14:paraId="23A0F80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0.0696</w:t>
            </w:r>
          </w:p>
        </w:tc>
        <w:tc>
          <w:tcPr>
            <w:tcW w:w="243" w:type="pct"/>
            <w:tcBorders>
              <w:top w:val="nil"/>
              <w:left w:val="nil"/>
              <w:bottom w:val="single" w:sz="4" w:space="0" w:color="auto"/>
              <w:right w:val="single" w:sz="4" w:space="0" w:color="auto"/>
            </w:tcBorders>
            <w:shd w:val="clear" w:color="auto" w:fill="auto"/>
            <w:noWrap/>
            <w:vAlign w:val="bottom"/>
            <w:hideMark/>
          </w:tcPr>
          <w:p w14:paraId="71582C4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0.0703</w:t>
            </w:r>
          </w:p>
        </w:tc>
        <w:tc>
          <w:tcPr>
            <w:tcW w:w="243" w:type="pct"/>
            <w:tcBorders>
              <w:top w:val="nil"/>
              <w:left w:val="nil"/>
              <w:bottom w:val="single" w:sz="4" w:space="0" w:color="auto"/>
              <w:right w:val="single" w:sz="4" w:space="0" w:color="auto"/>
            </w:tcBorders>
            <w:shd w:val="clear" w:color="auto" w:fill="auto"/>
            <w:noWrap/>
            <w:vAlign w:val="bottom"/>
            <w:hideMark/>
          </w:tcPr>
          <w:p w14:paraId="5EA8D7F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0.0704</w:t>
            </w:r>
          </w:p>
        </w:tc>
        <w:tc>
          <w:tcPr>
            <w:tcW w:w="243" w:type="pct"/>
            <w:tcBorders>
              <w:top w:val="nil"/>
              <w:left w:val="nil"/>
              <w:bottom w:val="single" w:sz="4" w:space="0" w:color="auto"/>
              <w:right w:val="single" w:sz="4" w:space="0" w:color="auto"/>
            </w:tcBorders>
            <w:shd w:val="clear" w:color="auto" w:fill="auto"/>
            <w:noWrap/>
            <w:vAlign w:val="bottom"/>
            <w:hideMark/>
          </w:tcPr>
          <w:p w14:paraId="0E7330E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0.0705</w:t>
            </w:r>
          </w:p>
        </w:tc>
        <w:tc>
          <w:tcPr>
            <w:tcW w:w="243" w:type="pct"/>
            <w:tcBorders>
              <w:top w:val="nil"/>
              <w:left w:val="nil"/>
              <w:bottom w:val="single" w:sz="4" w:space="0" w:color="auto"/>
              <w:right w:val="single" w:sz="4" w:space="0" w:color="auto"/>
            </w:tcBorders>
            <w:shd w:val="clear" w:color="auto" w:fill="auto"/>
            <w:noWrap/>
            <w:vAlign w:val="bottom"/>
            <w:hideMark/>
          </w:tcPr>
          <w:p w14:paraId="7426AFA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0.0712</w:t>
            </w:r>
          </w:p>
        </w:tc>
        <w:tc>
          <w:tcPr>
            <w:tcW w:w="299" w:type="pct"/>
            <w:tcBorders>
              <w:top w:val="nil"/>
              <w:left w:val="nil"/>
              <w:bottom w:val="single" w:sz="4" w:space="0" w:color="auto"/>
              <w:right w:val="single" w:sz="4" w:space="0" w:color="auto"/>
            </w:tcBorders>
            <w:shd w:val="clear" w:color="auto" w:fill="auto"/>
            <w:noWrap/>
            <w:vAlign w:val="bottom"/>
            <w:hideMark/>
          </w:tcPr>
          <w:p w14:paraId="0B2E89C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0.0697</w:t>
            </w:r>
          </w:p>
        </w:tc>
        <w:tc>
          <w:tcPr>
            <w:tcW w:w="299" w:type="pct"/>
            <w:tcBorders>
              <w:top w:val="nil"/>
              <w:left w:val="nil"/>
              <w:bottom w:val="single" w:sz="4" w:space="0" w:color="auto"/>
              <w:right w:val="single" w:sz="4" w:space="0" w:color="auto"/>
            </w:tcBorders>
            <w:shd w:val="clear" w:color="auto" w:fill="auto"/>
            <w:noWrap/>
            <w:vAlign w:val="bottom"/>
            <w:hideMark/>
          </w:tcPr>
          <w:p w14:paraId="1368F3A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0.000816</w:t>
            </w:r>
          </w:p>
        </w:tc>
        <w:tc>
          <w:tcPr>
            <w:tcW w:w="299" w:type="pct"/>
            <w:tcBorders>
              <w:top w:val="nil"/>
              <w:left w:val="nil"/>
              <w:bottom w:val="single" w:sz="4" w:space="0" w:color="auto"/>
              <w:right w:val="single" w:sz="4" w:space="0" w:color="auto"/>
            </w:tcBorders>
            <w:shd w:val="clear" w:color="auto" w:fill="auto"/>
            <w:noWrap/>
            <w:vAlign w:val="bottom"/>
            <w:hideMark/>
          </w:tcPr>
          <w:p w14:paraId="3C5855B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1.170858</w:t>
            </w:r>
          </w:p>
        </w:tc>
        <w:tc>
          <w:tcPr>
            <w:tcW w:w="299" w:type="pct"/>
            <w:tcBorders>
              <w:top w:val="nil"/>
              <w:left w:val="nil"/>
              <w:bottom w:val="single" w:sz="4" w:space="0" w:color="auto"/>
              <w:right w:val="single" w:sz="4" w:space="0" w:color="auto"/>
            </w:tcBorders>
            <w:shd w:val="clear" w:color="auto" w:fill="auto"/>
            <w:noWrap/>
            <w:vAlign w:val="bottom"/>
            <w:hideMark/>
          </w:tcPr>
          <w:p w14:paraId="23DE081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1.470429</w:t>
            </w:r>
          </w:p>
        </w:tc>
        <w:tc>
          <w:tcPr>
            <w:tcW w:w="299" w:type="pct"/>
            <w:tcBorders>
              <w:top w:val="nil"/>
              <w:left w:val="nil"/>
              <w:bottom w:val="single" w:sz="4" w:space="0" w:color="auto"/>
              <w:right w:val="single" w:sz="4" w:space="0" w:color="auto"/>
            </w:tcBorders>
            <w:shd w:val="clear" w:color="auto" w:fill="auto"/>
            <w:noWrap/>
            <w:vAlign w:val="bottom"/>
            <w:hideMark/>
          </w:tcPr>
          <w:p w14:paraId="17E9C27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1.838037</w:t>
            </w:r>
          </w:p>
        </w:tc>
        <w:tc>
          <w:tcPr>
            <w:tcW w:w="369" w:type="pct"/>
            <w:tcBorders>
              <w:top w:val="nil"/>
              <w:left w:val="nil"/>
              <w:bottom w:val="single" w:sz="4" w:space="0" w:color="auto"/>
              <w:right w:val="single" w:sz="4" w:space="0" w:color="auto"/>
            </w:tcBorders>
            <w:shd w:val="clear" w:color="auto" w:fill="auto"/>
            <w:noWrap/>
            <w:vAlign w:val="bottom"/>
            <w:hideMark/>
          </w:tcPr>
          <w:p w14:paraId="7DD6DE3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523DF69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2CF41A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7415A33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0.0676</w:t>
            </w:r>
          </w:p>
        </w:tc>
        <w:tc>
          <w:tcPr>
            <w:tcW w:w="243" w:type="pct"/>
            <w:tcBorders>
              <w:top w:val="nil"/>
              <w:left w:val="nil"/>
              <w:bottom w:val="single" w:sz="4" w:space="0" w:color="auto"/>
              <w:right w:val="single" w:sz="4" w:space="0" w:color="auto"/>
            </w:tcBorders>
            <w:shd w:val="clear" w:color="auto" w:fill="auto"/>
            <w:noWrap/>
            <w:vAlign w:val="bottom"/>
            <w:hideMark/>
          </w:tcPr>
          <w:p w14:paraId="7D244E9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0.0678</w:t>
            </w:r>
          </w:p>
        </w:tc>
        <w:tc>
          <w:tcPr>
            <w:tcW w:w="243" w:type="pct"/>
            <w:tcBorders>
              <w:top w:val="nil"/>
              <w:left w:val="nil"/>
              <w:bottom w:val="single" w:sz="4" w:space="0" w:color="auto"/>
              <w:right w:val="single" w:sz="4" w:space="0" w:color="auto"/>
            </w:tcBorders>
            <w:shd w:val="clear" w:color="auto" w:fill="auto"/>
            <w:noWrap/>
            <w:vAlign w:val="bottom"/>
            <w:hideMark/>
          </w:tcPr>
          <w:p w14:paraId="74E9268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0.0679</w:t>
            </w:r>
          </w:p>
        </w:tc>
        <w:tc>
          <w:tcPr>
            <w:tcW w:w="243" w:type="pct"/>
            <w:tcBorders>
              <w:top w:val="nil"/>
              <w:left w:val="nil"/>
              <w:bottom w:val="single" w:sz="4" w:space="0" w:color="auto"/>
              <w:right w:val="single" w:sz="4" w:space="0" w:color="auto"/>
            </w:tcBorders>
            <w:shd w:val="clear" w:color="auto" w:fill="auto"/>
            <w:noWrap/>
            <w:vAlign w:val="bottom"/>
            <w:hideMark/>
          </w:tcPr>
          <w:p w14:paraId="2F77806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0.0679</w:t>
            </w:r>
          </w:p>
        </w:tc>
        <w:tc>
          <w:tcPr>
            <w:tcW w:w="243" w:type="pct"/>
            <w:tcBorders>
              <w:top w:val="nil"/>
              <w:left w:val="nil"/>
              <w:bottom w:val="single" w:sz="4" w:space="0" w:color="auto"/>
              <w:right w:val="single" w:sz="4" w:space="0" w:color="auto"/>
            </w:tcBorders>
            <w:shd w:val="clear" w:color="auto" w:fill="auto"/>
            <w:noWrap/>
            <w:vAlign w:val="bottom"/>
            <w:hideMark/>
          </w:tcPr>
          <w:p w14:paraId="1686B3C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0.0686</w:t>
            </w:r>
          </w:p>
        </w:tc>
        <w:tc>
          <w:tcPr>
            <w:tcW w:w="243" w:type="pct"/>
            <w:tcBorders>
              <w:top w:val="nil"/>
              <w:left w:val="nil"/>
              <w:bottom w:val="single" w:sz="4" w:space="0" w:color="auto"/>
              <w:right w:val="single" w:sz="4" w:space="0" w:color="auto"/>
            </w:tcBorders>
            <w:shd w:val="clear" w:color="auto" w:fill="auto"/>
            <w:noWrap/>
            <w:vAlign w:val="bottom"/>
            <w:hideMark/>
          </w:tcPr>
          <w:p w14:paraId="48ABE5D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0.0689</w:t>
            </w:r>
          </w:p>
        </w:tc>
        <w:tc>
          <w:tcPr>
            <w:tcW w:w="243" w:type="pct"/>
            <w:tcBorders>
              <w:top w:val="nil"/>
              <w:left w:val="nil"/>
              <w:bottom w:val="single" w:sz="4" w:space="0" w:color="auto"/>
              <w:right w:val="single" w:sz="4" w:space="0" w:color="auto"/>
            </w:tcBorders>
            <w:shd w:val="clear" w:color="auto" w:fill="auto"/>
            <w:noWrap/>
            <w:vAlign w:val="bottom"/>
            <w:hideMark/>
          </w:tcPr>
          <w:p w14:paraId="059DF97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0.0689</w:t>
            </w:r>
          </w:p>
        </w:tc>
        <w:tc>
          <w:tcPr>
            <w:tcW w:w="243" w:type="pct"/>
            <w:tcBorders>
              <w:top w:val="nil"/>
              <w:left w:val="nil"/>
              <w:bottom w:val="single" w:sz="4" w:space="0" w:color="auto"/>
              <w:right w:val="single" w:sz="4" w:space="0" w:color="auto"/>
            </w:tcBorders>
            <w:shd w:val="clear" w:color="auto" w:fill="auto"/>
            <w:noWrap/>
            <w:vAlign w:val="bottom"/>
            <w:hideMark/>
          </w:tcPr>
          <w:p w14:paraId="1878548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0.0692</w:t>
            </w:r>
          </w:p>
        </w:tc>
        <w:tc>
          <w:tcPr>
            <w:tcW w:w="243" w:type="pct"/>
            <w:tcBorders>
              <w:top w:val="nil"/>
              <w:left w:val="nil"/>
              <w:bottom w:val="single" w:sz="4" w:space="0" w:color="auto"/>
              <w:right w:val="single" w:sz="4" w:space="0" w:color="auto"/>
            </w:tcBorders>
            <w:shd w:val="clear" w:color="auto" w:fill="auto"/>
            <w:noWrap/>
            <w:vAlign w:val="bottom"/>
            <w:hideMark/>
          </w:tcPr>
          <w:p w14:paraId="5B50648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0.0694</w:t>
            </w:r>
          </w:p>
        </w:tc>
        <w:tc>
          <w:tcPr>
            <w:tcW w:w="243" w:type="pct"/>
            <w:tcBorders>
              <w:top w:val="nil"/>
              <w:left w:val="nil"/>
              <w:bottom w:val="single" w:sz="4" w:space="0" w:color="auto"/>
              <w:right w:val="single" w:sz="4" w:space="0" w:color="auto"/>
            </w:tcBorders>
            <w:shd w:val="clear" w:color="auto" w:fill="auto"/>
            <w:noWrap/>
            <w:vAlign w:val="bottom"/>
            <w:hideMark/>
          </w:tcPr>
          <w:p w14:paraId="362DC84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w:t>
            </w:r>
          </w:p>
        </w:tc>
        <w:tc>
          <w:tcPr>
            <w:tcW w:w="243" w:type="pct"/>
            <w:tcBorders>
              <w:top w:val="nil"/>
              <w:left w:val="nil"/>
              <w:bottom w:val="single" w:sz="4" w:space="0" w:color="auto"/>
              <w:right w:val="single" w:sz="4" w:space="0" w:color="auto"/>
            </w:tcBorders>
            <w:shd w:val="clear" w:color="auto" w:fill="auto"/>
            <w:noWrap/>
            <w:vAlign w:val="bottom"/>
            <w:hideMark/>
          </w:tcPr>
          <w:p w14:paraId="1568B32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0.0702</w:t>
            </w:r>
          </w:p>
        </w:tc>
        <w:tc>
          <w:tcPr>
            <w:tcW w:w="299" w:type="pct"/>
            <w:tcBorders>
              <w:top w:val="nil"/>
              <w:left w:val="nil"/>
              <w:bottom w:val="single" w:sz="4" w:space="0" w:color="auto"/>
              <w:right w:val="single" w:sz="4" w:space="0" w:color="auto"/>
            </w:tcBorders>
            <w:shd w:val="clear" w:color="auto" w:fill="auto"/>
            <w:noWrap/>
            <w:vAlign w:val="bottom"/>
            <w:hideMark/>
          </w:tcPr>
          <w:p w14:paraId="6CAD4F2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0.068764</w:t>
            </w:r>
          </w:p>
        </w:tc>
        <w:tc>
          <w:tcPr>
            <w:tcW w:w="299" w:type="pct"/>
            <w:tcBorders>
              <w:top w:val="nil"/>
              <w:left w:val="nil"/>
              <w:bottom w:val="single" w:sz="4" w:space="0" w:color="auto"/>
              <w:right w:val="single" w:sz="4" w:space="0" w:color="auto"/>
            </w:tcBorders>
            <w:shd w:val="clear" w:color="auto" w:fill="auto"/>
            <w:noWrap/>
            <w:vAlign w:val="bottom"/>
            <w:hideMark/>
          </w:tcPr>
          <w:p w14:paraId="4FC1AA2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0.000896</w:t>
            </w:r>
          </w:p>
        </w:tc>
        <w:tc>
          <w:tcPr>
            <w:tcW w:w="299" w:type="pct"/>
            <w:tcBorders>
              <w:top w:val="nil"/>
              <w:left w:val="nil"/>
              <w:bottom w:val="single" w:sz="4" w:space="0" w:color="auto"/>
              <w:right w:val="single" w:sz="4" w:space="0" w:color="auto"/>
            </w:tcBorders>
            <w:shd w:val="clear" w:color="auto" w:fill="auto"/>
            <w:noWrap/>
            <w:vAlign w:val="bottom"/>
            <w:hideMark/>
          </w:tcPr>
          <w:p w14:paraId="53A8D20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1.302795</w:t>
            </w:r>
          </w:p>
        </w:tc>
        <w:tc>
          <w:tcPr>
            <w:tcW w:w="299" w:type="pct"/>
            <w:tcBorders>
              <w:top w:val="nil"/>
              <w:left w:val="nil"/>
              <w:bottom w:val="single" w:sz="4" w:space="0" w:color="auto"/>
              <w:right w:val="single" w:sz="4" w:space="0" w:color="auto"/>
            </w:tcBorders>
            <w:shd w:val="clear" w:color="auto" w:fill="auto"/>
            <w:noWrap/>
            <w:vAlign w:val="bottom"/>
            <w:hideMark/>
          </w:tcPr>
          <w:p w14:paraId="0E8D9A0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1.29892</w:t>
            </w:r>
          </w:p>
        </w:tc>
        <w:tc>
          <w:tcPr>
            <w:tcW w:w="299" w:type="pct"/>
            <w:tcBorders>
              <w:top w:val="nil"/>
              <w:left w:val="nil"/>
              <w:bottom w:val="single" w:sz="4" w:space="0" w:color="auto"/>
              <w:right w:val="single" w:sz="4" w:space="0" w:color="auto"/>
            </w:tcBorders>
            <w:shd w:val="clear" w:color="auto" w:fill="auto"/>
            <w:noWrap/>
            <w:vAlign w:val="bottom"/>
            <w:hideMark/>
          </w:tcPr>
          <w:p w14:paraId="6959D4D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1.603355</w:t>
            </w:r>
          </w:p>
        </w:tc>
        <w:tc>
          <w:tcPr>
            <w:tcW w:w="369" w:type="pct"/>
            <w:tcBorders>
              <w:top w:val="nil"/>
              <w:left w:val="nil"/>
              <w:bottom w:val="single" w:sz="4" w:space="0" w:color="auto"/>
              <w:right w:val="single" w:sz="4" w:space="0" w:color="auto"/>
            </w:tcBorders>
            <w:shd w:val="clear" w:color="auto" w:fill="auto"/>
            <w:noWrap/>
            <w:vAlign w:val="bottom"/>
            <w:hideMark/>
          </w:tcPr>
          <w:p w14:paraId="3646B94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0077F1B1"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E28C72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6D6C2E8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0.0667</w:t>
            </w:r>
          </w:p>
        </w:tc>
        <w:tc>
          <w:tcPr>
            <w:tcW w:w="243" w:type="pct"/>
            <w:tcBorders>
              <w:top w:val="nil"/>
              <w:left w:val="nil"/>
              <w:bottom w:val="single" w:sz="4" w:space="0" w:color="auto"/>
              <w:right w:val="single" w:sz="4" w:space="0" w:color="auto"/>
            </w:tcBorders>
            <w:shd w:val="clear" w:color="auto" w:fill="auto"/>
            <w:noWrap/>
            <w:vAlign w:val="bottom"/>
            <w:hideMark/>
          </w:tcPr>
          <w:p w14:paraId="6A40EBD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0.0667</w:t>
            </w:r>
          </w:p>
        </w:tc>
        <w:tc>
          <w:tcPr>
            <w:tcW w:w="243" w:type="pct"/>
            <w:tcBorders>
              <w:top w:val="nil"/>
              <w:left w:val="nil"/>
              <w:bottom w:val="single" w:sz="4" w:space="0" w:color="auto"/>
              <w:right w:val="single" w:sz="4" w:space="0" w:color="auto"/>
            </w:tcBorders>
            <w:shd w:val="clear" w:color="auto" w:fill="auto"/>
            <w:noWrap/>
            <w:vAlign w:val="bottom"/>
            <w:hideMark/>
          </w:tcPr>
          <w:p w14:paraId="57A3B2E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0.0676</w:t>
            </w:r>
          </w:p>
        </w:tc>
        <w:tc>
          <w:tcPr>
            <w:tcW w:w="243" w:type="pct"/>
            <w:tcBorders>
              <w:top w:val="nil"/>
              <w:left w:val="nil"/>
              <w:bottom w:val="single" w:sz="4" w:space="0" w:color="auto"/>
              <w:right w:val="single" w:sz="4" w:space="0" w:color="auto"/>
            </w:tcBorders>
            <w:shd w:val="clear" w:color="auto" w:fill="auto"/>
            <w:noWrap/>
            <w:vAlign w:val="bottom"/>
            <w:hideMark/>
          </w:tcPr>
          <w:p w14:paraId="3E140D8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0.0678</w:t>
            </w:r>
          </w:p>
        </w:tc>
        <w:tc>
          <w:tcPr>
            <w:tcW w:w="243" w:type="pct"/>
            <w:tcBorders>
              <w:top w:val="nil"/>
              <w:left w:val="nil"/>
              <w:bottom w:val="single" w:sz="4" w:space="0" w:color="auto"/>
              <w:right w:val="single" w:sz="4" w:space="0" w:color="auto"/>
            </w:tcBorders>
            <w:shd w:val="clear" w:color="auto" w:fill="auto"/>
            <w:noWrap/>
            <w:vAlign w:val="bottom"/>
            <w:hideMark/>
          </w:tcPr>
          <w:p w14:paraId="2258EA2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0.0678</w:t>
            </w:r>
          </w:p>
        </w:tc>
        <w:tc>
          <w:tcPr>
            <w:tcW w:w="243" w:type="pct"/>
            <w:tcBorders>
              <w:top w:val="nil"/>
              <w:left w:val="nil"/>
              <w:bottom w:val="single" w:sz="4" w:space="0" w:color="auto"/>
              <w:right w:val="single" w:sz="4" w:space="0" w:color="auto"/>
            </w:tcBorders>
            <w:shd w:val="clear" w:color="auto" w:fill="auto"/>
            <w:noWrap/>
            <w:vAlign w:val="bottom"/>
            <w:hideMark/>
          </w:tcPr>
          <w:p w14:paraId="481BFE1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w:t>
            </w:r>
          </w:p>
        </w:tc>
        <w:tc>
          <w:tcPr>
            <w:tcW w:w="243" w:type="pct"/>
            <w:tcBorders>
              <w:top w:val="nil"/>
              <w:left w:val="nil"/>
              <w:bottom w:val="single" w:sz="4" w:space="0" w:color="auto"/>
              <w:right w:val="single" w:sz="4" w:space="0" w:color="auto"/>
            </w:tcBorders>
            <w:shd w:val="clear" w:color="auto" w:fill="auto"/>
            <w:noWrap/>
            <w:vAlign w:val="bottom"/>
            <w:hideMark/>
          </w:tcPr>
          <w:p w14:paraId="74F0627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0.0683</w:t>
            </w:r>
          </w:p>
        </w:tc>
        <w:tc>
          <w:tcPr>
            <w:tcW w:w="243" w:type="pct"/>
            <w:tcBorders>
              <w:top w:val="nil"/>
              <w:left w:val="nil"/>
              <w:bottom w:val="single" w:sz="4" w:space="0" w:color="auto"/>
              <w:right w:val="single" w:sz="4" w:space="0" w:color="auto"/>
            </w:tcBorders>
            <w:shd w:val="clear" w:color="auto" w:fill="auto"/>
            <w:noWrap/>
            <w:vAlign w:val="bottom"/>
            <w:hideMark/>
          </w:tcPr>
          <w:p w14:paraId="44FF724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0.0683</w:t>
            </w:r>
          </w:p>
        </w:tc>
        <w:tc>
          <w:tcPr>
            <w:tcW w:w="243" w:type="pct"/>
            <w:tcBorders>
              <w:top w:val="nil"/>
              <w:left w:val="nil"/>
              <w:bottom w:val="single" w:sz="4" w:space="0" w:color="auto"/>
              <w:right w:val="single" w:sz="4" w:space="0" w:color="auto"/>
            </w:tcBorders>
            <w:shd w:val="clear" w:color="auto" w:fill="auto"/>
            <w:noWrap/>
            <w:vAlign w:val="bottom"/>
            <w:hideMark/>
          </w:tcPr>
          <w:p w14:paraId="16D1285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0.0683</w:t>
            </w:r>
          </w:p>
        </w:tc>
        <w:tc>
          <w:tcPr>
            <w:tcW w:w="243" w:type="pct"/>
            <w:tcBorders>
              <w:top w:val="nil"/>
              <w:left w:val="nil"/>
              <w:bottom w:val="single" w:sz="4" w:space="0" w:color="auto"/>
              <w:right w:val="single" w:sz="4" w:space="0" w:color="auto"/>
            </w:tcBorders>
            <w:shd w:val="clear" w:color="auto" w:fill="auto"/>
            <w:noWrap/>
            <w:vAlign w:val="bottom"/>
            <w:hideMark/>
          </w:tcPr>
          <w:p w14:paraId="7104DA0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0.0696</w:t>
            </w:r>
          </w:p>
        </w:tc>
        <w:tc>
          <w:tcPr>
            <w:tcW w:w="243" w:type="pct"/>
            <w:tcBorders>
              <w:top w:val="nil"/>
              <w:left w:val="nil"/>
              <w:bottom w:val="single" w:sz="4" w:space="0" w:color="auto"/>
              <w:right w:val="single" w:sz="4" w:space="0" w:color="auto"/>
            </w:tcBorders>
            <w:shd w:val="clear" w:color="auto" w:fill="auto"/>
            <w:noWrap/>
            <w:vAlign w:val="bottom"/>
            <w:hideMark/>
          </w:tcPr>
          <w:p w14:paraId="622C611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0.0701</w:t>
            </w:r>
          </w:p>
        </w:tc>
        <w:tc>
          <w:tcPr>
            <w:tcW w:w="299" w:type="pct"/>
            <w:tcBorders>
              <w:top w:val="nil"/>
              <w:left w:val="nil"/>
              <w:bottom w:val="single" w:sz="4" w:space="0" w:color="auto"/>
              <w:right w:val="single" w:sz="4" w:space="0" w:color="auto"/>
            </w:tcBorders>
            <w:shd w:val="clear" w:color="auto" w:fill="auto"/>
            <w:noWrap/>
            <w:vAlign w:val="bottom"/>
            <w:hideMark/>
          </w:tcPr>
          <w:p w14:paraId="5B9635A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0.068109</w:t>
            </w:r>
          </w:p>
        </w:tc>
        <w:tc>
          <w:tcPr>
            <w:tcW w:w="299" w:type="pct"/>
            <w:tcBorders>
              <w:top w:val="nil"/>
              <w:left w:val="nil"/>
              <w:bottom w:val="single" w:sz="4" w:space="0" w:color="auto"/>
              <w:right w:val="single" w:sz="4" w:space="0" w:color="auto"/>
            </w:tcBorders>
            <w:shd w:val="clear" w:color="auto" w:fill="auto"/>
            <w:noWrap/>
            <w:vAlign w:val="bottom"/>
            <w:hideMark/>
          </w:tcPr>
          <w:p w14:paraId="2C962B2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0.001036</w:t>
            </w:r>
          </w:p>
        </w:tc>
        <w:tc>
          <w:tcPr>
            <w:tcW w:w="299" w:type="pct"/>
            <w:tcBorders>
              <w:top w:val="nil"/>
              <w:left w:val="nil"/>
              <w:bottom w:val="single" w:sz="4" w:space="0" w:color="auto"/>
              <w:right w:val="single" w:sz="4" w:space="0" w:color="auto"/>
            </w:tcBorders>
            <w:shd w:val="clear" w:color="auto" w:fill="auto"/>
            <w:noWrap/>
            <w:vAlign w:val="bottom"/>
            <w:hideMark/>
          </w:tcPr>
          <w:p w14:paraId="18015F7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1.520815</w:t>
            </w:r>
          </w:p>
        </w:tc>
        <w:tc>
          <w:tcPr>
            <w:tcW w:w="299" w:type="pct"/>
            <w:tcBorders>
              <w:top w:val="nil"/>
              <w:left w:val="nil"/>
              <w:bottom w:val="single" w:sz="4" w:space="0" w:color="auto"/>
              <w:right w:val="single" w:sz="4" w:space="0" w:color="auto"/>
            </w:tcBorders>
            <w:shd w:val="clear" w:color="auto" w:fill="auto"/>
            <w:noWrap/>
            <w:vAlign w:val="bottom"/>
            <w:hideMark/>
          </w:tcPr>
          <w:p w14:paraId="07B72C5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1.360372</w:t>
            </w:r>
          </w:p>
        </w:tc>
        <w:tc>
          <w:tcPr>
            <w:tcW w:w="299" w:type="pct"/>
            <w:tcBorders>
              <w:top w:val="nil"/>
              <w:left w:val="nil"/>
              <w:bottom w:val="single" w:sz="4" w:space="0" w:color="auto"/>
              <w:right w:val="single" w:sz="4" w:space="0" w:color="auto"/>
            </w:tcBorders>
            <w:shd w:val="clear" w:color="auto" w:fill="auto"/>
            <w:noWrap/>
            <w:vAlign w:val="bottom"/>
            <w:hideMark/>
          </w:tcPr>
          <w:p w14:paraId="192D11F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1.922073</w:t>
            </w:r>
          </w:p>
        </w:tc>
        <w:tc>
          <w:tcPr>
            <w:tcW w:w="369" w:type="pct"/>
            <w:tcBorders>
              <w:top w:val="nil"/>
              <w:left w:val="nil"/>
              <w:bottom w:val="single" w:sz="4" w:space="0" w:color="auto"/>
              <w:right w:val="single" w:sz="4" w:space="0" w:color="auto"/>
            </w:tcBorders>
            <w:shd w:val="clear" w:color="auto" w:fill="auto"/>
            <w:noWrap/>
            <w:vAlign w:val="bottom"/>
            <w:hideMark/>
          </w:tcPr>
          <w:p w14:paraId="711652E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7CFD25E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47FD19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06977F5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当实验室数 p =7，n =11  临界值C(0.01)=0.3616  临界C(0.05)=0.3154  统计量C=0.6224  柯克伦检验结论：实验室赣研所 2的数据组离群（高度异常）</w:t>
            </w:r>
          </w:p>
        </w:tc>
      </w:tr>
    </w:tbl>
    <w:p w14:paraId="008118D0" w14:textId="5E526B88" w:rsidR="00984AB2" w:rsidRDefault="00984AB2" w:rsidP="00BA3857">
      <w:pPr>
        <w:pStyle w:val="-"/>
        <w:ind w:firstLine="420"/>
        <w:jc w:val="center"/>
      </w:pPr>
      <w:r w:rsidRPr="006F1A8D">
        <w:rPr>
          <w:rFonts w:hint="eastAsia"/>
        </w:rPr>
        <w:t>表</w:t>
      </w:r>
      <w:r>
        <w:t>B</w:t>
      </w:r>
      <w:r w:rsidRPr="006F1A8D">
        <w:rPr>
          <w:rFonts w:hint="eastAsia"/>
        </w:rPr>
        <w:t>.1.</w:t>
      </w:r>
      <w:r>
        <w:t>6</w:t>
      </w:r>
      <w:r w:rsidRPr="006F1A8D">
        <w:rPr>
          <w:rFonts w:hint="eastAsia"/>
        </w:rPr>
        <w:t>各实验室水平</w:t>
      </w:r>
      <w:r>
        <w:t>6</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676E35" w:rsidRPr="00676E35" w14:paraId="763354A8"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55A5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D46B4F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C990B8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65CCCF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12F976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9D0912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15C6DB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1EAC1D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61AB78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9FED9B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0F3BD2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1ACD31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E2BFE1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8BF8A2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724DEA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C7F762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0E39D5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6716F14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Grubbs检验</w:t>
            </w:r>
          </w:p>
        </w:tc>
      </w:tr>
      <w:tr w:rsidR="00676E35" w:rsidRPr="00676E35" w14:paraId="0815330A"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A43BAC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lastRenderedPageBreak/>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03602C3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0.0896</w:t>
            </w:r>
          </w:p>
        </w:tc>
        <w:tc>
          <w:tcPr>
            <w:tcW w:w="243" w:type="pct"/>
            <w:tcBorders>
              <w:top w:val="nil"/>
              <w:left w:val="nil"/>
              <w:bottom w:val="single" w:sz="4" w:space="0" w:color="auto"/>
              <w:right w:val="single" w:sz="4" w:space="0" w:color="auto"/>
            </w:tcBorders>
            <w:shd w:val="clear" w:color="auto" w:fill="auto"/>
            <w:noWrap/>
            <w:vAlign w:val="bottom"/>
            <w:hideMark/>
          </w:tcPr>
          <w:p w14:paraId="1B8C48D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0.0894</w:t>
            </w:r>
          </w:p>
        </w:tc>
        <w:tc>
          <w:tcPr>
            <w:tcW w:w="243" w:type="pct"/>
            <w:tcBorders>
              <w:top w:val="nil"/>
              <w:left w:val="nil"/>
              <w:bottom w:val="single" w:sz="4" w:space="0" w:color="auto"/>
              <w:right w:val="single" w:sz="4" w:space="0" w:color="auto"/>
            </w:tcBorders>
            <w:shd w:val="clear" w:color="auto" w:fill="auto"/>
            <w:noWrap/>
            <w:vAlign w:val="bottom"/>
            <w:hideMark/>
          </w:tcPr>
          <w:p w14:paraId="6FD32F4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0.0883</w:t>
            </w:r>
          </w:p>
        </w:tc>
        <w:tc>
          <w:tcPr>
            <w:tcW w:w="243" w:type="pct"/>
            <w:tcBorders>
              <w:top w:val="nil"/>
              <w:left w:val="nil"/>
              <w:bottom w:val="single" w:sz="4" w:space="0" w:color="auto"/>
              <w:right w:val="single" w:sz="4" w:space="0" w:color="auto"/>
            </w:tcBorders>
            <w:shd w:val="clear" w:color="auto" w:fill="auto"/>
            <w:noWrap/>
            <w:vAlign w:val="bottom"/>
            <w:hideMark/>
          </w:tcPr>
          <w:p w14:paraId="13CA9CF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0.0882</w:t>
            </w:r>
          </w:p>
        </w:tc>
        <w:tc>
          <w:tcPr>
            <w:tcW w:w="243" w:type="pct"/>
            <w:tcBorders>
              <w:top w:val="nil"/>
              <w:left w:val="nil"/>
              <w:bottom w:val="single" w:sz="4" w:space="0" w:color="auto"/>
              <w:right w:val="single" w:sz="4" w:space="0" w:color="auto"/>
            </w:tcBorders>
            <w:shd w:val="clear" w:color="auto" w:fill="auto"/>
            <w:noWrap/>
            <w:vAlign w:val="bottom"/>
            <w:hideMark/>
          </w:tcPr>
          <w:p w14:paraId="5EF3F96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0.0877</w:t>
            </w:r>
          </w:p>
        </w:tc>
        <w:tc>
          <w:tcPr>
            <w:tcW w:w="243" w:type="pct"/>
            <w:tcBorders>
              <w:top w:val="nil"/>
              <w:left w:val="nil"/>
              <w:bottom w:val="single" w:sz="4" w:space="0" w:color="auto"/>
              <w:right w:val="single" w:sz="4" w:space="0" w:color="auto"/>
            </w:tcBorders>
            <w:shd w:val="clear" w:color="auto" w:fill="auto"/>
            <w:noWrap/>
            <w:vAlign w:val="bottom"/>
            <w:hideMark/>
          </w:tcPr>
          <w:p w14:paraId="50B3F08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0.0882</w:t>
            </w:r>
          </w:p>
        </w:tc>
        <w:tc>
          <w:tcPr>
            <w:tcW w:w="243" w:type="pct"/>
            <w:tcBorders>
              <w:top w:val="nil"/>
              <w:left w:val="nil"/>
              <w:bottom w:val="single" w:sz="4" w:space="0" w:color="auto"/>
              <w:right w:val="single" w:sz="4" w:space="0" w:color="auto"/>
            </w:tcBorders>
            <w:shd w:val="clear" w:color="auto" w:fill="auto"/>
            <w:noWrap/>
            <w:vAlign w:val="bottom"/>
            <w:hideMark/>
          </w:tcPr>
          <w:p w14:paraId="221F84D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w:t>
            </w:r>
          </w:p>
        </w:tc>
        <w:tc>
          <w:tcPr>
            <w:tcW w:w="243" w:type="pct"/>
            <w:tcBorders>
              <w:top w:val="nil"/>
              <w:left w:val="nil"/>
              <w:bottom w:val="single" w:sz="4" w:space="0" w:color="auto"/>
              <w:right w:val="single" w:sz="4" w:space="0" w:color="auto"/>
            </w:tcBorders>
            <w:shd w:val="clear" w:color="auto" w:fill="auto"/>
            <w:noWrap/>
            <w:vAlign w:val="bottom"/>
            <w:hideMark/>
          </w:tcPr>
          <w:p w14:paraId="2E39355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0.0882</w:t>
            </w:r>
          </w:p>
        </w:tc>
        <w:tc>
          <w:tcPr>
            <w:tcW w:w="243" w:type="pct"/>
            <w:tcBorders>
              <w:top w:val="nil"/>
              <w:left w:val="nil"/>
              <w:bottom w:val="single" w:sz="4" w:space="0" w:color="auto"/>
              <w:right w:val="single" w:sz="4" w:space="0" w:color="auto"/>
            </w:tcBorders>
            <w:shd w:val="clear" w:color="auto" w:fill="auto"/>
            <w:noWrap/>
            <w:vAlign w:val="bottom"/>
            <w:hideMark/>
          </w:tcPr>
          <w:p w14:paraId="63BFBAF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0.0877</w:t>
            </w:r>
          </w:p>
        </w:tc>
        <w:tc>
          <w:tcPr>
            <w:tcW w:w="243" w:type="pct"/>
            <w:tcBorders>
              <w:top w:val="nil"/>
              <w:left w:val="nil"/>
              <w:bottom w:val="single" w:sz="4" w:space="0" w:color="auto"/>
              <w:right w:val="single" w:sz="4" w:space="0" w:color="auto"/>
            </w:tcBorders>
            <w:shd w:val="clear" w:color="auto" w:fill="auto"/>
            <w:noWrap/>
            <w:vAlign w:val="bottom"/>
            <w:hideMark/>
          </w:tcPr>
          <w:p w14:paraId="4D73B12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0.0877</w:t>
            </w:r>
          </w:p>
        </w:tc>
        <w:tc>
          <w:tcPr>
            <w:tcW w:w="243" w:type="pct"/>
            <w:tcBorders>
              <w:top w:val="nil"/>
              <w:left w:val="nil"/>
              <w:bottom w:val="single" w:sz="4" w:space="0" w:color="auto"/>
              <w:right w:val="single" w:sz="4" w:space="0" w:color="auto"/>
            </w:tcBorders>
            <w:shd w:val="clear" w:color="auto" w:fill="auto"/>
            <w:noWrap/>
            <w:vAlign w:val="bottom"/>
            <w:hideMark/>
          </w:tcPr>
          <w:p w14:paraId="6A60EE5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0.0886</w:t>
            </w:r>
          </w:p>
        </w:tc>
        <w:tc>
          <w:tcPr>
            <w:tcW w:w="299" w:type="pct"/>
            <w:tcBorders>
              <w:top w:val="nil"/>
              <w:left w:val="nil"/>
              <w:bottom w:val="single" w:sz="4" w:space="0" w:color="auto"/>
              <w:right w:val="single" w:sz="4" w:space="0" w:color="auto"/>
            </w:tcBorders>
            <w:shd w:val="clear" w:color="auto" w:fill="auto"/>
            <w:noWrap/>
            <w:vAlign w:val="bottom"/>
            <w:hideMark/>
          </w:tcPr>
          <w:p w14:paraId="23A3E45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0.088327</w:t>
            </w:r>
          </w:p>
        </w:tc>
        <w:tc>
          <w:tcPr>
            <w:tcW w:w="299" w:type="pct"/>
            <w:tcBorders>
              <w:top w:val="nil"/>
              <w:left w:val="nil"/>
              <w:bottom w:val="single" w:sz="4" w:space="0" w:color="auto"/>
              <w:right w:val="single" w:sz="4" w:space="0" w:color="auto"/>
            </w:tcBorders>
            <w:shd w:val="clear" w:color="auto" w:fill="auto"/>
            <w:noWrap/>
            <w:vAlign w:val="bottom"/>
            <w:hideMark/>
          </w:tcPr>
          <w:p w14:paraId="617B663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0.000647</w:t>
            </w:r>
          </w:p>
        </w:tc>
        <w:tc>
          <w:tcPr>
            <w:tcW w:w="299" w:type="pct"/>
            <w:tcBorders>
              <w:top w:val="nil"/>
              <w:left w:val="nil"/>
              <w:bottom w:val="single" w:sz="4" w:space="0" w:color="auto"/>
              <w:right w:val="single" w:sz="4" w:space="0" w:color="auto"/>
            </w:tcBorders>
            <w:shd w:val="clear" w:color="auto" w:fill="auto"/>
            <w:noWrap/>
            <w:vAlign w:val="bottom"/>
            <w:hideMark/>
          </w:tcPr>
          <w:p w14:paraId="560D6E4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0.732129</w:t>
            </w:r>
          </w:p>
        </w:tc>
        <w:tc>
          <w:tcPr>
            <w:tcW w:w="299" w:type="pct"/>
            <w:tcBorders>
              <w:top w:val="nil"/>
              <w:left w:val="nil"/>
              <w:bottom w:val="single" w:sz="4" w:space="0" w:color="auto"/>
              <w:right w:val="single" w:sz="4" w:space="0" w:color="auto"/>
            </w:tcBorders>
            <w:shd w:val="clear" w:color="auto" w:fill="auto"/>
            <w:noWrap/>
            <w:vAlign w:val="bottom"/>
            <w:hideMark/>
          </w:tcPr>
          <w:p w14:paraId="5C4C5DE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0.970005</w:t>
            </w:r>
          </w:p>
        </w:tc>
        <w:tc>
          <w:tcPr>
            <w:tcW w:w="299" w:type="pct"/>
            <w:tcBorders>
              <w:top w:val="nil"/>
              <w:left w:val="nil"/>
              <w:bottom w:val="single" w:sz="4" w:space="0" w:color="auto"/>
              <w:right w:val="single" w:sz="4" w:space="0" w:color="auto"/>
            </w:tcBorders>
            <w:shd w:val="clear" w:color="auto" w:fill="auto"/>
            <w:noWrap/>
            <w:vAlign w:val="bottom"/>
            <w:hideMark/>
          </w:tcPr>
          <w:p w14:paraId="78BB450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1.968125</w:t>
            </w:r>
          </w:p>
        </w:tc>
        <w:tc>
          <w:tcPr>
            <w:tcW w:w="369" w:type="pct"/>
            <w:tcBorders>
              <w:top w:val="nil"/>
              <w:left w:val="nil"/>
              <w:bottom w:val="single" w:sz="4" w:space="0" w:color="auto"/>
              <w:right w:val="single" w:sz="4" w:space="0" w:color="auto"/>
            </w:tcBorders>
            <w:shd w:val="clear" w:color="auto" w:fill="auto"/>
            <w:noWrap/>
            <w:vAlign w:val="bottom"/>
            <w:hideMark/>
          </w:tcPr>
          <w:p w14:paraId="4353FCC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25C0327B"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053CAD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1998990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0.0901</w:t>
            </w:r>
          </w:p>
        </w:tc>
        <w:tc>
          <w:tcPr>
            <w:tcW w:w="243" w:type="pct"/>
            <w:tcBorders>
              <w:top w:val="nil"/>
              <w:left w:val="nil"/>
              <w:bottom w:val="single" w:sz="4" w:space="0" w:color="auto"/>
              <w:right w:val="single" w:sz="4" w:space="0" w:color="auto"/>
            </w:tcBorders>
            <w:shd w:val="clear" w:color="auto" w:fill="auto"/>
            <w:noWrap/>
            <w:vAlign w:val="bottom"/>
            <w:hideMark/>
          </w:tcPr>
          <w:p w14:paraId="0E32967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0.0918</w:t>
            </w:r>
          </w:p>
        </w:tc>
        <w:tc>
          <w:tcPr>
            <w:tcW w:w="243" w:type="pct"/>
            <w:tcBorders>
              <w:top w:val="nil"/>
              <w:left w:val="nil"/>
              <w:bottom w:val="single" w:sz="4" w:space="0" w:color="auto"/>
              <w:right w:val="single" w:sz="4" w:space="0" w:color="auto"/>
            </w:tcBorders>
            <w:shd w:val="clear" w:color="auto" w:fill="auto"/>
            <w:noWrap/>
            <w:vAlign w:val="bottom"/>
            <w:hideMark/>
          </w:tcPr>
          <w:p w14:paraId="45C39B5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0.0856</w:t>
            </w:r>
          </w:p>
        </w:tc>
        <w:tc>
          <w:tcPr>
            <w:tcW w:w="243" w:type="pct"/>
            <w:tcBorders>
              <w:top w:val="nil"/>
              <w:left w:val="nil"/>
              <w:bottom w:val="single" w:sz="4" w:space="0" w:color="auto"/>
              <w:right w:val="single" w:sz="4" w:space="0" w:color="auto"/>
            </w:tcBorders>
            <w:shd w:val="clear" w:color="auto" w:fill="auto"/>
            <w:noWrap/>
            <w:vAlign w:val="bottom"/>
            <w:hideMark/>
          </w:tcPr>
          <w:p w14:paraId="7C2C1ED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0.0859</w:t>
            </w:r>
          </w:p>
        </w:tc>
        <w:tc>
          <w:tcPr>
            <w:tcW w:w="243" w:type="pct"/>
            <w:tcBorders>
              <w:top w:val="nil"/>
              <w:left w:val="nil"/>
              <w:bottom w:val="single" w:sz="4" w:space="0" w:color="auto"/>
              <w:right w:val="single" w:sz="4" w:space="0" w:color="auto"/>
            </w:tcBorders>
            <w:shd w:val="clear" w:color="auto" w:fill="auto"/>
            <w:noWrap/>
            <w:vAlign w:val="bottom"/>
            <w:hideMark/>
          </w:tcPr>
          <w:p w14:paraId="43A8191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0.0918</w:t>
            </w:r>
          </w:p>
        </w:tc>
        <w:tc>
          <w:tcPr>
            <w:tcW w:w="243" w:type="pct"/>
            <w:tcBorders>
              <w:top w:val="nil"/>
              <w:left w:val="nil"/>
              <w:bottom w:val="single" w:sz="4" w:space="0" w:color="auto"/>
              <w:right w:val="single" w:sz="4" w:space="0" w:color="auto"/>
            </w:tcBorders>
            <w:shd w:val="clear" w:color="auto" w:fill="auto"/>
            <w:noWrap/>
            <w:vAlign w:val="bottom"/>
            <w:hideMark/>
          </w:tcPr>
          <w:p w14:paraId="22D6578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0.0919</w:t>
            </w:r>
          </w:p>
        </w:tc>
        <w:tc>
          <w:tcPr>
            <w:tcW w:w="243" w:type="pct"/>
            <w:tcBorders>
              <w:top w:val="nil"/>
              <w:left w:val="nil"/>
              <w:bottom w:val="single" w:sz="4" w:space="0" w:color="auto"/>
              <w:right w:val="single" w:sz="4" w:space="0" w:color="auto"/>
            </w:tcBorders>
            <w:shd w:val="clear" w:color="auto" w:fill="auto"/>
            <w:noWrap/>
            <w:vAlign w:val="bottom"/>
            <w:hideMark/>
          </w:tcPr>
          <w:p w14:paraId="13E7976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0.0895</w:t>
            </w:r>
          </w:p>
        </w:tc>
        <w:tc>
          <w:tcPr>
            <w:tcW w:w="243" w:type="pct"/>
            <w:tcBorders>
              <w:top w:val="nil"/>
              <w:left w:val="nil"/>
              <w:bottom w:val="single" w:sz="4" w:space="0" w:color="auto"/>
              <w:right w:val="single" w:sz="4" w:space="0" w:color="auto"/>
            </w:tcBorders>
            <w:shd w:val="clear" w:color="auto" w:fill="auto"/>
            <w:noWrap/>
            <w:vAlign w:val="bottom"/>
            <w:hideMark/>
          </w:tcPr>
          <w:p w14:paraId="36A906D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0.0942</w:t>
            </w:r>
          </w:p>
        </w:tc>
        <w:tc>
          <w:tcPr>
            <w:tcW w:w="243" w:type="pct"/>
            <w:tcBorders>
              <w:top w:val="nil"/>
              <w:left w:val="nil"/>
              <w:bottom w:val="single" w:sz="4" w:space="0" w:color="auto"/>
              <w:right w:val="single" w:sz="4" w:space="0" w:color="auto"/>
            </w:tcBorders>
            <w:shd w:val="clear" w:color="auto" w:fill="auto"/>
            <w:noWrap/>
            <w:vAlign w:val="bottom"/>
            <w:hideMark/>
          </w:tcPr>
          <w:p w14:paraId="0D78429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0.0918</w:t>
            </w:r>
          </w:p>
        </w:tc>
        <w:tc>
          <w:tcPr>
            <w:tcW w:w="243" w:type="pct"/>
            <w:tcBorders>
              <w:top w:val="nil"/>
              <w:left w:val="nil"/>
              <w:bottom w:val="single" w:sz="4" w:space="0" w:color="auto"/>
              <w:right w:val="single" w:sz="4" w:space="0" w:color="auto"/>
            </w:tcBorders>
            <w:shd w:val="clear" w:color="auto" w:fill="auto"/>
            <w:noWrap/>
            <w:vAlign w:val="bottom"/>
            <w:hideMark/>
          </w:tcPr>
          <w:p w14:paraId="599E940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0.0932</w:t>
            </w:r>
          </w:p>
        </w:tc>
        <w:tc>
          <w:tcPr>
            <w:tcW w:w="243" w:type="pct"/>
            <w:tcBorders>
              <w:top w:val="nil"/>
              <w:left w:val="nil"/>
              <w:bottom w:val="single" w:sz="4" w:space="0" w:color="auto"/>
              <w:right w:val="single" w:sz="4" w:space="0" w:color="auto"/>
            </w:tcBorders>
            <w:shd w:val="clear" w:color="auto" w:fill="auto"/>
            <w:noWrap/>
            <w:vAlign w:val="bottom"/>
            <w:hideMark/>
          </w:tcPr>
          <w:p w14:paraId="33A2E60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0.0918</w:t>
            </w:r>
          </w:p>
        </w:tc>
        <w:tc>
          <w:tcPr>
            <w:tcW w:w="299" w:type="pct"/>
            <w:tcBorders>
              <w:top w:val="nil"/>
              <w:left w:val="nil"/>
              <w:bottom w:val="single" w:sz="4" w:space="0" w:color="auto"/>
              <w:right w:val="single" w:sz="4" w:space="0" w:color="auto"/>
            </w:tcBorders>
            <w:shd w:val="clear" w:color="auto" w:fill="auto"/>
            <w:noWrap/>
            <w:vAlign w:val="bottom"/>
            <w:hideMark/>
          </w:tcPr>
          <w:p w14:paraId="0B60826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0.090691</w:t>
            </w:r>
          </w:p>
        </w:tc>
        <w:tc>
          <w:tcPr>
            <w:tcW w:w="299" w:type="pct"/>
            <w:tcBorders>
              <w:top w:val="nil"/>
              <w:left w:val="nil"/>
              <w:bottom w:val="single" w:sz="4" w:space="0" w:color="auto"/>
              <w:right w:val="single" w:sz="4" w:space="0" w:color="auto"/>
            </w:tcBorders>
            <w:shd w:val="clear" w:color="auto" w:fill="auto"/>
            <w:noWrap/>
            <w:vAlign w:val="bottom"/>
            <w:hideMark/>
          </w:tcPr>
          <w:p w14:paraId="1078533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0.00275</w:t>
            </w:r>
          </w:p>
        </w:tc>
        <w:tc>
          <w:tcPr>
            <w:tcW w:w="299" w:type="pct"/>
            <w:tcBorders>
              <w:top w:val="nil"/>
              <w:left w:val="nil"/>
              <w:bottom w:val="single" w:sz="4" w:space="0" w:color="auto"/>
              <w:right w:val="single" w:sz="4" w:space="0" w:color="auto"/>
            </w:tcBorders>
            <w:shd w:val="clear" w:color="auto" w:fill="auto"/>
            <w:noWrap/>
            <w:vAlign w:val="bottom"/>
            <w:hideMark/>
          </w:tcPr>
          <w:p w14:paraId="731C05C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3.032359</w:t>
            </w:r>
          </w:p>
        </w:tc>
        <w:tc>
          <w:tcPr>
            <w:tcW w:w="299" w:type="pct"/>
            <w:tcBorders>
              <w:top w:val="nil"/>
              <w:left w:val="nil"/>
              <w:bottom w:val="single" w:sz="4" w:space="0" w:color="auto"/>
              <w:right w:val="single" w:sz="4" w:space="0" w:color="auto"/>
            </w:tcBorders>
            <w:shd w:val="clear" w:color="auto" w:fill="auto"/>
            <w:noWrap/>
            <w:vAlign w:val="bottom"/>
            <w:hideMark/>
          </w:tcPr>
          <w:p w14:paraId="15162C4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1.85119</w:t>
            </w:r>
          </w:p>
        </w:tc>
        <w:tc>
          <w:tcPr>
            <w:tcW w:w="299" w:type="pct"/>
            <w:tcBorders>
              <w:top w:val="nil"/>
              <w:left w:val="nil"/>
              <w:bottom w:val="single" w:sz="4" w:space="0" w:color="auto"/>
              <w:right w:val="single" w:sz="4" w:space="0" w:color="auto"/>
            </w:tcBorders>
            <w:shd w:val="clear" w:color="auto" w:fill="auto"/>
            <w:noWrap/>
            <w:vAlign w:val="bottom"/>
            <w:hideMark/>
          </w:tcPr>
          <w:p w14:paraId="0EADBE9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1.275999</w:t>
            </w:r>
          </w:p>
        </w:tc>
        <w:tc>
          <w:tcPr>
            <w:tcW w:w="369" w:type="pct"/>
            <w:tcBorders>
              <w:top w:val="nil"/>
              <w:left w:val="nil"/>
              <w:bottom w:val="single" w:sz="4" w:space="0" w:color="auto"/>
              <w:right w:val="single" w:sz="4" w:space="0" w:color="auto"/>
            </w:tcBorders>
            <w:shd w:val="clear" w:color="auto" w:fill="auto"/>
            <w:noWrap/>
            <w:vAlign w:val="bottom"/>
            <w:hideMark/>
          </w:tcPr>
          <w:p w14:paraId="3A74968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0BD56B46"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95D664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6F2AC56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0.0902</w:t>
            </w:r>
          </w:p>
        </w:tc>
        <w:tc>
          <w:tcPr>
            <w:tcW w:w="243" w:type="pct"/>
            <w:tcBorders>
              <w:top w:val="nil"/>
              <w:left w:val="nil"/>
              <w:bottom w:val="single" w:sz="4" w:space="0" w:color="auto"/>
              <w:right w:val="single" w:sz="4" w:space="0" w:color="auto"/>
            </w:tcBorders>
            <w:shd w:val="clear" w:color="auto" w:fill="auto"/>
            <w:noWrap/>
            <w:vAlign w:val="bottom"/>
            <w:hideMark/>
          </w:tcPr>
          <w:p w14:paraId="56E4F9E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w:t>
            </w:r>
          </w:p>
        </w:tc>
        <w:tc>
          <w:tcPr>
            <w:tcW w:w="243" w:type="pct"/>
            <w:tcBorders>
              <w:top w:val="nil"/>
              <w:left w:val="nil"/>
              <w:bottom w:val="single" w:sz="4" w:space="0" w:color="auto"/>
              <w:right w:val="single" w:sz="4" w:space="0" w:color="auto"/>
            </w:tcBorders>
            <w:shd w:val="clear" w:color="auto" w:fill="auto"/>
            <w:noWrap/>
            <w:vAlign w:val="bottom"/>
            <w:hideMark/>
          </w:tcPr>
          <w:p w14:paraId="2954175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0.0889</w:t>
            </w:r>
          </w:p>
        </w:tc>
        <w:tc>
          <w:tcPr>
            <w:tcW w:w="243" w:type="pct"/>
            <w:tcBorders>
              <w:top w:val="nil"/>
              <w:left w:val="nil"/>
              <w:bottom w:val="single" w:sz="4" w:space="0" w:color="auto"/>
              <w:right w:val="single" w:sz="4" w:space="0" w:color="auto"/>
            </w:tcBorders>
            <w:shd w:val="clear" w:color="auto" w:fill="auto"/>
            <w:noWrap/>
            <w:vAlign w:val="bottom"/>
            <w:hideMark/>
          </w:tcPr>
          <w:p w14:paraId="1A0F56B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0.0888</w:t>
            </w:r>
          </w:p>
        </w:tc>
        <w:tc>
          <w:tcPr>
            <w:tcW w:w="243" w:type="pct"/>
            <w:tcBorders>
              <w:top w:val="nil"/>
              <w:left w:val="nil"/>
              <w:bottom w:val="single" w:sz="4" w:space="0" w:color="auto"/>
              <w:right w:val="single" w:sz="4" w:space="0" w:color="auto"/>
            </w:tcBorders>
            <w:shd w:val="clear" w:color="auto" w:fill="auto"/>
            <w:noWrap/>
            <w:vAlign w:val="bottom"/>
            <w:hideMark/>
          </w:tcPr>
          <w:p w14:paraId="597D9D1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0.0883</w:t>
            </w:r>
          </w:p>
        </w:tc>
        <w:tc>
          <w:tcPr>
            <w:tcW w:w="243" w:type="pct"/>
            <w:tcBorders>
              <w:top w:val="nil"/>
              <w:left w:val="nil"/>
              <w:bottom w:val="single" w:sz="4" w:space="0" w:color="auto"/>
              <w:right w:val="single" w:sz="4" w:space="0" w:color="auto"/>
            </w:tcBorders>
            <w:shd w:val="clear" w:color="auto" w:fill="auto"/>
            <w:noWrap/>
            <w:vAlign w:val="bottom"/>
            <w:hideMark/>
          </w:tcPr>
          <w:p w14:paraId="43005E9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0.0888</w:t>
            </w:r>
          </w:p>
        </w:tc>
        <w:tc>
          <w:tcPr>
            <w:tcW w:w="243" w:type="pct"/>
            <w:tcBorders>
              <w:top w:val="nil"/>
              <w:left w:val="nil"/>
              <w:bottom w:val="single" w:sz="4" w:space="0" w:color="auto"/>
              <w:right w:val="single" w:sz="4" w:space="0" w:color="auto"/>
            </w:tcBorders>
            <w:shd w:val="clear" w:color="auto" w:fill="auto"/>
            <w:noWrap/>
            <w:vAlign w:val="bottom"/>
            <w:hideMark/>
          </w:tcPr>
          <w:p w14:paraId="003880A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0.0886</w:t>
            </w:r>
          </w:p>
        </w:tc>
        <w:tc>
          <w:tcPr>
            <w:tcW w:w="243" w:type="pct"/>
            <w:tcBorders>
              <w:top w:val="nil"/>
              <w:left w:val="nil"/>
              <w:bottom w:val="single" w:sz="4" w:space="0" w:color="auto"/>
              <w:right w:val="single" w:sz="4" w:space="0" w:color="auto"/>
            </w:tcBorders>
            <w:shd w:val="clear" w:color="auto" w:fill="auto"/>
            <w:noWrap/>
            <w:vAlign w:val="bottom"/>
            <w:hideMark/>
          </w:tcPr>
          <w:p w14:paraId="12AD0F7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0.0901</w:t>
            </w:r>
          </w:p>
        </w:tc>
        <w:tc>
          <w:tcPr>
            <w:tcW w:w="243" w:type="pct"/>
            <w:tcBorders>
              <w:top w:val="nil"/>
              <w:left w:val="nil"/>
              <w:bottom w:val="single" w:sz="4" w:space="0" w:color="auto"/>
              <w:right w:val="single" w:sz="4" w:space="0" w:color="auto"/>
            </w:tcBorders>
            <w:shd w:val="clear" w:color="auto" w:fill="auto"/>
            <w:noWrap/>
            <w:vAlign w:val="bottom"/>
            <w:hideMark/>
          </w:tcPr>
          <w:p w14:paraId="14371EE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0.0883</w:t>
            </w:r>
          </w:p>
        </w:tc>
        <w:tc>
          <w:tcPr>
            <w:tcW w:w="243" w:type="pct"/>
            <w:tcBorders>
              <w:top w:val="nil"/>
              <w:left w:val="nil"/>
              <w:bottom w:val="single" w:sz="4" w:space="0" w:color="auto"/>
              <w:right w:val="single" w:sz="4" w:space="0" w:color="auto"/>
            </w:tcBorders>
            <w:shd w:val="clear" w:color="auto" w:fill="auto"/>
            <w:noWrap/>
            <w:vAlign w:val="bottom"/>
            <w:hideMark/>
          </w:tcPr>
          <w:p w14:paraId="21AA320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0.0883</w:t>
            </w:r>
          </w:p>
        </w:tc>
        <w:tc>
          <w:tcPr>
            <w:tcW w:w="243" w:type="pct"/>
            <w:tcBorders>
              <w:top w:val="nil"/>
              <w:left w:val="nil"/>
              <w:bottom w:val="single" w:sz="4" w:space="0" w:color="auto"/>
              <w:right w:val="single" w:sz="4" w:space="0" w:color="auto"/>
            </w:tcBorders>
            <w:shd w:val="clear" w:color="auto" w:fill="auto"/>
            <w:noWrap/>
            <w:vAlign w:val="bottom"/>
            <w:hideMark/>
          </w:tcPr>
          <w:p w14:paraId="194D66C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0.0892</w:t>
            </w:r>
          </w:p>
        </w:tc>
        <w:tc>
          <w:tcPr>
            <w:tcW w:w="299" w:type="pct"/>
            <w:tcBorders>
              <w:top w:val="nil"/>
              <w:left w:val="nil"/>
              <w:bottom w:val="single" w:sz="4" w:space="0" w:color="auto"/>
              <w:right w:val="single" w:sz="4" w:space="0" w:color="auto"/>
            </w:tcBorders>
            <w:shd w:val="clear" w:color="auto" w:fill="auto"/>
            <w:noWrap/>
            <w:vAlign w:val="bottom"/>
            <w:hideMark/>
          </w:tcPr>
          <w:p w14:paraId="496D9DF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0.089045</w:t>
            </w:r>
          </w:p>
        </w:tc>
        <w:tc>
          <w:tcPr>
            <w:tcW w:w="299" w:type="pct"/>
            <w:tcBorders>
              <w:top w:val="nil"/>
              <w:left w:val="nil"/>
              <w:bottom w:val="single" w:sz="4" w:space="0" w:color="auto"/>
              <w:right w:val="single" w:sz="4" w:space="0" w:color="auto"/>
            </w:tcBorders>
            <w:shd w:val="clear" w:color="auto" w:fill="auto"/>
            <w:noWrap/>
            <w:vAlign w:val="bottom"/>
            <w:hideMark/>
          </w:tcPr>
          <w:p w14:paraId="0D52D2B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0.000734</w:t>
            </w:r>
          </w:p>
        </w:tc>
        <w:tc>
          <w:tcPr>
            <w:tcW w:w="299" w:type="pct"/>
            <w:tcBorders>
              <w:top w:val="nil"/>
              <w:left w:val="nil"/>
              <w:bottom w:val="single" w:sz="4" w:space="0" w:color="auto"/>
              <w:right w:val="single" w:sz="4" w:space="0" w:color="auto"/>
            </w:tcBorders>
            <w:shd w:val="clear" w:color="auto" w:fill="auto"/>
            <w:noWrap/>
            <w:vAlign w:val="bottom"/>
            <w:hideMark/>
          </w:tcPr>
          <w:p w14:paraId="3D6BA91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0.824276</w:t>
            </w:r>
          </w:p>
        </w:tc>
        <w:tc>
          <w:tcPr>
            <w:tcW w:w="299" w:type="pct"/>
            <w:tcBorders>
              <w:top w:val="nil"/>
              <w:left w:val="nil"/>
              <w:bottom w:val="single" w:sz="4" w:space="0" w:color="auto"/>
              <w:right w:val="single" w:sz="4" w:space="0" w:color="auto"/>
            </w:tcBorders>
            <w:shd w:val="clear" w:color="auto" w:fill="auto"/>
            <w:noWrap/>
            <w:vAlign w:val="bottom"/>
            <w:hideMark/>
          </w:tcPr>
          <w:p w14:paraId="664226E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1.015633</w:t>
            </w:r>
          </w:p>
        </w:tc>
        <w:tc>
          <w:tcPr>
            <w:tcW w:w="299" w:type="pct"/>
            <w:tcBorders>
              <w:top w:val="nil"/>
              <w:left w:val="nil"/>
              <w:bottom w:val="single" w:sz="4" w:space="0" w:color="auto"/>
              <w:right w:val="single" w:sz="4" w:space="0" w:color="auto"/>
            </w:tcBorders>
            <w:shd w:val="clear" w:color="auto" w:fill="auto"/>
            <w:noWrap/>
            <w:vAlign w:val="bottom"/>
            <w:hideMark/>
          </w:tcPr>
          <w:p w14:paraId="12DA4B9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1.572992</w:t>
            </w:r>
          </w:p>
        </w:tc>
        <w:tc>
          <w:tcPr>
            <w:tcW w:w="369" w:type="pct"/>
            <w:tcBorders>
              <w:top w:val="nil"/>
              <w:left w:val="nil"/>
              <w:bottom w:val="single" w:sz="4" w:space="0" w:color="auto"/>
              <w:right w:val="single" w:sz="4" w:space="0" w:color="auto"/>
            </w:tcBorders>
            <w:shd w:val="clear" w:color="auto" w:fill="auto"/>
            <w:noWrap/>
            <w:vAlign w:val="bottom"/>
            <w:hideMark/>
          </w:tcPr>
          <w:p w14:paraId="5B9204F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487C2C61"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581135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13D0430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0.0892</w:t>
            </w:r>
          </w:p>
        </w:tc>
        <w:tc>
          <w:tcPr>
            <w:tcW w:w="243" w:type="pct"/>
            <w:tcBorders>
              <w:top w:val="nil"/>
              <w:left w:val="nil"/>
              <w:bottom w:val="single" w:sz="4" w:space="0" w:color="auto"/>
              <w:right w:val="single" w:sz="4" w:space="0" w:color="auto"/>
            </w:tcBorders>
            <w:shd w:val="clear" w:color="auto" w:fill="auto"/>
            <w:noWrap/>
            <w:vAlign w:val="bottom"/>
            <w:hideMark/>
          </w:tcPr>
          <w:p w14:paraId="37A7590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0.0885</w:t>
            </w:r>
          </w:p>
        </w:tc>
        <w:tc>
          <w:tcPr>
            <w:tcW w:w="243" w:type="pct"/>
            <w:tcBorders>
              <w:top w:val="nil"/>
              <w:left w:val="nil"/>
              <w:bottom w:val="single" w:sz="4" w:space="0" w:color="auto"/>
              <w:right w:val="single" w:sz="4" w:space="0" w:color="auto"/>
            </w:tcBorders>
            <w:shd w:val="clear" w:color="auto" w:fill="auto"/>
            <w:noWrap/>
            <w:vAlign w:val="bottom"/>
            <w:hideMark/>
          </w:tcPr>
          <w:p w14:paraId="2A0E347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0.0902</w:t>
            </w:r>
          </w:p>
        </w:tc>
        <w:tc>
          <w:tcPr>
            <w:tcW w:w="243" w:type="pct"/>
            <w:tcBorders>
              <w:top w:val="nil"/>
              <w:left w:val="nil"/>
              <w:bottom w:val="single" w:sz="4" w:space="0" w:color="auto"/>
              <w:right w:val="single" w:sz="4" w:space="0" w:color="auto"/>
            </w:tcBorders>
            <w:shd w:val="clear" w:color="auto" w:fill="auto"/>
            <w:noWrap/>
            <w:vAlign w:val="bottom"/>
            <w:hideMark/>
          </w:tcPr>
          <w:p w14:paraId="7DFF561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0.0898</w:t>
            </w:r>
          </w:p>
        </w:tc>
        <w:tc>
          <w:tcPr>
            <w:tcW w:w="243" w:type="pct"/>
            <w:tcBorders>
              <w:top w:val="nil"/>
              <w:left w:val="nil"/>
              <w:bottom w:val="single" w:sz="4" w:space="0" w:color="auto"/>
              <w:right w:val="single" w:sz="4" w:space="0" w:color="auto"/>
            </w:tcBorders>
            <w:shd w:val="clear" w:color="auto" w:fill="auto"/>
            <w:noWrap/>
            <w:vAlign w:val="bottom"/>
            <w:hideMark/>
          </w:tcPr>
          <w:p w14:paraId="4796147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0.0901</w:t>
            </w:r>
          </w:p>
        </w:tc>
        <w:tc>
          <w:tcPr>
            <w:tcW w:w="243" w:type="pct"/>
            <w:tcBorders>
              <w:top w:val="nil"/>
              <w:left w:val="nil"/>
              <w:bottom w:val="single" w:sz="4" w:space="0" w:color="auto"/>
              <w:right w:val="single" w:sz="4" w:space="0" w:color="auto"/>
            </w:tcBorders>
            <w:shd w:val="clear" w:color="auto" w:fill="auto"/>
            <w:noWrap/>
            <w:vAlign w:val="bottom"/>
            <w:hideMark/>
          </w:tcPr>
          <w:p w14:paraId="639C9D0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0.0903</w:t>
            </w:r>
          </w:p>
        </w:tc>
        <w:tc>
          <w:tcPr>
            <w:tcW w:w="243" w:type="pct"/>
            <w:tcBorders>
              <w:top w:val="nil"/>
              <w:left w:val="nil"/>
              <w:bottom w:val="single" w:sz="4" w:space="0" w:color="auto"/>
              <w:right w:val="single" w:sz="4" w:space="0" w:color="auto"/>
            </w:tcBorders>
            <w:shd w:val="clear" w:color="auto" w:fill="auto"/>
            <w:noWrap/>
            <w:vAlign w:val="bottom"/>
            <w:hideMark/>
          </w:tcPr>
          <w:p w14:paraId="0A4025E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0.0889</w:t>
            </w:r>
          </w:p>
        </w:tc>
        <w:tc>
          <w:tcPr>
            <w:tcW w:w="243" w:type="pct"/>
            <w:tcBorders>
              <w:top w:val="nil"/>
              <w:left w:val="nil"/>
              <w:bottom w:val="single" w:sz="4" w:space="0" w:color="auto"/>
              <w:right w:val="single" w:sz="4" w:space="0" w:color="auto"/>
            </w:tcBorders>
            <w:shd w:val="clear" w:color="auto" w:fill="auto"/>
            <w:noWrap/>
            <w:vAlign w:val="bottom"/>
            <w:hideMark/>
          </w:tcPr>
          <w:p w14:paraId="59FAD00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0.0894</w:t>
            </w:r>
          </w:p>
        </w:tc>
        <w:tc>
          <w:tcPr>
            <w:tcW w:w="243" w:type="pct"/>
            <w:tcBorders>
              <w:top w:val="nil"/>
              <w:left w:val="nil"/>
              <w:bottom w:val="single" w:sz="4" w:space="0" w:color="auto"/>
              <w:right w:val="single" w:sz="4" w:space="0" w:color="auto"/>
            </w:tcBorders>
            <w:shd w:val="clear" w:color="auto" w:fill="auto"/>
            <w:noWrap/>
            <w:vAlign w:val="bottom"/>
            <w:hideMark/>
          </w:tcPr>
          <w:p w14:paraId="060B96D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0.0917</w:t>
            </w:r>
          </w:p>
        </w:tc>
        <w:tc>
          <w:tcPr>
            <w:tcW w:w="243" w:type="pct"/>
            <w:tcBorders>
              <w:top w:val="nil"/>
              <w:left w:val="nil"/>
              <w:bottom w:val="single" w:sz="4" w:space="0" w:color="auto"/>
              <w:right w:val="single" w:sz="4" w:space="0" w:color="auto"/>
            </w:tcBorders>
            <w:shd w:val="clear" w:color="auto" w:fill="auto"/>
            <w:noWrap/>
            <w:vAlign w:val="bottom"/>
            <w:hideMark/>
          </w:tcPr>
          <w:p w14:paraId="05A6074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0.0915</w:t>
            </w:r>
          </w:p>
        </w:tc>
        <w:tc>
          <w:tcPr>
            <w:tcW w:w="243" w:type="pct"/>
            <w:tcBorders>
              <w:top w:val="nil"/>
              <w:left w:val="nil"/>
              <w:bottom w:val="single" w:sz="4" w:space="0" w:color="auto"/>
              <w:right w:val="single" w:sz="4" w:space="0" w:color="auto"/>
            </w:tcBorders>
            <w:shd w:val="clear" w:color="auto" w:fill="auto"/>
            <w:noWrap/>
            <w:vAlign w:val="bottom"/>
            <w:hideMark/>
          </w:tcPr>
          <w:p w14:paraId="4D71F47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0.0897</w:t>
            </w:r>
          </w:p>
        </w:tc>
        <w:tc>
          <w:tcPr>
            <w:tcW w:w="299" w:type="pct"/>
            <w:tcBorders>
              <w:top w:val="nil"/>
              <w:left w:val="nil"/>
              <w:bottom w:val="single" w:sz="4" w:space="0" w:color="auto"/>
              <w:right w:val="single" w:sz="4" w:space="0" w:color="auto"/>
            </w:tcBorders>
            <w:shd w:val="clear" w:color="auto" w:fill="auto"/>
            <w:noWrap/>
            <w:vAlign w:val="bottom"/>
            <w:hideMark/>
          </w:tcPr>
          <w:p w14:paraId="27BCC35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0.089936</w:t>
            </w:r>
          </w:p>
        </w:tc>
        <w:tc>
          <w:tcPr>
            <w:tcW w:w="299" w:type="pct"/>
            <w:tcBorders>
              <w:top w:val="nil"/>
              <w:left w:val="nil"/>
              <w:bottom w:val="single" w:sz="4" w:space="0" w:color="auto"/>
              <w:right w:val="single" w:sz="4" w:space="0" w:color="auto"/>
            </w:tcBorders>
            <w:shd w:val="clear" w:color="auto" w:fill="auto"/>
            <w:noWrap/>
            <w:vAlign w:val="bottom"/>
            <w:hideMark/>
          </w:tcPr>
          <w:p w14:paraId="0F9DA97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0.000991</w:t>
            </w:r>
          </w:p>
        </w:tc>
        <w:tc>
          <w:tcPr>
            <w:tcW w:w="299" w:type="pct"/>
            <w:tcBorders>
              <w:top w:val="nil"/>
              <w:left w:val="nil"/>
              <w:bottom w:val="single" w:sz="4" w:space="0" w:color="auto"/>
              <w:right w:val="single" w:sz="4" w:space="0" w:color="auto"/>
            </w:tcBorders>
            <w:shd w:val="clear" w:color="auto" w:fill="auto"/>
            <w:noWrap/>
            <w:vAlign w:val="bottom"/>
            <w:hideMark/>
          </w:tcPr>
          <w:p w14:paraId="2E7BB03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1.102151</w:t>
            </w:r>
          </w:p>
        </w:tc>
        <w:tc>
          <w:tcPr>
            <w:tcW w:w="299" w:type="pct"/>
            <w:tcBorders>
              <w:top w:val="nil"/>
              <w:left w:val="nil"/>
              <w:bottom w:val="single" w:sz="4" w:space="0" w:color="auto"/>
              <w:right w:val="single" w:sz="4" w:space="0" w:color="auto"/>
            </w:tcBorders>
            <w:shd w:val="clear" w:color="auto" w:fill="auto"/>
            <w:noWrap/>
            <w:vAlign w:val="bottom"/>
            <w:hideMark/>
          </w:tcPr>
          <w:p w14:paraId="5A243AB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1.449066</w:t>
            </w:r>
          </w:p>
        </w:tc>
        <w:tc>
          <w:tcPr>
            <w:tcW w:w="299" w:type="pct"/>
            <w:tcBorders>
              <w:top w:val="nil"/>
              <w:left w:val="nil"/>
              <w:bottom w:val="single" w:sz="4" w:space="0" w:color="auto"/>
              <w:right w:val="single" w:sz="4" w:space="0" w:color="auto"/>
            </w:tcBorders>
            <w:shd w:val="clear" w:color="auto" w:fill="auto"/>
            <w:noWrap/>
            <w:vAlign w:val="bottom"/>
            <w:hideMark/>
          </w:tcPr>
          <w:p w14:paraId="3AEC9D2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1.779233</w:t>
            </w:r>
          </w:p>
        </w:tc>
        <w:tc>
          <w:tcPr>
            <w:tcW w:w="369" w:type="pct"/>
            <w:tcBorders>
              <w:top w:val="nil"/>
              <w:left w:val="nil"/>
              <w:bottom w:val="single" w:sz="4" w:space="0" w:color="auto"/>
              <w:right w:val="single" w:sz="4" w:space="0" w:color="auto"/>
            </w:tcBorders>
            <w:shd w:val="clear" w:color="auto" w:fill="auto"/>
            <w:noWrap/>
            <w:vAlign w:val="bottom"/>
            <w:hideMark/>
          </w:tcPr>
          <w:p w14:paraId="2255968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6B8745F4"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EBF6AB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706CDFE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0.0898</w:t>
            </w:r>
          </w:p>
        </w:tc>
        <w:tc>
          <w:tcPr>
            <w:tcW w:w="243" w:type="pct"/>
            <w:tcBorders>
              <w:top w:val="nil"/>
              <w:left w:val="nil"/>
              <w:bottom w:val="single" w:sz="4" w:space="0" w:color="auto"/>
              <w:right w:val="single" w:sz="4" w:space="0" w:color="auto"/>
            </w:tcBorders>
            <w:shd w:val="clear" w:color="auto" w:fill="auto"/>
            <w:noWrap/>
            <w:vAlign w:val="bottom"/>
            <w:hideMark/>
          </w:tcPr>
          <w:p w14:paraId="1BD614A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0.0881</w:t>
            </w:r>
          </w:p>
        </w:tc>
        <w:tc>
          <w:tcPr>
            <w:tcW w:w="243" w:type="pct"/>
            <w:tcBorders>
              <w:top w:val="nil"/>
              <w:left w:val="nil"/>
              <w:bottom w:val="single" w:sz="4" w:space="0" w:color="auto"/>
              <w:right w:val="single" w:sz="4" w:space="0" w:color="auto"/>
            </w:tcBorders>
            <w:shd w:val="clear" w:color="auto" w:fill="auto"/>
            <w:noWrap/>
            <w:vAlign w:val="bottom"/>
            <w:hideMark/>
          </w:tcPr>
          <w:p w14:paraId="7EE2466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0.0914</w:t>
            </w:r>
          </w:p>
        </w:tc>
        <w:tc>
          <w:tcPr>
            <w:tcW w:w="243" w:type="pct"/>
            <w:tcBorders>
              <w:top w:val="nil"/>
              <w:left w:val="nil"/>
              <w:bottom w:val="single" w:sz="4" w:space="0" w:color="auto"/>
              <w:right w:val="single" w:sz="4" w:space="0" w:color="auto"/>
            </w:tcBorders>
            <w:shd w:val="clear" w:color="auto" w:fill="auto"/>
            <w:noWrap/>
            <w:vAlign w:val="bottom"/>
            <w:hideMark/>
          </w:tcPr>
          <w:p w14:paraId="49B4603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0.0897</w:t>
            </w:r>
          </w:p>
        </w:tc>
        <w:tc>
          <w:tcPr>
            <w:tcW w:w="243" w:type="pct"/>
            <w:tcBorders>
              <w:top w:val="nil"/>
              <w:left w:val="nil"/>
              <w:bottom w:val="single" w:sz="4" w:space="0" w:color="auto"/>
              <w:right w:val="single" w:sz="4" w:space="0" w:color="auto"/>
            </w:tcBorders>
            <w:shd w:val="clear" w:color="auto" w:fill="auto"/>
            <w:noWrap/>
            <w:vAlign w:val="bottom"/>
            <w:hideMark/>
          </w:tcPr>
          <w:p w14:paraId="27DC2D2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w:t>
            </w:r>
          </w:p>
        </w:tc>
        <w:tc>
          <w:tcPr>
            <w:tcW w:w="243" w:type="pct"/>
            <w:tcBorders>
              <w:top w:val="nil"/>
              <w:left w:val="nil"/>
              <w:bottom w:val="single" w:sz="4" w:space="0" w:color="auto"/>
              <w:right w:val="single" w:sz="4" w:space="0" w:color="auto"/>
            </w:tcBorders>
            <w:shd w:val="clear" w:color="auto" w:fill="auto"/>
            <w:noWrap/>
            <w:vAlign w:val="bottom"/>
            <w:hideMark/>
          </w:tcPr>
          <w:p w14:paraId="44BDA8E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0.0903</w:t>
            </w:r>
          </w:p>
        </w:tc>
        <w:tc>
          <w:tcPr>
            <w:tcW w:w="243" w:type="pct"/>
            <w:tcBorders>
              <w:top w:val="nil"/>
              <w:left w:val="nil"/>
              <w:bottom w:val="single" w:sz="4" w:space="0" w:color="auto"/>
              <w:right w:val="single" w:sz="4" w:space="0" w:color="auto"/>
            </w:tcBorders>
            <w:shd w:val="clear" w:color="auto" w:fill="auto"/>
            <w:noWrap/>
            <w:vAlign w:val="bottom"/>
            <w:hideMark/>
          </w:tcPr>
          <w:p w14:paraId="3B04ACE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0.0891</w:t>
            </w:r>
          </w:p>
        </w:tc>
        <w:tc>
          <w:tcPr>
            <w:tcW w:w="243" w:type="pct"/>
            <w:tcBorders>
              <w:top w:val="nil"/>
              <w:left w:val="nil"/>
              <w:bottom w:val="single" w:sz="4" w:space="0" w:color="auto"/>
              <w:right w:val="single" w:sz="4" w:space="0" w:color="auto"/>
            </w:tcBorders>
            <w:shd w:val="clear" w:color="auto" w:fill="auto"/>
            <w:noWrap/>
            <w:vAlign w:val="bottom"/>
            <w:hideMark/>
          </w:tcPr>
          <w:p w14:paraId="3D6A331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0.0891</w:t>
            </w:r>
          </w:p>
        </w:tc>
        <w:tc>
          <w:tcPr>
            <w:tcW w:w="243" w:type="pct"/>
            <w:tcBorders>
              <w:top w:val="nil"/>
              <w:left w:val="nil"/>
              <w:bottom w:val="single" w:sz="4" w:space="0" w:color="auto"/>
              <w:right w:val="single" w:sz="4" w:space="0" w:color="auto"/>
            </w:tcBorders>
            <w:shd w:val="clear" w:color="auto" w:fill="auto"/>
            <w:noWrap/>
            <w:vAlign w:val="bottom"/>
            <w:hideMark/>
          </w:tcPr>
          <w:p w14:paraId="2E361DD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0.0888</w:t>
            </w:r>
          </w:p>
        </w:tc>
        <w:tc>
          <w:tcPr>
            <w:tcW w:w="243" w:type="pct"/>
            <w:tcBorders>
              <w:top w:val="nil"/>
              <w:left w:val="nil"/>
              <w:bottom w:val="single" w:sz="4" w:space="0" w:color="auto"/>
              <w:right w:val="single" w:sz="4" w:space="0" w:color="auto"/>
            </w:tcBorders>
            <w:shd w:val="clear" w:color="auto" w:fill="auto"/>
            <w:noWrap/>
            <w:vAlign w:val="bottom"/>
            <w:hideMark/>
          </w:tcPr>
          <w:p w14:paraId="6D24AFC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w:t>
            </w:r>
          </w:p>
        </w:tc>
        <w:tc>
          <w:tcPr>
            <w:tcW w:w="243" w:type="pct"/>
            <w:tcBorders>
              <w:top w:val="nil"/>
              <w:left w:val="nil"/>
              <w:bottom w:val="single" w:sz="4" w:space="0" w:color="auto"/>
              <w:right w:val="single" w:sz="4" w:space="0" w:color="auto"/>
            </w:tcBorders>
            <w:shd w:val="clear" w:color="auto" w:fill="auto"/>
            <w:noWrap/>
            <w:vAlign w:val="bottom"/>
            <w:hideMark/>
          </w:tcPr>
          <w:p w14:paraId="337949B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0.0905</w:t>
            </w:r>
          </w:p>
        </w:tc>
        <w:tc>
          <w:tcPr>
            <w:tcW w:w="299" w:type="pct"/>
            <w:tcBorders>
              <w:top w:val="nil"/>
              <w:left w:val="nil"/>
              <w:bottom w:val="single" w:sz="4" w:space="0" w:color="auto"/>
              <w:right w:val="single" w:sz="4" w:space="0" w:color="auto"/>
            </w:tcBorders>
            <w:shd w:val="clear" w:color="auto" w:fill="auto"/>
            <w:noWrap/>
            <w:vAlign w:val="bottom"/>
            <w:hideMark/>
          </w:tcPr>
          <w:p w14:paraId="4F0E40F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0.089618</w:t>
            </w:r>
          </w:p>
        </w:tc>
        <w:tc>
          <w:tcPr>
            <w:tcW w:w="299" w:type="pct"/>
            <w:tcBorders>
              <w:top w:val="nil"/>
              <w:left w:val="nil"/>
              <w:bottom w:val="single" w:sz="4" w:space="0" w:color="auto"/>
              <w:right w:val="single" w:sz="4" w:space="0" w:color="auto"/>
            </w:tcBorders>
            <w:shd w:val="clear" w:color="auto" w:fill="auto"/>
            <w:noWrap/>
            <w:vAlign w:val="bottom"/>
            <w:hideMark/>
          </w:tcPr>
          <w:p w14:paraId="70DECF6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0.000922</w:t>
            </w:r>
          </w:p>
        </w:tc>
        <w:tc>
          <w:tcPr>
            <w:tcW w:w="299" w:type="pct"/>
            <w:tcBorders>
              <w:top w:val="nil"/>
              <w:left w:val="nil"/>
              <w:bottom w:val="single" w:sz="4" w:space="0" w:color="auto"/>
              <w:right w:val="single" w:sz="4" w:space="0" w:color="auto"/>
            </w:tcBorders>
            <w:shd w:val="clear" w:color="auto" w:fill="auto"/>
            <w:noWrap/>
            <w:vAlign w:val="bottom"/>
            <w:hideMark/>
          </w:tcPr>
          <w:p w14:paraId="2EC8229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1.028538</w:t>
            </w:r>
          </w:p>
        </w:tc>
        <w:tc>
          <w:tcPr>
            <w:tcW w:w="299" w:type="pct"/>
            <w:tcBorders>
              <w:top w:val="nil"/>
              <w:left w:val="nil"/>
              <w:bottom w:val="single" w:sz="4" w:space="0" w:color="auto"/>
              <w:right w:val="single" w:sz="4" w:space="0" w:color="auto"/>
            </w:tcBorders>
            <w:shd w:val="clear" w:color="auto" w:fill="auto"/>
            <w:noWrap/>
            <w:vAlign w:val="bottom"/>
            <w:hideMark/>
          </w:tcPr>
          <w:p w14:paraId="4EE4229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1.647052</w:t>
            </w:r>
          </w:p>
        </w:tc>
        <w:tc>
          <w:tcPr>
            <w:tcW w:w="299" w:type="pct"/>
            <w:tcBorders>
              <w:top w:val="nil"/>
              <w:left w:val="nil"/>
              <w:bottom w:val="single" w:sz="4" w:space="0" w:color="auto"/>
              <w:right w:val="single" w:sz="4" w:space="0" w:color="auto"/>
            </w:tcBorders>
            <w:shd w:val="clear" w:color="auto" w:fill="auto"/>
            <w:noWrap/>
            <w:vAlign w:val="bottom"/>
            <w:hideMark/>
          </w:tcPr>
          <w:p w14:paraId="2110FBD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1.933067</w:t>
            </w:r>
          </w:p>
        </w:tc>
        <w:tc>
          <w:tcPr>
            <w:tcW w:w="369" w:type="pct"/>
            <w:tcBorders>
              <w:top w:val="nil"/>
              <w:left w:val="nil"/>
              <w:bottom w:val="single" w:sz="4" w:space="0" w:color="auto"/>
              <w:right w:val="single" w:sz="4" w:space="0" w:color="auto"/>
            </w:tcBorders>
            <w:shd w:val="clear" w:color="auto" w:fill="auto"/>
            <w:noWrap/>
            <w:vAlign w:val="bottom"/>
            <w:hideMark/>
          </w:tcPr>
          <w:p w14:paraId="239A24E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5A3F21C1"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F9381C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18E6649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0.0881</w:t>
            </w:r>
          </w:p>
        </w:tc>
        <w:tc>
          <w:tcPr>
            <w:tcW w:w="243" w:type="pct"/>
            <w:tcBorders>
              <w:top w:val="nil"/>
              <w:left w:val="nil"/>
              <w:bottom w:val="single" w:sz="4" w:space="0" w:color="auto"/>
              <w:right w:val="single" w:sz="4" w:space="0" w:color="auto"/>
            </w:tcBorders>
            <w:shd w:val="clear" w:color="auto" w:fill="auto"/>
            <w:noWrap/>
            <w:vAlign w:val="bottom"/>
            <w:hideMark/>
          </w:tcPr>
          <w:p w14:paraId="59ACEE2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0.0882</w:t>
            </w:r>
          </w:p>
        </w:tc>
        <w:tc>
          <w:tcPr>
            <w:tcW w:w="243" w:type="pct"/>
            <w:tcBorders>
              <w:top w:val="nil"/>
              <w:left w:val="nil"/>
              <w:bottom w:val="single" w:sz="4" w:space="0" w:color="auto"/>
              <w:right w:val="single" w:sz="4" w:space="0" w:color="auto"/>
            </w:tcBorders>
            <w:shd w:val="clear" w:color="auto" w:fill="auto"/>
            <w:noWrap/>
            <w:vAlign w:val="bottom"/>
            <w:hideMark/>
          </w:tcPr>
          <w:p w14:paraId="5A3877E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0.0886</w:t>
            </w:r>
          </w:p>
        </w:tc>
        <w:tc>
          <w:tcPr>
            <w:tcW w:w="243" w:type="pct"/>
            <w:tcBorders>
              <w:top w:val="nil"/>
              <w:left w:val="nil"/>
              <w:bottom w:val="single" w:sz="4" w:space="0" w:color="auto"/>
              <w:right w:val="single" w:sz="4" w:space="0" w:color="auto"/>
            </w:tcBorders>
            <w:shd w:val="clear" w:color="auto" w:fill="auto"/>
            <w:noWrap/>
            <w:vAlign w:val="bottom"/>
            <w:hideMark/>
          </w:tcPr>
          <w:p w14:paraId="435D965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0.0884</w:t>
            </w:r>
          </w:p>
        </w:tc>
        <w:tc>
          <w:tcPr>
            <w:tcW w:w="243" w:type="pct"/>
            <w:tcBorders>
              <w:top w:val="nil"/>
              <w:left w:val="nil"/>
              <w:bottom w:val="single" w:sz="4" w:space="0" w:color="auto"/>
              <w:right w:val="single" w:sz="4" w:space="0" w:color="auto"/>
            </w:tcBorders>
            <w:shd w:val="clear" w:color="auto" w:fill="auto"/>
            <w:noWrap/>
            <w:vAlign w:val="bottom"/>
            <w:hideMark/>
          </w:tcPr>
          <w:p w14:paraId="785C656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0.0893</w:t>
            </w:r>
          </w:p>
        </w:tc>
        <w:tc>
          <w:tcPr>
            <w:tcW w:w="243" w:type="pct"/>
            <w:tcBorders>
              <w:top w:val="nil"/>
              <w:left w:val="nil"/>
              <w:bottom w:val="single" w:sz="4" w:space="0" w:color="auto"/>
              <w:right w:val="single" w:sz="4" w:space="0" w:color="auto"/>
            </w:tcBorders>
            <w:shd w:val="clear" w:color="auto" w:fill="auto"/>
            <w:noWrap/>
            <w:vAlign w:val="bottom"/>
            <w:hideMark/>
          </w:tcPr>
          <w:p w14:paraId="0BAA572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0.0884</w:t>
            </w:r>
          </w:p>
        </w:tc>
        <w:tc>
          <w:tcPr>
            <w:tcW w:w="243" w:type="pct"/>
            <w:tcBorders>
              <w:top w:val="nil"/>
              <w:left w:val="nil"/>
              <w:bottom w:val="single" w:sz="4" w:space="0" w:color="auto"/>
              <w:right w:val="single" w:sz="4" w:space="0" w:color="auto"/>
            </w:tcBorders>
            <w:shd w:val="clear" w:color="auto" w:fill="auto"/>
            <w:noWrap/>
            <w:vAlign w:val="bottom"/>
            <w:hideMark/>
          </w:tcPr>
          <w:p w14:paraId="20DDC15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0.0889</w:t>
            </w:r>
          </w:p>
        </w:tc>
        <w:tc>
          <w:tcPr>
            <w:tcW w:w="243" w:type="pct"/>
            <w:tcBorders>
              <w:top w:val="nil"/>
              <w:left w:val="nil"/>
              <w:bottom w:val="single" w:sz="4" w:space="0" w:color="auto"/>
              <w:right w:val="single" w:sz="4" w:space="0" w:color="auto"/>
            </w:tcBorders>
            <w:shd w:val="clear" w:color="auto" w:fill="auto"/>
            <w:noWrap/>
            <w:vAlign w:val="bottom"/>
            <w:hideMark/>
          </w:tcPr>
          <w:p w14:paraId="764F087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0.0892</w:t>
            </w:r>
          </w:p>
        </w:tc>
        <w:tc>
          <w:tcPr>
            <w:tcW w:w="243" w:type="pct"/>
            <w:tcBorders>
              <w:top w:val="nil"/>
              <w:left w:val="nil"/>
              <w:bottom w:val="single" w:sz="4" w:space="0" w:color="auto"/>
              <w:right w:val="single" w:sz="4" w:space="0" w:color="auto"/>
            </w:tcBorders>
            <w:shd w:val="clear" w:color="auto" w:fill="auto"/>
            <w:noWrap/>
            <w:vAlign w:val="bottom"/>
            <w:hideMark/>
          </w:tcPr>
          <w:p w14:paraId="5104793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w:t>
            </w:r>
          </w:p>
        </w:tc>
        <w:tc>
          <w:tcPr>
            <w:tcW w:w="243" w:type="pct"/>
            <w:tcBorders>
              <w:top w:val="nil"/>
              <w:left w:val="nil"/>
              <w:bottom w:val="single" w:sz="4" w:space="0" w:color="auto"/>
              <w:right w:val="single" w:sz="4" w:space="0" w:color="auto"/>
            </w:tcBorders>
            <w:shd w:val="clear" w:color="auto" w:fill="auto"/>
            <w:noWrap/>
            <w:vAlign w:val="bottom"/>
            <w:hideMark/>
          </w:tcPr>
          <w:p w14:paraId="33AC52C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0.0884</w:t>
            </w:r>
          </w:p>
        </w:tc>
        <w:tc>
          <w:tcPr>
            <w:tcW w:w="243" w:type="pct"/>
            <w:tcBorders>
              <w:top w:val="nil"/>
              <w:left w:val="nil"/>
              <w:bottom w:val="single" w:sz="4" w:space="0" w:color="auto"/>
              <w:right w:val="single" w:sz="4" w:space="0" w:color="auto"/>
            </w:tcBorders>
            <w:shd w:val="clear" w:color="auto" w:fill="auto"/>
            <w:noWrap/>
            <w:vAlign w:val="bottom"/>
            <w:hideMark/>
          </w:tcPr>
          <w:p w14:paraId="74EFB36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w:t>
            </w:r>
          </w:p>
        </w:tc>
        <w:tc>
          <w:tcPr>
            <w:tcW w:w="299" w:type="pct"/>
            <w:tcBorders>
              <w:top w:val="nil"/>
              <w:left w:val="nil"/>
              <w:bottom w:val="single" w:sz="4" w:space="0" w:color="auto"/>
              <w:right w:val="single" w:sz="4" w:space="0" w:color="auto"/>
            </w:tcBorders>
            <w:shd w:val="clear" w:color="auto" w:fill="auto"/>
            <w:noWrap/>
            <w:vAlign w:val="bottom"/>
            <w:hideMark/>
          </w:tcPr>
          <w:p w14:paraId="2AC1F82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0.088591</w:t>
            </w:r>
          </w:p>
        </w:tc>
        <w:tc>
          <w:tcPr>
            <w:tcW w:w="299" w:type="pct"/>
            <w:tcBorders>
              <w:top w:val="nil"/>
              <w:left w:val="nil"/>
              <w:bottom w:val="single" w:sz="4" w:space="0" w:color="auto"/>
              <w:right w:val="single" w:sz="4" w:space="0" w:color="auto"/>
            </w:tcBorders>
            <w:shd w:val="clear" w:color="auto" w:fill="auto"/>
            <w:noWrap/>
            <w:vAlign w:val="bottom"/>
            <w:hideMark/>
          </w:tcPr>
          <w:p w14:paraId="6E595DC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0.000446</w:t>
            </w:r>
          </w:p>
        </w:tc>
        <w:tc>
          <w:tcPr>
            <w:tcW w:w="299" w:type="pct"/>
            <w:tcBorders>
              <w:top w:val="nil"/>
              <w:left w:val="nil"/>
              <w:bottom w:val="single" w:sz="4" w:space="0" w:color="auto"/>
              <w:right w:val="single" w:sz="4" w:space="0" w:color="auto"/>
            </w:tcBorders>
            <w:shd w:val="clear" w:color="auto" w:fill="auto"/>
            <w:noWrap/>
            <w:vAlign w:val="bottom"/>
            <w:hideMark/>
          </w:tcPr>
          <w:p w14:paraId="7570BB2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0.503429</w:t>
            </w:r>
          </w:p>
        </w:tc>
        <w:tc>
          <w:tcPr>
            <w:tcW w:w="299" w:type="pct"/>
            <w:tcBorders>
              <w:top w:val="nil"/>
              <w:left w:val="nil"/>
              <w:bottom w:val="single" w:sz="4" w:space="0" w:color="auto"/>
              <w:right w:val="single" w:sz="4" w:space="0" w:color="auto"/>
            </w:tcBorders>
            <w:shd w:val="clear" w:color="auto" w:fill="auto"/>
            <w:noWrap/>
            <w:vAlign w:val="bottom"/>
            <w:hideMark/>
          </w:tcPr>
          <w:p w14:paraId="00C8587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1.324931</w:t>
            </w:r>
          </w:p>
        </w:tc>
        <w:tc>
          <w:tcPr>
            <w:tcW w:w="299" w:type="pct"/>
            <w:tcBorders>
              <w:top w:val="nil"/>
              <w:left w:val="nil"/>
              <w:bottom w:val="single" w:sz="4" w:space="0" w:color="auto"/>
              <w:right w:val="single" w:sz="4" w:space="0" w:color="auto"/>
            </w:tcBorders>
            <w:shd w:val="clear" w:color="auto" w:fill="auto"/>
            <w:noWrap/>
            <w:vAlign w:val="bottom"/>
            <w:hideMark/>
          </w:tcPr>
          <w:p w14:paraId="20F718A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1.589918</w:t>
            </w:r>
          </w:p>
        </w:tc>
        <w:tc>
          <w:tcPr>
            <w:tcW w:w="369" w:type="pct"/>
            <w:tcBorders>
              <w:top w:val="nil"/>
              <w:left w:val="nil"/>
              <w:bottom w:val="single" w:sz="4" w:space="0" w:color="auto"/>
              <w:right w:val="single" w:sz="4" w:space="0" w:color="auto"/>
            </w:tcBorders>
            <w:shd w:val="clear" w:color="auto" w:fill="auto"/>
            <w:noWrap/>
            <w:vAlign w:val="bottom"/>
            <w:hideMark/>
          </w:tcPr>
          <w:p w14:paraId="4279EB2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3C7C6D7E"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2FEBE8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41E043F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0.0896</w:t>
            </w:r>
          </w:p>
        </w:tc>
        <w:tc>
          <w:tcPr>
            <w:tcW w:w="243" w:type="pct"/>
            <w:tcBorders>
              <w:top w:val="nil"/>
              <w:left w:val="nil"/>
              <w:bottom w:val="single" w:sz="4" w:space="0" w:color="auto"/>
              <w:right w:val="single" w:sz="4" w:space="0" w:color="auto"/>
            </w:tcBorders>
            <w:shd w:val="clear" w:color="auto" w:fill="auto"/>
            <w:noWrap/>
            <w:vAlign w:val="bottom"/>
            <w:hideMark/>
          </w:tcPr>
          <w:p w14:paraId="539B5AE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0.0874</w:t>
            </w:r>
          </w:p>
        </w:tc>
        <w:tc>
          <w:tcPr>
            <w:tcW w:w="243" w:type="pct"/>
            <w:tcBorders>
              <w:top w:val="nil"/>
              <w:left w:val="nil"/>
              <w:bottom w:val="single" w:sz="4" w:space="0" w:color="auto"/>
              <w:right w:val="single" w:sz="4" w:space="0" w:color="auto"/>
            </w:tcBorders>
            <w:shd w:val="clear" w:color="auto" w:fill="auto"/>
            <w:noWrap/>
            <w:vAlign w:val="bottom"/>
            <w:hideMark/>
          </w:tcPr>
          <w:p w14:paraId="09FB2E6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0.0874</w:t>
            </w:r>
          </w:p>
        </w:tc>
        <w:tc>
          <w:tcPr>
            <w:tcW w:w="243" w:type="pct"/>
            <w:tcBorders>
              <w:top w:val="nil"/>
              <w:left w:val="nil"/>
              <w:bottom w:val="single" w:sz="4" w:space="0" w:color="auto"/>
              <w:right w:val="single" w:sz="4" w:space="0" w:color="auto"/>
            </w:tcBorders>
            <w:shd w:val="clear" w:color="auto" w:fill="auto"/>
            <w:noWrap/>
            <w:vAlign w:val="bottom"/>
            <w:hideMark/>
          </w:tcPr>
          <w:p w14:paraId="0430012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0.0895</w:t>
            </w:r>
          </w:p>
        </w:tc>
        <w:tc>
          <w:tcPr>
            <w:tcW w:w="243" w:type="pct"/>
            <w:tcBorders>
              <w:top w:val="nil"/>
              <w:left w:val="nil"/>
              <w:bottom w:val="single" w:sz="4" w:space="0" w:color="auto"/>
              <w:right w:val="single" w:sz="4" w:space="0" w:color="auto"/>
            </w:tcBorders>
            <w:shd w:val="clear" w:color="auto" w:fill="auto"/>
            <w:noWrap/>
            <w:vAlign w:val="bottom"/>
            <w:hideMark/>
          </w:tcPr>
          <w:p w14:paraId="40A8356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0.0913</w:t>
            </w:r>
          </w:p>
        </w:tc>
        <w:tc>
          <w:tcPr>
            <w:tcW w:w="243" w:type="pct"/>
            <w:tcBorders>
              <w:top w:val="nil"/>
              <w:left w:val="nil"/>
              <w:bottom w:val="single" w:sz="4" w:space="0" w:color="auto"/>
              <w:right w:val="single" w:sz="4" w:space="0" w:color="auto"/>
            </w:tcBorders>
            <w:shd w:val="clear" w:color="auto" w:fill="auto"/>
            <w:noWrap/>
            <w:vAlign w:val="bottom"/>
            <w:hideMark/>
          </w:tcPr>
          <w:p w14:paraId="101608F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0.0909</w:t>
            </w:r>
          </w:p>
        </w:tc>
        <w:tc>
          <w:tcPr>
            <w:tcW w:w="243" w:type="pct"/>
            <w:tcBorders>
              <w:top w:val="nil"/>
              <w:left w:val="nil"/>
              <w:bottom w:val="single" w:sz="4" w:space="0" w:color="auto"/>
              <w:right w:val="single" w:sz="4" w:space="0" w:color="auto"/>
            </w:tcBorders>
            <w:shd w:val="clear" w:color="auto" w:fill="auto"/>
            <w:noWrap/>
            <w:vAlign w:val="bottom"/>
            <w:hideMark/>
          </w:tcPr>
          <w:p w14:paraId="38629CF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0.0872</w:t>
            </w:r>
          </w:p>
        </w:tc>
        <w:tc>
          <w:tcPr>
            <w:tcW w:w="243" w:type="pct"/>
            <w:tcBorders>
              <w:top w:val="nil"/>
              <w:left w:val="nil"/>
              <w:bottom w:val="single" w:sz="4" w:space="0" w:color="auto"/>
              <w:right w:val="single" w:sz="4" w:space="0" w:color="auto"/>
            </w:tcBorders>
            <w:shd w:val="clear" w:color="auto" w:fill="auto"/>
            <w:noWrap/>
            <w:vAlign w:val="bottom"/>
            <w:hideMark/>
          </w:tcPr>
          <w:p w14:paraId="3A2C49C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0.0862</w:t>
            </w:r>
          </w:p>
        </w:tc>
        <w:tc>
          <w:tcPr>
            <w:tcW w:w="243" w:type="pct"/>
            <w:tcBorders>
              <w:top w:val="nil"/>
              <w:left w:val="nil"/>
              <w:bottom w:val="single" w:sz="4" w:space="0" w:color="auto"/>
              <w:right w:val="single" w:sz="4" w:space="0" w:color="auto"/>
            </w:tcBorders>
            <w:shd w:val="clear" w:color="auto" w:fill="auto"/>
            <w:noWrap/>
            <w:vAlign w:val="bottom"/>
            <w:hideMark/>
          </w:tcPr>
          <w:p w14:paraId="501845C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0.0895</w:t>
            </w:r>
          </w:p>
        </w:tc>
        <w:tc>
          <w:tcPr>
            <w:tcW w:w="243" w:type="pct"/>
            <w:tcBorders>
              <w:top w:val="nil"/>
              <w:left w:val="nil"/>
              <w:bottom w:val="single" w:sz="4" w:space="0" w:color="auto"/>
              <w:right w:val="single" w:sz="4" w:space="0" w:color="auto"/>
            </w:tcBorders>
            <w:shd w:val="clear" w:color="auto" w:fill="auto"/>
            <w:noWrap/>
            <w:vAlign w:val="bottom"/>
            <w:hideMark/>
          </w:tcPr>
          <w:p w14:paraId="4E39598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0.0874</w:t>
            </w:r>
          </w:p>
        </w:tc>
        <w:tc>
          <w:tcPr>
            <w:tcW w:w="243" w:type="pct"/>
            <w:tcBorders>
              <w:top w:val="nil"/>
              <w:left w:val="nil"/>
              <w:bottom w:val="single" w:sz="4" w:space="0" w:color="auto"/>
              <w:right w:val="single" w:sz="4" w:space="0" w:color="auto"/>
            </w:tcBorders>
            <w:shd w:val="clear" w:color="auto" w:fill="auto"/>
            <w:noWrap/>
            <w:vAlign w:val="bottom"/>
            <w:hideMark/>
          </w:tcPr>
          <w:p w14:paraId="092D5EE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0.0895</w:t>
            </w:r>
          </w:p>
        </w:tc>
        <w:tc>
          <w:tcPr>
            <w:tcW w:w="299" w:type="pct"/>
            <w:tcBorders>
              <w:top w:val="nil"/>
              <w:left w:val="nil"/>
              <w:bottom w:val="single" w:sz="4" w:space="0" w:color="auto"/>
              <w:right w:val="single" w:sz="4" w:space="0" w:color="auto"/>
            </w:tcBorders>
            <w:shd w:val="clear" w:color="auto" w:fill="auto"/>
            <w:noWrap/>
            <w:vAlign w:val="bottom"/>
            <w:hideMark/>
          </w:tcPr>
          <w:p w14:paraId="2C9E6DE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0.088718</w:t>
            </w:r>
          </w:p>
        </w:tc>
        <w:tc>
          <w:tcPr>
            <w:tcW w:w="299" w:type="pct"/>
            <w:tcBorders>
              <w:top w:val="nil"/>
              <w:left w:val="nil"/>
              <w:bottom w:val="single" w:sz="4" w:space="0" w:color="auto"/>
              <w:right w:val="single" w:sz="4" w:space="0" w:color="auto"/>
            </w:tcBorders>
            <w:shd w:val="clear" w:color="auto" w:fill="auto"/>
            <w:noWrap/>
            <w:vAlign w:val="bottom"/>
            <w:hideMark/>
          </w:tcPr>
          <w:p w14:paraId="54EA1FC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0.00167</w:t>
            </w:r>
          </w:p>
        </w:tc>
        <w:tc>
          <w:tcPr>
            <w:tcW w:w="299" w:type="pct"/>
            <w:tcBorders>
              <w:top w:val="nil"/>
              <w:left w:val="nil"/>
              <w:bottom w:val="single" w:sz="4" w:space="0" w:color="auto"/>
              <w:right w:val="single" w:sz="4" w:space="0" w:color="auto"/>
            </w:tcBorders>
            <w:shd w:val="clear" w:color="auto" w:fill="auto"/>
            <w:noWrap/>
            <w:vAlign w:val="bottom"/>
            <w:hideMark/>
          </w:tcPr>
          <w:p w14:paraId="34D2541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1.882613</w:t>
            </w:r>
          </w:p>
        </w:tc>
        <w:tc>
          <w:tcPr>
            <w:tcW w:w="299" w:type="pct"/>
            <w:tcBorders>
              <w:top w:val="nil"/>
              <w:left w:val="nil"/>
              <w:bottom w:val="single" w:sz="4" w:space="0" w:color="auto"/>
              <w:right w:val="single" w:sz="4" w:space="0" w:color="auto"/>
            </w:tcBorders>
            <w:shd w:val="clear" w:color="auto" w:fill="auto"/>
            <w:noWrap/>
            <w:vAlign w:val="bottom"/>
            <w:hideMark/>
          </w:tcPr>
          <w:p w14:paraId="03EFAED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1.507694</w:t>
            </w:r>
          </w:p>
        </w:tc>
        <w:tc>
          <w:tcPr>
            <w:tcW w:w="299" w:type="pct"/>
            <w:tcBorders>
              <w:top w:val="nil"/>
              <w:left w:val="nil"/>
              <w:bottom w:val="single" w:sz="4" w:space="0" w:color="auto"/>
              <w:right w:val="single" w:sz="4" w:space="0" w:color="auto"/>
            </w:tcBorders>
            <w:shd w:val="clear" w:color="auto" w:fill="auto"/>
            <w:noWrap/>
            <w:vAlign w:val="bottom"/>
            <w:hideMark/>
          </w:tcPr>
          <w:p w14:paraId="1D12934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1.545795</w:t>
            </w:r>
          </w:p>
        </w:tc>
        <w:tc>
          <w:tcPr>
            <w:tcW w:w="369" w:type="pct"/>
            <w:tcBorders>
              <w:top w:val="nil"/>
              <w:left w:val="nil"/>
              <w:bottom w:val="single" w:sz="4" w:space="0" w:color="auto"/>
              <w:right w:val="single" w:sz="4" w:space="0" w:color="auto"/>
            </w:tcBorders>
            <w:shd w:val="clear" w:color="auto" w:fill="auto"/>
            <w:noWrap/>
            <w:vAlign w:val="bottom"/>
            <w:hideMark/>
          </w:tcPr>
          <w:p w14:paraId="6CA9786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无异常值</w:t>
            </w:r>
          </w:p>
        </w:tc>
      </w:tr>
      <w:tr w:rsidR="00676E35" w:rsidRPr="00676E35" w14:paraId="4AFBFC6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C815A9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597DD25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当实验室数 p =7，n =11  临界值C(0.01)=0.3616  临界C(0.05)=0.3154  统计量C=0.5669  柯克伦检验结论：实验室赣研所 2的数据组离群（高度异常）</w:t>
            </w:r>
          </w:p>
        </w:tc>
      </w:tr>
    </w:tbl>
    <w:p w14:paraId="07B99F80" w14:textId="1FF68C8A" w:rsidR="00984AB2" w:rsidRDefault="00984AB2" w:rsidP="00BA3857">
      <w:pPr>
        <w:pStyle w:val="-1"/>
        <w:spacing w:before="156" w:after="156"/>
        <w:jc w:val="left"/>
      </w:pPr>
      <w:r>
        <w:t>B</w:t>
      </w:r>
      <w:r w:rsidRPr="00A463BC">
        <w:t>.2</w:t>
      </w:r>
      <w:r w:rsidRPr="00A463BC">
        <w:rPr>
          <w:rFonts w:hint="eastAsia"/>
        </w:rPr>
        <w:t>重复性限</w:t>
      </w:r>
      <w:r w:rsidRPr="00A463BC">
        <w:rPr>
          <w:rFonts w:hint="eastAsia"/>
        </w:rPr>
        <w:t>r</w:t>
      </w:r>
      <w:r w:rsidRPr="00A463BC">
        <w:rPr>
          <w:rFonts w:hint="eastAsia"/>
        </w:rPr>
        <w:t>与再现性限</w:t>
      </w:r>
      <w:r w:rsidRPr="00A463BC">
        <w:rPr>
          <w:rFonts w:hint="eastAsia"/>
        </w:rPr>
        <w:t>R</w:t>
      </w:r>
      <w:r w:rsidRPr="00A463BC">
        <w:rPr>
          <w:rFonts w:hint="eastAsia"/>
        </w:rPr>
        <w:t>的计算</w:t>
      </w:r>
    </w:p>
    <w:tbl>
      <w:tblPr>
        <w:tblW w:w="0" w:type="auto"/>
        <w:jc w:val="center"/>
        <w:tblLook w:val="04A0" w:firstRow="1" w:lastRow="0" w:firstColumn="1" w:lastColumn="0" w:noHBand="0" w:noVBand="1"/>
      </w:tblPr>
      <w:tblGrid>
        <w:gridCol w:w="936"/>
        <w:gridCol w:w="936"/>
        <w:gridCol w:w="936"/>
        <w:gridCol w:w="936"/>
        <w:gridCol w:w="936"/>
        <w:gridCol w:w="936"/>
        <w:gridCol w:w="936"/>
      </w:tblGrid>
      <w:tr w:rsidR="00676E35" w:rsidRPr="00676E35" w14:paraId="1F8B61F8" w14:textId="77777777" w:rsidTr="0072718F">
        <w:trPr>
          <w:trHeight w:val="276"/>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4C09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计算项</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14:paraId="3F2C3F76" w14:textId="682919E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水    平</w:t>
            </w:r>
          </w:p>
        </w:tc>
      </w:tr>
      <w:tr w:rsidR="00676E35" w:rsidRPr="00676E35" w14:paraId="75E8867A" w14:textId="77777777" w:rsidTr="0072718F">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A213D" w14:textId="77777777" w:rsidR="00676E35" w:rsidRPr="00676E35" w:rsidRDefault="00676E35" w:rsidP="00BA3857">
            <w:pPr>
              <w:widowControl/>
              <w:spacing w:line="240" w:lineRule="exact"/>
              <w:jc w:val="center"/>
              <w:textAlignment w:val="center"/>
              <w:rPr>
                <w:rStyle w:val="font51"/>
                <w:rFonts w:hint="default"/>
                <w:sz w:val="18"/>
                <w:szCs w:val="18"/>
                <w:lang w:bidi="ar"/>
              </w:rPr>
            </w:pPr>
          </w:p>
        </w:tc>
        <w:tc>
          <w:tcPr>
            <w:tcW w:w="0" w:type="auto"/>
            <w:tcBorders>
              <w:top w:val="nil"/>
              <w:left w:val="nil"/>
              <w:bottom w:val="single" w:sz="4" w:space="0" w:color="auto"/>
              <w:right w:val="single" w:sz="4" w:space="0" w:color="auto"/>
            </w:tcBorders>
            <w:shd w:val="clear" w:color="auto" w:fill="auto"/>
            <w:noWrap/>
            <w:vAlign w:val="bottom"/>
            <w:hideMark/>
          </w:tcPr>
          <w:p w14:paraId="6E19F93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w:t>
            </w:r>
          </w:p>
        </w:tc>
        <w:tc>
          <w:tcPr>
            <w:tcW w:w="0" w:type="auto"/>
            <w:tcBorders>
              <w:top w:val="nil"/>
              <w:left w:val="nil"/>
              <w:bottom w:val="single" w:sz="4" w:space="0" w:color="auto"/>
              <w:right w:val="single" w:sz="4" w:space="0" w:color="auto"/>
            </w:tcBorders>
            <w:shd w:val="clear" w:color="auto" w:fill="auto"/>
            <w:noWrap/>
            <w:vAlign w:val="bottom"/>
            <w:hideMark/>
          </w:tcPr>
          <w:p w14:paraId="757A03C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w:t>
            </w:r>
          </w:p>
        </w:tc>
        <w:tc>
          <w:tcPr>
            <w:tcW w:w="0" w:type="auto"/>
            <w:tcBorders>
              <w:top w:val="nil"/>
              <w:left w:val="nil"/>
              <w:bottom w:val="single" w:sz="4" w:space="0" w:color="auto"/>
              <w:right w:val="single" w:sz="4" w:space="0" w:color="auto"/>
            </w:tcBorders>
            <w:shd w:val="clear" w:color="auto" w:fill="auto"/>
            <w:noWrap/>
            <w:vAlign w:val="bottom"/>
            <w:hideMark/>
          </w:tcPr>
          <w:p w14:paraId="64EFB2A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w:t>
            </w:r>
          </w:p>
        </w:tc>
        <w:tc>
          <w:tcPr>
            <w:tcW w:w="0" w:type="auto"/>
            <w:tcBorders>
              <w:top w:val="nil"/>
              <w:left w:val="nil"/>
              <w:bottom w:val="single" w:sz="4" w:space="0" w:color="auto"/>
              <w:right w:val="single" w:sz="4" w:space="0" w:color="auto"/>
            </w:tcBorders>
            <w:shd w:val="clear" w:color="auto" w:fill="auto"/>
            <w:noWrap/>
            <w:vAlign w:val="bottom"/>
            <w:hideMark/>
          </w:tcPr>
          <w:p w14:paraId="5AA55D8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w:t>
            </w:r>
          </w:p>
        </w:tc>
        <w:tc>
          <w:tcPr>
            <w:tcW w:w="0" w:type="auto"/>
            <w:tcBorders>
              <w:top w:val="nil"/>
              <w:left w:val="nil"/>
              <w:bottom w:val="single" w:sz="4" w:space="0" w:color="auto"/>
              <w:right w:val="single" w:sz="4" w:space="0" w:color="auto"/>
            </w:tcBorders>
            <w:shd w:val="clear" w:color="auto" w:fill="auto"/>
            <w:noWrap/>
            <w:vAlign w:val="bottom"/>
            <w:hideMark/>
          </w:tcPr>
          <w:p w14:paraId="1502BC7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w:t>
            </w:r>
          </w:p>
        </w:tc>
        <w:tc>
          <w:tcPr>
            <w:tcW w:w="0" w:type="auto"/>
            <w:tcBorders>
              <w:top w:val="nil"/>
              <w:left w:val="nil"/>
              <w:bottom w:val="single" w:sz="4" w:space="0" w:color="auto"/>
              <w:right w:val="single" w:sz="4" w:space="0" w:color="auto"/>
            </w:tcBorders>
            <w:shd w:val="clear" w:color="auto" w:fill="auto"/>
            <w:noWrap/>
            <w:vAlign w:val="bottom"/>
            <w:hideMark/>
          </w:tcPr>
          <w:p w14:paraId="2506188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w:t>
            </w:r>
          </w:p>
        </w:tc>
      </w:tr>
      <w:tr w:rsidR="00676E35" w:rsidRPr="00676E35" w14:paraId="2EE034BC"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BEB6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总平均值</w:t>
            </w:r>
          </w:p>
        </w:tc>
        <w:tc>
          <w:tcPr>
            <w:tcW w:w="0" w:type="auto"/>
            <w:tcBorders>
              <w:top w:val="nil"/>
              <w:left w:val="nil"/>
              <w:bottom w:val="single" w:sz="4" w:space="0" w:color="auto"/>
              <w:right w:val="single" w:sz="4" w:space="0" w:color="auto"/>
            </w:tcBorders>
            <w:shd w:val="clear" w:color="auto" w:fill="auto"/>
            <w:noWrap/>
            <w:vAlign w:val="bottom"/>
            <w:hideMark/>
          </w:tcPr>
          <w:p w14:paraId="5103D79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0.006509</w:t>
            </w:r>
          </w:p>
        </w:tc>
        <w:tc>
          <w:tcPr>
            <w:tcW w:w="0" w:type="auto"/>
            <w:tcBorders>
              <w:top w:val="nil"/>
              <w:left w:val="nil"/>
              <w:bottom w:val="single" w:sz="4" w:space="0" w:color="auto"/>
              <w:right w:val="single" w:sz="4" w:space="0" w:color="auto"/>
            </w:tcBorders>
            <w:shd w:val="clear" w:color="auto" w:fill="auto"/>
            <w:noWrap/>
            <w:vAlign w:val="bottom"/>
            <w:hideMark/>
          </w:tcPr>
          <w:p w14:paraId="1B71B23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0.013032</w:t>
            </w:r>
          </w:p>
        </w:tc>
        <w:tc>
          <w:tcPr>
            <w:tcW w:w="0" w:type="auto"/>
            <w:tcBorders>
              <w:top w:val="nil"/>
              <w:left w:val="nil"/>
              <w:bottom w:val="single" w:sz="4" w:space="0" w:color="auto"/>
              <w:right w:val="single" w:sz="4" w:space="0" w:color="auto"/>
            </w:tcBorders>
            <w:shd w:val="clear" w:color="auto" w:fill="auto"/>
            <w:noWrap/>
            <w:vAlign w:val="bottom"/>
            <w:hideMark/>
          </w:tcPr>
          <w:p w14:paraId="73CEA7F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0.015703</w:t>
            </w:r>
          </w:p>
        </w:tc>
        <w:tc>
          <w:tcPr>
            <w:tcW w:w="0" w:type="auto"/>
            <w:tcBorders>
              <w:top w:val="nil"/>
              <w:left w:val="nil"/>
              <w:bottom w:val="single" w:sz="4" w:space="0" w:color="auto"/>
              <w:right w:val="single" w:sz="4" w:space="0" w:color="auto"/>
            </w:tcBorders>
            <w:shd w:val="clear" w:color="auto" w:fill="auto"/>
            <w:noWrap/>
            <w:vAlign w:val="bottom"/>
            <w:hideMark/>
          </w:tcPr>
          <w:p w14:paraId="5A0EB39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0.04009</w:t>
            </w:r>
          </w:p>
        </w:tc>
        <w:tc>
          <w:tcPr>
            <w:tcW w:w="0" w:type="auto"/>
            <w:tcBorders>
              <w:top w:val="nil"/>
              <w:left w:val="nil"/>
              <w:bottom w:val="single" w:sz="4" w:space="0" w:color="auto"/>
              <w:right w:val="single" w:sz="4" w:space="0" w:color="auto"/>
            </w:tcBorders>
            <w:shd w:val="clear" w:color="auto" w:fill="auto"/>
            <w:noWrap/>
            <w:vAlign w:val="bottom"/>
            <w:hideMark/>
          </w:tcPr>
          <w:p w14:paraId="010C108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0.069177</w:t>
            </w:r>
          </w:p>
        </w:tc>
        <w:tc>
          <w:tcPr>
            <w:tcW w:w="0" w:type="auto"/>
            <w:tcBorders>
              <w:top w:val="nil"/>
              <w:left w:val="nil"/>
              <w:bottom w:val="single" w:sz="4" w:space="0" w:color="auto"/>
              <w:right w:val="single" w:sz="4" w:space="0" w:color="auto"/>
            </w:tcBorders>
            <w:shd w:val="clear" w:color="auto" w:fill="auto"/>
            <w:noWrap/>
            <w:vAlign w:val="bottom"/>
            <w:hideMark/>
          </w:tcPr>
          <w:p w14:paraId="46E3DE9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0.089275</w:t>
            </w:r>
          </w:p>
        </w:tc>
      </w:tr>
      <w:tr w:rsidR="00676E35" w:rsidRPr="00676E35" w14:paraId="0D0FCCCF"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53CD5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T1</w:t>
            </w:r>
          </w:p>
        </w:tc>
        <w:tc>
          <w:tcPr>
            <w:tcW w:w="0" w:type="auto"/>
            <w:tcBorders>
              <w:top w:val="nil"/>
              <w:left w:val="nil"/>
              <w:bottom w:val="single" w:sz="4" w:space="0" w:color="auto"/>
              <w:right w:val="single" w:sz="4" w:space="0" w:color="auto"/>
            </w:tcBorders>
            <w:shd w:val="clear" w:color="auto" w:fill="auto"/>
            <w:noWrap/>
            <w:vAlign w:val="bottom"/>
            <w:hideMark/>
          </w:tcPr>
          <w:p w14:paraId="2BFA440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0.50117</w:t>
            </w:r>
          </w:p>
        </w:tc>
        <w:tc>
          <w:tcPr>
            <w:tcW w:w="0" w:type="auto"/>
            <w:tcBorders>
              <w:top w:val="nil"/>
              <w:left w:val="nil"/>
              <w:bottom w:val="single" w:sz="4" w:space="0" w:color="auto"/>
              <w:right w:val="single" w:sz="4" w:space="0" w:color="auto"/>
            </w:tcBorders>
            <w:shd w:val="clear" w:color="auto" w:fill="auto"/>
            <w:noWrap/>
            <w:vAlign w:val="bottom"/>
            <w:hideMark/>
          </w:tcPr>
          <w:p w14:paraId="3B11635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1.0035</w:t>
            </w:r>
          </w:p>
        </w:tc>
        <w:tc>
          <w:tcPr>
            <w:tcW w:w="0" w:type="auto"/>
            <w:tcBorders>
              <w:top w:val="nil"/>
              <w:left w:val="nil"/>
              <w:bottom w:val="single" w:sz="4" w:space="0" w:color="auto"/>
              <w:right w:val="single" w:sz="4" w:space="0" w:color="auto"/>
            </w:tcBorders>
            <w:shd w:val="clear" w:color="auto" w:fill="auto"/>
            <w:noWrap/>
            <w:vAlign w:val="bottom"/>
            <w:hideMark/>
          </w:tcPr>
          <w:p w14:paraId="251CD86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1.2091</w:t>
            </w:r>
          </w:p>
        </w:tc>
        <w:tc>
          <w:tcPr>
            <w:tcW w:w="0" w:type="auto"/>
            <w:tcBorders>
              <w:top w:val="nil"/>
              <w:left w:val="nil"/>
              <w:bottom w:val="single" w:sz="4" w:space="0" w:color="auto"/>
              <w:right w:val="single" w:sz="4" w:space="0" w:color="auto"/>
            </w:tcBorders>
            <w:shd w:val="clear" w:color="auto" w:fill="auto"/>
            <w:noWrap/>
            <w:vAlign w:val="bottom"/>
            <w:hideMark/>
          </w:tcPr>
          <w:p w14:paraId="5EA77C9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3.0869</w:t>
            </w:r>
          </w:p>
        </w:tc>
        <w:tc>
          <w:tcPr>
            <w:tcW w:w="0" w:type="auto"/>
            <w:tcBorders>
              <w:top w:val="nil"/>
              <w:left w:val="nil"/>
              <w:bottom w:val="single" w:sz="4" w:space="0" w:color="auto"/>
              <w:right w:val="single" w:sz="4" w:space="0" w:color="auto"/>
            </w:tcBorders>
            <w:shd w:val="clear" w:color="auto" w:fill="auto"/>
            <w:noWrap/>
            <w:vAlign w:val="bottom"/>
            <w:hideMark/>
          </w:tcPr>
          <w:p w14:paraId="5A630F5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5.3266</w:t>
            </w:r>
          </w:p>
        </w:tc>
        <w:tc>
          <w:tcPr>
            <w:tcW w:w="0" w:type="auto"/>
            <w:tcBorders>
              <w:top w:val="nil"/>
              <w:left w:val="nil"/>
              <w:bottom w:val="single" w:sz="4" w:space="0" w:color="auto"/>
              <w:right w:val="single" w:sz="4" w:space="0" w:color="auto"/>
            </w:tcBorders>
            <w:shd w:val="clear" w:color="auto" w:fill="auto"/>
            <w:noWrap/>
            <w:vAlign w:val="bottom"/>
            <w:hideMark/>
          </w:tcPr>
          <w:p w14:paraId="25501A5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6.8742</w:t>
            </w:r>
          </w:p>
        </w:tc>
      </w:tr>
      <w:tr w:rsidR="00676E35" w:rsidRPr="00676E35" w14:paraId="317BA510"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30DA1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T2</w:t>
            </w:r>
          </w:p>
        </w:tc>
        <w:tc>
          <w:tcPr>
            <w:tcW w:w="0" w:type="auto"/>
            <w:tcBorders>
              <w:top w:val="nil"/>
              <w:left w:val="nil"/>
              <w:bottom w:val="single" w:sz="4" w:space="0" w:color="auto"/>
              <w:right w:val="single" w:sz="4" w:space="0" w:color="auto"/>
            </w:tcBorders>
            <w:shd w:val="clear" w:color="auto" w:fill="auto"/>
            <w:noWrap/>
            <w:vAlign w:val="bottom"/>
            <w:hideMark/>
          </w:tcPr>
          <w:p w14:paraId="172AB93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0.003262</w:t>
            </w:r>
          </w:p>
        </w:tc>
        <w:tc>
          <w:tcPr>
            <w:tcW w:w="0" w:type="auto"/>
            <w:tcBorders>
              <w:top w:val="nil"/>
              <w:left w:val="nil"/>
              <w:bottom w:val="single" w:sz="4" w:space="0" w:color="auto"/>
              <w:right w:val="single" w:sz="4" w:space="0" w:color="auto"/>
            </w:tcBorders>
            <w:shd w:val="clear" w:color="auto" w:fill="auto"/>
            <w:noWrap/>
            <w:vAlign w:val="bottom"/>
            <w:hideMark/>
          </w:tcPr>
          <w:p w14:paraId="5D1009D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0.013084</w:t>
            </w:r>
          </w:p>
        </w:tc>
        <w:tc>
          <w:tcPr>
            <w:tcW w:w="0" w:type="auto"/>
            <w:tcBorders>
              <w:top w:val="nil"/>
              <w:left w:val="nil"/>
              <w:bottom w:val="single" w:sz="4" w:space="0" w:color="auto"/>
              <w:right w:val="single" w:sz="4" w:space="0" w:color="auto"/>
            </w:tcBorders>
            <w:shd w:val="clear" w:color="auto" w:fill="auto"/>
            <w:noWrap/>
            <w:vAlign w:val="bottom"/>
            <w:hideMark/>
          </w:tcPr>
          <w:p w14:paraId="4B56199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0.018992</w:t>
            </w:r>
          </w:p>
        </w:tc>
        <w:tc>
          <w:tcPr>
            <w:tcW w:w="0" w:type="auto"/>
            <w:tcBorders>
              <w:top w:val="nil"/>
              <w:left w:val="nil"/>
              <w:bottom w:val="single" w:sz="4" w:space="0" w:color="auto"/>
              <w:right w:val="single" w:sz="4" w:space="0" w:color="auto"/>
            </w:tcBorders>
            <w:shd w:val="clear" w:color="auto" w:fill="auto"/>
            <w:noWrap/>
            <w:vAlign w:val="bottom"/>
            <w:hideMark/>
          </w:tcPr>
          <w:p w14:paraId="41201D8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0.123758</w:t>
            </w:r>
          </w:p>
        </w:tc>
        <w:tc>
          <w:tcPr>
            <w:tcW w:w="0" w:type="auto"/>
            <w:tcBorders>
              <w:top w:val="nil"/>
              <w:left w:val="nil"/>
              <w:bottom w:val="single" w:sz="4" w:space="0" w:color="auto"/>
              <w:right w:val="single" w:sz="4" w:space="0" w:color="auto"/>
            </w:tcBorders>
            <w:shd w:val="clear" w:color="auto" w:fill="auto"/>
            <w:noWrap/>
            <w:vAlign w:val="bottom"/>
            <w:hideMark/>
          </w:tcPr>
          <w:p w14:paraId="0818B66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0.368525</w:t>
            </w:r>
          </w:p>
        </w:tc>
        <w:tc>
          <w:tcPr>
            <w:tcW w:w="0" w:type="auto"/>
            <w:tcBorders>
              <w:top w:val="nil"/>
              <w:left w:val="nil"/>
              <w:bottom w:val="single" w:sz="4" w:space="0" w:color="auto"/>
              <w:right w:val="single" w:sz="4" w:space="0" w:color="auto"/>
            </w:tcBorders>
            <w:shd w:val="clear" w:color="auto" w:fill="auto"/>
            <w:noWrap/>
            <w:vAlign w:val="bottom"/>
            <w:hideMark/>
          </w:tcPr>
          <w:p w14:paraId="371B684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0.613744</w:t>
            </w:r>
          </w:p>
        </w:tc>
      </w:tr>
      <w:tr w:rsidR="00676E35" w:rsidRPr="00676E35" w14:paraId="610AF3BE"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81EA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T3</w:t>
            </w:r>
          </w:p>
        </w:tc>
        <w:tc>
          <w:tcPr>
            <w:tcW w:w="0" w:type="auto"/>
            <w:tcBorders>
              <w:top w:val="nil"/>
              <w:left w:val="nil"/>
              <w:bottom w:val="single" w:sz="4" w:space="0" w:color="auto"/>
              <w:right w:val="single" w:sz="4" w:space="0" w:color="auto"/>
            </w:tcBorders>
            <w:shd w:val="clear" w:color="auto" w:fill="auto"/>
            <w:noWrap/>
            <w:vAlign w:val="bottom"/>
            <w:hideMark/>
          </w:tcPr>
          <w:p w14:paraId="6E3D676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c>
          <w:tcPr>
            <w:tcW w:w="0" w:type="auto"/>
            <w:tcBorders>
              <w:top w:val="nil"/>
              <w:left w:val="nil"/>
              <w:bottom w:val="single" w:sz="4" w:space="0" w:color="auto"/>
              <w:right w:val="single" w:sz="4" w:space="0" w:color="auto"/>
            </w:tcBorders>
            <w:shd w:val="clear" w:color="auto" w:fill="auto"/>
            <w:noWrap/>
            <w:vAlign w:val="bottom"/>
            <w:hideMark/>
          </w:tcPr>
          <w:p w14:paraId="44B3C56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c>
          <w:tcPr>
            <w:tcW w:w="0" w:type="auto"/>
            <w:tcBorders>
              <w:top w:val="nil"/>
              <w:left w:val="nil"/>
              <w:bottom w:val="single" w:sz="4" w:space="0" w:color="auto"/>
              <w:right w:val="single" w:sz="4" w:space="0" w:color="auto"/>
            </w:tcBorders>
            <w:shd w:val="clear" w:color="auto" w:fill="auto"/>
            <w:noWrap/>
            <w:vAlign w:val="bottom"/>
            <w:hideMark/>
          </w:tcPr>
          <w:p w14:paraId="3FA8360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c>
          <w:tcPr>
            <w:tcW w:w="0" w:type="auto"/>
            <w:tcBorders>
              <w:top w:val="nil"/>
              <w:left w:val="nil"/>
              <w:bottom w:val="single" w:sz="4" w:space="0" w:color="auto"/>
              <w:right w:val="single" w:sz="4" w:space="0" w:color="auto"/>
            </w:tcBorders>
            <w:shd w:val="clear" w:color="auto" w:fill="auto"/>
            <w:noWrap/>
            <w:vAlign w:val="bottom"/>
            <w:hideMark/>
          </w:tcPr>
          <w:p w14:paraId="332D032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c>
          <w:tcPr>
            <w:tcW w:w="0" w:type="auto"/>
            <w:tcBorders>
              <w:top w:val="nil"/>
              <w:left w:val="nil"/>
              <w:bottom w:val="single" w:sz="4" w:space="0" w:color="auto"/>
              <w:right w:val="single" w:sz="4" w:space="0" w:color="auto"/>
            </w:tcBorders>
            <w:shd w:val="clear" w:color="auto" w:fill="auto"/>
            <w:noWrap/>
            <w:vAlign w:val="bottom"/>
            <w:hideMark/>
          </w:tcPr>
          <w:p w14:paraId="60DDF45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c>
          <w:tcPr>
            <w:tcW w:w="0" w:type="auto"/>
            <w:tcBorders>
              <w:top w:val="nil"/>
              <w:left w:val="nil"/>
              <w:bottom w:val="single" w:sz="4" w:space="0" w:color="auto"/>
              <w:right w:val="single" w:sz="4" w:space="0" w:color="auto"/>
            </w:tcBorders>
            <w:shd w:val="clear" w:color="auto" w:fill="auto"/>
            <w:noWrap/>
            <w:vAlign w:val="bottom"/>
            <w:hideMark/>
          </w:tcPr>
          <w:p w14:paraId="3DF4526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77</w:t>
            </w:r>
          </w:p>
        </w:tc>
      </w:tr>
      <w:tr w:rsidR="00676E35" w:rsidRPr="00676E35" w14:paraId="0D2A2E23"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5992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T4</w:t>
            </w:r>
          </w:p>
        </w:tc>
        <w:tc>
          <w:tcPr>
            <w:tcW w:w="0" w:type="auto"/>
            <w:tcBorders>
              <w:top w:val="nil"/>
              <w:left w:val="nil"/>
              <w:bottom w:val="single" w:sz="4" w:space="0" w:color="auto"/>
              <w:right w:val="single" w:sz="4" w:space="0" w:color="auto"/>
            </w:tcBorders>
            <w:shd w:val="clear" w:color="auto" w:fill="auto"/>
            <w:noWrap/>
            <w:vAlign w:val="bottom"/>
            <w:hideMark/>
          </w:tcPr>
          <w:p w14:paraId="2F42A61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c>
          <w:tcPr>
            <w:tcW w:w="0" w:type="auto"/>
            <w:tcBorders>
              <w:top w:val="nil"/>
              <w:left w:val="nil"/>
              <w:bottom w:val="single" w:sz="4" w:space="0" w:color="auto"/>
              <w:right w:val="single" w:sz="4" w:space="0" w:color="auto"/>
            </w:tcBorders>
            <w:shd w:val="clear" w:color="auto" w:fill="auto"/>
            <w:noWrap/>
            <w:vAlign w:val="bottom"/>
            <w:hideMark/>
          </w:tcPr>
          <w:p w14:paraId="2AEBCB7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c>
          <w:tcPr>
            <w:tcW w:w="0" w:type="auto"/>
            <w:tcBorders>
              <w:top w:val="nil"/>
              <w:left w:val="nil"/>
              <w:bottom w:val="single" w:sz="4" w:space="0" w:color="auto"/>
              <w:right w:val="single" w:sz="4" w:space="0" w:color="auto"/>
            </w:tcBorders>
            <w:shd w:val="clear" w:color="auto" w:fill="auto"/>
            <w:noWrap/>
            <w:vAlign w:val="bottom"/>
            <w:hideMark/>
          </w:tcPr>
          <w:p w14:paraId="32E8F2F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c>
          <w:tcPr>
            <w:tcW w:w="0" w:type="auto"/>
            <w:tcBorders>
              <w:top w:val="nil"/>
              <w:left w:val="nil"/>
              <w:bottom w:val="single" w:sz="4" w:space="0" w:color="auto"/>
              <w:right w:val="single" w:sz="4" w:space="0" w:color="auto"/>
            </w:tcBorders>
            <w:shd w:val="clear" w:color="auto" w:fill="auto"/>
            <w:noWrap/>
            <w:vAlign w:val="bottom"/>
            <w:hideMark/>
          </w:tcPr>
          <w:p w14:paraId="2DBDAEB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c>
          <w:tcPr>
            <w:tcW w:w="0" w:type="auto"/>
            <w:tcBorders>
              <w:top w:val="nil"/>
              <w:left w:val="nil"/>
              <w:bottom w:val="single" w:sz="4" w:space="0" w:color="auto"/>
              <w:right w:val="single" w:sz="4" w:space="0" w:color="auto"/>
            </w:tcBorders>
            <w:shd w:val="clear" w:color="auto" w:fill="auto"/>
            <w:noWrap/>
            <w:vAlign w:val="bottom"/>
            <w:hideMark/>
          </w:tcPr>
          <w:p w14:paraId="60E3A8A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c>
          <w:tcPr>
            <w:tcW w:w="0" w:type="auto"/>
            <w:tcBorders>
              <w:top w:val="nil"/>
              <w:left w:val="nil"/>
              <w:bottom w:val="single" w:sz="4" w:space="0" w:color="auto"/>
              <w:right w:val="single" w:sz="4" w:space="0" w:color="auto"/>
            </w:tcBorders>
            <w:shd w:val="clear" w:color="auto" w:fill="auto"/>
            <w:noWrap/>
            <w:vAlign w:val="bottom"/>
            <w:hideMark/>
          </w:tcPr>
          <w:p w14:paraId="18C9B4C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847</w:t>
            </w:r>
          </w:p>
        </w:tc>
      </w:tr>
      <w:tr w:rsidR="00676E35" w:rsidRPr="00676E35" w14:paraId="43B15629"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38AC6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T5</w:t>
            </w:r>
          </w:p>
        </w:tc>
        <w:tc>
          <w:tcPr>
            <w:tcW w:w="0" w:type="auto"/>
            <w:tcBorders>
              <w:top w:val="nil"/>
              <w:left w:val="nil"/>
              <w:bottom w:val="single" w:sz="4" w:space="0" w:color="auto"/>
              <w:right w:val="single" w:sz="4" w:space="0" w:color="auto"/>
            </w:tcBorders>
            <w:shd w:val="clear" w:color="auto" w:fill="auto"/>
            <w:noWrap/>
            <w:vAlign w:val="bottom"/>
            <w:hideMark/>
          </w:tcPr>
          <w:p w14:paraId="673A2A3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2.63E-06</w:t>
            </w:r>
          </w:p>
        </w:tc>
        <w:tc>
          <w:tcPr>
            <w:tcW w:w="0" w:type="auto"/>
            <w:tcBorders>
              <w:top w:val="nil"/>
              <w:left w:val="nil"/>
              <w:bottom w:val="single" w:sz="4" w:space="0" w:color="auto"/>
              <w:right w:val="single" w:sz="4" w:space="0" w:color="auto"/>
            </w:tcBorders>
            <w:shd w:val="clear" w:color="auto" w:fill="auto"/>
            <w:noWrap/>
            <w:vAlign w:val="bottom"/>
            <w:hideMark/>
          </w:tcPr>
          <w:p w14:paraId="3D72F23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6.61E-06</w:t>
            </w:r>
          </w:p>
        </w:tc>
        <w:tc>
          <w:tcPr>
            <w:tcW w:w="0" w:type="auto"/>
            <w:tcBorders>
              <w:top w:val="nil"/>
              <w:left w:val="nil"/>
              <w:bottom w:val="single" w:sz="4" w:space="0" w:color="auto"/>
              <w:right w:val="single" w:sz="4" w:space="0" w:color="auto"/>
            </w:tcBorders>
            <w:shd w:val="clear" w:color="auto" w:fill="auto"/>
            <w:noWrap/>
            <w:vAlign w:val="bottom"/>
            <w:hideMark/>
          </w:tcPr>
          <w:p w14:paraId="7DC357E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7.02E-06</w:t>
            </w:r>
          </w:p>
        </w:tc>
        <w:tc>
          <w:tcPr>
            <w:tcW w:w="0" w:type="auto"/>
            <w:tcBorders>
              <w:top w:val="nil"/>
              <w:left w:val="nil"/>
              <w:bottom w:val="single" w:sz="4" w:space="0" w:color="auto"/>
              <w:right w:val="single" w:sz="4" w:space="0" w:color="auto"/>
            </w:tcBorders>
            <w:shd w:val="clear" w:color="auto" w:fill="auto"/>
            <w:noWrap/>
            <w:vAlign w:val="bottom"/>
            <w:hideMark/>
          </w:tcPr>
          <w:p w14:paraId="4A10725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4.64E-05</w:t>
            </w:r>
          </w:p>
        </w:tc>
        <w:tc>
          <w:tcPr>
            <w:tcW w:w="0" w:type="auto"/>
            <w:tcBorders>
              <w:top w:val="nil"/>
              <w:left w:val="nil"/>
              <w:bottom w:val="single" w:sz="4" w:space="0" w:color="auto"/>
              <w:right w:val="single" w:sz="4" w:space="0" w:color="auto"/>
            </w:tcBorders>
            <w:shd w:val="clear" w:color="auto" w:fill="auto"/>
            <w:noWrap/>
            <w:vAlign w:val="bottom"/>
            <w:hideMark/>
          </w:tcPr>
          <w:p w14:paraId="7400493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0.00014</w:t>
            </w:r>
          </w:p>
        </w:tc>
        <w:tc>
          <w:tcPr>
            <w:tcW w:w="0" w:type="auto"/>
            <w:tcBorders>
              <w:top w:val="nil"/>
              <w:left w:val="nil"/>
              <w:bottom w:val="single" w:sz="4" w:space="0" w:color="auto"/>
              <w:right w:val="single" w:sz="4" w:space="0" w:color="auto"/>
            </w:tcBorders>
            <w:shd w:val="clear" w:color="auto" w:fill="auto"/>
            <w:noWrap/>
            <w:vAlign w:val="bottom"/>
            <w:hideMark/>
          </w:tcPr>
          <w:p w14:paraId="4A052D8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0.000133</w:t>
            </w:r>
          </w:p>
        </w:tc>
      </w:tr>
      <w:tr w:rsidR="00676E35" w:rsidRPr="00676E35" w14:paraId="74EF1109"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4337D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P</w:t>
            </w:r>
          </w:p>
        </w:tc>
        <w:tc>
          <w:tcPr>
            <w:tcW w:w="0" w:type="auto"/>
            <w:tcBorders>
              <w:top w:val="nil"/>
              <w:left w:val="nil"/>
              <w:bottom w:val="single" w:sz="4" w:space="0" w:color="auto"/>
              <w:right w:val="single" w:sz="4" w:space="0" w:color="auto"/>
            </w:tcBorders>
            <w:shd w:val="clear" w:color="auto" w:fill="auto"/>
            <w:noWrap/>
            <w:vAlign w:val="bottom"/>
            <w:hideMark/>
          </w:tcPr>
          <w:p w14:paraId="7EC2F25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0" w:type="auto"/>
            <w:tcBorders>
              <w:top w:val="nil"/>
              <w:left w:val="nil"/>
              <w:bottom w:val="single" w:sz="4" w:space="0" w:color="auto"/>
              <w:right w:val="single" w:sz="4" w:space="0" w:color="auto"/>
            </w:tcBorders>
            <w:shd w:val="clear" w:color="auto" w:fill="auto"/>
            <w:noWrap/>
            <w:vAlign w:val="bottom"/>
            <w:hideMark/>
          </w:tcPr>
          <w:p w14:paraId="17D9259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0" w:type="auto"/>
            <w:tcBorders>
              <w:top w:val="nil"/>
              <w:left w:val="nil"/>
              <w:bottom w:val="single" w:sz="4" w:space="0" w:color="auto"/>
              <w:right w:val="single" w:sz="4" w:space="0" w:color="auto"/>
            </w:tcBorders>
            <w:shd w:val="clear" w:color="auto" w:fill="auto"/>
            <w:noWrap/>
            <w:vAlign w:val="bottom"/>
            <w:hideMark/>
          </w:tcPr>
          <w:p w14:paraId="0083EE1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0" w:type="auto"/>
            <w:tcBorders>
              <w:top w:val="nil"/>
              <w:left w:val="nil"/>
              <w:bottom w:val="single" w:sz="4" w:space="0" w:color="auto"/>
              <w:right w:val="single" w:sz="4" w:space="0" w:color="auto"/>
            </w:tcBorders>
            <w:shd w:val="clear" w:color="auto" w:fill="auto"/>
            <w:noWrap/>
            <w:vAlign w:val="bottom"/>
            <w:hideMark/>
          </w:tcPr>
          <w:p w14:paraId="6051D93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0" w:type="auto"/>
            <w:tcBorders>
              <w:top w:val="nil"/>
              <w:left w:val="nil"/>
              <w:bottom w:val="single" w:sz="4" w:space="0" w:color="auto"/>
              <w:right w:val="single" w:sz="4" w:space="0" w:color="auto"/>
            </w:tcBorders>
            <w:shd w:val="clear" w:color="auto" w:fill="auto"/>
            <w:noWrap/>
            <w:vAlign w:val="bottom"/>
            <w:hideMark/>
          </w:tcPr>
          <w:p w14:paraId="3F064222"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c>
          <w:tcPr>
            <w:tcW w:w="0" w:type="auto"/>
            <w:tcBorders>
              <w:top w:val="nil"/>
              <w:left w:val="nil"/>
              <w:bottom w:val="single" w:sz="4" w:space="0" w:color="auto"/>
              <w:right w:val="single" w:sz="4" w:space="0" w:color="auto"/>
            </w:tcBorders>
            <w:shd w:val="clear" w:color="auto" w:fill="auto"/>
            <w:noWrap/>
            <w:vAlign w:val="bottom"/>
            <w:hideMark/>
          </w:tcPr>
          <w:p w14:paraId="6E23F80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7</w:t>
            </w:r>
          </w:p>
        </w:tc>
      </w:tr>
      <w:tr w:rsidR="00676E35" w:rsidRPr="00676E35" w14:paraId="1A7DB3E0"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6D871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Sr2</w:t>
            </w:r>
          </w:p>
        </w:tc>
        <w:tc>
          <w:tcPr>
            <w:tcW w:w="0" w:type="auto"/>
            <w:tcBorders>
              <w:top w:val="nil"/>
              <w:left w:val="nil"/>
              <w:bottom w:val="single" w:sz="4" w:space="0" w:color="auto"/>
              <w:right w:val="single" w:sz="4" w:space="0" w:color="auto"/>
            </w:tcBorders>
            <w:shd w:val="clear" w:color="auto" w:fill="auto"/>
            <w:noWrap/>
            <w:vAlign w:val="bottom"/>
            <w:hideMark/>
          </w:tcPr>
          <w:p w14:paraId="0EE3A0A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3.76E-08</w:t>
            </w:r>
          </w:p>
        </w:tc>
        <w:tc>
          <w:tcPr>
            <w:tcW w:w="0" w:type="auto"/>
            <w:tcBorders>
              <w:top w:val="nil"/>
              <w:left w:val="nil"/>
              <w:bottom w:val="single" w:sz="4" w:space="0" w:color="auto"/>
              <w:right w:val="single" w:sz="4" w:space="0" w:color="auto"/>
            </w:tcBorders>
            <w:shd w:val="clear" w:color="auto" w:fill="auto"/>
            <w:noWrap/>
            <w:vAlign w:val="bottom"/>
            <w:hideMark/>
          </w:tcPr>
          <w:p w14:paraId="4D97A5E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9.44E-08</w:t>
            </w:r>
          </w:p>
        </w:tc>
        <w:tc>
          <w:tcPr>
            <w:tcW w:w="0" w:type="auto"/>
            <w:tcBorders>
              <w:top w:val="nil"/>
              <w:left w:val="nil"/>
              <w:bottom w:val="single" w:sz="4" w:space="0" w:color="auto"/>
              <w:right w:val="single" w:sz="4" w:space="0" w:color="auto"/>
            </w:tcBorders>
            <w:shd w:val="clear" w:color="auto" w:fill="auto"/>
            <w:noWrap/>
            <w:vAlign w:val="bottom"/>
            <w:hideMark/>
          </w:tcPr>
          <w:p w14:paraId="4DC34F7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1E-07</w:t>
            </w:r>
          </w:p>
        </w:tc>
        <w:tc>
          <w:tcPr>
            <w:tcW w:w="0" w:type="auto"/>
            <w:tcBorders>
              <w:top w:val="nil"/>
              <w:left w:val="nil"/>
              <w:bottom w:val="single" w:sz="4" w:space="0" w:color="auto"/>
              <w:right w:val="single" w:sz="4" w:space="0" w:color="auto"/>
            </w:tcBorders>
            <w:shd w:val="clear" w:color="auto" w:fill="auto"/>
            <w:noWrap/>
            <w:vAlign w:val="bottom"/>
            <w:hideMark/>
          </w:tcPr>
          <w:p w14:paraId="58CCD1A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6.64E-07</w:t>
            </w:r>
          </w:p>
        </w:tc>
        <w:tc>
          <w:tcPr>
            <w:tcW w:w="0" w:type="auto"/>
            <w:tcBorders>
              <w:top w:val="nil"/>
              <w:left w:val="nil"/>
              <w:bottom w:val="single" w:sz="4" w:space="0" w:color="auto"/>
              <w:right w:val="single" w:sz="4" w:space="0" w:color="auto"/>
            </w:tcBorders>
            <w:shd w:val="clear" w:color="auto" w:fill="auto"/>
            <w:noWrap/>
            <w:vAlign w:val="bottom"/>
            <w:hideMark/>
          </w:tcPr>
          <w:p w14:paraId="44933DA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2E-06</w:t>
            </w:r>
          </w:p>
        </w:tc>
        <w:tc>
          <w:tcPr>
            <w:tcW w:w="0" w:type="auto"/>
            <w:tcBorders>
              <w:top w:val="nil"/>
              <w:left w:val="nil"/>
              <w:bottom w:val="single" w:sz="4" w:space="0" w:color="auto"/>
              <w:right w:val="single" w:sz="4" w:space="0" w:color="auto"/>
            </w:tcBorders>
            <w:shd w:val="clear" w:color="auto" w:fill="auto"/>
            <w:noWrap/>
            <w:vAlign w:val="bottom"/>
            <w:hideMark/>
          </w:tcPr>
          <w:p w14:paraId="5FB0BE3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1.91E-06</w:t>
            </w:r>
          </w:p>
        </w:tc>
      </w:tr>
      <w:tr w:rsidR="00676E35" w:rsidRPr="00676E35" w14:paraId="48AB1E1A"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6A49D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SL2</w:t>
            </w:r>
          </w:p>
        </w:tc>
        <w:tc>
          <w:tcPr>
            <w:tcW w:w="0" w:type="auto"/>
            <w:tcBorders>
              <w:top w:val="nil"/>
              <w:left w:val="nil"/>
              <w:bottom w:val="single" w:sz="4" w:space="0" w:color="auto"/>
              <w:right w:val="single" w:sz="4" w:space="0" w:color="auto"/>
            </w:tcBorders>
            <w:shd w:val="clear" w:color="auto" w:fill="auto"/>
            <w:noWrap/>
            <w:vAlign w:val="bottom"/>
            <w:hideMark/>
          </w:tcPr>
          <w:p w14:paraId="7F9F1F5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3.42E-09</w:t>
            </w:r>
          </w:p>
        </w:tc>
        <w:tc>
          <w:tcPr>
            <w:tcW w:w="0" w:type="auto"/>
            <w:tcBorders>
              <w:top w:val="nil"/>
              <w:left w:val="nil"/>
              <w:bottom w:val="single" w:sz="4" w:space="0" w:color="auto"/>
              <w:right w:val="single" w:sz="4" w:space="0" w:color="auto"/>
            </w:tcBorders>
            <w:shd w:val="clear" w:color="auto" w:fill="auto"/>
            <w:noWrap/>
            <w:vAlign w:val="bottom"/>
            <w:hideMark/>
          </w:tcPr>
          <w:p w14:paraId="1682E1F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8.77E-08</w:t>
            </w:r>
          </w:p>
        </w:tc>
        <w:tc>
          <w:tcPr>
            <w:tcW w:w="0" w:type="auto"/>
            <w:tcBorders>
              <w:top w:val="nil"/>
              <w:left w:val="nil"/>
              <w:bottom w:val="single" w:sz="4" w:space="0" w:color="auto"/>
              <w:right w:val="single" w:sz="4" w:space="0" w:color="auto"/>
            </w:tcBorders>
            <w:shd w:val="clear" w:color="auto" w:fill="auto"/>
            <w:noWrap/>
            <w:vAlign w:val="bottom"/>
            <w:hideMark/>
          </w:tcPr>
          <w:p w14:paraId="3624918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8.88E-08</w:t>
            </w:r>
          </w:p>
        </w:tc>
        <w:tc>
          <w:tcPr>
            <w:tcW w:w="0" w:type="auto"/>
            <w:tcBorders>
              <w:top w:val="nil"/>
              <w:left w:val="nil"/>
              <w:bottom w:val="single" w:sz="4" w:space="0" w:color="auto"/>
              <w:right w:val="single" w:sz="4" w:space="0" w:color="auto"/>
            </w:tcBorders>
            <w:shd w:val="clear" w:color="auto" w:fill="auto"/>
            <w:noWrap/>
            <w:vAlign w:val="bottom"/>
            <w:hideMark/>
          </w:tcPr>
          <w:p w14:paraId="33EFFA7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2.07E-08</w:t>
            </w:r>
          </w:p>
        </w:tc>
        <w:tc>
          <w:tcPr>
            <w:tcW w:w="0" w:type="auto"/>
            <w:tcBorders>
              <w:top w:val="nil"/>
              <w:left w:val="nil"/>
              <w:bottom w:val="single" w:sz="4" w:space="0" w:color="auto"/>
              <w:right w:val="single" w:sz="4" w:space="0" w:color="auto"/>
            </w:tcBorders>
            <w:shd w:val="clear" w:color="auto" w:fill="auto"/>
            <w:noWrap/>
            <w:vAlign w:val="bottom"/>
            <w:hideMark/>
          </w:tcPr>
          <w:p w14:paraId="18680B2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5.65E-07</w:t>
            </w:r>
          </w:p>
        </w:tc>
        <w:tc>
          <w:tcPr>
            <w:tcW w:w="0" w:type="auto"/>
            <w:tcBorders>
              <w:top w:val="nil"/>
              <w:left w:val="nil"/>
              <w:bottom w:val="single" w:sz="4" w:space="0" w:color="auto"/>
              <w:right w:val="single" w:sz="4" w:space="0" w:color="auto"/>
            </w:tcBorders>
            <w:shd w:val="clear" w:color="auto" w:fill="auto"/>
            <w:noWrap/>
            <w:vAlign w:val="bottom"/>
            <w:hideMark/>
          </w:tcPr>
          <w:p w14:paraId="6A7FECC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5.42E-07</w:t>
            </w:r>
          </w:p>
        </w:tc>
      </w:tr>
      <w:tr w:rsidR="00676E35" w:rsidRPr="00676E35" w14:paraId="0CFF288F"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AEB1C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SR2</w:t>
            </w:r>
          </w:p>
        </w:tc>
        <w:tc>
          <w:tcPr>
            <w:tcW w:w="0" w:type="auto"/>
            <w:tcBorders>
              <w:top w:val="nil"/>
              <w:left w:val="nil"/>
              <w:bottom w:val="single" w:sz="4" w:space="0" w:color="auto"/>
              <w:right w:val="single" w:sz="4" w:space="0" w:color="auto"/>
            </w:tcBorders>
            <w:shd w:val="clear" w:color="auto" w:fill="auto"/>
            <w:noWrap/>
            <w:vAlign w:val="bottom"/>
            <w:hideMark/>
          </w:tcPr>
          <w:p w14:paraId="33E7BD9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4.1E-08</w:t>
            </w:r>
          </w:p>
        </w:tc>
        <w:tc>
          <w:tcPr>
            <w:tcW w:w="0" w:type="auto"/>
            <w:tcBorders>
              <w:top w:val="nil"/>
              <w:left w:val="nil"/>
              <w:bottom w:val="single" w:sz="4" w:space="0" w:color="auto"/>
              <w:right w:val="single" w:sz="4" w:space="0" w:color="auto"/>
            </w:tcBorders>
            <w:shd w:val="clear" w:color="auto" w:fill="auto"/>
            <w:noWrap/>
            <w:vAlign w:val="bottom"/>
            <w:hideMark/>
          </w:tcPr>
          <w:p w14:paraId="5C614BE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1.82E-07</w:t>
            </w:r>
          </w:p>
        </w:tc>
        <w:tc>
          <w:tcPr>
            <w:tcW w:w="0" w:type="auto"/>
            <w:tcBorders>
              <w:top w:val="nil"/>
              <w:left w:val="nil"/>
              <w:bottom w:val="single" w:sz="4" w:space="0" w:color="auto"/>
              <w:right w:val="single" w:sz="4" w:space="0" w:color="auto"/>
            </w:tcBorders>
            <w:shd w:val="clear" w:color="auto" w:fill="auto"/>
            <w:noWrap/>
            <w:vAlign w:val="bottom"/>
            <w:hideMark/>
          </w:tcPr>
          <w:p w14:paraId="1BAACFE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1.89E-07</w:t>
            </w:r>
          </w:p>
        </w:tc>
        <w:tc>
          <w:tcPr>
            <w:tcW w:w="0" w:type="auto"/>
            <w:tcBorders>
              <w:top w:val="nil"/>
              <w:left w:val="nil"/>
              <w:bottom w:val="single" w:sz="4" w:space="0" w:color="auto"/>
              <w:right w:val="single" w:sz="4" w:space="0" w:color="auto"/>
            </w:tcBorders>
            <w:shd w:val="clear" w:color="auto" w:fill="auto"/>
            <w:noWrap/>
            <w:vAlign w:val="bottom"/>
            <w:hideMark/>
          </w:tcPr>
          <w:p w14:paraId="02F61CE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6.84E-07</w:t>
            </w:r>
          </w:p>
        </w:tc>
        <w:tc>
          <w:tcPr>
            <w:tcW w:w="0" w:type="auto"/>
            <w:tcBorders>
              <w:top w:val="nil"/>
              <w:left w:val="nil"/>
              <w:bottom w:val="single" w:sz="4" w:space="0" w:color="auto"/>
              <w:right w:val="single" w:sz="4" w:space="0" w:color="auto"/>
            </w:tcBorders>
            <w:shd w:val="clear" w:color="auto" w:fill="auto"/>
            <w:noWrap/>
            <w:vAlign w:val="bottom"/>
            <w:hideMark/>
          </w:tcPr>
          <w:p w14:paraId="36C03AF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2.57E-06</w:t>
            </w:r>
          </w:p>
        </w:tc>
        <w:tc>
          <w:tcPr>
            <w:tcW w:w="0" w:type="auto"/>
            <w:tcBorders>
              <w:top w:val="nil"/>
              <w:left w:val="nil"/>
              <w:bottom w:val="single" w:sz="4" w:space="0" w:color="auto"/>
              <w:right w:val="single" w:sz="4" w:space="0" w:color="auto"/>
            </w:tcBorders>
            <w:shd w:val="clear" w:color="auto" w:fill="auto"/>
            <w:noWrap/>
            <w:vAlign w:val="bottom"/>
            <w:hideMark/>
          </w:tcPr>
          <w:p w14:paraId="07A2D62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2.45E-06</w:t>
            </w:r>
          </w:p>
        </w:tc>
      </w:tr>
      <w:tr w:rsidR="00676E35" w:rsidRPr="00676E35" w14:paraId="63AD84F9"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C3AFD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Sr</w:t>
            </w:r>
          </w:p>
        </w:tc>
        <w:tc>
          <w:tcPr>
            <w:tcW w:w="0" w:type="auto"/>
            <w:tcBorders>
              <w:top w:val="nil"/>
              <w:left w:val="nil"/>
              <w:bottom w:val="single" w:sz="4" w:space="0" w:color="auto"/>
              <w:right w:val="single" w:sz="4" w:space="0" w:color="auto"/>
            </w:tcBorders>
            <w:shd w:val="clear" w:color="auto" w:fill="auto"/>
            <w:noWrap/>
            <w:vAlign w:val="bottom"/>
            <w:hideMark/>
          </w:tcPr>
          <w:p w14:paraId="753EC12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0.000194</w:t>
            </w:r>
          </w:p>
        </w:tc>
        <w:tc>
          <w:tcPr>
            <w:tcW w:w="0" w:type="auto"/>
            <w:tcBorders>
              <w:top w:val="nil"/>
              <w:left w:val="nil"/>
              <w:bottom w:val="single" w:sz="4" w:space="0" w:color="auto"/>
              <w:right w:val="single" w:sz="4" w:space="0" w:color="auto"/>
            </w:tcBorders>
            <w:shd w:val="clear" w:color="auto" w:fill="auto"/>
            <w:noWrap/>
            <w:vAlign w:val="bottom"/>
            <w:hideMark/>
          </w:tcPr>
          <w:p w14:paraId="03849F0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0.000307</w:t>
            </w:r>
          </w:p>
        </w:tc>
        <w:tc>
          <w:tcPr>
            <w:tcW w:w="0" w:type="auto"/>
            <w:tcBorders>
              <w:top w:val="nil"/>
              <w:left w:val="nil"/>
              <w:bottom w:val="single" w:sz="4" w:space="0" w:color="auto"/>
              <w:right w:val="single" w:sz="4" w:space="0" w:color="auto"/>
            </w:tcBorders>
            <w:shd w:val="clear" w:color="auto" w:fill="auto"/>
            <w:noWrap/>
            <w:vAlign w:val="bottom"/>
            <w:hideMark/>
          </w:tcPr>
          <w:p w14:paraId="11D6A43F"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0.000317</w:t>
            </w:r>
          </w:p>
        </w:tc>
        <w:tc>
          <w:tcPr>
            <w:tcW w:w="0" w:type="auto"/>
            <w:tcBorders>
              <w:top w:val="nil"/>
              <w:left w:val="nil"/>
              <w:bottom w:val="single" w:sz="4" w:space="0" w:color="auto"/>
              <w:right w:val="single" w:sz="4" w:space="0" w:color="auto"/>
            </w:tcBorders>
            <w:shd w:val="clear" w:color="auto" w:fill="auto"/>
            <w:noWrap/>
            <w:vAlign w:val="bottom"/>
            <w:hideMark/>
          </w:tcPr>
          <w:p w14:paraId="7267B54A"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0.000815</w:t>
            </w:r>
          </w:p>
        </w:tc>
        <w:tc>
          <w:tcPr>
            <w:tcW w:w="0" w:type="auto"/>
            <w:tcBorders>
              <w:top w:val="nil"/>
              <w:left w:val="nil"/>
              <w:bottom w:val="single" w:sz="4" w:space="0" w:color="auto"/>
              <w:right w:val="single" w:sz="4" w:space="0" w:color="auto"/>
            </w:tcBorders>
            <w:shd w:val="clear" w:color="auto" w:fill="auto"/>
            <w:noWrap/>
            <w:vAlign w:val="bottom"/>
            <w:hideMark/>
          </w:tcPr>
          <w:p w14:paraId="0FA2BEC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0.001415</w:t>
            </w:r>
          </w:p>
        </w:tc>
        <w:tc>
          <w:tcPr>
            <w:tcW w:w="0" w:type="auto"/>
            <w:tcBorders>
              <w:top w:val="nil"/>
              <w:left w:val="nil"/>
              <w:bottom w:val="single" w:sz="4" w:space="0" w:color="auto"/>
              <w:right w:val="single" w:sz="4" w:space="0" w:color="auto"/>
            </w:tcBorders>
            <w:shd w:val="clear" w:color="auto" w:fill="auto"/>
            <w:noWrap/>
            <w:vAlign w:val="bottom"/>
            <w:hideMark/>
          </w:tcPr>
          <w:p w14:paraId="717D017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0.001381</w:t>
            </w:r>
          </w:p>
        </w:tc>
      </w:tr>
      <w:tr w:rsidR="00676E35" w:rsidRPr="00676E35" w14:paraId="42AB1642"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D32963"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SR</w:t>
            </w:r>
          </w:p>
        </w:tc>
        <w:tc>
          <w:tcPr>
            <w:tcW w:w="0" w:type="auto"/>
            <w:tcBorders>
              <w:top w:val="nil"/>
              <w:left w:val="nil"/>
              <w:bottom w:val="single" w:sz="4" w:space="0" w:color="auto"/>
              <w:right w:val="single" w:sz="4" w:space="0" w:color="auto"/>
            </w:tcBorders>
            <w:shd w:val="clear" w:color="auto" w:fill="auto"/>
            <w:noWrap/>
            <w:vAlign w:val="bottom"/>
            <w:hideMark/>
          </w:tcPr>
          <w:p w14:paraId="49E78824"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0.000203</w:t>
            </w:r>
          </w:p>
        </w:tc>
        <w:tc>
          <w:tcPr>
            <w:tcW w:w="0" w:type="auto"/>
            <w:tcBorders>
              <w:top w:val="nil"/>
              <w:left w:val="nil"/>
              <w:bottom w:val="single" w:sz="4" w:space="0" w:color="auto"/>
              <w:right w:val="single" w:sz="4" w:space="0" w:color="auto"/>
            </w:tcBorders>
            <w:shd w:val="clear" w:color="auto" w:fill="auto"/>
            <w:noWrap/>
            <w:vAlign w:val="bottom"/>
            <w:hideMark/>
          </w:tcPr>
          <w:p w14:paraId="525EAA5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0.000427</w:t>
            </w:r>
          </w:p>
        </w:tc>
        <w:tc>
          <w:tcPr>
            <w:tcW w:w="0" w:type="auto"/>
            <w:tcBorders>
              <w:top w:val="nil"/>
              <w:left w:val="nil"/>
              <w:bottom w:val="single" w:sz="4" w:space="0" w:color="auto"/>
              <w:right w:val="single" w:sz="4" w:space="0" w:color="auto"/>
            </w:tcBorders>
            <w:shd w:val="clear" w:color="auto" w:fill="auto"/>
            <w:noWrap/>
            <w:vAlign w:val="bottom"/>
            <w:hideMark/>
          </w:tcPr>
          <w:p w14:paraId="14BA911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0.000435</w:t>
            </w:r>
          </w:p>
        </w:tc>
        <w:tc>
          <w:tcPr>
            <w:tcW w:w="0" w:type="auto"/>
            <w:tcBorders>
              <w:top w:val="nil"/>
              <w:left w:val="nil"/>
              <w:bottom w:val="single" w:sz="4" w:space="0" w:color="auto"/>
              <w:right w:val="single" w:sz="4" w:space="0" w:color="auto"/>
            </w:tcBorders>
            <w:shd w:val="clear" w:color="auto" w:fill="auto"/>
            <w:noWrap/>
            <w:vAlign w:val="bottom"/>
            <w:hideMark/>
          </w:tcPr>
          <w:p w14:paraId="545D215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0.000827</w:t>
            </w:r>
          </w:p>
        </w:tc>
        <w:tc>
          <w:tcPr>
            <w:tcW w:w="0" w:type="auto"/>
            <w:tcBorders>
              <w:top w:val="nil"/>
              <w:left w:val="nil"/>
              <w:bottom w:val="single" w:sz="4" w:space="0" w:color="auto"/>
              <w:right w:val="single" w:sz="4" w:space="0" w:color="auto"/>
            </w:tcBorders>
            <w:shd w:val="clear" w:color="auto" w:fill="auto"/>
            <w:noWrap/>
            <w:vAlign w:val="bottom"/>
            <w:hideMark/>
          </w:tcPr>
          <w:p w14:paraId="13D57F85"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0.001602</w:t>
            </w:r>
          </w:p>
        </w:tc>
        <w:tc>
          <w:tcPr>
            <w:tcW w:w="0" w:type="auto"/>
            <w:tcBorders>
              <w:top w:val="nil"/>
              <w:left w:val="nil"/>
              <w:bottom w:val="single" w:sz="4" w:space="0" w:color="auto"/>
              <w:right w:val="single" w:sz="4" w:space="0" w:color="auto"/>
            </w:tcBorders>
            <w:shd w:val="clear" w:color="auto" w:fill="auto"/>
            <w:noWrap/>
            <w:vAlign w:val="bottom"/>
            <w:hideMark/>
          </w:tcPr>
          <w:p w14:paraId="0089D488"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0.001564</w:t>
            </w:r>
          </w:p>
        </w:tc>
      </w:tr>
      <w:tr w:rsidR="00676E35" w:rsidRPr="00676E35" w14:paraId="7B35D777"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81CC4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r</w:t>
            </w:r>
          </w:p>
        </w:tc>
        <w:tc>
          <w:tcPr>
            <w:tcW w:w="0" w:type="auto"/>
            <w:tcBorders>
              <w:top w:val="nil"/>
              <w:left w:val="nil"/>
              <w:bottom w:val="single" w:sz="4" w:space="0" w:color="auto"/>
              <w:right w:val="single" w:sz="4" w:space="0" w:color="auto"/>
            </w:tcBorders>
            <w:shd w:val="clear" w:color="auto" w:fill="auto"/>
            <w:noWrap/>
            <w:vAlign w:val="bottom"/>
            <w:hideMark/>
          </w:tcPr>
          <w:p w14:paraId="6687819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0.000543</w:t>
            </w:r>
          </w:p>
        </w:tc>
        <w:tc>
          <w:tcPr>
            <w:tcW w:w="0" w:type="auto"/>
            <w:tcBorders>
              <w:top w:val="nil"/>
              <w:left w:val="nil"/>
              <w:bottom w:val="single" w:sz="4" w:space="0" w:color="auto"/>
              <w:right w:val="single" w:sz="4" w:space="0" w:color="auto"/>
            </w:tcBorders>
            <w:shd w:val="clear" w:color="auto" w:fill="auto"/>
            <w:noWrap/>
            <w:vAlign w:val="bottom"/>
            <w:hideMark/>
          </w:tcPr>
          <w:p w14:paraId="77841D21"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0.00086</w:t>
            </w:r>
          </w:p>
        </w:tc>
        <w:tc>
          <w:tcPr>
            <w:tcW w:w="0" w:type="auto"/>
            <w:tcBorders>
              <w:top w:val="nil"/>
              <w:left w:val="nil"/>
              <w:bottom w:val="single" w:sz="4" w:space="0" w:color="auto"/>
              <w:right w:val="single" w:sz="4" w:space="0" w:color="auto"/>
            </w:tcBorders>
            <w:shd w:val="clear" w:color="auto" w:fill="auto"/>
            <w:noWrap/>
            <w:vAlign w:val="bottom"/>
            <w:hideMark/>
          </w:tcPr>
          <w:p w14:paraId="225E6490"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0.000887</w:t>
            </w:r>
          </w:p>
        </w:tc>
        <w:tc>
          <w:tcPr>
            <w:tcW w:w="0" w:type="auto"/>
            <w:tcBorders>
              <w:top w:val="nil"/>
              <w:left w:val="nil"/>
              <w:bottom w:val="single" w:sz="4" w:space="0" w:color="auto"/>
              <w:right w:val="single" w:sz="4" w:space="0" w:color="auto"/>
            </w:tcBorders>
            <w:shd w:val="clear" w:color="auto" w:fill="auto"/>
            <w:noWrap/>
            <w:vAlign w:val="bottom"/>
            <w:hideMark/>
          </w:tcPr>
          <w:p w14:paraId="1A44BF9B"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0.002281</w:t>
            </w:r>
          </w:p>
        </w:tc>
        <w:tc>
          <w:tcPr>
            <w:tcW w:w="0" w:type="auto"/>
            <w:tcBorders>
              <w:top w:val="nil"/>
              <w:left w:val="nil"/>
              <w:bottom w:val="single" w:sz="4" w:space="0" w:color="auto"/>
              <w:right w:val="single" w:sz="4" w:space="0" w:color="auto"/>
            </w:tcBorders>
            <w:shd w:val="clear" w:color="auto" w:fill="auto"/>
            <w:noWrap/>
            <w:vAlign w:val="bottom"/>
            <w:hideMark/>
          </w:tcPr>
          <w:p w14:paraId="5A77683C"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0.003962</w:t>
            </w:r>
          </w:p>
        </w:tc>
        <w:tc>
          <w:tcPr>
            <w:tcW w:w="0" w:type="auto"/>
            <w:tcBorders>
              <w:top w:val="nil"/>
              <w:left w:val="nil"/>
              <w:bottom w:val="single" w:sz="4" w:space="0" w:color="auto"/>
              <w:right w:val="single" w:sz="4" w:space="0" w:color="auto"/>
            </w:tcBorders>
            <w:shd w:val="clear" w:color="auto" w:fill="auto"/>
            <w:noWrap/>
            <w:vAlign w:val="bottom"/>
            <w:hideMark/>
          </w:tcPr>
          <w:p w14:paraId="31E6B837"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0.003865</w:t>
            </w:r>
          </w:p>
        </w:tc>
      </w:tr>
      <w:tr w:rsidR="00676E35" w:rsidRPr="00676E35" w14:paraId="4BE943A7" w14:textId="77777777" w:rsidTr="0072718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7E6FE"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R</w:t>
            </w:r>
          </w:p>
        </w:tc>
        <w:tc>
          <w:tcPr>
            <w:tcW w:w="0" w:type="auto"/>
            <w:tcBorders>
              <w:top w:val="nil"/>
              <w:left w:val="nil"/>
              <w:bottom w:val="single" w:sz="4" w:space="0" w:color="auto"/>
              <w:right w:val="single" w:sz="4" w:space="0" w:color="auto"/>
            </w:tcBorders>
            <w:shd w:val="clear" w:color="auto" w:fill="auto"/>
            <w:noWrap/>
            <w:vAlign w:val="bottom"/>
            <w:hideMark/>
          </w:tcPr>
          <w:p w14:paraId="6D85745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0.000567</w:t>
            </w:r>
          </w:p>
        </w:tc>
        <w:tc>
          <w:tcPr>
            <w:tcW w:w="0" w:type="auto"/>
            <w:tcBorders>
              <w:top w:val="nil"/>
              <w:left w:val="nil"/>
              <w:bottom w:val="single" w:sz="4" w:space="0" w:color="auto"/>
              <w:right w:val="single" w:sz="4" w:space="0" w:color="auto"/>
            </w:tcBorders>
            <w:shd w:val="clear" w:color="auto" w:fill="auto"/>
            <w:noWrap/>
            <w:vAlign w:val="bottom"/>
            <w:hideMark/>
          </w:tcPr>
          <w:p w14:paraId="33CE08A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0.001195</w:t>
            </w:r>
          </w:p>
        </w:tc>
        <w:tc>
          <w:tcPr>
            <w:tcW w:w="0" w:type="auto"/>
            <w:tcBorders>
              <w:top w:val="nil"/>
              <w:left w:val="nil"/>
              <w:bottom w:val="single" w:sz="4" w:space="0" w:color="auto"/>
              <w:right w:val="single" w:sz="4" w:space="0" w:color="auto"/>
            </w:tcBorders>
            <w:shd w:val="clear" w:color="auto" w:fill="auto"/>
            <w:noWrap/>
            <w:vAlign w:val="bottom"/>
            <w:hideMark/>
          </w:tcPr>
          <w:p w14:paraId="022F961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0.001217</w:t>
            </w:r>
          </w:p>
        </w:tc>
        <w:tc>
          <w:tcPr>
            <w:tcW w:w="0" w:type="auto"/>
            <w:tcBorders>
              <w:top w:val="nil"/>
              <w:left w:val="nil"/>
              <w:bottom w:val="single" w:sz="4" w:space="0" w:color="auto"/>
              <w:right w:val="single" w:sz="4" w:space="0" w:color="auto"/>
            </w:tcBorders>
            <w:shd w:val="clear" w:color="auto" w:fill="auto"/>
            <w:noWrap/>
            <w:vAlign w:val="bottom"/>
            <w:hideMark/>
          </w:tcPr>
          <w:p w14:paraId="769E9206"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0.002316</w:t>
            </w:r>
          </w:p>
        </w:tc>
        <w:tc>
          <w:tcPr>
            <w:tcW w:w="0" w:type="auto"/>
            <w:tcBorders>
              <w:top w:val="nil"/>
              <w:left w:val="nil"/>
              <w:bottom w:val="single" w:sz="4" w:space="0" w:color="auto"/>
              <w:right w:val="single" w:sz="4" w:space="0" w:color="auto"/>
            </w:tcBorders>
            <w:shd w:val="clear" w:color="auto" w:fill="auto"/>
            <w:noWrap/>
            <w:vAlign w:val="bottom"/>
            <w:hideMark/>
          </w:tcPr>
          <w:p w14:paraId="3C54F8ED"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0.004486</w:t>
            </w:r>
          </w:p>
        </w:tc>
        <w:tc>
          <w:tcPr>
            <w:tcW w:w="0" w:type="auto"/>
            <w:tcBorders>
              <w:top w:val="nil"/>
              <w:left w:val="nil"/>
              <w:bottom w:val="single" w:sz="4" w:space="0" w:color="auto"/>
              <w:right w:val="single" w:sz="4" w:space="0" w:color="auto"/>
            </w:tcBorders>
            <w:shd w:val="clear" w:color="auto" w:fill="auto"/>
            <w:noWrap/>
            <w:vAlign w:val="bottom"/>
            <w:hideMark/>
          </w:tcPr>
          <w:p w14:paraId="22DE7989" w14:textId="77777777" w:rsidR="00676E35" w:rsidRPr="00676E35" w:rsidRDefault="00676E35" w:rsidP="00BA3857">
            <w:pPr>
              <w:widowControl/>
              <w:spacing w:line="240" w:lineRule="exact"/>
              <w:jc w:val="center"/>
              <w:textAlignment w:val="center"/>
              <w:rPr>
                <w:rStyle w:val="font51"/>
                <w:rFonts w:hint="default"/>
                <w:sz w:val="18"/>
                <w:szCs w:val="18"/>
                <w:lang w:bidi="ar"/>
              </w:rPr>
            </w:pPr>
            <w:r w:rsidRPr="00676E35">
              <w:rPr>
                <w:rStyle w:val="font51"/>
                <w:rFonts w:hint="default"/>
                <w:sz w:val="18"/>
                <w:szCs w:val="18"/>
                <w:lang w:bidi="ar"/>
              </w:rPr>
              <w:t>0.00438</w:t>
            </w:r>
          </w:p>
        </w:tc>
      </w:tr>
    </w:tbl>
    <w:p w14:paraId="3CA9B282" w14:textId="0320DFFB" w:rsidR="00984AB2" w:rsidRDefault="00984AB2" w:rsidP="00BA3857">
      <w:pPr>
        <w:pStyle w:val="-0"/>
        <w:spacing w:before="312" w:after="312"/>
        <w:ind w:firstLine="210"/>
        <w:jc w:val="left"/>
      </w:pPr>
      <w:r w:rsidRPr="00530A12">
        <w:rPr>
          <w:rFonts w:hint="eastAsia"/>
        </w:rPr>
        <w:lastRenderedPageBreak/>
        <w:t>附件</w:t>
      </w:r>
      <w:r>
        <w:t>C</w:t>
      </w:r>
      <w:r w:rsidRPr="00530A12">
        <w:rPr>
          <w:rFonts w:hint="eastAsia"/>
        </w:rPr>
        <w:t>：</w:t>
      </w:r>
      <w:r w:rsidRPr="00984AB2">
        <w:t>W207.912nm</w:t>
      </w:r>
      <w:r w:rsidRPr="00530A12">
        <w:rPr>
          <w:rFonts w:hint="eastAsia"/>
        </w:rPr>
        <w:t>精密度数据统计</w:t>
      </w:r>
    </w:p>
    <w:p w14:paraId="5531F852" w14:textId="3FBC980A" w:rsidR="00984AB2" w:rsidRDefault="00984AB2" w:rsidP="00BA3857">
      <w:pPr>
        <w:pStyle w:val="-1"/>
        <w:spacing w:before="156" w:after="156"/>
        <w:jc w:val="left"/>
      </w:pPr>
      <w:r>
        <w:t>C</w:t>
      </w:r>
      <w:r w:rsidRPr="006F1A8D">
        <w:rPr>
          <w:rFonts w:hint="eastAsia"/>
        </w:rPr>
        <w:t xml:space="preserve">.1 </w:t>
      </w:r>
      <w:r w:rsidRPr="006F1A8D">
        <w:rPr>
          <w:rFonts w:hint="eastAsia"/>
        </w:rPr>
        <w:t>各实验室实验数据、一致性和离群值的检查</w:t>
      </w:r>
    </w:p>
    <w:p w14:paraId="79104C7C" w14:textId="229BE617" w:rsidR="00984AB2" w:rsidRDefault="00984AB2" w:rsidP="00BA3857">
      <w:pPr>
        <w:pStyle w:val="-"/>
        <w:ind w:firstLine="420"/>
        <w:jc w:val="center"/>
      </w:pPr>
      <w:r w:rsidRPr="006F1A8D">
        <w:rPr>
          <w:rFonts w:hint="eastAsia"/>
        </w:rPr>
        <w:t>表</w:t>
      </w:r>
      <w:r>
        <w:t>C</w:t>
      </w:r>
      <w:r w:rsidRPr="006F1A8D">
        <w:rPr>
          <w:rFonts w:hint="eastAsia"/>
        </w:rPr>
        <w:t>.1.1</w:t>
      </w:r>
      <w:r w:rsidRPr="006F1A8D">
        <w:rPr>
          <w:rFonts w:hint="eastAsia"/>
        </w:rPr>
        <w:t>各实验室水平</w:t>
      </w:r>
      <w:r w:rsidRPr="006F1A8D">
        <w:rPr>
          <w:rFonts w:hint="eastAsia"/>
        </w:rPr>
        <w:t>1</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93595" w:rsidRPr="00D93595" w14:paraId="4EC8620A"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2C2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87FD06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A6BDF2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75BE6A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BAC839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43FFE9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615863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2CAFD1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05D3B9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3C40BF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30AC83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FB07BA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08508B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AAD2EA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0E3770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15A813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81BF8D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6427327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Grubbs检验</w:t>
            </w:r>
          </w:p>
        </w:tc>
      </w:tr>
      <w:tr w:rsidR="00D93595" w:rsidRPr="00D93595" w14:paraId="6AA706F4"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865ECC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793A662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506D3BA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099782D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14842D6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2DCEAF7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6D2D78E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0483797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42D71AA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5126456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44410D8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0EB0EC1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99" w:type="pct"/>
            <w:tcBorders>
              <w:top w:val="nil"/>
              <w:left w:val="nil"/>
              <w:bottom w:val="single" w:sz="4" w:space="0" w:color="auto"/>
              <w:right w:val="single" w:sz="4" w:space="0" w:color="auto"/>
            </w:tcBorders>
            <w:shd w:val="clear" w:color="auto" w:fill="auto"/>
            <w:noWrap/>
            <w:vAlign w:val="bottom"/>
            <w:hideMark/>
          </w:tcPr>
          <w:p w14:paraId="345D94A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0.013209</w:t>
            </w:r>
          </w:p>
        </w:tc>
        <w:tc>
          <w:tcPr>
            <w:tcW w:w="299" w:type="pct"/>
            <w:tcBorders>
              <w:top w:val="nil"/>
              <w:left w:val="nil"/>
              <w:bottom w:val="single" w:sz="4" w:space="0" w:color="auto"/>
              <w:right w:val="single" w:sz="4" w:space="0" w:color="auto"/>
            </w:tcBorders>
            <w:shd w:val="clear" w:color="auto" w:fill="auto"/>
            <w:noWrap/>
            <w:vAlign w:val="bottom"/>
            <w:hideMark/>
          </w:tcPr>
          <w:p w14:paraId="051CBF4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0.000176</w:t>
            </w:r>
          </w:p>
        </w:tc>
        <w:tc>
          <w:tcPr>
            <w:tcW w:w="299" w:type="pct"/>
            <w:tcBorders>
              <w:top w:val="nil"/>
              <w:left w:val="nil"/>
              <w:bottom w:val="single" w:sz="4" w:space="0" w:color="auto"/>
              <w:right w:val="single" w:sz="4" w:space="0" w:color="auto"/>
            </w:tcBorders>
            <w:shd w:val="clear" w:color="auto" w:fill="auto"/>
            <w:noWrap/>
            <w:vAlign w:val="bottom"/>
            <w:hideMark/>
          </w:tcPr>
          <w:p w14:paraId="3AE212B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1.330976</w:t>
            </w:r>
          </w:p>
        </w:tc>
        <w:tc>
          <w:tcPr>
            <w:tcW w:w="299" w:type="pct"/>
            <w:tcBorders>
              <w:top w:val="nil"/>
              <w:left w:val="nil"/>
              <w:bottom w:val="single" w:sz="4" w:space="0" w:color="auto"/>
              <w:right w:val="single" w:sz="4" w:space="0" w:color="auto"/>
            </w:tcBorders>
            <w:shd w:val="clear" w:color="auto" w:fill="auto"/>
            <w:noWrap/>
            <w:vAlign w:val="bottom"/>
            <w:hideMark/>
          </w:tcPr>
          <w:p w14:paraId="0DF55BE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2.326895</w:t>
            </w:r>
          </w:p>
        </w:tc>
        <w:tc>
          <w:tcPr>
            <w:tcW w:w="299" w:type="pct"/>
            <w:tcBorders>
              <w:top w:val="nil"/>
              <w:left w:val="nil"/>
              <w:bottom w:val="single" w:sz="4" w:space="0" w:color="auto"/>
              <w:right w:val="single" w:sz="4" w:space="0" w:color="auto"/>
            </w:tcBorders>
            <w:shd w:val="clear" w:color="auto" w:fill="auto"/>
            <w:noWrap/>
            <w:vAlign w:val="bottom"/>
            <w:hideMark/>
          </w:tcPr>
          <w:p w14:paraId="18D3DA8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1.085884</w:t>
            </w:r>
          </w:p>
        </w:tc>
        <w:tc>
          <w:tcPr>
            <w:tcW w:w="369" w:type="pct"/>
            <w:tcBorders>
              <w:top w:val="nil"/>
              <w:left w:val="nil"/>
              <w:bottom w:val="single" w:sz="4" w:space="0" w:color="auto"/>
              <w:right w:val="single" w:sz="4" w:space="0" w:color="auto"/>
            </w:tcBorders>
            <w:shd w:val="clear" w:color="auto" w:fill="auto"/>
            <w:noWrap/>
            <w:vAlign w:val="bottom"/>
            <w:hideMark/>
          </w:tcPr>
          <w:p w14:paraId="1273419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2409CFDB"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4C2B0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5BE9EF9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389A600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1561FDE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0.0127</w:t>
            </w:r>
          </w:p>
        </w:tc>
        <w:tc>
          <w:tcPr>
            <w:tcW w:w="243" w:type="pct"/>
            <w:tcBorders>
              <w:top w:val="nil"/>
              <w:left w:val="nil"/>
              <w:bottom w:val="single" w:sz="4" w:space="0" w:color="auto"/>
              <w:right w:val="single" w:sz="4" w:space="0" w:color="auto"/>
            </w:tcBorders>
            <w:shd w:val="clear" w:color="auto" w:fill="auto"/>
            <w:noWrap/>
            <w:vAlign w:val="bottom"/>
            <w:hideMark/>
          </w:tcPr>
          <w:p w14:paraId="6B55495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41EBC66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0D274CF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37C14B2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0.0126</w:t>
            </w:r>
          </w:p>
        </w:tc>
        <w:tc>
          <w:tcPr>
            <w:tcW w:w="243" w:type="pct"/>
            <w:tcBorders>
              <w:top w:val="nil"/>
              <w:left w:val="nil"/>
              <w:bottom w:val="single" w:sz="4" w:space="0" w:color="auto"/>
              <w:right w:val="single" w:sz="4" w:space="0" w:color="auto"/>
            </w:tcBorders>
            <w:shd w:val="clear" w:color="auto" w:fill="auto"/>
            <w:noWrap/>
            <w:vAlign w:val="bottom"/>
            <w:hideMark/>
          </w:tcPr>
          <w:p w14:paraId="0D6C9DF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1AF5BAB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6007F29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0.0127</w:t>
            </w:r>
          </w:p>
        </w:tc>
        <w:tc>
          <w:tcPr>
            <w:tcW w:w="243" w:type="pct"/>
            <w:tcBorders>
              <w:top w:val="nil"/>
              <w:left w:val="nil"/>
              <w:bottom w:val="single" w:sz="4" w:space="0" w:color="auto"/>
              <w:right w:val="single" w:sz="4" w:space="0" w:color="auto"/>
            </w:tcBorders>
            <w:shd w:val="clear" w:color="auto" w:fill="auto"/>
            <w:noWrap/>
            <w:vAlign w:val="bottom"/>
            <w:hideMark/>
          </w:tcPr>
          <w:p w14:paraId="2BF25FF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0.0122</w:t>
            </w:r>
          </w:p>
        </w:tc>
        <w:tc>
          <w:tcPr>
            <w:tcW w:w="299" w:type="pct"/>
            <w:tcBorders>
              <w:top w:val="nil"/>
              <w:left w:val="nil"/>
              <w:bottom w:val="single" w:sz="4" w:space="0" w:color="auto"/>
              <w:right w:val="single" w:sz="4" w:space="0" w:color="auto"/>
            </w:tcBorders>
            <w:shd w:val="clear" w:color="auto" w:fill="auto"/>
            <w:noWrap/>
            <w:vAlign w:val="bottom"/>
            <w:hideMark/>
          </w:tcPr>
          <w:p w14:paraId="0C58BA7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0.012891</w:t>
            </w:r>
          </w:p>
        </w:tc>
        <w:tc>
          <w:tcPr>
            <w:tcW w:w="299" w:type="pct"/>
            <w:tcBorders>
              <w:top w:val="nil"/>
              <w:left w:val="nil"/>
              <w:bottom w:val="single" w:sz="4" w:space="0" w:color="auto"/>
              <w:right w:val="single" w:sz="4" w:space="0" w:color="auto"/>
            </w:tcBorders>
            <w:shd w:val="clear" w:color="auto" w:fill="auto"/>
            <w:noWrap/>
            <w:vAlign w:val="bottom"/>
            <w:hideMark/>
          </w:tcPr>
          <w:p w14:paraId="42F6F78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0.000378</w:t>
            </w:r>
          </w:p>
        </w:tc>
        <w:tc>
          <w:tcPr>
            <w:tcW w:w="299" w:type="pct"/>
            <w:tcBorders>
              <w:top w:val="nil"/>
              <w:left w:val="nil"/>
              <w:bottom w:val="single" w:sz="4" w:space="0" w:color="auto"/>
              <w:right w:val="single" w:sz="4" w:space="0" w:color="auto"/>
            </w:tcBorders>
            <w:shd w:val="clear" w:color="auto" w:fill="auto"/>
            <w:noWrap/>
            <w:vAlign w:val="bottom"/>
            <w:hideMark/>
          </w:tcPr>
          <w:p w14:paraId="1782864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2.932556</w:t>
            </w:r>
          </w:p>
        </w:tc>
        <w:tc>
          <w:tcPr>
            <w:tcW w:w="299" w:type="pct"/>
            <w:tcBorders>
              <w:top w:val="nil"/>
              <w:left w:val="nil"/>
              <w:bottom w:val="single" w:sz="4" w:space="0" w:color="auto"/>
              <w:right w:val="single" w:sz="4" w:space="0" w:color="auto"/>
            </w:tcBorders>
            <w:shd w:val="clear" w:color="auto" w:fill="auto"/>
            <w:noWrap/>
            <w:vAlign w:val="bottom"/>
            <w:hideMark/>
          </w:tcPr>
          <w:p w14:paraId="056721C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1.827641</w:t>
            </w:r>
          </w:p>
        </w:tc>
        <w:tc>
          <w:tcPr>
            <w:tcW w:w="299" w:type="pct"/>
            <w:tcBorders>
              <w:top w:val="nil"/>
              <w:left w:val="nil"/>
              <w:bottom w:val="single" w:sz="4" w:space="0" w:color="auto"/>
              <w:right w:val="single" w:sz="4" w:space="0" w:color="auto"/>
            </w:tcBorders>
            <w:shd w:val="clear" w:color="auto" w:fill="auto"/>
            <w:noWrap/>
            <w:vAlign w:val="bottom"/>
            <w:hideMark/>
          </w:tcPr>
          <w:p w14:paraId="60876EB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1.346683</w:t>
            </w:r>
          </w:p>
        </w:tc>
        <w:tc>
          <w:tcPr>
            <w:tcW w:w="369" w:type="pct"/>
            <w:tcBorders>
              <w:top w:val="nil"/>
              <w:left w:val="nil"/>
              <w:bottom w:val="single" w:sz="4" w:space="0" w:color="auto"/>
              <w:right w:val="single" w:sz="4" w:space="0" w:color="auto"/>
            </w:tcBorders>
            <w:shd w:val="clear" w:color="auto" w:fill="auto"/>
            <w:noWrap/>
            <w:vAlign w:val="bottom"/>
            <w:hideMark/>
          </w:tcPr>
          <w:p w14:paraId="46AE33E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04C38EF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777BB1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3751DDA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5AB0A67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45EEB41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717FAB2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49D6A88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4B0B178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03929ED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2AE551B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3A7B98C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32A06A2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4F15109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0.0138</w:t>
            </w:r>
          </w:p>
        </w:tc>
        <w:tc>
          <w:tcPr>
            <w:tcW w:w="299" w:type="pct"/>
            <w:tcBorders>
              <w:top w:val="nil"/>
              <w:left w:val="nil"/>
              <w:bottom w:val="single" w:sz="4" w:space="0" w:color="auto"/>
              <w:right w:val="single" w:sz="4" w:space="0" w:color="auto"/>
            </w:tcBorders>
            <w:shd w:val="clear" w:color="auto" w:fill="auto"/>
            <w:noWrap/>
            <w:vAlign w:val="bottom"/>
            <w:hideMark/>
          </w:tcPr>
          <w:p w14:paraId="76295F9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0.013545</w:t>
            </w:r>
          </w:p>
        </w:tc>
        <w:tc>
          <w:tcPr>
            <w:tcW w:w="299" w:type="pct"/>
            <w:tcBorders>
              <w:top w:val="nil"/>
              <w:left w:val="nil"/>
              <w:bottom w:val="single" w:sz="4" w:space="0" w:color="auto"/>
              <w:right w:val="single" w:sz="4" w:space="0" w:color="auto"/>
            </w:tcBorders>
            <w:shd w:val="clear" w:color="auto" w:fill="auto"/>
            <w:noWrap/>
            <w:vAlign w:val="bottom"/>
            <w:hideMark/>
          </w:tcPr>
          <w:p w14:paraId="2C44362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0.000157</w:t>
            </w:r>
          </w:p>
        </w:tc>
        <w:tc>
          <w:tcPr>
            <w:tcW w:w="299" w:type="pct"/>
            <w:tcBorders>
              <w:top w:val="nil"/>
              <w:left w:val="nil"/>
              <w:bottom w:val="single" w:sz="4" w:space="0" w:color="auto"/>
              <w:right w:val="single" w:sz="4" w:space="0" w:color="auto"/>
            </w:tcBorders>
            <w:shd w:val="clear" w:color="auto" w:fill="auto"/>
            <w:noWrap/>
            <w:vAlign w:val="bottom"/>
            <w:hideMark/>
          </w:tcPr>
          <w:p w14:paraId="4FDE9FB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1.160899</w:t>
            </w:r>
          </w:p>
        </w:tc>
        <w:tc>
          <w:tcPr>
            <w:tcW w:w="299" w:type="pct"/>
            <w:tcBorders>
              <w:top w:val="nil"/>
              <w:left w:val="nil"/>
              <w:bottom w:val="single" w:sz="4" w:space="0" w:color="auto"/>
              <w:right w:val="single" w:sz="4" w:space="0" w:color="auto"/>
            </w:tcBorders>
            <w:shd w:val="clear" w:color="auto" w:fill="auto"/>
            <w:noWrap/>
            <w:vAlign w:val="bottom"/>
            <w:hideMark/>
          </w:tcPr>
          <w:p w14:paraId="2AA2A4C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0.924995</w:t>
            </w:r>
          </w:p>
        </w:tc>
        <w:tc>
          <w:tcPr>
            <w:tcW w:w="299" w:type="pct"/>
            <w:tcBorders>
              <w:top w:val="nil"/>
              <w:left w:val="nil"/>
              <w:bottom w:val="single" w:sz="4" w:space="0" w:color="auto"/>
              <w:right w:val="single" w:sz="4" w:space="0" w:color="auto"/>
            </w:tcBorders>
            <w:shd w:val="clear" w:color="auto" w:fill="auto"/>
            <w:noWrap/>
            <w:vAlign w:val="bottom"/>
            <w:hideMark/>
          </w:tcPr>
          <w:p w14:paraId="3C98F41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1.618741</w:t>
            </w:r>
          </w:p>
        </w:tc>
        <w:tc>
          <w:tcPr>
            <w:tcW w:w="369" w:type="pct"/>
            <w:tcBorders>
              <w:top w:val="nil"/>
              <w:left w:val="nil"/>
              <w:bottom w:val="single" w:sz="4" w:space="0" w:color="auto"/>
              <w:right w:val="single" w:sz="4" w:space="0" w:color="auto"/>
            </w:tcBorders>
            <w:shd w:val="clear" w:color="auto" w:fill="auto"/>
            <w:noWrap/>
            <w:vAlign w:val="bottom"/>
            <w:hideMark/>
          </w:tcPr>
          <w:p w14:paraId="52D9B36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7CE62566"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D4F934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50D31CC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4E0411C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0D29DE9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1A4C6F7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015DF03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0BD4633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6DEEFF8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04CE05D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6EC3143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4CEC9A7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2BEF92F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99" w:type="pct"/>
            <w:tcBorders>
              <w:top w:val="nil"/>
              <w:left w:val="nil"/>
              <w:bottom w:val="single" w:sz="4" w:space="0" w:color="auto"/>
              <w:right w:val="single" w:sz="4" w:space="0" w:color="auto"/>
            </w:tcBorders>
            <w:shd w:val="clear" w:color="auto" w:fill="auto"/>
            <w:noWrap/>
            <w:vAlign w:val="bottom"/>
            <w:hideMark/>
          </w:tcPr>
          <w:p w14:paraId="20E4DFC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99" w:type="pct"/>
            <w:tcBorders>
              <w:top w:val="nil"/>
              <w:left w:val="nil"/>
              <w:bottom w:val="single" w:sz="4" w:space="0" w:color="auto"/>
              <w:right w:val="single" w:sz="4" w:space="0" w:color="auto"/>
            </w:tcBorders>
            <w:shd w:val="clear" w:color="auto" w:fill="auto"/>
            <w:noWrap/>
            <w:vAlign w:val="bottom"/>
            <w:hideMark/>
          </w:tcPr>
          <w:p w14:paraId="0768851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0.000161</w:t>
            </w:r>
          </w:p>
        </w:tc>
        <w:tc>
          <w:tcPr>
            <w:tcW w:w="299" w:type="pct"/>
            <w:tcBorders>
              <w:top w:val="nil"/>
              <w:left w:val="nil"/>
              <w:bottom w:val="single" w:sz="4" w:space="0" w:color="auto"/>
              <w:right w:val="single" w:sz="4" w:space="0" w:color="auto"/>
            </w:tcBorders>
            <w:shd w:val="clear" w:color="auto" w:fill="auto"/>
            <w:noWrap/>
            <w:vAlign w:val="bottom"/>
            <w:hideMark/>
          </w:tcPr>
          <w:p w14:paraId="4FC5BF7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1.221554</w:t>
            </w:r>
          </w:p>
        </w:tc>
        <w:tc>
          <w:tcPr>
            <w:tcW w:w="299" w:type="pct"/>
            <w:tcBorders>
              <w:top w:val="nil"/>
              <w:left w:val="nil"/>
              <w:bottom w:val="single" w:sz="4" w:space="0" w:color="auto"/>
              <w:right w:val="single" w:sz="4" w:space="0" w:color="auto"/>
            </w:tcBorders>
            <w:shd w:val="clear" w:color="auto" w:fill="auto"/>
            <w:noWrap/>
            <w:vAlign w:val="bottom"/>
            <w:hideMark/>
          </w:tcPr>
          <w:p w14:paraId="704FB78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1.860521</w:t>
            </w:r>
          </w:p>
        </w:tc>
        <w:tc>
          <w:tcPr>
            <w:tcW w:w="299" w:type="pct"/>
            <w:tcBorders>
              <w:top w:val="nil"/>
              <w:left w:val="nil"/>
              <w:bottom w:val="single" w:sz="4" w:space="0" w:color="auto"/>
              <w:right w:val="single" w:sz="4" w:space="0" w:color="auto"/>
            </w:tcBorders>
            <w:shd w:val="clear" w:color="auto" w:fill="auto"/>
            <w:noWrap/>
            <w:vAlign w:val="bottom"/>
            <w:hideMark/>
          </w:tcPr>
          <w:p w14:paraId="3D3FF0A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1.240347</w:t>
            </w:r>
          </w:p>
        </w:tc>
        <w:tc>
          <w:tcPr>
            <w:tcW w:w="369" w:type="pct"/>
            <w:tcBorders>
              <w:top w:val="nil"/>
              <w:left w:val="nil"/>
              <w:bottom w:val="single" w:sz="4" w:space="0" w:color="auto"/>
              <w:right w:val="single" w:sz="4" w:space="0" w:color="auto"/>
            </w:tcBorders>
            <w:shd w:val="clear" w:color="auto" w:fill="auto"/>
            <w:noWrap/>
            <w:vAlign w:val="bottom"/>
            <w:hideMark/>
          </w:tcPr>
          <w:p w14:paraId="590055B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3124F5E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435AFE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3AAA999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3DD24FA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48469CC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57FA23D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323EA26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27E8864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1E745B9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70EA64C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6B28231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7DD7279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4217680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0.0136</w:t>
            </w:r>
          </w:p>
        </w:tc>
        <w:tc>
          <w:tcPr>
            <w:tcW w:w="299" w:type="pct"/>
            <w:tcBorders>
              <w:top w:val="nil"/>
              <w:left w:val="nil"/>
              <w:bottom w:val="single" w:sz="4" w:space="0" w:color="auto"/>
              <w:right w:val="single" w:sz="4" w:space="0" w:color="auto"/>
            </w:tcBorders>
            <w:shd w:val="clear" w:color="auto" w:fill="auto"/>
            <w:noWrap/>
            <w:vAlign w:val="bottom"/>
            <w:hideMark/>
          </w:tcPr>
          <w:p w14:paraId="16FFDFF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0.013264</w:t>
            </w:r>
          </w:p>
        </w:tc>
        <w:tc>
          <w:tcPr>
            <w:tcW w:w="299" w:type="pct"/>
            <w:tcBorders>
              <w:top w:val="nil"/>
              <w:left w:val="nil"/>
              <w:bottom w:val="single" w:sz="4" w:space="0" w:color="auto"/>
              <w:right w:val="single" w:sz="4" w:space="0" w:color="auto"/>
            </w:tcBorders>
            <w:shd w:val="clear" w:color="auto" w:fill="auto"/>
            <w:noWrap/>
            <w:vAlign w:val="bottom"/>
            <w:hideMark/>
          </w:tcPr>
          <w:p w14:paraId="713EE7E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0.000254</w:t>
            </w:r>
          </w:p>
        </w:tc>
        <w:tc>
          <w:tcPr>
            <w:tcW w:w="299" w:type="pct"/>
            <w:tcBorders>
              <w:top w:val="nil"/>
              <w:left w:val="nil"/>
              <w:bottom w:val="single" w:sz="4" w:space="0" w:color="auto"/>
              <w:right w:val="single" w:sz="4" w:space="0" w:color="auto"/>
            </w:tcBorders>
            <w:shd w:val="clear" w:color="auto" w:fill="auto"/>
            <w:noWrap/>
            <w:vAlign w:val="bottom"/>
            <w:hideMark/>
          </w:tcPr>
          <w:p w14:paraId="15529FF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1.915447</w:t>
            </w:r>
          </w:p>
        </w:tc>
        <w:tc>
          <w:tcPr>
            <w:tcW w:w="299" w:type="pct"/>
            <w:tcBorders>
              <w:top w:val="nil"/>
              <w:left w:val="nil"/>
              <w:bottom w:val="single" w:sz="4" w:space="0" w:color="auto"/>
              <w:right w:val="single" w:sz="4" w:space="0" w:color="auto"/>
            </w:tcBorders>
            <w:shd w:val="clear" w:color="auto" w:fill="auto"/>
            <w:noWrap/>
            <w:vAlign w:val="bottom"/>
            <w:hideMark/>
          </w:tcPr>
          <w:p w14:paraId="1DCECE7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1.824923</w:t>
            </w:r>
          </w:p>
        </w:tc>
        <w:tc>
          <w:tcPr>
            <w:tcW w:w="299" w:type="pct"/>
            <w:tcBorders>
              <w:top w:val="nil"/>
              <w:left w:val="nil"/>
              <w:bottom w:val="single" w:sz="4" w:space="0" w:color="auto"/>
              <w:right w:val="single" w:sz="4" w:space="0" w:color="auto"/>
            </w:tcBorders>
            <w:shd w:val="clear" w:color="auto" w:fill="auto"/>
            <w:noWrap/>
            <w:vAlign w:val="bottom"/>
            <w:hideMark/>
          </w:tcPr>
          <w:p w14:paraId="21D3BD5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1.323964</w:t>
            </w:r>
          </w:p>
        </w:tc>
        <w:tc>
          <w:tcPr>
            <w:tcW w:w="369" w:type="pct"/>
            <w:tcBorders>
              <w:top w:val="nil"/>
              <w:left w:val="nil"/>
              <w:bottom w:val="single" w:sz="4" w:space="0" w:color="auto"/>
              <w:right w:val="single" w:sz="4" w:space="0" w:color="auto"/>
            </w:tcBorders>
            <w:shd w:val="clear" w:color="auto" w:fill="auto"/>
            <w:noWrap/>
            <w:vAlign w:val="bottom"/>
            <w:hideMark/>
          </w:tcPr>
          <w:p w14:paraId="531394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35BC4A6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1FA2D3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25A5FE8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0.0127</w:t>
            </w:r>
          </w:p>
        </w:tc>
        <w:tc>
          <w:tcPr>
            <w:tcW w:w="243" w:type="pct"/>
            <w:tcBorders>
              <w:top w:val="nil"/>
              <w:left w:val="nil"/>
              <w:bottom w:val="single" w:sz="4" w:space="0" w:color="auto"/>
              <w:right w:val="single" w:sz="4" w:space="0" w:color="auto"/>
            </w:tcBorders>
            <w:shd w:val="clear" w:color="auto" w:fill="auto"/>
            <w:noWrap/>
            <w:vAlign w:val="bottom"/>
            <w:hideMark/>
          </w:tcPr>
          <w:p w14:paraId="6C21A58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61D91AB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60E3C31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1CBF271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6C4A5A0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7B6C370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0188C14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766B3BE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0AE6ADF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4EADC5C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99" w:type="pct"/>
            <w:tcBorders>
              <w:top w:val="nil"/>
              <w:left w:val="nil"/>
              <w:bottom w:val="single" w:sz="4" w:space="0" w:color="auto"/>
              <w:right w:val="single" w:sz="4" w:space="0" w:color="auto"/>
            </w:tcBorders>
            <w:shd w:val="clear" w:color="auto" w:fill="auto"/>
            <w:noWrap/>
            <w:vAlign w:val="bottom"/>
            <w:hideMark/>
          </w:tcPr>
          <w:p w14:paraId="7B8A7C8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w:t>
            </w:r>
          </w:p>
        </w:tc>
        <w:tc>
          <w:tcPr>
            <w:tcW w:w="299" w:type="pct"/>
            <w:tcBorders>
              <w:top w:val="nil"/>
              <w:left w:val="nil"/>
              <w:bottom w:val="single" w:sz="4" w:space="0" w:color="auto"/>
              <w:right w:val="single" w:sz="4" w:space="0" w:color="auto"/>
            </w:tcBorders>
            <w:shd w:val="clear" w:color="auto" w:fill="auto"/>
            <w:noWrap/>
            <w:vAlign w:val="bottom"/>
            <w:hideMark/>
          </w:tcPr>
          <w:p w14:paraId="0AD90BB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0.000179</w:t>
            </w:r>
          </w:p>
        </w:tc>
        <w:tc>
          <w:tcPr>
            <w:tcW w:w="299" w:type="pct"/>
            <w:tcBorders>
              <w:top w:val="nil"/>
              <w:left w:val="nil"/>
              <w:bottom w:val="single" w:sz="4" w:space="0" w:color="auto"/>
              <w:right w:val="single" w:sz="4" w:space="0" w:color="auto"/>
            </w:tcBorders>
            <w:shd w:val="clear" w:color="auto" w:fill="auto"/>
            <w:noWrap/>
            <w:vAlign w:val="bottom"/>
            <w:hideMark/>
          </w:tcPr>
          <w:p w14:paraId="43A2FA8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1.376042</w:t>
            </w:r>
          </w:p>
        </w:tc>
        <w:tc>
          <w:tcPr>
            <w:tcW w:w="299" w:type="pct"/>
            <w:tcBorders>
              <w:top w:val="nil"/>
              <w:left w:val="nil"/>
              <w:bottom w:val="single" w:sz="4" w:space="0" w:color="auto"/>
              <w:right w:val="single" w:sz="4" w:space="0" w:color="auto"/>
            </w:tcBorders>
            <w:shd w:val="clear" w:color="auto" w:fill="auto"/>
            <w:noWrap/>
            <w:vAlign w:val="bottom"/>
            <w:hideMark/>
          </w:tcPr>
          <w:p w14:paraId="5E726D8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1.677051</w:t>
            </w:r>
          </w:p>
        </w:tc>
        <w:tc>
          <w:tcPr>
            <w:tcW w:w="299" w:type="pct"/>
            <w:tcBorders>
              <w:top w:val="nil"/>
              <w:left w:val="nil"/>
              <w:bottom w:val="single" w:sz="4" w:space="0" w:color="auto"/>
              <w:right w:val="single" w:sz="4" w:space="0" w:color="auto"/>
            </w:tcBorders>
            <w:shd w:val="clear" w:color="auto" w:fill="auto"/>
            <w:noWrap/>
            <w:vAlign w:val="bottom"/>
            <w:hideMark/>
          </w:tcPr>
          <w:p w14:paraId="66E0B55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1.118034</w:t>
            </w:r>
          </w:p>
        </w:tc>
        <w:tc>
          <w:tcPr>
            <w:tcW w:w="369" w:type="pct"/>
            <w:tcBorders>
              <w:top w:val="nil"/>
              <w:left w:val="nil"/>
              <w:bottom w:val="single" w:sz="4" w:space="0" w:color="auto"/>
              <w:right w:val="single" w:sz="4" w:space="0" w:color="auto"/>
            </w:tcBorders>
            <w:shd w:val="clear" w:color="auto" w:fill="auto"/>
            <w:noWrap/>
            <w:vAlign w:val="bottom"/>
            <w:hideMark/>
          </w:tcPr>
          <w:p w14:paraId="559AFBD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0F5A200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37E854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77CC531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0.0124</w:t>
            </w:r>
          </w:p>
        </w:tc>
        <w:tc>
          <w:tcPr>
            <w:tcW w:w="243" w:type="pct"/>
            <w:tcBorders>
              <w:top w:val="nil"/>
              <w:left w:val="nil"/>
              <w:bottom w:val="single" w:sz="4" w:space="0" w:color="auto"/>
              <w:right w:val="single" w:sz="4" w:space="0" w:color="auto"/>
            </w:tcBorders>
            <w:shd w:val="clear" w:color="auto" w:fill="auto"/>
            <w:noWrap/>
            <w:vAlign w:val="bottom"/>
            <w:hideMark/>
          </w:tcPr>
          <w:p w14:paraId="749D09D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0.0127</w:t>
            </w:r>
          </w:p>
        </w:tc>
        <w:tc>
          <w:tcPr>
            <w:tcW w:w="243" w:type="pct"/>
            <w:tcBorders>
              <w:top w:val="nil"/>
              <w:left w:val="nil"/>
              <w:bottom w:val="single" w:sz="4" w:space="0" w:color="auto"/>
              <w:right w:val="single" w:sz="4" w:space="0" w:color="auto"/>
            </w:tcBorders>
            <w:shd w:val="clear" w:color="auto" w:fill="auto"/>
            <w:noWrap/>
            <w:vAlign w:val="bottom"/>
            <w:hideMark/>
          </w:tcPr>
          <w:p w14:paraId="4790B2E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152C7B1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667A46F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7C0255D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00A4E61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511BBBE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300536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52F8B7C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2AAEC8E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0.0141</w:t>
            </w:r>
          </w:p>
        </w:tc>
        <w:tc>
          <w:tcPr>
            <w:tcW w:w="299" w:type="pct"/>
            <w:tcBorders>
              <w:top w:val="nil"/>
              <w:left w:val="nil"/>
              <w:bottom w:val="single" w:sz="4" w:space="0" w:color="auto"/>
              <w:right w:val="single" w:sz="4" w:space="0" w:color="auto"/>
            </w:tcBorders>
            <w:shd w:val="clear" w:color="auto" w:fill="auto"/>
            <w:noWrap/>
            <w:vAlign w:val="bottom"/>
            <w:hideMark/>
          </w:tcPr>
          <w:p w14:paraId="0E5CF7B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0.013291</w:t>
            </w:r>
          </w:p>
        </w:tc>
        <w:tc>
          <w:tcPr>
            <w:tcW w:w="299" w:type="pct"/>
            <w:tcBorders>
              <w:top w:val="nil"/>
              <w:left w:val="nil"/>
              <w:bottom w:val="single" w:sz="4" w:space="0" w:color="auto"/>
              <w:right w:val="single" w:sz="4" w:space="0" w:color="auto"/>
            </w:tcBorders>
            <w:shd w:val="clear" w:color="auto" w:fill="auto"/>
            <w:noWrap/>
            <w:vAlign w:val="bottom"/>
            <w:hideMark/>
          </w:tcPr>
          <w:p w14:paraId="1F98061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0.000568</w:t>
            </w:r>
          </w:p>
        </w:tc>
        <w:tc>
          <w:tcPr>
            <w:tcW w:w="299" w:type="pct"/>
            <w:tcBorders>
              <w:top w:val="nil"/>
              <w:left w:val="nil"/>
              <w:bottom w:val="single" w:sz="4" w:space="0" w:color="auto"/>
              <w:right w:val="single" w:sz="4" w:space="0" w:color="auto"/>
            </w:tcBorders>
            <w:shd w:val="clear" w:color="auto" w:fill="auto"/>
            <w:noWrap/>
            <w:vAlign w:val="bottom"/>
            <w:hideMark/>
          </w:tcPr>
          <w:p w14:paraId="262F703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4.275486</w:t>
            </w:r>
          </w:p>
        </w:tc>
        <w:tc>
          <w:tcPr>
            <w:tcW w:w="299" w:type="pct"/>
            <w:tcBorders>
              <w:top w:val="nil"/>
              <w:left w:val="nil"/>
              <w:bottom w:val="single" w:sz="4" w:space="0" w:color="auto"/>
              <w:right w:val="single" w:sz="4" w:space="0" w:color="auto"/>
            </w:tcBorders>
            <w:shd w:val="clear" w:color="auto" w:fill="auto"/>
            <w:noWrap/>
            <w:vAlign w:val="bottom"/>
            <w:hideMark/>
          </w:tcPr>
          <w:p w14:paraId="04EF994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1.567809</w:t>
            </w:r>
          </w:p>
        </w:tc>
        <w:tc>
          <w:tcPr>
            <w:tcW w:w="299" w:type="pct"/>
            <w:tcBorders>
              <w:top w:val="nil"/>
              <w:left w:val="nil"/>
              <w:bottom w:val="single" w:sz="4" w:space="0" w:color="auto"/>
              <w:right w:val="single" w:sz="4" w:space="0" w:color="auto"/>
            </w:tcBorders>
            <w:shd w:val="clear" w:color="auto" w:fill="auto"/>
            <w:noWrap/>
            <w:vAlign w:val="bottom"/>
            <w:hideMark/>
          </w:tcPr>
          <w:p w14:paraId="76D75F2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1.423827</w:t>
            </w:r>
          </w:p>
        </w:tc>
        <w:tc>
          <w:tcPr>
            <w:tcW w:w="369" w:type="pct"/>
            <w:tcBorders>
              <w:top w:val="nil"/>
              <w:left w:val="nil"/>
              <w:bottom w:val="single" w:sz="4" w:space="0" w:color="auto"/>
              <w:right w:val="single" w:sz="4" w:space="0" w:color="auto"/>
            </w:tcBorders>
            <w:shd w:val="clear" w:color="auto" w:fill="auto"/>
            <w:noWrap/>
            <w:vAlign w:val="bottom"/>
            <w:hideMark/>
          </w:tcPr>
          <w:p w14:paraId="3F6B384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0BC88C4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F8AB30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57023C1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当实验室数 p =7，n =11  临界值C(0.01)=0.3616  临界C(0.05)=0.3154  统计量C=0.5014  柯克伦检验结论：实验室北矿检测 7的数据组离群（高度异常）</w:t>
            </w:r>
          </w:p>
        </w:tc>
      </w:tr>
    </w:tbl>
    <w:p w14:paraId="01532411" w14:textId="376145A9" w:rsidR="00984AB2" w:rsidRDefault="00984AB2" w:rsidP="00BA3857">
      <w:pPr>
        <w:pStyle w:val="-"/>
        <w:ind w:firstLine="420"/>
        <w:jc w:val="center"/>
      </w:pPr>
      <w:r w:rsidRPr="006F1A8D">
        <w:rPr>
          <w:rFonts w:hint="eastAsia"/>
        </w:rPr>
        <w:t>表</w:t>
      </w:r>
      <w:r>
        <w:t>C</w:t>
      </w:r>
      <w:r w:rsidRPr="006F1A8D">
        <w:rPr>
          <w:rFonts w:hint="eastAsia"/>
        </w:rPr>
        <w:t>.1.</w:t>
      </w:r>
      <w:r>
        <w:t>2</w:t>
      </w:r>
      <w:r w:rsidRPr="006F1A8D">
        <w:rPr>
          <w:rFonts w:hint="eastAsia"/>
        </w:rPr>
        <w:t>各实验室水平</w:t>
      </w:r>
      <w:r>
        <w:t>2</w:t>
      </w:r>
      <w:r w:rsidRPr="006F1A8D">
        <w:rPr>
          <w:rFonts w:hint="eastAsia"/>
        </w:rPr>
        <w:t>实验数据、一致性和离群值的检查</w:t>
      </w:r>
    </w:p>
    <w:tbl>
      <w:tblPr>
        <w:tblW w:w="5155" w:type="pct"/>
        <w:tblInd w:w="-431"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93595" w:rsidRPr="00D93595" w14:paraId="6D61665D" w14:textId="77777777" w:rsidTr="0059509A">
        <w:trPr>
          <w:trHeight w:val="276"/>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13C5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实验室及编号</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2525457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21E6372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17DF907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76B6EEC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4</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62F2A97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5</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125D545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6</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21785F7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21F379B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1490B29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9</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0E1F967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6CDCC7C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14:paraId="6CE9B22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平均值</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14:paraId="5C64624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S</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14:paraId="121BFF9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RSD,%</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14:paraId="5729E32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Gmin值</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14:paraId="7CFB528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Gmax值</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509B358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Grubbs检验</w:t>
            </w:r>
          </w:p>
        </w:tc>
      </w:tr>
      <w:tr w:rsidR="00D93595" w:rsidRPr="00D93595" w14:paraId="505C77B4" w14:textId="77777777" w:rsidTr="0059509A">
        <w:trPr>
          <w:trHeight w:val="27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14:paraId="4CA0F45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虔东稀土 1</w:t>
            </w:r>
          </w:p>
        </w:tc>
        <w:tc>
          <w:tcPr>
            <w:tcW w:w="241" w:type="pct"/>
            <w:tcBorders>
              <w:top w:val="nil"/>
              <w:left w:val="nil"/>
              <w:bottom w:val="single" w:sz="4" w:space="0" w:color="auto"/>
              <w:right w:val="single" w:sz="4" w:space="0" w:color="auto"/>
            </w:tcBorders>
            <w:shd w:val="clear" w:color="auto" w:fill="auto"/>
            <w:noWrap/>
            <w:vAlign w:val="bottom"/>
            <w:hideMark/>
          </w:tcPr>
          <w:p w14:paraId="55C9D56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1" w:type="pct"/>
            <w:tcBorders>
              <w:top w:val="nil"/>
              <w:left w:val="nil"/>
              <w:bottom w:val="single" w:sz="4" w:space="0" w:color="auto"/>
              <w:right w:val="single" w:sz="4" w:space="0" w:color="auto"/>
            </w:tcBorders>
            <w:shd w:val="clear" w:color="auto" w:fill="auto"/>
            <w:noWrap/>
            <w:vAlign w:val="bottom"/>
            <w:hideMark/>
          </w:tcPr>
          <w:p w14:paraId="3B0D255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1" w:type="pct"/>
            <w:tcBorders>
              <w:top w:val="nil"/>
              <w:left w:val="nil"/>
              <w:bottom w:val="single" w:sz="4" w:space="0" w:color="auto"/>
              <w:right w:val="single" w:sz="4" w:space="0" w:color="auto"/>
            </w:tcBorders>
            <w:shd w:val="clear" w:color="auto" w:fill="auto"/>
            <w:noWrap/>
            <w:vAlign w:val="bottom"/>
            <w:hideMark/>
          </w:tcPr>
          <w:p w14:paraId="025F432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1" w:type="pct"/>
            <w:tcBorders>
              <w:top w:val="nil"/>
              <w:left w:val="nil"/>
              <w:bottom w:val="single" w:sz="4" w:space="0" w:color="auto"/>
              <w:right w:val="single" w:sz="4" w:space="0" w:color="auto"/>
            </w:tcBorders>
            <w:shd w:val="clear" w:color="auto" w:fill="auto"/>
            <w:noWrap/>
            <w:vAlign w:val="bottom"/>
            <w:hideMark/>
          </w:tcPr>
          <w:p w14:paraId="1BA08F0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1" w:type="pct"/>
            <w:tcBorders>
              <w:top w:val="nil"/>
              <w:left w:val="nil"/>
              <w:bottom w:val="single" w:sz="4" w:space="0" w:color="auto"/>
              <w:right w:val="single" w:sz="4" w:space="0" w:color="auto"/>
            </w:tcBorders>
            <w:shd w:val="clear" w:color="auto" w:fill="auto"/>
            <w:noWrap/>
            <w:vAlign w:val="bottom"/>
            <w:hideMark/>
          </w:tcPr>
          <w:p w14:paraId="799CDC0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1" w:type="pct"/>
            <w:tcBorders>
              <w:top w:val="nil"/>
              <w:left w:val="nil"/>
              <w:bottom w:val="single" w:sz="4" w:space="0" w:color="auto"/>
              <w:right w:val="single" w:sz="4" w:space="0" w:color="auto"/>
            </w:tcBorders>
            <w:shd w:val="clear" w:color="auto" w:fill="auto"/>
            <w:noWrap/>
            <w:vAlign w:val="bottom"/>
            <w:hideMark/>
          </w:tcPr>
          <w:p w14:paraId="11B22ED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1" w:type="pct"/>
            <w:tcBorders>
              <w:top w:val="nil"/>
              <w:left w:val="nil"/>
              <w:bottom w:val="single" w:sz="4" w:space="0" w:color="auto"/>
              <w:right w:val="single" w:sz="4" w:space="0" w:color="auto"/>
            </w:tcBorders>
            <w:shd w:val="clear" w:color="auto" w:fill="auto"/>
            <w:noWrap/>
            <w:vAlign w:val="bottom"/>
            <w:hideMark/>
          </w:tcPr>
          <w:p w14:paraId="7BBBEBC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1" w:type="pct"/>
            <w:tcBorders>
              <w:top w:val="nil"/>
              <w:left w:val="nil"/>
              <w:bottom w:val="single" w:sz="4" w:space="0" w:color="auto"/>
              <w:right w:val="single" w:sz="4" w:space="0" w:color="auto"/>
            </w:tcBorders>
            <w:shd w:val="clear" w:color="auto" w:fill="auto"/>
            <w:noWrap/>
            <w:vAlign w:val="bottom"/>
            <w:hideMark/>
          </w:tcPr>
          <w:p w14:paraId="735062C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0.0138</w:t>
            </w:r>
          </w:p>
        </w:tc>
        <w:tc>
          <w:tcPr>
            <w:tcW w:w="241" w:type="pct"/>
            <w:tcBorders>
              <w:top w:val="nil"/>
              <w:left w:val="nil"/>
              <w:bottom w:val="single" w:sz="4" w:space="0" w:color="auto"/>
              <w:right w:val="single" w:sz="4" w:space="0" w:color="auto"/>
            </w:tcBorders>
            <w:shd w:val="clear" w:color="auto" w:fill="auto"/>
            <w:noWrap/>
            <w:vAlign w:val="bottom"/>
            <w:hideMark/>
          </w:tcPr>
          <w:p w14:paraId="6DE9EB9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0.0136</w:t>
            </w:r>
          </w:p>
        </w:tc>
        <w:tc>
          <w:tcPr>
            <w:tcW w:w="241" w:type="pct"/>
            <w:tcBorders>
              <w:top w:val="nil"/>
              <w:left w:val="nil"/>
              <w:bottom w:val="single" w:sz="4" w:space="0" w:color="auto"/>
              <w:right w:val="single" w:sz="4" w:space="0" w:color="auto"/>
            </w:tcBorders>
            <w:shd w:val="clear" w:color="auto" w:fill="auto"/>
            <w:noWrap/>
            <w:vAlign w:val="bottom"/>
            <w:hideMark/>
          </w:tcPr>
          <w:p w14:paraId="4200F45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1" w:type="pct"/>
            <w:tcBorders>
              <w:top w:val="nil"/>
              <w:left w:val="nil"/>
              <w:bottom w:val="single" w:sz="4" w:space="0" w:color="auto"/>
              <w:right w:val="single" w:sz="4" w:space="0" w:color="auto"/>
            </w:tcBorders>
            <w:shd w:val="clear" w:color="auto" w:fill="auto"/>
            <w:noWrap/>
            <w:vAlign w:val="bottom"/>
            <w:hideMark/>
          </w:tcPr>
          <w:p w14:paraId="39A9EB9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96" w:type="pct"/>
            <w:tcBorders>
              <w:top w:val="nil"/>
              <w:left w:val="nil"/>
              <w:bottom w:val="single" w:sz="4" w:space="0" w:color="auto"/>
              <w:right w:val="single" w:sz="4" w:space="0" w:color="auto"/>
            </w:tcBorders>
            <w:shd w:val="clear" w:color="auto" w:fill="auto"/>
            <w:noWrap/>
            <w:vAlign w:val="bottom"/>
            <w:hideMark/>
          </w:tcPr>
          <w:p w14:paraId="46BFFF1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0.013591</w:t>
            </w:r>
          </w:p>
        </w:tc>
        <w:tc>
          <w:tcPr>
            <w:tcW w:w="296" w:type="pct"/>
            <w:tcBorders>
              <w:top w:val="nil"/>
              <w:left w:val="nil"/>
              <w:bottom w:val="single" w:sz="4" w:space="0" w:color="auto"/>
              <w:right w:val="single" w:sz="4" w:space="0" w:color="auto"/>
            </w:tcBorders>
            <w:shd w:val="clear" w:color="auto" w:fill="auto"/>
            <w:noWrap/>
            <w:vAlign w:val="bottom"/>
            <w:hideMark/>
          </w:tcPr>
          <w:p w14:paraId="4EA9B2C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0.000145</w:t>
            </w:r>
          </w:p>
        </w:tc>
        <w:tc>
          <w:tcPr>
            <w:tcW w:w="296" w:type="pct"/>
            <w:tcBorders>
              <w:top w:val="nil"/>
              <w:left w:val="nil"/>
              <w:bottom w:val="single" w:sz="4" w:space="0" w:color="auto"/>
              <w:right w:val="single" w:sz="4" w:space="0" w:color="auto"/>
            </w:tcBorders>
            <w:shd w:val="clear" w:color="auto" w:fill="auto"/>
            <w:noWrap/>
            <w:vAlign w:val="bottom"/>
            <w:hideMark/>
          </w:tcPr>
          <w:p w14:paraId="5F3D4B1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1.063945</w:t>
            </w:r>
          </w:p>
        </w:tc>
        <w:tc>
          <w:tcPr>
            <w:tcW w:w="296" w:type="pct"/>
            <w:tcBorders>
              <w:top w:val="nil"/>
              <w:left w:val="nil"/>
              <w:bottom w:val="single" w:sz="4" w:space="0" w:color="auto"/>
              <w:right w:val="single" w:sz="4" w:space="0" w:color="auto"/>
            </w:tcBorders>
            <w:shd w:val="clear" w:color="auto" w:fill="auto"/>
            <w:noWrap/>
            <w:vAlign w:val="bottom"/>
            <w:hideMark/>
          </w:tcPr>
          <w:p w14:paraId="4D75E14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2.011823</w:t>
            </w:r>
          </w:p>
        </w:tc>
        <w:tc>
          <w:tcPr>
            <w:tcW w:w="296" w:type="pct"/>
            <w:tcBorders>
              <w:top w:val="nil"/>
              <w:left w:val="nil"/>
              <w:bottom w:val="single" w:sz="4" w:space="0" w:color="auto"/>
              <w:right w:val="single" w:sz="4" w:space="0" w:color="auto"/>
            </w:tcBorders>
            <w:shd w:val="clear" w:color="auto" w:fill="auto"/>
            <w:noWrap/>
            <w:vAlign w:val="bottom"/>
            <w:hideMark/>
          </w:tcPr>
          <w:p w14:paraId="3E4F742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1.445998</w:t>
            </w:r>
          </w:p>
        </w:tc>
        <w:tc>
          <w:tcPr>
            <w:tcW w:w="365" w:type="pct"/>
            <w:tcBorders>
              <w:top w:val="nil"/>
              <w:left w:val="nil"/>
              <w:bottom w:val="single" w:sz="4" w:space="0" w:color="auto"/>
              <w:right w:val="single" w:sz="4" w:space="0" w:color="auto"/>
            </w:tcBorders>
            <w:shd w:val="clear" w:color="auto" w:fill="auto"/>
            <w:noWrap/>
            <w:vAlign w:val="bottom"/>
            <w:hideMark/>
          </w:tcPr>
          <w:p w14:paraId="0927A11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473641A9" w14:textId="77777777" w:rsidTr="0059509A">
        <w:trPr>
          <w:trHeight w:val="27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14:paraId="066907A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赣研所 2</w:t>
            </w:r>
          </w:p>
        </w:tc>
        <w:tc>
          <w:tcPr>
            <w:tcW w:w="241" w:type="pct"/>
            <w:tcBorders>
              <w:top w:val="nil"/>
              <w:left w:val="nil"/>
              <w:bottom w:val="single" w:sz="4" w:space="0" w:color="auto"/>
              <w:right w:val="single" w:sz="4" w:space="0" w:color="auto"/>
            </w:tcBorders>
            <w:shd w:val="clear" w:color="auto" w:fill="auto"/>
            <w:noWrap/>
            <w:vAlign w:val="bottom"/>
            <w:hideMark/>
          </w:tcPr>
          <w:p w14:paraId="0656CA7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w:t>
            </w:r>
          </w:p>
        </w:tc>
        <w:tc>
          <w:tcPr>
            <w:tcW w:w="241" w:type="pct"/>
            <w:tcBorders>
              <w:top w:val="nil"/>
              <w:left w:val="nil"/>
              <w:bottom w:val="single" w:sz="4" w:space="0" w:color="auto"/>
              <w:right w:val="single" w:sz="4" w:space="0" w:color="auto"/>
            </w:tcBorders>
            <w:shd w:val="clear" w:color="auto" w:fill="auto"/>
            <w:noWrap/>
            <w:vAlign w:val="bottom"/>
            <w:hideMark/>
          </w:tcPr>
          <w:p w14:paraId="4AA2E1D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w:t>
            </w:r>
          </w:p>
        </w:tc>
        <w:tc>
          <w:tcPr>
            <w:tcW w:w="241" w:type="pct"/>
            <w:tcBorders>
              <w:top w:val="nil"/>
              <w:left w:val="nil"/>
              <w:bottom w:val="single" w:sz="4" w:space="0" w:color="auto"/>
              <w:right w:val="single" w:sz="4" w:space="0" w:color="auto"/>
            </w:tcBorders>
            <w:shd w:val="clear" w:color="auto" w:fill="auto"/>
            <w:noWrap/>
            <w:vAlign w:val="bottom"/>
            <w:hideMark/>
          </w:tcPr>
          <w:p w14:paraId="65BE08E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1" w:type="pct"/>
            <w:tcBorders>
              <w:top w:val="nil"/>
              <w:left w:val="nil"/>
              <w:bottom w:val="single" w:sz="4" w:space="0" w:color="auto"/>
              <w:right w:val="single" w:sz="4" w:space="0" w:color="auto"/>
            </w:tcBorders>
            <w:shd w:val="clear" w:color="auto" w:fill="auto"/>
            <w:noWrap/>
            <w:vAlign w:val="bottom"/>
            <w:hideMark/>
          </w:tcPr>
          <w:p w14:paraId="4668A16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0.0139</w:t>
            </w:r>
          </w:p>
        </w:tc>
        <w:tc>
          <w:tcPr>
            <w:tcW w:w="241" w:type="pct"/>
            <w:tcBorders>
              <w:top w:val="nil"/>
              <w:left w:val="nil"/>
              <w:bottom w:val="single" w:sz="4" w:space="0" w:color="auto"/>
              <w:right w:val="single" w:sz="4" w:space="0" w:color="auto"/>
            </w:tcBorders>
            <w:shd w:val="clear" w:color="auto" w:fill="auto"/>
            <w:noWrap/>
            <w:vAlign w:val="bottom"/>
            <w:hideMark/>
          </w:tcPr>
          <w:p w14:paraId="370475D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0.0138</w:t>
            </w:r>
          </w:p>
        </w:tc>
        <w:tc>
          <w:tcPr>
            <w:tcW w:w="241" w:type="pct"/>
            <w:tcBorders>
              <w:top w:val="nil"/>
              <w:left w:val="nil"/>
              <w:bottom w:val="single" w:sz="4" w:space="0" w:color="auto"/>
              <w:right w:val="single" w:sz="4" w:space="0" w:color="auto"/>
            </w:tcBorders>
            <w:shd w:val="clear" w:color="auto" w:fill="auto"/>
            <w:noWrap/>
            <w:vAlign w:val="bottom"/>
            <w:hideMark/>
          </w:tcPr>
          <w:p w14:paraId="412A4E6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w:t>
            </w:r>
          </w:p>
        </w:tc>
        <w:tc>
          <w:tcPr>
            <w:tcW w:w="241" w:type="pct"/>
            <w:tcBorders>
              <w:top w:val="nil"/>
              <w:left w:val="nil"/>
              <w:bottom w:val="single" w:sz="4" w:space="0" w:color="auto"/>
              <w:right w:val="single" w:sz="4" w:space="0" w:color="auto"/>
            </w:tcBorders>
            <w:shd w:val="clear" w:color="auto" w:fill="auto"/>
            <w:noWrap/>
            <w:vAlign w:val="bottom"/>
            <w:hideMark/>
          </w:tcPr>
          <w:p w14:paraId="0F0F1C0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1" w:type="pct"/>
            <w:tcBorders>
              <w:top w:val="nil"/>
              <w:left w:val="nil"/>
              <w:bottom w:val="single" w:sz="4" w:space="0" w:color="auto"/>
              <w:right w:val="single" w:sz="4" w:space="0" w:color="auto"/>
            </w:tcBorders>
            <w:shd w:val="clear" w:color="auto" w:fill="auto"/>
            <w:noWrap/>
            <w:vAlign w:val="bottom"/>
            <w:hideMark/>
          </w:tcPr>
          <w:p w14:paraId="51B2815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1" w:type="pct"/>
            <w:tcBorders>
              <w:top w:val="nil"/>
              <w:left w:val="nil"/>
              <w:bottom w:val="single" w:sz="4" w:space="0" w:color="auto"/>
              <w:right w:val="single" w:sz="4" w:space="0" w:color="auto"/>
            </w:tcBorders>
            <w:shd w:val="clear" w:color="auto" w:fill="auto"/>
            <w:noWrap/>
            <w:vAlign w:val="bottom"/>
            <w:hideMark/>
          </w:tcPr>
          <w:p w14:paraId="481805A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1" w:type="pct"/>
            <w:tcBorders>
              <w:top w:val="nil"/>
              <w:left w:val="nil"/>
              <w:bottom w:val="single" w:sz="4" w:space="0" w:color="auto"/>
              <w:right w:val="single" w:sz="4" w:space="0" w:color="auto"/>
            </w:tcBorders>
            <w:shd w:val="clear" w:color="auto" w:fill="auto"/>
            <w:noWrap/>
            <w:vAlign w:val="bottom"/>
            <w:hideMark/>
          </w:tcPr>
          <w:p w14:paraId="5C9D897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1" w:type="pct"/>
            <w:tcBorders>
              <w:top w:val="nil"/>
              <w:left w:val="nil"/>
              <w:bottom w:val="single" w:sz="4" w:space="0" w:color="auto"/>
              <w:right w:val="single" w:sz="4" w:space="0" w:color="auto"/>
            </w:tcBorders>
            <w:shd w:val="clear" w:color="auto" w:fill="auto"/>
            <w:noWrap/>
            <w:vAlign w:val="bottom"/>
            <w:hideMark/>
          </w:tcPr>
          <w:p w14:paraId="22B09EF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w:t>
            </w:r>
          </w:p>
        </w:tc>
        <w:tc>
          <w:tcPr>
            <w:tcW w:w="296" w:type="pct"/>
            <w:tcBorders>
              <w:top w:val="nil"/>
              <w:left w:val="nil"/>
              <w:bottom w:val="single" w:sz="4" w:space="0" w:color="auto"/>
              <w:right w:val="single" w:sz="4" w:space="0" w:color="auto"/>
            </w:tcBorders>
            <w:shd w:val="clear" w:color="auto" w:fill="auto"/>
            <w:noWrap/>
            <w:vAlign w:val="bottom"/>
            <w:hideMark/>
          </w:tcPr>
          <w:p w14:paraId="6CCF045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0.013445</w:t>
            </w:r>
          </w:p>
        </w:tc>
        <w:tc>
          <w:tcPr>
            <w:tcW w:w="296" w:type="pct"/>
            <w:tcBorders>
              <w:top w:val="nil"/>
              <w:left w:val="nil"/>
              <w:bottom w:val="single" w:sz="4" w:space="0" w:color="auto"/>
              <w:right w:val="single" w:sz="4" w:space="0" w:color="auto"/>
            </w:tcBorders>
            <w:shd w:val="clear" w:color="auto" w:fill="auto"/>
            <w:noWrap/>
            <w:vAlign w:val="bottom"/>
            <w:hideMark/>
          </w:tcPr>
          <w:p w14:paraId="5CE5F6D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0.000408</w:t>
            </w:r>
          </w:p>
        </w:tc>
        <w:tc>
          <w:tcPr>
            <w:tcW w:w="296" w:type="pct"/>
            <w:tcBorders>
              <w:top w:val="nil"/>
              <w:left w:val="nil"/>
              <w:bottom w:val="single" w:sz="4" w:space="0" w:color="auto"/>
              <w:right w:val="single" w:sz="4" w:space="0" w:color="auto"/>
            </w:tcBorders>
            <w:shd w:val="clear" w:color="auto" w:fill="auto"/>
            <w:noWrap/>
            <w:vAlign w:val="bottom"/>
            <w:hideMark/>
          </w:tcPr>
          <w:p w14:paraId="7D3C48E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3.036881</w:t>
            </w:r>
          </w:p>
        </w:tc>
        <w:tc>
          <w:tcPr>
            <w:tcW w:w="296" w:type="pct"/>
            <w:tcBorders>
              <w:top w:val="nil"/>
              <w:left w:val="nil"/>
              <w:bottom w:val="single" w:sz="4" w:space="0" w:color="auto"/>
              <w:right w:val="single" w:sz="4" w:space="0" w:color="auto"/>
            </w:tcBorders>
            <w:shd w:val="clear" w:color="auto" w:fill="auto"/>
            <w:noWrap/>
            <w:vAlign w:val="bottom"/>
            <w:hideMark/>
          </w:tcPr>
          <w:p w14:paraId="0CC6F21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1.580747</w:t>
            </w:r>
          </w:p>
        </w:tc>
        <w:tc>
          <w:tcPr>
            <w:tcW w:w="296" w:type="pct"/>
            <w:tcBorders>
              <w:top w:val="nil"/>
              <w:left w:val="nil"/>
              <w:bottom w:val="single" w:sz="4" w:space="0" w:color="auto"/>
              <w:right w:val="single" w:sz="4" w:space="0" w:color="auto"/>
            </w:tcBorders>
            <w:shd w:val="clear" w:color="auto" w:fill="auto"/>
            <w:noWrap/>
            <w:vAlign w:val="bottom"/>
            <w:hideMark/>
          </w:tcPr>
          <w:p w14:paraId="4740FF6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1.358106</w:t>
            </w:r>
          </w:p>
        </w:tc>
        <w:tc>
          <w:tcPr>
            <w:tcW w:w="365" w:type="pct"/>
            <w:tcBorders>
              <w:top w:val="nil"/>
              <w:left w:val="nil"/>
              <w:bottom w:val="single" w:sz="4" w:space="0" w:color="auto"/>
              <w:right w:val="single" w:sz="4" w:space="0" w:color="auto"/>
            </w:tcBorders>
            <w:shd w:val="clear" w:color="auto" w:fill="auto"/>
            <w:noWrap/>
            <w:vAlign w:val="bottom"/>
            <w:hideMark/>
          </w:tcPr>
          <w:p w14:paraId="2392864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2370B343" w14:textId="77777777" w:rsidTr="0059509A">
        <w:trPr>
          <w:trHeight w:val="27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14:paraId="0781D18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湖南稀土院 3</w:t>
            </w:r>
          </w:p>
        </w:tc>
        <w:tc>
          <w:tcPr>
            <w:tcW w:w="241" w:type="pct"/>
            <w:tcBorders>
              <w:top w:val="nil"/>
              <w:left w:val="nil"/>
              <w:bottom w:val="single" w:sz="4" w:space="0" w:color="auto"/>
              <w:right w:val="single" w:sz="4" w:space="0" w:color="auto"/>
            </w:tcBorders>
            <w:shd w:val="clear" w:color="auto" w:fill="auto"/>
            <w:noWrap/>
            <w:vAlign w:val="bottom"/>
            <w:hideMark/>
          </w:tcPr>
          <w:p w14:paraId="1A4F04E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0.0139</w:t>
            </w:r>
          </w:p>
        </w:tc>
        <w:tc>
          <w:tcPr>
            <w:tcW w:w="241" w:type="pct"/>
            <w:tcBorders>
              <w:top w:val="nil"/>
              <w:left w:val="nil"/>
              <w:bottom w:val="single" w:sz="4" w:space="0" w:color="auto"/>
              <w:right w:val="single" w:sz="4" w:space="0" w:color="auto"/>
            </w:tcBorders>
            <w:shd w:val="clear" w:color="auto" w:fill="auto"/>
            <w:noWrap/>
            <w:vAlign w:val="bottom"/>
            <w:hideMark/>
          </w:tcPr>
          <w:p w14:paraId="647CC16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0.0139</w:t>
            </w:r>
          </w:p>
        </w:tc>
        <w:tc>
          <w:tcPr>
            <w:tcW w:w="241" w:type="pct"/>
            <w:tcBorders>
              <w:top w:val="nil"/>
              <w:left w:val="nil"/>
              <w:bottom w:val="single" w:sz="4" w:space="0" w:color="auto"/>
              <w:right w:val="single" w:sz="4" w:space="0" w:color="auto"/>
            </w:tcBorders>
            <w:shd w:val="clear" w:color="auto" w:fill="auto"/>
            <w:noWrap/>
            <w:vAlign w:val="bottom"/>
            <w:hideMark/>
          </w:tcPr>
          <w:p w14:paraId="2113727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1" w:type="pct"/>
            <w:tcBorders>
              <w:top w:val="nil"/>
              <w:left w:val="nil"/>
              <w:bottom w:val="single" w:sz="4" w:space="0" w:color="auto"/>
              <w:right w:val="single" w:sz="4" w:space="0" w:color="auto"/>
            </w:tcBorders>
            <w:shd w:val="clear" w:color="auto" w:fill="auto"/>
            <w:noWrap/>
            <w:vAlign w:val="bottom"/>
            <w:hideMark/>
          </w:tcPr>
          <w:p w14:paraId="021A287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1" w:type="pct"/>
            <w:tcBorders>
              <w:top w:val="nil"/>
              <w:left w:val="nil"/>
              <w:bottom w:val="single" w:sz="4" w:space="0" w:color="auto"/>
              <w:right w:val="single" w:sz="4" w:space="0" w:color="auto"/>
            </w:tcBorders>
            <w:shd w:val="clear" w:color="auto" w:fill="auto"/>
            <w:noWrap/>
            <w:vAlign w:val="bottom"/>
            <w:hideMark/>
          </w:tcPr>
          <w:p w14:paraId="408F987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0.0139</w:t>
            </w:r>
          </w:p>
        </w:tc>
        <w:tc>
          <w:tcPr>
            <w:tcW w:w="241" w:type="pct"/>
            <w:tcBorders>
              <w:top w:val="nil"/>
              <w:left w:val="nil"/>
              <w:bottom w:val="single" w:sz="4" w:space="0" w:color="auto"/>
              <w:right w:val="single" w:sz="4" w:space="0" w:color="auto"/>
            </w:tcBorders>
            <w:shd w:val="clear" w:color="auto" w:fill="auto"/>
            <w:noWrap/>
            <w:vAlign w:val="bottom"/>
            <w:hideMark/>
          </w:tcPr>
          <w:p w14:paraId="5FD9571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1" w:type="pct"/>
            <w:tcBorders>
              <w:top w:val="nil"/>
              <w:left w:val="nil"/>
              <w:bottom w:val="single" w:sz="4" w:space="0" w:color="auto"/>
              <w:right w:val="single" w:sz="4" w:space="0" w:color="auto"/>
            </w:tcBorders>
            <w:shd w:val="clear" w:color="auto" w:fill="auto"/>
            <w:noWrap/>
            <w:vAlign w:val="bottom"/>
            <w:hideMark/>
          </w:tcPr>
          <w:p w14:paraId="2FEEE4D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1" w:type="pct"/>
            <w:tcBorders>
              <w:top w:val="nil"/>
              <w:left w:val="nil"/>
              <w:bottom w:val="single" w:sz="4" w:space="0" w:color="auto"/>
              <w:right w:val="single" w:sz="4" w:space="0" w:color="auto"/>
            </w:tcBorders>
            <w:shd w:val="clear" w:color="auto" w:fill="auto"/>
            <w:noWrap/>
            <w:vAlign w:val="bottom"/>
            <w:hideMark/>
          </w:tcPr>
          <w:p w14:paraId="7ACF1ED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0.0141</w:t>
            </w:r>
          </w:p>
        </w:tc>
        <w:tc>
          <w:tcPr>
            <w:tcW w:w="241" w:type="pct"/>
            <w:tcBorders>
              <w:top w:val="nil"/>
              <w:left w:val="nil"/>
              <w:bottom w:val="single" w:sz="4" w:space="0" w:color="auto"/>
              <w:right w:val="single" w:sz="4" w:space="0" w:color="auto"/>
            </w:tcBorders>
            <w:shd w:val="clear" w:color="auto" w:fill="auto"/>
            <w:noWrap/>
            <w:vAlign w:val="bottom"/>
            <w:hideMark/>
          </w:tcPr>
          <w:p w14:paraId="76DF2A8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0.0138</w:t>
            </w:r>
          </w:p>
        </w:tc>
        <w:tc>
          <w:tcPr>
            <w:tcW w:w="241" w:type="pct"/>
            <w:tcBorders>
              <w:top w:val="nil"/>
              <w:left w:val="nil"/>
              <w:bottom w:val="single" w:sz="4" w:space="0" w:color="auto"/>
              <w:right w:val="single" w:sz="4" w:space="0" w:color="auto"/>
            </w:tcBorders>
            <w:shd w:val="clear" w:color="auto" w:fill="auto"/>
            <w:noWrap/>
            <w:vAlign w:val="bottom"/>
            <w:hideMark/>
          </w:tcPr>
          <w:p w14:paraId="6A6F197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1" w:type="pct"/>
            <w:tcBorders>
              <w:top w:val="nil"/>
              <w:left w:val="nil"/>
              <w:bottom w:val="single" w:sz="4" w:space="0" w:color="auto"/>
              <w:right w:val="single" w:sz="4" w:space="0" w:color="auto"/>
            </w:tcBorders>
            <w:shd w:val="clear" w:color="auto" w:fill="auto"/>
            <w:noWrap/>
            <w:vAlign w:val="bottom"/>
            <w:hideMark/>
          </w:tcPr>
          <w:p w14:paraId="432FD7E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0.0139</w:t>
            </w:r>
          </w:p>
        </w:tc>
        <w:tc>
          <w:tcPr>
            <w:tcW w:w="296" w:type="pct"/>
            <w:tcBorders>
              <w:top w:val="nil"/>
              <w:left w:val="nil"/>
              <w:bottom w:val="single" w:sz="4" w:space="0" w:color="auto"/>
              <w:right w:val="single" w:sz="4" w:space="0" w:color="auto"/>
            </w:tcBorders>
            <w:shd w:val="clear" w:color="auto" w:fill="auto"/>
            <w:noWrap/>
            <w:vAlign w:val="bottom"/>
            <w:hideMark/>
          </w:tcPr>
          <w:p w14:paraId="1D7A4FD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0.0138</w:t>
            </w:r>
          </w:p>
        </w:tc>
        <w:tc>
          <w:tcPr>
            <w:tcW w:w="296" w:type="pct"/>
            <w:tcBorders>
              <w:top w:val="nil"/>
              <w:left w:val="nil"/>
              <w:bottom w:val="single" w:sz="4" w:space="0" w:color="auto"/>
              <w:right w:val="single" w:sz="4" w:space="0" w:color="auto"/>
            </w:tcBorders>
            <w:shd w:val="clear" w:color="auto" w:fill="auto"/>
            <w:noWrap/>
            <w:vAlign w:val="bottom"/>
            <w:hideMark/>
          </w:tcPr>
          <w:p w14:paraId="785601A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0.000161</w:t>
            </w:r>
          </w:p>
        </w:tc>
        <w:tc>
          <w:tcPr>
            <w:tcW w:w="296" w:type="pct"/>
            <w:tcBorders>
              <w:top w:val="nil"/>
              <w:left w:val="nil"/>
              <w:bottom w:val="single" w:sz="4" w:space="0" w:color="auto"/>
              <w:right w:val="single" w:sz="4" w:space="0" w:color="auto"/>
            </w:tcBorders>
            <w:shd w:val="clear" w:color="auto" w:fill="auto"/>
            <w:noWrap/>
            <w:vAlign w:val="bottom"/>
            <w:hideMark/>
          </w:tcPr>
          <w:p w14:paraId="1689A0D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1.168443</w:t>
            </w:r>
          </w:p>
        </w:tc>
        <w:tc>
          <w:tcPr>
            <w:tcW w:w="296" w:type="pct"/>
            <w:tcBorders>
              <w:top w:val="nil"/>
              <w:left w:val="nil"/>
              <w:bottom w:val="single" w:sz="4" w:space="0" w:color="auto"/>
              <w:right w:val="single" w:sz="4" w:space="0" w:color="auto"/>
            </w:tcBorders>
            <w:shd w:val="clear" w:color="auto" w:fill="auto"/>
            <w:noWrap/>
            <w:vAlign w:val="bottom"/>
            <w:hideMark/>
          </w:tcPr>
          <w:p w14:paraId="38EBE45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1.860521</w:t>
            </w:r>
          </w:p>
        </w:tc>
        <w:tc>
          <w:tcPr>
            <w:tcW w:w="296" w:type="pct"/>
            <w:tcBorders>
              <w:top w:val="nil"/>
              <w:left w:val="nil"/>
              <w:bottom w:val="single" w:sz="4" w:space="0" w:color="auto"/>
              <w:right w:val="single" w:sz="4" w:space="0" w:color="auto"/>
            </w:tcBorders>
            <w:shd w:val="clear" w:color="auto" w:fill="auto"/>
            <w:noWrap/>
            <w:vAlign w:val="bottom"/>
            <w:hideMark/>
          </w:tcPr>
          <w:p w14:paraId="4CA2E89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1.860521</w:t>
            </w:r>
          </w:p>
        </w:tc>
        <w:tc>
          <w:tcPr>
            <w:tcW w:w="365" w:type="pct"/>
            <w:tcBorders>
              <w:top w:val="nil"/>
              <w:left w:val="nil"/>
              <w:bottom w:val="single" w:sz="4" w:space="0" w:color="auto"/>
              <w:right w:val="single" w:sz="4" w:space="0" w:color="auto"/>
            </w:tcBorders>
            <w:shd w:val="clear" w:color="auto" w:fill="auto"/>
            <w:noWrap/>
            <w:vAlign w:val="bottom"/>
            <w:hideMark/>
          </w:tcPr>
          <w:p w14:paraId="20C0E72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41D34FE4" w14:textId="77777777" w:rsidTr="0059509A">
        <w:trPr>
          <w:trHeight w:val="27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14:paraId="3599E0F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定南大华 4</w:t>
            </w:r>
          </w:p>
        </w:tc>
        <w:tc>
          <w:tcPr>
            <w:tcW w:w="241" w:type="pct"/>
            <w:tcBorders>
              <w:top w:val="nil"/>
              <w:left w:val="nil"/>
              <w:bottom w:val="single" w:sz="4" w:space="0" w:color="auto"/>
              <w:right w:val="single" w:sz="4" w:space="0" w:color="auto"/>
            </w:tcBorders>
            <w:shd w:val="clear" w:color="auto" w:fill="auto"/>
            <w:noWrap/>
            <w:vAlign w:val="bottom"/>
            <w:hideMark/>
          </w:tcPr>
          <w:p w14:paraId="6B5926F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0.0126</w:t>
            </w:r>
          </w:p>
        </w:tc>
        <w:tc>
          <w:tcPr>
            <w:tcW w:w="241" w:type="pct"/>
            <w:tcBorders>
              <w:top w:val="nil"/>
              <w:left w:val="nil"/>
              <w:bottom w:val="single" w:sz="4" w:space="0" w:color="auto"/>
              <w:right w:val="single" w:sz="4" w:space="0" w:color="auto"/>
            </w:tcBorders>
            <w:shd w:val="clear" w:color="auto" w:fill="auto"/>
            <w:noWrap/>
            <w:vAlign w:val="bottom"/>
            <w:hideMark/>
          </w:tcPr>
          <w:p w14:paraId="5638E8D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1" w:type="pct"/>
            <w:tcBorders>
              <w:top w:val="nil"/>
              <w:left w:val="nil"/>
              <w:bottom w:val="single" w:sz="4" w:space="0" w:color="auto"/>
              <w:right w:val="single" w:sz="4" w:space="0" w:color="auto"/>
            </w:tcBorders>
            <w:shd w:val="clear" w:color="auto" w:fill="auto"/>
            <w:noWrap/>
            <w:vAlign w:val="bottom"/>
            <w:hideMark/>
          </w:tcPr>
          <w:p w14:paraId="604A27F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1" w:type="pct"/>
            <w:tcBorders>
              <w:top w:val="nil"/>
              <w:left w:val="nil"/>
              <w:bottom w:val="single" w:sz="4" w:space="0" w:color="auto"/>
              <w:right w:val="single" w:sz="4" w:space="0" w:color="auto"/>
            </w:tcBorders>
            <w:shd w:val="clear" w:color="auto" w:fill="auto"/>
            <w:noWrap/>
            <w:vAlign w:val="bottom"/>
            <w:hideMark/>
          </w:tcPr>
          <w:p w14:paraId="17ED46F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0.0129</w:t>
            </w:r>
          </w:p>
        </w:tc>
        <w:tc>
          <w:tcPr>
            <w:tcW w:w="241" w:type="pct"/>
            <w:tcBorders>
              <w:top w:val="nil"/>
              <w:left w:val="nil"/>
              <w:bottom w:val="single" w:sz="4" w:space="0" w:color="auto"/>
              <w:right w:val="single" w:sz="4" w:space="0" w:color="auto"/>
            </w:tcBorders>
            <w:shd w:val="clear" w:color="auto" w:fill="auto"/>
            <w:noWrap/>
            <w:vAlign w:val="bottom"/>
            <w:hideMark/>
          </w:tcPr>
          <w:p w14:paraId="04C7553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0.0126</w:t>
            </w:r>
          </w:p>
        </w:tc>
        <w:tc>
          <w:tcPr>
            <w:tcW w:w="241" w:type="pct"/>
            <w:tcBorders>
              <w:top w:val="nil"/>
              <w:left w:val="nil"/>
              <w:bottom w:val="single" w:sz="4" w:space="0" w:color="auto"/>
              <w:right w:val="single" w:sz="4" w:space="0" w:color="auto"/>
            </w:tcBorders>
            <w:shd w:val="clear" w:color="auto" w:fill="auto"/>
            <w:noWrap/>
            <w:vAlign w:val="bottom"/>
            <w:hideMark/>
          </w:tcPr>
          <w:p w14:paraId="6E1C9AE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w:t>
            </w:r>
          </w:p>
        </w:tc>
        <w:tc>
          <w:tcPr>
            <w:tcW w:w="241" w:type="pct"/>
            <w:tcBorders>
              <w:top w:val="nil"/>
              <w:left w:val="nil"/>
              <w:bottom w:val="single" w:sz="4" w:space="0" w:color="auto"/>
              <w:right w:val="single" w:sz="4" w:space="0" w:color="auto"/>
            </w:tcBorders>
            <w:shd w:val="clear" w:color="auto" w:fill="auto"/>
            <w:noWrap/>
            <w:vAlign w:val="bottom"/>
            <w:hideMark/>
          </w:tcPr>
          <w:p w14:paraId="5A70A40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w:t>
            </w:r>
          </w:p>
        </w:tc>
        <w:tc>
          <w:tcPr>
            <w:tcW w:w="241" w:type="pct"/>
            <w:tcBorders>
              <w:top w:val="nil"/>
              <w:left w:val="nil"/>
              <w:bottom w:val="single" w:sz="4" w:space="0" w:color="auto"/>
              <w:right w:val="single" w:sz="4" w:space="0" w:color="auto"/>
            </w:tcBorders>
            <w:shd w:val="clear" w:color="auto" w:fill="auto"/>
            <w:noWrap/>
            <w:vAlign w:val="bottom"/>
            <w:hideMark/>
          </w:tcPr>
          <w:p w14:paraId="2E50AAD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0.0129</w:t>
            </w:r>
          </w:p>
        </w:tc>
        <w:tc>
          <w:tcPr>
            <w:tcW w:w="241" w:type="pct"/>
            <w:tcBorders>
              <w:top w:val="nil"/>
              <w:left w:val="nil"/>
              <w:bottom w:val="single" w:sz="4" w:space="0" w:color="auto"/>
              <w:right w:val="single" w:sz="4" w:space="0" w:color="auto"/>
            </w:tcBorders>
            <w:shd w:val="clear" w:color="auto" w:fill="auto"/>
            <w:noWrap/>
            <w:vAlign w:val="bottom"/>
            <w:hideMark/>
          </w:tcPr>
          <w:p w14:paraId="67B6798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w:t>
            </w:r>
          </w:p>
        </w:tc>
        <w:tc>
          <w:tcPr>
            <w:tcW w:w="241" w:type="pct"/>
            <w:tcBorders>
              <w:top w:val="nil"/>
              <w:left w:val="nil"/>
              <w:bottom w:val="single" w:sz="4" w:space="0" w:color="auto"/>
              <w:right w:val="single" w:sz="4" w:space="0" w:color="auto"/>
            </w:tcBorders>
            <w:shd w:val="clear" w:color="auto" w:fill="auto"/>
            <w:noWrap/>
            <w:vAlign w:val="bottom"/>
            <w:hideMark/>
          </w:tcPr>
          <w:p w14:paraId="5E6038A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0.0127</w:t>
            </w:r>
          </w:p>
        </w:tc>
        <w:tc>
          <w:tcPr>
            <w:tcW w:w="241" w:type="pct"/>
            <w:tcBorders>
              <w:top w:val="nil"/>
              <w:left w:val="nil"/>
              <w:bottom w:val="single" w:sz="4" w:space="0" w:color="auto"/>
              <w:right w:val="single" w:sz="4" w:space="0" w:color="auto"/>
            </w:tcBorders>
            <w:shd w:val="clear" w:color="auto" w:fill="auto"/>
            <w:noWrap/>
            <w:vAlign w:val="bottom"/>
            <w:hideMark/>
          </w:tcPr>
          <w:p w14:paraId="2C6B5DD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0.0127</w:t>
            </w:r>
          </w:p>
        </w:tc>
        <w:tc>
          <w:tcPr>
            <w:tcW w:w="296" w:type="pct"/>
            <w:tcBorders>
              <w:top w:val="nil"/>
              <w:left w:val="nil"/>
              <w:bottom w:val="single" w:sz="4" w:space="0" w:color="auto"/>
              <w:right w:val="single" w:sz="4" w:space="0" w:color="auto"/>
            </w:tcBorders>
            <w:shd w:val="clear" w:color="auto" w:fill="auto"/>
            <w:noWrap/>
            <w:vAlign w:val="bottom"/>
            <w:hideMark/>
          </w:tcPr>
          <w:p w14:paraId="2DFC4A9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0.012864</w:t>
            </w:r>
          </w:p>
        </w:tc>
        <w:tc>
          <w:tcPr>
            <w:tcW w:w="296" w:type="pct"/>
            <w:tcBorders>
              <w:top w:val="nil"/>
              <w:left w:val="nil"/>
              <w:bottom w:val="single" w:sz="4" w:space="0" w:color="auto"/>
              <w:right w:val="single" w:sz="4" w:space="0" w:color="auto"/>
            </w:tcBorders>
            <w:shd w:val="clear" w:color="auto" w:fill="auto"/>
            <w:noWrap/>
            <w:vAlign w:val="bottom"/>
            <w:hideMark/>
          </w:tcPr>
          <w:p w14:paraId="42C646E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0.000229</w:t>
            </w:r>
          </w:p>
        </w:tc>
        <w:tc>
          <w:tcPr>
            <w:tcW w:w="296" w:type="pct"/>
            <w:tcBorders>
              <w:top w:val="nil"/>
              <w:left w:val="nil"/>
              <w:bottom w:val="single" w:sz="4" w:space="0" w:color="auto"/>
              <w:right w:val="single" w:sz="4" w:space="0" w:color="auto"/>
            </w:tcBorders>
            <w:shd w:val="clear" w:color="auto" w:fill="auto"/>
            <w:noWrap/>
            <w:vAlign w:val="bottom"/>
            <w:hideMark/>
          </w:tcPr>
          <w:p w14:paraId="4B9A6FF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1.781984</w:t>
            </w:r>
          </w:p>
        </w:tc>
        <w:tc>
          <w:tcPr>
            <w:tcW w:w="296" w:type="pct"/>
            <w:tcBorders>
              <w:top w:val="nil"/>
              <w:left w:val="nil"/>
              <w:bottom w:val="single" w:sz="4" w:space="0" w:color="auto"/>
              <w:right w:val="single" w:sz="4" w:space="0" w:color="auto"/>
            </w:tcBorders>
            <w:shd w:val="clear" w:color="auto" w:fill="auto"/>
            <w:noWrap/>
            <w:vAlign w:val="bottom"/>
            <w:hideMark/>
          </w:tcPr>
          <w:p w14:paraId="7EC6607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1.150106</w:t>
            </w:r>
          </w:p>
        </w:tc>
        <w:tc>
          <w:tcPr>
            <w:tcW w:w="296" w:type="pct"/>
            <w:tcBorders>
              <w:top w:val="nil"/>
              <w:left w:val="nil"/>
              <w:bottom w:val="single" w:sz="4" w:space="0" w:color="auto"/>
              <w:right w:val="single" w:sz="4" w:space="0" w:color="auto"/>
            </w:tcBorders>
            <w:shd w:val="clear" w:color="auto" w:fill="auto"/>
            <w:noWrap/>
            <w:vAlign w:val="bottom"/>
            <w:hideMark/>
          </w:tcPr>
          <w:p w14:paraId="1B6EF01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1.903623</w:t>
            </w:r>
          </w:p>
        </w:tc>
        <w:tc>
          <w:tcPr>
            <w:tcW w:w="365" w:type="pct"/>
            <w:tcBorders>
              <w:top w:val="nil"/>
              <w:left w:val="nil"/>
              <w:bottom w:val="single" w:sz="4" w:space="0" w:color="auto"/>
              <w:right w:val="single" w:sz="4" w:space="0" w:color="auto"/>
            </w:tcBorders>
            <w:shd w:val="clear" w:color="auto" w:fill="auto"/>
            <w:noWrap/>
            <w:vAlign w:val="bottom"/>
            <w:hideMark/>
          </w:tcPr>
          <w:p w14:paraId="09FCC9B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612258F3" w14:textId="77777777" w:rsidTr="0059509A">
        <w:trPr>
          <w:trHeight w:val="27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14:paraId="62ACB29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包头华美 5</w:t>
            </w:r>
          </w:p>
        </w:tc>
        <w:tc>
          <w:tcPr>
            <w:tcW w:w="241" w:type="pct"/>
            <w:tcBorders>
              <w:top w:val="nil"/>
              <w:left w:val="nil"/>
              <w:bottom w:val="single" w:sz="4" w:space="0" w:color="auto"/>
              <w:right w:val="single" w:sz="4" w:space="0" w:color="auto"/>
            </w:tcBorders>
            <w:shd w:val="clear" w:color="auto" w:fill="auto"/>
            <w:noWrap/>
            <w:vAlign w:val="bottom"/>
            <w:hideMark/>
          </w:tcPr>
          <w:p w14:paraId="164B759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0.0139</w:t>
            </w:r>
          </w:p>
        </w:tc>
        <w:tc>
          <w:tcPr>
            <w:tcW w:w="241" w:type="pct"/>
            <w:tcBorders>
              <w:top w:val="nil"/>
              <w:left w:val="nil"/>
              <w:bottom w:val="single" w:sz="4" w:space="0" w:color="auto"/>
              <w:right w:val="single" w:sz="4" w:space="0" w:color="auto"/>
            </w:tcBorders>
            <w:shd w:val="clear" w:color="auto" w:fill="auto"/>
            <w:noWrap/>
            <w:vAlign w:val="bottom"/>
            <w:hideMark/>
          </w:tcPr>
          <w:p w14:paraId="67EAE09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0.0136</w:t>
            </w:r>
          </w:p>
        </w:tc>
        <w:tc>
          <w:tcPr>
            <w:tcW w:w="241" w:type="pct"/>
            <w:tcBorders>
              <w:top w:val="nil"/>
              <w:left w:val="nil"/>
              <w:bottom w:val="single" w:sz="4" w:space="0" w:color="auto"/>
              <w:right w:val="single" w:sz="4" w:space="0" w:color="auto"/>
            </w:tcBorders>
            <w:shd w:val="clear" w:color="auto" w:fill="auto"/>
            <w:noWrap/>
            <w:vAlign w:val="bottom"/>
            <w:hideMark/>
          </w:tcPr>
          <w:p w14:paraId="38B61C2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w:t>
            </w:r>
          </w:p>
        </w:tc>
        <w:tc>
          <w:tcPr>
            <w:tcW w:w="241" w:type="pct"/>
            <w:tcBorders>
              <w:top w:val="nil"/>
              <w:left w:val="nil"/>
              <w:bottom w:val="single" w:sz="4" w:space="0" w:color="auto"/>
              <w:right w:val="single" w:sz="4" w:space="0" w:color="auto"/>
            </w:tcBorders>
            <w:shd w:val="clear" w:color="auto" w:fill="auto"/>
            <w:noWrap/>
            <w:vAlign w:val="bottom"/>
            <w:hideMark/>
          </w:tcPr>
          <w:p w14:paraId="3D62D93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w:t>
            </w:r>
          </w:p>
        </w:tc>
        <w:tc>
          <w:tcPr>
            <w:tcW w:w="241" w:type="pct"/>
            <w:tcBorders>
              <w:top w:val="nil"/>
              <w:left w:val="nil"/>
              <w:bottom w:val="single" w:sz="4" w:space="0" w:color="auto"/>
              <w:right w:val="single" w:sz="4" w:space="0" w:color="auto"/>
            </w:tcBorders>
            <w:shd w:val="clear" w:color="auto" w:fill="auto"/>
            <w:noWrap/>
            <w:vAlign w:val="bottom"/>
            <w:hideMark/>
          </w:tcPr>
          <w:p w14:paraId="1433CCA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0.0142</w:t>
            </w:r>
          </w:p>
        </w:tc>
        <w:tc>
          <w:tcPr>
            <w:tcW w:w="241" w:type="pct"/>
            <w:tcBorders>
              <w:top w:val="nil"/>
              <w:left w:val="nil"/>
              <w:bottom w:val="single" w:sz="4" w:space="0" w:color="auto"/>
              <w:right w:val="single" w:sz="4" w:space="0" w:color="auto"/>
            </w:tcBorders>
            <w:shd w:val="clear" w:color="auto" w:fill="auto"/>
            <w:noWrap/>
            <w:vAlign w:val="bottom"/>
            <w:hideMark/>
          </w:tcPr>
          <w:p w14:paraId="223FDD7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1" w:type="pct"/>
            <w:tcBorders>
              <w:top w:val="nil"/>
              <w:left w:val="nil"/>
              <w:bottom w:val="single" w:sz="4" w:space="0" w:color="auto"/>
              <w:right w:val="single" w:sz="4" w:space="0" w:color="auto"/>
            </w:tcBorders>
            <w:shd w:val="clear" w:color="auto" w:fill="auto"/>
            <w:noWrap/>
            <w:vAlign w:val="bottom"/>
            <w:hideMark/>
          </w:tcPr>
          <w:p w14:paraId="071F14A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1" w:type="pct"/>
            <w:tcBorders>
              <w:top w:val="nil"/>
              <w:left w:val="nil"/>
              <w:bottom w:val="single" w:sz="4" w:space="0" w:color="auto"/>
              <w:right w:val="single" w:sz="4" w:space="0" w:color="auto"/>
            </w:tcBorders>
            <w:shd w:val="clear" w:color="auto" w:fill="auto"/>
            <w:noWrap/>
            <w:vAlign w:val="bottom"/>
            <w:hideMark/>
          </w:tcPr>
          <w:p w14:paraId="4E6884B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0.0144</w:t>
            </w:r>
          </w:p>
        </w:tc>
        <w:tc>
          <w:tcPr>
            <w:tcW w:w="241" w:type="pct"/>
            <w:tcBorders>
              <w:top w:val="nil"/>
              <w:left w:val="nil"/>
              <w:bottom w:val="single" w:sz="4" w:space="0" w:color="auto"/>
              <w:right w:val="single" w:sz="4" w:space="0" w:color="auto"/>
            </w:tcBorders>
            <w:shd w:val="clear" w:color="auto" w:fill="auto"/>
            <w:noWrap/>
            <w:vAlign w:val="bottom"/>
            <w:hideMark/>
          </w:tcPr>
          <w:p w14:paraId="1AB83AD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0.0141</w:t>
            </w:r>
          </w:p>
        </w:tc>
        <w:tc>
          <w:tcPr>
            <w:tcW w:w="241" w:type="pct"/>
            <w:tcBorders>
              <w:top w:val="nil"/>
              <w:left w:val="nil"/>
              <w:bottom w:val="single" w:sz="4" w:space="0" w:color="auto"/>
              <w:right w:val="single" w:sz="4" w:space="0" w:color="auto"/>
            </w:tcBorders>
            <w:shd w:val="clear" w:color="auto" w:fill="auto"/>
            <w:noWrap/>
            <w:vAlign w:val="bottom"/>
            <w:hideMark/>
          </w:tcPr>
          <w:p w14:paraId="28B64C8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w:t>
            </w:r>
          </w:p>
        </w:tc>
        <w:tc>
          <w:tcPr>
            <w:tcW w:w="241" w:type="pct"/>
            <w:tcBorders>
              <w:top w:val="nil"/>
              <w:left w:val="nil"/>
              <w:bottom w:val="single" w:sz="4" w:space="0" w:color="auto"/>
              <w:right w:val="single" w:sz="4" w:space="0" w:color="auto"/>
            </w:tcBorders>
            <w:shd w:val="clear" w:color="auto" w:fill="auto"/>
            <w:noWrap/>
            <w:vAlign w:val="bottom"/>
            <w:hideMark/>
          </w:tcPr>
          <w:p w14:paraId="74A3C67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0.0141</w:t>
            </w:r>
          </w:p>
        </w:tc>
        <w:tc>
          <w:tcPr>
            <w:tcW w:w="296" w:type="pct"/>
            <w:tcBorders>
              <w:top w:val="nil"/>
              <w:left w:val="nil"/>
              <w:bottom w:val="single" w:sz="4" w:space="0" w:color="auto"/>
              <w:right w:val="single" w:sz="4" w:space="0" w:color="auto"/>
            </w:tcBorders>
            <w:shd w:val="clear" w:color="auto" w:fill="auto"/>
            <w:noWrap/>
            <w:vAlign w:val="bottom"/>
            <w:hideMark/>
          </w:tcPr>
          <w:p w14:paraId="4A02A09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0.013864</w:t>
            </w:r>
          </w:p>
        </w:tc>
        <w:tc>
          <w:tcPr>
            <w:tcW w:w="296" w:type="pct"/>
            <w:tcBorders>
              <w:top w:val="nil"/>
              <w:left w:val="nil"/>
              <w:bottom w:val="single" w:sz="4" w:space="0" w:color="auto"/>
              <w:right w:val="single" w:sz="4" w:space="0" w:color="auto"/>
            </w:tcBorders>
            <w:shd w:val="clear" w:color="auto" w:fill="auto"/>
            <w:noWrap/>
            <w:vAlign w:val="bottom"/>
            <w:hideMark/>
          </w:tcPr>
          <w:p w14:paraId="61D8CD4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0.000359</w:t>
            </w:r>
          </w:p>
        </w:tc>
        <w:tc>
          <w:tcPr>
            <w:tcW w:w="296" w:type="pct"/>
            <w:tcBorders>
              <w:top w:val="nil"/>
              <w:left w:val="nil"/>
              <w:bottom w:val="single" w:sz="4" w:space="0" w:color="auto"/>
              <w:right w:val="single" w:sz="4" w:space="0" w:color="auto"/>
            </w:tcBorders>
            <w:shd w:val="clear" w:color="auto" w:fill="auto"/>
            <w:noWrap/>
            <w:vAlign w:val="bottom"/>
            <w:hideMark/>
          </w:tcPr>
          <w:p w14:paraId="5548DF2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2.586135</w:t>
            </w:r>
          </w:p>
        </w:tc>
        <w:tc>
          <w:tcPr>
            <w:tcW w:w="296" w:type="pct"/>
            <w:tcBorders>
              <w:top w:val="nil"/>
              <w:left w:val="nil"/>
              <w:bottom w:val="single" w:sz="4" w:space="0" w:color="auto"/>
              <w:right w:val="single" w:sz="4" w:space="0" w:color="auto"/>
            </w:tcBorders>
            <w:shd w:val="clear" w:color="auto" w:fill="auto"/>
            <w:noWrap/>
            <w:vAlign w:val="bottom"/>
            <w:hideMark/>
          </w:tcPr>
          <w:p w14:paraId="67A5053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1.572066</w:t>
            </w:r>
          </w:p>
        </w:tc>
        <w:tc>
          <w:tcPr>
            <w:tcW w:w="296" w:type="pct"/>
            <w:tcBorders>
              <w:top w:val="nil"/>
              <w:left w:val="nil"/>
              <w:bottom w:val="single" w:sz="4" w:space="0" w:color="auto"/>
              <w:right w:val="single" w:sz="4" w:space="0" w:color="auto"/>
            </w:tcBorders>
            <w:shd w:val="clear" w:color="auto" w:fill="auto"/>
            <w:noWrap/>
            <w:vAlign w:val="bottom"/>
            <w:hideMark/>
          </w:tcPr>
          <w:p w14:paraId="40C64EC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1.495998</w:t>
            </w:r>
          </w:p>
        </w:tc>
        <w:tc>
          <w:tcPr>
            <w:tcW w:w="365" w:type="pct"/>
            <w:tcBorders>
              <w:top w:val="nil"/>
              <w:left w:val="nil"/>
              <w:bottom w:val="single" w:sz="4" w:space="0" w:color="auto"/>
              <w:right w:val="single" w:sz="4" w:space="0" w:color="auto"/>
            </w:tcBorders>
            <w:shd w:val="clear" w:color="auto" w:fill="auto"/>
            <w:noWrap/>
            <w:vAlign w:val="bottom"/>
            <w:hideMark/>
          </w:tcPr>
          <w:p w14:paraId="12C9C1F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70F238E7" w14:textId="77777777" w:rsidTr="0059509A">
        <w:trPr>
          <w:trHeight w:val="27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14:paraId="7DBB3BA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北方稀土 6</w:t>
            </w:r>
          </w:p>
        </w:tc>
        <w:tc>
          <w:tcPr>
            <w:tcW w:w="241" w:type="pct"/>
            <w:tcBorders>
              <w:top w:val="nil"/>
              <w:left w:val="nil"/>
              <w:bottom w:val="single" w:sz="4" w:space="0" w:color="auto"/>
              <w:right w:val="single" w:sz="4" w:space="0" w:color="auto"/>
            </w:tcBorders>
            <w:shd w:val="clear" w:color="auto" w:fill="auto"/>
            <w:noWrap/>
            <w:vAlign w:val="bottom"/>
            <w:hideMark/>
          </w:tcPr>
          <w:p w14:paraId="12ECDD5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0.0143</w:t>
            </w:r>
          </w:p>
        </w:tc>
        <w:tc>
          <w:tcPr>
            <w:tcW w:w="241" w:type="pct"/>
            <w:tcBorders>
              <w:top w:val="nil"/>
              <w:left w:val="nil"/>
              <w:bottom w:val="single" w:sz="4" w:space="0" w:color="auto"/>
              <w:right w:val="single" w:sz="4" w:space="0" w:color="auto"/>
            </w:tcBorders>
            <w:shd w:val="clear" w:color="auto" w:fill="auto"/>
            <w:noWrap/>
            <w:vAlign w:val="bottom"/>
            <w:hideMark/>
          </w:tcPr>
          <w:p w14:paraId="23F46B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1" w:type="pct"/>
            <w:tcBorders>
              <w:top w:val="nil"/>
              <w:left w:val="nil"/>
              <w:bottom w:val="single" w:sz="4" w:space="0" w:color="auto"/>
              <w:right w:val="single" w:sz="4" w:space="0" w:color="auto"/>
            </w:tcBorders>
            <w:shd w:val="clear" w:color="auto" w:fill="auto"/>
            <w:noWrap/>
            <w:vAlign w:val="bottom"/>
            <w:hideMark/>
          </w:tcPr>
          <w:p w14:paraId="72BCF6F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w:t>
            </w:r>
          </w:p>
        </w:tc>
        <w:tc>
          <w:tcPr>
            <w:tcW w:w="241" w:type="pct"/>
            <w:tcBorders>
              <w:top w:val="nil"/>
              <w:left w:val="nil"/>
              <w:bottom w:val="single" w:sz="4" w:space="0" w:color="auto"/>
              <w:right w:val="single" w:sz="4" w:space="0" w:color="auto"/>
            </w:tcBorders>
            <w:shd w:val="clear" w:color="auto" w:fill="auto"/>
            <w:noWrap/>
            <w:vAlign w:val="bottom"/>
            <w:hideMark/>
          </w:tcPr>
          <w:p w14:paraId="565B68F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0.0139</w:t>
            </w:r>
          </w:p>
        </w:tc>
        <w:tc>
          <w:tcPr>
            <w:tcW w:w="241" w:type="pct"/>
            <w:tcBorders>
              <w:top w:val="nil"/>
              <w:left w:val="nil"/>
              <w:bottom w:val="single" w:sz="4" w:space="0" w:color="auto"/>
              <w:right w:val="single" w:sz="4" w:space="0" w:color="auto"/>
            </w:tcBorders>
            <w:shd w:val="clear" w:color="auto" w:fill="auto"/>
            <w:noWrap/>
            <w:vAlign w:val="bottom"/>
            <w:hideMark/>
          </w:tcPr>
          <w:p w14:paraId="0BD7136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w:t>
            </w:r>
          </w:p>
        </w:tc>
        <w:tc>
          <w:tcPr>
            <w:tcW w:w="241" w:type="pct"/>
            <w:tcBorders>
              <w:top w:val="nil"/>
              <w:left w:val="nil"/>
              <w:bottom w:val="single" w:sz="4" w:space="0" w:color="auto"/>
              <w:right w:val="single" w:sz="4" w:space="0" w:color="auto"/>
            </w:tcBorders>
            <w:shd w:val="clear" w:color="auto" w:fill="auto"/>
            <w:noWrap/>
            <w:vAlign w:val="bottom"/>
            <w:hideMark/>
          </w:tcPr>
          <w:p w14:paraId="5510A61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0.0129</w:t>
            </w:r>
          </w:p>
        </w:tc>
        <w:tc>
          <w:tcPr>
            <w:tcW w:w="241" w:type="pct"/>
            <w:tcBorders>
              <w:top w:val="nil"/>
              <w:left w:val="nil"/>
              <w:bottom w:val="single" w:sz="4" w:space="0" w:color="auto"/>
              <w:right w:val="single" w:sz="4" w:space="0" w:color="auto"/>
            </w:tcBorders>
            <w:shd w:val="clear" w:color="auto" w:fill="auto"/>
            <w:noWrap/>
            <w:vAlign w:val="bottom"/>
            <w:hideMark/>
          </w:tcPr>
          <w:p w14:paraId="7AC1BA3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1" w:type="pct"/>
            <w:tcBorders>
              <w:top w:val="nil"/>
              <w:left w:val="nil"/>
              <w:bottom w:val="single" w:sz="4" w:space="0" w:color="auto"/>
              <w:right w:val="single" w:sz="4" w:space="0" w:color="auto"/>
            </w:tcBorders>
            <w:shd w:val="clear" w:color="auto" w:fill="auto"/>
            <w:noWrap/>
            <w:vAlign w:val="bottom"/>
            <w:hideMark/>
          </w:tcPr>
          <w:p w14:paraId="7511D0B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0.0137</w:t>
            </w:r>
          </w:p>
        </w:tc>
        <w:tc>
          <w:tcPr>
            <w:tcW w:w="241" w:type="pct"/>
            <w:tcBorders>
              <w:top w:val="nil"/>
              <w:left w:val="nil"/>
              <w:bottom w:val="single" w:sz="4" w:space="0" w:color="auto"/>
              <w:right w:val="single" w:sz="4" w:space="0" w:color="auto"/>
            </w:tcBorders>
            <w:shd w:val="clear" w:color="auto" w:fill="auto"/>
            <w:noWrap/>
            <w:vAlign w:val="bottom"/>
            <w:hideMark/>
          </w:tcPr>
          <w:p w14:paraId="47808BF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241" w:type="pct"/>
            <w:tcBorders>
              <w:top w:val="nil"/>
              <w:left w:val="nil"/>
              <w:bottom w:val="single" w:sz="4" w:space="0" w:color="auto"/>
              <w:right w:val="single" w:sz="4" w:space="0" w:color="auto"/>
            </w:tcBorders>
            <w:shd w:val="clear" w:color="auto" w:fill="auto"/>
            <w:noWrap/>
            <w:vAlign w:val="bottom"/>
            <w:hideMark/>
          </w:tcPr>
          <w:p w14:paraId="298759D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1" w:type="pct"/>
            <w:tcBorders>
              <w:top w:val="nil"/>
              <w:left w:val="nil"/>
              <w:bottom w:val="single" w:sz="4" w:space="0" w:color="auto"/>
              <w:right w:val="single" w:sz="4" w:space="0" w:color="auto"/>
            </w:tcBorders>
            <w:shd w:val="clear" w:color="auto" w:fill="auto"/>
            <w:noWrap/>
            <w:vAlign w:val="bottom"/>
            <w:hideMark/>
          </w:tcPr>
          <w:p w14:paraId="488DE99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0.0136</w:t>
            </w:r>
          </w:p>
        </w:tc>
        <w:tc>
          <w:tcPr>
            <w:tcW w:w="296" w:type="pct"/>
            <w:tcBorders>
              <w:top w:val="nil"/>
              <w:left w:val="nil"/>
              <w:bottom w:val="single" w:sz="4" w:space="0" w:color="auto"/>
              <w:right w:val="single" w:sz="4" w:space="0" w:color="auto"/>
            </w:tcBorders>
            <w:shd w:val="clear" w:color="auto" w:fill="auto"/>
            <w:noWrap/>
            <w:vAlign w:val="bottom"/>
            <w:hideMark/>
          </w:tcPr>
          <w:p w14:paraId="07471BF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0.013464</w:t>
            </w:r>
          </w:p>
        </w:tc>
        <w:tc>
          <w:tcPr>
            <w:tcW w:w="296" w:type="pct"/>
            <w:tcBorders>
              <w:top w:val="nil"/>
              <w:left w:val="nil"/>
              <w:bottom w:val="single" w:sz="4" w:space="0" w:color="auto"/>
              <w:right w:val="single" w:sz="4" w:space="0" w:color="auto"/>
            </w:tcBorders>
            <w:shd w:val="clear" w:color="auto" w:fill="auto"/>
            <w:noWrap/>
            <w:vAlign w:val="bottom"/>
            <w:hideMark/>
          </w:tcPr>
          <w:p w14:paraId="4E0807C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0.000401</w:t>
            </w:r>
          </w:p>
        </w:tc>
        <w:tc>
          <w:tcPr>
            <w:tcW w:w="296" w:type="pct"/>
            <w:tcBorders>
              <w:top w:val="nil"/>
              <w:left w:val="nil"/>
              <w:bottom w:val="single" w:sz="4" w:space="0" w:color="auto"/>
              <w:right w:val="single" w:sz="4" w:space="0" w:color="auto"/>
            </w:tcBorders>
            <w:shd w:val="clear" w:color="auto" w:fill="auto"/>
            <w:noWrap/>
            <w:vAlign w:val="bottom"/>
            <w:hideMark/>
          </w:tcPr>
          <w:p w14:paraId="25202B1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2.976025</w:t>
            </w:r>
          </w:p>
        </w:tc>
        <w:tc>
          <w:tcPr>
            <w:tcW w:w="296" w:type="pct"/>
            <w:tcBorders>
              <w:top w:val="nil"/>
              <w:left w:val="nil"/>
              <w:bottom w:val="single" w:sz="4" w:space="0" w:color="auto"/>
              <w:right w:val="single" w:sz="4" w:space="0" w:color="auto"/>
            </w:tcBorders>
            <w:shd w:val="clear" w:color="auto" w:fill="auto"/>
            <w:noWrap/>
            <w:vAlign w:val="bottom"/>
            <w:hideMark/>
          </w:tcPr>
          <w:p w14:paraId="5E223FF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1.406695</w:t>
            </w:r>
          </w:p>
        </w:tc>
        <w:tc>
          <w:tcPr>
            <w:tcW w:w="296" w:type="pct"/>
            <w:tcBorders>
              <w:top w:val="nil"/>
              <w:left w:val="nil"/>
              <w:bottom w:val="single" w:sz="4" w:space="0" w:color="auto"/>
              <w:right w:val="single" w:sz="4" w:space="0" w:color="auto"/>
            </w:tcBorders>
            <w:shd w:val="clear" w:color="auto" w:fill="auto"/>
            <w:noWrap/>
            <w:vAlign w:val="bottom"/>
            <w:hideMark/>
          </w:tcPr>
          <w:p w14:paraId="62FBBC9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2.087354</w:t>
            </w:r>
          </w:p>
        </w:tc>
        <w:tc>
          <w:tcPr>
            <w:tcW w:w="365" w:type="pct"/>
            <w:tcBorders>
              <w:top w:val="nil"/>
              <w:left w:val="nil"/>
              <w:bottom w:val="single" w:sz="4" w:space="0" w:color="auto"/>
              <w:right w:val="single" w:sz="4" w:space="0" w:color="auto"/>
            </w:tcBorders>
            <w:shd w:val="clear" w:color="auto" w:fill="auto"/>
            <w:noWrap/>
            <w:vAlign w:val="bottom"/>
            <w:hideMark/>
          </w:tcPr>
          <w:p w14:paraId="6E7DF37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2EE17C8A" w14:textId="77777777" w:rsidTr="0059509A">
        <w:trPr>
          <w:trHeight w:val="27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14:paraId="177DEEE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北矿检测 7</w:t>
            </w:r>
          </w:p>
        </w:tc>
        <w:tc>
          <w:tcPr>
            <w:tcW w:w="241" w:type="pct"/>
            <w:tcBorders>
              <w:top w:val="nil"/>
              <w:left w:val="nil"/>
              <w:bottom w:val="single" w:sz="4" w:space="0" w:color="auto"/>
              <w:right w:val="single" w:sz="4" w:space="0" w:color="auto"/>
            </w:tcBorders>
            <w:shd w:val="clear" w:color="auto" w:fill="auto"/>
            <w:noWrap/>
            <w:vAlign w:val="bottom"/>
            <w:hideMark/>
          </w:tcPr>
          <w:p w14:paraId="5543E16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1" w:type="pct"/>
            <w:tcBorders>
              <w:top w:val="nil"/>
              <w:left w:val="nil"/>
              <w:bottom w:val="single" w:sz="4" w:space="0" w:color="auto"/>
              <w:right w:val="single" w:sz="4" w:space="0" w:color="auto"/>
            </w:tcBorders>
            <w:shd w:val="clear" w:color="auto" w:fill="auto"/>
            <w:noWrap/>
            <w:vAlign w:val="bottom"/>
            <w:hideMark/>
          </w:tcPr>
          <w:p w14:paraId="282BD89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w:t>
            </w:r>
          </w:p>
        </w:tc>
        <w:tc>
          <w:tcPr>
            <w:tcW w:w="241" w:type="pct"/>
            <w:tcBorders>
              <w:top w:val="nil"/>
              <w:left w:val="nil"/>
              <w:bottom w:val="single" w:sz="4" w:space="0" w:color="auto"/>
              <w:right w:val="single" w:sz="4" w:space="0" w:color="auto"/>
            </w:tcBorders>
            <w:shd w:val="clear" w:color="auto" w:fill="auto"/>
            <w:noWrap/>
            <w:vAlign w:val="bottom"/>
            <w:hideMark/>
          </w:tcPr>
          <w:p w14:paraId="352098A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0.0143</w:t>
            </w:r>
          </w:p>
        </w:tc>
        <w:tc>
          <w:tcPr>
            <w:tcW w:w="241" w:type="pct"/>
            <w:tcBorders>
              <w:top w:val="nil"/>
              <w:left w:val="nil"/>
              <w:bottom w:val="single" w:sz="4" w:space="0" w:color="auto"/>
              <w:right w:val="single" w:sz="4" w:space="0" w:color="auto"/>
            </w:tcBorders>
            <w:shd w:val="clear" w:color="auto" w:fill="auto"/>
            <w:noWrap/>
            <w:vAlign w:val="bottom"/>
            <w:hideMark/>
          </w:tcPr>
          <w:p w14:paraId="3E8C43C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0.0129</w:t>
            </w:r>
          </w:p>
        </w:tc>
        <w:tc>
          <w:tcPr>
            <w:tcW w:w="241" w:type="pct"/>
            <w:tcBorders>
              <w:top w:val="nil"/>
              <w:left w:val="nil"/>
              <w:bottom w:val="single" w:sz="4" w:space="0" w:color="auto"/>
              <w:right w:val="single" w:sz="4" w:space="0" w:color="auto"/>
            </w:tcBorders>
            <w:shd w:val="clear" w:color="auto" w:fill="auto"/>
            <w:noWrap/>
            <w:vAlign w:val="bottom"/>
            <w:hideMark/>
          </w:tcPr>
          <w:p w14:paraId="2611540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0.0145</w:t>
            </w:r>
          </w:p>
        </w:tc>
        <w:tc>
          <w:tcPr>
            <w:tcW w:w="241" w:type="pct"/>
            <w:tcBorders>
              <w:top w:val="nil"/>
              <w:left w:val="nil"/>
              <w:bottom w:val="single" w:sz="4" w:space="0" w:color="auto"/>
              <w:right w:val="single" w:sz="4" w:space="0" w:color="auto"/>
            </w:tcBorders>
            <w:shd w:val="clear" w:color="auto" w:fill="auto"/>
            <w:noWrap/>
            <w:vAlign w:val="bottom"/>
            <w:hideMark/>
          </w:tcPr>
          <w:p w14:paraId="01D2755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0.0141</w:t>
            </w:r>
          </w:p>
        </w:tc>
        <w:tc>
          <w:tcPr>
            <w:tcW w:w="241" w:type="pct"/>
            <w:tcBorders>
              <w:top w:val="nil"/>
              <w:left w:val="nil"/>
              <w:bottom w:val="single" w:sz="4" w:space="0" w:color="auto"/>
              <w:right w:val="single" w:sz="4" w:space="0" w:color="auto"/>
            </w:tcBorders>
            <w:shd w:val="clear" w:color="auto" w:fill="auto"/>
            <w:noWrap/>
            <w:vAlign w:val="bottom"/>
            <w:hideMark/>
          </w:tcPr>
          <w:p w14:paraId="01ECD67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1" w:type="pct"/>
            <w:tcBorders>
              <w:top w:val="nil"/>
              <w:left w:val="nil"/>
              <w:bottom w:val="single" w:sz="4" w:space="0" w:color="auto"/>
              <w:right w:val="single" w:sz="4" w:space="0" w:color="auto"/>
            </w:tcBorders>
            <w:shd w:val="clear" w:color="auto" w:fill="auto"/>
            <w:noWrap/>
            <w:vAlign w:val="bottom"/>
            <w:hideMark/>
          </w:tcPr>
          <w:p w14:paraId="75ED364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0.0129</w:t>
            </w:r>
          </w:p>
        </w:tc>
        <w:tc>
          <w:tcPr>
            <w:tcW w:w="241" w:type="pct"/>
            <w:tcBorders>
              <w:top w:val="nil"/>
              <w:left w:val="nil"/>
              <w:bottom w:val="single" w:sz="4" w:space="0" w:color="auto"/>
              <w:right w:val="single" w:sz="4" w:space="0" w:color="auto"/>
            </w:tcBorders>
            <w:shd w:val="clear" w:color="auto" w:fill="auto"/>
            <w:noWrap/>
            <w:vAlign w:val="bottom"/>
            <w:hideMark/>
          </w:tcPr>
          <w:p w14:paraId="284738F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0.0131</w:t>
            </w:r>
          </w:p>
        </w:tc>
        <w:tc>
          <w:tcPr>
            <w:tcW w:w="241" w:type="pct"/>
            <w:tcBorders>
              <w:top w:val="nil"/>
              <w:left w:val="nil"/>
              <w:bottom w:val="single" w:sz="4" w:space="0" w:color="auto"/>
              <w:right w:val="single" w:sz="4" w:space="0" w:color="auto"/>
            </w:tcBorders>
            <w:shd w:val="clear" w:color="auto" w:fill="auto"/>
            <w:noWrap/>
            <w:vAlign w:val="bottom"/>
            <w:hideMark/>
          </w:tcPr>
          <w:p w14:paraId="4F6160E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0.0129</w:t>
            </w:r>
          </w:p>
        </w:tc>
        <w:tc>
          <w:tcPr>
            <w:tcW w:w="241" w:type="pct"/>
            <w:tcBorders>
              <w:top w:val="nil"/>
              <w:left w:val="nil"/>
              <w:bottom w:val="single" w:sz="4" w:space="0" w:color="auto"/>
              <w:right w:val="single" w:sz="4" w:space="0" w:color="auto"/>
            </w:tcBorders>
            <w:shd w:val="clear" w:color="auto" w:fill="auto"/>
            <w:noWrap/>
            <w:vAlign w:val="bottom"/>
            <w:hideMark/>
          </w:tcPr>
          <w:p w14:paraId="65CE68F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0.0128</w:t>
            </w:r>
          </w:p>
        </w:tc>
        <w:tc>
          <w:tcPr>
            <w:tcW w:w="296" w:type="pct"/>
            <w:tcBorders>
              <w:top w:val="nil"/>
              <w:left w:val="nil"/>
              <w:bottom w:val="single" w:sz="4" w:space="0" w:color="auto"/>
              <w:right w:val="single" w:sz="4" w:space="0" w:color="auto"/>
            </w:tcBorders>
            <w:shd w:val="clear" w:color="auto" w:fill="auto"/>
            <w:noWrap/>
            <w:vAlign w:val="bottom"/>
            <w:hideMark/>
          </w:tcPr>
          <w:p w14:paraId="3A9D7B5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0.013373</w:t>
            </w:r>
          </w:p>
        </w:tc>
        <w:tc>
          <w:tcPr>
            <w:tcW w:w="296" w:type="pct"/>
            <w:tcBorders>
              <w:top w:val="nil"/>
              <w:left w:val="nil"/>
              <w:bottom w:val="single" w:sz="4" w:space="0" w:color="auto"/>
              <w:right w:val="single" w:sz="4" w:space="0" w:color="auto"/>
            </w:tcBorders>
            <w:shd w:val="clear" w:color="auto" w:fill="auto"/>
            <w:noWrap/>
            <w:vAlign w:val="bottom"/>
            <w:hideMark/>
          </w:tcPr>
          <w:p w14:paraId="46906CA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0.000623</w:t>
            </w:r>
          </w:p>
        </w:tc>
        <w:tc>
          <w:tcPr>
            <w:tcW w:w="296" w:type="pct"/>
            <w:tcBorders>
              <w:top w:val="nil"/>
              <w:left w:val="nil"/>
              <w:bottom w:val="single" w:sz="4" w:space="0" w:color="auto"/>
              <w:right w:val="single" w:sz="4" w:space="0" w:color="auto"/>
            </w:tcBorders>
            <w:shd w:val="clear" w:color="auto" w:fill="auto"/>
            <w:noWrap/>
            <w:vAlign w:val="bottom"/>
            <w:hideMark/>
          </w:tcPr>
          <w:p w14:paraId="2DA50C2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4.659053</w:t>
            </w:r>
          </w:p>
        </w:tc>
        <w:tc>
          <w:tcPr>
            <w:tcW w:w="296" w:type="pct"/>
            <w:tcBorders>
              <w:top w:val="nil"/>
              <w:left w:val="nil"/>
              <w:bottom w:val="single" w:sz="4" w:space="0" w:color="auto"/>
              <w:right w:val="single" w:sz="4" w:space="0" w:color="auto"/>
            </w:tcBorders>
            <w:shd w:val="clear" w:color="auto" w:fill="auto"/>
            <w:noWrap/>
            <w:vAlign w:val="bottom"/>
            <w:hideMark/>
          </w:tcPr>
          <w:p w14:paraId="2FD0D51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0.919243</w:t>
            </w:r>
          </w:p>
        </w:tc>
        <w:tc>
          <w:tcPr>
            <w:tcW w:w="296" w:type="pct"/>
            <w:tcBorders>
              <w:top w:val="nil"/>
              <w:left w:val="nil"/>
              <w:bottom w:val="single" w:sz="4" w:space="0" w:color="auto"/>
              <w:right w:val="single" w:sz="4" w:space="0" w:color="auto"/>
            </w:tcBorders>
            <w:shd w:val="clear" w:color="auto" w:fill="auto"/>
            <w:noWrap/>
            <w:vAlign w:val="bottom"/>
            <w:hideMark/>
          </w:tcPr>
          <w:p w14:paraId="798BBC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1.809303</w:t>
            </w:r>
          </w:p>
        </w:tc>
        <w:tc>
          <w:tcPr>
            <w:tcW w:w="365" w:type="pct"/>
            <w:tcBorders>
              <w:top w:val="nil"/>
              <w:left w:val="nil"/>
              <w:bottom w:val="single" w:sz="4" w:space="0" w:color="auto"/>
              <w:right w:val="single" w:sz="4" w:space="0" w:color="auto"/>
            </w:tcBorders>
            <w:shd w:val="clear" w:color="auto" w:fill="auto"/>
            <w:noWrap/>
            <w:vAlign w:val="bottom"/>
            <w:hideMark/>
          </w:tcPr>
          <w:p w14:paraId="00D60DF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3C403D63" w14:textId="77777777" w:rsidTr="0059509A">
        <w:trPr>
          <w:trHeight w:val="27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14:paraId="1B73977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柯克伦检验：</w:t>
            </w:r>
          </w:p>
        </w:tc>
        <w:tc>
          <w:tcPr>
            <w:tcW w:w="4495" w:type="pct"/>
            <w:gridSpan w:val="17"/>
            <w:tcBorders>
              <w:top w:val="single" w:sz="4" w:space="0" w:color="auto"/>
              <w:left w:val="nil"/>
              <w:bottom w:val="single" w:sz="4" w:space="0" w:color="auto"/>
              <w:right w:val="single" w:sz="4" w:space="0" w:color="auto"/>
            </w:tcBorders>
            <w:shd w:val="clear" w:color="auto" w:fill="auto"/>
            <w:noWrap/>
            <w:vAlign w:val="bottom"/>
            <w:hideMark/>
          </w:tcPr>
          <w:p w14:paraId="3C87AE8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当实验室数 p =7，n =11  临界值C(0.01)=0.3616  临界C(0.05)=0.3154  统计量C=0.4114  柯克伦检验结论：实验室北矿检测 7的数据组离群（高度异常）</w:t>
            </w:r>
          </w:p>
        </w:tc>
      </w:tr>
    </w:tbl>
    <w:p w14:paraId="6D9B4CC1" w14:textId="6779C669" w:rsidR="00984AB2" w:rsidRDefault="00984AB2" w:rsidP="00BA3857">
      <w:pPr>
        <w:pStyle w:val="-"/>
        <w:ind w:firstLine="420"/>
        <w:jc w:val="center"/>
      </w:pPr>
      <w:r w:rsidRPr="006F1A8D">
        <w:rPr>
          <w:rFonts w:hint="eastAsia"/>
        </w:rPr>
        <w:t>表</w:t>
      </w:r>
      <w:r>
        <w:t>C</w:t>
      </w:r>
      <w:r w:rsidRPr="006F1A8D">
        <w:rPr>
          <w:rFonts w:hint="eastAsia"/>
        </w:rPr>
        <w:t>.1.</w:t>
      </w:r>
      <w:r>
        <w:t>3</w:t>
      </w:r>
      <w:r w:rsidRPr="006F1A8D">
        <w:rPr>
          <w:rFonts w:hint="eastAsia"/>
        </w:rPr>
        <w:t>各实验室水平</w:t>
      </w:r>
      <w:r>
        <w:t>3</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846"/>
        <w:gridCol w:w="756"/>
        <w:gridCol w:w="756"/>
        <w:gridCol w:w="756"/>
        <w:gridCol w:w="756"/>
        <w:gridCol w:w="756"/>
        <w:gridCol w:w="756"/>
        <w:gridCol w:w="936"/>
        <w:gridCol w:w="936"/>
        <w:gridCol w:w="936"/>
        <w:gridCol w:w="936"/>
        <w:gridCol w:w="936"/>
        <w:gridCol w:w="1161"/>
      </w:tblGrid>
      <w:tr w:rsidR="00D93595" w:rsidRPr="00D93595" w14:paraId="03E6F5A9" w14:textId="77777777" w:rsidTr="0059509A">
        <w:trPr>
          <w:trHeight w:val="276"/>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38D7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实验室及编号</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24C63B7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63E2F62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150B08E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636200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4</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41C4B13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5</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31CFDD3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6</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0E66EE2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1DCA760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7B1FB98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9</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0B1E0E1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1B10823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636078B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平均值</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070393D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S</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2F4B820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RSD,%</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7EC77DE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Gmin值</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463739A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Gmax值</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4FAB910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Grubbs检验</w:t>
            </w:r>
          </w:p>
        </w:tc>
      </w:tr>
      <w:tr w:rsidR="00D93595" w:rsidRPr="00D93595" w14:paraId="79D68189" w14:textId="77777777" w:rsidTr="0059509A">
        <w:trPr>
          <w:trHeight w:val="276"/>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4E6B188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虔东稀土 1</w:t>
            </w:r>
          </w:p>
        </w:tc>
        <w:tc>
          <w:tcPr>
            <w:tcW w:w="242" w:type="pct"/>
            <w:tcBorders>
              <w:top w:val="nil"/>
              <w:left w:val="nil"/>
              <w:bottom w:val="single" w:sz="4" w:space="0" w:color="auto"/>
              <w:right w:val="single" w:sz="4" w:space="0" w:color="auto"/>
            </w:tcBorders>
            <w:shd w:val="clear" w:color="auto" w:fill="auto"/>
            <w:noWrap/>
            <w:vAlign w:val="bottom"/>
            <w:hideMark/>
          </w:tcPr>
          <w:p w14:paraId="7D97EAF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w:t>
            </w:r>
          </w:p>
        </w:tc>
        <w:tc>
          <w:tcPr>
            <w:tcW w:w="242" w:type="pct"/>
            <w:tcBorders>
              <w:top w:val="nil"/>
              <w:left w:val="nil"/>
              <w:bottom w:val="single" w:sz="4" w:space="0" w:color="auto"/>
              <w:right w:val="single" w:sz="4" w:space="0" w:color="auto"/>
            </w:tcBorders>
            <w:shd w:val="clear" w:color="auto" w:fill="auto"/>
            <w:noWrap/>
            <w:vAlign w:val="bottom"/>
            <w:hideMark/>
          </w:tcPr>
          <w:p w14:paraId="481E31B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0.0331</w:t>
            </w:r>
          </w:p>
        </w:tc>
        <w:tc>
          <w:tcPr>
            <w:tcW w:w="242" w:type="pct"/>
            <w:tcBorders>
              <w:top w:val="nil"/>
              <w:left w:val="nil"/>
              <w:bottom w:val="single" w:sz="4" w:space="0" w:color="auto"/>
              <w:right w:val="single" w:sz="4" w:space="0" w:color="auto"/>
            </w:tcBorders>
            <w:shd w:val="clear" w:color="auto" w:fill="auto"/>
            <w:noWrap/>
            <w:vAlign w:val="bottom"/>
            <w:hideMark/>
          </w:tcPr>
          <w:p w14:paraId="4965280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0.0332</w:t>
            </w:r>
          </w:p>
        </w:tc>
        <w:tc>
          <w:tcPr>
            <w:tcW w:w="242" w:type="pct"/>
            <w:tcBorders>
              <w:top w:val="nil"/>
              <w:left w:val="nil"/>
              <w:bottom w:val="single" w:sz="4" w:space="0" w:color="auto"/>
              <w:right w:val="single" w:sz="4" w:space="0" w:color="auto"/>
            </w:tcBorders>
            <w:shd w:val="clear" w:color="auto" w:fill="auto"/>
            <w:noWrap/>
            <w:vAlign w:val="bottom"/>
            <w:hideMark/>
          </w:tcPr>
          <w:p w14:paraId="48BE188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0.0334</w:t>
            </w:r>
          </w:p>
        </w:tc>
        <w:tc>
          <w:tcPr>
            <w:tcW w:w="270" w:type="pct"/>
            <w:tcBorders>
              <w:top w:val="nil"/>
              <w:left w:val="nil"/>
              <w:bottom w:val="single" w:sz="4" w:space="0" w:color="auto"/>
              <w:right w:val="single" w:sz="4" w:space="0" w:color="auto"/>
            </w:tcBorders>
            <w:shd w:val="clear" w:color="auto" w:fill="auto"/>
            <w:noWrap/>
            <w:vAlign w:val="bottom"/>
            <w:hideMark/>
          </w:tcPr>
          <w:p w14:paraId="3FC0719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0.0335</w:t>
            </w:r>
          </w:p>
        </w:tc>
        <w:tc>
          <w:tcPr>
            <w:tcW w:w="242" w:type="pct"/>
            <w:tcBorders>
              <w:top w:val="nil"/>
              <w:left w:val="nil"/>
              <w:bottom w:val="single" w:sz="4" w:space="0" w:color="auto"/>
              <w:right w:val="single" w:sz="4" w:space="0" w:color="auto"/>
            </w:tcBorders>
            <w:shd w:val="clear" w:color="auto" w:fill="auto"/>
            <w:noWrap/>
            <w:vAlign w:val="bottom"/>
            <w:hideMark/>
          </w:tcPr>
          <w:p w14:paraId="54D1EF8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0.0336</w:t>
            </w:r>
          </w:p>
        </w:tc>
        <w:tc>
          <w:tcPr>
            <w:tcW w:w="242" w:type="pct"/>
            <w:tcBorders>
              <w:top w:val="nil"/>
              <w:left w:val="nil"/>
              <w:bottom w:val="single" w:sz="4" w:space="0" w:color="auto"/>
              <w:right w:val="single" w:sz="4" w:space="0" w:color="auto"/>
            </w:tcBorders>
            <w:shd w:val="clear" w:color="auto" w:fill="auto"/>
            <w:noWrap/>
            <w:vAlign w:val="bottom"/>
            <w:hideMark/>
          </w:tcPr>
          <w:p w14:paraId="14DE700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0.0336</w:t>
            </w:r>
          </w:p>
        </w:tc>
        <w:tc>
          <w:tcPr>
            <w:tcW w:w="242" w:type="pct"/>
            <w:tcBorders>
              <w:top w:val="nil"/>
              <w:left w:val="nil"/>
              <w:bottom w:val="single" w:sz="4" w:space="0" w:color="auto"/>
              <w:right w:val="single" w:sz="4" w:space="0" w:color="auto"/>
            </w:tcBorders>
            <w:shd w:val="clear" w:color="auto" w:fill="auto"/>
            <w:noWrap/>
            <w:vAlign w:val="bottom"/>
            <w:hideMark/>
          </w:tcPr>
          <w:p w14:paraId="347B69B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0.0337</w:t>
            </w:r>
          </w:p>
        </w:tc>
        <w:tc>
          <w:tcPr>
            <w:tcW w:w="242" w:type="pct"/>
            <w:tcBorders>
              <w:top w:val="nil"/>
              <w:left w:val="nil"/>
              <w:bottom w:val="single" w:sz="4" w:space="0" w:color="auto"/>
              <w:right w:val="single" w:sz="4" w:space="0" w:color="auto"/>
            </w:tcBorders>
            <w:shd w:val="clear" w:color="auto" w:fill="auto"/>
            <w:noWrap/>
            <w:vAlign w:val="bottom"/>
            <w:hideMark/>
          </w:tcPr>
          <w:p w14:paraId="7D92A64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0.0338</w:t>
            </w:r>
          </w:p>
        </w:tc>
        <w:tc>
          <w:tcPr>
            <w:tcW w:w="242" w:type="pct"/>
            <w:tcBorders>
              <w:top w:val="nil"/>
              <w:left w:val="nil"/>
              <w:bottom w:val="single" w:sz="4" w:space="0" w:color="auto"/>
              <w:right w:val="single" w:sz="4" w:space="0" w:color="auto"/>
            </w:tcBorders>
            <w:shd w:val="clear" w:color="auto" w:fill="auto"/>
            <w:noWrap/>
            <w:vAlign w:val="bottom"/>
            <w:hideMark/>
          </w:tcPr>
          <w:p w14:paraId="7E010E9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0.0338</w:t>
            </w:r>
          </w:p>
        </w:tc>
        <w:tc>
          <w:tcPr>
            <w:tcW w:w="242" w:type="pct"/>
            <w:tcBorders>
              <w:top w:val="nil"/>
              <w:left w:val="nil"/>
              <w:bottom w:val="single" w:sz="4" w:space="0" w:color="auto"/>
              <w:right w:val="single" w:sz="4" w:space="0" w:color="auto"/>
            </w:tcBorders>
            <w:shd w:val="clear" w:color="auto" w:fill="auto"/>
            <w:noWrap/>
            <w:vAlign w:val="bottom"/>
            <w:hideMark/>
          </w:tcPr>
          <w:p w14:paraId="09997DD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0.0339</w:t>
            </w:r>
          </w:p>
        </w:tc>
        <w:tc>
          <w:tcPr>
            <w:tcW w:w="297" w:type="pct"/>
            <w:tcBorders>
              <w:top w:val="nil"/>
              <w:left w:val="nil"/>
              <w:bottom w:val="single" w:sz="4" w:space="0" w:color="auto"/>
              <w:right w:val="single" w:sz="4" w:space="0" w:color="auto"/>
            </w:tcBorders>
            <w:shd w:val="clear" w:color="auto" w:fill="auto"/>
            <w:noWrap/>
            <w:vAlign w:val="bottom"/>
            <w:hideMark/>
          </w:tcPr>
          <w:p w14:paraId="607C6F0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0.033509</w:t>
            </w:r>
          </w:p>
        </w:tc>
        <w:tc>
          <w:tcPr>
            <w:tcW w:w="297" w:type="pct"/>
            <w:tcBorders>
              <w:top w:val="nil"/>
              <w:left w:val="nil"/>
              <w:bottom w:val="single" w:sz="4" w:space="0" w:color="auto"/>
              <w:right w:val="single" w:sz="4" w:space="0" w:color="auto"/>
            </w:tcBorders>
            <w:shd w:val="clear" w:color="auto" w:fill="auto"/>
            <w:noWrap/>
            <w:vAlign w:val="bottom"/>
            <w:hideMark/>
          </w:tcPr>
          <w:p w14:paraId="20BB360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0.000302</w:t>
            </w:r>
          </w:p>
        </w:tc>
        <w:tc>
          <w:tcPr>
            <w:tcW w:w="297" w:type="pct"/>
            <w:tcBorders>
              <w:top w:val="nil"/>
              <w:left w:val="nil"/>
              <w:bottom w:val="single" w:sz="4" w:space="0" w:color="auto"/>
              <w:right w:val="single" w:sz="4" w:space="0" w:color="auto"/>
            </w:tcBorders>
            <w:shd w:val="clear" w:color="auto" w:fill="auto"/>
            <w:noWrap/>
            <w:vAlign w:val="bottom"/>
            <w:hideMark/>
          </w:tcPr>
          <w:p w14:paraId="491595D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0.89979</w:t>
            </w:r>
          </w:p>
        </w:tc>
        <w:tc>
          <w:tcPr>
            <w:tcW w:w="297" w:type="pct"/>
            <w:tcBorders>
              <w:top w:val="nil"/>
              <w:left w:val="nil"/>
              <w:bottom w:val="single" w:sz="4" w:space="0" w:color="auto"/>
              <w:right w:val="single" w:sz="4" w:space="0" w:color="auto"/>
            </w:tcBorders>
            <w:shd w:val="clear" w:color="auto" w:fill="auto"/>
            <w:noWrap/>
            <w:vAlign w:val="bottom"/>
            <w:hideMark/>
          </w:tcPr>
          <w:p w14:paraId="5C235D3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1.688464</w:t>
            </w:r>
          </w:p>
        </w:tc>
        <w:tc>
          <w:tcPr>
            <w:tcW w:w="297" w:type="pct"/>
            <w:tcBorders>
              <w:top w:val="nil"/>
              <w:left w:val="nil"/>
              <w:bottom w:val="single" w:sz="4" w:space="0" w:color="auto"/>
              <w:right w:val="single" w:sz="4" w:space="0" w:color="auto"/>
            </w:tcBorders>
            <w:shd w:val="clear" w:color="auto" w:fill="auto"/>
            <w:noWrap/>
            <w:vAlign w:val="bottom"/>
            <w:hideMark/>
          </w:tcPr>
          <w:p w14:paraId="53BC9CB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1.296499</w:t>
            </w:r>
          </w:p>
        </w:tc>
        <w:tc>
          <w:tcPr>
            <w:tcW w:w="367" w:type="pct"/>
            <w:tcBorders>
              <w:top w:val="nil"/>
              <w:left w:val="nil"/>
              <w:bottom w:val="single" w:sz="4" w:space="0" w:color="auto"/>
              <w:right w:val="single" w:sz="4" w:space="0" w:color="auto"/>
            </w:tcBorders>
            <w:shd w:val="clear" w:color="auto" w:fill="auto"/>
            <w:noWrap/>
            <w:vAlign w:val="bottom"/>
            <w:hideMark/>
          </w:tcPr>
          <w:p w14:paraId="05D5E59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17AEBBE7" w14:textId="77777777" w:rsidTr="0059509A">
        <w:trPr>
          <w:trHeight w:val="276"/>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35346C3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赣研所 2</w:t>
            </w:r>
          </w:p>
        </w:tc>
        <w:tc>
          <w:tcPr>
            <w:tcW w:w="242" w:type="pct"/>
            <w:tcBorders>
              <w:top w:val="nil"/>
              <w:left w:val="nil"/>
              <w:bottom w:val="single" w:sz="4" w:space="0" w:color="auto"/>
              <w:right w:val="single" w:sz="4" w:space="0" w:color="auto"/>
            </w:tcBorders>
            <w:shd w:val="clear" w:color="auto" w:fill="auto"/>
            <w:noWrap/>
            <w:vAlign w:val="bottom"/>
            <w:hideMark/>
          </w:tcPr>
          <w:p w14:paraId="3729499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0.0337</w:t>
            </w:r>
          </w:p>
        </w:tc>
        <w:tc>
          <w:tcPr>
            <w:tcW w:w="242" w:type="pct"/>
            <w:tcBorders>
              <w:top w:val="nil"/>
              <w:left w:val="nil"/>
              <w:bottom w:val="single" w:sz="4" w:space="0" w:color="auto"/>
              <w:right w:val="single" w:sz="4" w:space="0" w:color="auto"/>
            </w:tcBorders>
            <w:shd w:val="clear" w:color="auto" w:fill="auto"/>
            <w:noWrap/>
            <w:vAlign w:val="bottom"/>
            <w:hideMark/>
          </w:tcPr>
          <w:p w14:paraId="45F8C8C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0.0325</w:t>
            </w:r>
          </w:p>
        </w:tc>
        <w:tc>
          <w:tcPr>
            <w:tcW w:w="242" w:type="pct"/>
            <w:tcBorders>
              <w:top w:val="nil"/>
              <w:left w:val="nil"/>
              <w:bottom w:val="single" w:sz="4" w:space="0" w:color="auto"/>
              <w:right w:val="single" w:sz="4" w:space="0" w:color="auto"/>
            </w:tcBorders>
            <w:shd w:val="clear" w:color="auto" w:fill="auto"/>
            <w:noWrap/>
            <w:vAlign w:val="bottom"/>
            <w:hideMark/>
          </w:tcPr>
          <w:p w14:paraId="743B202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0.0304</w:t>
            </w:r>
          </w:p>
        </w:tc>
        <w:tc>
          <w:tcPr>
            <w:tcW w:w="242" w:type="pct"/>
            <w:tcBorders>
              <w:top w:val="nil"/>
              <w:left w:val="nil"/>
              <w:bottom w:val="single" w:sz="4" w:space="0" w:color="auto"/>
              <w:right w:val="single" w:sz="4" w:space="0" w:color="auto"/>
            </w:tcBorders>
            <w:shd w:val="clear" w:color="auto" w:fill="auto"/>
            <w:noWrap/>
            <w:vAlign w:val="bottom"/>
            <w:hideMark/>
          </w:tcPr>
          <w:p w14:paraId="1B4C87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0.0319</w:t>
            </w:r>
          </w:p>
        </w:tc>
        <w:tc>
          <w:tcPr>
            <w:tcW w:w="270" w:type="pct"/>
            <w:tcBorders>
              <w:top w:val="nil"/>
              <w:left w:val="nil"/>
              <w:bottom w:val="single" w:sz="4" w:space="0" w:color="auto"/>
              <w:right w:val="single" w:sz="4" w:space="0" w:color="auto"/>
            </w:tcBorders>
            <w:shd w:val="clear" w:color="auto" w:fill="auto"/>
            <w:noWrap/>
            <w:vAlign w:val="bottom"/>
            <w:hideMark/>
          </w:tcPr>
          <w:p w14:paraId="6201A57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w:t>
            </w:r>
          </w:p>
        </w:tc>
        <w:tc>
          <w:tcPr>
            <w:tcW w:w="242" w:type="pct"/>
            <w:tcBorders>
              <w:top w:val="nil"/>
              <w:left w:val="nil"/>
              <w:bottom w:val="single" w:sz="4" w:space="0" w:color="auto"/>
              <w:right w:val="single" w:sz="4" w:space="0" w:color="auto"/>
            </w:tcBorders>
            <w:shd w:val="clear" w:color="auto" w:fill="auto"/>
            <w:noWrap/>
            <w:vAlign w:val="bottom"/>
            <w:hideMark/>
          </w:tcPr>
          <w:p w14:paraId="7435038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0.0324</w:t>
            </w:r>
          </w:p>
        </w:tc>
        <w:tc>
          <w:tcPr>
            <w:tcW w:w="242" w:type="pct"/>
            <w:tcBorders>
              <w:top w:val="nil"/>
              <w:left w:val="nil"/>
              <w:bottom w:val="single" w:sz="4" w:space="0" w:color="auto"/>
              <w:right w:val="single" w:sz="4" w:space="0" w:color="auto"/>
            </w:tcBorders>
            <w:shd w:val="clear" w:color="auto" w:fill="auto"/>
            <w:noWrap/>
            <w:vAlign w:val="bottom"/>
            <w:hideMark/>
          </w:tcPr>
          <w:p w14:paraId="30D5D26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0.0342</w:t>
            </w:r>
          </w:p>
        </w:tc>
        <w:tc>
          <w:tcPr>
            <w:tcW w:w="242" w:type="pct"/>
            <w:tcBorders>
              <w:top w:val="nil"/>
              <w:left w:val="nil"/>
              <w:bottom w:val="single" w:sz="4" w:space="0" w:color="auto"/>
              <w:right w:val="single" w:sz="4" w:space="0" w:color="auto"/>
            </w:tcBorders>
            <w:shd w:val="clear" w:color="auto" w:fill="auto"/>
            <w:noWrap/>
            <w:vAlign w:val="bottom"/>
            <w:hideMark/>
          </w:tcPr>
          <w:p w14:paraId="15F46F7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w:t>
            </w:r>
          </w:p>
        </w:tc>
        <w:tc>
          <w:tcPr>
            <w:tcW w:w="242" w:type="pct"/>
            <w:tcBorders>
              <w:top w:val="nil"/>
              <w:left w:val="nil"/>
              <w:bottom w:val="single" w:sz="4" w:space="0" w:color="auto"/>
              <w:right w:val="single" w:sz="4" w:space="0" w:color="auto"/>
            </w:tcBorders>
            <w:shd w:val="clear" w:color="auto" w:fill="auto"/>
            <w:noWrap/>
            <w:vAlign w:val="bottom"/>
            <w:hideMark/>
          </w:tcPr>
          <w:p w14:paraId="5D65D43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0.0316</w:t>
            </w:r>
          </w:p>
        </w:tc>
        <w:tc>
          <w:tcPr>
            <w:tcW w:w="242" w:type="pct"/>
            <w:tcBorders>
              <w:top w:val="nil"/>
              <w:left w:val="nil"/>
              <w:bottom w:val="single" w:sz="4" w:space="0" w:color="auto"/>
              <w:right w:val="single" w:sz="4" w:space="0" w:color="auto"/>
            </w:tcBorders>
            <w:shd w:val="clear" w:color="auto" w:fill="auto"/>
            <w:noWrap/>
            <w:vAlign w:val="bottom"/>
            <w:hideMark/>
          </w:tcPr>
          <w:p w14:paraId="268C337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0.0338</w:t>
            </w:r>
          </w:p>
        </w:tc>
        <w:tc>
          <w:tcPr>
            <w:tcW w:w="242" w:type="pct"/>
            <w:tcBorders>
              <w:top w:val="nil"/>
              <w:left w:val="nil"/>
              <w:bottom w:val="single" w:sz="4" w:space="0" w:color="auto"/>
              <w:right w:val="single" w:sz="4" w:space="0" w:color="auto"/>
            </w:tcBorders>
            <w:shd w:val="clear" w:color="auto" w:fill="auto"/>
            <w:noWrap/>
            <w:vAlign w:val="bottom"/>
            <w:hideMark/>
          </w:tcPr>
          <w:p w14:paraId="6B9EB65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0.0315</w:t>
            </w:r>
          </w:p>
        </w:tc>
        <w:tc>
          <w:tcPr>
            <w:tcW w:w="297" w:type="pct"/>
            <w:tcBorders>
              <w:top w:val="nil"/>
              <w:left w:val="nil"/>
              <w:bottom w:val="single" w:sz="4" w:space="0" w:color="auto"/>
              <w:right w:val="single" w:sz="4" w:space="0" w:color="auto"/>
            </w:tcBorders>
            <w:shd w:val="clear" w:color="auto" w:fill="auto"/>
            <w:noWrap/>
            <w:vAlign w:val="bottom"/>
            <w:hideMark/>
          </w:tcPr>
          <w:p w14:paraId="42C51EB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0.032727</w:t>
            </w:r>
          </w:p>
        </w:tc>
        <w:tc>
          <w:tcPr>
            <w:tcW w:w="297" w:type="pct"/>
            <w:tcBorders>
              <w:top w:val="nil"/>
              <w:left w:val="nil"/>
              <w:bottom w:val="single" w:sz="4" w:space="0" w:color="auto"/>
              <w:right w:val="single" w:sz="4" w:space="0" w:color="auto"/>
            </w:tcBorders>
            <w:shd w:val="clear" w:color="auto" w:fill="auto"/>
            <w:noWrap/>
            <w:vAlign w:val="bottom"/>
            <w:hideMark/>
          </w:tcPr>
          <w:p w14:paraId="1F380B8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0.001286</w:t>
            </w:r>
          </w:p>
        </w:tc>
        <w:tc>
          <w:tcPr>
            <w:tcW w:w="297" w:type="pct"/>
            <w:tcBorders>
              <w:top w:val="nil"/>
              <w:left w:val="nil"/>
              <w:bottom w:val="single" w:sz="4" w:space="0" w:color="auto"/>
              <w:right w:val="single" w:sz="4" w:space="0" w:color="auto"/>
            </w:tcBorders>
            <w:shd w:val="clear" w:color="auto" w:fill="auto"/>
            <w:noWrap/>
            <w:vAlign w:val="bottom"/>
            <w:hideMark/>
          </w:tcPr>
          <w:p w14:paraId="441E10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3.929903</w:t>
            </w:r>
          </w:p>
        </w:tc>
        <w:tc>
          <w:tcPr>
            <w:tcW w:w="297" w:type="pct"/>
            <w:tcBorders>
              <w:top w:val="nil"/>
              <w:left w:val="nil"/>
              <w:bottom w:val="single" w:sz="4" w:space="0" w:color="auto"/>
              <w:right w:val="single" w:sz="4" w:space="0" w:color="auto"/>
            </w:tcBorders>
            <w:shd w:val="clear" w:color="auto" w:fill="auto"/>
            <w:noWrap/>
            <w:vAlign w:val="bottom"/>
            <w:hideMark/>
          </w:tcPr>
          <w:p w14:paraId="505CB72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1.809488</w:t>
            </w:r>
          </w:p>
        </w:tc>
        <w:tc>
          <w:tcPr>
            <w:tcW w:w="297" w:type="pct"/>
            <w:tcBorders>
              <w:top w:val="nil"/>
              <w:left w:val="nil"/>
              <w:bottom w:val="single" w:sz="4" w:space="0" w:color="auto"/>
              <w:right w:val="single" w:sz="4" w:space="0" w:color="auto"/>
            </w:tcBorders>
            <w:shd w:val="clear" w:color="auto" w:fill="auto"/>
            <w:noWrap/>
            <w:vAlign w:val="bottom"/>
            <w:hideMark/>
          </w:tcPr>
          <w:p w14:paraId="0FEAF06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1.145066</w:t>
            </w:r>
          </w:p>
        </w:tc>
        <w:tc>
          <w:tcPr>
            <w:tcW w:w="367" w:type="pct"/>
            <w:tcBorders>
              <w:top w:val="nil"/>
              <w:left w:val="nil"/>
              <w:bottom w:val="single" w:sz="4" w:space="0" w:color="auto"/>
              <w:right w:val="single" w:sz="4" w:space="0" w:color="auto"/>
            </w:tcBorders>
            <w:shd w:val="clear" w:color="auto" w:fill="auto"/>
            <w:noWrap/>
            <w:vAlign w:val="bottom"/>
            <w:hideMark/>
          </w:tcPr>
          <w:p w14:paraId="4315000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7979065B" w14:textId="77777777" w:rsidTr="0059509A">
        <w:trPr>
          <w:trHeight w:val="276"/>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256B389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lastRenderedPageBreak/>
              <w:t>湖南稀土院 3</w:t>
            </w:r>
          </w:p>
        </w:tc>
        <w:tc>
          <w:tcPr>
            <w:tcW w:w="242" w:type="pct"/>
            <w:tcBorders>
              <w:top w:val="nil"/>
              <w:left w:val="nil"/>
              <w:bottom w:val="single" w:sz="4" w:space="0" w:color="auto"/>
              <w:right w:val="single" w:sz="4" w:space="0" w:color="auto"/>
            </w:tcBorders>
            <w:shd w:val="clear" w:color="auto" w:fill="auto"/>
            <w:noWrap/>
            <w:vAlign w:val="bottom"/>
            <w:hideMark/>
          </w:tcPr>
          <w:p w14:paraId="1D6741D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w:t>
            </w:r>
          </w:p>
        </w:tc>
        <w:tc>
          <w:tcPr>
            <w:tcW w:w="242" w:type="pct"/>
            <w:tcBorders>
              <w:top w:val="nil"/>
              <w:left w:val="nil"/>
              <w:bottom w:val="single" w:sz="4" w:space="0" w:color="auto"/>
              <w:right w:val="single" w:sz="4" w:space="0" w:color="auto"/>
            </w:tcBorders>
            <w:shd w:val="clear" w:color="auto" w:fill="auto"/>
            <w:noWrap/>
            <w:vAlign w:val="bottom"/>
            <w:hideMark/>
          </w:tcPr>
          <w:p w14:paraId="1D54A88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0.0338</w:t>
            </w:r>
          </w:p>
        </w:tc>
        <w:tc>
          <w:tcPr>
            <w:tcW w:w="242" w:type="pct"/>
            <w:tcBorders>
              <w:top w:val="nil"/>
              <w:left w:val="nil"/>
              <w:bottom w:val="single" w:sz="4" w:space="0" w:color="auto"/>
              <w:right w:val="single" w:sz="4" w:space="0" w:color="auto"/>
            </w:tcBorders>
            <w:shd w:val="clear" w:color="auto" w:fill="auto"/>
            <w:noWrap/>
            <w:vAlign w:val="bottom"/>
            <w:hideMark/>
          </w:tcPr>
          <w:p w14:paraId="53D2D07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w:t>
            </w:r>
          </w:p>
        </w:tc>
        <w:tc>
          <w:tcPr>
            <w:tcW w:w="242" w:type="pct"/>
            <w:tcBorders>
              <w:top w:val="nil"/>
              <w:left w:val="nil"/>
              <w:bottom w:val="single" w:sz="4" w:space="0" w:color="auto"/>
              <w:right w:val="single" w:sz="4" w:space="0" w:color="auto"/>
            </w:tcBorders>
            <w:shd w:val="clear" w:color="auto" w:fill="auto"/>
            <w:noWrap/>
            <w:vAlign w:val="bottom"/>
            <w:hideMark/>
          </w:tcPr>
          <w:p w14:paraId="599505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0.0341</w:t>
            </w:r>
          </w:p>
        </w:tc>
        <w:tc>
          <w:tcPr>
            <w:tcW w:w="270" w:type="pct"/>
            <w:tcBorders>
              <w:top w:val="nil"/>
              <w:left w:val="nil"/>
              <w:bottom w:val="single" w:sz="4" w:space="0" w:color="auto"/>
              <w:right w:val="single" w:sz="4" w:space="0" w:color="auto"/>
            </w:tcBorders>
            <w:shd w:val="clear" w:color="auto" w:fill="auto"/>
            <w:noWrap/>
            <w:vAlign w:val="bottom"/>
            <w:hideMark/>
          </w:tcPr>
          <w:p w14:paraId="450B903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0.0341</w:t>
            </w:r>
          </w:p>
        </w:tc>
        <w:tc>
          <w:tcPr>
            <w:tcW w:w="242" w:type="pct"/>
            <w:tcBorders>
              <w:top w:val="nil"/>
              <w:left w:val="nil"/>
              <w:bottom w:val="single" w:sz="4" w:space="0" w:color="auto"/>
              <w:right w:val="single" w:sz="4" w:space="0" w:color="auto"/>
            </w:tcBorders>
            <w:shd w:val="clear" w:color="auto" w:fill="auto"/>
            <w:noWrap/>
            <w:vAlign w:val="bottom"/>
            <w:hideMark/>
          </w:tcPr>
          <w:p w14:paraId="67A9520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0.0342</w:t>
            </w:r>
          </w:p>
        </w:tc>
        <w:tc>
          <w:tcPr>
            <w:tcW w:w="242" w:type="pct"/>
            <w:tcBorders>
              <w:top w:val="nil"/>
              <w:left w:val="nil"/>
              <w:bottom w:val="single" w:sz="4" w:space="0" w:color="auto"/>
              <w:right w:val="single" w:sz="4" w:space="0" w:color="auto"/>
            </w:tcBorders>
            <w:shd w:val="clear" w:color="auto" w:fill="auto"/>
            <w:noWrap/>
            <w:vAlign w:val="bottom"/>
            <w:hideMark/>
          </w:tcPr>
          <w:p w14:paraId="65BD60B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0.0343</w:t>
            </w:r>
          </w:p>
        </w:tc>
        <w:tc>
          <w:tcPr>
            <w:tcW w:w="242" w:type="pct"/>
            <w:tcBorders>
              <w:top w:val="nil"/>
              <w:left w:val="nil"/>
              <w:bottom w:val="single" w:sz="4" w:space="0" w:color="auto"/>
              <w:right w:val="single" w:sz="4" w:space="0" w:color="auto"/>
            </w:tcBorders>
            <w:shd w:val="clear" w:color="auto" w:fill="auto"/>
            <w:noWrap/>
            <w:vAlign w:val="bottom"/>
            <w:hideMark/>
          </w:tcPr>
          <w:p w14:paraId="2D3320F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0.0344</w:t>
            </w:r>
          </w:p>
        </w:tc>
        <w:tc>
          <w:tcPr>
            <w:tcW w:w="242" w:type="pct"/>
            <w:tcBorders>
              <w:top w:val="nil"/>
              <w:left w:val="nil"/>
              <w:bottom w:val="single" w:sz="4" w:space="0" w:color="auto"/>
              <w:right w:val="single" w:sz="4" w:space="0" w:color="auto"/>
            </w:tcBorders>
            <w:shd w:val="clear" w:color="auto" w:fill="auto"/>
            <w:noWrap/>
            <w:vAlign w:val="bottom"/>
            <w:hideMark/>
          </w:tcPr>
          <w:p w14:paraId="1D84AC8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0.0345</w:t>
            </w:r>
          </w:p>
        </w:tc>
        <w:tc>
          <w:tcPr>
            <w:tcW w:w="242" w:type="pct"/>
            <w:tcBorders>
              <w:top w:val="nil"/>
              <w:left w:val="nil"/>
              <w:bottom w:val="single" w:sz="4" w:space="0" w:color="auto"/>
              <w:right w:val="single" w:sz="4" w:space="0" w:color="auto"/>
            </w:tcBorders>
            <w:shd w:val="clear" w:color="auto" w:fill="auto"/>
            <w:noWrap/>
            <w:vAlign w:val="bottom"/>
            <w:hideMark/>
          </w:tcPr>
          <w:p w14:paraId="05DC6AA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0.0345</w:t>
            </w:r>
          </w:p>
        </w:tc>
        <w:tc>
          <w:tcPr>
            <w:tcW w:w="242" w:type="pct"/>
            <w:tcBorders>
              <w:top w:val="nil"/>
              <w:left w:val="nil"/>
              <w:bottom w:val="single" w:sz="4" w:space="0" w:color="auto"/>
              <w:right w:val="single" w:sz="4" w:space="0" w:color="auto"/>
            </w:tcBorders>
            <w:shd w:val="clear" w:color="auto" w:fill="auto"/>
            <w:noWrap/>
            <w:vAlign w:val="bottom"/>
            <w:hideMark/>
          </w:tcPr>
          <w:p w14:paraId="73F347F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0.0345</w:t>
            </w:r>
          </w:p>
        </w:tc>
        <w:tc>
          <w:tcPr>
            <w:tcW w:w="297" w:type="pct"/>
            <w:tcBorders>
              <w:top w:val="nil"/>
              <w:left w:val="nil"/>
              <w:bottom w:val="single" w:sz="4" w:space="0" w:color="auto"/>
              <w:right w:val="single" w:sz="4" w:space="0" w:color="auto"/>
            </w:tcBorders>
            <w:shd w:val="clear" w:color="auto" w:fill="auto"/>
            <w:noWrap/>
            <w:vAlign w:val="bottom"/>
            <w:hideMark/>
          </w:tcPr>
          <w:p w14:paraId="571C2E9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0.034127</w:t>
            </w:r>
          </w:p>
        </w:tc>
        <w:tc>
          <w:tcPr>
            <w:tcW w:w="297" w:type="pct"/>
            <w:tcBorders>
              <w:top w:val="nil"/>
              <w:left w:val="nil"/>
              <w:bottom w:val="single" w:sz="4" w:space="0" w:color="auto"/>
              <w:right w:val="single" w:sz="4" w:space="0" w:color="auto"/>
            </w:tcBorders>
            <w:shd w:val="clear" w:color="auto" w:fill="auto"/>
            <w:noWrap/>
            <w:vAlign w:val="bottom"/>
            <w:hideMark/>
          </w:tcPr>
          <w:p w14:paraId="6F340D5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0.000438</w:t>
            </w:r>
          </w:p>
        </w:tc>
        <w:tc>
          <w:tcPr>
            <w:tcW w:w="297" w:type="pct"/>
            <w:tcBorders>
              <w:top w:val="nil"/>
              <w:left w:val="nil"/>
              <w:bottom w:val="single" w:sz="4" w:space="0" w:color="auto"/>
              <w:right w:val="single" w:sz="4" w:space="0" w:color="auto"/>
            </w:tcBorders>
            <w:shd w:val="clear" w:color="auto" w:fill="auto"/>
            <w:noWrap/>
            <w:vAlign w:val="bottom"/>
            <w:hideMark/>
          </w:tcPr>
          <w:p w14:paraId="3AF02B6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1.284561</w:t>
            </w:r>
          </w:p>
        </w:tc>
        <w:tc>
          <w:tcPr>
            <w:tcW w:w="297" w:type="pct"/>
            <w:tcBorders>
              <w:top w:val="nil"/>
              <w:left w:val="nil"/>
              <w:bottom w:val="single" w:sz="4" w:space="0" w:color="auto"/>
              <w:right w:val="single" w:sz="4" w:space="0" w:color="auto"/>
            </w:tcBorders>
            <w:shd w:val="clear" w:color="auto" w:fill="auto"/>
            <w:noWrap/>
            <w:vAlign w:val="bottom"/>
            <w:hideMark/>
          </w:tcPr>
          <w:p w14:paraId="2ABCF66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2.571419</w:t>
            </w:r>
          </w:p>
        </w:tc>
        <w:tc>
          <w:tcPr>
            <w:tcW w:w="297" w:type="pct"/>
            <w:tcBorders>
              <w:top w:val="nil"/>
              <w:left w:val="nil"/>
              <w:bottom w:val="single" w:sz="4" w:space="0" w:color="auto"/>
              <w:right w:val="single" w:sz="4" w:space="0" w:color="auto"/>
            </w:tcBorders>
            <w:shd w:val="clear" w:color="auto" w:fill="auto"/>
            <w:noWrap/>
            <w:vAlign w:val="bottom"/>
            <w:hideMark/>
          </w:tcPr>
          <w:p w14:paraId="2E451F1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0.850227</w:t>
            </w:r>
          </w:p>
        </w:tc>
        <w:tc>
          <w:tcPr>
            <w:tcW w:w="367" w:type="pct"/>
            <w:tcBorders>
              <w:top w:val="nil"/>
              <w:left w:val="nil"/>
              <w:bottom w:val="single" w:sz="4" w:space="0" w:color="auto"/>
              <w:right w:val="single" w:sz="4" w:space="0" w:color="auto"/>
            </w:tcBorders>
            <w:shd w:val="clear" w:color="auto" w:fill="auto"/>
            <w:noWrap/>
            <w:vAlign w:val="bottom"/>
            <w:hideMark/>
          </w:tcPr>
          <w:p w14:paraId="2CC76BA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离群(Xmin)</w:t>
            </w:r>
          </w:p>
        </w:tc>
      </w:tr>
      <w:tr w:rsidR="00D93595" w:rsidRPr="00D93595" w14:paraId="48C66E45" w14:textId="77777777" w:rsidTr="0059509A">
        <w:trPr>
          <w:trHeight w:val="276"/>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32F5CF7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定南大华 4</w:t>
            </w:r>
          </w:p>
        </w:tc>
        <w:tc>
          <w:tcPr>
            <w:tcW w:w="242" w:type="pct"/>
            <w:tcBorders>
              <w:top w:val="nil"/>
              <w:left w:val="nil"/>
              <w:bottom w:val="single" w:sz="4" w:space="0" w:color="auto"/>
              <w:right w:val="single" w:sz="4" w:space="0" w:color="auto"/>
            </w:tcBorders>
            <w:shd w:val="clear" w:color="auto" w:fill="auto"/>
            <w:noWrap/>
            <w:vAlign w:val="bottom"/>
            <w:hideMark/>
          </w:tcPr>
          <w:p w14:paraId="1B24CC3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w:t>
            </w:r>
          </w:p>
        </w:tc>
        <w:tc>
          <w:tcPr>
            <w:tcW w:w="242" w:type="pct"/>
            <w:tcBorders>
              <w:top w:val="nil"/>
              <w:left w:val="nil"/>
              <w:bottom w:val="single" w:sz="4" w:space="0" w:color="auto"/>
              <w:right w:val="single" w:sz="4" w:space="0" w:color="auto"/>
            </w:tcBorders>
            <w:shd w:val="clear" w:color="auto" w:fill="auto"/>
            <w:noWrap/>
            <w:vAlign w:val="bottom"/>
            <w:hideMark/>
          </w:tcPr>
          <w:p w14:paraId="6DBA43F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0.0322</w:t>
            </w:r>
          </w:p>
        </w:tc>
        <w:tc>
          <w:tcPr>
            <w:tcW w:w="242" w:type="pct"/>
            <w:tcBorders>
              <w:top w:val="nil"/>
              <w:left w:val="nil"/>
              <w:bottom w:val="single" w:sz="4" w:space="0" w:color="auto"/>
              <w:right w:val="single" w:sz="4" w:space="0" w:color="auto"/>
            </w:tcBorders>
            <w:shd w:val="clear" w:color="auto" w:fill="auto"/>
            <w:noWrap/>
            <w:vAlign w:val="bottom"/>
            <w:hideMark/>
          </w:tcPr>
          <w:p w14:paraId="1DCE8EE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0.0328</w:t>
            </w:r>
          </w:p>
        </w:tc>
        <w:tc>
          <w:tcPr>
            <w:tcW w:w="242" w:type="pct"/>
            <w:tcBorders>
              <w:top w:val="nil"/>
              <w:left w:val="nil"/>
              <w:bottom w:val="single" w:sz="4" w:space="0" w:color="auto"/>
              <w:right w:val="single" w:sz="4" w:space="0" w:color="auto"/>
            </w:tcBorders>
            <w:shd w:val="clear" w:color="auto" w:fill="auto"/>
            <w:noWrap/>
            <w:vAlign w:val="bottom"/>
            <w:hideMark/>
          </w:tcPr>
          <w:p w14:paraId="184E3AD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0.0328</w:t>
            </w:r>
          </w:p>
        </w:tc>
        <w:tc>
          <w:tcPr>
            <w:tcW w:w="270" w:type="pct"/>
            <w:tcBorders>
              <w:top w:val="nil"/>
              <w:left w:val="nil"/>
              <w:bottom w:val="single" w:sz="4" w:space="0" w:color="auto"/>
              <w:right w:val="single" w:sz="4" w:space="0" w:color="auto"/>
            </w:tcBorders>
            <w:shd w:val="clear" w:color="auto" w:fill="auto"/>
            <w:noWrap/>
            <w:vAlign w:val="bottom"/>
            <w:hideMark/>
          </w:tcPr>
          <w:p w14:paraId="0C33558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w:t>
            </w:r>
          </w:p>
        </w:tc>
        <w:tc>
          <w:tcPr>
            <w:tcW w:w="242" w:type="pct"/>
            <w:tcBorders>
              <w:top w:val="nil"/>
              <w:left w:val="nil"/>
              <w:bottom w:val="single" w:sz="4" w:space="0" w:color="auto"/>
              <w:right w:val="single" w:sz="4" w:space="0" w:color="auto"/>
            </w:tcBorders>
            <w:shd w:val="clear" w:color="auto" w:fill="auto"/>
            <w:noWrap/>
            <w:vAlign w:val="bottom"/>
            <w:hideMark/>
          </w:tcPr>
          <w:p w14:paraId="286490E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0.0332</w:t>
            </w:r>
          </w:p>
        </w:tc>
        <w:tc>
          <w:tcPr>
            <w:tcW w:w="242" w:type="pct"/>
            <w:tcBorders>
              <w:top w:val="nil"/>
              <w:left w:val="nil"/>
              <w:bottom w:val="single" w:sz="4" w:space="0" w:color="auto"/>
              <w:right w:val="single" w:sz="4" w:space="0" w:color="auto"/>
            </w:tcBorders>
            <w:shd w:val="clear" w:color="auto" w:fill="auto"/>
            <w:noWrap/>
            <w:vAlign w:val="bottom"/>
            <w:hideMark/>
          </w:tcPr>
          <w:p w14:paraId="3516DF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0.0332</w:t>
            </w:r>
          </w:p>
        </w:tc>
        <w:tc>
          <w:tcPr>
            <w:tcW w:w="242" w:type="pct"/>
            <w:tcBorders>
              <w:top w:val="nil"/>
              <w:left w:val="nil"/>
              <w:bottom w:val="single" w:sz="4" w:space="0" w:color="auto"/>
              <w:right w:val="single" w:sz="4" w:space="0" w:color="auto"/>
            </w:tcBorders>
            <w:shd w:val="clear" w:color="auto" w:fill="auto"/>
            <w:noWrap/>
            <w:vAlign w:val="bottom"/>
            <w:hideMark/>
          </w:tcPr>
          <w:p w14:paraId="4979E0B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0.0334</w:t>
            </w:r>
          </w:p>
        </w:tc>
        <w:tc>
          <w:tcPr>
            <w:tcW w:w="242" w:type="pct"/>
            <w:tcBorders>
              <w:top w:val="nil"/>
              <w:left w:val="nil"/>
              <w:bottom w:val="single" w:sz="4" w:space="0" w:color="auto"/>
              <w:right w:val="single" w:sz="4" w:space="0" w:color="auto"/>
            </w:tcBorders>
            <w:shd w:val="clear" w:color="auto" w:fill="auto"/>
            <w:noWrap/>
            <w:vAlign w:val="bottom"/>
            <w:hideMark/>
          </w:tcPr>
          <w:p w14:paraId="63AE47A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0.0337</w:t>
            </w:r>
          </w:p>
        </w:tc>
        <w:tc>
          <w:tcPr>
            <w:tcW w:w="242" w:type="pct"/>
            <w:tcBorders>
              <w:top w:val="nil"/>
              <w:left w:val="nil"/>
              <w:bottom w:val="single" w:sz="4" w:space="0" w:color="auto"/>
              <w:right w:val="single" w:sz="4" w:space="0" w:color="auto"/>
            </w:tcBorders>
            <w:shd w:val="clear" w:color="auto" w:fill="auto"/>
            <w:noWrap/>
            <w:vAlign w:val="bottom"/>
            <w:hideMark/>
          </w:tcPr>
          <w:p w14:paraId="3000ECC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0.0338</w:t>
            </w:r>
          </w:p>
        </w:tc>
        <w:tc>
          <w:tcPr>
            <w:tcW w:w="242" w:type="pct"/>
            <w:tcBorders>
              <w:top w:val="nil"/>
              <w:left w:val="nil"/>
              <w:bottom w:val="single" w:sz="4" w:space="0" w:color="auto"/>
              <w:right w:val="single" w:sz="4" w:space="0" w:color="auto"/>
            </w:tcBorders>
            <w:shd w:val="clear" w:color="auto" w:fill="auto"/>
            <w:noWrap/>
            <w:vAlign w:val="bottom"/>
            <w:hideMark/>
          </w:tcPr>
          <w:p w14:paraId="2E89415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0.0338</w:t>
            </w:r>
          </w:p>
        </w:tc>
        <w:tc>
          <w:tcPr>
            <w:tcW w:w="297" w:type="pct"/>
            <w:tcBorders>
              <w:top w:val="nil"/>
              <w:left w:val="nil"/>
              <w:bottom w:val="single" w:sz="4" w:space="0" w:color="auto"/>
              <w:right w:val="single" w:sz="4" w:space="0" w:color="auto"/>
            </w:tcBorders>
            <w:shd w:val="clear" w:color="auto" w:fill="auto"/>
            <w:noWrap/>
            <w:vAlign w:val="bottom"/>
            <w:hideMark/>
          </w:tcPr>
          <w:p w14:paraId="629CDB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0.033082</w:t>
            </w:r>
          </w:p>
        </w:tc>
        <w:tc>
          <w:tcPr>
            <w:tcW w:w="297" w:type="pct"/>
            <w:tcBorders>
              <w:top w:val="nil"/>
              <w:left w:val="nil"/>
              <w:bottom w:val="single" w:sz="4" w:space="0" w:color="auto"/>
              <w:right w:val="single" w:sz="4" w:space="0" w:color="auto"/>
            </w:tcBorders>
            <w:shd w:val="clear" w:color="auto" w:fill="auto"/>
            <w:noWrap/>
            <w:vAlign w:val="bottom"/>
            <w:hideMark/>
          </w:tcPr>
          <w:p w14:paraId="368E8A9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0.000605</w:t>
            </w:r>
          </w:p>
        </w:tc>
        <w:tc>
          <w:tcPr>
            <w:tcW w:w="297" w:type="pct"/>
            <w:tcBorders>
              <w:top w:val="nil"/>
              <w:left w:val="nil"/>
              <w:bottom w:val="single" w:sz="4" w:space="0" w:color="auto"/>
              <w:right w:val="single" w:sz="4" w:space="0" w:color="auto"/>
            </w:tcBorders>
            <w:shd w:val="clear" w:color="auto" w:fill="auto"/>
            <w:noWrap/>
            <w:vAlign w:val="bottom"/>
            <w:hideMark/>
          </w:tcPr>
          <w:p w14:paraId="156810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1.827828</w:t>
            </w:r>
          </w:p>
        </w:tc>
        <w:tc>
          <w:tcPr>
            <w:tcW w:w="297" w:type="pct"/>
            <w:tcBorders>
              <w:top w:val="nil"/>
              <w:left w:val="nil"/>
              <w:bottom w:val="single" w:sz="4" w:space="0" w:color="auto"/>
              <w:right w:val="single" w:sz="4" w:space="0" w:color="auto"/>
            </w:tcBorders>
            <w:shd w:val="clear" w:color="auto" w:fill="auto"/>
            <w:noWrap/>
            <w:vAlign w:val="bottom"/>
            <w:hideMark/>
          </w:tcPr>
          <w:p w14:paraId="543DE32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1.789079</w:t>
            </w:r>
          </w:p>
        </w:tc>
        <w:tc>
          <w:tcPr>
            <w:tcW w:w="297" w:type="pct"/>
            <w:tcBorders>
              <w:top w:val="nil"/>
              <w:left w:val="nil"/>
              <w:bottom w:val="single" w:sz="4" w:space="0" w:color="auto"/>
              <w:right w:val="single" w:sz="4" w:space="0" w:color="auto"/>
            </w:tcBorders>
            <w:shd w:val="clear" w:color="auto" w:fill="auto"/>
            <w:noWrap/>
            <w:vAlign w:val="bottom"/>
            <w:hideMark/>
          </w:tcPr>
          <w:p w14:paraId="6540FE4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1.187708</w:t>
            </w:r>
          </w:p>
        </w:tc>
        <w:tc>
          <w:tcPr>
            <w:tcW w:w="367" w:type="pct"/>
            <w:tcBorders>
              <w:top w:val="nil"/>
              <w:left w:val="nil"/>
              <w:bottom w:val="single" w:sz="4" w:space="0" w:color="auto"/>
              <w:right w:val="single" w:sz="4" w:space="0" w:color="auto"/>
            </w:tcBorders>
            <w:shd w:val="clear" w:color="auto" w:fill="auto"/>
            <w:noWrap/>
            <w:vAlign w:val="bottom"/>
            <w:hideMark/>
          </w:tcPr>
          <w:p w14:paraId="0966D35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450E9010" w14:textId="77777777" w:rsidTr="0059509A">
        <w:trPr>
          <w:trHeight w:val="276"/>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7F8139B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包头华美 5</w:t>
            </w:r>
          </w:p>
        </w:tc>
        <w:tc>
          <w:tcPr>
            <w:tcW w:w="242" w:type="pct"/>
            <w:tcBorders>
              <w:top w:val="nil"/>
              <w:left w:val="nil"/>
              <w:bottom w:val="single" w:sz="4" w:space="0" w:color="auto"/>
              <w:right w:val="single" w:sz="4" w:space="0" w:color="auto"/>
            </w:tcBorders>
            <w:shd w:val="clear" w:color="auto" w:fill="auto"/>
            <w:noWrap/>
            <w:vAlign w:val="bottom"/>
            <w:hideMark/>
          </w:tcPr>
          <w:p w14:paraId="1B8FE37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0.0339</w:t>
            </w:r>
          </w:p>
        </w:tc>
        <w:tc>
          <w:tcPr>
            <w:tcW w:w="242" w:type="pct"/>
            <w:tcBorders>
              <w:top w:val="nil"/>
              <w:left w:val="nil"/>
              <w:bottom w:val="single" w:sz="4" w:space="0" w:color="auto"/>
              <w:right w:val="single" w:sz="4" w:space="0" w:color="auto"/>
            </w:tcBorders>
            <w:shd w:val="clear" w:color="auto" w:fill="auto"/>
            <w:noWrap/>
            <w:vAlign w:val="bottom"/>
            <w:hideMark/>
          </w:tcPr>
          <w:p w14:paraId="7A1733A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0.0341</w:t>
            </w:r>
          </w:p>
        </w:tc>
        <w:tc>
          <w:tcPr>
            <w:tcW w:w="242" w:type="pct"/>
            <w:tcBorders>
              <w:top w:val="nil"/>
              <w:left w:val="nil"/>
              <w:bottom w:val="single" w:sz="4" w:space="0" w:color="auto"/>
              <w:right w:val="single" w:sz="4" w:space="0" w:color="auto"/>
            </w:tcBorders>
            <w:shd w:val="clear" w:color="auto" w:fill="auto"/>
            <w:noWrap/>
            <w:vAlign w:val="bottom"/>
            <w:hideMark/>
          </w:tcPr>
          <w:p w14:paraId="6725C0E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0.0341</w:t>
            </w:r>
          </w:p>
        </w:tc>
        <w:tc>
          <w:tcPr>
            <w:tcW w:w="242" w:type="pct"/>
            <w:tcBorders>
              <w:top w:val="nil"/>
              <w:left w:val="nil"/>
              <w:bottom w:val="single" w:sz="4" w:space="0" w:color="auto"/>
              <w:right w:val="single" w:sz="4" w:space="0" w:color="auto"/>
            </w:tcBorders>
            <w:shd w:val="clear" w:color="auto" w:fill="auto"/>
            <w:noWrap/>
            <w:vAlign w:val="bottom"/>
            <w:hideMark/>
          </w:tcPr>
          <w:p w14:paraId="2E65FD9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0.0343</w:t>
            </w:r>
          </w:p>
        </w:tc>
        <w:tc>
          <w:tcPr>
            <w:tcW w:w="270" w:type="pct"/>
            <w:tcBorders>
              <w:top w:val="nil"/>
              <w:left w:val="nil"/>
              <w:bottom w:val="single" w:sz="4" w:space="0" w:color="auto"/>
              <w:right w:val="single" w:sz="4" w:space="0" w:color="auto"/>
            </w:tcBorders>
            <w:shd w:val="clear" w:color="auto" w:fill="auto"/>
            <w:noWrap/>
            <w:vAlign w:val="bottom"/>
            <w:hideMark/>
          </w:tcPr>
          <w:p w14:paraId="19BF438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0.0343</w:t>
            </w:r>
          </w:p>
        </w:tc>
        <w:tc>
          <w:tcPr>
            <w:tcW w:w="242" w:type="pct"/>
            <w:tcBorders>
              <w:top w:val="nil"/>
              <w:left w:val="nil"/>
              <w:bottom w:val="single" w:sz="4" w:space="0" w:color="auto"/>
              <w:right w:val="single" w:sz="4" w:space="0" w:color="auto"/>
            </w:tcBorders>
            <w:shd w:val="clear" w:color="auto" w:fill="auto"/>
            <w:noWrap/>
            <w:vAlign w:val="bottom"/>
            <w:hideMark/>
          </w:tcPr>
          <w:p w14:paraId="598D930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0.0344</w:t>
            </w:r>
          </w:p>
        </w:tc>
        <w:tc>
          <w:tcPr>
            <w:tcW w:w="242" w:type="pct"/>
            <w:tcBorders>
              <w:top w:val="nil"/>
              <w:left w:val="nil"/>
              <w:bottom w:val="single" w:sz="4" w:space="0" w:color="auto"/>
              <w:right w:val="single" w:sz="4" w:space="0" w:color="auto"/>
            </w:tcBorders>
            <w:shd w:val="clear" w:color="auto" w:fill="auto"/>
            <w:noWrap/>
            <w:vAlign w:val="bottom"/>
            <w:hideMark/>
          </w:tcPr>
          <w:p w14:paraId="274EC50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0.0344</w:t>
            </w:r>
          </w:p>
        </w:tc>
        <w:tc>
          <w:tcPr>
            <w:tcW w:w="242" w:type="pct"/>
            <w:tcBorders>
              <w:top w:val="nil"/>
              <w:left w:val="nil"/>
              <w:bottom w:val="single" w:sz="4" w:space="0" w:color="auto"/>
              <w:right w:val="single" w:sz="4" w:space="0" w:color="auto"/>
            </w:tcBorders>
            <w:shd w:val="clear" w:color="auto" w:fill="auto"/>
            <w:noWrap/>
            <w:vAlign w:val="bottom"/>
            <w:hideMark/>
          </w:tcPr>
          <w:p w14:paraId="13EA0BB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0.0345</w:t>
            </w:r>
          </w:p>
        </w:tc>
        <w:tc>
          <w:tcPr>
            <w:tcW w:w="242" w:type="pct"/>
            <w:tcBorders>
              <w:top w:val="nil"/>
              <w:left w:val="nil"/>
              <w:bottom w:val="single" w:sz="4" w:space="0" w:color="auto"/>
              <w:right w:val="single" w:sz="4" w:space="0" w:color="auto"/>
            </w:tcBorders>
            <w:shd w:val="clear" w:color="auto" w:fill="auto"/>
            <w:noWrap/>
            <w:vAlign w:val="bottom"/>
            <w:hideMark/>
          </w:tcPr>
          <w:p w14:paraId="14D13C3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0.0345</w:t>
            </w:r>
          </w:p>
        </w:tc>
        <w:tc>
          <w:tcPr>
            <w:tcW w:w="242" w:type="pct"/>
            <w:tcBorders>
              <w:top w:val="nil"/>
              <w:left w:val="nil"/>
              <w:bottom w:val="single" w:sz="4" w:space="0" w:color="auto"/>
              <w:right w:val="single" w:sz="4" w:space="0" w:color="auto"/>
            </w:tcBorders>
            <w:shd w:val="clear" w:color="auto" w:fill="auto"/>
            <w:noWrap/>
            <w:vAlign w:val="bottom"/>
            <w:hideMark/>
          </w:tcPr>
          <w:p w14:paraId="39FFA25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0.0347</w:t>
            </w:r>
          </w:p>
        </w:tc>
        <w:tc>
          <w:tcPr>
            <w:tcW w:w="242" w:type="pct"/>
            <w:tcBorders>
              <w:top w:val="nil"/>
              <w:left w:val="nil"/>
              <w:bottom w:val="single" w:sz="4" w:space="0" w:color="auto"/>
              <w:right w:val="single" w:sz="4" w:space="0" w:color="auto"/>
            </w:tcBorders>
            <w:shd w:val="clear" w:color="auto" w:fill="auto"/>
            <w:noWrap/>
            <w:vAlign w:val="bottom"/>
            <w:hideMark/>
          </w:tcPr>
          <w:p w14:paraId="1F0371F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0.0348</w:t>
            </w:r>
          </w:p>
        </w:tc>
        <w:tc>
          <w:tcPr>
            <w:tcW w:w="297" w:type="pct"/>
            <w:tcBorders>
              <w:top w:val="nil"/>
              <w:left w:val="nil"/>
              <w:bottom w:val="single" w:sz="4" w:space="0" w:color="auto"/>
              <w:right w:val="single" w:sz="4" w:space="0" w:color="auto"/>
            </w:tcBorders>
            <w:shd w:val="clear" w:color="auto" w:fill="auto"/>
            <w:noWrap/>
            <w:vAlign w:val="bottom"/>
            <w:hideMark/>
          </w:tcPr>
          <w:p w14:paraId="6238F25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0.034364</w:t>
            </w:r>
          </w:p>
        </w:tc>
        <w:tc>
          <w:tcPr>
            <w:tcW w:w="297" w:type="pct"/>
            <w:tcBorders>
              <w:top w:val="nil"/>
              <w:left w:val="nil"/>
              <w:bottom w:val="single" w:sz="4" w:space="0" w:color="auto"/>
              <w:right w:val="single" w:sz="4" w:space="0" w:color="auto"/>
            </w:tcBorders>
            <w:shd w:val="clear" w:color="auto" w:fill="auto"/>
            <w:noWrap/>
            <w:vAlign w:val="bottom"/>
            <w:hideMark/>
          </w:tcPr>
          <w:p w14:paraId="3DB4ED7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0.000266</w:t>
            </w:r>
          </w:p>
        </w:tc>
        <w:tc>
          <w:tcPr>
            <w:tcW w:w="297" w:type="pct"/>
            <w:tcBorders>
              <w:top w:val="nil"/>
              <w:left w:val="nil"/>
              <w:bottom w:val="single" w:sz="4" w:space="0" w:color="auto"/>
              <w:right w:val="single" w:sz="4" w:space="0" w:color="auto"/>
            </w:tcBorders>
            <w:shd w:val="clear" w:color="auto" w:fill="auto"/>
            <w:noWrap/>
            <w:vAlign w:val="bottom"/>
            <w:hideMark/>
          </w:tcPr>
          <w:p w14:paraId="610782A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0.772922</w:t>
            </w:r>
          </w:p>
        </w:tc>
        <w:tc>
          <w:tcPr>
            <w:tcW w:w="297" w:type="pct"/>
            <w:tcBorders>
              <w:top w:val="nil"/>
              <w:left w:val="nil"/>
              <w:bottom w:val="single" w:sz="4" w:space="0" w:color="auto"/>
              <w:right w:val="single" w:sz="4" w:space="0" w:color="auto"/>
            </w:tcBorders>
            <w:shd w:val="clear" w:color="auto" w:fill="auto"/>
            <w:noWrap/>
            <w:vAlign w:val="bottom"/>
            <w:hideMark/>
          </w:tcPr>
          <w:p w14:paraId="782BAA3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1.745593</w:t>
            </w:r>
          </w:p>
        </w:tc>
        <w:tc>
          <w:tcPr>
            <w:tcW w:w="297" w:type="pct"/>
            <w:tcBorders>
              <w:top w:val="nil"/>
              <w:left w:val="nil"/>
              <w:bottom w:val="single" w:sz="4" w:space="0" w:color="auto"/>
              <w:right w:val="single" w:sz="4" w:space="0" w:color="auto"/>
            </w:tcBorders>
            <w:shd w:val="clear" w:color="auto" w:fill="auto"/>
            <w:noWrap/>
            <w:vAlign w:val="bottom"/>
            <w:hideMark/>
          </w:tcPr>
          <w:p w14:paraId="3E2CE0C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1.642911</w:t>
            </w:r>
          </w:p>
        </w:tc>
        <w:tc>
          <w:tcPr>
            <w:tcW w:w="367" w:type="pct"/>
            <w:tcBorders>
              <w:top w:val="nil"/>
              <w:left w:val="nil"/>
              <w:bottom w:val="single" w:sz="4" w:space="0" w:color="auto"/>
              <w:right w:val="single" w:sz="4" w:space="0" w:color="auto"/>
            </w:tcBorders>
            <w:shd w:val="clear" w:color="auto" w:fill="auto"/>
            <w:noWrap/>
            <w:vAlign w:val="bottom"/>
            <w:hideMark/>
          </w:tcPr>
          <w:p w14:paraId="5AB74CE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7A7C3591" w14:textId="77777777" w:rsidTr="0059509A">
        <w:trPr>
          <w:trHeight w:val="276"/>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5AB9949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北方稀土 6</w:t>
            </w:r>
          </w:p>
        </w:tc>
        <w:tc>
          <w:tcPr>
            <w:tcW w:w="242" w:type="pct"/>
            <w:tcBorders>
              <w:top w:val="nil"/>
              <w:left w:val="nil"/>
              <w:bottom w:val="single" w:sz="4" w:space="0" w:color="auto"/>
              <w:right w:val="single" w:sz="4" w:space="0" w:color="auto"/>
            </w:tcBorders>
            <w:shd w:val="clear" w:color="auto" w:fill="auto"/>
            <w:noWrap/>
            <w:vAlign w:val="bottom"/>
            <w:hideMark/>
          </w:tcPr>
          <w:p w14:paraId="1C8682C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0.0327</w:t>
            </w:r>
          </w:p>
        </w:tc>
        <w:tc>
          <w:tcPr>
            <w:tcW w:w="242" w:type="pct"/>
            <w:tcBorders>
              <w:top w:val="nil"/>
              <w:left w:val="nil"/>
              <w:bottom w:val="single" w:sz="4" w:space="0" w:color="auto"/>
              <w:right w:val="single" w:sz="4" w:space="0" w:color="auto"/>
            </w:tcBorders>
            <w:shd w:val="clear" w:color="auto" w:fill="auto"/>
            <w:noWrap/>
            <w:vAlign w:val="bottom"/>
            <w:hideMark/>
          </w:tcPr>
          <w:p w14:paraId="6F54EE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0.0328</w:t>
            </w:r>
          </w:p>
        </w:tc>
        <w:tc>
          <w:tcPr>
            <w:tcW w:w="242" w:type="pct"/>
            <w:tcBorders>
              <w:top w:val="nil"/>
              <w:left w:val="nil"/>
              <w:bottom w:val="single" w:sz="4" w:space="0" w:color="auto"/>
              <w:right w:val="single" w:sz="4" w:space="0" w:color="auto"/>
            </w:tcBorders>
            <w:shd w:val="clear" w:color="auto" w:fill="auto"/>
            <w:noWrap/>
            <w:vAlign w:val="bottom"/>
            <w:hideMark/>
          </w:tcPr>
          <w:p w14:paraId="28592F3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0.0329</w:t>
            </w:r>
          </w:p>
        </w:tc>
        <w:tc>
          <w:tcPr>
            <w:tcW w:w="242" w:type="pct"/>
            <w:tcBorders>
              <w:top w:val="nil"/>
              <w:left w:val="nil"/>
              <w:bottom w:val="single" w:sz="4" w:space="0" w:color="auto"/>
              <w:right w:val="single" w:sz="4" w:space="0" w:color="auto"/>
            </w:tcBorders>
            <w:shd w:val="clear" w:color="auto" w:fill="auto"/>
            <w:noWrap/>
            <w:vAlign w:val="bottom"/>
            <w:hideMark/>
          </w:tcPr>
          <w:p w14:paraId="00764D8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0.0332</w:t>
            </w:r>
          </w:p>
        </w:tc>
        <w:tc>
          <w:tcPr>
            <w:tcW w:w="270" w:type="pct"/>
            <w:tcBorders>
              <w:top w:val="nil"/>
              <w:left w:val="nil"/>
              <w:bottom w:val="single" w:sz="4" w:space="0" w:color="auto"/>
              <w:right w:val="single" w:sz="4" w:space="0" w:color="auto"/>
            </w:tcBorders>
            <w:shd w:val="clear" w:color="auto" w:fill="auto"/>
            <w:noWrap/>
            <w:vAlign w:val="bottom"/>
            <w:hideMark/>
          </w:tcPr>
          <w:p w14:paraId="5589962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0.03337</w:t>
            </w:r>
          </w:p>
        </w:tc>
        <w:tc>
          <w:tcPr>
            <w:tcW w:w="242" w:type="pct"/>
            <w:tcBorders>
              <w:top w:val="nil"/>
              <w:left w:val="nil"/>
              <w:bottom w:val="single" w:sz="4" w:space="0" w:color="auto"/>
              <w:right w:val="single" w:sz="4" w:space="0" w:color="auto"/>
            </w:tcBorders>
            <w:shd w:val="clear" w:color="auto" w:fill="auto"/>
            <w:noWrap/>
            <w:vAlign w:val="bottom"/>
            <w:hideMark/>
          </w:tcPr>
          <w:p w14:paraId="1A531D8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0.0334</w:t>
            </w:r>
          </w:p>
        </w:tc>
        <w:tc>
          <w:tcPr>
            <w:tcW w:w="242" w:type="pct"/>
            <w:tcBorders>
              <w:top w:val="nil"/>
              <w:left w:val="nil"/>
              <w:bottom w:val="single" w:sz="4" w:space="0" w:color="auto"/>
              <w:right w:val="single" w:sz="4" w:space="0" w:color="auto"/>
            </w:tcBorders>
            <w:shd w:val="clear" w:color="auto" w:fill="auto"/>
            <w:noWrap/>
            <w:vAlign w:val="bottom"/>
            <w:hideMark/>
          </w:tcPr>
          <w:p w14:paraId="01A0BFE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0.0336</w:t>
            </w:r>
          </w:p>
        </w:tc>
        <w:tc>
          <w:tcPr>
            <w:tcW w:w="242" w:type="pct"/>
            <w:tcBorders>
              <w:top w:val="nil"/>
              <w:left w:val="nil"/>
              <w:bottom w:val="single" w:sz="4" w:space="0" w:color="auto"/>
              <w:right w:val="single" w:sz="4" w:space="0" w:color="auto"/>
            </w:tcBorders>
            <w:shd w:val="clear" w:color="auto" w:fill="auto"/>
            <w:noWrap/>
            <w:vAlign w:val="bottom"/>
            <w:hideMark/>
          </w:tcPr>
          <w:p w14:paraId="0EEEBE1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0.0336</w:t>
            </w:r>
          </w:p>
        </w:tc>
        <w:tc>
          <w:tcPr>
            <w:tcW w:w="242" w:type="pct"/>
            <w:tcBorders>
              <w:top w:val="nil"/>
              <w:left w:val="nil"/>
              <w:bottom w:val="single" w:sz="4" w:space="0" w:color="auto"/>
              <w:right w:val="single" w:sz="4" w:space="0" w:color="auto"/>
            </w:tcBorders>
            <w:shd w:val="clear" w:color="auto" w:fill="auto"/>
            <w:noWrap/>
            <w:vAlign w:val="bottom"/>
            <w:hideMark/>
          </w:tcPr>
          <w:p w14:paraId="77FE27A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0.0338</w:t>
            </w:r>
          </w:p>
        </w:tc>
        <w:tc>
          <w:tcPr>
            <w:tcW w:w="242" w:type="pct"/>
            <w:tcBorders>
              <w:top w:val="nil"/>
              <w:left w:val="nil"/>
              <w:bottom w:val="single" w:sz="4" w:space="0" w:color="auto"/>
              <w:right w:val="single" w:sz="4" w:space="0" w:color="auto"/>
            </w:tcBorders>
            <w:shd w:val="clear" w:color="auto" w:fill="auto"/>
            <w:noWrap/>
            <w:vAlign w:val="bottom"/>
            <w:hideMark/>
          </w:tcPr>
          <w:p w14:paraId="6C45289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0.0338</w:t>
            </w:r>
          </w:p>
        </w:tc>
        <w:tc>
          <w:tcPr>
            <w:tcW w:w="242" w:type="pct"/>
            <w:tcBorders>
              <w:top w:val="nil"/>
              <w:left w:val="nil"/>
              <w:bottom w:val="single" w:sz="4" w:space="0" w:color="auto"/>
              <w:right w:val="single" w:sz="4" w:space="0" w:color="auto"/>
            </w:tcBorders>
            <w:shd w:val="clear" w:color="auto" w:fill="auto"/>
            <w:noWrap/>
            <w:vAlign w:val="bottom"/>
            <w:hideMark/>
          </w:tcPr>
          <w:p w14:paraId="34324FE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0.0339</w:t>
            </w:r>
          </w:p>
        </w:tc>
        <w:tc>
          <w:tcPr>
            <w:tcW w:w="297" w:type="pct"/>
            <w:tcBorders>
              <w:top w:val="nil"/>
              <w:left w:val="nil"/>
              <w:bottom w:val="single" w:sz="4" w:space="0" w:color="auto"/>
              <w:right w:val="single" w:sz="4" w:space="0" w:color="auto"/>
            </w:tcBorders>
            <w:shd w:val="clear" w:color="auto" w:fill="auto"/>
            <w:noWrap/>
            <w:vAlign w:val="bottom"/>
            <w:hideMark/>
          </w:tcPr>
          <w:p w14:paraId="0930ACF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0.03337</w:t>
            </w:r>
          </w:p>
        </w:tc>
        <w:tc>
          <w:tcPr>
            <w:tcW w:w="297" w:type="pct"/>
            <w:tcBorders>
              <w:top w:val="nil"/>
              <w:left w:val="nil"/>
              <w:bottom w:val="single" w:sz="4" w:space="0" w:color="auto"/>
              <w:right w:val="single" w:sz="4" w:space="0" w:color="auto"/>
            </w:tcBorders>
            <w:shd w:val="clear" w:color="auto" w:fill="auto"/>
            <w:noWrap/>
            <w:vAlign w:val="bottom"/>
            <w:hideMark/>
          </w:tcPr>
          <w:p w14:paraId="2B69056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0.000422</w:t>
            </w:r>
          </w:p>
        </w:tc>
        <w:tc>
          <w:tcPr>
            <w:tcW w:w="297" w:type="pct"/>
            <w:tcBorders>
              <w:top w:val="nil"/>
              <w:left w:val="nil"/>
              <w:bottom w:val="single" w:sz="4" w:space="0" w:color="auto"/>
              <w:right w:val="single" w:sz="4" w:space="0" w:color="auto"/>
            </w:tcBorders>
            <w:shd w:val="clear" w:color="auto" w:fill="auto"/>
            <w:noWrap/>
            <w:vAlign w:val="bottom"/>
            <w:hideMark/>
          </w:tcPr>
          <w:p w14:paraId="77003F2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1.264666</w:t>
            </w:r>
          </w:p>
        </w:tc>
        <w:tc>
          <w:tcPr>
            <w:tcW w:w="297" w:type="pct"/>
            <w:tcBorders>
              <w:top w:val="nil"/>
              <w:left w:val="nil"/>
              <w:bottom w:val="single" w:sz="4" w:space="0" w:color="auto"/>
              <w:right w:val="single" w:sz="4" w:space="0" w:color="auto"/>
            </w:tcBorders>
            <w:shd w:val="clear" w:color="auto" w:fill="auto"/>
            <w:noWrap/>
            <w:vAlign w:val="bottom"/>
            <w:hideMark/>
          </w:tcPr>
          <w:p w14:paraId="5F8421C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1.587606</w:t>
            </w:r>
          </w:p>
        </w:tc>
        <w:tc>
          <w:tcPr>
            <w:tcW w:w="297" w:type="pct"/>
            <w:tcBorders>
              <w:top w:val="nil"/>
              <w:left w:val="nil"/>
              <w:bottom w:val="single" w:sz="4" w:space="0" w:color="auto"/>
              <w:right w:val="single" w:sz="4" w:space="0" w:color="auto"/>
            </w:tcBorders>
            <w:shd w:val="clear" w:color="auto" w:fill="auto"/>
            <w:noWrap/>
            <w:vAlign w:val="bottom"/>
            <w:hideMark/>
          </w:tcPr>
          <w:p w14:paraId="6B116C8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1.255868</w:t>
            </w:r>
          </w:p>
        </w:tc>
        <w:tc>
          <w:tcPr>
            <w:tcW w:w="367" w:type="pct"/>
            <w:tcBorders>
              <w:top w:val="nil"/>
              <w:left w:val="nil"/>
              <w:bottom w:val="single" w:sz="4" w:space="0" w:color="auto"/>
              <w:right w:val="single" w:sz="4" w:space="0" w:color="auto"/>
            </w:tcBorders>
            <w:shd w:val="clear" w:color="auto" w:fill="auto"/>
            <w:noWrap/>
            <w:vAlign w:val="bottom"/>
            <w:hideMark/>
          </w:tcPr>
          <w:p w14:paraId="167DFDB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430F6B46" w14:textId="77777777" w:rsidTr="0059509A">
        <w:trPr>
          <w:trHeight w:val="276"/>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0A1FE9D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北矿检测 7</w:t>
            </w:r>
          </w:p>
        </w:tc>
        <w:tc>
          <w:tcPr>
            <w:tcW w:w="242" w:type="pct"/>
            <w:tcBorders>
              <w:top w:val="nil"/>
              <w:left w:val="nil"/>
              <w:bottom w:val="single" w:sz="4" w:space="0" w:color="auto"/>
              <w:right w:val="single" w:sz="4" w:space="0" w:color="auto"/>
            </w:tcBorders>
            <w:shd w:val="clear" w:color="auto" w:fill="auto"/>
            <w:noWrap/>
            <w:vAlign w:val="bottom"/>
            <w:hideMark/>
          </w:tcPr>
          <w:p w14:paraId="0559F7B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0.0298</w:t>
            </w:r>
          </w:p>
        </w:tc>
        <w:tc>
          <w:tcPr>
            <w:tcW w:w="242" w:type="pct"/>
            <w:tcBorders>
              <w:top w:val="nil"/>
              <w:left w:val="nil"/>
              <w:bottom w:val="single" w:sz="4" w:space="0" w:color="auto"/>
              <w:right w:val="single" w:sz="4" w:space="0" w:color="auto"/>
            </w:tcBorders>
            <w:shd w:val="clear" w:color="auto" w:fill="auto"/>
            <w:noWrap/>
            <w:vAlign w:val="bottom"/>
            <w:hideMark/>
          </w:tcPr>
          <w:p w14:paraId="67817DA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0.0304</w:t>
            </w:r>
          </w:p>
        </w:tc>
        <w:tc>
          <w:tcPr>
            <w:tcW w:w="242" w:type="pct"/>
            <w:tcBorders>
              <w:top w:val="nil"/>
              <w:left w:val="nil"/>
              <w:bottom w:val="single" w:sz="4" w:space="0" w:color="auto"/>
              <w:right w:val="single" w:sz="4" w:space="0" w:color="auto"/>
            </w:tcBorders>
            <w:shd w:val="clear" w:color="auto" w:fill="auto"/>
            <w:noWrap/>
            <w:vAlign w:val="bottom"/>
            <w:hideMark/>
          </w:tcPr>
          <w:p w14:paraId="6DBD41E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0.0315</w:t>
            </w:r>
          </w:p>
        </w:tc>
        <w:tc>
          <w:tcPr>
            <w:tcW w:w="242" w:type="pct"/>
            <w:tcBorders>
              <w:top w:val="nil"/>
              <w:left w:val="nil"/>
              <w:bottom w:val="single" w:sz="4" w:space="0" w:color="auto"/>
              <w:right w:val="single" w:sz="4" w:space="0" w:color="auto"/>
            </w:tcBorders>
            <w:shd w:val="clear" w:color="auto" w:fill="auto"/>
            <w:noWrap/>
            <w:vAlign w:val="bottom"/>
            <w:hideMark/>
          </w:tcPr>
          <w:p w14:paraId="109658D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0.0315</w:t>
            </w:r>
          </w:p>
        </w:tc>
        <w:tc>
          <w:tcPr>
            <w:tcW w:w="270" w:type="pct"/>
            <w:tcBorders>
              <w:top w:val="nil"/>
              <w:left w:val="nil"/>
              <w:bottom w:val="single" w:sz="4" w:space="0" w:color="auto"/>
              <w:right w:val="single" w:sz="4" w:space="0" w:color="auto"/>
            </w:tcBorders>
            <w:shd w:val="clear" w:color="auto" w:fill="auto"/>
            <w:noWrap/>
            <w:vAlign w:val="bottom"/>
            <w:hideMark/>
          </w:tcPr>
          <w:p w14:paraId="72DC129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0.0321</w:t>
            </w:r>
          </w:p>
        </w:tc>
        <w:tc>
          <w:tcPr>
            <w:tcW w:w="242" w:type="pct"/>
            <w:tcBorders>
              <w:top w:val="nil"/>
              <w:left w:val="nil"/>
              <w:bottom w:val="single" w:sz="4" w:space="0" w:color="auto"/>
              <w:right w:val="single" w:sz="4" w:space="0" w:color="auto"/>
            </w:tcBorders>
            <w:shd w:val="clear" w:color="auto" w:fill="auto"/>
            <w:noWrap/>
            <w:vAlign w:val="bottom"/>
            <w:hideMark/>
          </w:tcPr>
          <w:p w14:paraId="7FC211C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0.0322</w:t>
            </w:r>
          </w:p>
        </w:tc>
        <w:tc>
          <w:tcPr>
            <w:tcW w:w="242" w:type="pct"/>
            <w:tcBorders>
              <w:top w:val="nil"/>
              <w:left w:val="nil"/>
              <w:bottom w:val="single" w:sz="4" w:space="0" w:color="auto"/>
              <w:right w:val="single" w:sz="4" w:space="0" w:color="auto"/>
            </w:tcBorders>
            <w:shd w:val="clear" w:color="auto" w:fill="auto"/>
            <w:noWrap/>
            <w:vAlign w:val="bottom"/>
            <w:hideMark/>
          </w:tcPr>
          <w:p w14:paraId="5331FBD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0.0322</w:t>
            </w:r>
          </w:p>
        </w:tc>
        <w:tc>
          <w:tcPr>
            <w:tcW w:w="242" w:type="pct"/>
            <w:tcBorders>
              <w:top w:val="nil"/>
              <w:left w:val="nil"/>
              <w:bottom w:val="single" w:sz="4" w:space="0" w:color="auto"/>
              <w:right w:val="single" w:sz="4" w:space="0" w:color="auto"/>
            </w:tcBorders>
            <w:shd w:val="clear" w:color="auto" w:fill="auto"/>
            <w:noWrap/>
            <w:vAlign w:val="bottom"/>
            <w:hideMark/>
          </w:tcPr>
          <w:p w14:paraId="3F97C95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0.0322</w:t>
            </w:r>
          </w:p>
        </w:tc>
        <w:tc>
          <w:tcPr>
            <w:tcW w:w="242" w:type="pct"/>
            <w:tcBorders>
              <w:top w:val="nil"/>
              <w:left w:val="nil"/>
              <w:bottom w:val="single" w:sz="4" w:space="0" w:color="auto"/>
              <w:right w:val="single" w:sz="4" w:space="0" w:color="auto"/>
            </w:tcBorders>
            <w:shd w:val="clear" w:color="auto" w:fill="auto"/>
            <w:noWrap/>
            <w:vAlign w:val="bottom"/>
            <w:hideMark/>
          </w:tcPr>
          <w:p w14:paraId="3D12EA3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w:t>
            </w:r>
          </w:p>
        </w:tc>
        <w:tc>
          <w:tcPr>
            <w:tcW w:w="242" w:type="pct"/>
            <w:tcBorders>
              <w:top w:val="nil"/>
              <w:left w:val="nil"/>
              <w:bottom w:val="single" w:sz="4" w:space="0" w:color="auto"/>
              <w:right w:val="single" w:sz="4" w:space="0" w:color="auto"/>
            </w:tcBorders>
            <w:shd w:val="clear" w:color="auto" w:fill="auto"/>
            <w:noWrap/>
            <w:vAlign w:val="bottom"/>
            <w:hideMark/>
          </w:tcPr>
          <w:p w14:paraId="19B005E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w:t>
            </w:r>
          </w:p>
        </w:tc>
        <w:tc>
          <w:tcPr>
            <w:tcW w:w="242" w:type="pct"/>
            <w:tcBorders>
              <w:top w:val="nil"/>
              <w:left w:val="nil"/>
              <w:bottom w:val="single" w:sz="4" w:space="0" w:color="auto"/>
              <w:right w:val="single" w:sz="4" w:space="0" w:color="auto"/>
            </w:tcBorders>
            <w:shd w:val="clear" w:color="auto" w:fill="auto"/>
            <w:noWrap/>
            <w:vAlign w:val="bottom"/>
            <w:hideMark/>
          </w:tcPr>
          <w:p w14:paraId="10DEC15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0.0332</w:t>
            </w:r>
          </w:p>
        </w:tc>
        <w:tc>
          <w:tcPr>
            <w:tcW w:w="297" w:type="pct"/>
            <w:tcBorders>
              <w:top w:val="nil"/>
              <w:left w:val="nil"/>
              <w:bottom w:val="single" w:sz="4" w:space="0" w:color="auto"/>
              <w:right w:val="single" w:sz="4" w:space="0" w:color="auto"/>
            </w:tcBorders>
            <w:shd w:val="clear" w:color="auto" w:fill="auto"/>
            <w:noWrap/>
            <w:vAlign w:val="bottom"/>
            <w:hideMark/>
          </w:tcPr>
          <w:p w14:paraId="4CACD5D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0.031918</w:t>
            </w:r>
          </w:p>
        </w:tc>
        <w:tc>
          <w:tcPr>
            <w:tcW w:w="297" w:type="pct"/>
            <w:tcBorders>
              <w:top w:val="nil"/>
              <w:left w:val="nil"/>
              <w:bottom w:val="single" w:sz="4" w:space="0" w:color="auto"/>
              <w:right w:val="single" w:sz="4" w:space="0" w:color="auto"/>
            </w:tcBorders>
            <w:shd w:val="clear" w:color="auto" w:fill="auto"/>
            <w:noWrap/>
            <w:vAlign w:val="bottom"/>
            <w:hideMark/>
          </w:tcPr>
          <w:p w14:paraId="1D9476C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0.001068</w:t>
            </w:r>
          </w:p>
        </w:tc>
        <w:tc>
          <w:tcPr>
            <w:tcW w:w="297" w:type="pct"/>
            <w:tcBorders>
              <w:top w:val="nil"/>
              <w:left w:val="nil"/>
              <w:bottom w:val="single" w:sz="4" w:space="0" w:color="auto"/>
              <w:right w:val="single" w:sz="4" w:space="0" w:color="auto"/>
            </w:tcBorders>
            <w:shd w:val="clear" w:color="auto" w:fill="auto"/>
            <w:noWrap/>
            <w:vAlign w:val="bottom"/>
            <w:hideMark/>
          </w:tcPr>
          <w:p w14:paraId="639D18F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3.344606</w:t>
            </w:r>
          </w:p>
        </w:tc>
        <w:tc>
          <w:tcPr>
            <w:tcW w:w="297" w:type="pct"/>
            <w:tcBorders>
              <w:top w:val="nil"/>
              <w:left w:val="nil"/>
              <w:bottom w:val="single" w:sz="4" w:space="0" w:color="auto"/>
              <w:right w:val="single" w:sz="4" w:space="0" w:color="auto"/>
            </w:tcBorders>
            <w:shd w:val="clear" w:color="auto" w:fill="auto"/>
            <w:noWrap/>
            <w:vAlign w:val="bottom"/>
            <w:hideMark/>
          </w:tcPr>
          <w:p w14:paraId="1CD48F4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1.984176</w:t>
            </w:r>
          </w:p>
        </w:tc>
        <w:tc>
          <w:tcPr>
            <w:tcW w:w="297" w:type="pct"/>
            <w:tcBorders>
              <w:top w:val="nil"/>
              <w:left w:val="nil"/>
              <w:bottom w:val="single" w:sz="4" w:space="0" w:color="auto"/>
              <w:right w:val="single" w:sz="4" w:space="0" w:color="auto"/>
            </w:tcBorders>
            <w:shd w:val="clear" w:color="auto" w:fill="auto"/>
            <w:noWrap/>
            <w:vAlign w:val="bottom"/>
            <w:hideMark/>
          </w:tcPr>
          <w:p w14:paraId="218A84A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1.200724</w:t>
            </w:r>
          </w:p>
        </w:tc>
        <w:tc>
          <w:tcPr>
            <w:tcW w:w="367" w:type="pct"/>
            <w:tcBorders>
              <w:top w:val="nil"/>
              <w:left w:val="nil"/>
              <w:bottom w:val="single" w:sz="4" w:space="0" w:color="auto"/>
              <w:right w:val="single" w:sz="4" w:space="0" w:color="auto"/>
            </w:tcBorders>
            <w:shd w:val="clear" w:color="auto" w:fill="auto"/>
            <w:noWrap/>
            <w:vAlign w:val="bottom"/>
            <w:hideMark/>
          </w:tcPr>
          <w:p w14:paraId="5A106C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6807064F" w14:textId="77777777" w:rsidTr="0059509A">
        <w:trPr>
          <w:trHeight w:val="276"/>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419329C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柯克伦检验：</w:t>
            </w:r>
          </w:p>
        </w:tc>
        <w:tc>
          <w:tcPr>
            <w:tcW w:w="4542" w:type="pct"/>
            <w:gridSpan w:val="17"/>
            <w:tcBorders>
              <w:top w:val="single" w:sz="4" w:space="0" w:color="auto"/>
              <w:left w:val="nil"/>
              <w:bottom w:val="single" w:sz="4" w:space="0" w:color="auto"/>
              <w:right w:val="single" w:sz="4" w:space="0" w:color="auto"/>
            </w:tcBorders>
            <w:shd w:val="clear" w:color="auto" w:fill="auto"/>
            <w:noWrap/>
            <w:vAlign w:val="bottom"/>
            <w:hideMark/>
          </w:tcPr>
          <w:p w14:paraId="45B5BC5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当实验室数 p =7，n =11  临界值C(0.01)=0.3616  临界C(0.05)=0.3154  统计量C=0.4481  柯克伦检验结论：实验室赣研所 2的数据组离群（高度异常）</w:t>
            </w:r>
          </w:p>
        </w:tc>
      </w:tr>
    </w:tbl>
    <w:p w14:paraId="79DC8B3C" w14:textId="12D64836" w:rsidR="00984AB2" w:rsidRDefault="00984AB2" w:rsidP="00BA3857">
      <w:pPr>
        <w:pStyle w:val="-"/>
        <w:ind w:firstLine="420"/>
        <w:jc w:val="center"/>
      </w:pPr>
      <w:r w:rsidRPr="006F1A8D">
        <w:rPr>
          <w:rFonts w:hint="eastAsia"/>
        </w:rPr>
        <w:t>表</w:t>
      </w:r>
      <w:r>
        <w:t>C</w:t>
      </w:r>
      <w:r w:rsidRPr="006F1A8D">
        <w:rPr>
          <w:rFonts w:hint="eastAsia"/>
        </w:rPr>
        <w:t>.1.</w:t>
      </w:r>
      <w:r>
        <w:t>4</w:t>
      </w:r>
      <w:r w:rsidRPr="006F1A8D">
        <w:rPr>
          <w:rFonts w:hint="eastAsia"/>
        </w:rPr>
        <w:t>各实验室水平</w:t>
      </w:r>
      <w:r>
        <w:t>4</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93595" w:rsidRPr="00D93595" w14:paraId="09BCFC9B"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204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384779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BEDD35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DD0D25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F2266F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5D5DCC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883119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7458A4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1D735E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83D181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AD23DB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E97608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05E6E2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1B4FC4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73FF4E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BA3477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1F887C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567CB87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Grubbs检验</w:t>
            </w:r>
          </w:p>
        </w:tc>
      </w:tr>
      <w:tr w:rsidR="00D93595" w:rsidRPr="00D93595" w14:paraId="51A65BCB"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2337E3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7C7D7E0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w:t>
            </w:r>
          </w:p>
        </w:tc>
        <w:tc>
          <w:tcPr>
            <w:tcW w:w="243" w:type="pct"/>
            <w:tcBorders>
              <w:top w:val="nil"/>
              <w:left w:val="nil"/>
              <w:bottom w:val="single" w:sz="4" w:space="0" w:color="auto"/>
              <w:right w:val="single" w:sz="4" w:space="0" w:color="auto"/>
            </w:tcBorders>
            <w:shd w:val="clear" w:color="auto" w:fill="auto"/>
            <w:noWrap/>
            <w:vAlign w:val="bottom"/>
            <w:hideMark/>
          </w:tcPr>
          <w:p w14:paraId="7559F83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0.0781</w:t>
            </w:r>
          </w:p>
        </w:tc>
        <w:tc>
          <w:tcPr>
            <w:tcW w:w="243" w:type="pct"/>
            <w:tcBorders>
              <w:top w:val="nil"/>
              <w:left w:val="nil"/>
              <w:bottom w:val="single" w:sz="4" w:space="0" w:color="auto"/>
              <w:right w:val="single" w:sz="4" w:space="0" w:color="auto"/>
            </w:tcBorders>
            <w:shd w:val="clear" w:color="auto" w:fill="auto"/>
            <w:noWrap/>
            <w:vAlign w:val="bottom"/>
            <w:hideMark/>
          </w:tcPr>
          <w:p w14:paraId="1795207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0.0788</w:t>
            </w:r>
          </w:p>
        </w:tc>
        <w:tc>
          <w:tcPr>
            <w:tcW w:w="243" w:type="pct"/>
            <w:tcBorders>
              <w:top w:val="nil"/>
              <w:left w:val="nil"/>
              <w:bottom w:val="single" w:sz="4" w:space="0" w:color="auto"/>
              <w:right w:val="single" w:sz="4" w:space="0" w:color="auto"/>
            </w:tcBorders>
            <w:shd w:val="clear" w:color="auto" w:fill="auto"/>
            <w:noWrap/>
            <w:vAlign w:val="bottom"/>
            <w:hideMark/>
          </w:tcPr>
          <w:p w14:paraId="4F0C3DA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w:t>
            </w:r>
          </w:p>
        </w:tc>
        <w:tc>
          <w:tcPr>
            <w:tcW w:w="243" w:type="pct"/>
            <w:tcBorders>
              <w:top w:val="nil"/>
              <w:left w:val="nil"/>
              <w:bottom w:val="single" w:sz="4" w:space="0" w:color="auto"/>
              <w:right w:val="single" w:sz="4" w:space="0" w:color="auto"/>
            </w:tcBorders>
            <w:shd w:val="clear" w:color="auto" w:fill="auto"/>
            <w:noWrap/>
            <w:vAlign w:val="bottom"/>
            <w:hideMark/>
          </w:tcPr>
          <w:p w14:paraId="23A59B7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0.0799</w:t>
            </w:r>
          </w:p>
        </w:tc>
        <w:tc>
          <w:tcPr>
            <w:tcW w:w="243" w:type="pct"/>
            <w:tcBorders>
              <w:top w:val="nil"/>
              <w:left w:val="nil"/>
              <w:bottom w:val="single" w:sz="4" w:space="0" w:color="auto"/>
              <w:right w:val="single" w:sz="4" w:space="0" w:color="auto"/>
            </w:tcBorders>
            <w:shd w:val="clear" w:color="auto" w:fill="auto"/>
            <w:noWrap/>
            <w:vAlign w:val="bottom"/>
            <w:hideMark/>
          </w:tcPr>
          <w:p w14:paraId="2348EFE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0.0799</w:t>
            </w:r>
          </w:p>
        </w:tc>
        <w:tc>
          <w:tcPr>
            <w:tcW w:w="243" w:type="pct"/>
            <w:tcBorders>
              <w:top w:val="nil"/>
              <w:left w:val="nil"/>
              <w:bottom w:val="single" w:sz="4" w:space="0" w:color="auto"/>
              <w:right w:val="single" w:sz="4" w:space="0" w:color="auto"/>
            </w:tcBorders>
            <w:shd w:val="clear" w:color="auto" w:fill="auto"/>
            <w:noWrap/>
            <w:vAlign w:val="bottom"/>
            <w:hideMark/>
          </w:tcPr>
          <w:p w14:paraId="40275C8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0.0795</w:t>
            </w:r>
          </w:p>
        </w:tc>
        <w:tc>
          <w:tcPr>
            <w:tcW w:w="243" w:type="pct"/>
            <w:tcBorders>
              <w:top w:val="nil"/>
              <w:left w:val="nil"/>
              <w:bottom w:val="single" w:sz="4" w:space="0" w:color="auto"/>
              <w:right w:val="single" w:sz="4" w:space="0" w:color="auto"/>
            </w:tcBorders>
            <w:shd w:val="clear" w:color="auto" w:fill="auto"/>
            <w:noWrap/>
            <w:vAlign w:val="bottom"/>
            <w:hideMark/>
          </w:tcPr>
          <w:p w14:paraId="4116C14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0.0794</w:t>
            </w:r>
          </w:p>
        </w:tc>
        <w:tc>
          <w:tcPr>
            <w:tcW w:w="243" w:type="pct"/>
            <w:tcBorders>
              <w:top w:val="nil"/>
              <w:left w:val="nil"/>
              <w:bottom w:val="single" w:sz="4" w:space="0" w:color="auto"/>
              <w:right w:val="single" w:sz="4" w:space="0" w:color="auto"/>
            </w:tcBorders>
            <w:shd w:val="clear" w:color="auto" w:fill="auto"/>
            <w:noWrap/>
            <w:vAlign w:val="bottom"/>
            <w:hideMark/>
          </w:tcPr>
          <w:p w14:paraId="210186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0.0781</w:t>
            </w:r>
          </w:p>
        </w:tc>
        <w:tc>
          <w:tcPr>
            <w:tcW w:w="243" w:type="pct"/>
            <w:tcBorders>
              <w:top w:val="nil"/>
              <w:left w:val="nil"/>
              <w:bottom w:val="single" w:sz="4" w:space="0" w:color="auto"/>
              <w:right w:val="single" w:sz="4" w:space="0" w:color="auto"/>
            </w:tcBorders>
            <w:shd w:val="clear" w:color="auto" w:fill="auto"/>
            <w:noWrap/>
            <w:vAlign w:val="bottom"/>
            <w:hideMark/>
          </w:tcPr>
          <w:p w14:paraId="529C4CC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0.0799</w:t>
            </w:r>
          </w:p>
        </w:tc>
        <w:tc>
          <w:tcPr>
            <w:tcW w:w="243" w:type="pct"/>
            <w:tcBorders>
              <w:top w:val="nil"/>
              <w:left w:val="nil"/>
              <w:bottom w:val="single" w:sz="4" w:space="0" w:color="auto"/>
              <w:right w:val="single" w:sz="4" w:space="0" w:color="auto"/>
            </w:tcBorders>
            <w:shd w:val="clear" w:color="auto" w:fill="auto"/>
            <w:noWrap/>
            <w:vAlign w:val="bottom"/>
            <w:hideMark/>
          </w:tcPr>
          <w:p w14:paraId="513AF30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0.0803</w:t>
            </w:r>
          </w:p>
        </w:tc>
        <w:tc>
          <w:tcPr>
            <w:tcW w:w="299" w:type="pct"/>
            <w:tcBorders>
              <w:top w:val="nil"/>
              <w:left w:val="nil"/>
              <w:bottom w:val="single" w:sz="4" w:space="0" w:color="auto"/>
              <w:right w:val="single" w:sz="4" w:space="0" w:color="auto"/>
            </w:tcBorders>
            <w:shd w:val="clear" w:color="auto" w:fill="auto"/>
            <w:noWrap/>
            <w:vAlign w:val="bottom"/>
            <w:hideMark/>
          </w:tcPr>
          <w:p w14:paraId="5D8ACB0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0.079264</w:t>
            </w:r>
          </w:p>
        </w:tc>
        <w:tc>
          <w:tcPr>
            <w:tcW w:w="299" w:type="pct"/>
            <w:tcBorders>
              <w:top w:val="nil"/>
              <w:left w:val="nil"/>
              <w:bottom w:val="single" w:sz="4" w:space="0" w:color="auto"/>
              <w:right w:val="single" w:sz="4" w:space="0" w:color="auto"/>
            </w:tcBorders>
            <w:shd w:val="clear" w:color="auto" w:fill="auto"/>
            <w:noWrap/>
            <w:vAlign w:val="bottom"/>
            <w:hideMark/>
          </w:tcPr>
          <w:p w14:paraId="309BCA2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0.000737</w:t>
            </w:r>
          </w:p>
        </w:tc>
        <w:tc>
          <w:tcPr>
            <w:tcW w:w="299" w:type="pct"/>
            <w:tcBorders>
              <w:top w:val="nil"/>
              <w:left w:val="nil"/>
              <w:bottom w:val="single" w:sz="4" w:space="0" w:color="auto"/>
              <w:right w:val="single" w:sz="4" w:space="0" w:color="auto"/>
            </w:tcBorders>
            <w:shd w:val="clear" w:color="auto" w:fill="auto"/>
            <w:noWrap/>
            <w:vAlign w:val="bottom"/>
            <w:hideMark/>
          </w:tcPr>
          <w:p w14:paraId="63A7D2C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0.929275</w:t>
            </w:r>
          </w:p>
        </w:tc>
        <w:tc>
          <w:tcPr>
            <w:tcW w:w="299" w:type="pct"/>
            <w:tcBorders>
              <w:top w:val="nil"/>
              <w:left w:val="nil"/>
              <w:bottom w:val="single" w:sz="4" w:space="0" w:color="auto"/>
              <w:right w:val="single" w:sz="4" w:space="0" w:color="auto"/>
            </w:tcBorders>
            <w:shd w:val="clear" w:color="auto" w:fill="auto"/>
            <w:noWrap/>
            <w:vAlign w:val="bottom"/>
            <w:hideMark/>
          </w:tcPr>
          <w:p w14:paraId="384DD92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1.579789</w:t>
            </w:r>
          </w:p>
        </w:tc>
        <w:tc>
          <w:tcPr>
            <w:tcW w:w="299" w:type="pct"/>
            <w:tcBorders>
              <w:top w:val="nil"/>
              <w:left w:val="nil"/>
              <w:bottom w:val="single" w:sz="4" w:space="0" w:color="auto"/>
              <w:right w:val="single" w:sz="4" w:space="0" w:color="auto"/>
            </w:tcBorders>
            <w:shd w:val="clear" w:color="auto" w:fill="auto"/>
            <w:noWrap/>
            <w:vAlign w:val="bottom"/>
            <w:hideMark/>
          </w:tcPr>
          <w:p w14:paraId="1D8FDA1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1.407</w:t>
            </w:r>
          </w:p>
        </w:tc>
        <w:tc>
          <w:tcPr>
            <w:tcW w:w="369" w:type="pct"/>
            <w:tcBorders>
              <w:top w:val="nil"/>
              <w:left w:val="nil"/>
              <w:bottom w:val="single" w:sz="4" w:space="0" w:color="auto"/>
              <w:right w:val="single" w:sz="4" w:space="0" w:color="auto"/>
            </w:tcBorders>
            <w:shd w:val="clear" w:color="auto" w:fill="auto"/>
            <w:noWrap/>
            <w:vAlign w:val="bottom"/>
            <w:hideMark/>
          </w:tcPr>
          <w:p w14:paraId="32ADD3E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0FCFB58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61C5AA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38CEA5B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0.0783</w:t>
            </w:r>
          </w:p>
        </w:tc>
        <w:tc>
          <w:tcPr>
            <w:tcW w:w="243" w:type="pct"/>
            <w:tcBorders>
              <w:top w:val="nil"/>
              <w:left w:val="nil"/>
              <w:bottom w:val="single" w:sz="4" w:space="0" w:color="auto"/>
              <w:right w:val="single" w:sz="4" w:space="0" w:color="auto"/>
            </w:tcBorders>
            <w:shd w:val="clear" w:color="auto" w:fill="auto"/>
            <w:noWrap/>
            <w:vAlign w:val="bottom"/>
            <w:hideMark/>
          </w:tcPr>
          <w:p w14:paraId="6AB735D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0.0794</w:t>
            </w:r>
          </w:p>
        </w:tc>
        <w:tc>
          <w:tcPr>
            <w:tcW w:w="243" w:type="pct"/>
            <w:tcBorders>
              <w:top w:val="nil"/>
              <w:left w:val="nil"/>
              <w:bottom w:val="single" w:sz="4" w:space="0" w:color="auto"/>
              <w:right w:val="single" w:sz="4" w:space="0" w:color="auto"/>
            </w:tcBorders>
            <w:shd w:val="clear" w:color="auto" w:fill="auto"/>
            <w:noWrap/>
            <w:vAlign w:val="bottom"/>
            <w:hideMark/>
          </w:tcPr>
          <w:p w14:paraId="119A52D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0.0821</w:t>
            </w:r>
          </w:p>
        </w:tc>
        <w:tc>
          <w:tcPr>
            <w:tcW w:w="243" w:type="pct"/>
            <w:tcBorders>
              <w:top w:val="nil"/>
              <w:left w:val="nil"/>
              <w:bottom w:val="single" w:sz="4" w:space="0" w:color="auto"/>
              <w:right w:val="single" w:sz="4" w:space="0" w:color="auto"/>
            </w:tcBorders>
            <w:shd w:val="clear" w:color="auto" w:fill="auto"/>
            <w:noWrap/>
            <w:vAlign w:val="bottom"/>
            <w:hideMark/>
          </w:tcPr>
          <w:p w14:paraId="686845F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0.082</w:t>
            </w:r>
          </w:p>
        </w:tc>
        <w:tc>
          <w:tcPr>
            <w:tcW w:w="243" w:type="pct"/>
            <w:tcBorders>
              <w:top w:val="nil"/>
              <w:left w:val="nil"/>
              <w:bottom w:val="single" w:sz="4" w:space="0" w:color="auto"/>
              <w:right w:val="single" w:sz="4" w:space="0" w:color="auto"/>
            </w:tcBorders>
            <w:shd w:val="clear" w:color="auto" w:fill="auto"/>
            <w:noWrap/>
            <w:vAlign w:val="bottom"/>
            <w:hideMark/>
          </w:tcPr>
          <w:p w14:paraId="034FE78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0.0792</w:t>
            </w:r>
          </w:p>
        </w:tc>
        <w:tc>
          <w:tcPr>
            <w:tcW w:w="243" w:type="pct"/>
            <w:tcBorders>
              <w:top w:val="nil"/>
              <w:left w:val="nil"/>
              <w:bottom w:val="single" w:sz="4" w:space="0" w:color="auto"/>
              <w:right w:val="single" w:sz="4" w:space="0" w:color="auto"/>
            </w:tcBorders>
            <w:shd w:val="clear" w:color="auto" w:fill="auto"/>
            <w:noWrap/>
            <w:vAlign w:val="bottom"/>
            <w:hideMark/>
          </w:tcPr>
          <w:p w14:paraId="2B70CE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0.0817</w:t>
            </w:r>
          </w:p>
        </w:tc>
        <w:tc>
          <w:tcPr>
            <w:tcW w:w="243" w:type="pct"/>
            <w:tcBorders>
              <w:top w:val="nil"/>
              <w:left w:val="nil"/>
              <w:bottom w:val="single" w:sz="4" w:space="0" w:color="auto"/>
              <w:right w:val="single" w:sz="4" w:space="0" w:color="auto"/>
            </w:tcBorders>
            <w:shd w:val="clear" w:color="auto" w:fill="auto"/>
            <w:noWrap/>
            <w:vAlign w:val="bottom"/>
            <w:hideMark/>
          </w:tcPr>
          <w:p w14:paraId="21B9616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0.0831</w:t>
            </w:r>
          </w:p>
        </w:tc>
        <w:tc>
          <w:tcPr>
            <w:tcW w:w="243" w:type="pct"/>
            <w:tcBorders>
              <w:top w:val="nil"/>
              <w:left w:val="nil"/>
              <w:bottom w:val="single" w:sz="4" w:space="0" w:color="auto"/>
              <w:right w:val="single" w:sz="4" w:space="0" w:color="auto"/>
            </w:tcBorders>
            <w:shd w:val="clear" w:color="auto" w:fill="auto"/>
            <w:noWrap/>
            <w:vAlign w:val="bottom"/>
            <w:hideMark/>
          </w:tcPr>
          <w:p w14:paraId="5FDA138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0.0814</w:t>
            </w:r>
          </w:p>
        </w:tc>
        <w:tc>
          <w:tcPr>
            <w:tcW w:w="243" w:type="pct"/>
            <w:tcBorders>
              <w:top w:val="nil"/>
              <w:left w:val="nil"/>
              <w:bottom w:val="single" w:sz="4" w:space="0" w:color="auto"/>
              <w:right w:val="single" w:sz="4" w:space="0" w:color="auto"/>
            </w:tcBorders>
            <w:shd w:val="clear" w:color="auto" w:fill="auto"/>
            <w:noWrap/>
            <w:vAlign w:val="bottom"/>
            <w:hideMark/>
          </w:tcPr>
          <w:p w14:paraId="4C2C89A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0.0827</w:t>
            </w:r>
          </w:p>
        </w:tc>
        <w:tc>
          <w:tcPr>
            <w:tcW w:w="243" w:type="pct"/>
            <w:tcBorders>
              <w:top w:val="nil"/>
              <w:left w:val="nil"/>
              <w:bottom w:val="single" w:sz="4" w:space="0" w:color="auto"/>
              <w:right w:val="single" w:sz="4" w:space="0" w:color="auto"/>
            </w:tcBorders>
            <w:shd w:val="clear" w:color="auto" w:fill="auto"/>
            <w:noWrap/>
            <w:vAlign w:val="bottom"/>
            <w:hideMark/>
          </w:tcPr>
          <w:p w14:paraId="63A96A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0.0829</w:t>
            </w:r>
          </w:p>
        </w:tc>
        <w:tc>
          <w:tcPr>
            <w:tcW w:w="243" w:type="pct"/>
            <w:tcBorders>
              <w:top w:val="nil"/>
              <w:left w:val="nil"/>
              <w:bottom w:val="single" w:sz="4" w:space="0" w:color="auto"/>
              <w:right w:val="single" w:sz="4" w:space="0" w:color="auto"/>
            </w:tcBorders>
            <w:shd w:val="clear" w:color="auto" w:fill="auto"/>
            <w:noWrap/>
            <w:vAlign w:val="bottom"/>
            <w:hideMark/>
          </w:tcPr>
          <w:p w14:paraId="7557C47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0.0814</w:t>
            </w:r>
          </w:p>
        </w:tc>
        <w:tc>
          <w:tcPr>
            <w:tcW w:w="299" w:type="pct"/>
            <w:tcBorders>
              <w:top w:val="nil"/>
              <w:left w:val="nil"/>
              <w:bottom w:val="single" w:sz="4" w:space="0" w:color="auto"/>
              <w:right w:val="single" w:sz="4" w:space="0" w:color="auto"/>
            </w:tcBorders>
            <w:shd w:val="clear" w:color="auto" w:fill="auto"/>
            <w:noWrap/>
            <w:vAlign w:val="bottom"/>
            <w:hideMark/>
          </w:tcPr>
          <w:p w14:paraId="431876A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0.081291</w:t>
            </w:r>
          </w:p>
        </w:tc>
        <w:tc>
          <w:tcPr>
            <w:tcW w:w="299" w:type="pct"/>
            <w:tcBorders>
              <w:top w:val="nil"/>
              <w:left w:val="nil"/>
              <w:bottom w:val="single" w:sz="4" w:space="0" w:color="auto"/>
              <w:right w:val="single" w:sz="4" w:space="0" w:color="auto"/>
            </w:tcBorders>
            <w:shd w:val="clear" w:color="auto" w:fill="auto"/>
            <w:noWrap/>
            <w:vAlign w:val="bottom"/>
            <w:hideMark/>
          </w:tcPr>
          <w:p w14:paraId="1C8C965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0.001615</w:t>
            </w:r>
          </w:p>
        </w:tc>
        <w:tc>
          <w:tcPr>
            <w:tcW w:w="299" w:type="pct"/>
            <w:tcBorders>
              <w:top w:val="nil"/>
              <w:left w:val="nil"/>
              <w:bottom w:val="single" w:sz="4" w:space="0" w:color="auto"/>
              <w:right w:val="single" w:sz="4" w:space="0" w:color="auto"/>
            </w:tcBorders>
            <w:shd w:val="clear" w:color="auto" w:fill="auto"/>
            <w:noWrap/>
            <w:vAlign w:val="bottom"/>
            <w:hideMark/>
          </w:tcPr>
          <w:p w14:paraId="5870983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1.986953</w:t>
            </w:r>
          </w:p>
        </w:tc>
        <w:tc>
          <w:tcPr>
            <w:tcW w:w="299" w:type="pct"/>
            <w:tcBorders>
              <w:top w:val="nil"/>
              <w:left w:val="nil"/>
              <w:bottom w:val="single" w:sz="4" w:space="0" w:color="auto"/>
              <w:right w:val="single" w:sz="4" w:space="0" w:color="auto"/>
            </w:tcBorders>
            <w:shd w:val="clear" w:color="auto" w:fill="auto"/>
            <w:noWrap/>
            <w:vAlign w:val="bottom"/>
            <w:hideMark/>
          </w:tcPr>
          <w:p w14:paraId="728C658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1.851713</w:t>
            </w:r>
          </w:p>
        </w:tc>
        <w:tc>
          <w:tcPr>
            <w:tcW w:w="299" w:type="pct"/>
            <w:tcBorders>
              <w:top w:val="nil"/>
              <w:left w:val="nil"/>
              <w:bottom w:val="single" w:sz="4" w:space="0" w:color="auto"/>
              <w:right w:val="single" w:sz="4" w:space="0" w:color="auto"/>
            </w:tcBorders>
            <w:shd w:val="clear" w:color="auto" w:fill="auto"/>
            <w:noWrap/>
            <w:vAlign w:val="bottom"/>
            <w:hideMark/>
          </w:tcPr>
          <w:p w14:paraId="0F20977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1.120033</w:t>
            </w:r>
          </w:p>
        </w:tc>
        <w:tc>
          <w:tcPr>
            <w:tcW w:w="369" w:type="pct"/>
            <w:tcBorders>
              <w:top w:val="nil"/>
              <w:left w:val="nil"/>
              <w:bottom w:val="single" w:sz="4" w:space="0" w:color="auto"/>
              <w:right w:val="single" w:sz="4" w:space="0" w:color="auto"/>
            </w:tcBorders>
            <w:shd w:val="clear" w:color="auto" w:fill="auto"/>
            <w:noWrap/>
            <w:vAlign w:val="bottom"/>
            <w:hideMark/>
          </w:tcPr>
          <w:p w14:paraId="705F370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35945A3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E72F04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0A799D0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w:t>
            </w:r>
          </w:p>
        </w:tc>
        <w:tc>
          <w:tcPr>
            <w:tcW w:w="243" w:type="pct"/>
            <w:tcBorders>
              <w:top w:val="nil"/>
              <w:left w:val="nil"/>
              <w:bottom w:val="single" w:sz="4" w:space="0" w:color="auto"/>
              <w:right w:val="single" w:sz="4" w:space="0" w:color="auto"/>
            </w:tcBorders>
            <w:shd w:val="clear" w:color="auto" w:fill="auto"/>
            <w:noWrap/>
            <w:vAlign w:val="bottom"/>
            <w:hideMark/>
          </w:tcPr>
          <w:p w14:paraId="7689F45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0.0787</w:t>
            </w:r>
          </w:p>
        </w:tc>
        <w:tc>
          <w:tcPr>
            <w:tcW w:w="243" w:type="pct"/>
            <w:tcBorders>
              <w:top w:val="nil"/>
              <w:left w:val="nil"/>
              <w:bottom w:val="single" w:sz="4" w:space="0" w:color="auto"/>
              <w:right w:val="single" w:sz="4" w:space="0" w:color="auto"/>
            </w:tcBorders>
            <w:shd w:val="clear" w:color="auto" w:fill="auto"/>
            <w:noWrap/>
            <w:vAlign w:val="bottom"/>
            <w:hideMark/>
          </w:tcPr>
          <w:p w14:paraId="256F0BB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0.0782</w:t>
            </w:r>
          </w:p>
        </w:tc>
        <w:tc>
          <w:tcPr>
            <w:tcW w:w="243" w:type="pct"/>
            <w:tcBorders>
              <w:top w:val="nil"/>
              <w:left w:val="nil"/>
              <w:bottom w:val="single" w:sz="4" w:space="0" w:color="auto"/>
              <w:right w:val="single" w:sz="4" w:space="0" w:color="auto"/>
            </w:tcBorders>
            <w:shd w:val="clear" w:color="auto" w:fill="auto"/>
            <w:noWrap/>
            <w:vAlign w:val="bottom"/>
            <w:hideMark/>
          </w:tcPr>
          <w:p w14:paraId="3022279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0.0799</w:t>
            </w:r>
          </w:p>
        </w:tc>
        <w:tc>
          <w:tcPr>
            <w:tcW w:w="243" w:type="pct"/>
            <w:tcBorders>
              <w:top w:val="nil"/>
              <w:left w:val="nil"/>
              <w:bottom w:val="single" w:sz="4" w:space="0" w:color="auto"/>
              <w:right w:val="single" w:sz="4" w:space="0" w:color="auto"/>
            </w:tcBorders>
            <w:shd w:val="clear" w:color="auto" w:fill="auto"/>
            <w:noWrap/>
            <w:vAlign w:val="bottom"/>
            <w:hideMark/>
          </w:tcPr>
          <w:p w14:paraId="295625E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0.0807</w:t>
            </w:r>
          </w:p>
        </w:tc>
        <w:tc>
          <w:tcPr>
            <w:tcW w:w="243" w:type="pct"/>
            <w:tcBorders>
              <w:top w:val="nil"/>
              <w:left w:val="nil"/>
              <w:bottom w:val="single" w:sz="4" w:space="0" w:color="auto"/>
              <w:right w:val="single" w:sz="4" w:space="0" w:color="auto"/>
            </w:tcBorders>
            <w:shd w:val="clear" w:color="auto" w:fill="auto"/>
            <w:noWrap/>
            <w:vAlign w:val="bottom"/>
            <w:hideMark/>
          </w:tcPr>
          <w:p w14:paraId="68F8B20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0.0809</w:t>
            </w:r>
          </w:p>
        </w:tc>
        <w:tc>
          <w:tcPr>
            <w:tcW w:w="243" w:type="pct"/>
            <w:tcBorders>
              <w:top w:val="nil"/>
              <w:left w:val="nil"/>
              <w:bottom w:val="single" w:sz="4" w:space="0" w:color="auto"/>
              <w:right w:val="single" w:sz="4" w:space="0" w:color="auto"/>
            </w:tcBorders>
            <w:shd w:val="clear" w:color="auto" w:fill="auto"/>
            <w:noWrap/>
            <w:vAlign w:val="bottom"/>
            <w:hideMark/>
          </w:tcPr>
          <w:p w14:paraId="27D3CA8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0.0789</w:t>
            </w:r>
          </w:p>
        </w:tc>
        <w:tc>
          <w:tcPr>
            <w:tcW w:w="243" w:type="pct"/>
            <w:tcBorders>
              <w:top w:val="nil"/>
              <w:left w:val="nil"/>
              <w:bottom w:val="single" w:sz="4" w:space="0" w:color="auto"/>
              <w:right w:val="single" w:sz="4" w:space="0" w:color="auto"/>
            </w:tcBorders>
            <w:shd w:val="clear" w:color="auto" w:fill="auto"/>
            <w:noWrap/>
            <w:vAlign w:val="bottom"/>
            <w:hideMark/>
          </w:tcPr>
          <w:p w14:paraId="030E930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w:t>
            </w:r>
          </w:p>
        </w:tc>
        <w:tc>
          <w:tcPr>
            <w:tcW w:w="243" w:type="pct"/>
            <w:tcBorders>
              <w:top w:val="nil"/>
              <w:left w:val="nil"/>
              <w:bottom w:val="single" w:sz="4" w:space="0" w:color="auto"/>
              <w:right w:val="single" w:sz="4" w:space="0" w:color="auto"/>
            </w:tcBorders>
            <w:shd w:val="clear" w:color="auto" w:fill="auto"/>
            <w:noWrap/>
            <w:vAlign w:val="bottom"/>
            <w:hideMark/>
          </w:tcPr>
          <w:p w14:paraId="612AA35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0.0785</w:t>
            </w:r>
          </w:p>
        </w:tc>
        <w:tc>
          <w:tcPr>
            <w:tcW w:w="243" w:type="pct"/>
            <w:tcBorders>
              <w:top w:val="nil"/>
              <w:left w:val="nil"/>
              <w:bottom w:val="single" w:sz="4" w:space="0" w:color="auto"/>
              <w:right w:val="single" w:sz="4" w:space="0" w:color="auto"/>
            </w:tcBorders>
            <w:shd w:val="clear" w:color="auto" w:fill="auto"/>
            <w:noWrap/>
            <w:vAlign w:val="bottom"/>
            <w:hideMark/>
          </w:tcPr>
          <w:p w14:paraId="3BCA3FB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0.081</w:t>
            </w:r>
          </w:p>
        </w:tc>
        <w:tc>
          <w:tcPr>
            <w:tcW w:w="243" w:type="pct"/>
            <w:tcBorders>
              <w:top w:val="nil"/>
              <w:left w:val="nil"/>
              <w:bottom w:val="single" w:sz="4" w:space="0" w:color="auto"/>
              <w:right w:val="single" w:sz="4" w:space="0" w:color="auto"/>
            </w:tcBorders>
            <w:shd w:val="clear" w:color="auto" w:fill="auto"/>
            <w:noWrap/>
            <w:vAlign w:val="bottom"/>
            <w:hideMark/>
          </w:tcPr>
          <w:p w14:paraId="58FB35E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0.0797</w:t>
            </w:r>
          </w:p>
        </w:tc>
        <w:tc>
          <w:tcPr>
            <w:tcW w:w="299" w:type="pct"/>
            <w:tcBorders>
              <w:top w:val="nil"/>
              <w:left w:val="nil"/>
              <w:bottom w:val="single" w:sz="4" w:space="0" w:color="auto"/>
              <w:right w:val="single" w:sz="4" w:space="0" w:color="auto"/>
            </w:tcBorders>
            <w:shd w:val="clear" w:color="auto" w:fill="auto"/>
            <w:noWrap/>
            <w:vAlign w:val="bottom"/>
            <w:hideMark/>
          </w:tcPr>
          <w:p w14:paraId="384FEAB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0.079591</w:t>
            </w:r>
          </w:p>
        </w:tc>
        <w:tc>
          <w:tcPr>
            <w:tcW w:w="299" w:type="pct"/>
            <w:tcBorders>
              <w:top w:val="nil"/>
              <w:left w:val="nil"/>
              <w:bottom w:val="single" w:sz="4" w:space="0" w:color="auto"/>
              <w:right w:val="single" w:sz="4" w:space="0" w:color="auto"/>
            </w:tcBorders>
            <w:shd w:val="clear" w:color="auto" w:fill="auto"/>
            <w:noWrap/>
            <w:vAlign w:val="bottom"/>
            <w:hideMark/>
          </w:tcPr>
          <w:p w14:paraId="6CED05E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0.000997</w:t>
            </w:r>
          </w:p>
        </w:tc>
        <w:tc>
          <w:tcPr>
            <w:tcW w:w="299" w:type="pct"/>
            <w:tcBorders>
              <w:top w:val="nil"/>
              <w:left w:val="nil"/>
              <w:bottom w:val="single" w:sz="4" w:space="0" w:color="auto"/>
              <w:right w:val="single" w:sz="4" w:space="0" w:color="auto"/>
            </w:tcBorders>
            <w:shd w:val="clear" w:color="auto" w:fill="auto"/>
            <w:noWrap/>
            <w:vAlign w:val="bottom"/>
            <w:hideMark/>
          </w:tcPr>
          <w:p w14:paraId="5C07BC4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1.253223</w:t>
            </w:r>
          </w:p>
        </w:tc>
        <w:tc>
          <w:tcPr>
            <w:tcW w:w="299" w:type="pct"/>
            <w:tcBorders>
              <w:top w:val="nil"/>
              <w:left w:val="nil"/>
              <w:bottom w:val="single" w:sz="4" w:space="0" w:color="auto"/>
              <w:right w:val="single" w:sz="4" w:space="0" w:color="auto"/>
            </w:tcBorders>
            <w:shd w:val="clear" w:color="auto" w:fill="auto"/>
            <w:noWrap/>
            <w:vAlign w:val="bottom"/>
            <w:hideMark/>
          </w:tcPr>
          <w:p w14:paraId="2FCE5EA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1.394463</w:t>
            </w:r>
          </w:p>
        </w:tc>
        <w:tc>
          <w:tcPr>
            <w:tcW w:w="299" w:type="pct"/>
            <w:tcBorders>
              <w:top w:val="nil"/>
              <w:left w:val="nil"/>
              <w:bottom w:val="single" w:sz="4" w:space="0" w:color="auto"/>
              <w:right w:val="single" w:sz="4" w:space="0" w:color="auto"/>
            </w:tcBorders>
            <w:shd w:val="clear" w:color="auto" w:fill="auto"/>
            <w:noWrap/>
            <w:vAlign w:val="bottom"/>
            <w:hideMark/>
          </w:tcPr>
          <w:p w14:paraId="1B11563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1.412691</w:t>
            </w:r>
          </w:p>
        </w:tc>
        <w:tc>
          <w:tcPr>
            <w:tcW w:w="369" w:type="pct"/>
            <w:tcBorders>
              <w:top w:val="nil"/>
              <w:left w:val="nil"/>
              <w:bottom w:val="single" w:sz="4" w:space="0" w:color="auto"/>
              <w:right w:val="single" w:sz="4" w:space="0" w:color="auto"/>
            </w:tcBorders>
            <w:shd w:val="clear" w:color="auto" w:fill="auto"/>
            <w:noWrap/>
            <w:vAlign w:val="bottom"/>
            <w:hideMark/>
          </w:tcPr>
          <w:p w14:paraId="0324CB3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592B48B6"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755BF0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4F8E789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0.0802</w:t>
            </w:r>
          </w:p>
        </w:tc>
        <w:tc>
          <w:tcPr>
            <w:tcW w:w="243" w:type="pct"/>
            <w:tcBorders>
              <w:top w:val="nil"/>
              <w:left w:val="nil"/>
              <w:bottom w:val="single" w:sz="4" w:space="0" w:color="auto"/>
              <w:right w:val="single" w:sz="4" w:space="0" w:color="auto"/>
            </w:tcBorders>
            <w:shd w:val="clear" w:color="auto" w:fill="auto"/>
            <w:noWrap/>
            <w:vAlign w:val="bottom"/>
            <w:hideMark/>
          </w:tcPr>
          <w:p w14:paraId="27B4F4C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0.0797</w:t>
            </w:r>
          </w:p>
        </w:tc>
        <w:tc>
          <w:tcPr>
            <w:tcW w:w="243" w:type="pct"/>
            <w:tcBorders>
              <w:top w:val="nil"/>
              <w:left w:val="nil"/>
              <w:bottom w:val="single" w:sz="4" w:space="0" w:color="auto"/>
              <w:right w:val="single" w:sz="4" w:space="0" w:color="auto"/>
            </w:tcBorders>
            <w:shd w:val="clear" w:color="auto" w:fill="auto"/>
            <w:noWrap/>
            <w:vAlign w:val="bottom"/>
            <w:hideMark/>
          </w:tcPr>
          <w:p w14:paraId="64201BE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0.0791</w:t>
            </w:r>
          </w:p>
        </w:tc>
        <w:tc>
          <w:tcPr>
            <w:tcW w:w="243" w:type="pct"/>
            <w:tcBorders>
              <w:top w:val="nil"/>
              <w:left w:val="nil"/>
              <w:bottom w:val="single" w:sz="4" w:space="0" w:color="auto"/>
              <w:right w:val="single" w:sz="4" w:space="0" w:color="auto"/>
            </w:tcBorders>
            <w:shd w:val="clear" w:color="auto" w:fill="auto"/>
            <w:noWrap/>
            <w:vAlign w:val="bottom"/>
            <w:hideMark/>
          </w:tcPr>
          <w:p w14:paraId="3EDC9A4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0.0788</w:t>
            </w:r>
          </w:p>
        </w:tc>
        <w:tc>
          <w:tcPr>
            <w:tcW w:w="243" w:type="pct"/>
            <w:tcBorders>
              <w:top w:val="nil"/>
              <w:left w:val="nil"/>
              <w:bottom w:val="single" w:sz="4" w:space="0" w:color="auto"/>
              <w:right w:val="single" w:sz="4" w:space="0" w:color="auto"/>
            </w:tcBorders>
            <w:shd w:val="clear" w:color="auto" w:fill="auto"/>
            <w:noWrap/>
            <w:vAlign w:val="bottom"/>
            <w:hideMark/>
          </w:tcPr>
          <w:p w14:paraId="3016A82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0.0788</w:t>
            </w:r>
          </w:p>
        </w:tc>
        <w:tc>
          <w:tcPr>
            <w:tcW w:w="243" w:type="pct"/>
            <w:tcBorders>
              <w:top w:val="nil"/>
              <w:left w:val="nil"/>
              <w:bottom w:val="single" w:sz="4" w:space="0" w:color="auto"/>
              <w:right w:val="single" w:sz="4" w:space="0" w:color="auto"/>
            </w:tcBorders>
            <w:shd w:val="clear" w:color="auto" w:fill="auto"/>
            <w:noWrap/>
            <w:vAlign w:val="bottom"/>
            <w:hideMark/>
          </w:tcPr>
          <w:p w14:paraId="703E83C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0.0781</w:t>
            </w:r>
          </w:p>
        </w:tc>
        <w:tc>
          <w:tcPr>
            <w:tcW w:w="243" w:type="pct"/>
            <w:tcBorders>
              <w:top w:val="nil"/>
              <w:left w:val="nil"/>
              <w:bottom w:val="single" w:sz="4" w:space="0" w:color="auto"/>
              <w:right w:val="single" w:sz="4" w:space="0" w:color="auto"/>
            </w:tcBorders>
            <w:shd w:val="clear" w:color="auto" w:fill="auto"/>
            <w:noWrap/>
            <w:vAlign w:val="bottom"/>
            <w:hideMark/>
          </w:tcPr>
          <w:p w14:paraId="2952B42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0.0801</w:t>
            </w:r>
          </w:p>
        </w:tc>
        <w:tc>
          <w:tcPr>
            <w:tcW w:w="243" w:type="pct"/>
            <w:tcBorders>
              <w:top w:val="nil"/>
              <w:left w:val="nil"/>
              <w:bottom w:val="single" w:sz="4" w:space="0" w:color="auto"/>
              <w:right w:val="single" w:sz="4" w:space="0" w:color="auto"/>
            </w:tcBorders>
            <w:shd w:val="clear" w:color="auto" w:fill="auto"/>
            <w:noWrap/>
            <w:vAlign w:val="bottom"/>
            <w:hideMark/>
          </w:tcPr>
          <w:p w14:paraId="64D4FE1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0.0816</w:t>
            </w:r>
          </w:p>
        </w:tc>
        <w:tc>
          <w:tcPr>
            <w:tcW w:w="243" w:type="pct"/>
            <w:tcBorders>
              <w:top w:val="nil"/>
              <w:left w:val="nil"/>
              <w:bottom w:val="single" w:sz="4" w:space="0" w:color="auto"/>
              <w:right w:val="single" w:sz="4" w:space="0" w:color="auto"/>
            </w:tcBorders>
            <w:shd w:val="clear" w:color="auto" w:fill="auto"/>
            <w:noWrap/>
            <w:vAlign w:val="bottom"/>
            <w:hideMark/>
          </w:tcPr>
          <w:p w14:paraId="5A23FF8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0.0803</w:t>
            </w:r>
          </w:p>
        </w:tc>
        <w:tc>
          <w:tcPr>
            <w:tcW w:w="243" w:type="pct"/>
            <w:tcBorders>
              <w:top w:val="nil"/>
              <w:left w:val="nil"/>
              <w:bottom w:val="single" w:sz="4" w:space="0" w:color="auto"/>
              <w:right w:val="single" w:sz="4" w:space="0" w:color="auto"/>
            </w:tcBorders>
            <w:shd w:val="clear" w:color="auto" w:fill="auto"/>
            <w:noWrap/>
            <w:vAlign w:val="bottom"/>
            <w:hideMark/>
          </w:tcPr>
          <w:p w14:paraId="320FF6E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0.0802</w:t>
            </w:r>
          </w:p>
        </w:tc>
        <w:tc>
          <w:tcPr>
            <w:tcW w:w="243" w:type="pct"/>
            <w:tcBorders>
              <w:top w:val="nil"/>
              <w:left w:val="nil"/>
              <w:bottom w:val="single" w:sz="4" w:space="0" w:color="auto"/>
              <w:right w:val="single" w:sz="4" w:space="0" w:color="auto"/>
            </w:tcBorders>
            <w:shd w:val="clear" w:color="auto" w:fill="auto"/>
            <w:noWrap/>
            <w:vAlign w:val="bottom"/>
            <w:hideMark/>
          </w:tcPr>
          <w:p w14:paraId="2980C4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0.0808</w:t>
            </w:r>
          </w:p>
        </w:tc>
        <w:tc>
          <w:tcPr>
            <w:tcW w:w="299" w:type="pct"/>
            <w:tcBorders>
              <w:top w:val="nil"/>
              <w:left w:val="nil"/>
              <w:bottom w:val="single" w:sz="4" w:space="0" w:color="auto"/>
              <w:right w:val="single" w:sz="4" w:space="0" w:color="auto"/>
            </w:tcBorders>
            <w:shd w:val="clear" w:color="auto" w:fill="auto"/>
            <w:noWrap/>
            <w:vAlign w:val="bottom"/>
            <w:hideMark/>
          </w:tcPr>
          <w:p w14:paraId="4BF009C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0.079791</w:t>
            </w:r>
          </w:p>
        </w:tc>
        <w:tc>
          <w:tcPr>
            <w:tcW w:w="299" w:type="pct"/>
            <w:tcBorders>
              <w:top w:val="nil"/>
              <w:left w:val="nil"/>
              <w:bottom w:val="single" w:sz="4" w:space="0" w:color="auto"/>
              <w:right w:val="single" w:sz="4" w:space="0" w:color="auto"/>
            </w:tcBorders>
            <w:shd w:val="clear" w:color="auto" w:fill="auto"/>
            <w:noWrap/>
            <w:vAlign w:val="bottom"/>
            <w:hideMark/>
          </w:tcPr>
          <w:p w14:paraId="52B3626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0.001014</w:t>
            </w:r>
          </w:p>
        </w:tc>
        <w:tc>
          <w:tcPr>
            <w:tcW w:w="299" w:type="pct"/>
            <w:tcBorders>
              <w:top w:val="nil"/>
              <w:left w:val="nil"/>
              <w:bottom w:val="single" w:sz="4" w:space="0" w:color="auto"/>
              <w:right w:val="single" w:sz="4" w:space="0" w:color="auto"/>
            </w:tcBorders>
            <w:shd w:val="clear" w:color="auto" w:fill="auto"/>
            <w:noWrap/>
            <w:vAlign w:val="bottom"/>
            <w:hideMark/>
          </w:tcPr>
          <w:p w14:paraId="46D28D6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1.271262</w:t>
            </w:r>
          </w:p>
        </w:tc>
        <w:tc>
          <w:tcPr>
            <w:tcW w:w="299" w:type="pct"/>
            <w:tcBorders>
              <w:top w:val="nil"/>
              <w:left w:val="nil"/>
              <w:bottom w:val="single" w:sz="4" w:space="0" w:color="auto"/>
              <w:right w:val="single" w:sz="4" w:space="0" w:color="auto"/>
            </w:tcBorders>
            <w:shd w:val="clear" w:color="auto" w:fill="auto"/>
            <w:noWrap/>
            <w:vAlign w:val="bottom"/>
            <w:hideMark/>
          </w:tcPr>
          <w:p w14:paraId="168700D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1.666985</w:t>
            </w:r>
          </w:p>
        </w:tc>
        <w:tc>
          <w:tcPr>
            <w:tcW w:w="299" w:type="pct"/>
            <w:tcBorders>
              <w:top w:val="nil"/>
              <w:left w:val="nil"/>
              <w:bottom w:val="single" w:sz="4" w:space="0" w:color="auto"/>
              <w:right w:val="single" w:sz="4" w:space="0" w:color="auto"/>
            </w:tcBorders>
            <w:shd w:val="clear" w:color="auto" w:fill="auto"/>
            <w:noWrap/>
            <w:vAlign w:val="bottom"/>
            <w:hideMark/>
          </w:tcPr>
          <w:p w14:paraId="5438AEF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1.783495</w:t>
            </w:r>
          </w:p>
        </w:tc>
        <w:tc>
          <w:tcPr>
            <w:tcW w:w="369" w:type="pct"/>
            <w:tcBorders>
              <w:top w:val="nil"/>
              <w:left w:val="nil"/>
              <w:bottom w:val="single" w:sz="4" w:space="0" w:color="auto"/>
              <w:right w:val="single" w:sz="4" w:space="0" w:color="auto"/>
            </w:tcBorders>
            <w:shd w:val="clear" w:color="auto" w:fill="auto"/>
            <w:noWrap/>
            <w:vAlign w:val="bottom"/>
            <w:hideMark/>
          </w:tcPr>
          <w:p w14:paraId="1D9E338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419D42A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C914E5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1D76A8A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0.0796</w:t>
            </w:r>
          </w:p>
        </w:tc>
        <w:tc>
          <w:tcPr>
            <w:tcW w:w="243" w:type="pct"/>
            <w:tcBorders>
              <w:top w:val="nil"/>
              <w:left w:val="nil"/>
              <w:bottom w:val="single" w:sz="4" w:space="0" w:color="auto"/>
              <w:right w:val="single" w:sz="4" w:space="0" w:color="auto"/>
            </w:tcBorders>
            <w:shd w:val="clear" w:color="auto" w:fill="auto"/>
            <w:noWrap/>
            <w:vAlign w:val="bottom"/>
            <w:hideMark/>
          </w:tcPr>
          <w:p w14:paraId="6C32160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0.0795</w:t>
            </w:r>
          </w:p>
        </w:tc>
        <w:tc>
          <w:tcPr>
            <w:tcW w:w="243" w:type="pct"/>
            <w:tcBorders>
              <w:top w:val="nil"/>
              <w:left w:val="nil"/>
              <w:bottom w:val="single" w:sz="4" w:space="0" w:color="auto"/>
              <w:right w:val="single" w:sz="4" w:space="0" w:color="auto"/>
            </w:tcBorders>
            <w:shd w:val="clear" w:color="auto" w:fill="auto"/>
            <w:noWrap/>
            <w:vAlign w:val="bottom"/>
            <w:hideMark/>
          </w:tcPr>
          <w:p w14:paraId="58838C7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0.0796</w:t>
            </w:r>
          </w:p>
        </w:tc>
        <w:tc>
          <w:tcPr>
            <w:tcW w:w="243" w:type="pct"/>
            <w:tcBorders>
              <w:top w:val="nil"/>
              <w:left w:val="nil"/>
              <w:bottom w:val="single" w:sz="4" w:space="0" w:color="auto"/>
              <w:right w:val="single" w:sz="4" w:space="0" w:color="auto"/>
            </w:tcBorders>
            <w:shd w:val="clear" w:color="auto" w:fill="auto"/>
            <w:noWrap/>
            <w:vAlign w:val="bottom"/>
            <w:hideMark/>
          </w:tcPr>
          <w:p w14:paraId="49B18D1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0.0789</w:t>
            </w:r>
          </w:p>
        </w:tc>
        <w:tc>
          <w:tcPr>
            <w:tcW w:w="243" w:type="pct"/>
            <w:tcBorders>
              <w:top w:val="nil"/>
              <w:left w:val="nil"/>
              <w:bottom w:val="single" w:sz="4" w:space="0" w:color="auto"/>
              <w:right w:val="single" w:sz="4" w:space="0" w:color="auto"/>
            </w:tcBorders>
            <w:shd w:val="clear" w:color="auto" w:fill="auto"/>
            <w:noWrap/>
            <w:vAlign w:val="bottom"/>
            <w:hideMark/>
          </w:tcPr>
          <w:p w14:paraId="3B7FC5D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0.0806</w:t>
            </w:r>
          </w:p>
        </w:tc>
        <w:tc>
          <w:tcPr>
            <w:tcW w:w="243" w:type="pct"/>
            <w:tcBorders>
              <w:top w:val="nil"/>
              <w:left w:val="nil"/>
              <w:bottom w:val="single" w:sz="4" w:space="0" w:color="auto"/>
              <w:right w:val="single" w:sz="4" w:space="0" w:color="auto"/>
            </w:tcBorders>
            <w:shd w:val="clear" w:color="auto" w:fill="auto"/>
            <w:noWrap/>
            <w:vAlign w:val="bottom"/>
            <w:hideMark/>
          </w:tcPr>
          <w:p w14:paraId="2FD4977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0.0806</w:t>
            </w:r>
          </w:p>
        </w:tc>
        <w:tc>
          <w:tcPr>
            <w:tcW w:w="243" w:type="pct"/>
            <w:tcBorders>
              <w:top w:val="nil"/>
              <w:left w:val="nil"/>
              <w:bottom w:val="single" w:sz="4" w:space="0" w:color="auto"/>
              <w:right w:val="single" w:sz="4" w:space="0" w:color="auto"/>
            </w:tcBorders>
            <w:shd w:val="clear" w:color="auto" w:fill="auto"/>
            <w:noWrap/>
            <w:vAlign w:val="bottom"/>
            <w:hideMark/>
          </w:tcPr>
          <w:p w14:paraId="09C2FD4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0.0801</w:t>
            </w:r>
          </w:p>
        </w:tc>
        <w:tc>
          <w:tcPr>
            <w:tcW w:w="243" w:type="pct"/>
            <w:tcBorders>
              <w:top w:val="nil"/>
              <w:left w:val="nil"/>
              <w:bottom w:val="single" w:sz="4" w:space="0" w:color="auto"/>
              <w:right w:val="single" w:sz="4" w:space="0" w:color="auto"/>
            </w:tcBorders>
            <w:shd w:val="clear" w:color="auto" w:fill="auto"/>
            <w:noWrap/>
            <w:vAlign w:val="bottom"/>
            <w:hideMark/>
          </w:tcPr>
          <w:p w14:paraId="187B793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0.0801</w:t>
            </w:r>
          </w:p>
        </w:tc>
        <w:tc>
          <w:tcPr>
            <w:tcW w:w="243" w:type="pct"/>
            <w:tcBorders>
              <w:top w:val="nil"/>
              <w:left w:val="nil"/>
              <w:bottom w:val="single" w:sz="4" w:space="0" w:color="auto"/>
              <w:right w:val="single" w:sz="4" w:space="0" w:color="auto"/>
            </w:tcBorders>
            <w:shd w:val="clear" w:color="auto" w:fill="auto"/>
            <w:noWrap/>
            <w:vAlign w:val="bottom"/>
            <w:hideMark/>
          </w:tcPr>
          <w:p w14:paraId="53E6067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0.0792</w:t>
            </w:r>
          </w:p>
        </w:tc>
        <w:tc>
          <w:tcPr>
            <w:tcW w:w="243" w:type="pct"/>
            <w:tcBorders>
              <w:top w:val="nil"/>
              <w:left w:val="nil"/>
              <w:bottom w:val="single" w:sz="4" w:space="0" w:color="auto"/>
              <w:right w:val="single" w:sz="4" w:space="0" w:color="auto"/>
            </w:tcBorders>
            <w:shd w:val="clear" w:color="auto" w:fill="auto"/>
            <w:noWrap/>
            <w:vAlign w:val="bottom"/>
            <w:hideMark/>
          </w:tcPr>
          <w:p w14:paraId="3A9250F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0.0807</w:t>
            </w:r>
          </w:p>
        </w:tc>
        <w:tc>
          <w:tcPr>
            <w:tcW w:w="243" w:type="pct"/>
            <w:tcBorders>
              <w:top w:val="nil"/>
              <w:left w:val="nil"/>
              <w:bottom w:val="single" w:sz="4" w:space="0" w:color="auto"/>
              <w:right w:val="single" w:sz="4" w:space="0" w:color="auto"/>
            </w:tcBorders>
            <w:shd w:val="clear" w:color="auto" w:fill="auto"/>
            <w:noWrap/>
            <w:vAlign w:val="bottom"/>
            <w:hideMark/>
          </w:tcPr>
          <w:p w14:paraId="1A387F0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0.0808</w:t>
            </w:r>
          </w:p>
        </w:tc>
        <w:tc>
          <w:tcPr>
            <w:tcW w:w="299" w:type="pct"/>
            <w:tcBorders>
              <w:top w:val="nil"/>
              <w:left w:val="nil"/>
              <w:bottom w:val="single" w:sz="4" w:space="0" w:color="auto"/>
              <w:right w:val="single" w:sz="4" w:space="0" w:color="auto"/>
            </w:tcBorders>
            <w:shd w:val="clear" w:color="auto" w:fill="auto"/>
            <w:noWrap/>
            <w:vAlign w:val="bottom"/>
            <w:hideMark/>
          </w:tcPr>
          <w:p w14:paraId="046EEA7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0.079973</w:t>
            </w:r>
          </w:p>
        </w:tc>
        <w:tc>
          <w:tcPr>
            <w:tcW w:w="299" w:type="pct"/>
            <w:tcBorders>
              <w:top w:val="nil"/>
              <w:left w:val="nil"/>
              <w:bottom w:val="single" w:sz="4" w:space="0" w:color="auto"/>
              <w:right w:val="single" w:sz="4" w:space="0" w:color="auto"/>
            </w:tcBorders>
            <w:shd w:val="clear" w:color="auto" w:fill="auto"/>
            <w:noWrap/>
            <w:vAlign w:val="bottom"/>
            <w:hideMark/>
          </w:tcPr>
          <w:p w14:paraId="2E25C1C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0.000654</w:t>
            </w:r>
          </w:p>
        </w:tc>
        <w:tc>
          <w:tcPr>
            <w:tcW w:w="299" w:type="pct"/>
            <w:tcBorders>
              <w:top w:val="nil"/>
              <w:left w:val="nil"/>
              <w:bottom w:val="single" w:sz="4" w:space="0" w:color="auto"/>
              <w:right w:val="single" w:sz="4" w:space="0" w:color="auto"/>
            </w:tcBorders>
            <w:shd w:val="clear" w:color="auto" w:fill="auto"/>
            <w:noWrap/>
            <w:vAlign w:val="bottom"/>
            <w:hideMark/>
          </w:tcPr>
          <w:p w14:paraId="7987D45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0.818224</w:t>
            </w:r>
          </w:p>
        </w:tc>
        <w:tc>
          <w:tcPr>
            <w:tcW w:w="299" w:type="pct"/>
            <w:tcBorders>
              <w:top w:val="nil"/>
              <w:left w:val="nil"/>
              <w:bottom w:val="single" w:sz="4" w:space="0" w:color="auto"/>
              <w:right w:val="single" w:sz="4" w:space="0" w:color="auto"/>
            </w:tcBorders>
            <w:shd w:val="clear" w:color="auto" w:fill="auto"/>
            <w:noWrap/>
            <w:vAlign w:val="bottom"/>
            <w:hideMark/>
          </w:tcPr>
          <w:p w14:paraId="6AEB1B9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1.639363</w:t>
            </w:r>
          </w:p>
        </w:tc>
        <w:tc>
          <w:tcPr>
            <w:tcW w:w="299" w:type="pct"/>
            <w:tcBorders>
              <w:top w:val="nil"/>
              <w:left w:val="nil"/>
              <w:bottom w:val="single" w:sz="4" w:space="0" w:color="auto"/>
              <w:right w:val="single" w:sz="4" w:space="0" w:color="auto"/>
            </w:tcBorders>
            <w:shd w:val="clear" w:color="auto" w:fill="auto"/>
            <w:noWrap/>
            <w:vAlign w:val="bottom"/>
            <w:hideMark/>
          </w:tcPr>
          <w:p w14:paraId="588F9E2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1.264255</w:t>
            </w:r>
          </w:p>
        </w:tc>
        <w:tc>
          <w:tcPr>
            <w:tcW w:w="369" w:type="pct"/>
            <w:tcBorders>
              <w:top w:val="nil"/>
              <w:left w:val="nil"/>
              <w:bottom w:val="single" w:sz="4" w:space="0" w:color="auto"/>
              <w:right w:val="single" w:sz="4" w:space="0" w:color="auto"/>
            </w:tcBorders>
            <w:shd w:val="clear" w:color="auto" w:fill="auto"/>
            <w:noWrap/>
            <w:vAlign w:val="bottom"/>
            <w:hideMark/>
          </w:tcPr>
          <w:p w14:paraId="18B3B7C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54BC852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913BF5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15A033F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0.0797</w:t>
            </w:r>
          </w:p>
        </w:tc>
        <w:tc>
          <w:tcPr>
            <w:tcW w:w="243" w:type="pct"/>
            <w:tcBorders>
              <w:top w:val="nil"/>
              <w:left w:val="nil"/>
              <w:bottom w:val="single" w:sz="4" w:space="0" w:color="auto"/>
              <w:right w:val="single" w:sz="4" w:space="0" w:color="auto"/>
            </w:tcBorders>
            <w:shd w:val="clear" w:color="auto" w:fill="auto"/>
            <w:noWrap/>
            <w:vAlign w:val="bottom"/>
            <w:hideMark/>
          </w:tcPr>
          <w:p w14:paraId="3DF5550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0.0793</w:t>
            </w:r>
          </w:p>
        </w:tc>
        <w:tc>
          <w:tcPr>
            <w:tcW w:w="243" w:type="pct"/>
            <w:tcBorders>
              <w:top w:val="nil"/>
              <w:left w:val="nil"/>
              <w:bottom w:val="single" w:sz="4" w:space="0" w:color="auto"/>
              <w:right w:val="single" w:sz="4" w:space="0" w:color="auto"/>
            </w:tcBorders>
            <w:shd w:val="clear" w:color="auto" w:fill="auto"/>
            <w:noWrap/>
            <w:vAlign w:val="bottom"/>
            <w:hideMark/>
          </w:tcPr>
          <w:p w14:paraId="07CBDB6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0.0791</w:t>
            </w:r>
          </w:p>
        </w:tc>
        <w:tc>
          <w:tcPr>
            <w:tcW w:w="243" w:type="pct"/>
            <w:tcBorders>
              <w:top w:val="nil"/>
              <w:left w:val="nil"/>
              <w:bottom w:val="single" w:sz="4" w:space="0" w:color="auto"/>
              <w:right w:val="single" w:sz="4" w:space="0" w:color="auto"/>
            </w:tcBorders>
            <w:shd w:val="clear" w:color="auto" w:fill="auto"/>
            <w:noWrap/>
            <w:vAlign w:val="bottom"/>
            <w:hideMark/>
          </w:tcPr>
          <w:p w14:paraId="32AC49B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0.0789</w:t>
            </w:r>
          </w:p>
        </w:tc>
        <w:tc>
          <w:tcPr>
            <w:tcW w:w="243" w:type="pct"/>
            <w:tcBorders>
              <w:top w:val="nil"/>
              <w:left w:val="nil"/>
              <w:bottom w:val="single" w:sz="4" w:space="0" w:color="auto"/>
              <w:right w:val="single" w:sz="4" w:space="0" w:color="auto"/>
            </w:tcBorders>
            <w:shd w:val="clear" w:color="auto" w:fill="auto"/>
            <w:noWrap/>
            <w:vAlign w:val="bottom"/>
            <w:hideMark/>
          </w:tcPr>
          <w:p w14:paraId="1695E3A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0.0796</w:t>
            </w:r>
          </w:p>
        </w:tc>
        <w:tc>
          <w:tcPr>
            <w:tcW w:w="243" w:type="pct"/>
            <w:tcBorders>
              <w:top w:val="nil"/>
              <w:left w:val="nil"/>
              <w:bottom w:val="single" w:sz="4" w:space="0" w:color="auto"/>
              <w:right w:val="single" w:sz="4" w:space="0" w:color="auto"/>
            </w:tcBorders>
            <w:shd w:val="clear" w:color="auto" w:fill="auto"/>
            <w:noWrap/>
            <w:vAlign w:val="bottom"/>
            <w:hideMark/>
          </w:tcPr>
          <w:p w14:paraId="0F4A56A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0.0788</w:t>
            </w:r>
          </w:p>
        </w:tc>
        <w:tc>
          <w:tcPr>
            <w:tcW w:w="243" w:type="pct"/>
            <w:tcBorders>
              <w:top w:val="nil"/>
              <w:left w:val="nil"/>
              <w:bottom w:val="single" w:sz="4" w:space="0" w:color="auto"/>
              <w:right w:val="single" w:sz="4" w:space="0" w:color="auto"/>
            </w:tcBorders>
            <w:shd w:val="clear" w:color="auto" w:fill="auto"/>
            <w:noWrap/>
            <w:vAlign w:val="bottom"/>
            <w:hideMark/>
          </w:tcPr>
          <w:p w14:paraId="31EB233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0.0796</w:t>
            </w:r>
          </w:p>
        </w:tc>
        <w:tc>
          <w:tcPr>
            <w:tcW w:w="243" w:type="pct"/>
            <w:tcBorders>
              <w:top w:val="nil"/>
              <w:left w:val="nil"/>
              <w:bottom w:val="single" w:sz="4" w:space="0" w:color="auto"/>
              <w:right w:val="single" w:sz="4" w:space="0" w:color="auto"/>
            </w:tcBorders>
            <w:shd w:val="clear" w:color="auto" w:fill="auto"/>
            <w:noWrap/>
            <w:vAlign w:val="bottom"/>
            <w:hideMark/>
          </w:tcPr>
          <w:p w14:paraId="24B34AC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0.0796</w:t>
            </w:r>
          </w:p>
        </w:tc>
        <w:tc>
          <w:tcPr>
            <w:tcW w:w="243" w:type="pct"/>
            <w:tcBorders>
              <w:top w:val="nil"/>
              <w:left w:val="nil"/>
              <w:bottom w:val="single" w:sz="4" w:space="0" w:color="auto"/>
              <w:right w:val="single" w:sz="4" w:space="0" w:color="auto"/>
            </w:tcBorders>
            <w:shd w:val="clear" w:color="auto" w:fill="auto"/>
            <w:noWrap/>
            <w:vAlign w:val="bottom"/>
            <w:hideMark/>
          </w:tcPr>
          <w:p w14:paraId="0D478A0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0.0798</w:t>
            </w:r>
          </w:p>
        </w:tc>
        <w:tc>
          <w:tcPr>
            <w:tcW w:w="243" w:type="pct"/>
            <w:tcBorders>
              <w:top w:val="nil"/>
              <w:left w:val="nil"/>
              <w:bottom w:val="single" w:sz="4" w:space="0" w:color="auto"/>
              <w:right w:val="single" w:sz="4" w:space="0" w:color="auto"/>
            </w:tcBorders>
            <w:shd w:val="clear" w:color="auto" w:fill="auto"/>
            <w:noWrap/>
            <w:vAlign w:val="bottom"/>
            <w:hideMark/>
          </w:tcPr>
          <w:p w14:paraId="0C8820E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0.0795</w:t>
            </w:r>
          </w:p>
        </w:tc>
        <w:tc>
          <w:tcPr>
            <w:tcW w:w="243" w:type="pct"/>
            <w:tcBorders>
              <w:top w:val="nil"/>
              <w:left w:val="nil"/>
              <w:bottom w:val="single" w:sz="4" w:space="0" w:color="auto"/>
              <w:right w:val="single" w:sz="4" w:space="0" w:color="auto"/>
            </w:tcBorders>
            <w:shd w:val="clear" w:color="auto" w:fill="auto"/>
            <w:noWrap/>
            <w:vAlign w:val="bottom"/>
            <w:hideMark/>
          </w:tcPr>
          <w:p w14:paraId="5D63851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0.0804</w:t>
            </w:r>
          </w:p>
        </w:tc>
        <w:tc>
          <w:tcPr>
            <w:tcW w:w="299" w:type="pct"/>
            <w:tcBorders>
              <w:top w:val="nil"/>
              <w:left w:val="nil"/>
              <w:bottom w:val="single" w:sz="4" w:space="0" w:color="auto"/>
              <w:right w:val="single" w:sz="4" w:space="0" w:color="auto"/>
            </w:tcBorders>
            <w:shd w:val="clear" w:color="auto" w:fill="auto"/>
            <w:noWrap/>
            <w:vAlign w:val="bottom"/>
            <w:hideMark/>
          </w:tcPr>
          <w:p w14:paraId="4DF5227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0.079482</w:t>
            </w:r>
          </w:p>
        </w:tc>
        <w:tc>
          <w:tcPr>
            <w:tcW w:w="299" w:type="pct"/>
            <w:tcBorders>
              <w:top w:val="nil"/>
              <w:left w:val="nil"/>
              <w:bottom w:val="single" w:sz="4" w:space="0" w:color="auto"/>
              <w:right w:val="single" w:sz="4" w:space="0" w:color="auto"/>
            </w:tcBorders>
            <w:shd w:val="clear" w:color="auto" w:fill="auto"/>
            <w:noWrap/>
            <w:vAlign w:val="bottom"/>
            <w:hideMark/>
          </w:tcPr>
          <w:p w14:paraId="5037ECA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0.000449</w:t>
            </w:r>
          </w:p>
        </w:tc>
        <w:tc>
          <w:tcPr>
            <w:tcW w:w="299" w:type="pct"/>
            <w:tcBorders>
              <w:top w:val="nil"/>
              <w:left w:val="nil"/>
              <w:bottom w:val="single" w:sz="4" w:space="0" w:color="auto"/>
              <w:right w:val="single" w:sz="4" w:space="0" w:color="auto"/>
            </w:tcBorders>
            <w:shd w:val="clear" w:color="auto" w:fill="auto"/>
            <w:noWrap/>
            <w:vAlign w:val="bottom"/>
            <w:hideMark/>
          </w:tcPr>
          <w:p w14:paraId="0C7F5A3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0.564959</w:t>
            </w:r>
          </w:p>
        </w:tc>
        <w:tc>
          <w:tcPr>
            <w:tcW w:w="299" w:type="pct"/>
            <w:tcBorders>
              <w:top w:val="nil"/>
              <w:left w:val="nil"/>
              <w:bottom w:val="single" w:sz="4" w:space="0" w:color="auto"/>
              <w:right w:val="single" w:sz="4" w:space="0" w:color="auto"/>
            </w:tcBorders>
            <w:shd w:val="clear" w:color="auto" w:fill="auto"/>
            <w:noWrap/>
            <w:vAlign w:val="bottom"/>
            <w:hideMark/>
          </w:tcPr>
          <w:p w14:paraId="0CB5317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1.518393</w:t>
            </w:r>
          </w:p>
        </w:tc>
        <w:tc>
          <w:tcPr>
            <w:tcW w:w="299" w:type="pct"/>
            <w:tcBorders>
              <w:top w:val="nil"/>
              <w:left w:val="nil"/>
              <w:bottom w:val="single" w:sz="4" w:space="0" w:color="auto"/>
              <w:right w:val="single" w:sz="4" w:space="0" w:color="auto"/>
            </w:tcBorders>
            <w:shd w:val="clear" w:color="auto" w:fill="auto"/>
            <w:noWrap/>
            <w:vAlign w:val="bottom"/>
            <w:hideMark/>
          </w:tcPr>
          <w:p w14:paraId="1E36BC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2.044769</w:t>
            </w:r>
          </w:p>
        </w:tc>
        <w:tc>
          <w:tcPr>
            <w:tcW w:w="369" w:type="pct"/>
            <w:tcBorders>
              <w:top w:val="nil"/>
              <w:left w:val="nil"/>
              <w:bottom w:val="single" w:sz="4" w:space="0" w:color="auto"/>
              <w:right w:val="single" w:sz="4" w:space="0" w:color="auto"/>
            </w:tcBorders>
            <w:shd w:val="clear" w:color="auto" w:fill="auto"/>
            <w:noWrap/>
            <w:vAlign w:val="bottom"/>
            <w:hideMark/>
          </w:tcPr>
          <w:p w14:paraId="34DB1B8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3448590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F4C107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0420780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0.0794</w:t>
            </w:r>
          </w:p>
        </w:tc>
        <w:tc>
          <w:tcPr>
            <w:tcW w:w="243" w:type="pct"/>
            <w:tcBorders>
              <w:top w:val="nil"/>
              <w:left w:val="nil"/>
              <w:bottom w:val="single" w:sz="4" w:space="0" w:color="auto"/>
              <w:right w:val="single" w:sz="4" w:space="0" w:color="auto"/>
            </w:tcBorders>
            <w:shd w:val="clear" w:color="auto" w:fill="auto"/>
            <w:noWrap/>
            <w:vAlign w:val="bottom"/>
            <w:hideMark/>
          </w:tcPr>
          <w:p w14:paraId="6CA9735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0.0785</w:t>
            </w:r>
          </w:p>
        </w:tc>
        <w:tc>
          <w:tcPr>
            <w:tcW w:w="243" w:type="pct"/>
            <w:tcBorders>
              <w:top w:val="nil"/>
              <w:left w:val="nil"/>
              <w:bottom w:val="single" w:sz="4" w:space="0" w:color="auto"/>
              <w:right w:val="single" w:sz="4" w:space="0" w:color="auto"/>
            </w:tcBorders>
            <w:shd w:val="clear" w:color="auto" w:fill="auto"/>
            <w:noWrap/>
            <w:vAlign w:val="bottom"/>
            <w:hideMark/>
          </w:tcPr>
          <w:p w14:paraId="3BBBBA4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0.0757</w:t>
            </w:r>
          </w:p>
        </w:tc>
        <w:tc>
          <w:tcPr>
            <w:tcW w:w="243" w:type="pct"/>
            <w:tcBorders>
              <w:top w:val="nil"/>
              <w:left w:val="nil"/>
              <w:bottom w:val="single" w:sz="4" w:space="0" w:color="auto"/>
              <w:right w:val="single" w:sz="4" w:space="0" w:color="auto"/>
            </w:tcBorders>
            <w:shd w:val="clear" w:color="auto" w:fill="auto"/>
            <w:noWrap/>
            <w:vAlign w:val="bottom"/>
            <w:hideMark/>
          </w:tcPr>
          <w:p w14:paraId="2BE653F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0.0752</w:t>
            </w:r>
          </w:p>
        </w:tc>
        <w:tc>
          <w:tcPr>
            <w:tcW w:w="243" w:type="pct"/>
            <w:tcBorders>
              <w:top w:val="nil"/>
              <w:left w:val="nil"/>
              <w:bottom w:val="single" w:sz="4" w:space="0" w:color="auto"/>
              <w:right w:val="single" w:sz="4" w:space="0" w:color="auto"/>
            </w:tcBorders>
            <w:shd w:val="clear" w:color="auto" w:fill="auto"/>
            <w:noWrap/>
            <w:vAlign w:val="bottom"/>
            <w:hideMark/>
          </w:tcPr>
          <w:p w14:paraId="3E30159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0.0787</w:t>
            </w:r>
          </w:p>
        </w:tc>
        <w:tc>
          <w:tcPr>
            <w:tcW w:w="243" w:type="pct"/>
            <w:tcBorders>
              <w:top w:val="nil"/>
              <w:left w:val="nil"/>
              <w:bottom w:val="single" w:sz="4" w:space="0" w:color="auto"/>
              <w:right w:val="single" w:sz="4" w:space="0" w:color="auto"/>
            </w:tcBorders>
            <w:shd w:val="clear" w:color="auto" w:fill="auto"/>
            <w:noWrap/>
            <w:vAlign w:val="bottom"/>
            <w:hideMark/>
          </w:tcPr>
          <w:p w14:paraId="55B8A95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0.0762</w:t>
            </w:r>
          </w:p>
        </w:tc>
        <w:tc>
          <w:tcPr>
            <w:tcW w:w="243" w:type="pct"/>
            <w:tcBorders>
              <w:top w:val="nil"/>
              <w:left w:val="nil"/>
              <w:bottom w:val="single" w:sz="4" w:space="0" w:color="auto"/>
              <w:right w:val="single" w:sz="4" w:space="0" w:color="auto"/>
            </w:tcBorders>
            <w:shd w:val="clear" w:color="auto" w:fill="auto"/>
            <w:noWrap/>
            <w:vAlign w:val="bottom"/>
            <w:hideMark/>
          </w:tcPr>
          <w:p w14:paraId="2845D2B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0.0768</w:t>
            </w:r>
          </w:p>
        </w:tc>
        <w:tc>
          <w:tcPr>
            <w:tcW w:w="243" w:type="pct"/>
            <w:tcBorders>
              <w:top w:val="nil"/>
              <w:left w:val="nil"/>
              <w:bottom w:val="single" w:sz="4" w:space="0" w:color="auto"/>
              <w:right w:val="single" w:sz="4" w:space="0" w:color="auto"/>
            </w:tcBorders>
            <w:shd w:val="clear" w:color="auto" w:fill="auto"/>
            <w:noWrap/>
            <w:vAlign w:val="bottom"/>
            <w:hideMark/>
          </w:tcPr>
          <w:p w14:paraId="19B0807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0.0757</w:t>
            </w:r>
          </w:p>
        </w:tc>
        <w:tc>
          <w:tcPr>
            <w:tcW w:w="243" w:type="pct"/>
            <w:tcBorders>
              <w:top w:val="nil"/>
              <w:left w:val="nil"/>
              <w:bottom w:val="single" w:sz="4" w:space="0" w:color="auto"/>
              <w:right w:val="single" w:sz="4" w:space="0" w:color="auto"/>
            </w:tcBorders>
            <w:shd w:val="clear" w:color="auto" w:fill="auto"/>
            <w:noWrap/>
            <w:vAlign w:val="bottom"/>
            <w:hideMark/>
          </w:tcPr>
          <w:p w14:paraId="233DC0A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0.0752</w:t>
            </w:r>
          </w:p>
        </w:tc>
        <w:tc>
          <w:tcPr>
            <w:tcW w:w="243" w:type="pct"/>
            <w:tcBorders>
              <w:top w:val="nil"/>
              <w:left w:val="nil"/>
              <w:bottom w:val="single" w:sz="4" w:space="0" w:color="auto"/>
              <w:right w:val="single" w:sz="4" w:space="0" w:color="auto"/>
            </w:tcBorders>
            <w:shd w:val="clear" w:color="auto" w:fill="auto"/>
            <w:noWrap/>
            <w:vAlign w:val="bottom"/>
            <w:hideMark/>
          </w:tcPr>
          <w:p w14:paraId="1314BBE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0.0787</w:t>
            </w:r>
          </w:p>
        </w:tc>
        <w:tc>
          <w:tcPr>
            <w:tcW w:w="243" w:type="pct"/>
            <w:tcBorders>
              <w:top w:val="nil"/>
              <w:left w:val="nil"/>
              <w:bottom w:val="single" w:sz="4" w:space="0" w:color="auto"/>
              <w:right w:val="single" w:sz="4" w:space="0" w:color="auto"/>
            </w:tcBorders>
            <w:shd w:val="clear" w:color="auto" w:fill="auto"/>
            <w:noWrap/>
            <w:vAlign w:val="bottom"/>
            <w:hideMark/>
          </w:tcPr>
          <w:p w14:paraId="1D7A7D9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0.0762</w:t>
            </w:r>
          </w:p>
        </w:tc>
        <w:tc>
          <w:tcPr>
            <w:tcW w:w="299" w:type="pct"/>
            <w:tcBorders>
              <w:top w:val="nil"/>
              <w:left w:val="nil"/>
              <w:bottom w:val="single" w:sz="4" w:space="0" w:color="auto"/>
              <w:right w:val="single" w:sz="4" w:space="0" w:color="auto"/>
            </w:tcBorders>
            <w:shd w:val="clear" w:color="auto" w:fill="auto"/>
            <w:noWrap/>
            <w:vAlign w:val="bottom"/>
            <w:hideMark/>
          </w:tcPr>
          <w:p w14:paraId="7F2FF0E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0.076936</w:t>
            </w:r>
          </w:p>
        </w:tc>
        <w:tc>
          <w:tcPr>
            <w:tcW w:w="299" w:type="pct"/>
            <w:tcBorders>
              <w:top w:val="nil"/>
              <w:left w:val="nil"/>
              <w:bottom w:val="single" w:sz="4" w:space="0" w:color="auto"/>
              <w:right w:val="single" w:sz="4" w:space="0" w:color="auto"/>
            </w:tcBorders>
            <w:shd w:val="clear" w:color="auto" w:fill="auto"/>
            <w:noWrap/>
            <w:vAlign w:val="bottom"/>
            <w:hideMark/>
          </w:tcPr>
          <w:p w14:paraId="6D3A985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0.001579</w:t>
            </w:r>
          </w:p>
        </w:tc>
        <w:tc>
          <w:tcPr>
            <w:tcW w:w="299" w:type="pct"/>
            <w:tcBorders>
              <w:top w:val="nil"/>
              <w:left w:val="nil"/>
              <w:bottom w:val="single" w:sz="4" w:space="0" w:color="auto"/>
              <w:right w:val="single" w:sz="4" w:space="0" w:color="auto"/>
            </w:tcBorders>
            <w:shd w:val="clear" w:color="auto" w:fill="auto"/>
            <w:noWrap/>
            <w:vAlign w:val="bottom"/>
            <w:hideMark/>
          </w:tcPr>
          <w:p w14:paraId="7BF3900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2.052059</w:t>
            </w:r>
          </w:p>
        </w:tc>
        <w:tc>
          <w:tcPr>
            <w:tcW w:w="299" w:type="pct"/>
            <w:tcBorders>
              <w:top w:val="nil"/>
              <w:left w:val="nil"/>
              <w:bottom w:val="single" w:sz="4" w:space="0" w:color="auto"/>
              <w:right w:val="single" w:sz="4" w:space="0" w:color="auto"/>
            </w:tcBorders>
            <w:shd w:val="clear" w:color="auto" w:fill="auto"/>
            <w:noWrap/>
            <w:vAlign w:val="bottom"/>
            <w:hideMark/>
          </w:tcPr>
          <w:p w14:paraId="49E96CE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1.099814</w:t>
            </w:r>
          </w:p>
        </w:tc>
        <w:tc>
          <w:tcPr>
            <w:tcW w:w="299" w:type="pct"/>
            <w:tcBorders>
              <w:top w:val="nil"/>
              <w:left w:val="nil"/>
              <w:bottom w:val="single" w:sz="4" w:space="0" w:color="auto"/>
              <w:right w:val="single" w:sz="4" w:space="0" w:color="auto"/>
            </w:tcBorders>
            <w:shd w:val="clear" w:color="auto" w:fill="auto"/>
            <w:noWrap/>
            <w:vAlign w:val="bottom"/>
            <w:hideMark/>
          </w:tcPr>
          <w:p w14:paraId="1B04C13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1.560469</w:t>
            </w:r>
          </w:p>
        </w:tc>
        <w:tc>
          <w:tcPr>
            <w:tcW w:w="369" w:type="pct"/>
            <w:tcBorders>
              <w:top w:val="nil"/>
              <w:left w:val="nil"/>
              <w:bottom w:val="single" w:sz="4" w:space="0" w:color="auto"/>
              <w:right w:val="single" w:sz="4" w:space="0" w:color="auto"/>
            </w:tcBorders>
            <w:shd w:val="clear" w:color="auto" w:fill="auto"/>
            <w:noWrap/>
            <w:vAlign w:val="bottom"/>
            <w:hideMark/>
          </w:tcPr>
          <w:p w14:paraId="20749A1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041BAB2C"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68BE78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503E60F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当实验室数 p =7，n =11  临界值C(0.01)=0.3616  临界C(0.05)=0.3154  统计量C=0.3144  柯克伦检验结论：无异常值</w:t>
            </w:r>
          </w:p>
        </w:tc>
      </w:tr>
    </w:tbl>
    <w:p w14:paraId="1CD68398" w14:textId="40EF65CF" w:rsidR="00984AB2" w:rsidRDefault="00984AB2" w:rsidP="00BA3857">
      <w:pPr>
        <w:pStyle w:val="-"/>
        <w:ind w:firstLine="420"/>
        <w:jc w:val="center"/>
      </w:pPr>
      <w:r w:rsidRPr="006F1A8D">
        <w:rPr>
          <w:rFonts w:hint="eastAsia"/>
        </w:rPr>
        <w:t>表</w:t>
      </w:r>
      <w:r>
        <w:t>C</w:t>
      </w:r>
      <w:r w:rsidRPr="006F1A8D">
        <w:rPr>
          <w:rFonts w:hint="eastAsia"/>
        </w:rPr>
        <w:t>.1.</w:t>
      </w:r>
      <w:r>
        <w:t>5</w:t>
      </w:r>
      <w:r w:rsidRPr="006F1A8D">
        <w:rPr>
          <w:rFonts w:hint="eastAsia"/>
        </w:rPr>
        <w:t>各实验室水平</w:t>
      </w:r>
      <w:r>
        <w:t>5</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93595" w:rsidRPr="00D93595" w14:paraId="5B9F822A"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3A13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96BB5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40ED03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75632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0CD202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856888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AC0642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1CF267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302F46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366D91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BA3917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D0F4B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EC1275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30F415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B49C54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821EA2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8204D8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0A4A335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Grubbs检验</w:t>
            </w:r>
          </w:p>
        </w:tc>
      </w:tr>
      <w:tr w:rsidR="00D93595" w:rsidRPr="00D93595" w14:paraId="54177AC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1517A0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7DC2055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0.137</w:t>
            </w:r>
          </w:p>
        </w:tc>
        <w:tc>
          <w:tcPr>
            <w:tcW w:w="243" w:type="pct"/>
            <w:tcBorders>
              <w:top w:val="nil"/>
              <w:left w:val="nil"/>
              <w:bottom w:val="single" w:sz="4" w:space="0" w:color="auto"/>
              <w:right w:val="single" w:sz="4" w:space="0" w:color="auto"/>
            </w:tcBorders>
            <w:shd w:val="clear" w:color="auto" w:fill="auto"/>
            <w:noWrap/>
            <w:vAlign w:val="bottom"/>
            <w:hideMark/>
          </w:tcPr>
          <w:p w14:paraId="17532B4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w:t>
            </w:r>
          </w:p>
        </w:tc>
        <w:tc>
          <w:tcPr>
            <w:tcW w:w="243" w:type="pct"/>
            <w:tcBorders>
              <w:top w:val="nil"/>
              <w:left w:val="nil"/>
              <w:bottom w:val="single" w:sz="4" w:space="0" w:color="auto"/>
              <w:right w:val="single" w:sz="4" w:space="0" w:color="auto"/>
            </w:tcBorders>
            <w:shd w:val="clear" w:color="auto" w:fill="auto"/>
            <w:noWrap/>
            <w:vAlign w:val="bottom"/>
            <w:hideMark/>
          </w:tcPr>
          <w:p w14:paraId="6CAF17E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0.141</w:t>
            </w:r>
          </w:p>
        </w:tc>
        <w:tc>
          <w:tcPr>
            <w:tcW w:w="243" w:type="pct"/>
            <w:tcBorders>
              <w:top w:val="nil"/>
              <w:left w:val="nil"/>
              <w:bottom w:val="single" w:sz="4" w:space="0" w:color="auto"/>
              <w:right w:val="single" w:sz="4" w:space="0" w:color="auto"/>
            </w:tcBorders>
            <w:shd w:val="clear" w:color="auto" w:fill="auto"/>
            <w:noWrap/>
            <w:vAlign w:val="bottom"/>
            <w:hideMark/>
          </w:tcPr>
          <w:p w14:paraId="1434069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w:t>
            </w:r>
          </w:p>
        </w:tc>
        <w:tc>
          <w:tcPr>
            <w:tcW w:w="243" w:type="pct"/>
            <w:tcBorders>
              <w:top w:val="nil"/>
              <w:left w:val="nil"/>
              <w:bottom w:val="single" w:sz="4" w:space="0" w:color="auto"/>
              <w:right w:val="single" w:sz="4" w:space="0" w:color="auto"/>
            </w:tcBorders>
            <w:shd w:val="clear" w:color="auto" w:fill="auto"/>
            <w:noWrap/>
            <w:vAlign w:val="bottom"/>
            <w:hideMark/>
          </w:tcPr>
          <w:p w14:paraId="2AED2EB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w:t>
            </w:r>
          </w:p>
        </w:tc>
        <w:tc>
          <w:tcPr>
            <w:tcW w:w="243" w:type="pct"/>
            <w:tcBorders>
              <w:top w:val="nil"/>
              <w:left w:val="nil"/>
              <w:bottom w:val="single" w:sz="4" w:space="0" w:color="auto"/>
              <w:right w:val="single" w:sz="4" w:space="0" w:color="auto"/>
            </w:tcBorders>
            <w:shd w:val="clear" w:color="auto" w:fill="auto"/>
            <w:noWrap/>
            <w:vAlign w:val="bottom"/>
            <w:hideMark/>
          </w:tcPr>
          <w:p w14:paraId="6825D8E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w:t>
            </w:r>
          </w:p>
        </w:tc>
        <w:tc>
          <w:tcPr>
            <w:tcW w:w="243" w:type="pct"/>
            <w:tcBorders>
              <w:top w:val="nil"/>
              <w:left w:val="nil"/>
              <w:bottom w:val="single" w:sz="4" w:space="0" w:color="auto"/>
              <w:right w:val="single" w:sz="4" w:space="0" w:color="auto"/>
            </w:tcBorders>
            <w:shd w:val="clear" w:color="auto" w:fill="auto"/>
            <w:noWrap/>
            <w:vAlign w:val="bottom"/>
            <w:hideMark/>
          </w:tcPr>
          <w:p w14:paraId="0EFE04A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0.141</w:t>
            </w:r>
          </w:p>
        </w:tc>
        <w:tc>
          <w:tcPr>
            <w:tcW w:w="243" w:type="pct"/>
            <w:tcBorders>
              <w:top w:val="nil"/>
              <w:left w:val="nil"/>
              <w:bottom w:val="single" w:sz="4" w:space="0" w:color="auto"/>
              <w:right w:val="single" w:sz="4" w:space="0" w:color="auto"/>
            </w:tcBorders>
            <w:shd w:val="clear" w:color="auto" w:fill="auto"/>
            <w:noWrap/>
            <w:vAlign w:val="bottom"/>
            <w:hideMark/>
          </w:tcPr>
          <w:p w14:paraId="42048CF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0.136</w:t>
            </w:r>
          </w:p>
        </w:tc>
        <w:tc>
          <w:tcPr>
            <w:tcW w:w="243" w:type="pct"/>
            <w:tcBorders>
              <w:top w:val="nil"/>
              <w:left w:val="nil"/>
              <w:bottom w:val="single" w:sz="4" w:space="0" w:color="auto"/>
              <w:right w:val="single" w:sz="4" w:space="0" w:color="auto"/>
            </w:tcBorders>
            <w:shd w:val="clear" w:color="auto" w:fill="auto"/>
            <w:noWrap/>
            <w:vAlign w:val="bottom"/>
            <w:hideMark/>
          </w:tcPr>
          <w:p w14:paraId="43A1094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0.136</w:t>
            </w:r>
          </w:p>
        </w:tc>
        <w:tc>
          <w:tcPr>
            <w:tcW w:w="243" w:type="pct"/>
            <w:tcBorders>
              <w:top w:val="nil"/>
              <w:left w:val="nil"/>
              <w:bottom w:val="single" w:sz="4" w:space="0" w:color="auto"/>
              <w:right w:val="single" w:sz="4" w:space="0" w:color="auto"/>
            </w:tcBorders>
            <w:shd w:val="clear" w:color="auto" w:fill="auto"/>
            <w:noWrap/>
            <w:vAlign w:val="bottom"/>
            <w:hideMark/>
          </w:tcPr>
          <w:p w14:paraId="13EE5E1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w:t>
            </w:r>
          </w:p>
        </w:tc>
        <w:tc>
          <w:tcPr>
            <w:tcW w:w="243" w:type="pct"/>
            <w:tcBorders>
              <w:top w:val="nil"/>
              <w:left w:val="nil"/>
              <w:bottom w:val="single" w:sz="4" w:space="0" w:color="auto"/>
              <w:right w:val="single" w:sz="4" w:space="0" w:color="auto"/>
            </w:tcBorders>
            <w:shd w:val="clear" w:color="auto" w:fill="auto"/>
            <w:noWrap/>
            <w:vAlign w:val="bottom"/>
            <w:hideMark/>
          </w:tcPr>
          <w:p w14:paraId="3A9D262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w:t>
            </w:r>
          </w:p>
        </w:tc>
        <w:tc>
          <w:tcPr>
            <w:tcW w:w="299" w:type="pct"/>
            <w:tcBorders>
              <w:top w:val="nil"/>
              <w:left w:val="nil"/>
              <w:bottom w:val="single" w:sz="4" w:space="0" w:color="auto"/>
              <w:right w:val="single" w:sz="4" w:space="0" w:color="auto"/>
            </w:tcBorders>
            <w:shd w:val="clear" w:color="auto" w:fill="auto"/>
            <w:noWrap/>
            <w:vAlign w:val="bottom"/>
            <w:hideMark/>
          </w:tcPr>
          <w:p w14:paraId="39CE433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0.138455</w:t>
            </w:r>
          </w:p>
        </w:tc>
        <w:tc>
          <w:tcPr>
            <w:tcW w:w="299" w:type="pct"/>
            <w:tcBorders>
              <w:top w:val="nil"/>
              <w:left w:val="nil"/>
              <w:bottom w:val="single" w:sz="4" w:space="0" w:color="auto"/>
              <w:right w:val="single" w:sz="4" w:space="0" w:color="auto"/>
            </w:tcBorders>
            <w:shd w:val="clear" w:color="auto" w:fill="auto"/>
            <w:noWrap/>
            <w:vAlign w:val="bottom"/>
            <w:hideMark/>
          </w:tcPr>
          <w:p w14:paraId="38F4AD8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0.001695</w:t>
            </w:r>
          </w:p>
        </w:tc>
        <w:tc>
          <w:tcPr>
            <w:tcW w:w="299" w:type="pct"/>
            <w:tcBorders>
              <w:top w:val="nil"/>
              <w:left w:val="nil"/>
              <w:bottom w:val="single" w:sz="4" w:space="0" w:color="auto"/>
              <w:right w:val="single" w:sz="4" w:space="0" w:color="auto"/>
            </w:tcBorders>
            <w:shd w:val="clear" w:color="auto" w:fill="auto"/>
            <w:noWrap/>
            <w:vAlign w:val="bottom"/>
            <w:hideMark/>
          </w:tcPr>
          <w:p w14:paraId="1DB10DA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1.224165</w:t>
            </w:r>
          </w:p>
        </w:tc>
        <w:tc>
          <w:tcPr>
            <w:tcW w:w="299" w:type="pct"/>
            <w:tcBorders>
              <w:top w:val="nil"/>
              <w:left w:val="nil"/>
              <w:bottom w:val="single" w:sz="4" w:space="0" w:color="auto"/>
              <w:right w:val="single" w:sz="4" w:space="0" w:color="auto"/>
            </w:tcBorders>
            <w:shd w:val="clear" w:color="auto" w:fill="auto"/>
            <w:noWrap/>
            <w:vAlign w:val="bottom"/>
            <w:hideMark/>
          </w:tcPr>
          <w:p w14:paraId="2C646BD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1.448184</w:t>
            </w:r>
          </w:p>
        </w:tc>
        <w:tc>
          <w:tcPr>
            <w:tcW w:w="299" w:type="pct"/>
            <w:tcBorders>
              <w:top w:val="nil"/>
              <w:left w:val="nil"/>
              <w:bottom w:val="single" w:sz="4" w:space="0" w:color="auto"/>
              <w:right w:val="single" w:sz="4" w:space="0" w:color="auto"/>
            </w:tcBorders>
            <w:shd w:val="clear" w:color="auto" w:fill="auto"/>
            <w:noWrap/>
            <w:vAlign w:val="bottom"/>
            <w:hideMark/>
          </w:tcPr>
          <w:p w14:paraId="238A2A9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1.501821</w:t>
            </w:r>
          </w:p>
        </w:tc>
        <w:tc>
          <w:tcPr>
            <w:tcW w:w="369" w:type="pct"/>
            <w:tcBorders>
              <w:top w:val="nil"/>
              <w:left w:val="nil"/>
              <w:bottom w:val="single" w:sz="4" w:space="0" w:color="auto"/>
              <w:right w:val="single" w:sz="4" w:space="0" w:color="auto"/>
            </w:tcBorders>
            <w:shd w:val="clear" w:color="auto" w:fill="auto"/>
            <w:noWrap/>
            <w:vAlign w:val="bottom"/>
            <w:hideMark/>
          </w:tcPr>
          <w:p w14:paraId="068FC22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65BECFEA"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3CEEC4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544A550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0.1393</w:t>
            </w:r>
          </w:p>
        </w:tc>
        <w:tc>
          <w:tcPr>
            <w:tcW w:w="243" w:type="pct"/>
            <w:tcBorders>
              <w:top w:val="nil"/>
              <w:left w:val="nil"/>
              <w:bottom w:val="single" w:sz="4" w:space="0" w:color="auto"/>
              <w:right w:val="single" w:sz="4" w:space="0" w:color="auto"/>
            </w:tcBorders>
            <w:shd w:val="clear" w:color="auto" w:fill="auto"/>
            <w:noWrap/>
            <w:vAlign w:val="bottom"/>
            <w:hideMark/>
          </w:tcPr>
          <w:p w14:paraId="42ACB81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0.1403</w:t>
            </w:r>
          </w:p>
        </w:tc>
        <w:tc>
          <w:tcPr>
            <w:tcW w:w="243" w:type="pct"/>
            <w:tcBorders>
              <w:top w:val="nil"/>
              <w:left w:val="nil"/>
              <w:bottom w:val="single" w:sz="4" w:space="0" w:color="auto"/>
              <w:right w:val="single" w:sz="4" w:space="0" w:color="auto"/>
            </w:tcBorders>
            <w:shd w:val="clear" w:color="auto" w:fill="auto"/>
            <w:noWrap/>
            <w:vAlign w:val="bottom"/>
            <w:hideMark/>
          </w:tcPr>
          <w:p w14:paraId="771F66A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0.1359</w:t>
            </w:r>
          </w:p>
        </w:tc>
        <w:tc>
          <w:tcPr>
            <w:tcW w:w="243" w:type="pct"/>
            <w:tcBorders>
              <w:top w:val="nil"/>
              <w:left w:val="nil"/>
              <w:bottom w:val="single" w:sz="4" w:space="0" w:color="auto"/>
              <w:right w:val="single" w:sz="4" w:space="0" w:color="auto"/>
            </w:tcBorders>
            <w:shd w:val="clear" w:color="auto" w:fill="auto"/>
            <w:noWrap/>
            <w:vAlign w:val="bottom"/>
            <w:hideMark/>
          </w:tcPr>
          <w:p w14:paraId="0AB2112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0.1382</w:t>
            </w:r>
          </w:p>
        </w:tc>
        <w:tc>
          <w:tcPr>
            <w:tcW w:w="243" w:type="pct"/>
            <w:tcBorders>
              <w:top w:val="nil"/>
              <w:left w:val="nil"/>
              <w:bottom w:val="single" w:sz="4" w:space="0" w:color="auto"/>
              <w:right w:val="single" w:sz="4" w:space="0" w:color="auto"/>
            </w:tcBorders>
            <w:shd w:val="clear" w:color="auto" w:fill="auto"/>
            <w:noWrap/>
            <w:vAlign w:val="bottom"/>
            <w:hideMark/>
          </w:tcPr>
          <w:p w14:paraId="6C47C73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0.144</w:t>
            </w:r>
          </w:p>
        </w:tc>
        <w:tc>
          <w:tcPr>
            <w:tcW w:w="243" w:type="pct"/>
            <w:tcBorders>
              <w:top w:val="nil"/>
              <w:left w:val="nil"/>
              <w:bottom w:val="single" w:sz="4" w:space="0" w:color="auto"/>
              <w:right w:val="single" w:sz="4" w:space="0" w:color="auto"/>
            </w:tcBorders>
            <w:shd w:val="clear" w:color="auto" w:fill="auto"/>
            <w:noWrap/>
            <w:vAlign w:val="bottom"/>
            <w:hideMark/>
          </w:tcPr>
          <w:p w14:paraId="18B2C44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0.1424</w:t>
            </w:r>
          </w:p>
        </w:tc>
        <w:tc>
          <w:tcPr>
            <w:tcW w:w="243" w:type="pct"/>
            <w:tcBorders>
              <w:top w:val="nil"/>
              <w:left w:val="nil"/>
              <w:bottom w:val="single" w:sz="4" w:space="0" w:color="auto"/>
              <w:right w:val="single" w:sz="4" w:space="0" w:color="auto"/>
            </w:tcBorders>
            <w:shd w:val="clear" w:color="auto" w:fill="auto"/>
            <w:noWrap/>
            <w:vAlign w:val="bottom"/>
            <w:hideMark/>
          </w:tcPr>
          <w:p w14:paraId="1D219BB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0.1394</w:t>
            </w:r>
          </w:p>
        </w:tc>
        <w:tc>
          <w:tcPr>
            <w:tcW w:w="243" w:type="pct"/>
            <w:tcBorders>
              <w:top w:val="nil"/>
              <w:left w:val="nil"/>
              <w:bottom w:val="single" w:sz="4" w:space="0" w:color="auto"/>
              <w:right w:val="single" w:sz="4" w:space="0" w:color="auto"/>
            </w:tcBorders>
            <w:shd w:val="clear" w:color="auto" w:fill="auto"/>
            <w:noWrap/>
            <w:vAlign w:val="bottom"/>
            <w:hideMark/>
          </w:tcPr>
          <w:p w14:paraId="2D5F518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0.145</w:t>
            </w:r>
          </w:p>
        </w:tc>
        <w:tc>
          <w:tcPr>
            <w:tcW w:w="243" w:type="pct"/>
            <w:tcBorders>
              <w:top w:val="nil"/>
              <w:left w:val="nil"/>
              <w:bottom w:val="single" w:sz="4" w:space="0" w:color="auto"/>
              <w:right w:val="single" w:sz="4" w:space="0" w:color="auto"/>
            </w:tcBorders>
            <w:shd w:val="clear" w:color="auto" w:fill="auto"/>
            <w:noWrap/>
            <w:vAlign w:val="bottom"/>
            <w:hideMark/>
          </w:tcPr>
          <w:p w14:paraId="3CC6D18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0.1443</w:t>
            </w:r>
          </w:p>
        </w:tc>
        <w:tc>
          <w:tcPr>
            <w:tcW w:w="243" w:type="pct"/>
            <w:tcBorders>
              <w:top w:val="nil"/>
              <w:left w:val="nil"/>
              <w:bottom w:val="single" w:sz="4" w:space="0" w:color="auto"/>
              <w:right w:val="single" w:sz="4" w:space="0" w:color="auto"/>
            </w:tcBorders>
            <w:shd w:val="clear" w:color="auto" w:fill="auto"/>
            <w:noWrap/>
            <w:vAlign w:val="bottom"/>
            <w:hideMark/>
          </w:tcPr>
          <w:p w14:paraId="325FFD3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0.128</w:t>
            </w:r>
          </w:p>
        </w:tc>
        <w:tc>
          <w:tcPr>
            <w:tcW w:w="243" w:type="pct"/>
            <w:tcBorders>
              <w:top w:val="nil"/>
              <w:left w:val="nil"/>
              <w:bottom w:val="single" w:sz="4" w:space="0" w:color="auto"/>
              <w:right w:val="single" w:sz="4" w:space="0" w:color="auto"/>
            </w:tcBorders>
            <w:shd w:val="clear" w:color="auto" w:fill="auto"/>
            <w:noWrap/>
            <w:vAlign w:val="bottom"/>
            <w:hideMark/>
          </w:tcPr>
          <w:p w14:paraId="2781AEB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0.142</w:t>
            </w:r>
          </w:p>
        </w:tc>
        <w:tc>
          <w:tcPr>
            <w:tcW w:w="299" w:type="pct"/>
            <w:tcBorders>
              <w:top w:val="nil"/>
              <w:left w:val="nil"/>
              <w:bottom w:val="single" w:sz="4" w:space="0" w:color="auto"/>
              <w:right w:val="single" w:sz="4" w:space="0" w:color="auto"/>
            </w:tcBorders>
            <w:shd w:val="clear" w:color="auto" w:fill="auto"/>
            <w:noWrap/>
            <w:vAlign w:val="bottom"/>
            <w:hideMark/>
          </w:tcPr>
          <w:p w14:paraId="3517D7B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0.139891</w:t>
            </w:r>
          </w:p>
        </w:tc>
        <w:tc>
          <w:tcPr>
            <w:tcW w:w="299" w:type="pct"/>
            <w:tcBorders>
              <w:top w:val="nil"/>
              <w:left w:val="nil"/>
              <w:bottom w:val="single" w:sz="4" w:space="0" w:color="auto"/>
              <w:right w:val="single" w:sz="4" w:space="0" w:color="auto"/>
            </w:tcBorders>
            <w:shd w:val="clear" w:color="auto" w:fill="auto"/>
            <w:noWrap/>
            <w:vAlign w:val="bottom"/>
            <w:hideMark/>
          </w:tcPr>
          <w:p w14:paraId="6EBAE39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0.004838</w:t>
            </w:r>
          </w:p>
        </w:tc>
        <w:tc>
          <w:tcPr>
            <w:tcW w:w="299" w:type="pct"/>
            <w:tcBorders>
              <w:top w:val="nil"/>
              <w:left w:val="nil"/>
              <w:bottom w:val="single" w:sz="4" w:space="0" w:color="auto"/>
              <w:right w:val="single" w:sz="4" w:space="0" w:color="auto"/>
            </w:tcBorders>
            <w:shd w:val="clear" w:color="auto" w:fill="auto"/>
            <w:noWrap/>
            <w:vAlign w:val="bottom"/>
            <w:hideMark/>
          </w:tcPr>
          <w:p w14:paraId="12B9F17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3.458754</w:t>
            </w:r>
          </w:p>
        </w:tc>
        <w:tc>
          <w:tcPr>
            <w:tcW w:w="299" w:type="pct"/>
            <w:tcBorders>
              <w:top w:val="nil"/>
              <w:left w:val="nil"/>
              <w:bottom w:val="single" w:sz="4" w:space="0" w:color="auto"/>
              <w:right w:val="single" w:sz="4" w:space="0" w:color="auto"/>
            </w:tcBorders>
            <w:shd w:val="clear" w:color="auto" w:fill="auto"/>
            <w:noWrap/>
            <w:vAlign w:val="bottom"/>
            <w:hideMark/>
          </w:tcPr>
          <w:p w14:paraId="02716BB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2.45757</w:t>
            </w:r>
          </w:p>
        </w:tc>
        <w:tc>
          <w:tcPr>
            <w:tcW w:w="299" w:type="pct"/>
            <w:tcBorders>
              <w:top w:val="nil"/>
              <w:left w:val="nil"/>
              <w:bottom w:val="single" w:sz="4" w:space="0" w:color="auto"/>
              <w:right w:val="single" w:sz="4" w:space="0" w:color="auto"/>
            </w:tcBorders>
            <w:shd w:val="clear" w:color="auto" w:fill="auto"/>
            <w:noWrap/>
            <w:vAlign w:val="bottom"/>
            <w:hideMark/>
          </w:tcPr>
          <w:p w14:paraId="543E7DF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1.055928</w:t>
            </w:r>
          </w:p>
        </w:tc>
        <w:tc>
          <w:tcPr>
            <w:tcW w:w="369" w:type="pct"/>
            <w:tcBorders>
              <w:top w:val="nil"/>
              <w:left w:val="nil"/>
              <w:bottom w:val="single" w:sz="4" w:space="0" w:color="auto"/>
              <w:right w:val="single" w:sz="4" w:space="0" w:color="auto"/>
            </w:tcBorders>
            <w:shd w:val="clear" w:color="auto" w:fill="auto"/>
            <w:noWrap/>
            <w:vAlign w:val="bottom"/>
            <w:hideMark/>
          </w:tcPr>
          <w:p w14:paraId="7C73137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歧离(Xmin)</w:t>
            </w:r>
          </w:p>
        </w:tc>
      </w:tr>
      <w:tr w:rsidR="00D93595" w:rsidRPr="00D93595" w14:paraId="02BA4CE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43B1E7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4B0BDE7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0.1384</w:t>
            </w:r>
          </w:p>
        </w:tc>
        <w:tc>
          <w:tcPr>
            <w:tcW w:w="243" w:type="pct"/>
            <w:tcBorders>
              <w:top w:val="nil"/>
              <w:left w:val="nil"/>
              <w:bottom w:val="single" w:sz="4" w:space="0" w:color="auto"/>
              <w:right w:val="single" w:sz="4" w:space="0" w:color="auto"/>
            </w:tcBorders>
            <w:shd w:val="clear" w:color="auto" w:fill="auto"/>
            <w:noWrap/>
            <w:vAlign w:val="bottom"/>
            <w:hideMark/>
          </w:tcPr>
          <w:p w14:paraId="2162806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0.1398</w:t>
            </w:r>
          </w:p>
        </w:tc>
        <w:tc>
          <w:tcPr>
            <w:tcW w:w="243" w:type="pct"/>
            <w:tcBorders>
              <w:top w:val="nil"/>
              <w:left w:val="nil"/>
              <w:bottom w:val="single" w:sz="4" w:space="0" w:color="auto"/>
              <w:right w:val="single" w:sz="4" w:space="0" w:color="auto"/>
            </w:tcBorders>
            <w:shd w:val="clear" w:color="auto" w:fill="auto"/>
            <w:noWrap/>
            <w:vAlign w:val="bottom"/>
            <w:hideMark/>
          </w:tcPr>
          <w:p w14:paraId="5AE3DA7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0.1406</w:t>
            </w:r>
          </w:p>
        </w:tc>
        <w:tc>
          <w:tcPr>
            <w:tcW w:w="243" w:type="pct"/>
            <w:tcBorders>
              <w:top w:val="nil"/>
              <w:left w:val="nil"/>
              <w:bottom w:val="single" w:sz="4" w:space="0" w:color="auto"/>
              <w:right w:val="single" w:sz="4" w:space="0" w:color="auto"/>
            </w:tcBorders>
            <w:shd w:val="clear" w:color="auto" w:fill="auto"/>
            <w:noWrap/>
            <w:vAlign w:val="bottom"/>
            <w:hideMark/>
          </w:tcPr>
          <w:p w14:paraId="7240B6C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0.1386</w:t>
            </w:r>
          </w:p>
        </w:tc>
        <w:tc>
          <w:tcPr>
            <w:tcW w:w="243" w:type="pct"/>
            <w:tcBorders>
              <w:top w:val="nil"/>
              <w:left w:val="nil"/>
              <w:bottom w:val="single" w:sz="4" w:space="0" w:color="auto"/>
              <w:right w:val="single" w:sz="4" w:space="0" w:color="auto"/>
            </w:tcBorders>
            <w:shd w:val="clear" w:color="auto" w:fill="auto"/>
            <w:noWrap/>
            <w:vAlign w:val="bottom"/>
            <w:hideMark/>
          </w:tcPr>
          <w:p w14:paraId="37B20A2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0.1407</w:t>
            </w:r>
          </w:p>
        </w:tc>
        <w:tc>
          <w:tcPr>
            <w:tcW w:w="243" w:type="pct"/>
            <w:tcBorders>
              <w:top w:val="nil"/>
              <w:left w:val="nil"/>
              <w:bottom w:val="single" w:sz="4" w:space="0" w:color="auto"/>
              <w:right w:val="single" w:sz="4" w:space="0" w:color="auto"/>
            </w:tcBorders>
            <w:shd w:val="clear" w:color="auto" w:fill="auto"/>
            <w:noWrap/>
            <w:vAlign w:val="bottom"/>
            <w:hideMark/>
          </w:tcPr>
          <w:p w14:paraId="443C43D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0.1391</w:t>
            </w:r>
          </w:p>
        </w:tc>
        <w:tc>
          <w:tcPr>
            <w:tcW w:w="243" w:type="pct"/>
            <w:tcBorders>
              <w:top w:val="nil"/>
              <w:left w:val="nil"/>
              <w:bottom w:val="single" w:sz="4" w:space="0" w:color="auto"/>
              <w:right w:val="single" w:sz="4" w:space="0" w:color="auto"/>
            </w:tcBorders>
            <w:shd w:val="clear" w:color="auto" w:fill="auto"/>
            <w:noWrap/>
            <w:vAlign w:val="bottom"/>
            <w:hideMark/>
          </w:tcPr>
          <w:p w14:paraId="5702BE5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0.1399</w:t>
            </w:r>
          </w:p>
        </w:tc>
        <w:tc>
          <w:tcPr>
            <w:tcW w:w="243" w:type="pct"/>
            <w:tcBorders>
              <w:top w:val="nil"/>
              <w:left w:val="nil"/>
              <w:bottom w:val="single" w:sz="4" w:space="0" w:color="auto"/>
              <w:right w:val="single" w:sz="4" w:space="0" w:color="auto"/>
            </w:tcBorders>
            <w:shd w:val="clear" w:color="auto" w:fill="auto"/>
            <w:noWrap/>
            <w:vAlign w:val="bottom"/>
            <w:hideMark/>
          </w:tcPr>
          <w:p w14:paraId="1F4CA41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0.1374</w:t>
            </w:r>
          </w:p>
        </w:tc>
        <w:tc>
          <w:tcPr>
            <w:tcW w:w="243" w:type="pct"/>
            <w:tcBorders>
              <w:top w:val="nil"/>
              <w:left w:val="nil"/>
              <w:bottom w:val="single" w:sz="4" w:space="0" w:color="auto"/>
              <w:right w:val="single" w:sz="4" w:space="0" w:color="auto"/>
            </w:tcBorders>
            <w:shd w:val="clear" w:color="auto" w:fill="auto"/>
            <w:noWrap/>
            <w:vAlign w:val="bottom"/>
            <w:hideMark/>
          </w:tcPr>
          <w:p w14:paraId="5A3EC3D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0.1366</w:t>
            </w:r>
          </w:p>
        </w:tc>
        <w:tc>
          <w:tcPr>
            <w:tcW w:w="243" w:type="pct"/>
            <w:tcBorders>
              <w:top w:val="nil"/>
              <w:left w:val="nil"/>
              <w:bottom w:val="single" w:sz="4" w:space="0" w:color="auto"/>
              <w:right w:val="single" w:sz="4" w:space="0" w:color="auto"/>
            </w:tcBorders>
            <w:shd w:val="clear" w:color="auto" w:fill="auto"/>
            <w:noWrap/>
            <w:vAlign w:val="bottom"/>
            <w:hideMark/>
          </w:tcPr>
          <w:p w14:paraId="34EBFAA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0.1384</w:t>
            </w:r>
          </w:p>
        </w:tc>
        <w:tc>
          <w:tcPr>
            <w:tcW w:w="243" w:type="pct"/>
            <w:tcBorders>
              <w:top w:val="nil"/>
              <w:left w:val="nil"/>
              <w:bottom w:val="single" w:sz="4" w:space="0" w:color="auto"/>
              <w:right w:val="single" w:sz="4" w:space="0" w:color="auto"/>
            </w:tcBorders>
            <w:shd w:val="clear" w:color="auto" w:fill="auto"/>
            <w:noWrap/>
            <w:vAlign w:val="bottom"/>
            <w:hideMark/>
          </w:tcPr>
          <w:p w14:paraId="5BFABF1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0.1379</w:t>
            </w:r>
          </w:p>
        </w:tc>
        <w:tc>
          <w:tcPr>
            <w:tcW w:w="299" w:type="pct"/>
            <w:tcBorders>
              <w:top w:val="nil"/>
              <w:left w:val="nil"/>
              <w:bottom w:val="single" w:sz="4" w:space="0" w:color="auto"/>
              <w:right w:val="single" w:sz="4" w:space="0" w:color="auto"/>
            </w:tcBorders>
            <w:shd w:val="clear" w:color="auto" w:fill="auto"/>
            <w:noWrap/>
            <w:vAlign w:val="bottom"/>
            <w:hideMark/>
          </w:tcPr>
          <w:p w14:paraId="3D80BB1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0.138855</w:t>
            </w:r>
          </w:p>
        </w:tc>
        <w:tc>
          <w:tcPr>
            <w:tcW w:w="299" w:type="pct"/>
            <w:tcBorders>
              <w:top w:val="nil"/>
              <w:left w:val="nil"/>
              <w:bottom w:val="single" w:sz="4" w:space="0" w:color="auto"/>
              <w:right w:val="single" w:sz="4" w:space="0" w:color="auto"/>
            </w:tcBorders>
            <w:shd w:val="clear" w:color="auto" w:fill="auto"/>
            <w:noWrap/>
            <w:vAlign w:val="bottom"/>
            <w:hideMark/>
          </w:tcPr>
          <w:p w14:paraId="0E95C82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0.001307</w:t>
            </w:r>
          </w:p>
        </w:tc>
        <w:tc>
          <w:tcPr>
            <w:tcW w:w="299" w:type="pct"/>
            <w:tcBorders>
              <w:top w:val="nil"/>
              <w:left w:val="nil"/>
              <w:bottom w:val="single" w:sz="4" w:space="0" w:color="auto"/>
              <w:right w:val="single" w:sz="4" w:space="0" w:color="auto"/>
            </w:tcBorders>
            <w:shd w:val="clear" w:color="auto" w:fill="auto"/>
            <w:noWrap/>
            <w:vAlign w:val="bottom"/>
            <w:hideMark/>
          </w:tcPr>
          <w:p w14:paraId="232D655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0.941405</w:t>
            </w:r>
          </w:p>
        </w:tc>
        <w:tc>
          <w:tcPr>
            <w:tcW w:w="299" w:type="pct"/>
            <w:tcBorders>
              <w:top w:val="nil"/>
              <w:left w:val="nil"/>
              <w:bottom w:val="single" w:sz="4" w:space="0" w:color="auto"/>
              <w:right w:val="single" w:sz="4" w:space="0" w:color="auto"/>
            </w:tcBorders>
            <w:shd w:val="clear" w:color="auto" w:fill="auto"/>
            <w:noWrap/>
            <w:vAlign w:val="bottom"/>
            <w:hideMark/>
          </w:tcPr>
          <w:p w14:paraId="1F9602F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1.724736</w:t>
            </w:r>
          </w:p>
        </w:tc>
        <w:tc>
          <w:tcPr>
            <w:tcW w:w="299" w:type="pct"/>
            <w:tcBorders>
              <w:top w:val="nil"/>
              <w:left w:val="nil"/>
              <w:bottom w:val="single" w:sz="4" w:space="0" w:color="auto"/>
              <w:right w:val="single" w:sz="4" w:space="0" w:color="auto"/>
            </w:tcBorders>
            <w:shd w:val="clear" w:color="auto" w:fill="auto"/>
            <w:noWrap/>
            <w:vAlign w:val="bottom"/>
            <w:hideMark/>
          </w:tcPr>
          <w:p w14:paraId="58FC8C5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1.41178</w:t>
            </w:r>
          </w:p>
        </w:tc>
        <w:tc>
          <w:tcPr>
            <w:tcW w:w="369" w:type="pct"/>
            <w:tcBorders>
              <w:top w:val="nil"/>
              <w:left w:val="nil"/>
              <w:bottom w:val="single" w:sz="4" w:space="0" w:color="auto"/>
              <w:right w:val="single" w:sz="4" w:space="0" w:color="auto"/>
            </w:tcBorders>
            <w:shd w:val="clear" w:color="auto" w:fill="auto"/>
            <w:noWrap/>
            <w:vAlign w:val="bottom"/>
            <w:hideMark/>
          </w:tcPr>
          <w:p w14:paraId="6BA0611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78C6670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025431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708C796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0.1402</w:t>
            </w:r>
          </w:p>
        </w:tc>
        <w:tc>
          <w:tcPr>
            <w:tcW w:w="243" w:type="pct"/>
            <w:tcBorders>
              <w:top w:val="nil"/>
              <w:left w:val="nil"/>
              <w:bottom w:val="single" w:sz="4" w:space="0" w:color="auto"/>
              <w:right w:val="single" w:sz="4" w:space="0" w:color="auto"/>
            </w:tcBorders>
            <w:shd w:val="clear" w:color="auto" w:fill="auto"/>
            <w:noWrap/>
            <w:vAlign w:val="bottom"/>
            <w:hideMark/>
          </w:tcPr>
          <w:p w14:paraId="581ACC1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0.1396</w:t>
            </w:r>
          </w:p>
        </w:tc>
        <w:tc>
          <w:tcPr>
            <w:tcW w:w="243" w:type="pct"/>
            <w:tcBorders>
              <w:top w:val="nil"/>
              <w:left w:val="nil"/>
              <w:bottom w:val="single" w:sz="4" w:space="0" w:color="auto"/>
              <w:right w:val="single" w:sz="4" w:space="0" w:color="auto"/>
            </w:tcBorders>
            <w:shd w:val="clear" w:color="auto" w:fill="auto"/>
            <w:noWrap/>
            <w:vAlign w:val="bottom"/>
            <w:hideMark/>
          </w:tcPr>
          <w:p w14:paraId="1714A6D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0.1421</w:t>
            </w:r>
          </w:p>
        </w:tc>
        <w:tc>
          <w:tcPr>
            <w:tcW w:w="243" w:type="pct"/>
            <w:tcBorders>
              <w:top w:val="nil"/>
              <w:left w:val="nil"/>
              <w:bottom w:val="single" w:sz="4" w:space="0" w:color="auto"/>
              <w:right w:val="single" w:sz="4" w:space="0" w:color="auto"/>
            </w:tcBorders>
            <w:shd w:val="clear" w:color="auto" w:fill="auto"/>
            <w:noWrap/>
            <w:vAlign w:val="bottom"/>
            <w:hideMark/>
          </w:tcPr>
          <w:p w14:paraId="0E512BB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0.1387</w:t>
            </w:r>
          </w:p>
        </w:tc>
        <w:tc>
          <w:tcPr>
            <w:tcW w:w="243" w:type="pct"/>
            <w:tcBorders>
              <w:top w:val="nil"/>
              <w:left w:val="nil"/>
              <w:bottom w:val="single" w:sz="4" w:space="0" w:color="auto"/>
              <w:right w:val="single" w:sz="4" w:space="0" w:color="auto"/>
            </w:tcBorders>
            <w:shd w:val="clear" w:color="auto" w:fill="auto"/>
            <w:noWrap/>
            <w:vAlign w:val="bottom"/>
            <w:hideMark/>
          </w:tcPr>
          <w:p w14:paraId="5B0712B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0.1406</w:t>
            </w:r>
          </w:p>
        </w:tc>
        <w:tc>
          <w:tcPr>
            <w:tcW w:w="243" w:type="pct"/>
            <w:tcBorders>
              <w:top w:val="nil"/>
              <w:left w:val="nil"/>
              <w:bottom w:val="single" w:sz="4" w:space="0" w:color="auto"/>
              <w:right w:val="single" w:sz="4" w:space="0" w:color="auto"/>
            </w:tcBorders>
            <w:shd w:val="clear" w:color="auto" w:fill="auto"/>
            <w:noWrap/>
            <w:vAlign w:val="bottom"/>
            <w:hideMark/>
          </w:tcPr>
          <w:p w14:paraId="39663E1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0.1408</w:t>
            </w:r>
          </w:p>
        </w:tc>
        <w:tc>
          <w:tcPr>
            <w:tcW w:w="243" w:type="pct"/>
            <w:tcBorders>
              <w:top w:val="nil"/>
              <w:left w:val="nil"/>
              <w:bottom w:val="single" w:sz="4" w:space="0" w:color="auto"/>
              <w:right w:val="single" w:sz="4" w:space="0" w:color="auto"/>
            </w:tcBorders>
            <w:shd w:val="clear" w:color="auto" w:fill="auto"/>
            <w:noWrap/>
            <w:vAlign w:val="bottom"/>
            <w:hideMark/>
          </w:tcPr>
          <w:p w14:paraId="2268CE0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0.1399</w:t>
            </w:r>
          </w:p>
        </w:tc>
        <w:tc>
          <w:tcPr>
            <w:tcW w:w="243" w:type="pct"/>
            <w:tcBorders>
              <w:top w:val="nil"/>
              <w:left w:val="nil"/>
              <w:bottom w:val="single" w:sz="4" w:space="0" w:color="auto"/>
              <w:right w:val="single" w:sz="4" w:space="0" w:color="auto"/>
            </w:tcBorders>
            <w:shd w:val="clear" w:color="auto" w:fill="auto"/>
            <w:noWrap/>
            <w:vAlign w:val="bottom"/>
            <w:hideMark/>
          </w:tcPr>
          <w:p w14:paraId="29B3A11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0.1402</w:t>
            </w:r>
          </w:p>
        </w:tc>
        <w:tc>
          <w:tcPr>
            <w:tcW w:w="243" w:type="pct"/>
            <w:tcBorders>
              <w:top w:val="nil"/>
              <w:left w:val="nil"/>
              <w:bottom w:val="single" w:sz="4" w:space="0" w:color="auto"/>
              <w:right w:val="single" w:sz="4" w:space="0" w:color="auto"/>
            </w:tcBorders>
            <w:shd w:val="clear" w:color="auto" w:fill="auto"/>
            <w:noWrap/>
            <w:vAlign w:val="bottom"/>
            <w:hideMark/>
          </w:tcPr>
          <w:p w14:paraId="6B37564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0.1408</w:t>
            </w:r>
          </w:p>
        </w:tc>
        <w:tc>
          <w:tcPr>
            <w:tcW w:w="243" w:type="pct"/>
            <w:tcBorders>
              <w:top w:val="nil"/>
              <w:left w:val="nil"/>
              <w:bottom w:val="single" w:sz="4" w:space="0" w:color="auto"/>
              <w:right w:val="single" w:sz="4" w:space="0" w:color="auto"/>
            </w:tcBorders>
            <w:shd w:val="clear" w:color="auto" w:fill="auto"/>
            <w:noWrap/>
            <w:vAlign w:val="bottom"/>
            <w:hideMark/>
          </w:tcPr>
          <w:p w14:paraId="44F4DB3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0.1393</w:t>
            </w:r>
          </w:p>
        </w:tc>
        <w:tc>
          <w:tcPr>
            <w:tcW w:w="243" w:type="pct"/>
            <w:tcBorders>
              <w:top w:val="nil"/>
              <w:left w:val="nil"/>
              <w:bottom w:val="single" w:sz="4" w:space="0" w:color="auto"/>
              <w:right w:val="single" w:sz="4" w:space="0" w:color="auto"/>
            </w:tcBorders>
            <w:shd w:val="clear" w:color="auto" w:fill="auto"/>
            <w:noWrap/>
            <w:vAlign w:val="bottom"/>
            <w:hideMark/>
          </w:tcPr>
          <w:p w14:paraId="008AEAD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0.1393</w:t>
            </w:r>
          </w:p>
        </w:tc>
        <w:tc>
          <w:tcPr>
            <w:tcW w:w="299" w:type="pct"/>
            <w:tcBorders>
              <w:top w:val="nil"/>
              <w:left w:val="nil"/>
              <w:bottom w:val="single" w:sz="4" w:space="0" w:color="auto"/>
              <w:right w:val="single" w:sz="4" w:space="0" w:color="auto"/>
            </w:tcBorders>
            <w:shd w:val="clear" w:color="auto" w:fill="auto"/>
            <w:noWrap/>
            <w:vAlign w:val="bottom"/>
            <w:hideMark/>
          </w:tcPr>
          <w:p w14:paraId="6C60A28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0.140136</w:t>
            </w:r>
          </w:p>
        </w:tc>
        <w:tc>
          <w:tcPr>
            <w:tcW w:w="299" w:type="pct"/>
            <w:tcBorders>
              <w:top w:val="nil"/>
              <w:left w:val="nil"/>
              <w:bottom w:val="single" w:sz="4" w:space="0" w:color="auto"/>
              <w:right w:val="single" w:sz="4" w:space="0" w:color="auto"/>
            </w:tcBorders>
            <w:shd w:val="clear" w:color="auto" w:fill="auto"/>
            <w:noWrap/>
            <w:vAlign w:val="bottom"/>
            <w:hideMark/>
          </w:tcPr>
          <w:p w14:paraId="5248267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0.000936</w:t>
            </w:r>
          </w:p>
        </w:tc>
        <w:tc>
          <w:tcPr>
            <w:tcW w:w="299" w:type="pct"/>
            <w:tcBorders>
              <w:top w:val="nil"/>
              <w:left w:val="nil"/>
              <w:bottom w:val="single" w:sz="4" w:space="0" w:color="auto"/>
              <w:right w:val="single" w:sz="4" w:space="0" w:color="auto"/>
            </w:tcBorders>
            <w:shd w:val="clear" w:color="auto" w:fill="auto"/>
            <w:noWrap/>
            <w:vAlign w:val="bottom"/>
            <w:hideMark/>
          </w:tcPr>
          <w:p w14:paraId="34F9116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0.668092</w:t>
            </w:r>
          </w:p>
        </w:tc>
        <w:tc>
          <w:tcPr>
            <w:tcW w:w="299" w:type="pct"/>
            <w:tcBorders>
              <w:top w:val="nil"/>
              <w:left w:val="nil"/>
              <w:bottom w:val="single" w:sz="4" w:space="0" w:color="auto"/>
              <w:right w:val="single" w:sz="4" w:space="0" w:color="auto"/>
            </w:tcBorders>
            <w:shd w:val="clear" w:color="auto" w:fill="auto"/>
            <w:noWrap/>
            <w:vAlign w:val="bottom"/>
            <w:hideMark/>
          </w:tcPr>
          <w:p w14:paraId="521E6D2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1.534183</w:t>
            </w:r>
          </w:p>
        </w:tc>
        <w:tc>
          <w:tcPr>
            <w:tcW w:w="299" w:type="pct"/>
            <w:tcBorders>
              <w:top w:val="nil"/>
              <w:left w:val="nil"/>
              <w:bottom w:val="single" w:sz="4" w:space="0" w:color="auto"/>
              <w:right w:val="single" w:sz="4" w:space="0" w:color="auto"/>
            </w:tcBorders>
            <w:shd w:val="clear" w:color="auto" w:fill="auto"/>
            <w:noWrap/>
            <w:vAlign w:val="bottom"/>
            <w:hideMark/>
          </w:tcPr>
          <w:p w14:paraId="744E098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2.097364</w:t>
            </w:r>
          </w:p>
        </w:tc>
        <w:tc>
          <w:tcPr>
            <w:tcW w:w="369" w:type="pct"/>
            <w:tcBorders>
              <w:top w:val="nil"/>
              <w:left w:val="nil"/>
              <w:bottom w:val="single" w:sz="4" w:space="0" w:color="auto"/>
              <w:right w:val="single" w:sz="4" w:space="0" w:color="auto"/>
            </w:tcBorders>
            <w:shd w:val="clear" w:color="auto" w:fill="auto"/>
            <w:noWrap/>
            <w:vAlign w:val="bottom"/>
            <w:hideMark/>
          </w:tcPr>
          <w:p w14:paraId="70D00E6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0330C6F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E6A717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0490F0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0.1384</w:t>
            </w:r>
          </w:p>
        </w:tc>
        <w:tc>
          <w:tcPr>
            <w:tcW w:w="243" w:type="pct"/>
            <w:tcBorders>
              <w:top w:val="nil"/>
              <w:left w:val="nil"/>
              <w:bottom w:val="single" w:sz="4" w:space="0" w:color="auto"/>
              <w:right w:val="single" w:sz="4" w:space="0" w:color="auto"/>
            </w:tcBorders>
            <w:shd w:val="clear" w:color="auto" w:fill="auto"/>
            <w:noWrap/>
            <w:vAlign w:val="bottom"/>
            <w:hideMark/>
          </w:tcPr>
          <w:p w14:paraId="4771BB7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0.1391</w:t>
            </w:r>
          </w:p>
        </w:tc>
        <w:tc>
          <w:tcPr>
            <w:tcW w:w="243" w:type="pct"/>
            <w:tcBorders>
              <w:top w:val="nil"/>
              <w:left w:val="nil"/>
              <w:bottom w:val="single" w:sz="4" w:space="0" w:color="auto"/>
              <w:right w:val="single" w:sz="4" w:space="0" w:color="auto"/>
            </w:tcBorders>
            <w:shd w:val="clear" w:color="auto" w:fill="auto"/>
            <w:noWrap/>
            <w:vAlign w:val="bottom"/>
            <w:hideMark/>
          </w:tcPr>
          <w:p w14:paraId="71318E6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0.1402</w:t>
            </w:r>
          </w:p>
        </w:tc>
        <w:tc>
          <w:tcPr>
            <w:tcW w:w="243" w:type="pct"/>
            <w:tcBorders>
              <w:top w:val="nil"/>
              <w:left w:val="nil"/>
              <w:bottom w:val="single" w:sz="4" w:space="0" w:color="auto"/>
              <w:right w:val="single" w:sz="4" w:space="0" w:color="auto"/>
            </w:tcBorders>
            <w:shd w:val="clear" w:color="auto" w:fill="auto"/>
            <w:noWrap/>
            <w:vAlign w:val="bottom"/>
            <w:hideMark/>
          </w:tcPr>
          <w:p w14:paraId="1531253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w:t>
            </w:r>
          </w:p>
        </w:tc>
        <w:tc>
          <w:tcPr>
            <w:tcW w:w="243" w:type="pct"/>
            <w:tcBorders>
              <w:top w:val="nil"/>
              <w:left w:val="nil"/>
              <w:bottom w:val="single" w:sz="4" w:space="0" w:color="auto"/>
              <w:right w:val="single" w:sz="4" w:space="0" w:color="auto"/>
            </w:tcBorders>
            <w:shd w:val="clear" w:color="auto" w:fill="auto"/>
            <w:noWrap/>
            <w:vAlign w:val="bottom"/>
            <w:hideMark/>
          </w:tcPr>
          <w:p w14:paraId="196E7FF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0.1398</w:t>
            </w:r>
          </w:p>
        </w:tc>
        <w:tc>
          <w:tcPr>
            <w:tcW w:w="243" w:type="pct"/>
            <w:tcBorders>
              <w:top w:val="nil"/>
              <w:left w:val="nil"/>
              <w:bottom w:val="single" w:sz="4" w:space="0" w:color="auto"/>
              <w:right w:val="single" w:sz="4" w:space="0" w:color="auto"/>
            </w:tcBorders>
            <w:shd w:val="clear" w:color="auto" w:fill="auto"/>
            <w:noWrap/>
            <w:vAlign w:val="bottom"/>
            <w:hideMark/>
          </w:tcPr>
          <w:p w14:paraId="3F2EC77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0.1392</w:t>
            </w:r>
          </w:p>
        </w:tc>
        <w:tc>
          <w:tcPr>
            <w:tcW w:w="243" w:type="pct"/>
            <w:tcBorders>
              <w:top w:val="nil"/>
              <w:left w:val="nil"/>
              <w:bottom w:val="single" w:sz="4" w:space="0" w:color="auto"/>
              <w:right w:val="single" w:sz="4" w:space="0" w:color="auto"/>
            </w:tcBorders>
            <w:shd w:val="clear" w:color="auto" w:fill="auto"/>
            <w:noWrap/>
            <w:vAlign w:val="bottom"/>
            <w:hideMark/>
          </w:tcPr>
          <w:p w14:paraId="00A62F2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0.1402</w:t>
            </w:r>
          </w:p>
        </w:tc>
        <w:tc>
          <w:tcPr>
            <w:tcW w:w="243" w:type="pct"/>
            <w:tcBorders>
              <w:top w:val="nil"/>
              <w:left w:val="nil"/>
              <w:bottom w:val="single" w:sz="4" w:space="0" w:color="auto"/>
              <w:right w:val="single" w:sz="4" w:space="0" w:color="auto"/>
            </w:tcBorders>
            <w:shd w:val="clear" w:color="auto" w:fill="auto"/>
            <w:noWrap/>
            <w:vAlign w:val="bottom"/>
            <w:hideMark/>
          </w:tcPr>
          <w:p w14:paraId="026C346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0.1373</w:t>
            </w:r>
          </w:p>
        </w:tc>
        <w:tc>
          <w:tcPr>
            <w:tcW w:w="243" w:type="pct"/>
            <w:tcBorders>
              <w:top w:val="nil"/>
              <w:left w:val="nil"/>
              <w:bottom w:val="single" w:sz="4" w:space="0" w:color="auto"/>
              <w:right w:val="single" w:sz="4" w:space="0" w:color="auto"/>
            </w:tcBorders>
            <w:shd w:val="clear" w:color="auto" w:fill="auto"/>
            <w:noWrap/>
            <w:vAlign w:val="bottom"/>
            <w:hideMark/>
          </w:tcPr>
          <w:p w14:paraId="0C240F1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0.1375</w:t>
            </w:r>
          </w:p>
        </w:tc>
        <w:tc>
          <w:tcPr>
            <w:tcW w:w="243" w:type="pct"/>
            <w:tcBorders>
              <w:top w:val="nil"/>
              <w:left w:val="nil"/>
              <w:bottom w:val="single" w:sz="4" w:space="0" w:color="auto"/>
              <w:right w:val="single" w:sz="4" w:space="0" w:color="auto"/>
            </w:tcBorders>
            <w:shd w:val="clear" w:color="auto" w:fill="auto"/>
            <w:noWrap/>
            <w:vAlign w:val="bottom"/>
            <w:hideMark/>
          </w:tcPr>
          <w:p w14:paraId="5E63D45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0.1388</w:t>
            </w:r>
          </w:p>
        </w:tc>
        <w:tc>
          <w:tcPr>
            <w:tcW w:w="243" w:type="pct"/>
            <w:tcBorders>
              <w:top w:val="nil"/>
              <w:left w:val="nil"/>
              <w:bottom w:val="single" w:sz="4" w:space="0" w:color="auto"/>
              <w:right w:val="single" w:sz="4" w:space="0" w:color="auto"/>
            </w:tcBorders>
            <w:shd w:val="clear" w:color="auto" w:fill="auto"/>
            <w:noWrap/>
            <w:vAlign w:val="bottom"/>
            <w:hideMark/>
          </w:tcPr>
          <w:p w14:paraId="36D6A74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0.1389</w:t>
            </w:r>
          </w:p>
        </w:tc>
        <w:tc>
          <w:tcPr>
            <w:tcW w:w="299" w:type="pct"/>
            <w:tcBorders>
              <w:top w:val="nil"/>
              <w:left w:val="nil"/>
              <w:bottom w:val="single" w:sz="4" w:space="0" w:color="auto"/>
              <w:right w:val="single" w:sz="4" w:space="0" w:color="auto"/>
            </w:tcBorders>
            <w:shd w:val="clear" w:color="auto" w:fill="auto"/>
            <w:noWrap/>
            <w:vAlign w:val="bottom"/>
            <w:hideMark/>
          </w:tcPr>
          <w:p w14:paraId="63DD52E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0.138855</w:t>
            </w:r>
          </w:p>
        </w:tc>
        <w:tc>
          <w:tcPr>
            <w:tcW w:w="299" w:type="pct"/>
            <w:tcBorders>
              <w:top w:val="nil"/>
              <w:left w:val="nil"/>
              <w:bottom w:val="single" w:sz="4" w:space="0" w:color="auto"/>
              <w:right w:val="single" w:sz="4" w:space="0" w:color="auto"/>
            </w:tcBorders>
            <w:shd w:val="clear" w:color="auto" w:fill="auto"/>
            <w:noWrap/>
            <w:vAlign w:val="bottom"/>
            <w:hideMark/>
          </w:tcPr>
          <w:p w14:paraId="3CC2FDA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0.000994</w:t>
            </w:r>
          </w:p>
        </w:tc>
        <w:tc>
          <w:tcPr>
            <w:tcW w:w="299" w:type="pct"/>
            <w:tcBorders>
              <w:top w:val="nil"/>
              <w:left w:val="nil"/>
              <w:bottom w:val="single" w:sz="4" w:space="0" w:color="auto"/>
              <w:right w:val="single" w:sz="4" w:space="0" w:color="auto"/>
            </w:tcBorders>
            <w:shd w:val="clear" w:color="auto" w:fill="auto"/>
            <w:noWrap/>
            <w:vAlign w:val="bottom"/>
            <w:hideMark/>
          </w:tcPr>
          <w:p w14:paraId="1F8ABCC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0.716107</w:t>
            </w:r>
          </w:p>
        </w:tc>
        <w:tc>
          <w:tcPr>
            <w:tcW w:w="299" w:type="pct"/>
            <w:tcBorders>
              <w:top w:val="nil"/>
              <w:left w:val="nil"/>
              <w:bottom w:val="single" w:sz="4" w:space="0" w:color="auto"/>
              <w:right w:val="single" w:sz="4" w:space="0" w:color="auto"/>
            </w:tcBorders>
            <w:shd w:val="clear" w:color="auto" w:fill="auto"/>
            <w:noWrap/>
            <w:vAlign w:val="bottom"/>
            <w:hideMark/>
          </w:tcPr>
          <w:p w14:paraId="2879CDF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1.563382</w:t>
            </w:r>
          </w:p>
        </w:tc>
        <w:tc>
          <w:tcPr>
            <w:tcW w:w="299" w:type="pct"/>
            <w:tcBorders>
              <w:top w:val="nil"/>
              <w:left w:val="nil"/>
              <w:bottom w:val="single" w:sz="4" w:space="0" w:color="auto"/>
              <w:right w:val="single" w:sz="4" w:space="0" w:color="auto"/>
            </w:tcBorders>
            <w:shd w:val="clear" w:color="auto" w:fill="auto"/>
            <w:noWrap/>
            <w:vAlign w:val="bottom"/>
            <w:hideMark/>
          </w:tcPr>
          <w:p w14:paraId="63DFD0E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1.353103</w:t>
            </w:r>
          </w:p>
        </w:tc>
        <w:tc>
          <w:tcPr>
            <w:tcW w:w="369" w:type="pct"/>
            <w:tcBorders>
              <w:top w:val="nil"/>
              <w:left w:val="nil"/>
              <w:bottom w:val="single" w:sz="4" w:space="0" w:color="auto"/>
              <w:right w:val="single" w:sz="4" w:space="0" w:color="auto"/>
            </w:tcBorders>
            <w:shd w:val="clear" w:color="auto" w:fill="auto"/>
            <w:noWrap/>
            <w:vAlign w:val="bottom"/>
            <w:hideMark/>
          </w:tcPr>
          <w:p w14:paraId="1C5EFD8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0541B9F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14D979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18BC8B7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w:t>
            </w:r>
          </w:p>
        </w:tc>
        <w:tc>
          <w:tcPr>
            <w:tcW w:w="243" w:type="pct"/>
            <w:tcBorders>
              <w:top w:val="nil"/>
              <w:left w:val="nil"/>
              <w:bottom w:val="single" w:sz="4" w:space="0" w:color="auto"/>
              <w:right w:val="single" w:sz="4" w:space="0" w:color="auto"/>
            </w:tcBorders>
            <w:shd w:val="clear" w:color="auto" w:fill="auto"/>
            <w:noWrap/>
            <w:vAlign w:val="bottom"/>
            <w:hideMark/>
          </w:tcPr>
          <w:p w14:paraId="143F336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w:t>
            </w:r>
          </w:p>
        </w:tc>
        <w:tc>
          <w:tcPr>
            <w:tcW w:w="243" w:type="pct"/>
            <w:tcBorders>
              <w:top w:val="nil"/>
              <w:left w:val="nil"/>
              <w:bottom w:val="single" w:sz="4" w:space="0" w:color="auto"/>
              <w:right w:val="single" w:sz="4" w:space="0" w:color="auto"/>
            </w:tcBorders>
            <w:shd w:val="clear" w:color="auto" w:fill="auto"/>
            <w:noWrap/>
            <w:vAlign w:val="bottom"/>
            <w:hideMark/>
          </w:tcPr>
          <w:p w14:paraId="57A3178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0.137</w:t>
            </w:r>
          </w:p>
        </w:tc>
        <w:tc>
          <w:tcPr>
            <w:tcW w:w="243" w:type="pct"/>
            <w:tcBorders>
              <w:top w:val="nil"/>
              <w:left w:val="nil"/>
              <w:bottom w:val="single" w:sz="4" w:space="0" w:color="auto"/>
              <w:right w:val="single" w:sz="4" w:space="0" w:color="auto"/>
            </w:tcBorders>
            <w:shd w:val="clear" w:color="auto" w:fill="auto"/>
            <w:noWrap/>
            <w:vAlign w:val="bottom"/>
            <w:hideMark/>
          </w:tcPr>
          <w:p w14:paraId="26CAEC7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w:t>
            </w:r>
          </w:p>
        </w:tc>
        <w:tc>
          <w:tcPr>
            <w:tcW w:w="243" w:type="pct"/>
            <w:tcBorders>
              <w:top w:val="nil"/>
              <w:left w:val="nil"/>
              <w:bottom w:val="single" w:sz="4" w:space="0" w:color="auto"/>
              <w:right w:val="single" w:sz="4" w:space="0" w:color="auto"/>
            </w:tcBorders>
            <w:shd w:val="clear" w:color="auto" w:fill="auto"/>
            <w:noWrap/>
            <w:vAlign w:val="bottom"/>
            <w:hideMark/>
          </w:tcPr>
          <w:p w14:paraId="51DE93C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0.141</w:t>
            </w:r>
          </w:p>
        </w:tc>
        <w:tc>
          <w:tcPr>
            <w:tcW w:w="243" w:type="pct"/>
            <w:tcBorders>
              <w:top w:val="nil"/>
              <w:left w:val="nil"/>
              <w:bottom w:val="single" w:sz="4" w:space="0" w:color="auto"/>
              <w:right w:val="single" w:sz="4" w:space="0" w:color="auto"/>
            </w:tcBorders>
            <w:shd w:val="clear" w:color="auto" w:fill="auto"/>
            <w:noWrap/>
            <w:vAlign w:val="bottom"/>
            <w:hideMark/>
          </w:tcPr>
          <w:p w14:paraId="62D73CF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0.142</w:t>
            </w:r>
          </w:p>
        </w:tc>
        <w:tc>
          <w:tcPr>
            <w:tcW w:w="243" w:type="pct"/>
            <w:tcBorders>
              <w:top w:val="nil"/>
              <w:left w:val="nil"/>
              <w:bottom w:val="single" w:sz="4" w:space="0" w:color="auto"/>
              <w:right w:val="single" w:sz="4" w:space="0" w:color="auto"/>
            </w:tcBorders>
            <w:shd w:val="clear" w:color="auto" w:fill="auto"/>
            <w:noWrap/>
            <w:vAlign w:val="bottom"/>
            <w:hideMark/>
          </w:tcPr>
          <w:p w14:paraId="764B82A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w:t>
            </w:r>
          </w:p>
        </w:tc>
        <w:tc>
          <w:tcPr>
            <w:tcW w:w="243" w:type="pct"/>
            <w:tcBorders>
              <w:top w:val="nil"/>
              <w:left w:val="nil"/>
              <w:bottom w:val="single" w:sz="4" w:space="0" w:color="auto"/>
              <w:right w:val="single" w:sz="4" w:space="0" w:color="auto"/>
            </w:tcBorders>
            <w:shd w:val="clear" w:color="auto" w:fill="auto"/>
            <w:noWrap/>
            <w:vAlign w:val="bottom"/>
            <w:hideMark/>
          </w:tcPr>
          <w:p w14:paraId="49DF810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0.138</w:t>
            </w:r>
          </w:p>
        </w:tc>
        <w:tc>
          <w:tcPr>
            <w:tcW w:w="243" w:type="pct"/>
            <w:tcBorders>
              <w:top w:val="nil"/>
              <w:left w:val="nil"/>
              <w:bottom w:val="single" w:sz="4" w:space="0" w:color="auto"/>
              <w:right w:val="single" w:sz="4" w:space="0" w:color="auto"/>
            </w:tcBorders>
            <w:shd w:val="clear" w:color="auto" w:fill="auto"/>
            <w:noWrap/>
            <w:vAlign w:val="bottom"/>
            <w:hideMark/>
          </w:tcPr>
          <w:p w14:paraId="1E66C7D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0.137</w:t>
            </w:r>
          </w:p>
        </w:tc>
        <w:tc>
          <w:tcPr>
            <w:tcW w:w="243" w:type="pct"/>
            <w:tcBorders>
              <w:top w:val="nil"/>
              <w:left w:val="nil"/>
              <w:bottom w:val="single" w:sz="4" w:space="0" w:color="auto"/>
              <w:right w:val="single" w:sz="4" w:space="0" w:color="auto"/>
            </w:tcBorders>
            <w:shd w:val="clear" w:color="auto" w:fill="auto"/>
            <w:noWrap/>
            <w:vAlign w:val="bottom"/>
            <w:hideMark/>
          </w:tcPr>
          <w:p w14:paraId="680D16B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w:t>
            </w:r>
          </w:p>
        </w:tc>
        <w:tc>
          <w:tcPr>
            <w:tcW w:w="243" w:type="pct"/>
            <w:tcBorders>
              <w:top w:val="nil"/>
              <w:left w:val="nil"/>
              <w:bottom w:val="single" w:sz="4" w:space="0" w:color="auto"/>
              <w:right w:val="single" w:sz="4" w:space="0" w:color="auto"/>
            </w:tcBorders>
            <w:shd w:val="clear" w:color="auto" w:fill="auto"/>
            <w:noWrap/>
            <w:vAlign w:val="bottom"/>
            <w:hideMark/>
          </w:tcPr>
          <w:p w14:paraId="592E1AC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0.141</w:t>
            </w:r>
          </w:p>
        </w:tc>
        <w:tc>
          <w:tcPr>
            <w:tcW w:w="299" w:type="pct"/>
            <w:tcBorders>
              <w:top w:val="nil"/>
              <w:left w:val="nil"/>
              <w:bottom w:val="single" w:sz="4" w:space="0" w:color="auto"/>
              <w:right w:val="single" w:sz="4" w:space="0" w:color="auto"/>
            </w:tcBorders>
            <w:shd w:val="clear" w:color="auto" w:fill="auto"/>
            <w:noWrap/>
            <w:vAlign w:val="bottom"/>
            <w:hideMark/>
          </w:tcPr>
          <w:p w14:paraId="58C59D5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0.139091</w:t>
            </w:r>
          </w:p>
        </w:tc>
        <w:tc>
          <w:tcPr>
            <w:tcW w:w="299" w:type="pct"/>
            <w:tcBorders>
              <w:top w:val="nil"/>
              <w:left w:val="nil"/>
              <w:bottom w:val="single" w:sz="4" w:space="0" w:color="auto"/>
              <w:right w:val="single" w:sz="4" w:space="0" w:color="auto"/>
            </w:tcBorders>
            <w:shd w:val="clear" w:color="auto" w:fill="auto"/>
            <w:noWrap/>
            <w:vAlign w:val="bottom"/>
            <w:hideMark/>
          </w:tcPr>
          <w:p w14:paraId="30318E5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0.001758</w:t>
            </w:r>
          </w:p>
        </w:tc>
        <w:tc>
          <w:tcPr>
            <w:tcW w:w="299" w:type="pct"/>
            <w:tcBorders>
              <w:top w:val="nil"/>
              <w:left w:val="nil"/>
              <w:bottom w:val="single" w:sz="4" w:space="0" w:color="auto"/>
              <w:right w:val="single" w:sz="4" w:space="0" w:color="auto"/>
            </w:tcBorders>
            <w:shd w:val="clear" w:color="auto" w:fill="auto"/>
            <w:noWrap/>
            <w:vAlign w:val="bottom"/>
            <w:hideMark/>
          </w:tcPr>
          <w:p w14:paraId="782E458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1.263992</w:t>
            </w:r>
          </w:p>
        </w:tc>
        <w:tc>
          <w:tcPr>
            <w:tcW w:w="299" w:type="pct"/>
            <w:tcBorders>
              <w:top w:val="nil"/>
              <w:left w:val="nil"/>
              <w:bottom w:val="single" w:sz="4" w:space="0" w:color="auto"/>
              <w:right w:val="single" w:sz="4" w:space="0" w:color="auto"/>
            </w:tcBorders>
            <w:shd w:val="clear" w:color="auto" w:fill="auto"/>
            <w:noWrap/>
            <w:vAlign w:val="bottom"/>
            <w:hideMark/>
          </w:tcPr>
          <w:p w14:paraId="222DD5B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1.189302</w:t>
            </w:r>
          </w:p>
        </w:tc>
        <w:tc>
          <w:tcPr>
            <w:tcW w:w="299" w:type="pct"/>
            <w:tcBorders>
              <w:top w:val="nil"/>
              <w:left w:val="nil"/>
              <w:bottom w:val="single" w:sz="4" w:space="0" w:color="auto"/>
              <w:right w:val="single" w:sz="4" w:space="0" w:color="auto"/>
            </w:tcBorders>
            <w:shd w:val="clear" w:color="auto" w:fill="auto"/>
            <w:noWrap/>
            <w:vAlign w:val="bottom"/>
            <w:hideMark/>
          </w:tcPr>
          <w:p w14:paraId="536C6B3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1.654681</w:t>
            </w:r>
          </w:p>
        </w:tc>
        <w:tc>
          <w:tcPr>
            <w:tcW w:w="369" w:type="pct"/>
            <w:tcBorders>
              <w:top w:val="nil"/>
              <w:left w:val="nil"/>
              <w:bottom w:val="single" w:sz="4" w:space="0" w:color="auto"/>
              <w:right w:val="single" w:sz="4" w:space="0" w:color="auto"/>
            </w:tcBorders>
            <w:shd w:val="clear" w:color="auto" w:fill="auto"/>
            <w:noWrap/>
            <w:vAlign w:val="bottom"/>
            <w:hideMark/>
          </w:tcPr>
          <w:p w14:paraId="015A6E2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01C3352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5874D9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72B83C3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0.141</w:t>
            </w:r>
          </w:p>
        </w:tc>
        <w:tc>
          <w:tcPr>
            <w:tcW w:w="243" w:type="pct"/>
            <w:tcBorders>
              <w:top w:val="nil"/>
              <w:left w:val="nil"/>
              <w:bottom w:val="single" w:sz="4" w:space="0" w:color="auto"/>
              <w:right w:val="single" w:sz="4" w:space="0" w:color="auto"/>
            </w:tcBorders>
            <w:shd w:val="clear" w:color="auto" w:fill="auto"/>
            <w:noWrap/>
            <w:vAlign w:val="bottom"/>
            <w:hideMark/>
          </w:tcPr>
          <w:p w14:paraId="20EA872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0.143</w:t>
            </w:r>
          </w:p>
        </w:tc>
        <w:tc>
          <w:tcPr>
            <w:tcW w:w="243" w:type="pct"/>
            <w:tcBorders>
              <w:top w:val="nil"/>
              <w:left w:val="nil"/>
              <w:bottom w:val="single" w:sz="4" w:space="0" w:color="auto"/>
              <w:right w:val="single" w:sz="4" w:space="0" w:color="auto"/>
            </w:tcBorders>
            <w:shd w:val="clear" w:color="auto" w:fill="auto"/>
            <w:noWrap/>
            <w:vAlign w:val="bottom"/>
            <w:hideMark/>
          </w:tcPr>
          <w:p w14:paraId="604F01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w:t>
            </w:r>
          </w:p>
        </w:tc>
        <w:tc>
          <w:tcPr>
            <w:tcW w:w="243" w:type="pct"/>
            <w:tcBorders>
              <w:top w:val="nil"/>
              <w:left w:val="nil"/>
              <w:bottom w:val="single" w:sz="4" w:space="0" w:color="auto"/>
              <w:right w:val="single" w:sz="4" w:space="0" w:color="auto"/>
            </w:tcBorders>
            <w:shd w:val="clear" w:color="auto" w:fill="auto"/>
            <w:noWrap/>
            <w:vAlign w:val="bottom"/>
            <w:hideMark/>
          </w:tcPr>
          <w:p w14:paraId="51E98BB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0.145</w:t>
            </w:r>
          </w:p>
        </w:tc>
        <w:tc>
          <w:tcPr>
            <w:tcW w:w="243" w:type="pct"/>
            <w:tcBorders>
              <w:top w:val="nil"/>
              <w:left w:val="nil"/>
              <w:bottom w:val="single" w:sz="4" w:space="0" w:color="auto"/>
              <w:right w:val="single" w:sz="4" w:space="0" w:color="auto"/>
            </w:tcBorders>
            <w:shd w:val="clear" w:color="auto" w:fill="auto"/>
            <w:noWrap/>
            <w:vAlign w:val="bottom"/>
            <w:hideMark/>
          </w:tcPr>
          <w:p w14:paraId="07A307A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0.134</w:t>
            </w:r>
          </w:p>
        </w:tc>
        <w:tc>
          <w:tcPr>
            <w:tcW w:w="243" w:type="pct"/>
            <w:tcBorders>
              <w:top w:val="nil"/>
              <w:left w:val="nil"/>
              <w:bottom w:val="single" w:sz="4" w:space="0" w:color="auto"/>
              <w:right w:val="single" w:sz="4" w:space="0" w:color="auto"/>
            </w:tcBorders>
            <w:shd w:val="clear" w:color="auto" w:fill="auto"/>
            <w:noWrap/>
            <w:vAlign w:val="bottom"/>
            <w:hideMark/>
          </w:tcPr>
          <w:p w14:paraId="1469C0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w:t>
            </w:r>
          </w:p>
        </w:tc>
        <w:tc>
          <w:tcPr>
            <w:tcW w:w="243" w:type="pct"/>
            <w:tcBorders>
              <w:top w:val="nil"/>
              <w:left w:val="nil"/>
              <w:bottom w:val="single" w:sz="4" w:space="0" w:color="auto"/>
              <w:right w:val="single" w:sz="4" w:space="0" w:color="auto"/>
            </w:tcBorders>
            <w:shd w:val="clear" w:color="auto" w:fill="auto"/>
            <w:noWrap/>
            <w:vAlign w:val="bottom"/>
            <w:hideMark/>
          </w:tcPr>
          <w:p w14:paraId="37FB79E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0.134</w:t>
            </w:r>
          </w:p>
        </w:tc>
        <w:tc>
          <w:tcPr>
            <w:tcW w:w="243" w:type="pct"/>
            <w:tcBorders>
              <w:top w:val="nil"/>
              <w:left w:val="nil"/>
              <w:bottom w:val="single" w:sz="4" w:space="0" w:color="auto"/>
              <w:right w:val="single" w:sz="4" w:space="0" w:color="auto"/>
            </w:tcBorders>
            <w:shd w:val="clear" w:color="auto" w:fill="auto"/>
            <w:noWrap/>
            <w:vAlign w:val="bottom"/>
            <w:hideMark/>
          </w:tcPr>
          <w:p w14:paraId="457FEE8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0.134</w:t>
            </w:r>
          </w:p>
        </w:tc>
        <w:tc>
          <w:tcPr>
            <w:tcW w:w="243" w:type="pct"/>
            <w:tcBorders>
              <w:top w:val="nil"/>
              <w:left w:val="nil"/>
              <w:bottom w:val="single" w:sz="4" w:space="0" w:color="auto"/>
              <w:right w:val="single" w:sz="4" w:space="0" w:color="auto"/>
            </w:tcBorders>
            <w:shd w:val="clear" w:color="auto" w:fill="auto"/>
            <w:noWrap/>
            <w:vAlign w:val="bottom"/>
            <w:hideMark/>
          </w:tcPr>
          <w:p w14:paraId="57ED9A1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0.134</w:t>
            </w:r>
          </w:p>
        </w:tc>
        <w:tc>
          <w:tcPr>
            <w:tcW w:w="243" w:type="pct"/>
            <w:tcBorders>
              <w:top w:val="nil"/>
              <w:left w:val="nil"/>
              <w:bottom w:val="single" w:sz="4" w:space="0" w:color="auto"/>
              <w:right w:val="single" w:sz="4" w:space="0" w:color="auto"/>
            </w:tcBorders>
            <w:shd w:val="clear" w:color="auto" w:fill="auto"/>
            <w:noWrap/>
            <w:vAlign w:val="bottom"/>
            <w:hideMark/>
          </w:tcPr>
          <w:p w14:paraId="513C316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w:t>
            </w:r>
          </w:p>
        </w:tc>
        <w:tc>
          <w:tcPr>
            <w:tcW w:w="243" w:type="pct"/>
            <w:tcBorders>
              <w:top w:val="nil"/>
              <w:left w:val="nil"/>
              <w:bottom w:val="single" w:sz="4" w:space="0" w:color="auto"/>
              <w:right w:val="single" w:sz="4" w:space="0" w:color="auto"/>
            </w:tcBorders>
            <w:shd w:val="clear" w:color="auto" w:fill="auto"/>
            <w:noWrap/>
            <w:vAlign w:val="bottom"/>
            <w:hideMark/>
          </w:tcPr>
          <w:p w14:paraId="0D4105B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0.134</w:t>
            </w:r>
          </w:p>
        </w:tc>
        <w:tc>
          <w:tcPr>
            <w:tcW w:w="299" w:type="pct"/>
            <w:tcBorders>
              <w:top w:val="nil"/>
              <w:left w:val="nil"/>
              <w:bottom w:val="single" w:sz="4" w:space="0" w:color="auto"/>
              <w:right w:val="single" w:sz="4" w:space="0" w:color="auto"/>
            </w:tcBorders>
            <w:shd w:val="clear" w:color="auto" w:fill="auto"/>
            <w:noWrap/>
            <w:vAlign w:val="bottom"/>
            <w:hideMark/>
          </w:tcPr>
          <w:p w14:paraId="1285965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0.137818</w:t>
            </w:r>
          </w:p>
        </w:tc>
        <w:tc>
          <w:tcPr>
            <w:tcW w:w="299" w:type="pct"/>
            <w:tcBorders>
              <w:top w:val="nil"/>
              <w:left w:val="nil"/>
              <w:bottom w:val="single" w:sz="4" w:space="0" w:color="auto"/>
              <w:right w:val="single" w:sz="4" w:space="0" w:color="auto"/>
            </w:tcBorders>
            <w:shd w:val="clear" w:color="auto" w:fill="auto"/>
            <w:noWrap/>
            <w:vAlign w:val="bottom"/>
            <w:hideMark/>
          </w:tcPr>
          <w:p w14:paraId="29E4BB4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0.00407</w:t>
            </w:r>
          </w:p>
        </w:tc>
        <w:tc>
          <w:tcPr>
            <w:tcW w:w="299" w:type="pct"/>
            <w:tcBorders>
              <w:top w:val="nil"/>
              <w:left w:val="nil"/>
              <w:bottom w:val="single" w:sz="4" w:space="0" w:color="auto"/>
              <w:right w:val="single" w:sz="4" w:space="0" w:color="auto"/>
            </w:tcBorders>
            <w:shd w:val="clear" w:color="auto" w:fill="auto"/>
            <w:noWrap/>
            <w:vAlign w:val="bottom"/>
            <w:hideMark/>
          </w:tcPr>
          <w:p w14:paraId="46F082E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2.953054</w:t>
            </w:r>
          </w:p>
        </w:tc>
        <w:tc>
          <w:tcPr>
            <w:tcW w:w="299" w:type="pct"/>
            <w:tcBorders>
              <w:top w:val="nil"/>
              <w:left w:val="nil"/>
              <w:bottom w:val="single" w:sz="4" w:space="0" w:color="auto"/>
              <w:right w:val="single" w:sz="4" w:space="0" w:color="auto"/>
            </w:tcBorders>
            <w:shd w:val="clear" w:color="auto" w:fill="auto"/>
            <w:noWrap/>
            <w:vAlign w:val="bottom"/>
            <w:hideMark/>
          </w:tcPr>
          <w:p w14:paraId="13DBC7E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0.938164</w:t>
            </w:r>
          </w:p>
        </w:tc>
        <w:tc>
          <w:tcPr>
            <w:tcW w:w="299" w:type="pct"/>
            <w:tcBorders>
              <w:top w:val="nil"/>
              <w:left w:val="nil"/>
              <w:bottom w:val="single" w:sz="4" w:space="0" w:color="auto"/>
              <w:right w:val="single" w:sz="4" w:space="0" w:color="auto"/>
            </w:tcBorders>
            <w:shd w:val="clear" w:color="auto" w:fill="auto"/>
            <w:noWrap/>
            <w:vAlign w:val="bottom"/>
            <w:hideMark/>
          </w:tcPr>
          <w:p w14:paraId="7190511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1.764642</w:t>
            </w:r>
          </w:p>
        </w:tc>
        <w:tc>
          <w:tcPr>
            <w:tcW w:w="369" w:type="pct"/>
            <w:tcBorders>
              <w:top w:val="nil"/>
              <w:left w:val="nil"/>
              <w:bottom w:val="single" w:sz="4" w:space="0" w:color="auto"/>
              <w:right w:val="single" w:sz="4" w:space="0" w:color="auto"/>
            </w:tcBorders>
            <w:shd w:val="clear" w:color="auto" w:fill="auto"/>
            <w:noWrap/>
            <w:vAlign w:val="bottom"/>
            <w:hideMark/>
          </w:tcPr>
          <w:p w14:paraId="4883C25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6E94A8B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8DA35A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26498C3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当实验室数 p =7，n =11  临界值C(0.01)=0.3616  临界C(0.05)=0.3154  统计量C=0.4728  柯克伦检验结论：实验室赣研所 2的数据组离群（高度异常）</w:t>
            </w:r>
          </w:p>
        </w:tc>
      </w:tr>
    </w:tbl>
    <w:p w14:paraId="6C832F5D" w14:textId="10664F68" w:rsidR="00984AB2" w:rsidRDefault="00984AB2" w:rsidP="00BA3857">
      <w:pPr>
        <w:pStyle w:val="-"/>
        <w:ind w:firstLine="420"/>
        <w:jc w:val="center"/>
      </w:pPr>
      <w:r w:rsidRPr="006F1A8D">
        <w:rPr>
          <w:rFonts w:hint="eastAsia"/>
        </w:rPr>
        <w:t>表</w:t>
      </w:r>
      <w:r>
        <w:t>C</w:t>
      </w:r>
      <w:r w:rsidRPr="006F1A8D">
        <w:rPr>
          <w:rFonts w:hint="eastAsia"/>
        </w:rPr>
        <w:t>.1.</w:t>
      </w:r>
      <w:r>
        <w:t>6</w:t>
      </w:r>
      <w:r w:rsidRPr="006F1A8D">
        <w:rPr>
          <w:rFonts w:hint="eastAsia"/>
        </w:rPr>
        <w:t>各实验室水平</w:t>
      </w:r>
      <w:r>
        <w:t>6</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93595" w:rsidRPr="00D93595" w14:paraId="56A8420D"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F5B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3804D6B"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C26E214"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ABBFBCC"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8B7957A"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5EE5764"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39B6ABA"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C5A1B6A"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7DA940A"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76E1800"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59BA612"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F3ED3DC"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852782A"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ED8A38C"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80705DB"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0786DC9"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7189FF2"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46BCDE48" w14:textId="77777777" w:rsidR="00D93595" w:rsidRPr="00D93595" w:rsidRDefault="00D93595" w:rsidP="00BA3857">
            <w:pPr>
              <w:widowControl/>
              <w:jc w:val="center"/>
              <w:rPr>
                <w:rStyle w:val="font51"/>
                <w:rFonts w:hint="default"/>
                <w:sz w:val="18"/>
                <w:szCs w:val="18"/>
                <w:lang w:bidi="ar"/>
              </w:rPr>
            </w:pPr>
            <w:r w:rsidRPr="00D93595">
              <w:rPr>
                <w:rStyle w:val="font51"/>
                <w:rFonts w:hint="default"/>
                <w:sz w:val="18"/>
                <w:szCs w:val="18"/>
                <w:lang w:bidi="ar"/>
              </w:rPr>
              <w:t>Grubbs检验</w:t>
            </w:r>
          </w:p>
        </w:tc>
      </w:tr>
      <w:tr w:rsidR="00D93595" w:rsidRPr="00D93595" w14:paraId="00A98AFC"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FFADB0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lastRenderedPageBreak/>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25B110A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0.175</w:t>
            </w:r>
          </w:p>
        </w:tc>
        <w:tc>
          <w:tcPr>
            <w:tcW w:w="243" w:type="pct"/>
            <w:tcBorders>
              <w:top w:val="nil"/>
              <w:left w:val="nil"/>
              <w:bottom w:val="single" w:sz="4" w:space="0" w:color="auto"/>
              <w:right w:val="single" w:sz="4" w:space="0" w:color="auto"/>
            </w:tcBorders>
            <w:shd w:val="clear" w:color="auto" w:fill="auto"/>
            <w:noWrap/>
            <w:vAlign w:val="bottom"/>
            <w:hideMark/>
          </w:tcPr>
          <w:p w14:paraId="14D9B01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0.172</w:t>
            </w:r>
          </w:p>
        </w:tc>
        <w:tc>
          <w:tcPr>
            <w:tcW w:w="243" w:type="pct"/>
            <w:tcBorders>
              <w:top w:val="nil"/>
              <w:left w:val="nil"/>
              <w:bottom w:val="single" w:sz="4" w:space="0" w:color="auto"/>
              <w:right w:val="single" w:sz="4" w:space="0" w:color="auto"/>
            </w:tcBorders>
            <w:shd w:val="clear" w:color="auto" w:fill="auto"/>
            <w:noWrap/>
            <w:vAlign w:val="bottom"/>
            <w:hideMark/>
          </w:tcPr>
          <w:p w14:paraId="7E4523C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0.172</w:t>
            </w:r>
          </w:p>
        </w:tc>
        <w:tc>
          <w:tcPr>
            <w:tcW w:w="243" w:type="pct"/>
            <w:tcBorders>
              <w:top w:val="nil"/>
              <w:left w:val="nil"/>
              <w:bottom w:val="single" w:sz="4" w:space="0" w:color="auto"/>
              <w:right w:val="single" w:sz="4" w:space="0" w:color="auto"/>
            </w:tcBorders>
            <w:shd w:val="clear" w:color="auto" w:fill="auto"/>
            <w:noWrap/>
            <w:vAlign w:val="bottom"/>
            <w:hideMark/>
          </w:tcPr>
          <w:p w14:paraId="3D7A05F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0.172</w:t>
            </w:r>
          </w:p>
        </w:tc>
        <w:tc>
          <w:tcPr>
            <w:tcW w:w="243" w:type="pct"/>
            <w:tcBorders>
              <w:top w:val="nil"/>
              <w:left w:val="nil"/>
              <w:bottom w:val="single" w:sz="4" w:space="0" w:color="auto"/>
              <w:right w:val="single" w:sz="4" w:space="0" w:color="auto"/>
            </w:tcBorders>
            <w:shd w:val="clear" w:color="auto" w:fill="auto"/>
            <w:noWrap/>
            <w:vAlign w:val="bottom"/>
            <w:hideMark/>
          </w:tcPr>
          <w:p w14:paraId="0D44E1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0.172</w:t>
            </w:r>
          </w:p>
        </w:tc>
        <w:tc>
          <w:tcPr>
            <w:tcW w:w="243" w:type="pct"/>
            <w:tcBorders>
              <w:top w:val="nil"/>
              <w:left w:val="nil"/>
              <w:bottom w:val="single" w:sz="4" w:space="0" w:color="auto"/>
              <w:right w:val="single" w:sz="4" w:space="0" w:color="auto"/>
            </w:tcBorders>
            <w:shd w:val="clear" w:color="auto" w:fill="auto"/>
            <w:noWrap/>
            <w:vAlign w:val="bottom"/>
            <w:hideMark/>
          </w:tcPr>
          <w:p w14:paraId="2696567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w:t>
            </w:r>
          </w:p>
        </w:tc>
        <w:tc>
          <w:tcPr>
            <w:tcW w:w="243" w:type="pct"/>
            <w:tcBorders>
              <w:top w:val="nil"/>
              <w:left w:val="nil"/>
              <w:bottom w:val="single" w:sz="4" w:space="0" w:color="auto"/>
              <w:right w:val="single" w:sz="4" w:space="0" w:color="auto"/>
            </w:tcBorders>
            <w:shd w:val="clear" w:color="auto" w:fill="auto"/>
            <w:noWrap/>
            <w:vAlign w:val="bottom"/>
            <w:hideMark/>
          </w:tcPr>
          <w:p w14:paraId="70804F3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w:t>
            </w:r>
          </w:p>
        </w:tc>
        <w:tc>
          <w:tcPr>
            <w:tcW w:w="243" w:type="pct"/>
            <w:tcBorders>
              <w:top w:val="nil"/>
              <w:left w:val="nil"/>
              <w:bottom w:val="single" w:sz="4" w:space="0" w:color="auto"/>
              <w:right w:val="single" w:sz="4" w:space="0" w:color="auto"/>
            </w:tcBorders>
            <w:shd w:val="clear" w:color="auto" w:fill="auto"/>
            <w:noWrap/>
            <w:vAlign w:val="bottom"/>
            <w:hideMark/>
          </w:tcPr>
          <w:p w14:paraId="056C33C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w:t>
            </w:r>
          </w:p>
        </w:tc>
        <w:tc>
          <w:tcPr>
            <w:tcW w:w="243" w:type="pct"/>
            <w:tcBorders>
              <w:top w:val="nil"/>
              <w:left w:val="nil"/>
              <w:bottom w:val="single" w:sz="4" w:space="0" w:color="auto"/>
              <w:right w:val="single" w:sz="4" w:space="0" w:color="auto"/>
            </w:tcBorders>
            <w:shd w:val="clear" w:color="auto" w:fill="auto"/>
            <w:noWrap/>
            <w:vAlign w:val="bottom"/>
            <w:hideMark/>
          </w:tcPr>
          <w:p w14:paraId="230BD6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w:t>
            </w:r>
          </w:p>
        </w:tc>
        <w:tc>
          <w:tcPr>
            <w:tcW w:w="243" w:type="pct"/>
            <w:tcBorders>
              <w:top w:val="nil"/>
              <w:left w:val="nil"/>
              <w:bottom w:val="single" w:sz="4" w:space="0" w:color="auto"/>
              <w:right w:val="single" w:sz="4" w:space="0" w:color="auto"/>
            </w:tcBorders>
            <w:shd w:val="clear" w:color="auto" w:fill="auto"/>
            <w:noWrap/>
            <w:vAlign w:val="bottom"/>
            <w:hideMark/>
          </w:tcPr>
          <w:p w14:paraId="183B569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0.176</w:t>
            </w:r>
          </w:p>
        </w:tc>
        <w:tc>
          <w:tcPr>
            <w:tcW w:w="243" w:type="pct"/>
            <w:tcBorders>
              <w:top w:val="nil"/>
              <w:left w:val="nil"/>
              <w:bottom w:val="single" w:sz="4" w:space="0" w:color="auto"/>
              <w:right w:val="single" w:sz="4" w:space="0" w:color="auto"/>
            </w:tcBorders>
            <w:shd w:val="clear" w:color="auto" w:fill="auto"/>
            <w:noWrap/>
            <w:vAlign w:val="bottom"/>
            <w:hideMark/>
          </w:tcPr>
          <w:p w14:paraId="37752D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0.176</w:t>
            </w:r>
          </w:p>
        </w:tc>
        <w:tc>
          <w:tcPr>
            <w:tcW w:w="299" w:type="pct"/>
            <w:tcBorders>
              <w:top w:val="nil"/>
              <w:left w:val="nil"/>
              <w:bottom w:val="single" w:sz="4" w:space="0" w:color="auto"/>
              <w:right w:val="single" w:sz="4" w:space="0" w:color="auto"/>
            </w:tcBorders>
            <w:shd w:val="clear" w:color="auto" w:fill="auto"/>
            <w:noWrap/>
            <w:vAlign w:val="bottom"/>
            <w:hideMark/>
          </w:tcPr>
          <w:p w14:paraId="256A061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0.173455</w:t>
            </w:r>
          </w:p>
        </w:tc>
        <w:tc>
          <w:tcPr>
            <w:tcW w:w="299" w:type="pct"/>
            <w:tcBorders>
              <w:top w:val="nil"/>
              <w:left w:val="nil"/>
              <w:bottom w:val="single" w:sz="4" w:space="0" w:color="auto"/>
              <w:right w:val="single" w:sz="4" w:space="0" w:color="auto"/>
            </w:tcBorders>
            <w:shd w:val="clear" w:color="auto" w:fill="auto"/>
            <w:noWrap/>
            <w:vAlign w:val="bottom"/>
            <w:hideMark/>
          </w:tcPr>
          <w:p w14:paraId="6F79195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0.001572</w:t>
            </w:r>
          </w:p>
        </w:tc>
        <w:tc>
          <w:tcPr>
            <w:tcW w:w="299" w:type="pct"/>
            <w:tcBorders>
              <w:top w:val="nil"/>
              <w:left w:val="nil"/>
              <w:bottom w:val="single" w:sz="4" w:space="0" w:color="auto"/>
              <w:right w:val="single" w:sz="4" w:space="0" w:color="auto"/>
            </w:tcBorders>
            <w:shd w:val="clear" w:color="auto" w:fill="auto"/>
            <w:noWrap/>
            <w:vAlign w:val="bottom"/>
            <w:hideMark/>
          </w:tcPr>
          <w:p w14:paraId="13CE0F2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0.906572</w:t>
            </w:r>
          </w:p>
        </w:tc>
        <w:tc>
          <w:tcPr>
            <w:tcW w:w="299" w:type="pct"/>
            <w:tcBorders>
              <w:top w:val="nil"/>
              <w:left w:val="nil"/>
              <w:bottom w:val="single" w:sz="4" w:space="0" w:color="auto"/>
              <w:right w:val="single" w:sz="4" w:space="0" w:color="auto"/>
            </w:tcBorders>
            <w:shd w:val="clear" w:color="auto" w:fill="auto"/>
            <w:noWrap/>
            <w:vAlign w:val="bottom"/>
            <w:hideMark/>
          </w:tcPr>
          <w:p w14:paraId="6327F80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0.924995</w:t>
            </w:r>
          </w:p>
        </w:tc>
        <w:tc>
          <w:tcPr>
            <w:tcW w:w="299" w:type="pct"/>
            <w:tcBorders>
              <w:top w:val="nil"/>
              <w:left w:val="nil"/>
              <w:bottom w:val="single" w:sz="4" w:space="0" w:color="auto"/>
              <w:right w:val="single" w:sz="4" w:space="0" w:color="auto"/>
            </w:tcBorders>
            <w:shd w:val="clear" w:color="auto" w:fill="auto"/>
            <w:noWrap/>
            <w:vAlign w:val="bottom"/>
            <w:hideMark/>
          </w:tcPr>
          <w:p w14:paraId="0F63DCF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1.618741</w:t>
            </w:r>
          </w:p>
        </w:tc>
        <w:tc>
          <w:tcPr>
            <w:tcW w:w="369" w:type="pct"/>
            <w:tcBorders>
              <w:top w:val="nil"/>
              <w:left w:val="nil"/>
              <w:bottom w:val="single" w:sz="4" w:space="0" w:color="auto"/>
              <w:right w:val="single" w:sz="4" w:space="0" w:color="auto"/>
            </w:tcBorders>
            <w:shd w:val="clear" w:color="auto" w:fill="auto"/>
            <w:noWrap/>
            <w:vAlign w:val="bottom"/>
            <w:hideMark/>
          </w:tcPr>
          <w:p w14:paraId="0521E70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55FE6EF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3458DF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1E62DFF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0.1833</w:t>
            </w:r>
          </w:p>
        </w:tc>
        <w:tc>
          <w:tcPr>
            <w:tcW w:w="243" w:type="pct"/>
            <w:tcBorders>
              <w:top w:val="nil"/>
              <w:left w:val="nil"/>
              <w:bottom w:val="single" w:sz="4" w:space="0" w:color="auto"/>
              <w:right w:val="single" w:sz="4" w:space="0" w:color="auto"/>
            </w:tcBorders>
            <w:shd w:val="clear" w:color="auto" w:fill="auto"/>
            <w:noWrap/>
            <w:vAlign w:val="bottom"/>
            <w:hideMark/>
          </w:tcPr>
          <w:p w14:paraId="5237F44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0.1843</w:t>
            </w:r>
          </w:p>
        </w:tc>
        <w:tc>
          <w:tcPr>
            <w:tcW w:w="243" w:type="pct"/>
            <w:tcBorders>
              <w:top w:val="nil"/>
              <w:left w:val="nil"/>
              <w:bottom w:val="single" w:sz="4" w:space="0" w:color="auto"/>
              <w:right w:val="single" w:sz="4" w:space="0" w:color="auto"/>
            </w:tcBorders>
            <w:shd w:val="clear" w:color="auto" w:fill="auto"/>
            <w:noWrap/>
            <w:vAlign w:val="bottom"/>
            <w:hideMark/>
          </w:tcPr>
          <w:p w14:paraId="47A2AFD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0.1678</w:t>
            </w:r>
          </w:p>
        </w:tc>
        <w:tc>
          <w:tcPr>
            <w:tcW w:w="243" w:type="pct"/>
            <w:tcBorders>
              <w:top w:val="nil"/>
              <w:left w:val="nil"/>
              <w:bottom w:val="single" w:sz="4" w:space="0" w:color="auto"/>
              <w:right w:val="single" w:sz="4" w:space="0" w:color="auto"/>
            </w:tcBorders>
            <w:shd w:val="clear" w:color="auto" w:fill="auto"/>
            <w:noWrap/>
            <w:vAlign w:val="bottom"/>
            <w:hideMark/>
          </w:tcPr>
          <w:p w14:paraId="474129F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0.1716</w:t>
            </w:r>
          </w:p>
        </w:tc>
        <w:tc>
          <w:tcPr>
            <w:tcW w:w="243" w:type="pct"/>
            <w:tcBorders>
              <w:top w:val="nil"/>
              <w:left w:val="nil"/>
              <w:bottom w:val="single" w:sz="4" w:space="0" w:color="auto"/>
              <w:right w:val="single" w:sz="4" w:space="0" w:color="auto"/>
            </w:tcBorders>
            <w:shd w:val="clear" w:color="auto" w:fill="auto"/>
            <w:noWrap/>
            <w:vAlign w:val="bottom"/>
            <w:hideMark/>
          </w:tcPr>
          <w:p w14:paraId="29F2E40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0.183</w:t>
            </w:r>
          </w:p>
        </w:tc>
        <w:tc>
          <w:tcPr>
            <w:tcW w:w="243" w:type="pct"/>
            <w:tcBorders>
              <w:top w:val="nil"/>
              <w:left w:val="nil"/>
              <w:bottom w:val="single" w:sz="4" w:space="0" w:color="auto"/>
              <w:right w:val="single" w:sz="4" w:space="0" w:color="auto"/>
            </w:tcBorders>
            <w:shd w:val="clear" w:color="auto" w:fill="auto"/>
            <w:noWrap/>
            <w:vAlign w:val="bottom"/>
            <w:hideMark/>
          </w:tcPr>
          <w:p w14:paraId="6622ECC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0.1822</w:t>
            </w:r>
          </w:p>
        </w:tc>
        <w:tc>
          <w:tcPr>
            <w:tcW w:w="243" w:type="pct"/>
            <w:tcBorders>
              <w:top w:val="nil"/>
              <w:left w:val="nil"/>
              <w:bottom w:val="single" w:sz="4" w:space="0" w:color="auto"/>
              <w:right w:val="single" w:sz="4" w:space="0" w:color="auto"/>
            </w:tcBorders>
            <w:shd w:val="clear" w:color="auto" w:fill="auto"/>
            <w:noWrap/>
            <w:vAlign w:val="bottom"/>
            <w:hideMark/>
          </w:tcPr>
          <w:p w14:paraId="64E39C3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0.1729</w:t>
            </w:r>
          </w:p>
        </w:tc>
        <w:tc>
          <w:tcPr>
            <w:tcW w:w="243" w:type="pct"/>
            <w:tcBorders>
              <w:top w:val="nil"/>
              <w:left w:val="nil"/>
              <w:bottom w:val="single" w:sz="4" w:space="0" w:color="auto"/>
              <w:right w:val="single" w:sz="4" w:space="0" w:color="auto"/>
            </w:tcBorders>
            <w:shd w:val="clear" w:color="auto" w:fill="auto"/>
            <w:noWrap/>
            <w:vAlign w:val="bottom"/>
            <w:hideMark/>
          </w:tcPr>
          <w:p w14:paraId="0AED9E3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0.1882</w:t>
            </w:r>
          </w:p>
        </w:tc>
        <w:tc>
          <w:tcPr>
            <w:tcW w:w="243" w:type="pct"/>
            <w:tcBorders>
              <w:top w:val="nil"/>
              <w:left w:val="nil"/>
              <w:bottom w:val="single" w:sz="4" w:space="0" w:color="auto"/>
              <w:right w:val="single" w:sz="4" w:space="0" w:color="auto"/>
            </w:tcBorders>
            <w:shd w:val="clear" w:color="auto" w:fill="auto"/>
            <w:noWrap/>
            <w:vAlign w:val="bottom"/>
            <w:hideMark/>
          </w:tcPr>
          <w:p w14:paraId="58DC47F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0.1938</w:t>
            </w:r>
          </w:p>
        </w:tc>
        <w:tc>
          <w:tcPr>
            <w:tcW w:w="243" w:type="pct"/>
            <w:tcBorders>
              <w:top w:val="nil"/>
              <w:left w:val="nil"/>
              <w:bottom w:val="single" w:sz="4" w:space="0" w:color="auto"/>
              <w:right w:val="single" w:sz="4" w:space="0" w:color="auto"/>
            </w:tcBorders>
            <w:shd w:val="clear" w:color="auto" w:fill="auto"/>
            <w:noWrap/>
            <w:vAlign w:val="bottom"/>
            <w:hideMark/>
          </w:tcPr>
          <w:p w14:paraId="15C2160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0.1965</w:t>
            </w:r>
          </w:p>
        </w:tc>
        <w:tc>
          <w:tcPr>
            <w:tcW w:w="243" w:type="pct"/>
            <w:tcBorders>
              <w:top w:val="nil"/>
              <w:left w:val="nil"/>
              <w:bottom w:val="single" w:sz="4" w:space="0" w:color="auto"/>
              <w:right w:val="single" w:sz="4" w:space="0" w:color="auto"/>
            </w:tcBorders>
            <w:shd w:val="clear" w:color="auto" w:fill="auto"/>
            <w:noWrap/>
            <w:vAlign w:val="bottom"/>
            <w:hideMark/>
          </w:tcPr>
          <w:p w14:paraId="51D45DC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0.1814</w:t>
            </w:r>
          </w:p>
        </w:tc>
        <w:tc>
          <w:tcPr>
            <w:tcW w:w="299" w:type="pct"/>
            <w:tcBorders>
              <w:top w:val="nil"/>
              <w:left w:val="nil"/>
              <w:bottom w:val="single" w:sz="4" w:space="0" w:color="auto"/>
              <w:right w:val="single" w:sz="4" w:space="0" w:color="auto"/>
            </w:tcBorders>
            <w:shd w:val="clear" w:color="auto" w:fill="auto"/>
            <w:noWrap/>
            <w:vAlign w:val="bottom"/>
            <w:hideMark/>
          </w:tcPr>
          <w:p w14:paraId="5B1E03C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0.182273</w:t>
            </w:r>
          </w:p>
        </w:tc>
        <w:tc>
          <w:tcPr>
            <w:tcW w:w="299" w:type="pct"/>
            <w:tcBorders>
              <w:top w:val="nil"/>
              <w:left w:val="nil"/>
              <w:bottom w:val="single" w:sz="4" w:space="0" w:color="auto"/>
              <w:right w:val="single" w:sz="4" w:space="0" w:color="auto"/>
            </w:tcBorders>
            <w:shd w:val="clear" w:color="auto" w:fill="auto"/>
            <w:noWrap/>
            <w:vAlign w:val="bottom"/>
            <w:hideMark/>
          </w:tcPr>
          <w:p w14:paraId="29834EB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0.008878</w:t>
            </w:r>
          </w:p>
        </w:tc>
        <w:tc>
          <w:tcPr>
            <w:tcW w:w="299" w:type="pct"/>
            <w:tcBorders>
              <w:top w:val="nil"/>
              <w:left w:val="nil"/>
              <w:bottom w:val="single" w:sz="4" w:space="0" w:color="auto"/>
              <w:right w:val="single" w:sz="4" w:space="0" w:color="auto"/>
            </w:tcBorders>
            <w:shd w:val="clear" w:color="auto" w:fill="auto"/>
            <w:noWrap/>
            <w:vAlign w:val="bottom"/>
            <w:hideMark/>
          </w:tcPr>
          <w:p w14:paraId="2D6EC9F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4.870454</w:t>
            </w:r>
          </w:p>
        </w:tc>
        <w:tc>
          <w:tcPr>
            <w:tcW w:w="299" w:type="pct"/>
            <w:tcBorders>
              <w:top w:val="nil"/>
              <w:left w:val="nil"/>
              <w:bottom w:val="single" w:sz="4" w:space="0" w:color="auto"/>
              <w:right w:val="single" w:sz="4" w:space="0" w:color="auto"/>
            </w:tcBorders>
            <w:shd w:val="clear" w:color="auto" w:fill="auto"/>
            <w:noWrap/>
            <w:vAlign w:val="bottom"/>
            <w:hideMark/>
          </w:tcPr>
          <w:p w14:paraId="0E48127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1.630269</w:t>
            </w:r>
          </w:p>
        </w:tc>
        <w:tc>
          <w:tcPr>
            <w:tcW w:w="299" w:type="pct"/>
            <w:tcBorders>
              <w:top w:val="nil"/>
              <w:left w:val="nil"/>
              <w:bottom w:val="single" w:sz="4" w:space="0" w:color="auto"/>
              <w:right w:val="single" w:sz="4" w:space="0" w:color="auto"/>
            </w:tcBorders>
            <w:shd w:val="clear" w:color="auto" w:fill="auto"/>
            <w:noWrap/>
            <w:vAlign w:val="bottom"/>
            <w:hideMark/>
          </w:tcPr>
          <w:p w14:paraId="7DF9C02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1.60262</w:t>
            </w:r>
          </w:p>
        </w:tc>
        <w:tc>
          <w:tcPr>
            <w:tcW w:w="369" w:type="pct"/>
            <w:tcBorders>
              <w:top w:val="nil"/>
              <w:left w:val="nil"/>
              <w:bottom w:val="single" w:sz="4" w:space="0" w:color="auto"/>
              <w:right w:val="single" w:sz="4" w:space="0" w:color="auto"/>
            </w:tcBorders>
            <w:shd w:val="clear" w:color="auto" w:fill="auto"/>
            <w:noWrap/>
            <w:vAlign w:val="bottom"/>
            <w:hideMark/>
          </w:tcPr>
          <w:p w14:paraId="714DF00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24F5585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CF3267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3718447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0.1745</w:t>
            </w:r>
          </w:p>
        </w:tc>
        <w:tc>
          <w:tcPr>
            <w:tcW w:w="243" w:type="pct"/>
            <w:tcBorders>
              <w:top w:val="nil"/>
              <w:left w:val="nil"/>
              <w:bottom w:val="single" w:sz="4" w:space="0" w:color="auto"/>
              <w:right w:val="single" w:sz="4" w:space="0" w:color="auto"/>
            </w:tcBorders>
            <w:shd w:val="clear" w:color="auto" w:fill="auto"/>
            <w:noWrap/>
            <w:vAlign w:val="bottom"/>
            <w:hideMark/>
          </w:tcPr>
          <w:p w14:paraId="3906F51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0.1731</w:t>
            </w:r>
          </w:p>
        </w:tc>
        <w:tc>
          <w:tcPr>
            <w:tcW w:w="243" w:type="pct"/>
            <w:tcBorders>
              <w:top w:val="nil"/>
              <w:left w:val="nil"/>
              <w:bottom w:val="single" w:sz="4" w:space="0" w:color="auto"/>
              <w:right w:val="single" w:sz="4" w:space="0" w:color="auto"/>
            </w:tcBorders>
            <w:shd w:val="clear" w:color="auto" w:fill="auto"/>
            <w:noWrap/>
            <w:vAlign w:val="bottom"/>
            <w:hideMark/>
          </w:tcPr>
          <w:p w14:paraId="5AF4B90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0.1731</w:t>
            </w:r>
          </w:p>
        </w:tc>
        <w:tc>
          <w:tcPr>
            <w:tcW w:w="243" w:type="pct"/>
            <w:tcBorders>
              <w:top w:val="nil"/>
              <w:left w:val="nil"/>
              <w:bottom w:val="single" w:sz="4" w:space="0" w:color="auto"/>
              <w:right w:val="single" w:sz="4" w:space="0" w:color="auto"/>
            </w:tcBorders>
            <w:shd w:val="clear" w:color="auto" w:fill="auto"/>
            <w:noWrap/>
            <w:vAlign w:val="bottom"/>
            <w:hideMark/>
          </w:tcPr>
          <w:p w14:paraId="796C688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0.1743</w:t>
            </w:r>
          </w:p>
        </w:tc>
        <w:tc>
          <w:tcPr>
            <w:tcW w:w="243" w:type="pct"/>
            <w:tcBorders>
              <w:top w:val="nil"/>
              <w:left w:val="nil"/>
              <w:bottom w:val="single" w:sz="4" w:space="0" w:color="auto"/>
              <w:right w:val="single" w:sz="4" w:space="0" w:color="auto"/>
            </w:tcBorders>
            <w:shd w:val="clear" w:color="auto" w:fill="auto"/>
            <w:noWrap/>
            <w:vAlign w:val="bottom"/>
            <w:hideMark/>
          </w:tcPr>
          <w:p w14:paraId="4EF2514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0.1731</w:t>
            </w:r>
          </w:p>
        </w:tc>
        <w:tc>
          <w:tcPr>
            <w:tcW w:w="243" w:type="pct"/>
            <w:tcBorders>
              <w:top w:val="nil"/>
              <w:left w:val="nil"/>
              <w:bottom w:val="single" w:sz="4" w:space="0" w:color="auto"/>
              <w:right w:val="single" w:sz="4" w:space="0" w:color="auto"/>
            </w:tcBorders>
            <w:shd w:val="clear" w:color="auto" w:fill="auto"/>
            <w:noWrap/>
            <w:vAlign w:val="bottom"/>
            <w:hideMark/>
          </w:tcPr>
          <w:p w14:paraId="41256CB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0.1741</w:t>
            </w:r>
          </w:p>
        </w:tc>
        <w:tc>
          <w:tcPr>
            <w:tcW w:w="243" w:type="pct"/>
            <w:tcBorders>
              <w:top w:val="nil"/>
              <w:left w:val="nil"/>
              <w:bottom w:val="single" w:sz="4" w:space="0" w:color="auto"/>
              <w:right w:val="single" w:sz="4" w:space="0" w:color="auto"/>
            </w:tcBorders>
            <w:shd w:val="clear" w:color="auto" w:fill="auto"/>
            <w:noWrap/>
            <w:vAlign w:val="bottom"/>
            <w:hideMark/>
          </w:tcPr>
          <w:p w14:paraId="53C83A0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0.1751</w:t>
            </w:r>
          </w:p>
        </w:tc>
        <w:tc>
          <w:tcPr>
            <w:tcW w:w="243" w:type="pct"/>
            <w:tcBorders>
              <w:top w:val="nil"/>
              <w:left w:val="nil"/>
              <w:bottom w:val="single" w:sz="4" w:space="0" w:color="auto"/>
              <w:right w:val="single" w:sz="4" w:space="0" w:color="auto"/>
            </w:tcBorders>
            <w:shd w:val="clear" w:color="auto" w:fill="auto"/>
            <w:noWrap/>
            <w:vAlign w:val="bottom"/>
            <w:hideMark/>
          </w:tcPr>
          <w:p w14:paraId="4366724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0.1741</w:t>
            </w:r>
          </w:p>
        </w:tc>
        <w:tc>
          <w:tcPr>
            <w:tcW w:w="243" w:type="pct"/>
            <w:tcBorders>
              <w:top w:val="nil"/>
              <w:left w:val="nil"/>
              <w:bottom w:val="single" w:sz="4" w:space="0" w:color="auto"/>
              <w:right w:val="single" w:sz="4" w:space="0" w:color="auto"/>
            </w:tcBorders>
            <w:shd w:val="clear" w:color="auto" w:fill="auto"/>
            <w:noWrap/>
            <w:vAlign w:val="bottom"/>
            <w:hideMark/>
          </w:tcPr>
          <w:p w14:paraId="4C3A40C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0.1741</w:t>
            </w:r>
          </w:p>
        </w:tc>
        <w:tc>
          <w:tcPr>
            <w:tcW w:w="243" w:type="pct"/>
            <w:tcBorders>
              <w:top w:val="nil"/>
              <w:left w:val="nil"/>
              <w:bottom w:val="single" w:sz="4" w:space="0" w:color="auto"/>
              <w:right w:val="single" w:sz="4" w:space="0" w:color="auto"/>
            </w:tcBorders>
            <w:shd w:val="clear" w:color="auto" w:fill="auto"/>
            <w:noWrap/>
            <w:vAlign w:val="bottom"/>
            <w:hideMark/>
          </w:tcPr>
          <w:p w14:paraId="71D3838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0.1775</w:t>
            </w:r>
          </w:p>
        </w:tc>
        <w:tc>
          <w:tcPr>
            <w:tcW w:w="243" w:type="pct"/>
            <w:tcBorders>
              <w:top w:val="nil"/>
              <w:left w:val="nil"/>
              <w:bottom w:val="single" w:sz="4" w:space="0" w:color="auto"/>
              <w:right w:val="single" w:sz="4" w:space="0" w:color="auto"/>
            </w:tcBorders>
            <w:shd w:val="clear" w:color="auto" w:fill="auto"/>
            <w:noWrap/>
            <w:vAlign w:val="bottom"/>
            <w:hideMark/>
          </w:tcPr>
          <w:p w14:paraId="5A69DA9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0.1772</w:t>
            </w:r>
          </w:p>
        </w:tc>
        <w:tc>
          <w:tcPr>
            <w:tcW w:w="299" w:type="pct"/>
            <w:tcBorders>
              <w:top w:val="nil"/>
              <w:left w:val="nil"/>
              <w:bottom w:val="single" w:sz="4" w:space="0" w:color="auto"/>
              <w:right w:val="single" w:sz="4" w:space="0" w:color="auto"/>
            </w:tcBorders>
            <w:shd w:val="clear" w:color="auto" w:fill="auto"/>
            <w:noWrap/>
            <w:vAlign w:val="bottom"/>
            <w:hideMark/>
          </w:tcPr>
          <w:p w14:paraId="29F29E5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0.174564</w:t>
            </w:r>
          </w:p>
        </w:tc>
        <w:tc>
          <w:tcPr>
            <w:tcW w:w="299" w:type="pct"/>
            <w:tcBorders>
              <w:top w:val="nil"/>
              <w:left w:val="nil"/>
              <w:bottom w:val="single" w:sz="4" w:space="0" w:color="auto"/>
              <w:right w:val="single" w:sz="4" w:space="0" w:color="auto"/>
            </w:tcBorders>
            <w:shd w:val="clear" w:color="auto" w:fill="auto"/>
            <w:noWrap/>
            <w:vAlign w:val="bottom"/>
            <w:hideMark/>
          </w:tcPr>
          <w:p w14:paraId="5BB1CCF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0.001517</w:t>
            </w:r>
          </w:p>
        </w:tc>
        <w:tc>
          <w:tcPr>
            <w:tcW w:w="299" w:type="pct"/>
            <w:tcBorders>
              <w:top w:val="nil"/>
              <w:left w:val="nil"/>
              <w:bottom w:val="single" w:sz="4" w:space="0" w:color="auto"/>
              <w:right w:val="single" w:sz="4" w:space="0" w:color="auto"/>
            </w:tcBorders>
            <w:shd w:val="clear" w:color="auto" w:fill="auto"/>
            <w:noWrap/>
            <w:vAlign w:val="bottom"/>
            <w:hideMark/>
          </w:tcPr>
          <w:p w14:paraId="4F10291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0.868884</w:t>
            </w:r>
          </w:p>
        </w:tc>
        <w:tc>
          <w:tcPr>
            <w:tcW w:w="299" w:type="pct"/>
            <w:tcBorders>
              <w:top w:val="nil"/>
              <w:left w:val="nil"/>
              <w:bottom w:val="single" w:sz="4" w:space="0" w:color="auto"/>
              <w:right w:val="single" w:sz="4" w:space="0" w:color="auto"/>
            </w:tcBorders>
            <w:shd w:val="clear" w:color="auto" w:fill="auto"/>
            <w:noWrap/>
            <w:vAlign w:val="bottom"/>
            <w:hideMark/>
          </w:tcPr>
          <w:p w14:paraId="3A064F7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0.964979</w:t>
            </w:r>
          </w:p>
        </w:tc>
        <w:tc>
          <w:tcPr>
            <w:tcW w:w="299" w:type="pct"/>
            <w:tcBorders>
              <w:top w:val="nil"/>
              <w:left w:val="nil"/>
              <w:bottom w:val="single" w:sz="4" w:space="0" w:color="auto"/>
              <w:right w:val="single" w:sz="4" w:space="0" w:color="auto"/>
            </w:tcBorders>
            <w:shd w:val="clear" w:color="auto" w:fill="auto"/>
            <w:noWrap/>
            <w:vAlign w:val="bottom"/>
            <w:hideMark/>
          </w:tcPr>
          <w:p w14:paraId="1F248EA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1.935951</w:t>
            </w:r>
          </w:p>
        </w:tc>
        <w:tc>
          <w:tcPr>
            <w:tcW w:w="369" w:type="pct"/>
            <w:tcBorders>
              <w:top w:val="nil"/>
              <w:left w:val="nil"/>
              <w:bottom w:val="single" w:sz="4" w:space="0" w:color="auto"/>
              <w:right w:val="single" w:sz="4" w:space="0" w:color="auto"/>
            </w:tcBorders>
            <w:shd w:val="clear" w:color="auto" w:fill="auto"/>
            <w:noWrap/>
            <w:vAlign w:val="bottom"/>
            <w:hideMark/>
          </w:tcPr>
          <w:p w14:paraId="5882975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64DDC38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34B237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249BD9C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0.177</w:t>
            </w:r>
          </w:p>
        </w:tc>
        <w:tc>
          <w:tcPr>
            <w:tcW w:w="243" w:type="pct"/>
            <w:tcBorders>
              <w:top w:val="nil"/>
              <w:left w:val="nil"/>
              <w:bottom w:val="single" w:sz="4" w:space="0" w:color="auto"/>
              <w:right w:val="single" w:sz="4" w:space="0" w:color="auto"/>
            </w:tcBorders>
            <w:shd w:val="clear" w:color="auto" w:fill="auto"/>
            <w:noWrap/>
            <w:vAlign w:val="bottom"/>
            <w:hideMark/>
          </w:tcPr>
          <w:p w14:paraId="09FF846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0.1777</w:t>
            </w:r>
          </w:p>
        </w:tc>
        <w:tc>
          <w:tcPr>
            <w:tcW w:w="243" w:type="pct"/>
            <w:tcBorders>
              <w:top w:val="nil"/>
              <w:left w:val="nil"/>
              <w:bottom w:val="single" w:sz="4" w:space="0" w:color="auto"/>
              <w:right w:val="single" w:sz="4" w:space="0" w:color="auto"/>
            </w:tcBorders>
            <w:shd w:val="clear" w:color="auto" w:fill="auto"/>
            <w:noWrap/>
            <w:vAlign w:val="bottom"/>
            <w:hideMark/>
          </w:tcPr>
          <w:p w14:paraId="2A86878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0.1787</w:t>
            </w:r>
          </w:p>
        </w:tc>
        <w:tc>
          <w:tcPr>
            <w:tcW w:w="243" w:type="pct"/>
            <w:tcBorders>
              <w:top w:val="nil"/>
              <w:left w:val="nil"/>
              <w:bottom w:val="single" w:sz="4" w:space="0" w:color="auto"/>
              <w:right w:val="single" w:sz="4" w:space="0" w:color="auto"/>
            </w:tcBorders>
            <w:shd w:val="clear" w:color="auto" w:fill="auto"/>
            <w:noWrap/>
            <w:vAlign w:val="bottom"/>
            <w:hideMark/>
          </w:tcPr>
          <w:p w14:paraId="060B384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0.1778</w:t>
            </w:r>
          </w:p>
        </w:tc>
        <w:tc>
          <w:tcPr>
            <w:tcW w:w="243" w:type="pct"/>
            <w:tcBorders>
              <w:top w:val="nil"/>
              <w:left w:val="nil"/>
              <w:bottom w:val="single" w:sz="4" w:space="0" w:color="auto"/>
              <w:right w:val="single" w:sz="4" w:space="0" w:color="auto"/>
            </w:tcBorders>
            <w:shd w:val="clear" w:color="auto" w:fill="auto"/>
            <w:noWrap/>
            <w:vAlign w:val="bottom"/>
            <w:hideMark/>
          </w:tcPr>
          <w:p w14:paraId="777A4ED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0.1788</w:t>
            </w:r>
          </w:p>
        </w:tc>
        <w:tc>
          <w:tcPr>
            <w:tcW w:w="243" w:type="pct"/>
            <w:tcBorders>
              <w:top w:val="nil"/>
              <w:left w:val="nil"/>
              <w:bottom w:val="single" w:sz="4" w:space="0" w:color="auto"/>
              <w:right w:val="single" w:sz="4" w:space="0" w:color="auto"/>
            </w:tcBorders>
            <w:shd w:val="clear" w:color="auto" w:fill="auto"/>
            <w:noWrap/>
            <w:vAlign w:val="bottom"/>
            <w:hideMark/>
          </w:tcPr>
          <w:p w14:paraId="2A2F422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w:t>
            </w:r>
          </w:p>
        </w:tc>
        <w:tc>
          <w:tcPr>
            <w:tcW w:w="243" w:type="pct"/>
            <w:tcBorders>
              <w:top w:val="nil"/>
              <w:left w:val="nil"/>
              <w:bottom w:val="single" w:sz="4" w:space="0" w:color="auto"/>
              <w:right w:val="single" w:sz="4" w:space="0" w:color="auto"/>
            </w:tcBorders>
            <w:shd w:val="clear" w:color="auto" w:fill="auto"/>
            <w:noWrap/>
            <w:vAlign w:val="bottom"/>
            <w:hideMark/>
          </w:tcPr>
          <w:p w14:paraId="720AC1D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0.1784</w:t>
            </w:r>
          </w:p>
        </w:tc>
        <w:tc>
          <w:tcPr>
            <w:tcW w:w="243" w:type="pct"/>
            <w:tcBorders>
              <w:top w:val="nil"/>
              <w:left w:val="nil"/>
              <w:bottom w:val="single" w:sz="4" w:space="0" w:color="auto"/>
              <w:right w:val="single" w:sz="4" w:space="0" w:color="auto"/>
            </w:tcBorders>
            <w:shd w:val="clear" w:color="auto" w:fill="auto"/>
            <w:noWrap/>
            <w:vAlign w:val="bottom"/>
            <w:hideMark/>
          </w:tcPr>
          <w:p w14:paraId="21BB3AD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0.179</w:t>
            </w:r>
          </w:p>
        </w:tc>
        <w:tc>
          <w:tcPr>
            <w:tcW w:w="243" w:type="pct"/>
            <w:tcBorders>
              <w:top w:val="nil"/>
              <w:left w:val="nil"/>
              <w:bottom w:val="single" w:sz="4" w:space="0" w:color="auto"/>
              <w:right w:val="single" w:sz="4" w:space="0" w:color="auto"/>
            </w:tcBorders>
            <w:shd w:val="clear" w:color="auto" w:fill="auto"/>
            <w:noWrap/>
            <w:vAlign w:val="bottom"/>
            <w:hideMark/>
          </w:tcPr>
          <w:p w14:paraId="26CDD72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w:t>
            </w:r>
          </w:p>
        </w:tc>
        <w:tc>
          <w:tcPr>
            <w:tcW w:w="243" w:type="pct"/>
            <w:tcBorders>
              <w:top w:val="nil"/>
              <w:left w:val="nil"/>
              <w:bottom w:val="single" w:sz="4" w:space="0" w:color="auto"/>
              <w:right w:val="single" w:sz="4" w:space="0" w:color="auto"/>
            </w:tcBorders>
            <w:shd w:val="clear" w:color="auto" w:fill="auto"/>
            <w:noWrap/>
            <w:vAlign w:val="bottom"/>
            <w:hideMark/>
          </w:tcPr>
          <w:p w14:paraId="41C4973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0.1822</w:t>
            </w:r>
          </w:p>
        </w:tc>
        <w:tc>
          <w:tcPr>
            <w:tcW w:w="243" w:type="pct"/>
            <w:tcBorders>
              <w:top w:val="nil"/>
              <w:left w:val="nil"/>
              <w:bottom w:val="single" w:sz="4" w:space="0" w:color="auto"/>
              <w:right w:val="single" w:sz="4" w:space="0" w:color="auto"/>
            </w:tcBorders>
            <w:shd w:val="clear" w:color="auto" w:fill="auto"/>
            <w:noWrap/>
            <w:vAlign w:val="bottom"/>
            <w:hideMark/>
          </w:tcPr>
          <w:p w14:paraId="2DEADA5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0.1756</w:t>
            </w:r>
          </w:p>
        </w:tc>
        <w:tc>
          <w:tcPr>
            <w:tcW w:w="299" w:type="pct"/>
            <w:tcBorders>
              <w:top w:val="nil"/>
              <w:left w:val="nil"/>
              <w:bottom w:val="single" w:sz="4" w:space="0" w:color="auto"/>
              <w:right w:val="single" w:sz="4" w:space="0" w:color="auto"/>
            </w:tcBorders>
            <w:shd w:val="clear" w:color="auto" w:fill="auto"/>
            <w:noWrap/>
            <w:vAlign w:val="bottom"/>
            <w:hideMark/>
          </w:tcPr>
          <w:p w14:paraId="25C7645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0.178655</w:t>
            </w:r>
          </w:p>
        </w:tc>
        <w:tc>
          <w:tcPr>
            <w:tcW w:w="299" w:type="pct"/>
            <w:tcBorders>
              <w:top w:val="nil"/>
              <w:left w:val="nil"/>
              <w:bottom w:val="single" w:sz="4" w:space="0" w:color="auto"/>
              <w:right w:val="single" w:sz="4" w:space="0" w:color="auto"/>
            </w:tcBorders>
            <w:shd w:val="clear" w:color="auto" w:fill="auto"/>
            <w:noWrap/>
            <w:vAlign w:val="bottom"/>
            <w:hideMark/>
          </w:tcPr>
          <w:p w14:paraId="6D615FE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0.001735</w:t>
            </w:r>
          </w:p>
        </w:tc>
        <w:tc>
          <w:tcPr>
            <w:tcW w:w="299" w:type="pct"/>
            <w:tcBorders>
              <w:top w:val="nil"/>
              <w:left w:val="nil"/>
              <w:bottom w:val="single" w:sz="4" w:space="0" w:color="auto"/>
              <w:right w:val="single" w:sz="4" w:space="0" w:color="auto"/>
            </w:tcBorders>
            <w:shd w:val="clear" w:color="auto" w:fill="auto"/>
            <w:noWrap/>
            <w:vAlign w:val="bottom"/>
            <w:hideMark/>
          </w:tcPr>
          <w:p w14:paraId="4BA91C4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0.971229</w:t>
            </w:r>
          </w:p>
        </w:tc>
        <w:tc>
          <w:tcPr>
            <w:tcW w:w="299" w:type="pct"/>
            <w:tcBorders>
              <w:top w:val="nil"/>
              <w:left w:val="nil"/>
              <w:bottom w:val="single" w:sz="4" w:space="0" w:color="auto"/>
              <w:right w:val="single" w:sz="4" w:space="0" w:color="auto"/>
            </w:tcBorders>
            <w:shd w:val="clear" w:color="auto" w:fill="auto"/>
            <w:noWrap/>
            <w:vAlign w:val="bottom"/>
            <w:hideMark/>
          </w:tcPr>
          <w:p w14:paraId="31AD9C7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1.760398</w:t>
            </w:r>
          </w:p>
        </w:tc>
        <w:tc>
          <w:tcPr>
            <w:tcW w:w="299" w:type="pct"/>
            <w:tcBorders>
              <w:top w:val="nil"/>
              <w:left w:val="nil"/>
              <w:bottom w:val="single" w:sz="4" w:space="0" w:color="auto"/>
              <w:right w:val="single" w:sz="4" w:space="0" w:color="auto"/>
            </w:tcBorders>
            <w:shd w:val="clear" w:color="auto" w:fill="auto"/>
            <w:noWrap/>
            <w:vAlign w:val="bottom"/>
            <w:hideMark/>
          </w:tcPr>
          <w:p w14:paraId="6C594E0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2.043319</w:t>
            </w:r>
          </w:p>
        </w:tc>
        <w:tc>
          <w:tcPr>
            <w:tcW w:w="369" w:type="pct"/>
            <w:tcBorders>
              <w:top w:val="nil"/>
              <w:left w:val="nil"/>
              <w:bottom w:val="single" w:sz="4" w:space="0" w:color="auto"/>
              <w:right w:val="single" w:sz="4" w:space="0" w:color="auto"/>
            </w:tcBorders>
            <w:shd w:val="clear" w:color="auto" w:fill="auto"/>
            <w:noWrap/>
            <w:vAlign w:val="bottom"/>
            <w:hideMark/>
          </w:tcPr>
          <w:p w14:paraId="39148FC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034D6EE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AA1F46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222999F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0.1799</w:t>
            </w:r>
          </w:p>
        </w:tc>
        <w:tc>
          <w:tcPr>
            <w:tcW w:w="243" w:type="pct"/>
            <w:tcBorders>
              <w:top w:val="nil"/>
              <w:left w:val="nil"/>
              <w:bottom w:val="single" w:sz="4" w:space="0" w:color="auto"/>
              <w:right w:val="single" w:sz="4" w:space="0" w:color="auto"/>
            </w:tcBorders>
            <w:shd w:val="clear" w:color="auto" w:fill="auto"/>
            <w:noWrap/>
            <w:vAlign w:val="bottom"/>
            <w:hideMark/>
          </w:tcPr>
          <w:p w14:paraId="31035E7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0.1766</w:t>
            </w:r>
          </w:p>
        </w:tc>
        <w:tc>
          <w:tcPr>
            <w:tcW w:w="243" w:type="pct"/>
            <w:tcBorders>
              <w:top w:val="nil"/>
              <w:left w:val="nil"/>
              <w:bottom w:val="single" w:sz="4" w:space="0" w:color="auto"/>
              <w:right w:val="single" w:sz="4" w:space="0" w:color="auto"/>
            </w:tcBorders>
            <w:shd w:val="clear" w:color="auto" w:fill="auto"/>
            <w:noWrap/>
            <w:vAlign w:val="bottom"/>
            <w:hideMark/>
          </w:tcPr>
          <w:p w14:paraId="694B994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0.1726</w:t>
            </w:r>
          </w:p>
        </w:tc>
        <w:tc>
          <w:tcPr>
            <w:tcW w:w="243" w:type="pct"/>
            <w:tcBorders>
              <w:top w:val="nil"/>
              <w:left w:val="nil"/>
              <w:bottom w:val="single" w:sz="4" w:space="0" w:color="auto"/>
              <w:right w:val="single" w:sz="4" w:space="0" w:color="auto"/>
            </w:tcBorders>
            <w:shd w:val="clear" w:color="auto" w:fill="auto"/>
            <w:noWrap/>
            <w:vAlign w:val="bottom"/>
            <w:hideMark/>
          </w:tcPr>
          <w:p w14:paraId="14440C6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0.1813</w:t>
            </w:r>
          </w:p>
        </w:tc>
        <w:tc>
          <w:tcPr>
            <w:tcW w:w="243" w:type="pct"/>
            <w:tcBorders>
              <w:top w:val="nil"/>
              <w:left w:val="nil"/>
              <w:bottom w:val="single" w:sz="4" w:space="0" w:color="auto"/>
              <w:right w:val="single" w:sz="4" w:space="0" w:color="auto"/>
            </w:tcBorders>
            <w:shd w:val="clear" w:color="auto" w:fill="auto"/>
            <w:noWrap/>
            <w:vAlign w:val="bottom"/>
            <w:hideMark/>
          </w:tcPr>
          <w:p w14:paraId="119D0D4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0.1754</w:t>
            </w:r>
          </w:p>
        </w:tc>
        <w:tc>
          <w:tcPr>
            <w:tcW w:w="243" w:type="pct"/>
            <w:tcBorders>
              <w:top w:val="nil"/>
              <w:left w:val="nil"/>
              <w:bottom w:val="single" w:sz="4" w:space="0" w:color="auto"/>
              <w:right w:val="single" w:sz="4" w:space="0" w:color="auto"/>
            </w:tcBorders>
            <w:shd w:val="clear" w:color="auto" w:fill="auto"/>
            <w:noWrap/>
            <w:vAlign w:val="bottom"/>
            <w:hideMark/>
          </w:tcPr>
          <w:p w14:paraId="5112732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0.1776</w:t>
            </w:r>
          </w:p>
        </w:tc>
        <w:tc>
          <w:tcPr>
            <w:tcW w:w="243" w:type="pct"/>
            <w:tcBorders>
              <w:top w:val="nil"/>
              <w:left w:val="nil"/>
              <w:bottom w:val="single" w:sz="4" w:space="0" w:color="auto"/>
              <w:right w:val="single" w:sz="4" w:space="0" w:color="auto"/>
            </w:tcBorders>
            <w:shd w:val="clear" w:color="auto" w:fill="auto"/>
            <w:noWrap/>
            <w:vAlign w:val="bottom"/>
            <w:hideMark/>
          </w:tcPr>
          <w:p w14:paraId="4BD827E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0.179</w:t>
            </w:r>
          </w:p>
        </w:tc>
        <w:tc>
          <w:tcPr>
            <w:tcW w:w="243" w:type="pct"/>
            <w:tcBorders>
              <w:top w:val="nil"/>
              <w:left w:val="nil"/>
              <w:bottom w:val="single" w:sz="4" w:space="0" w:color="auto"/>
              <w:right w:val="single" w:sz="4" w:space="0" w:color="auto"/>
            </w:tcBorders>
            <w:shd w:val="clear" w:color="auto" w:fill="auto"/>
            <w:noWrap/>
            <w:vAlign w:val="bottom"/>
            <w:hideMark/>
          </w:tcPr>
          <w:p w14:paraId="3E80DF5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0.1746</w:t>
            </w:r>
          </w:p>
        </w:tc>
        <w:tc>
          <w:tcPr>
            <w:tcW w:w="243" w:type="pct"/>
            <w:tcBorders>
              <w:top w:val="nil"/>
              <w:left w:val="nil"/>
              <w:bottom w:val="single" w:sz="4" w:space="0" w:color="auto"/>
              <w:right w:val="single" w:sz="4" w:space="0" w:color="auto"/>
            </w:tcBorders>
            <w:shd w:val="clear" w:color="auto" w:fill="auto"/>
            <w:noWrap/>
            <w:vAlign w:val="bottom"/>
            <w:hideMark/>
          </w:tcPr>
          <w:p w14:paraId="71047BB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0.1794</w:t>
            </w:r>
          </w:p>
        </w:tc>
        <w:tc>
          <w:tcPr>
            <w:tcW w:w="243" w:type="pct"/>
            <w:tcBorders>
              <w:top w:val="nil"/>
              <w:left w:val="nil"/>
              <w:bottom w:val="single" w:sz="4" w:space="0" w:color="auto"/>
              <w:right w:val="single" w:sz="4" w:space="0" w:color="auto"/>
            </w:tcBorders>
            <w:shd w:val="clear" w:color="auto" w:fill="auto"/>
            <w:noWrap/>
            <w:vAlign w:val="bottom"/>
            <w:hideMark/>
          </w:tcPr>
          <w:p w14:paraId="540C2D3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0.1799</w:t>
            </w:r>
          </w:p>
        </w:tc>
        <w:tc>
          <w:tcPr>
            <w:tcW w:w="243" w:type="pct"/>
            <w:tcBorders>
              <w:top w:val="nil"/>
              <w:left w:val="nil"/>
              <w:bottom w:val="single" w:sz="4" w:space="0" w:color="auto"/>
              <w:right w:val="single" w:sz="4" w:space="0" w:color="auto"/>
            </w:tcBorders>
            <w:shd w:val="clear" w:color="auto" w:fill="auto"/>
            <w:noWrap/>
            <w:vAlign w:val="bottom"/>
            <w:hideMark/>
          </w:tcPr>
          <w:p w14:paraId="7230A23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0.1792</w:t>
            </w:r>
          </w:p>
        </w:tc>
        <w:tc>
          <w:tcPr>
            <w:tcW w:w="299" w:type="pct"/>
            <w:tcBorders>
              <w:top w:val="nil"/>
              <w:left w:val="nil"/>
              <w:bottom w:val="single" w:sz="4" w:space="0" w:color="auto"/>
              <w:right w:val="single" w:sz="4" w:space="0" w:color="auto"/>
            </w:tcBorders>
            <w:shd w:val="clear" w:color="auto" w:fill="auto"/>
            <w:noWrap/>
            <w:vAlign w:val="bottom"/>
            <w:hideMark/>
          </w:tcPr>
          <w:p w14:paraId="4ECC6AD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0.177773</w:t>
            </w:r>
          </w:p>
        </w:tc>
        <w:tc>
          <w:tcPr>
            <w:tcW w:w="299" w:type="pct"/>
            <w:tcBorders>
              <w:top w:val="nil"/>
              <w:left w:val="nil"/>
              <w:bottom w:val="single" w:sz="4" w:space="0" w:color="auto"/>
              <w:right w:val="single" w:sz="4" w:space="0" w:color="auto"/>
            </w:tcBorders>
            <w:shd w:val="clear" w:color="auto" w:fill="auto"/>
            <w:noWrap/>
            <w:vAlign w:val="bottom"/>
            <w:hideMark/>
          </w:tcPr>
          <w:p w14:paraId="132B264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0.002675</w:t>
            </w:r>
          </w:p>
        </w:tc>
        <w:tc>
          <w:tcPr>
            <w:tcW w:w="299" w:type="pct"/>
            <w:tcBorders>
              <w:top w:val="nil"/>
              <w:left w:val="nil"/>
              <w:bottom w:val="single" w:sz="4" w:space="0" w:color="auto"/>
              <w:right w:val="single" w:sz="4" w:space="0" w:color="auto"/>
            </w:tcBorders>
            <w:shd w:val="clear" w:color="auto" w:fill="auto"/>
            <w:noWrap/>
            <w:vAlign w:val="bottom"/>
            <w:hideMark/>
          </w:tcPr>
          <w:p w14:paraId="796739E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1.504578</w:t>
            </w:r>
          </w:p>
        </w:tc>
        <w:tc>
          <w:tcPr>
            <w:tcW w:w="299" w:type="pct"/>
            <w:tcBorders>
              <w:top w:val="nil"/>
              <w:left w:val="nil"/>
              <w:bottom w:val="single" w:sz="4" w:space="0" w:color="auto"/>
              <w:right w:val="single" w:sz="4" w:space="0" w:color="auto"/>
            </w:tcBorders>
            <w:shd w:val="clear" w:color="auto" w:fill="auto"/>
            <w:noWrap/>
            <w:vAlign w:val="bottom"/>
            <w:hideMark/>
          </w:tcPr>
          <w:p w14:paraId="0825CFF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1.933925</w:t>
            </w:r>
          </w:p>
        </w:tc>
        <w:tc>
          <w:tcPr>
            <w:tcW w:w="299" w:type="pct"/>
            <w:tcBorders>
              <w:top w:val="nil"/>
              <w:left w:val="nil"/>
              <w:bottom w:val="single" w:sz="4" w:space="0" w:color="auto"/>
              <w:right w:val="single" w:sz="4" w:space="0" w:color="auto"/>
            </w:tcBorders>
            <w:shd w:val="clear" w:color="auto" w:fill="auto"/>
            <w:noWrap/>
            <w:vAlign w:val="bottom"/>
            <w:hideMark/>
          </w:tcPr>
          <w:p w14:paraId="2DA7868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1.31874</w:t>
            </w:r>
          </w:p>
        </w:tc>
        <w:tc>
          <w:tcPr>
            <w:tcW w:w="369" w:type="pct"/>
            <w:tcBorders>
              <w:top w:val="nil"/>
              <w:left w:val="nil"/>
              <w:bottom w:val="single" w:sz="4" w:space="0" w:color="auto"/>
              <w:right w:val="single" w:sz="4" w:space="0" w:color="auto"/>
            </w:tcBorders>
            <w:shd w:val="clear" w:color="auto" w:fill="auto"/>
            <w:noWrap/>
            <w:vAlign w:val="bottom"/>
            <w:hideMark/>
          </w:tcPr>
          <w:p w14:paraId="0EE1B0E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7124AA3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CA488F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5F26EE3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w:t>
            </w:r>
          </w:p>
        </w:tc>
        <w:tc>
          <w:tcPr>
            <w:tcW w:w="243" w:type="pct"/>
            <w:tcBorders>
              <w:top w:val="nil"/>
              <w:left w:val="nil"/>
              <w:bottom w:val="single" w:sz="4" w:space="0" w:color="auto"/>
              <w:right w:val="single" w:sz="4" w:space="0" w:color="auto"/>
            </w:tcBorders>
            <w:shd w:val="clear" w:color="auto" w:fill="auto"/>
            <w:noWrap/>
            <w:vAlign w:val="bottom"/>
            <w:hideMark/>
          </w:tcPr>
          <w:p w14:paraId="738D318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w:t>
            </w:r>
          </w:p>
        </w:tc>
        <w:tc>
          <w:tcPr>
            <w:tcW w:w="243" w:type="pct"/>
            <w:tcBorders>
              <w:top w:val="nil"/>
              <w:left w:val="nil"/>
              <w:bottom w:val="single" w:sz="4" w:space="0" w:color="auto"/>
              <w:right w:val="single" w:sz="4" w:space="0" w:color="auto"/>
            </w:tcBorders>
            <w:shd w:val="clear" w:color="auto" w:fill="auto"/>
            <w:noWrap/>
            <w:vAlign w:val="bottom"/>
            <w:hideMark/>
          </w:tcPr>
          <w:p w14:paraId="0AB1224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0.176</w:t>
            </w:r>
          </w:p>
        </w:tc>
        <w:tc>
          <w:tcPr>
            <w:tcW w:w="243" w:type="pct"/>
            <w:tcBorders>
              <w:top w:val="nil"/>
              <w:left w:val="nil"/>
              <w:bottom w:val="single" w:sz="4" w:space="0" w:color="auto"/>
              <w:right w:val="single" w:sz="4" w:space="0" w:color="auto"/>
            </w:tcBorders>
            <w:shd w:val="clear" w:color="auto" w:fill="auto"/>
            <w:noWrap/>
            <w:vAlign w:val="bottom"/>
            <w:hideMark/>
          </w:tcPr>
          <w:p w14:paraId="487D579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w:t>
            </w:r>
          </w:p>
        </w:tc>
        <w:tc>
          <w:tcPr>
            <w:tcW w:w="243" w:type="pct"/>
            <w:tcBorders>
              <w:top w:val="nil"/>
              <w:left w:val="nil"/>
              <w:bottom w:val="single" w:sz="4" w:space="0" w:color="auto"/>
              <w:right w:val="single" w:sz="4" w:space="0" w:color="auto"/>
            </w:tcBorders>
            <w:shd w:val="clear" w:color="auto" w:fill="auto"/>
            <w:noWrap/>
            <w:vAlign w:val="bottom"/>
            <w:hideMark/>
          </w:tcPr>
          <w:p w14:paraId="0B96D6A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0.179</w:t>
            </w:r>
          </w:p>
        </w:tc>
        <w:tc>
          <w:tcPr>
            <w:tcW w:w="243" w:type="pct"/>
            <w:tcBorders>
              <w:top w:val="nil"/>
              <w:left w:val="nil"/>
              <w:bottom w:val="single" w:sz="4" w:space="0" w:color="auto"/>
              <w:right w:val="single" w:sz="4" w:space="0" w:color="auto"/>
            </w:tcBorders>
            <w:shd w:val="clear" w:color="auto" w:fill="auto"/>
            <w:noWrap/>
            <w:vAlign w:val="bottom"/>
            <w:hideMark/>
          </w:tcPr>
          <w:p w14:paraId="34B4F25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w:t>
            </w:r>
          </w:p>
        </w:tc>
        <w:tc>
          <w:tcPr>
            <w:tcW w:w="243" w:type="pct"/>
            <w:tcBorders>
              <w:top w:val="nil"/>
              <w:left w:val="nil"/>
              <w:bottom w:val="single" w:sz="4" w:space="0" w:color="auto"/>
              <w:right w:val="single" w:sz="4" w:space="0" w:color="auto"/>
            </w:tcBorders>
            <w:shd w:val="clear" w:color="auto" w:fill="auto"/>
            <w:noWrap/>
            <w:vAlign w:val="bottom"/>
            <w:hideMark/>
          </w:tcPr>
          <w:p w14:paraId="1CC11C1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0.176</w:t>
            </w:r>
          </w:p>
        </w:tc>
        <w:tc>
          <w:tcPr>
            <w:tcW w:w="243" w:type="pct"/>
            <w:tcBorders>
              <w:top w:val="nil"/>
              <w:left w:val="nil"/>
              <w:bottom w:val="single" w:sz="4" w:space="0" w:color="auto"/>
              <w:right w:val="single" w:sz="4" w:space="0" w:color="auto"/>
            </w:tcBorders>
            <w:shd w:val="clear" w:color="auto" w:fill="auto"/>
            <w:noWrap/>
            <w:vAlign w:val="bottom"/>
            <w:hideMark/>
          </w:tcPr>
          <w:p w14:paraId="375F723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0.176</w:t>
            </w:r>
          </w:p>
        </w:tc>
        <w:tc>
          <w:tcPr>
            <w:tcW w:w="243" w:type="pct"/>
            <w:tcBorders>
              <w:top w:val="nil"/>
              <w:left w:val="nil"/>
              <w:bottom w:val="single" w:sz="4" w:space="0" w:color="auto"/>
              <w:right w:val="single" w:sz="4" w:space="0" w:color="auto"/>
            </w:tcBorders>
            <w:shd w:val="clear" w:color="auto" w:fill="auto"/>
            <w:noWrap/>
            <w:vAlign w:val="bottom"/>
            <w:hideMark/>
          </w:tcPr>
          <w:p w14:paraId="63ACF22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0.178</w:t>
            </w:r>
          </w:p>
        </w:tc>
        <w:tc>
          <w:tcPr>
            <w:tcW w:w="243" w:type="pct"/>
            <w:tcBorders>
              <w:top w:val="nil"/>
              <w:left w:val="nil"/>
              <w:bottom w:val="single" w:sz="4" w:space="0" w:color="auto"/>
              <w:right w:val="single" w:sz="4" w:space="0" w:color="auto"/>
            </w:tcBorders>
            <w:shd w:val="clear" w:color="auto" w:fill="auto"/>
            <w:noWrap/>
            <w:vAlign w:val="bottom"/>
            <w:hideMark/>
          </w:tcPr>
          <w:p w14:paraId="7CD3BEE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w:t>
            </w:r>
          </w:p>
        </w:tc>
        <w:tc>
          <w:tcPr>
            <w:tcW w:w="243" w:type="pct"/>
            <w:tcBorders>
              <w:top w:val="nil"/>
              <w:left w:val="nil"/>
              <w:bottom w:val="single" w:sz="4" w:space="0" w:color="auto"/>
              <w:right w:val="single" w:sz="4" w:space="0" w:color="auto"/>
            </w:tcBorders>
            <w:shd w:val="clear" w:color="auto" w:fill="auto"/>
            <w:noWrap/>
            <w:vAlign w:val="bottom"/>
            <w:hideMark/>
          </w:tcPr>
          <w:p w14:paraId="624E945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0.174</w:t>
            </w:r>
          </w:p>
        </w:tc>
        <w:tc>
          <w:tcPr>
            <w:tcW w:w="299" w:type="pct"/>
            <w:tcBorders>
              <w:top w:val="nil"/>
              <w:left w:val="nil"/>
              <w:bottom w:val="single" w:sz="4" w:space="0" w:color="auto"/>
              <w:right w:val="single" w:sz="4" w:space="0" w:color="auto"/>
            </w:tcBorders>
            <w:shd w:val="clear" w:color="auto" w:fill="auto"/>
            <w:noWrap/>
            <w:vAlign w:val="bottom"/>
            <w:hideMark/>
          </w:tcPr>
          <w:p w14:paraId="7B9E3FF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0.175182</w:t>
            </w:r>
          </w:p>
        </w:tc>
        <w:tc>
          <w:tcPr>
            <w:tcW w:w="299" w:type="pct"/>
            <w:tcBorders>
              <w:top w:val="nil"/>
              <w:left w:val="nil"/>
              <w:bottom w:val="single" w:sz="4" w:space="0" w:color="auto"/>
              <w:right w:val="single" w:sz="4" w:space="0" w:color="auto"/>
            </w:tcBorders>
            <w:shd w:val="clear" w:color="auto" w:fill="auto"/>
            <w:noWrap/>
            <w:vAlign w:val="bottom"/>
            <w:hideMark/>
          </w:tcPr>
          <w:p w14:paraId="010A0AC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0.001991</w:t>
            </w:r>
          </w:p>
        </w:tc>
        <w:tc>
          <w:tcPr>
            <w:tcW w:w="299" w:type="pct"/>
            <w:tcBorders>
              <w:top w:val="nil"/>
              <w:left w:val="nil"/>
              <w:bottom w:val="single" w:sz="4" w:space="0" w:color="auto"/>
              <w:right w:val="single" w:sz="4" w:space="0" w:color="auto"/>
            </w:tcBorders>
            <w:shd w:val="clear" w:color="auto" w:fill="auto"/>
            <w:noWrap/>
            <w:vAlign w:val="bottom"/>
            <w:hideMark/>
          </w:tcPr>
          <w:p w14:paraId="794C58E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1.13647</w:t>
            </w:r>
          </w:p>
        </w:tc>
        <w:tc>
          <w:tcPr>
            <w:tcW w:w="299" w:type="pct"/>
            <w:tcBorders>
              <w:top w:val="nil"/>
              <w:left w:val="nil"/>
              <w:bottom w:val="single" w:sz="4" w:space="0" w:color="auto"/>
              <w:right w:val="single" w:sz="4" w:space="0" w:color="auto"/>
            </w:tcBorders>
            <w:shd w:val="clear" w:color="auto" w:fill="auto"/>
            <w:noWrap/>
            <w:vAlign w:val="bottom"/>
            <w:hideMark/>
          </w:tcPr>
          <w:p w14:paraId="00FC2D6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1.095902</w:t>
            </w:r>
          </w:p>
        </w:tc>
        <w:tc>
          <w:tcPr>
            <w:tcW w:w="299" w:type="pct"/>
            <w:tcBorders>
              <w:top w:val="nil"/>
              <w:left w:val="nil"/>
              <w:bottom w:val="single" w:sz="4" w:space="0" w:color="auto"/>
              <w:right w:val="single" w:sz="4" w:space="0" w:color="auto"/>
            </w:tcBorders>
            <w:shd w:val="clear" w:color="auto" w:fill="auto"/>
            <w:noWrap/>
            <w:vAlign w:val="bottom"/>
            <w:hideMark/>
          </w:tcPr>
          <w:p w14:paraId="65669B5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1.917828</w:t>
            </w:r>
          </w:p>
        </w:tc>
        <w:tc>
          <w:tcPr>
            <w:tcW w:w="369" w:type="pct"/>
            <w:tcBorders>
              <w:top w:val="nil"/>
              <w:left w:val="nil"/>
              <w:bottom w:val="single" w:sz="4" w:space="0" w:color="auto"/>
              <w:right w:val="single" w:sz="4" w:space="0" w:color="auto"/>
            </w:tcBorders>
            <w:shd w:val="clear" w:color="auto" w:fill="auto"/>
            <w:noWrap/>
            <w:vAlign w:val="bottom"/>
            <w:hideMark/>
          </w:tcPr>
          <w:p w14:paraId="2C631B8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4C8653D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6A2F07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53EF37F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0.175</w:t>
            </w:r>
          </w:p>
        </w:tc>
        <w:tc>
          <w:tcPr>
            <w:tcW w:w="243" w:type="pct"/>
            <w:tcBorders>
              <w:top w:val="nil"/>
              <w:left w:val="nil"/>
              <w:bottom w:val="single" w:sz="4" w:space="0" w:color="auto"/>
              <w:right w:val="single" w:sz="4" w:space="0" w:color="auto"/>
            </w:tcBorders>
            <w:shd w:val="clear" w:color="auto" w:fill="auto"/>
            <w:noWrap/>
            <w:vAlign w:val="bottom"/>
            <w:hideMark/>
          </w:tcPr>
          <w:p w14:paraId="1B43679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w:t>
            </w:r>
          </w:p>
        </w:tc>
        <w:tc>
          <w:tcPr>
            <w:tcW w:w="243" w:type="pct"/>
            <w:tcBorders>
              <w:top w:val="nil"/>
              <w:left w:val="nil"/>
              <w:bottom w:val="single" w:sz="4" w:space="0" w:color="auto"/>
              <w:right w:val="single" w:sz="4" w:space="0" w:color="auto"/>
            </w:tcBorders>
            <w:shd w:val="clear" w:color="auto" w:fill="auto"/>
            <w:noWrap/>
            <w:vAlign w:val="bottom"/>
            <w:hideMark/>
          </w:tcPr>
          <w:p w14:paraId="03EA93D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0.172</w:t>
            </w:r>
          </w:p>
        </w:tc>
        <w:tc>
          <w:tcPr>
            <w:tcW w:w="243" w:type="pct"/>
            <w:tcBorders>
              <w:top w:val="nil"/>
              <w:left w:val="nil"/>
              <w:bottom w:val="single" w:sz="4" w:space="0" w:color="auto"/>
              <w:right w:val="single" w:sz="4" w:space="0" w:color="auto"/>
            </w:tcBorders>
            <w:shd w:val="clear" w:color="auto" w:fill="auto"/>
            <w:noWrap/>
            <w:vAlign w:val="bottom"/>
            <w:hideMark/>
          </w:tcPr>
          <w:p w14:paraId="593602C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0.178</w:t>
            </w:r>
          </w:p>
        </w:tc>
        <w:tc>
          <w:tcPr>
            <w:tcW w:w="243" w:type="pct"/>
            <w:tcBorders>
              <w:top w:val="nil"/>
              <w:left w:val="nil"/>
              <w:bottom w:val="single" w:sz="4" w:space="0" w:color="auto"/>
              <w:right w:val="single" w:sz="4" w:space="0" w:color="auto"/>
            </w:tcBorders>
            <w:shd w:val="clear" w:color="auto" w:fill="auto"/>
            <w:noWrap/>
            <w:vAlign w:val="bottom"/>
            <w:hideMark/>
          </w:tcPr>
          <w:p w14:paraId="0815998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0.181</w:t>
            </w:r>
          </w:p>
        </w:tc>
        <w:tc>
          <w:tcPr>
            <w:tcW w:w="243" w:type="pct"/>
            <w:tcBorders>
              <w:top w:val="nil"/>
              <w:left w:val="nil"/>
              <w:bottom w:val="single" w:sz="4" w:space="0" w:color="auto"/>
              <w:right w:val="single" w:sz="4" w:space="0" w:color="auto"/>
            </w:tcBorders>
            <w:shd w:val="clear" w:color="auto" w:fill="auto"/>
            <w:noWrap/>
            <w:vAlign w:val="bottom"/>
            <w:hideMark/>
          </w:tcPr>
          <w:p w14:paraId="3FAFDF4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0.182</w:t>
            </w:r>
          </w:p>
        </w:tc>
        <w:tc>
          <w:tcPr>
            <w:tcW w:w="243" w:type="pct"/>
            <w:tcBorders>
              <w:top w:val="nil"/>
              <w:left w:val="nil"/>
              <w:bottom w:val="single" w:sz="4" w:space="0" w:color="auto"/>
              <w:right w:val="single" w:sz="4" w:space="0" w:color="auto"/>
            </w:tcBorders>
            <w:shd w:val="clear" w:color="auto" w:fill="auto"/>
            <w:noWrap/>
            <w:vAlign w:val="bottom"/>
            <w:hideMark/>
          </w:tcPr>
          <w:p w14:paraId="5916989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0.176</w:t>
            </w:r>
          </w:p>
        </w:tc>
        <w:tc>
          <w:tcPr>
            <w:tcW w:w="243" w:type="pct"/>
            <w:tcBorders>
              <w:top w:val="nil"/>
              <w:left w:val="nil"/>
              <w:bottom w:val="single" w:sz="4" w:space="0" w:color="auto"/>
              <w:right w:val="single" w:sz="4" w:space="0" w:color="auto"/>
            </w:tcBorders>
            <w:shd w:val="clear" w:color="auto" w:fill="auto"/>
            <w:noWrap/>
            <w:vAlign w:val="bottom"/>
            <w:hideMark/>
          </w:tcPr>
          <w:p w14:paraId="52E7B55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0.172</w:t>
            </w:r>
          </w:p>
        </w:tc>
        <w:tc>
          <w:tcPr>
            <w:tcW w:w="243" w:type="pct"/>
            <w:tcBorders>
              <w:top w:val="nil"/>
              <w:left w:val="nil"/>
              <w:bottom w:val="single" w:sz="4" w:space="0" w:color="auto"/>
              <w:right w:val="single" w:sz="4" w:space="0" w:color="auto"/>
            </w:tcBorders>
            <w:shd w:val="clear" w:color="auto" w:fill="auto"/>
            <w:noWrap/>
            <w:vAlign w:val="bottom"/>
            <w:hideMark/>
          </w:tcPr>
          <w:p w14:paraId="1E257D9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0.173</w:t>
            </w:r>
          </w:p>
        </w:tc>
        <w:tc>
          <w:tcPr>
            <w:tcW w:w="243" w:type="pct"/>
            <w:tcBorders>
              <w:top w:val="nil"/>
              <w:left w:val="nil"/>
              <w:bottom w:val="single" w:sz="4" w:space="0" w:color="auto"/>
              <w:right w:val="single" w:sz="4" w:space="0" w:color="auto"/>
            </w:tcBorders>
            <w:shd w:val="clear" w:color="auto" w:fill="auto"/>
            <w:noWrap/>
            <w:vAlign w:val="bottom"/>
            <w:hideMark/>
          </w:tcPr>
          <w:p w14:paraId="1F4FC44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0.172</w:t>
            </w:r>
          </w:p>
        </w:tc>
        <w:tc>
          <w:tcPr>
            <w:tcW w:w="243" w:type="pct"/>
            <w:tcBorders>
              <w:top w:val="nil"/>
              <w:left w:val="nil"/>
              <w:bottom w:val="single" w:sz="4" w:space="0" w:color="auto"/>
              <w:right w:val="single" w:sz="4" w:space="0" w:color="auto"/>
            </w:tcBorders>
            <w:shd w:val="clear" w:color="auto" w:fill="auto"/>
            <w:noWrap/>
            <w:vAlign w:val="bottom"/>
            <w:hideMark/>
          </w:tcPr>
          <w:p w14:paraId="522A8B8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0.178</w:t>
            </w:r>
          </w:p>
        </w:tc>
        <w:tc>
          <w:tcPr>
            <w:tcW w:w="299" w:type="pct"/>
            <w:tcBorders>
              <w:top w:val="nil"/>
              <w:left w:val="nil"/>
              <w:bottom w:val="single" w:sz="4" w:space="0" w:color="auto"/>
              <w:right w:val="single" w:sz="4" w:space="0" w:color="auto"/>
            </w:tcBorders>
            <w:shd w:val="clear" w:color="auto" w:fill="auto"/>
            <w:noWrap/>
            <w:vAlign w:val="bottom"/>
            <w:hideMark/>
          </w:tcPr>
          <w:p w14:paraId="45376D7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0.175636</w:t>
            </w:r>
          </w:p>
        </w:tc>
        <w:tc>
          <w:tcPr>
            <w:tcW w:w="299" w:type="pct"/>
            <w:tcBorders>
              <w:top w:val="nil"/>
              <w:left w:val="nil"/>
              <w:bottom w:val="single" w:sz="4" w:space="0" w:color="auto"/>
              <w:right w:val="single" w:sz="4" w:space="0" w:color="auto"/>
            </w:tcBorders>
            <w:shd w:val="clear" w:color="auto" w:fill="auto"/>
            <w:noWrap/>
            <w:vAlign w:val="bottom"/>
            <w:hideMark/>
          </w:tcPr>
          <w:p w14:paraId="7A6E791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0.003668</w:t>
            </w:r>
          </w:p>
        </w:tc>
        <w:tc>
          <w:tcPr>
            <w:tcW w:w="299" w:type="pct"/>
            <w:tcBorders>
              <w:top w:val="nil"/>
              <w:left w:val="nil"/>
              <w:bottom w:val="single" w:sz="4" w:space="0" w:color="auto"/>
              <w:right w:val="single" w:sz="4" w:space="0" w:color="auto"/>
            </w:tcBorders>
            <w:shd w:val="clear" w:color="auto" w:fill="auto"/>
            <w:noWrap/>
            <w:vAlign w:val="bottom"/>
            <w:hideMark/>
          </w:tcPr>
          <w:p w14:paraId="7B29516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2.088431</w:t>
            </w:r>
          </w:p>
        </w:tc>
        <w:tc>
          <w:tcPr>
            <w:tcW w:w="299" w:type="pct"/>
            <w:tcBorders>
              <w:top w:val="nil"/>
              <w:left w:val="nil"/>
              <w:bottom w:val="single" w:sz="4" w:space="0" w:color="auto"/>
              <w:right w:val="single" w:sz="4" w:space="0" w:color="auto"/>
            </w:tcBorders>
            <w:shd w:val="clear" w:color="auto" w:fill="auto"/>
            <w:noWrap/>
            <w:vAlign w:val="bottom"/>
            <w:hideMark/>
          </w:tcPr>
          <w:p w14:paraId="7B24F6F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0.991363</w:t>
            </w:r>
          </w:p>
        </w:tc>
        <w:tc>
          <w:tcPr>
            <w:tcW w:w="299" w:type="pct"/>
            <w:tcBorders>
              <w:top w:val="nil"/>
              <w:left w:val="nil"/>
              <w:bottom w:val="single" w:sz="4" w:space="0" w:color="auto"/>
              <w:right w:val="single" w:sz="4" w:space="0" w:color="auto"/>
            </w:tcBorders>
            <w:shd w:val="clear" w:color="auto" w:fill="auto"/>
            <w:noWrap/>
            <w:vAlign w:val="bottom"/>
            <w:hideMark/>
          </w:tcPr>
          <w:p w14:paraId="542463F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1.734886</w:t>
            </w:r>
          </w:p>
        </w:tc>
        <w:tc>
          <w:tcPr>
            <w:tcW w:w="369" w:type="pct"/>
            <w:tcBorders>
              <w:top w:val="nil"/>
              <w:left w:val="nil"/>
              <w:bottom w:val="single" w:sz="4" w:space="0" w:color="auto"/>
              <w:right w:val="single" w:sz="4" w:space="0" w:color="auto"/>
            </w:tcBorders>
            <w:shd w:val="clear" w:color="auto" w:fill="auto"/>
            <w:noWrap/>
            <w:vAlign w:val="bottom"/>
            <w:hideMark/>
          </w:tcPr>
          <w:p w14:paraId="131CA22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无异常值</w:t>
            </w:r>
          </w:p>
        </w:tc>
      </w:tr>
      <w:tr w:rsidR="00D93595" w:rsidRPr="00D93595" w14:paraId="03D8146C"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84B417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5A1C1ED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当实验室数 p =7，n =11  临界值C(0.01)=0.3616  临界C(0.05)=0.3154  统计量C=0.7089  柯克伦检验结论：实验室赣研所 2的数据组离群（高度异常）</w:t>
            </w:r>
          </w:p>
        </w:tc>
      </w:tr>
    </w:tbl>
    <w:p w14:paraId="7FBCF81F" w14:textId="7F1CB5B1" w:rsidR="00984AB2" w:rsidRDefault="00984AB2" w:rsidP="00BA3857">
      <w:pPr>
        <w:pStyle w:val="-1"/>
        <w:spacing w:before="156" w:after="156"/>
        <w:jc w:val="left"/>
      </w:pPr>
      <w:r>
        <w:t>C</w:t>
      </w:r>
      <w:r w:rsidRPr="00A463BC">
        <w:t>.2</w:t>
      </w:r>
      <w:r w:rsidRPr="00A463BC">
        <w:rPr>
          <w:rFonts w:hint="eastAsia"/>
        </w:rPr>
        <w:t>重复性限</w:t>
      </w:r>
      <w:r w:rsidRPr="00A463BC">
        <w:rPr>
          <w:rFonts w:hint="eastAsia"/>
        </w:rPr>
        <w:t>r</w:t>
      </w:r>
      <w:r w:rsidRPr="00A463BC">
        <w:rPr>
          <w:rFonts w:hint="eastAsia"/>
        </w:rPr>
        <w:t>与再现性限</w:t>
      </w:r>
      <w:r w:rsidRPr="00A463BC">
        <w:rPr>
          <w:rFonts w:hint="eastAsia"/>
        </w:rPr>
        <w:t>R</w:t>
      </w:r>
      <w:r w:rsidRPr="00A463BC">
        <w:rPr>
          <w:rFonts w:hint="eastAsia"/>
        </w:rPr>
        <w:t>的计算</w:t>
      </w:r>
    </w:p>
    <w:tbl>
      <w:tblPr>
        <w:tblW w:w="6720" w:type="dxa"/>
        <w:jc w:val="center"/>
        <w:tblLook w:val="04A0" w:firstRow="1" w:lastRow="0" w:firstColumn="1" w:lastColumn="0" w:noHBand="0" w:noVBand="1"/>
      </w:tblPr>
      <w:tblGrid>
        <w:gridCol w:w="960"/>
        <w:gridCol w:w="960"/>
        <w:gridCol w:w="960"/>
        <w:gridCol w:w="960"/>
        <w:gridCol w:w="960"/>
        <w:gridCol w:w="960"/>
        <w:gridCol w:w="960"/>
      </w:tblGrid>
      <w:tr w:rsidR="00D93595" w:rsidRPr="00D93595" w14:paraId="3C17DD1B" w14:textId="77777777" w:rsidTr="00D93595">
        <w:trPr>
          <w:trHeight w:val="276"/>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A2C5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计算项</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A32D91" w14:textId="0BD3ADCE"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水    平</w:t>
            </w:r>
          </w:p>
        </w:tc>
      </w:tr>
      <w:tr w:rsidR="00D93595" w:rsidRPr="00D93595" w14:paraId="1FFFBE4B" w14:textId="77777777" w:rsidTr="00D93595">
        <w:trPr>
          <w:trHeight w:val="276"/>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A8A2EF2" w14:textId="77777777" w:rsidR="00D93595" w:rsidRPr="00D93595" w:rsidRDefault="00D93595" w:rsidP="00BA3857">
            <w:pPr>
              <w:widowControl/>
              <w:spacing w:line="240" w:lineRule="exact"/>
              <w:jc w:val="center"/>
              <w:textAlignment w:val="center"/>
              <w:rPr>
                <w:rStyle w:val="font51"/>
                <w:rFonts w:hint="default"/>
                <w:sz w:val="18"/>
                <w:szCs w:val="18"/>
                <w:lang w:bidi="ar"/>
              </w:rPr>
            </w:pPr>
          </w:p>
        </w:tc>
        <w:tc>
          <w:tcPr>
            <w:tcW w:w="960" w:type="dxa"/>
            <w:tcBorders>
              <w:top w:val="nil"/>
              <w:left w:val="nil"/>
              <w:bottom w:val="single" w:sz="4" w:space="0" w:color="auto"/>
              <w:right w:val="single" w:sz="4" w:space="0" w:color="auto"/>
            </w:tcBorders>
            <w:shd w:val="clear" w:color="auto" w:fill="auto"/>
            <w:noWrap/>
            <w:vAlign w:val="bottom"/>
            <w:hideMark/>
          </w:tcPr>
          <w:p w14:paraId="2237E77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w:t>
            </w:r>
          </w:p>
        </w:tc>
        <w:tc>
          <w:tcPr>
            <w:tcW w:w="960" w:type="dxa"/>
            <w:tcBorders>
              <w:top w:val="nil"/>
              <w:left w:val="nil"/>
              <w:bottom w:val="single" w:sz="4" w:space="0" w:color="auto"/>
              <w:right w:val="single" w:sz="4" w:space="0" w:color="auto"/>
            </w:tcBorders>
            <w:shd w:val="clear" w:color="auto" w:fill="auto"/>
            <w:noWrap/>
            <w:vAlign w:val="bottom"/>
            <w:hideMark/>
          </w:tcPr>
          <w:p w14:paraId="55B762E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w:t>
            </w:r>
          </w:p>
        </w:tc>
        <w:tc>
          <w:tcPr>
            <w:tcW w:w="960" w:type="dxa"/>
            <w:tcBorders>
              <w:top w:val="nil"/>
              <w:left w:val="nil"/>
              <w:bottom w:val="single" w:sz="4" w:space="0" w:color="auto"/>
              <w:right w:val="single" w:sz="4" w:space="0" w:color="auto"/>
            </w:tcBorders>
            <w:shd w:val="clear" w:color="auto" w:fill="auto"/>
            <w:noWrap/>
            <w:vAlign w:val="bottom"/>
            <w:hideMark/>
          </w:tcPr>
          <w:p w14:paraId="775AD56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w:t>
            </w:r>
          </w:p>
        </w:tc>
        <w:tc>
          <w:tcPr>
            <w:tcW w:w="960" w:type="dxa"/>
            <w:tcBorders>
              <w:top w:val="nil"/>
              <w:left w:val="nil"/>
              <w:bottom w:val="single" w:sz="4" w:space="0" w:color="auto"/>
              <w:right w:val="single" w:sz="4" w:space="0" w:color="auto"/>
            </w:tcBorders>
            <w:shd w:val="clear" w:color="auto" w:fill="auto"/>
            <w:noWrap/>
            <w:vAlign w:val="bottom"/>
            <w:hideMark/>
          </w:tcPr>
          <w:p w14:paraId="72B95F7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4</w:t>
            </w:r>
          </w:p>
        </w:tc>
        <w:tc>
          <w:tcPr>
            <w:tcW w:w="960" w:type="dxa"/>
            <w:tcBorders>
              <w:top w:val="nil"/>
              <w:left w:val="nil"/>
              <w:bottom w:val="single" w:sz="4" w:space="0" w:color="auto"/>
              <w:right w:val="single" w:sz="4" w:space="0" w:color="auto"/>
            </w:tcBorders>
            <w:shd w:val="clear" w:color="auto" w:fill="auto"/>
            <w:noWrap/>
            <w:vAlign w:val="bottom"/>
            <w:hideMark/>
          </w:tcPr>
          <w:p w14:paraId="4C90B8C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5</w:t>
            </w:r>
          </w:p>
        </w:tc>
        <w:tc>
          <w:tcPr>
            <w:tcW w:w="960" w:type="dxa"/>
            <w:tcBorders>
              <w:top w:val="nil"/>
              <w:left w:val="nil"/>
              <w:bottom w:val="single" w:sz="4" w:space="0" w:color="auto"/>
              <w:right w:val="single" w:sz="4" w:space="0" w:color="auto"/>
            </w:tcBorders>
            <w:shd w:val="clear" w:color="auto" w:fill="auto"/>
            <w:noWrap/>
            <w:vAlign w:val="bottom"/>
            <w:hideMark/>
          </w:tcPr>
          <w:p w14:paraId="670E05C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6</w:t>
            </w:r>
          </w:p>
        </w:tc>
      </w:tr>
      <w:tr w:rsidR="00D93595" w:rsidRPr="00D93595" w14:paraId="327DD7BD"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33FC6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总平均值</w:t>
            </w:r>
          </w:p>
        </w:tc>
        <w:tc>
          <w:tcPr>
            <w:tcW w:w="960" w:type="dxa"/>
            <w:tcBorders>
              <w:top w:val="nil"/>
              <w:left w:val="nil"/>
              <w:bottom w:val="single" w:sz="4" w:space="0" w:color="auto"/>
              <w:right w:val="single" w:sz="4" w:space="0" w:color="auto"/>
            </w:tcBorders>
            <w:shd w:val="clear" w:color="auto" w:fill="auto"/>
            <w:noWrap/>
            <w:vAlign w:val="bottom"/>
            <w:hideMark/>
          </w:tcPr>
          <w:p w14:paraId="32675F0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0.0132</w:t>
            </w:r>
          </w:p>
        </w:tc>
        <w:tc>
          <w:tcPr>
            <w:tcW w:w="960" w:type="dxa"/>
            <w:tcBorders>
              <w:top w:val="nil"/>
              <w:left w:val="nil"/>
              <w:bottom w:val="single" w:sz="4" w:space="0" w:color="auto"/>
              <w:right w:val="single" w:sz="4" w:space="0" w:color="auto"/>
            </w:tcBorders>
            <w:shd w:val="clear" w:color="auto" w:fill="auto"/>
            <w:noWrap/>
            <w:vAlign w:val="bottom"/>
            <w:hideMark/>
          </w:tcPr>
          <w:p w14:paraId="42B648D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0.013486</w:t>
            </w:r>
          </w:p>
        </w:tc>
        <w:tc>
          <w:tcPr>
            <w:tcW w:w="960" w:type="dxa"/>
            <w:tcBorders>
              <w:top w:val="nil"/>
              <w:left w:val="nil"/>
              <w:bottom w:val="single" w:sz="4" w:space="0" w:color="auto"/>
              <w:right w:val="single" w:sz="4" w:space="0" w:color="auto"/>
            </w:tcBorders>
            <w:shd w:val="clear" w:color="auto" w:fill="auto"/>
            <w:noWrap/>
            <w:vAlign w:val="bottom"/>
            <w:hideMark/>
          </w:tcPr>
          <w:p w14:paraId="6614649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0.0333</w:t>
            </w:r>
          </w:p>
        </w:tc>
        <w:tc>
          <w:tcPr>
            <w:tcW w:w="960" w:type="dxa"/>
            <w:tcBorders>
              <w:top w:val="nil"/>
              <w:left w:val="nil"/>
              <w:bottom w:val="single" w:sz="4" w:space="0" w:color="auto"/>
              <w:right w:val="single" w:sz="4" w:space="0" w:color="auto"/>
            </w:tcBorders>
            <w:shd w:val="clear" w:color="auto" w:fill="auto"/>
            <w:noWrap/>
            <w:vAlign w:val="bottom"/>
            <w:hideMark/>
          </w:tcPr>
          <w:p w14:paraId="37651AC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0.079475</w:t>
            </w:r>
          </w:p>
        </w:tc>
        <w:tc>
          <w:tcPr>
            <w:tcW w:w="960" w:type="dxa"/>
            <w:tcBorders>
              <w:top w:val="nil"/>
              <w:left w:val="nil"/>
              <w:bottom w:val="single" w:sz="4" w:space="0" w:color="auto"/>
              <w:right w:val="single" w:sz="4" w:space="0" w:color="auto"/>
            </w:tcBorders>
            <w:shd w:val="clear" w:color="auto" w:fill="auto"/>
            <w:noWrap/>
            <w:vAlign w:val="bottom"/>
            <w:hideMark/>
          </w:tcPr>
          <w:p w14:paraId="3CC1172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0.139014</w:t>
            </w:r>
          </w:p>
        </w:tc>
        <w:tc>
          <w:tcPr>
            <w:tcW w:w="960" w:type="dxa"/>
            <w:tcBorders>
              <w:top w:val="nil"/>
              <w:left w:val="nil"/>
              <w:bottom w:val="single" w:sz="4" w:space="0" w:color="auto"/>
              <w:right w:val="single" w:sz="4" w:space="0" w:color="auto"/>
            </w:tcBorders>
            <w:shd w:val="clear" w:color="auto" w:fill="auto"/>
            <w:noWrap/>
            <w:vAlign w:val="bottom"/>
            <w:hideMark/>
          </w:tcPr>
          <w:p w14:paraId="56A27C0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0.176791</w:t>
            </w:r>
          </w:p>
        </w:tc>
      </w:tr>
      <w:tr w:rsidR="00D93595" w:rsidRPr="00D93595" w14:paraId="0BFB9737"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CA3F6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T1</w:t>
            </w:r>
          </w:p>
        </w:tc>
        <w:tc>
          <w:tcPr>
            <w:tcW w:w="960" w:type="dxa"/>
            <w:tcBorders>
              <w:top w:val="nil"/>
              <w:left w:val="nil"/>
              <w:bottom w:val="single" w:sz="4" w:space="0" w:color="auto"/>
              <w:right w:val="single" w:sz="4" w:space="0" w:color="auto"/>
            </w:tcBorders>
            <w:shd w:val="clear" w:color="auto" w:fill="auto"/>
            <w:noWrap/>
            <w:vAlign w:val="bottom"/>
            <w:hideMark/>
          </w:tcPr>
          <w:p w14:paraId="09EF592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1.0164</w:t>
            </w:r>
          </w:p>
        </w:tc>
        <w:tc>
          <w:tcPr>
            <w:tcW w:w="960" w:type="dxa"/>
            <w:tcBorders>
              <w:top w:val="nil"/>
              <w:left w:val="nil"/>
              <w:bottom w:val="single" w:sz="4" w:space="0" w:color="auto"/>
              <w:right w:val="single" w:sz="4" w:space="0" w:color="auto"/>
            </w:tcBorders>
            <w:shd w:val="clear" w:color="auto" w:fill="auto"/>
            <w:noWrap/>
            <w:vAlign w:val="bottom"/>
            <w:hideMark/>
          </w:tcPr>
          <w:p w14:paraId="3E3B842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1.0384</w:t>
            </w:r>
          </w:p>
        </w:tc>
        <w:tc>
          <w:tcPr>
            <w:tcW w:w="960" w:type="dxa"/>
            <w:tcBorders>
              <w:top w:val="nil"/>
              <w:left w:val="nil"/>
              <w:bottom w:val="single" w:sz="4" w:space="0" w:color="auto"/>
              <w:right w:val="single" w:sz="4" w:space="0" w:color="auto"/>
            </w:tcBorders>
            <w:shd w:val="clear" w:color="auto" w:fill="auto"/>
            <w:noWrap/>
            <w:vAlign w:val="bottom"/>
            <w:hideMark/>
          </w:tcPr>
          <w:p w14:paraId="0C4ACB3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2.56407</w:t>
            </w:r>
          </w:p>
        </w:tc>
        <w:tc>
          <w:tcPr>
            <w:tcW w:w="960" w:type="dxa"/>
            <w:tcBorders>
              <w:top w:val="nil"/>
              <w:left w:val="nil"/>
              <w:bottom w:val="single" w:sz="4" w:space="0" w:color="auto"/>
              <w:right w:val="single" w:sz="4" w:space="0" w:color="auto"/>
            </w:tcBorders>
            <w:shd w:val="clear" w:color="auto" w:fill="auto"/>
            <w:noWrap/>
            <w:vAlign w:val="bottom"/>
            <w:hideMark/>
          </w:tcPr>
          <w:p w14:paraId="2C62525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6.1196</w:t>
            </w:r>
          </w:p>
        </w:tc>
        <w:tc>
          <w:tcPr>
            <w:tcW w:w="960" w:type="dxa"/>
            <w:tcBorders>
              <w:top w:val="nil"/>
              <w:left w:val="nil"/>
              <w:bottom w:val="single" w:sz="4" w:space="0" w:color="auto"/>
              <w:right w:val="single" w:sz="4" w:space="0" w:color="auto"/>
            </w:tcBorders>
            <w:shd w:val="clear" w:color="auto" w:fill="auto"/>
            <w:noWrap/>
            <w:vAlign w:val="bottom"/>
            <w:hideMark/>
          </w:tcPr>
          <w:p w14:paraId="52FDEC9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10.7041</w:t>
            </w:r>
          </w:p>
        </w:tc>
        <w:tc>
          <w:tcPr>
            <w:tcW w:w="960" w:type="dxa"/>
            <w:tcBorders>
              <w:top w:val="nil"/>
              <w:left w:val="nil"/>
              <w:bottom w:val="single" w:sz="4" w:space="0" w:color="auto"/>
              <w:right w:val="single" w:sz="4" w:space="0" w:color="auto"/>
            </w:tcBorders>
            <w:shd w:val="clear" w:color="auto" w:fill="auto"/>
            <w:noWrap/>
            <w:vAlign w:val="bottom"/>
            <w:hideMark/>
          </w:tcPr>
          <w:p w14:paraId="726AF31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13.6129</w:t>
            </w:r>
          </w:p>
        </w:tc>
      </w:tr>
      <w:tr w:rsidR="00D93595" w:rsidRPr="00D93595" w14:paraId="4218BCD9"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E4C9C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T2</w:t>
            </w:r>
          </w:p>
        </w:tc>
        <w:tc>
          <w:tcPr>
            <w:tcW w:w="960" w:type="dxa"/>
            <w:tcBorders>
              <w:top w:val="nil"/>
              <w:left w:val="nil"/>
              <w:bottom w:val="single" w:sz="4" w:space="0" w:color="auto"/>
              <w:right w:val="single" w:sz="4" w:space="0" w:color="auto"/>
            </w:tcBorders>
            <w:shd w:val="clear" w:color="auto" w:fill="auto"/>
            <w:noWrap/>
            <w:vAlign w:val="bottom"/>
            <w:hideMark/>
          </w:tcPr>
          <w:p w14:paraId="5D1CFAD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0.013419</w:t>
            </w:r>
          </w:p>
        </w:tc>
        <w:tc>
          <w:tcPr>
            <w:tcW w:w="960" w:type="dxa"/>
            <w:tcBorders>
              <w:top w:val="nil"/>
              <w:left w:val="nil"/>
              <w:bottom w:val="single" w:sz="4" w:space="0" w:color="auto"/>
              <w:right w:val="single" w:sz="4" w:space="0" w:color="auto"/>
            </w:tcBorders>
            <w:shd w:val="clear" w:color="auto" w:fill="auto"/>
            <w:noWrap/>
            <w:vAlign w:val="bottom"/>
            <w:hideMark/>
          </w:tcPr>
          <w:p w14:paraId="3BCF91A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0.014011</w:t>
            </w:r>
          </w:p>
        </w:tc>
        <w:tc>
          <w:tcPr>
            <w:tcW w:w="960" w:type="dxa"/>
            <w:tcBorders>
              <w:top w:val="nil"/>
              <w:left w:val="nil"/>
              <w:bottom w:val="single" w:sz="4" w:space="0" w:color="auto"/>
              <w:right w:val="single" w:sz="4" w:space="0" w:color="auto"/>
            </w:tcBorders>
            <w:shd w:val="clear" w:color="auto" w:fill="auto"/>
            <w:noWrap/>
            <w:vAlign w:val="bottom"/>
            <w:hideMark/>
          </w:tcPr>
          <w:p w14:paraId="25145A9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0.085428</w:t>
            </w:r>
          </w:p>
        </w:tc>
        <w:tc>
          <w:tcPr>
            <w:tcW w:w="960" w:type="dxa"/>
            <w:tcBorders>
              <w:top w:val="nil"/>
              <w:left w:val="nil"/>
              <w:bottom w:val="single" w:sz="4" w:space="0" w:color="auto"/>
              <w:right w:val="single" w:sz="4" w:space="0" w:color="auto"/>
            </w:tcBorders>
            <w:shd w:val="clear" w:color="auto" w:fill="auto"/>
            <w:noWrap/>
            <w:vAlign w:val="bottom"/>
            <w:hideMark/>
          </w:tcPr>
          <w:p w14:paraId="18E403F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0.486469</w:t>
            </w:r>
          </w:p>
        </w:tc>
        <w:tc>
          <w:tcPr>
            <w:tcW w:w="960" w:type="dxa"/>
            <w:tcBorders>
              <w:top w:val="nil"/>
              <w:left w:val="nil"/>
              <w:bottom w:val="single" w:sz="4" w:space="0" w:color="auto"/>
              <w:right w:val="single" w:sz="4" w:space="0" w:color="auto"/>
            </w:tcBorders>
            <w:shd w:val="clear" w:color="auto" w:fill="auto"/>
            <w:noWrap/>
            <w:vAlign w:val="bottom"/>
            <w:hideMark/>
          </w:tcPr>
          <w:p w14:paraId="7E77C0B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1.488065</w:t>
            </w:r>
          </w:p>
        </w:tc>
        <w:tc>
          <w:tcPr>
            <w:tcW w:w="960" w:type="dxa"/>
            <w:tcBorders>
              <w:top w:val="nil"/>
              <w:left w:val="nil"/>
              <w:bottom w:val="single" w:sz="4" w:space="0" w:color="auto"/>
              <w:right w:val="single" w:sz="4" w:space="0" w:color="auto"/>
            </w:tcBorders>
            <w:shd w:val="clear" w:color="auto" w:fill="auto"/>
            <w:noWrap/>
            <w:vAlign w:val="bottom"/>
            <w:hideMark/>
          </w:tcPr>
          <w:p w14:paraId="53280A1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2.407236</w:t>
            </w:r>
          </w:p>
        </w:tc>
      </w:tr>
      <w:tr w:rsidR="00D93595" w:rsidRPr="00D93595" w14:paraId="06477849"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11A12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T3</w:t>
            </w:r>
          </w:p>
        </w:tc>
        <w:tc>
          <w:tcPr>
            <w:tcW w:w="960" w:type="dxa"/>
            <w:tcBorders>
              <w:top w:val="nil"/>
              <w:left w:val="nil"/>
              <w:bottom w:val="single" w:sz="4" w:space="0" w:color="auto"/>
              <w:right w:val="single" w:sz="4" w:space="0" w:color="auto"/>
            </w:tcBorders>
            <w:shd w:val="clear" w:color="auto" w:fill="auto"/>
            <w:noWrap/>
            <w:vAlign w:val="bottom"/>
            <w:hideMark/>
          </w:tcPr>
          <w:p w14:paraId="21604A9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77</w:t>
            </w:r>
          </w:p>
        </w:tc>
        <w:tc>
          <w:tcPr>
            <w:tcW w:w="960" w:type="dxa"/>
            <w:tcBorders>
              <w:top w:val="nil"/>
              <w:left w:val="nil"/>
              <w:bottom w:val="single" w:sz="4" w:space="0" w:color="auto"/>
              <w:right w:val="single" w:sz="4" w:space="0" w:color="auto"/>
            </w:tcBorders>
            <w:shd w:val="clear" w:color="auto" w:fill="auto"/>
            <w:noWrap/>
            <w:vAlign w:val="bottom"/>
            <w:hideMark/>
          </w:tcPr>
          <w:p w14:paraId="061A01C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77</w:t>
            </w:r>
          </w:p>
        </w:tc>
        <w:tc>
          <w:tcPr>
            <w:tcW w:w="960" w:type="dxa"/>
            <w:tcBorders>
              <w:top w:val="nil"/>
              <w:left w:val="nil"/>
              <w:bottom w:val="single" w:sz="4" w:space="0" w:color="auto"/>
              <w:right w:val="single" w:sz="4" w:space="0" w:color="auto"/>
            </w:tcBorders>
            <w:shd w:val="clear" w:color="auto" w:fill="auto"/>
            <w:noWrap/>
            <w:vAlign w:val="bottom"/>
            <w:hideMark/>
          </w:tcPr>
          <w:p w14:paraId="2EC4273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77</w:t>
            </w:r>
          </w:p>
        </w:tc>
        <w:tc>
          <w:tcPr>
            <w:tcW w:w="960" w:type="dxa"/>
            <w:tcBorders>
              <w:top w:val="nil"/>
              <w:left w:val="nil"/>
              <w:bottom w:val="single" w:sz="4" w:space="0" w:color="auto"/>
              <w:right w:val="single" w:sz="4" w:space="0" w:color="auto"/>
            </w:tcBorders>
            <w:shd w:val="clear" w:color="auto" w:fill="auto"/>
            <w:noWrap/>
            <w:vAlign w:val="bottom"/>
            <w:hideMark/>
          </w:tcPr>
          <w:p w14:paraId="3621014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77</w:t>
            </w:r>
          </w:p>
        </w:tc>
        <w:tc>
          <w:tcPr>
            <w:tcW w:w="960" w:type="dxa"/>
            <w:tcBorders>
              <w:top w:val="nil"/>
              <w:left w:val="nil"/>
              <w:bottom w:val="single" w:sz="4" w:space="0" w:color="auto"/>
              <w:right w:val="single" w:sz="4" w:space="0" w:color="auto"/>
            </w:tcBorders>
            <w:shd w:val="clear" w:color="auto" w:fill="auto"/>
            <w:noWrap/>
            <w:vAlign w:val="bottom"/>
            <w:hideMark/>
          </w:tcPr>
          <w:p w14:paraId="2B3A151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77</w:t>
            </w:r>
          </w:p>
        </w:tc>
        <w:tc>
          <w:tcPr>
            <w:tcW w:w="960" w:type="dxa"/>
            <w:tcBorders>
              <w:top w:val="nil"/>
              <w:left w:val="nil"/>
              <w:bottom w:val="single" w:sz="4" w:space="0" w:color="auto"/>
              <w:right w:val="single" w:sz="4" w:space="0" w:color="auto"/>
            </w:tcBorders>
            <w:shd w:val="clear" w:color="auto" w:fill="auto"/>
            <w:noWrap/>
            <w:vAlign w:val="bottom"/>
            <w:hideMark/>
          </w:tcPr>
          <w:p w14:paraId="6E491F6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77</w:t>
            </w:r>
          </w:p>
        </w:tc>
      </w:tr>
      <w:tr w:rsidR="00D93595" w:rsidRPr="00D93595" w14:paraId="39D5EE04"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DE3A5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T4</w:t>
            </w:r>
          </w:p>
        </w:tc>
        <w:tc>
          <w:tcPr>
            <w:tcW w:w="960" w:type="dxa"/>
            <w:tcBorders>
              <w:top w:val="nil"/>
              <w:left w:val="nil"/>
              <w:bottom w:val="single" w:sz="4" w:space="0" w:color="auto"/>
              <w:right w:val="single" w:sz="4" w:space="0" w:color="auto"/>
            </w:tcBorders>
            <w:shd w:val="clear" w:color="auto" w:fill="auto"/>
            <w:noWrap/>
            <w:vAlign w:val="bottom"/>
            <w:hideMark/>
          </w:tcPr>
          <w:p w14:paraId="2E713A2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847</w:t>
            </w:r>
          </w:p>
        </w:tc>
        <w:tc>
          <w:tcPr>
            <w:tcW w:w="960" w:type="dxa"/>
            <w:tcBorders>
              <w:top w:val="nil"/>
              <w:left w:val="nil"/>
              <w:bottom w:val="single" w:sz="4" w:space="0" w:color="auto"/>
              <w:right w:val="single" w:sz="4" w:space="0" w:color="auto"/>
            </w:tcBorders>
            <w:shd w:val="clear" w:color="auto" w:fill="auto"/>
            <w:noWrap/>
            <w:vAlign w:val="bottom"/>
            <w:hideMark/>
          </w:tcPr>
          <w:p w14:paraId="48D0D17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847</w:t>
            </w:r>
          </w:p>
        </w:tc>
        <w:tc>
          <w:tcPr>
            <w:tcW w:w="960" w:type="dxa"/>
            <w:tcBorders>
              <w:top w:val="nil"/>
              <w:left w:val="nil"/>
              <w:bottom w:val="single" w:sz="4" w:space="0" w:color="auto"/>
              <w:right w:val="single" w:sz="4" w:space="0" w:color="auto"/>
            </w:tcBorders>
            <w:shd w:val="clear" w:color="auto" w:fill="auto"/>
            <w:noWrap/>
            <w:vAlign w:val="bottom"/>
            <w:hideMark/>
          </w:tcPr>
          <w:p w14:paraId="0E01BB2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847</w:t>
            </w:r>
          </w:p>
        </w:tc>
        <w:tc>
          <w:tcPr>
            <w:tcW w:w="960" w:type="dxa"/>
            <w:tcBorders>
              <w:top w:val="nil"/>
              <w:left w:val="nil"/>
              <w:bottom w:val="single" w:sz="4" w:space="0" w:color="auto"/>
              <w:right w:val="single" w:sz="4" w:space="0" w:color="auto"/>
            </w:tcBorders>
            <w:shd w:val="clear" w:color="auto" w:fill="auto"/>
            <w:noWrap/>
            <w:vAlign w:val="bottom"/>
            <w:hideMark/>
          </w:tcPr>
          <w:p w14:paraId="737460C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847</w:t>
            </w:r>
          </w:p>
        </w:tc>
        <w:tc>
          <w:tcPr>
            <w:tcW w:w="960" w:type="dxa"/>
            <w:tcBorders>
              <w:top w:val="nil"/>
              <w:left w:val="nil"/>
              <w:bottom w:val="single" w:sz="4" w:space="0" w:color="auto"/>
              <w:right w:val="single" w:sz="4" w:space="0" w:color="auto"/>
            </w:tcBorders>
            <w:shd w:val="clear" w:color="auto" w:fill="auto"/>
            <w:noWrap/>
            <w:vAlign w:val="bottom"/>
            <w:hideMark/>
          </w:tcPr>
          <w:p w14:paraId="52B1042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847</w:t>
            </w:r>
          </w:p>
        </w:tc>
        <w:tc>
          <w:tcPr>
            <w:tcW w:w="960" w:type="dxa"/>
            <w:tcBorders>
              <w:top w:val="nil"/>
              <w:left w:val="nil"/>
              <w:bottom w:val="single" w:sz="4" w:space="0" w:color="auto"/>
              <w:right w:val="single" w:sz="4" w:space="0" w:color="auto"/>
            </w:tcBorders>
            <w:shd w:val="clear" w:color="auto" w:fill="auto"/>
            <w:noWrap/>
            <w:vAlign w:val="bottom"/>
            <w:hideMark/>
          </w:tcPr>
          <w:p w14:paraId="6BF890B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847</w:t>
            </w:r>
          </w:p>
        </w:tc>
      </w:tr>
      <w:tr w:rsidR="00D93595" w:rsidRPr="00D93595" w14:paraId="7ABD5A7A"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8E86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T5</w:t>
            </w:r>
          </w:p>
        </w:tc>
        <w:tc>
          <w:tcPr>
            <w:tcW w:w="960" w:type="dxa"/>
            <w:tcBorders>
              <w:top w:val="nil"/>
              <w:left w:val="nil"/>
              <w:bottom w:val="single" w:sz="4" w:space="0" w:color="auto"/>
              <w:right w:val="single" w:sz="4" w:space="0" w:color="auto"/>
            </w:tcBorders>
            <w:shd w:val="clear" w:color="auto" w:fill="auto"/>
            <w:noWrap/>
            <w:vAlign w:val="bottom"/>
            <w:hideMark/>
          </w:tcPr>
          <w:p w14:paraId="5998357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6.44E-06</w:t>
            </w:r>
          </w:p>
        </w:tc>
        <w:tc>
          <w:tcPr>
            <w:tcW w:w="960" w:type="dxa"/>
            <w:tcBorders>
              <w:top w:val="nil"/>
              <w:left w:val="nil"/>
              <w:bottom w:val="single" w:sz="4" w:space="0" w:color="auto"/>
              <w:right w:val="single" w:sz="4" w:space="0" w:color="auto"/>
            </w:tcBorders>
            <w:shd w:val="clear" w:color="auto" w:fill="auto"/>
            <w:noWrap/>
            <w:vAlign w:val="bottom"/>
            <w:hideMark/>
          </w:tcPr>
          <w:p w14:paraId="3F48211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9.43E-06</w:t>
            </w:r>
          </w:p>
        </w:tc>
        <w:tc>
          <w:tcPr>
            <w:tcW w:w="960" w:type="dxa"/>
            <w:tcBorders>
              <w:top w:val="nil"/>
              <w:left w:val="nil"/>
              <w:bottom w:val="single" w:sz="4" w:space="0" w:color="auto"/>
              <w:right w:val="single" w:sz="4" w:space="0" w:color="auto"/>
            </w:tcBorders>
            <w:shd w:val="clear" w:color="auto" w:fill="auto"/>
            <w:noWrap/>
            <w:vAlign w:val="bottom"/>
            <w:hideMark/>
          </w:tcPr>
          <w:p w14:paraId="4D299FA2"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3.69E-05</w:t>
            </w:r>
          </w:p>
        </w:tc>
        <w:tc>
          <w:tcPr>
            <w:tcW w:w="960" w:type="dxa"/>
            <w:tcBorders>
              <w:top w:val="nil"/>
              <w:left w:val="nil"/>
              <w:bottom w:val="single" w:sz="4" w:space="0" w:color="auto"/>
              <w:right w:val="single" w:sz="4" w:space="0" w:color="auto"/>
            </w:tcBorders>
            <w:shd w:val="clear" w:color="auto" w:fill="auto"/>
            <w:noWrap/>
            <w:vAlign w:val="bottom"/>
            <w:hideMark/>
          </w:tcPr>
          <w:p w14:paraId="50DDD98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8.3E-05</w:t>
            </w:r>
          </w:p>
        </w:tc>
        <w:tc>
          <w:tcPr>
            <w:tcW w:w="960" w:type="dxa"/>
            <w:tcBorders>
              <w:top w:val="nil"/>
              <w:left w:val="nil"/>
              <w:bottom w:val="single" w:sz="4" w:space="0" w:color="auto"/>
              <w:right w:val="single" w:sz="4" w:space="0" w:color="auto"/>
            </w:tcBorders>
            <w:shd w:val="clear" w:color="auto" w:fill="auto"/>
            <w:noWrap/>
            <w:vAlign w:val="bottom"/>
            <w:hideMark/>
          </w:tcPr>
          <w:p w14:paraId="69EDE08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0.000495</w:t>
            </w:r>
          </w:p>
        </w:tc>
        <w:tc>
          <w:tcPr>
            <w:tcW w:w="960" w:type="dxa"/>
            <w:tcBorders>
              <w:top w:val="nil"/>
              <w:left w:val="nil"/>
              <w:bottom w:val="single" w:sz="4" w:space="0" w:color="auto"/>
              <w:right w:val="single" w:sz="4" w:space="0" w:color="auto"/>
            </w:tcBorders>
            <w:shd w:val="clear" w:color="auto" w:fill="auto"/>
            <w:noWrap/>
            <w:vAlign w:val="bottom"/>
            <w:hideMark/>
          </w:tcPr>
          <w:p w14:paraId="65CCBEB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0.001112</w:t>
            </w:r>
          </w:p>
        </w:tc>
      </w:tr>
      <w:tr w:rsidR="00D93595" w:rsidRPr="00D93595" w14:paraId="52EB0AAD"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44FF0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P</w:t>
            </w:r>
          </w:p>
        </w:tc>
        <w:tc>
          <w:tcPr>
            <w:tcW w:w="960" w:type="dxa"/>
            <w:tcBorders>
              <w:top w:val="nil"/>
              <w:left w:val="nil"/>
              <w:bottom w:val="single" w:sz="4" w:space="0" w:color="auto"/>
              <w:right w:val="single" w:sz="4" w:space="0" w:color="auto"/>
            </w:tcBorders>
            <w:shd w:val="clear" w:color="auto" w:fill="auto"/>
            <w:noWrap/>
            <w:vAlign w:val="bottom"/>
            <w:hideMark/>
          </w:tcPr>
          <w:p w14:paraId="6AF830A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c>
          <w:tcPr>
            <w:tcW w:w="960" w:type="dxa"/>
            <w:tcBorders>
              <w:top w:val="nil"/>
              <w:left w:val="nil"/>
              <w:bottom w:val="single" w:sz="4" w:space="0" w:color="auto"/>
              <w:right w:val="single" w:sz="4" w:space="0" w:color="auto"/>
            </w:tcBorders>
            <w:shd w:val="clear" w:color="auto" w:fill="auto"/>
            <w:noWrap/>
            <w:vAlign w:val="bottom"/>
            <w:hideMark/>
          </w:tcPr>
          <w:p w14:paraId="4E6FDF6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c>
          <w:tcPr>
            <w:tcW w:w="960" w:type="dxa"/>
            <w:tcBorders>
              <w:top w:val="nil"/>
              <w:left w:val="nil"/>
              <w:bottom w:val="single" w:sz="4" w:space="0" w:color="auto"/>
              <w:right w:val="single" w:sz="4" w:space="0" w:color="auto"/>
            </w:tcBorders>
            <w:shd w:val="clear" w:color="auto" w:fill="auto"/>
            <w:noWrap/>
            <w:vAlign w:val="bottom"/>
            <w:hideMark/>
          </w:tcPr>
          <w:p w14:paraId="34DA066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c>
          <w:tcPr>
            <w:tcW w:w="960" w:type="dxa"/>
            <w:tcBorders>
              <w:top w:val="nil"/>
              <w:left w:val="nil"/>
              <w:bottom w:val="single" w:sz="4" w:space="0" w:color="auto"/>
              <w:right w:val="single" w:sz="4" w:space="0" w:color="auto"/>
            </w:tcBorders>
            <w:shd w:val="clear" w:color="auto" w:fill="auto"/>
            <w:noWrap/>
            <w:vAlign w:val="bottom"/>
            <w:hideMark/>
          </w:tcPr>
          <w:p w14:paraId="2B354A2F"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c>
          <w:tcPr>
            <w:tcW w:w="960" w:type="dxa"/>
            <w:tcBorders>
              <w:top w:val="nil"/>
              <w:left w:val="nil"/>
              <w:bottom w:val="single" w:sz="4" w:space="0" w:color="auto"/>
              <w:right w:val="single" w:sz="4" w:space="0" w:color="auto"/>
            </w:tcBorders>
            <w:shd w:val="clear" w:color="auto" w:fill="auto"/>
            <w:noWrap/>
            <w:vAlign w:val="bottom"/>
            <w:hideMark/>
          </w:tcPr>
          <w:p w14:paraId="366BA49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c>
          <w:tcPr>
            <w:tcW w:w="960" w:type="dxa"/>
            <w:tcBorders>
              <w:top w:val="nil"/>
              <w:left w:val="nil"/>
              <w:bottom w:val="single" w:sz="4" w:space="0" w:color="auto"/>
              <w:right w:val="single" w:sz="4" w:space="0" w:color="auto"/>
            </w:tcBorders>
            <w:shd w:val="clear" w:color="auto" w:fill="auto"/>
            <w:noWrap/>
            <w:vAlign w:val="bottom"/>
            <w:hideMark/>
          </w:tcPr>
          <w:p w14:paraId="5A964BE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w:t>
            </w:r>
          </w:p>
        </w:tc>
      </w:tr>
      <w:tr w:rsidR="00D93595" w:rsidRPr="00D93595" w14:paraId="3F071247"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05714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Sr2</w:t>
            </w:r>
          </w:p>
        </w:tc>
        <w:tc>
          <w:tcPr>
            <w:tcW w:w="960" w:type="dxa"/>
            <w:tcBorders>
              <w:top w:val="nil"/>
              <w:left w:val="nil"/>
              <w:bottom w:val="single" w:sz="4" w:space="0" w:color="auto"/>
              <w:right w:val="single" w:sz="4" w:space="0" w:color="auto"/>
            </w:tcBorders>
            <w:shd w:val="clear" w:color="auto" w:fill="auto"/>
            <w:noWrap/>
            <w:vAlign w:val="bottom"/>
            <w:hideMark/>
          </w:tcPr>
          <w:p w14:paraId="51D88AB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9.2E-08</w:t>
            </w:r>
          </w:p>
        </w:tc>
        <w:tc>
          <w:tcPr>
            <w:tcW w:w="960" w:type="dxa"/>
            <w:tcBorders>
              <w:top w:val="nil"/>
              <w:left w:val="nil"/>
              <w:bottom w:val="single" w:sz="4" w:space="0" w:color="auto"/>
              <w:right w:val="single" w:sz="4" w:space="0" w:color="auto"/>
            </w:tcBorders>
            <w:shd w:val="clear" w:color="auto" w:fill="auto"/>
            <w:noWrap/>
            <w:vAlign w:val="bottom"/>
            <w:hideMark/>
          </w:tcPr>
          <w:p w14:paraId="7B4F407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1.35E-07</w:t>
            </w:r>
          </w:p>
        </w:tc>
        <w:tc>
          <w:tcPr>
            <w:tcW w:w="960" w:type="dxa"/>
            <w:tcBorders>
              <w:top w:val="nil"/>
              <w:left w:val="nil"/>
              <w:bottom w:val="single" w:sz="4" w:space="0" w:color="auto"/>
              <w:right w:val="single" w:sz="4" w:space="0" w:color="auto"/>
            </w:tcBorders>
            <w:shd w:val="clear" w:color="auto" w:fill="auto"/>
            <w:noWrap/>
            <w:vAlign w:val="bottom"/>
            <w:hideMark/>
          </w:tcPr>
          <w:p w14:paraId="2A69CE5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5.27E-07</w:t>
            </w:r>
          </w:p>
        </w:tc>
        <w:tc>
          <w:tcPr>
            <w:tcW w:w="960" w:type="dxa"/>
            <w:tcBorders>
              <w:top w:val="nil"/>
              <w:left w:val="nil"/>
              <w:bottom w:val="single" w:sz="4" w:space="0" w:color="auto"/>
              <w:right w:val="single" w:sz="4" w:space="0" w:color="auto"/>
            </w:tcBorders>
            <w:shd w:val="clear" w:color="auto" w:fill="auto"/>
            <w:noWrap/>
            <w:vAlign w:val="bottom"/>
            <w:hideMark/>
          </w:tcPr>
          <w:p w14:paraId="381E55E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1.19E-06</w:t>
            </w:r>
          </w:p>
        </w:tc>
        <w:tc>
          <w:tcPr>
            <w:tcW w:w="960" w:type="dxa"/>
            <w:tcBorders>
              <w:top w:val="nil"/>
              <w:left w:val="nil"/>
              <w:bottom w:val="single" w:sz="4" w:space="0" w:color="auto"/>
              <w:right w:val="single" w:sz="4" w:space="0" w:color="auto"/>
            </w:tcBorders>
            <w:shd w:val="clear" w:color="auto" w:fill="auto"/>
            <w:noWrap/>
            <w:vAlign w:val="bottom"/>
            <w:hideMark/>
          </w:tcPr>
          <w:p w14:paraId="7ED20E0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7.07E-06</w:t>
            </w:r>
          </w:p>
        </w:tc>
        <w:tc>
          <w:tcPr>
            <w:tcW w:w="960" w:type="dxa"/>
            <w:tcBorders>
              <w:top w:val="nil"/>
              <w:left w:val="nil"/>
              <w:bottom w:val="single" w:sz="4" w:space="0" w:color="auto"/>
              <w:right w:val="single" w:sz="4" w:space="0" w:color="auto"/>
            </w:tcBorders>
            <w:shd w:val="clear" w:color="auto" w:fill="auto"/>
            <w:noWrap/>
            <w:vAlign w:val="bottom"/>
            <w:hideMark/>
          </w:tcPr>
          <w:p w14:paraId="5B71FD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1.59E-05</w:t>
            </w:r>
          </w:p>
        </w:tc>
      </w:tr>
      <w:tr w:rsidR="00D93595" w:rsidRPr="00D93595" w14:paraId="59BD1B15"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50D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SL2</w:t>
            </w:r>
          </w:p>
        </w:tc>
        <w:tc>
          <w:tcPr>
            <w:tcW w:w="960" w:type="dxa"/>
            <w:tcBorders>
              <w:top w:val="nil"/>
              <w:left w:val="nil"/>
              <w:bottom w:val="single" w:sz="4" w:space="0" w:color="auto"/>
              <w:right w:val="single" w:sz="4" w:space="0" w:color="auto"/>
            </w:tcBorders>
            <w:shd w:val="clear" w:color="auto" w:fill="auto"/>
            <w:noWrap/>
            <w:vAlign w:val="bottom"/>
            <w:hideMark/>
          </w:tcPr>
          <w:p w14:paraId="12E47A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3.62E-08</w:t>
            </w:r>
          </w:p>
        </w:tc>
        <w:tc>
          <w:tcPr>
            <w:tcW w:w="960" w:type="dxa"/>
            <w:tcBorders>
              <w:top w:val="nil"/>
              <w:left w:val="nil"/>
              <w:bottom w:val="single" w:sz="4" w:space="0" w:color="auto"/>
              <w:right w:val="single" w:sz="4" w:space="0" w:color="auto"/>
            </w:tcBorders>
            <w:shd w:val="clear" w:color="auto" w:fill="auto"/>
            <w:noWrap/>
            <w:vAlign w:val="bottom"/>
            <w:hideMark/>
          </w:tcPr>
          <w:p w14:paraId="622C571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9.68E-08</w:t>
            </w:r>
          </w:p>
        </w:tc>
        <w:tc>
          <w:tcPr>
            <w:tcW w:w="960" w:type="dxa"/>
            <w:tcBorders>
              <w:top w:val="nil"/>
              <w:left w:val="nil"/>
              <w:bottom w:val="single" w:sz="4" w:space="0" w:color="auto"/>
              <w:right w:val="single" w:sz="4" w:space="0" w:color="auto"/>
            </w:tcBorders>
            <w:shd w:val="clear" w:color="auto" w:fill="auto"/>
            <w:noWrap/>
            <w:vAlign w:val="bottom"/>
            <w:hideMark/>
          </w:tcPr>
          <w:p w14:paraId="5A15D09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6.44E-07</w:t>
            </w:r>
          </w:p>
        </w:tc>
        <w:tc>
          <w:tcPr>
            <w:tcW w:w="960" w:type="dxa"/>
            <w:tcBorders>
              <w:top w:val="nil"/>
              <w:left w:val="nil"/>
              <w:bottom w:val="single" w:sz="4" w:space="0" w:color="auto"/>
              <w:right w:val="single" w:sz="4" w:space="0" w:color="auto"/>
            </w:tcBorders>
            <w:shd w:val="clear" w:color="auto" w:fill="auto"/>
            <w:noWrap/>
            <w:vAlign w:val="bottom"/>
            <w:hideMark/>
          </w:tcPr>
          <w:p w14:paraId="11EF21E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1.58E-06</w:t>
            </w:r>
          </w:p>
        </w:tc>
        <w:tc>
          <w:tcPr>
            <w:tcW w:w="960" w:type="dxa"/>
            <w:tcBorders>
              <w:top w:val="nil"/>
              <w:left w:val="nil"/>
              <w:bottom w:val="single" w:sz="4" w:space="0" w:color="auto"/>
              <w:right w:val="single" w:sz="4" w:space="0" w:color="auto"/>
            </w:tcBorders>
            <w:shd w:val="clear" w:color="auto" w:fill="auto"/>
            <w:noWrap/>
            <w:vAlign w:val="bottom"/>
            <w:hideMark/>
          </w:tcPr>
          <w:p w14:paraId="1DF4122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w:t>
            </w:r>
          </w:p>
        </w:tc>
        <w:tc>
          <w:tcPr>
            <w:tcW w:w="960" w:type="dxa"/>
            <w:tcBorders>
              <w:top w:val="nil"/>
              <w:left w:val="nil"/>
              <w:bottom w:val="single" w:sz="4" w:space="0" w:color="auto"/>
              <w:right w:val="single" w:sz="4" w:space="0" w:color="auto"/>
            </w:tcBorders>
            <w:shd w:val="clear" w:color="auto" w:fill="auto"/>
            <w:noWrap/>
            <w:vAlign w:val="bottom"/>
            <w:hideMark/>
          </w:tcPr>
          <w:p w14:paraId="3769325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7.64E-06</w:t>
            </w:r>
          </w:p>
        </w:tc>
      </w:tr>
      <w:tr w:rsidR="00D93595" w:rsidRPr="00D93595" w14:paraId="2DF5C853"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C4C88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SR2</w:t>
            </w:r>
          </w:p>
        </w:tc>
        <w:tc>
          <w:tcPr>
            <w:tcW w:w="960" w:type="dxa"/>
            <w:tcBorders>
              <w:top w:val="nil"/>
              <w:left w:val="nil"/>
              <w:bottom w:val="single" w:sz="4" w:space="0" w:color="auto"/>
              <w:right w:val="single" w:sz="4" w:space="0" w:color="auto"/>
            </w:tcBorders>
            <w:shd w:val="clear" w:color="auto" w:fill="auto"/>
            <w:noWrap/>
            <w:vAlign w:val="bottom"/>
            <w:hideMark/>
          </w:tcPr>
          <w:p w14:paraId="064E8D7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1.28E-07</w:t>
            </w:r>
          </w:p>
        </w:tc>
        <w:tc>
          <w:tcPr>
            <w:tcW w:w="960" w:type="dxa"/>
            <w:tcBorders>
              <w:top w:val="nil"/>
              <w:left w:val="nil"/>
              <w:bottom w:val="single" w:sz="4" w:space="0" w:color="auto"/>
              <w:right w:val="single" w:sz="4" w:space="0" w:color="auto"/>
            </w:tcBorders>
            <w:shd w:val="clear" w:color="auto" w:fill="auto"/>
            <w:noWrap/>
            <w:vAlign w:val="bottom"/>
            <w:hideMark/>
          </w:tcPr>
          <w:p w14:paraId="0E9693B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2.32E-07</w:t>
            </w:r>
          </w:p>
        </w:tc>
        <w:tc>
          <w:tcPr>
            <w:tcW w:w="960" w:type="dxa"/>
            <w:tcBorders>
              <w:top w:val="nil"/>
              <w:left w:val="nil"/>
              <w:bottom w:val="single" w:sz="4" w:space="0" w:color="auto"/>
              <w:right w:val="single" w:sz="4" w:space="0" w:color="auto"/>
            </w:tcBorders>
            <w:shd w:val="clear" w:color="auto" w:fill="auto"/>
            <w:noWrap/>
            <w:vAlign w:val="bottom"/>
            <w:hideMark/>
          </w:tcPr>
          <w:p w14:paraId="41AE43E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1.17E-06</w:t>
            </w:r>
          </w:p>
        </w:tc>
        <w:tc>
          <w:tcPr>
            <w:tcW w:w="960" w:type="dxa"/>
            <w:tcBorders>
              <w:top w:val="nil"/>
              <w:left w:val="nil"/>
              <w:bottom w:val="single" w:sz="4" w:space="0" w:color="auto"/>
              <w:right w:val="single" w:sz="4" w:space="0" w:color="auto"/>
            </w:tcBorders>
            <w:shd w:val="clear" w:color="auto" w:fill="auto"/>
            <w:noWrap/>
            <w:vAlign w:val="bottom"/>
            <w:hideMark/>
          </w:tcPr>
          <w:p w14:paraId="5570B084"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2.77E-06</w:t>
            </w:r>
          </w:p>
        </w:tc>
        <w:tc>
          <w:tcPr>
            <w:tcW w:w="960" w:type="dxa"/>
            <w:tcBorders>
              <w:top w:val="nil"/>
              <w:left w:val="nil"/>
              <w:bottom w:val="single" w:sz="4" w:space="0" w:color="auto"/>
              <w:right w:val="single" w:sz="4" w:space="0" w:color="auto"/>
            </w:tcBorders>
            <w:shd w:val="clear" w:color="auto" w:fill="auto"/>
            <w:noWrap/>
            <w:vAlign w:val="bottom"/>
            <w:hideMark/>
          </w:tcPr>
          <w:p w14:paraId="5F30947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7.07E-06</w:t>
            </w:r>
          </w:p>
        </w:tc>
        <w:tc>
          <w:tcPr>
            <w:tcW w:w="960" w:type="dxa"/>
            <w:tcBorders>
              <w:top w:val="nil"/>
              <w:left w:val="nil"/>
              <w:bottom w:val="single" w:sz="4" w:space="0" w:color="auto"/>
              <w:right w:val="single" w:sz="4" w:space="0" w:color="auto"/>
            </w:tcBorders>
            <w:shd w:val="clear" w:color="auto" w:fill="auto"/>
            <w:noWrap/>
            <w:vAlign w:val="bottom"/>
            <w:hideMark/>
          </w:tcPr>
          <w:p w14:paraId="65BD65C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2.35E-05</w:t>
            </w:r>
          </w:p>
        </w:tc>
      </w:tr>
      <w:tr w:rsidR="00D93595" w:rsidRPr="00D93595" w14:paraId="43414B43"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12F3D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Sr</w:t>
            </w:r>
          </w:p>
        </w:tc>
        <w:tc>
          <w:tcPr>
            <w:tcW w:w="960" w:type="dxa"/>
            <w:tcBorders>
              <w:top w:val="nil"/>
              <w:left w:val="nil"/>
              <w:bottom w:val="single" w:sz="4" w:space="0" w:color="auto"/>
              <w:right w:val="single" w:sz="4" w:space="0" w:color="auto"/>
            </w:tcBorders>
            <w:shd w:val="clear" w:color="auto" w:fill="auto"/>
            <w:noWrap/>
            <w:vAlign w:val="bottom"/>
            <w:hideMark/>
          </w:tcPr>
          <w:p w14:paraId="77224BB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0.000303</w:t>
            </w:r>
          </w:p>
        </w:tc>
        <w:tc>
          <w:tcPr>
            <w:tcW w:w="960" w:type="dxa"/>
            <w:tcBorders>
              <w:top w:val="nil"/>
              <w:left w:val="nil"/>
              <w:bottom w:val="single" w:sz="4" w:space="0" w:color="auto"/>
              <w:right w:val="single" w:sz="4" w:space="0" w:color="auto"/>
            </w:tcBorders>
            <w:shd w:val="clear" w:color="auto" w:fill="auto"/>
            <w:noWrap/>
            <w:vAlign w:val="bottom"/>
            <w:hideMark/>
          </w:tcPr>
          <w:p w14:paraId="79BF6A91"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0.000367</w:t>
            </w:r>
          </w:p>
        </w:tc>
        <w:tc>
          <w:tcPr>
            <w:tcW w:w="960" w:type="dxa"/>
            <w:tcBorders>
              <w:top w:val="nil"/>
              <w:left w:val="nil"/>
              <w:bottom w:val="single" w:sz="4" w:space="0" w:color="auto"/>
              <w:right w:val="single" w:sz="4" w:space="0" w:color="auto"/>
            </w:tcBorders>
            <w:shd w:val="clear" w:color="auto" w:fill="auto"/>
            <w:noWrap/>
            <w:vAlign w:val="bottom"/>
            <w:hideMark/>
          </w:tcPr>
          <w:p w14:paraId="3F683AC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0.000726</w:t>
            </w:r>
          </w:p>
        </w:tc>
        <w:tc>
          <w:tcPr>
            <w:tcW w:w="960" w:type="dxa"/>
            <w:tcBorders>
              <w:top w:val="nil"/>
              <w:left w:val="nil"/>
              <w:bottom w:val="single" w:sz="4" w:space="0" w:color="auto"/>
              <w:right w:val="single" w:sz="4" w:space="0" w:color="auto"/>
            </w:tcBorders>
            <w:shd w:val="clear" w:color="auto" w:fill="auto"/>
            <w:noWrap/>
            <w:vAlign w:val="bottom"/>
            <w:hideMark/>
          </w:tcPr>
          <w:p w14:paraId="1CA3D91C"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0.001089</w:t>
            </w:r>
          </w:p>
        </w:tc>
        <w:tc>
          <w:tcPr>
            <w:tcW w:w="960" w:type="dxa"/>
            <w:tcBorders>
              <w:top w:val="nil"/>
              <w:left w:val="nil"/>
              <w:bottom w:val="single" w:sz="4" w:space="0" w:color="auto"/>
              <w:right w:val="single" w:sz="4" w:space="0" w:color="auto"/>
            </w:tcBorders>
            <w:shd w:val="clear" w:color="auto" w:fill="auto"/>
            <w:noWrap/>
            <w:vAlign w:val="bottom"/>
            <w:hideMark/>
          </w:tcPr>
          <w:p w14:paraId="54CCC17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0.00266</w:t>
            </w:r>
          </w:p>
        </w:tc>
        <w:tc>
          <w:tcPr>
            <w:tcW w:w="960" w:type="dxa"/>
            <w:tcBorders>
              <w:top w:val="nil"/>
              <w:left w:val="nil"/>
              <w:bottom w:val="single" w:sz="4" w:space="0" w:color="auto"/>
              <w:right w:val="single" w:sz="4" w:space="0" w:color="auto"/>
            </w:tcBorders>
            <w:shd w:val="clear" w:color="auto" w:fill="auto"/>
            <w:noWrap/>
            <w:vAlign w:val="bottom"/>
            <w:hideMark/>
          </w:tcPr>
          <w:p w14:paraId="4E26D83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0.003985</w:t>
            </w:r>
          </w:p>
        </w:tc>
      </w:tr>
      <w:tr w:rsidR="00D93595" w:rsidRPr="00D93595" w14:paraId="65980E7B"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F1134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SR</w:t>
            </w:r>
          </w:p>
        </w:tc>
        <w:tc>
          <w:tcPr>
            <w:tcW w:w="960" w:type="dxa"/>
            <w:tcBorders>
              <w:top w:val="nil"/>
              <w:left w:val="nil"/>
              <w:bottom w:val="single" w:sz="4" w:space="0" w:color="auto"/>
              <w:right w:val="single" w:sz="4" w:space="0" w:color="auto"/>
            </w:tcBorders>
            <w:shd w:val="clear" w:color="auto" w:fill="auto"/>
            <w:noWrap/>
            <w:vAlign w:val="bottom"/>
            <w:hideMark/>
          </w:tcPr>
          <w:p w14:paraId="4D7E08C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0.000358</w:t>
            </w:r>
          </w:p>
        </w:tc>
        <w:tc>
          <w:tcPr>
            <w:tcW w:w="960" w:type="dxa"/>
            <w:tcBorders>
              <w:top w:val="nil"/>
              <w:left w:val="nil"/>
              <w:bottom w:val="single" w:sz="4" w:space="0" w:color="auto"/>
              <w:right w:val="single" w:sz="4" w:space="0" w:color="auto"/>
            </w:tcBorders>
            <w:shd w:val="clear" w:color="auto" w:fill="auto"/>
            <w:noWrap/>
            <w:vAlign w:val="bottom"/>
            <w:hideMark/>
          </w:tcPr>
          <w:p w14:paraId="7724712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0.000481</w:t>
            </w:r>
          </w:p>
        </w:tc>
        <w:tc>
          <w:tcPr>
            <w:tcW w:w="960" w:type="dxa"/>
            <w:tcBorders>
              <w:top w:val="nil"/>
              <w:left w:val="nil"/>
              <w:bottom w:val="single" w:sz="4" w:space="0" w:color="auto"/>
              <w:right w:val="single" w:sz="4" w:space="0" w:color="auto"/>
            </w:tcBorders>
            <w:shd w:val="clear" w:color="auto" w:fill="auto"/>
            <w:noWrap/>
            <w:vAlign w:val="bottom"/>
            <w:hideMark/>
          </w:tcPr>
          <w:p w14:paraId="4C167083"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0.001082</w:t>
            </w:r>
          </w:p>
        </w:tc>
        <w:tc>
          <w:tcPr>
            <w:tcW w:w="960" w:type="dxa"/>
            <w:tcBorders>
              <w:top w:val="nil"/>
              <w:left w:val="nil"/>
              <w:bottom w:val="single" w:sz="4" w:space="0" w:color="auto"/>
              <w:right w:val="single" w:sz="4" w:space="0" w:color="auto"/>
            </w:tcBorders>
            <w:shd w:val="clear" w:color="auto" w:fill="auto"/>
            <w:noWrap/>
            <w:vAlign w:val="bottom"/>
            <w:hideMark/>
          </w:tcPr>
          <w:p w14:paraId="13E72F0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0.001664</w:t>
            </w:r>
          </w:p>
        </w:tc>
        <w:tc>
          <w:tcPr>
            <w:tcW w:w="960" w:type="dxa"/>
            <w:tcBorders>
              <w:top w:val="nil"/>
              <w:left w:val="nil"/>
              <w:bottom w:val="single" w:sz="4" w:space="0" w:color="auto"/>
              <w:right w:val="single" w:sz="4" w:space="0" w:color="auto"/>
            </w:tcBorders>
            <w:shd w:val="clear" w:color="auto" w:fill="auto"/>
            <w:noWrap/>
            <w:vAlign w:val="bottom"/>
            <w:hideMark/>
          </w:tcPr>
          <w:p w14:paraId="2703E66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0.00266</w:t>
            </w:r>
          </w:p>
        </w:tc>
        <w:tc>
          <w:tcPr>
            <w:tcW w:w="960" w:type="dxa"/>
            <w:tcBorders>
              <w:top w:val="nil"/>
              <w:left w:val="nil"/>
              <w:bottom w:val="single" w:sz="4" w:space="0" w:color="auto"/>
              <w:right w:val="single" w:sz="4" w:space="0" w:color="auto"/>
            </w:tcBorders>
            <w:shd w:val="clear" w:color="auto" w:fill="auto"/>
            <w:noWrap/>
            <w:vAlign w:val="bottom"/>
            <w:hideMark/>
          </w:tcPr>
          <w:p w14:paraId="5BABB6FE"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0.00485</w:t>
            </w:r>
          </w:p>
        </w:tc>
      </w:tr>
      <w:tr w:rsidR="00D93595" w:rsidRPr="00D93595" w14:paraId="05736339"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70673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r</w:t>
            </w:r>
          </w:p>
        </w:tc>
        <w:tc>
          <w:tcPr>
            <w:tcW w:w="960" w:type="dxa"/>
            <w:tcBorders>
              <w:top w:val="nil"/>
              <w:left w:val="nil"/>
              <w:bottom w:val="single" w:sz="4" w:space="0" w:color="auto"/>
              <w:right w:val="single" w:sz="4" w:space="0" w:color="auto"/>
            </w:tcBorders>
            <w:shd w:val="clear" w:color="auto" w:fill="auto"/>
            <w:noWrap/>
            <w:vAlign w:val="bottom"/>
            <w:hideMark/>
          </w:tcPr>
          <w:p w14:paraId="14347D5A"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0.000849</w:t>
            </w:r>
          </w:p>
        </w:tc>
        <w:tc>
          <w:tcPr>
            <w:tcW w:w="960" w:type="dxa"/>
            <w:tcBorders>
              <w:top w:val="nil"/>
              <w:left w:val="nil"/>
              <w:bottom w:val="single" w:sz="4" w:space="0" w:color="auto"/>
              <w:right w:val="single" w:sz="4" w:space="0" w:color="auto"/>
            </w:tcBorders>
            <w:shd w:val="clear" w:color="auto" w:fill="auto"/>
            <w:noWrap/>
            <w:vAlign w:val="bottom"/>
            <w:hideMark/>
          </w:tcPr>
          <w:p w14:paraId="3CB9AD6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0.001028</w:t>
            </w:r>
          </w:p>
        </w:tc>
        <w:tc>
          <w:tcPr>
            <w:tcW w:w="960" w:type="dxa"/>
            <w:tcBorders>
              <w:top w:val="nil"/>
              <w:left w:val="nil"/>
              <w:bottom w:val="single" w:sz="4" w:space="0" w:color="auto"/>
              <w:right w:val="single" w:sz="4" w:space="0" w:color="auto"/>
            </w:tcBorders>
            <w:shd w:val="clear" w:color="auto" w:fill="auto"/>
            <w:noWrap/>
            <w:vAlign w:val="bottom"/>
            <w:hideMark/>
          </w:tcPr>
          <w:p w14:paraId="3A3E1BBD"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0.002033</w:t>
            </w:r>
          </w:p>
        </w:tc>
        <w:tc>
          <w:tcPr>
            <w:tcW w:w="960" w:type="dxa"/>
            <w:tcBorders>
              <w:top w:val="nil"/>
              <w:left w:val="nil"/>
              <w:bottom w:val="single" w:sz="4" w:space="0" w:color="auto"/>
              <w:right w:val="single" w:sz="4" w:space="0" w:color="auto"/>
            </w:tcBorders>
            <w:shd w:val="clear" w:color="auto" w:fill="auto"/>
            <w:noWrap/>
            <w:vAlign w:val="bottom"/>
            <w:hideMark/>
          </w:tcPr>
          <w:p w14:paraId="7BBAFAE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0.003049</w:t>
            </w:r>
          </w:p>
        </w:tc>
        <w:tc>
          <w:tcPr>
            <w:tcW w:w="960" w:type="dxa"/>
            <w:tcBorders>
              <w:top w:val="nil"/>
              <w:left w:val="nil"/>
              <w:bottom w:val="single" w:sz="4" w:space="0" w:color="auto"/>
              <w:right w:val="single" w:sz="4" w:space="0" w:color="auto"/>
            </w:tcBorders>
            <w:shd w:val="clear" w:color="auto" w:fill="auto"/>
            <w:noWrap/>
            <w:vAlign w:val="bottom"/>
            <w:hideMark/>
          </w:tcPr>
          <w:p w14:paraId="4F38303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0.007447</w:t>
            </w:r>
          </w:p>
        </w:tc>
        <w:tc>
          <w:tcPr>
            <w:tcW w:w="960" w:type="dxa"/>
            <w:tcBorders>
              <w:top w:val="nil"/>
              <w:left w:val="nil"/>
              <w:bottom w:val="single" w:sz="4" w:space="0" w:color="auto"/>
              <w:right w:val="single" w:sz="4" w:space="0" w:color="auto"/>
            </w:tcBorders>
            <w:shd w:val="clear" w:color="auto" w:fill="auto"/>
            <w:noWrap/>
            <w:vAlign w:val="bottom"/>
            <w:hideMark/>
          </w:tcPr>
          <w:p w14:paraId="399E3566"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0.011158</w:t>
            </w:r>
          </w:p>
        </w:tc>
      </w:tr>
      <w:tr w:rsidR="00D93595" w:rsidRPr="00D93595" w14:paraId="58DF92A2" w14:textId="77777777" w:rsidTr="00D9359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B23B07"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R</w:t>
            </w:r>
          </w:p>
        </w:tc>
        <w:tc>
          <w:tcPr>
            <w:tcW w:w="960" w:type="dxa"/>
            <w:tcBorders>
              <w:top w:val="nil"/>
              <w:left w:val="nil"/>
              <w:bottom w:val="single" w:sz="4" w:space="0" w:color="auto"/>
              <w:right w:val="single" w:sz="4" w:space="0" w:color="auto"/>
            </w:tcBorders>
            <w:shd w:val="clear" w:color="auto" w:fill="auto"/>
            <w:noWrap/>
            <w:vAlign w:val="bottom"/>
            <w:hideMark/>
          </w:tcPr>
          <w:p w14:paraId="6E8F53A8"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0.001002</w:t>
            </w:r>
          </w:p>
        </w:tc>
        <w:tc>
          <w:tcPr>
            <w:tcW w:w="960" w:type="dxa"/>
            <w:tcBorders>
              <w:top w:val="nil"/>
              <w:left w:val="nil"/>
              <w:bottom w:val="single" w:sz="4" w:space="0" w:color="auto"/>
              <w:right w:val="single" w:sz="4" w:space="0" w:color="auto"/>
            </w:tcBorders>
            <w:shd w:val="clear" w:color="auto" w:fill="auto"/>
            <w:noWrap/>
            <w:vAlign w:val="bottom"/>
            <w:hideMark/>
          </w:tcPr>
          <w:p w14:paraId="0B894540"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0.001348</w:t>
            </w:r>
          </w:p>
        </w:tc>
        <w:tc>
          <w:tcPr>
            <w:tcW w:w="960" w:type="dxa"/>
            <w:tcBorders>
              <w:top w:val="nil"/>
              <w:left w:val="nil"/>
              <w:bottom w:val="single" w:sz="4" w:space="0" w:color="auto"/>
              <w:right w:val="single" w:sz="4" w:space="0" w:color="auto"/>
            </w:tcBorders>
            <w:shd w:val="clear" w:color="auto" w:fill="auto"/>
            <w:noWrap/>
            <w:vAlign w:val="bottom"/>
            <w:hideMark/>
          </w:tcPr>
          <w:p w14:paraId="2C326D6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0.00303</w:t>
            </w:r>
          </w:p>
        </w:tc>
        <w:tc>
          <w:tcPr>
            <w:tcW w:w="960" w:type="dxa"/>
            <w:tcBorders>
              <w:top w:val="nil"/>
              <w:left w:val="nil"/>
              <w:bottom w:val="single" w:sz="4" w:space="0" w:color="auto"/>
              <w:right w:val="single" w:sz="4" w:space="0" w:color="auto"/>
            </w:tcBorders>
            <w:shd w:val="clear" w:color="auto" w:fill="auto"/>
            <w:noWrap/>
            <w:vAlign w:val="bottom"/>
            <w:hideMark/>
          </w:tcPr>
          <w:p w14:paraId="259C21B9"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0.004659</w:t>
            </w:r>
          </w:p>
        </w:tc>
        <w:tc>
          <w:tcPr>
            <w:tcW w:w="960" w:type="dxa"/>
            <w:tcBorders>
              <w:top w:val="nil"/>
              <w:left w:val="nil"/>
              <w:bottom w:val="single" w:sz="4" w:space="0" w:color="auto"/>
              <w:right w:val="single" w:sz="4" w:space="0" w:color="auto"/>
            </w:tcBorders>
            <w:shd w:val="clear" w:color="auto" w:fill="auto"/>
            <w:noWrap/>
            <w:vAlign w:val="bottom"/>
            <w:hideMark/>
          </w:tcPr>
          <w:p w14:paraId="71C6821B"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0.007447</w:t>
            </w:r>
          </w:p>
        </w:tc>
        <w:tc>
          <w:tcPr>
            <w:tcW w:w="960" w:type="dxa"/>
            <w:tcBorders>
              <w:top w:val="nil"/>
              <w:left w:val="nil"/>
              <w:bottom w:val="single" w:sz="4" w:space="0" w:color="auto"/>
              <w:right w:val="single" w:sz="4" w:space="0" w:color="auto"/>
            </w:tcBorders>
            <w:shd w:val="clear" w:color="auto" w:fill="auto"/>
            <w:noWrap/>
            <w:vAlign w:val="bottom"/>
            <w:hideMark/>
          </w:tcPr>
          <w:p w14:paraId="677A4615" w14:textId="77777777" w:rsidR="00D93595" w:rsidRPr="00D93595" w:rsidRDefault="00D93595" w:rsidP="00BA3857">
            <w:pPr>
              <w:widowControl/>
              <w:spacing w:line="240" w:lineRule="exact"/>
              <w:jc w:val="center"/>
              <w:textAlignment w:val="center"/>
              <w:rPr>
                <w:rStyle w:val="font51"/>
                <w:rFonts w:hint="default"/>
                <w:sz w:val="18"/>
                <w:szCs w:val="18"/>
                <w:lang w:bidi="ar"/>
              </w:rPr>
            </w:pPr>
            <w:r w:rsidRPr="00D93595">
              <w:rPr>
                <w:rStyle w:val="font51"/>
                <w:rFonts w:hint="default"/>
                <w:sz w:val="18"/>
                <w:szCs w:val="18"/>
                <w:lang w:bidi="ar"/>
              </w:rPr>
              <w:t>0.01358</w:t>
            </w:r>
          </w:p>
        </w:tc>
      </w:tr>
    </w:tbl>
    <w:p w14:paraId="220BBE46" w14:textId="45EC79E0" w:rsidR="00984AB2" w:rsidRDefault="00984AB2" w:rsidP="00BA3857">
      <w:pPr>
        <w:pStyle w:val="-0"/>
        <w:spacing w:before="312" w:after="312"/>
        <w:ind w:firstLine="210"/>
        <w:jc w:val="left"/>
      </w:pPr>
      <w:r w:rsidRPr="00530A12">
        <w:rPr>
          <w:rFonts w:hint="eastAsia"/>
        </w:rPr>
        <w:lastRenderedPageBreak/>
        <w:t>附件</w:t>
      </w:r>
      <w:r>
        <w:t>D</w:t>
      </w:r>
      <w:r w:rsidRPr="00530A12">
        <w:rPr>
          <w:rFonts w:hint="eastAsia"/>
        </w:rPr>
        <w:t>：</w:t>
      </w:r>
      <w:r w:rsidR="007C61FC">
        <w:t>W</w:t>
      </w:r>
      <w:r w:rsidRPr="001707D0">
        <w:t xml:space="preserve"> </w:t>
      </w:r>
      <w:r w:rsidR="007C61FC">
        <w:t>209.475</w:t>
      </w:r>
      <w:r w:rsidRPr="001707D0">
        <w:t>nm</w:t>
      </w:r>
      <w:r w:rsidRPr="00530A12">
        <w:rPr>
          <w:rFonts w:hint="eastAsia"/>
        </w:rPr>
        <w:t>精密度数据统计</w:t>
      </w:r>
    </w:p>
    <w:p w14:paraId="378F3DF3" w14:textId="6B7DD6B4" w:rsidR="00984AB2" w:rsidRDefault="00984AB2" w:rsidP="00BA3857">
      <w:pPr>
        <w:pStyle w:val="-1"/>
        <w:spacing w:before="156" w:after="156"/>
        <w:jc w:val="left"/>
      </w:pPr>
      <w:r>
        <w:t>D</w:t>
      </w:r>
      <w:r w:rsidRPr="006F1A8D">
        <w:rPr>
          <w:rFonts w:hint="eastAsia"/>
        </w:rPr>
        <w:t xml:space="preserve">.1 </w:t>
      </w:r>
      <w:r w:rsidRPr="006F1A8D">
        <w:rPr>
          <w:rFonts w:hint="eastAsia"/>
        </w:rPr>
        <w:t>各实验室实验数据、一致性和离群值的检查</w:t>
      </w:r>
    </w:p>
    <w:p w14:paraId="0D4867CD" w14:textId="61E05AE2" w:rsidR="00984AB2" w:rsidRDefault="00984AB2" w:rsidP="00BA3857">
      <w:pPr>
        <w:pStyle w:val="-"/>
        <w:ind w:firstLine="420"/>
        <w:jc w:val="center"/>
      </w:pPr>
      <w:r w:rsidRPr="006F1A8D">
        <w:rPr>
          <w:rFonts w:hint="eastAsia"/>
        </w:rPr>
        <w:t>表</w:t>
      </w:r>
      <w:r>
        <w:t>D</w:t>
      </w:r>
      <w:r w:rsidRPr="006F1A8D">
        <w:rPr>
          <w:rFonts w:hint="eastAsia"/>
        </w:rPr>
        <w:t>.1.1</w:t>
      </w:r>
      <w:r w:rsidRPr="006F1A8D">
        <w:rPr>
          <w:rFonts w:hint="eastAsia"/>
        </w:rPr>
        <w:t>各实验室水平</w:t>
      </w:r>
      <w:r w:rsidRPr="006F1A8D">
        <w:rPr>
          <w:rFonts w:hint="eastAsia"/>
        </w:rPr>
        <w:t>1</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9A0668" w:rsidRPr="009A0668" w14:paraId="508F7A1D"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DA76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EDCD73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93931E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23CF59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7A6670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5CAD10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0C1EBC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A803E1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4DBB72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C0F0E9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8B0920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8DDD23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0D6FF2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307F76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3AA072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CE11E8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35C5C0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194393F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Grubbs检验</w:t>
            </w:r>
          </w:p>
        </w:tc>
      </w:tr>
      <w:tr w:rsidR="009A0668" w:rsidRPr="009A0668" w14:paraId="5E9734AE"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B4C842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317688F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2B701E9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0751E0D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6B2C7AF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2476392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667BB53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32E4826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036ABD4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30ECE25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0AB3829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23A4A42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99" w:type="pct"/>
            <w:tcBorders>
              <w:top w:val="nil"/>
              <w:left w:val="nil"/>
              <w:bottom w:val="single" w:sz="4" w:space="0" w:color="auto"/>
              <w:right w:val="single" w:sz="4" w:space="0" w:color="auto"/>
            </w:tcBorders>
            <w:shd w:val="clear" w:color="auto" w:fill="auto"/>
            <w:noWrap/>
            <w:vAlign w:val="bottom"/>
            <w:hideMark/>
          </w:tcPr>
          <w:p w14:paraId="7E3B58B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0.013755</w:t>
            </w:r>
          </w:p>
        </w:tc>
        <w:tc>
          <w:tcPr>
            <w:tcW w:w="299" w:type="pct"/>
            <w:tcBorders>
              <w:top w:val="nil"/>
              <w:left w:val="nil"/>
              <w:bottom w:val="single" w:sz="4" w:space="0" w:color="auto"/>
              <w:right w:val="single" w:sz="4" w:space="0" w:color="auto"/>
            </w:tcBorders>
            <w:shd w:val="clear" w:color="auto" w:fill="auto"/>
            <w:noWrap/>
            <w:vAlign w:val="bottom"/>
            <w:hideMark/>
          </w:tcPr>
          <w:p w14:paraId="45C6724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0.000207</w:t>
            </w:r>
          </w:p>
        </w:tc>
        <w:tc>
          <w:tcPr>
            <w:tcW w:w="299" w:type="pct"/>
            <w:tcBorders>
              <w:top w:val="nil"/>
              <w:left w:val="nil"/>
              <w:bottom w:val="single" w:sz="4" w:space="0" w:color="auto"/>
              <w:right w:val="single" w:sz="4" w:space="0" w:color="auto"/>
            </w:tcBorders>
            <w:shd w:val="clear" w:color="auto" w:fill="auto"/>
            <w:noWrap/>
            <w:vAlign w:val="bottom"/>
            <w:hideMark/>
          </w:tcPr>
          <w:p w14:paraId="691B619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1.502818</w:t>
            </w:r>
          </w:p>
        </w:tc>
        <w:tc>
          <w:tcPr>
            <w:tcW w:w="299" w:type="pct"/>
            <w:tcBorders>
              <w:top w:val="nil"/>
              <w:left w:val="nil"/>
              <w:bottom w:val="single" w:sz="4" w:space="0" w:color="auto"/>
              <w:right w:val="single" w:sz="4" w:space="0" w:color="auto"/>
            </w:tcBorders>
            <w:shd w:val="clear" w:color="auto" w:fill="auto"/>
            <w:noWrap/>
            <w:vAlign w:val="bottom"/>
            <w:hideMark/>
          </w:tcPr>
          <w:p w14:paraId="5A7CB0F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1.715218</w:t>
            </w:r>
          </w:p>
        </w:tc>
        <w:tc>
          <w:tcPr>
            <w:tcW w:w="299" w:type="pct"/>
            <w:tcBorders>
              <w:top w:val="nil"/>
              <w:left w:val="nil"/>
              <w:bottom w:val="single" w:sz="4" w:space="0" w:color="auto"/>
              <w:right w:val="single" w:sz="4" w:space="0" w:color="auto"/>
            </w:tcBorders>
            <w:shd w:val="clear" w:color="auto" w:fill="auto"/>
            <w:noWrap/>
            <w:vAlign w:val="bottom"/>
            <w:hideMark/>
          </w:tcPr>
          <w:p w14:paraId="7C9E6B1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1.187459</w:t>
            </w:r>
          </w:p>
        </w:tc>
        <w:tc>
          <w:tcPr>
            <w:tcW w:w="369" w:type="pct"/>
            <w:tcBorders>
              <w:top w:val="nil"/>
              <w:left w:val="nil"/>
              <w:bottom w:val="single" w:sz="4" w:space="0" w:color="auto"/>
              <w:right w:val="single" w:sz="4" w:space="0" w:color="auto"/>
            </w:tcBorders>
            <w:shd w:val="clear" w:color="auto" w:fill="auto"/>
            <w:noWrap/>
            <w:vAlign w:val="bottom"/>
            <w:hideMark/>
          </w:tcPr>
          <w:p w14:paraId="647E5BD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3ADCD32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9CCD9A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72C7428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614FDA8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4F7E802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4307F4B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2345184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0.0127</w:t>
            </w:r>
          </w:p>
        </w:tc>
        <w:tc>
          <w:tcPr>
            <w:tcW w:w="243" w:type="pct"/>
            <w:tcBorders>
              <w:top w:val="nil"/>
              <w:left w:val="nil"/>
              <w:bottom w:val="single" w:sz="4" w:space="0" w:color="auto"/>
              <w:right w:val="single" w:sz="4" w:space="0" w:color="auto"/>
            </w:tcBorders>
            <w:shd w:val="clear" w:color="auto" w:fill="auto"/>
            <w:noWrap/>
            <w:vAlign w:val="bottom"/>
            <w:hideMark/>
          </w:tcPr>
          <w:p w14:paraId="2CC1544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0FCB04A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43" w:type="pct"/>
            <w:tcBorders>
              <w:top w:val="nil"/>
              <w:left w:val="nil"/>
              <w:bottom w:val="single" w:sz="4" w:space="0" w:color="auto"/>
              <w:right w:val="single" w:sz="4" w:space="0" w:color="auto"/>
            </w:tcBorders>
            <w:shd w:val="clear" w:color="auto" w:fill="auto"/>
            <w:noWrap/>
            <w:vAlign w:val="bottom"/>
            <w:hideMark/>
          </w:tcPr>
          <w:p w14:paraId="7A7D705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394BFAB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0.0126</w:t>
            </w:r>
          </w:p>
        </w:tc>
        <w:tc>
          <w:tcPr>
            <w:tcW w:w="243" w:type="pct"/>
            <w:tcBorders>
              <w:top w:val="nil"/>
              <w:left w:val="nil"/>
              <w:bottom w:val="single" w:sz="4" w:space="0" w:color="auto"/>
              <w:right w:val="single" w:sz="4" w:space="0" w:color="auto"/>
            </w:tcBorders>
            <w:shd w:val="clear" w:color="auto" w:fill="auto"/>
            <w:noWrap/>
            <w:vAlign w:val="bottom"/>
            <w:hideMark/>
          </w:tcPr>
          <w:p w14:paraId="32DD5BF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711D589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0.0124</w:t>
            </w:r>
          </w:p>
        </w:tc>
        <w:tc>
          <w:tcPr>
            <w:tcW w:w="299" w:type="pct"/>
            <w:tcBorders>
              <w:top w:val="nil"/>
              <w:left w:val="nil"/>
              <w:bottom w:val="single" w:sz="4" w:space="0" w:color="auto"/>
              <w:right w:val="single" w:sz="4" w:space="0" w:color="auto"/>
            </w:tcBorders>
            <w:shd w:val="clear" w:color="auto" w:fill="auto"/>
            <w:noWrap/>
            <w:vAlign w:val="bottom"/>
            <w:hideMark/>
          </w:tcPr>
          <w:p w14:paraId="0DDC4E2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0.013245</w:t>
            </w:r>
          </w:p>
        </w:tc>
        <w:tc>
          <w:tcPr>
            <w:tcW w:w="299" w:type="pct"/>
            <w:tcBorders>
              <w:top w:val="nil"/>
              <w:left w:val="nil"/>
              <w:bottom w:val="single" w:sz="4" w:space="0" w:color="auto"/>
              <w:right w:val="single" w:sz="4" w:space="0" w:color="auto"/>
            </w:tcBorders>
            <w:shd w:val="clear" w:color="auto" w:fill="auto"/>
            <w:noWrap/>
            <w:vAlign w:val="bottom"/>
            <w:hideMark/>
          </w:tcPr>
          <w:p w14:paraId="57AE278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0.00055</w:t>
            </w:r>
          </w:p>
        </w:tc>
        <w:tc>
          <w:tcPr>
            <w:tcW w:w="299" w:type="pct"/>
            <w:tcBorders>
              <w:top w:val="nil"/>
              <w:left w:val="nil"/>
              <w:bottom w:val="single" w:sz="4" w:space="0" w:color="auto"/>
              <w:right w:val="single" w:sz="4" w:space="0" w:color="auto"/>
            </w:tcBorders>
            <w:shd w:val="clear" w:color="auto" w:fill="auto"/>
            <w:noWrap/>
            <w:vAlign w:val="bottom"/>
            <w:hideMark/>
          </w:tcPr>
          <w:p w14:paraId="4F2F09D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4.153927</w:t>
            </w:r>
          </w:p>
        </w:tc>
        <w:tc>
          <w:tcPr>
            <w:tcW w:w="299" w:type="pct"/>
            <w:tcBorders>
              <w:top w:val="nil"/>
              <w:left w:val="nil"/>
              <w:bottom w:val="single" w:sz="4" w:space="0" w:color="auto"/>
              <w:right w:val="single" w:sz="4" w:space="0" w:color="auto"/>
            </w:tcBorders>
            <w:shd w:val="clear" w:color="auto" w:fill="auto"/>
            <w:noWrap/>
            <w:vAlign w:val="bottom"/>
            <w:hideMark/>
          </w:tcPr>
          <w:p w14:paraId="5A9A100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1.536613</w:t>
            </w:r>
          </w:p>
        </w:tc>
        <w:tc>
          <w:tcPr>
            <w:tcW w:w="299" w:type="pct"/>
            <w:tcBorders>
              <w:top w:val="nil"/>
              <w:left w:val="nil"/>
              <w:bottom w:val="single" w:sz="4" w:space="0" w:color="auto"/>
              <w:right w:val="single" w:sz="4" w:space="0" w:color="auto"/>
            </w:tcBorders>
            <w:shd w:val="clear" w:color="auto" w:fill="auto"/>
            <w:noWrap/>
            <w:vAlign w:val="bottom"/>
            <w:hideMark/>
          </w:tcPr>
          <w:p w14:paraId="6365542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1.553136</w:t>
            </w:r>
          </w:p>
        </w:tc>
        <w:tc>
          <w:tcPr>
            <w:tcW w:w="369" w:type="pct"/>
            <w:tcBorders>
              <w:top w:val="nil"/>
              <w:left w:val="nil"/>
              <w:bottom w:val="single" w:sz="4" w:space="0" w:color="auto"/>
              <w:right w:val="single" w:sz="4" w:space="0" w:color="auto"/>
            </w:tcBorders>
            <w:shd w:val="clear" w:color="auto" w:fill="auto"/>
            <w:noWrap/>
            <w:vAlign w:val="bottom"/>
            <w:hideMark/>
          </w:tcPr>
          <w:p w14:paraId="415A28D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4556B95B"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49DA1B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6E50B5F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2961236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0E976D6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624CB32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3380C0F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43" w:type="pct"/>
            <w:tcBorders>
              <w:top w:val="nil"/>
              <w:left w:val="nil"/>
              <w:bottom w:val="single" w:sz="4" w:space="0" w:color="auto"/>
              <w:right w:val="single" w:sz="4" w:space="0" w:color="auto"/>
            </w:tcBorders>
            <w:shd w:val="clear" w:color="auto" w:fill="auto"/>
            <w:noWrap/>
            <w:vAlign w:val="bottom"/>
            <w:hideMark/>
          </w:tcPr>
          <w:p w14:paraId="6D78BF7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0.0142</w:t>
            </w:r>
          </w:p>
        </w:tc>
        <w:tc>
          <w:tcPr>
            <w:tcW w:w="243" w:type="pct"/>
            <w:tcBorders>
              <w:top w:val="nil"/>
              <w:left w:val="nil"/>
              <w:bottom w:val="single" w:sz="4" w:space="0" w:color="auto"/>
              <w:right w:val="single" w:sz="4" w:space="0" w:color="auto"/>
            </w:tcBorders>
            <w:shd w:val="clear" w:color="auto" w:fill="auto"/>
            <w:noWrap/>
            <w:vAlign w:val="bottom"/>
            <w:hideMark/>
          </w:tcPr>
          <w:p w14:paraId="4C56275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0.0142</w:t>
            </w:r>
          </w:p>
        </w:tc>
        <w:tc>
          <w:tcPr>
            <w:tcW w:w="243" w:type="pct"/>
            <w:tcBorders>
              <w:top w:val="nil"/>
              <w:left w:val="nil"/>
              <w:bottom w:val="single" w:sz="4" w:space="0" w:color="auto"/>
              <w:right w:val="single" w:sz="4" w:space="0" w:color="auto"/>
            </w:tcBorders>
            <w:shd w:val="clear" w:color="auto" w:fill="auto"/>
            <w:noWrap/>
            <w:vAlign w:val="bottom"/>
            <w:hideMark/>
          </w:tcPr>
          <w:p w14:paraId="2030698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0.0143</w:t>
            </w:r>
          </w:p>
        </w:tc>
        <w:tc>
          <w:tcPr>
            <w:tcW w:w="243" w:type="pct"/>
            <w:tcBorders>
              <w:top w:val="nil"/>
              <w:left w:val="nil"/>
              <w:bottom w:val="single" w:sz="4" w:space="0" w:color="auto"/>
              <w:right w:val="single" w:sz="4" w:space="0" w:color="auto"/>
            </w:tcBorders>
            <w:shd w:val="clear" w:color="auto" w:fill="auto"/>
            <w:noWrap/>
            <w:vAlign w:val="bottom"/>
            <w:hideMark/>
          </w:tcPr>
          <w:p w14:paraId="7C4E5FD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0.0143</w:t>
            </w:r>
          </w:p>
        </w:tc>
        <w:tc>
          <w:tcPr>
            <w:tcW w:w="243" w:type="pct"/>
            <w:tcBorders>
              <w:top w:val="nil"/>
              <w:left w:val="nil"/>
              <w:bottom w:val="single" w:sz="4" w:space="0" w:color="auto"/>
              <w:right w:val="single" w:sz="4" w:space="0" w:color="auto"/>
            </w:tcBorders>
            <w:shd w:val="clear" w:color="auto" w:fill="auto"/>
            <w:noWrap/>
            <w:vAlign w:val="bottom"/>
            <w:hideMark/>
          </w:tcPr>
          <w:p w14:paraId="65BF096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0.0143</w:t>
            </w:r>
          </w:p>
        </w:tc>
        <w:tc>
          <w:tcPr>
            <w:tcW w:w="243" w:type="pct"/>
            <w:tcBorders>
              <w:top w:val="nil"/>
              <w:left w:val="nil"/>
              <w:bottom w:val="single" w:sz="4" w:space="0" w:color="auto"/>
              <w:right w:val="single" w:sz="4" w:space="0" w:color="auto"/>
            </w:tcBorders>
            <w:shd w:val="clear" w:color="auto" w:fill="auto"/>
            <w:noWrap/>
            <w:vAlign w:val="bottom"/>
            <w:hideMark/>
          </w:tcPr>
          <w:p w14:paraId="6CD98A7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0.0144</w:t>
            </w:r>
          </w:p>
        </w:tc>
        <w:tc>
          <w:tcPr>
            <w:tcW w:w="299" w:type="pct"/>
            <w:tcBorders>
              <w:top w:val="nil"/>
              <w:left w:val="nil"/>
              <w:bottom w:val="single" w:sz="4" w:space="0" w:color="auto"/>
              <w:right w:val="single" w:sz="4" w:space="0" w:color="auto"/>
            </w:tcBorders>
            <w:shd w:val="clear" w:color="auto" w:fill="auto"/>
            <w:noWrap/>
            <w:vAlign w:val="bottom"/>
            <w:hideMark/>
          </w:tcPr>
          <w:p w14:paraId="70A1D85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0.014136</w:t>
            </w:r>
          </w:p>
        </w:tc>
        <w:tc>
          <w:tcPr>
            <w:tcW w:w="299" w:type="pct"/>
            <w:tcBorders>
              <w:top w:val="nil"/>
              <w:left w:val="nil"/>
              <w:bottom w:val="single" w:sz="4" w:space="0" w:color="auto"/>
              <w:right w:val="single" w:sz="4" w:space="0" w:color="auto"/>
            </w:tcBorders>
            <w:shd w:val="clear" w:color="auto" w:fill="auto"/>
            <w:noWrap/>
            <w:vAlign w:val="bottom"/>
            <w:hideMark/>
          </w:tcPr>
          <w:p w14:paraId="0BF544A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0.000191</w:t>
            </w:r>
          </w:p>
        </w:tc>
        <w:tc>
          <w:tcPr>
            <w:tcW w:w="299" w:type="pct"/>
            <w:tcBorders>
              <w:top w:val="nil"/>
              <w:left w:val="nil"/>
              <w:bottom w:val="single" w:sz="4" w:space="0" w:color="auto"/>
              <w:right w:val="single" w:sz="4" w:space="0" w:color="auto"/>
            </w:tcBorders>
            <w:shd w:val="clear" w:color="auto" w:fill="auto"/>
            <w:noWrap/>
            <w:vAlign w:val="bottom"/>
            <w:hideMark/>
          </w:tcPr>
          <w:p w14:paraId="5B581D7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1.352318</w:t>
            </w:r>
          </w:p>
        </w:tc>
        <w:tc>
          <w:tcPr>
            <w:tcW w:w="299" w:type="pct"/>
            <w:tcBorders>
              <w:top w:val="nil"/>
              <w:left w:val="nil"/>
              <w:bottom w:val="single" w:sz="4" w:space="0" w:color="auto"/>
              <w:right w:val="single" w:sz="4" w:space="0" w:color="auto"/>
            </w:tcBorders>
            <w:shd w:val="clear" w:color="auto" w:fill="auto"/>
            <w:noWrap/>
            <w:vAlign w:val="bottom"/>
            <w:hideMark/>
          </w:tcPr>
          <w:p w14:paraId="5E6FA47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1.759512</w:t>
            </w:r>
          </w:p>
        </w:tc>
        <w:tc>
          <w:tcPr>
            <w:tcW w:w="299" w:type="pct"/>
            <w:tcBorders>
              <w:top w:val="nil"/>
              <w:left w:val="nil"/>
              <w:bottom w:val="single" w:sz="4" w:space="0" w:color="auto"/>
              <w:right w:val="single" w:sz="4" w:space="0" w:color="auto"/>
            </w:tcBorders>
            <w:shd w:val="clear" w:color="auto" w:fill="auto"/>
            <w:noWrap/>
            <w:vAlign w:val="bottom"/>
            <w:hideMark/>
          </w:tcPr>
          <w:p w14:paraId="7C06411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1.379077</w:t>
            </w:r>
          </w:p>
        </w:tc>
        <w:tc>
          <w:tcPr>
            <w:tcW w:w="369" w:type="pct"/>
            <w:tcBorders>
              <w:top w:val="nil"/>
              <w:left w:val="nil"/>
              <w:bottom w:val="single" w:sz="4" w:space="0" w:color="auto"/>
              <w:right w:val="single" w:sz="4" w:space="0" w:color="auto"/>
            </w:tcBorders>
            <w:shd w:val="clear" w:color="auto" w:fill="auto"/>
            <w:noWrap/>
            <w:vAlign w:val="bottom"/>
            <w:hideMark/>
          </w:tcPr>
          <w:p w14:paraId="16FB64C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0EB3EF8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B11AA5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5FC0434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6DE2418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1BF7C09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0AA51D4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7B61094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54ACE1F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0766D65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0F38C3B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0FB9C2C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647186E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43" w:type="pct"/>
            <w:tcBorders>
              <w:top w:val="nil"/>
              <w:left w:val="nil"/>
              <w:bottom w:val="single" w:sz="4" w:space="0" w:color="auto"/>
              <w:right w:val="single" w:sz="4" w:space="0" w:color="auto"/>
            </w:tcBorders>
            <w:shd w:val="clear" w:color="auto" w:fill="auto"/>
            <w:noWrap/>
            <w:vAlign w:val="bottom"/>
            <w:hideMark/>
          </w:tcPr>
          <w:p w14:paraId="72516AD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99" w:type="pct"/>
            <w:tcBorders>
              <w:top w:val="nil"/>
              <w:left w:val="nil"/>
              <w:bottom w:val="single" w:sz="4" w:space="0" w:color="auto"/>
              <w:right w:val="single" w:sz="4" w:space="0" w:color="auto"/>
            </w:tcBorders>
            <w:shd w:val="clear" w:color="auto" w:fill="auto"/>
            <w:noWrap/>
            <w:vAlign w:val="bottom"/>
            <w:hideMark/>
          </w:tcPr>
          <w:p w14:paraId="387C9DE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0.013845</w:t>
            </w:r>
          </w:p>
        </w:tc>
        <w:tc>
          <w:tcPr>
            <w:tcW w:w="299" w:type="pct"/>
            <w:tcBorders>
              <w:top w:val="nil"/>
              <w:left w:val="nil"/>
              <w:bottom w:val="single" w:sz="4" w:space="0" w:color="auto"/>
              <w:right w:val="single" w:sz="4" w:space="0" w:color="auto"/>
            </w:tcBorders>
            <w:shd w:val="clear" w:color="auto" w:fill="auto"/>
            <w:noWrap/>
            <w:vAlign w:val="bottom"/>
            <w:hideMark/>
          </w:tcPr>
          <w:p w14:paraId="1FC2CB6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0.000175</w:t>
            </w:r>
          </w:p>
        </w:tc>
        <w:tc>
          <w:tcPr>
            <w:tcW w:w="299" w:type="pct"/>
            <w:tcBorders>
              <w:top w:val="nil"/>
              <w:left w:val="nil"/>
              <w:bottom w:val="single" w:sz="4" w:space="0" w:color="auto"/>
              <w:right w:val="single" w:sz="4" w:space="0" w:color="auto"/>
            </w:tcBorders>
            <w:shd w:val="clear" w:color="auto" w:fill="auto"/>
            <w:noWrap/>
            <w:vAlign w:val="bottom"/>
            <w:hideMark/>
          </w:tcPr>
          <w:p w14:paraId="0F01635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1.266061</w:t>
            </w:r>
          </w:p>
        </w:tc>
        <w:tc>
          <w:tcPr>
            <w:tcW w:w="299" w:type="pct"/>
            <w:tcBorders>
              <w:top w:val="nil"/>
              <w:left w:val="nil"/>
              <w:bottom w:val="single" w:sz="4" w:space="0" w:color="auto"/>
              <w:right w:val="single" w:sz="4" w:space="0" w:color="auto"/>
            </w:tcBorders>
            <w:shd w:val="clear" w:color="auto" w:fill="auto"/>
            <w:noWrap/>
            <w:vAlign w:val="bottom"/>
            <w:hideMark/>
          </w:tcPr>
          <w:p w14:paraId="434CDA4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1.970738</w:t>
            </w:r>
          </w:p>
        </w:tc>
        <w:tc>
          <w:tcPr>
            <w:tcW w:w="299" w:type="pct"/>
            <w:tcBorders>
              <w:top w:val="nil"/>
              <w:left w:val="nil"/>
              <w:bottom w:val="single" w:sz="4" w:space="0" w:color="auto"/>
              <w:right w:val="single" w:sz="4" w:space="0" w:color="auto"/>
            </w:tcBorders>
            <w:shd w:val="clear" w:color="auto" w:fill="auto"/>
            <w:noWrap/>
            <w:vAlign w:val="bottom"/>
            <w:hideMark/>
          </w:tcPr>
          <w:p w14:paraId="765F595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1.452123</w:t>
            </w:r>
          </w:p>
        </w:tc>
        <w:tc>
          <w:tcPr>
            <w:tcW w:w="369" w:type="pct"/>
            <w:tcBorders>
              <w:top w:val="nil"/>
              <w:left w:val="nil"/>
              <w:bottom w:val="single" w:sz="4" w:space="0" w:color="auto"/>
              <w:right w:val="single" w:sz="4" w:space="0" w:color="auto"/>
            </w:tcBorders>
            <w:shd w:val="clear" w:color="auto" w:fill="auto"/>
            <w:noWrap/>
            <w:vAlign w:val="bottom"/>
            <w:hideMark/>
          </w:tcPr>
          <w:p w14:paraId="42F3669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3A5F6E5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7F7B4E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64E3CC9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122DCD4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0228C44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70FECD6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7A1BD58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18DC2B8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517DF75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68877C2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30B2EE6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5B7110D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1BA06BD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99" w:type="pct"/>
            <w:tcBorders>
              <w:top w:val="nil"/>
              <w:left w:val="nil"/>
              <w:bottom w:val="single" w:sz="4" w:space="0" w:color="auto"/>
              <w:right w:val="single" w:sz="4" w:space="0" w:color="auto"/>
            </w:tcBorders>
            <w:shd w:val="clear" w:color="auto" w:fill="auto"/>
            <w:noWrap/>
            <w:vAlign w:val="bottom"/>
            <w:hideMark/>
          </w:tcPr>
          <w:p w14:paraId="7454E4A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0.013636</w:t>
            </w:r>
          </w:p>
        </w:tc>
        <w:tc>
          <w:tcPr>
            <w:tcW w:w="299" w:type="pct"/>
            <w:tcBorders>
              <w:top w:val="nil"/>
              <w:left w:val="nil"/>
              <w:bottom w:val="single" w:sz="4" w:space="0" w:color="auto"/>
              <w:right w:val="single" w:sz="4" w:space="0" w:color="auto"/>
            </w:tcBorders>
            <w:shd w:val="clear" w:color="auto" w:fill="auto"/>
            <w:noWrap/>
            <w:vAlign w:val="bottom"/>
            <w:hideMark/>
          </w:tcPr>
          <w:p w14:paraId="77D3B4B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0.000129</w:t>
            </w:r>
          </w:p>
        </w:tc>
        <w:tc>
          <w:tcPr>
            <w:tcW w:w="299" w:type="pct"/>
            <w:tcBorders>
              <w:top w:val="nil"/>
              <w:left w:val="nil"/>
              <w:bottom w:val="single" w:sz="4" w:space="0" w:color="auto"/>
              <w:right w:val="single" w:sz="4" w:space="0" w:color="auto"/>
            </w:tcBorders>
            <w:shd w:val="clear" w:color="auto" w:fill="auto"/>
            <w:noWrap/>
            <w:vAlign w:val="bottom"/>
            <w:hideMark/>
          </w:tcPr>
          <w:p w14:paraId="0FC82A7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0.94328</w:t>
            </w:r>
          </w:p>
        </w:tc>
        <w:tc>
          <w:tcPr>
            <w:tcW w:w="299" w:type="pct"/>
            <w:tcBorders>
              <w:top w:val="nil"/>
              <w:left w:val="nil"/>
              <w:bottom w:val="single" w:sz="4" w:space="0" w:color="auto"/>
              <w:right w:val="single" w:sz="4" w:space="0" w:color="auto"/>
            </w:tcBorders>
            <w:shd w:val="clear" w:color="auto" w:fill="auto"/>
            <w:noWrap/>
            <w:vAlign w:val="bottom"/>
            <w:hideMark/>
          </w:tcPr>
          <w:p w14:paraId="0D12FA2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1.837559</w:t>
            </w:r>
          </w:p>
        </w:tc>
        <w:tc>
          <w:tcPr>
            <w:tcW w:w="299" w:type="pct"/>
            <w:tcBorders>
              <w:top w:val="nil"/>
              <w:left w:val="nil"/>
              <w:bottom w:val="single" w:sz="4" w:space="0" w:color="auto"/>
              <w:right w:val="single" w:sz="4" w:space="0" w:color="auto"/>
            </w:tcBorders>
            <w:shd w:val="clear" w:color="auto" w:fill="auto"/>
            <w:noWrap/>
            <w:vAlign w:val="bottom"/>
            <w:hideMark/>
          </w:tcPr>
          <w:p w14:paraId="2C1407A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1.272156</w:t>
            </w:r>
          </w:p>
        </w:tc>
        <w:tc>
          <w:tcPr>
            <w:tcW w:w="369" w:type="pct"/>
            <w:tcBorders>
              <w:top w:val="nil"/>
              <w:left w:val="nil"/>
              <w:bottom w:val="single" w:sz="4" w:space="0" w:color="auto"/>
              <w:right w:val="single" w:sz="4" w:space="0" w:color="auto"/>
            </w:tcBorders>
            <w:shd w:val="clear" w:color="auto" w:fill="auto"/>
            <w:noWrap/>
            <w:vAlign w:val="bottom"/>
            <w:hideMark/>
          </w:tcPr>
          <w:p w14:paraId="17768F2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48C6C12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A18D3E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258605A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2193D57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3F715BD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7ADC717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75F9A47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052758F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518C358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0AEE27F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6D7F800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4F60465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0.0142</w:t>
            </w:r>
          </w:p>
        </w:tc>
        <w:tc>
          <w:tcPr>
            <w:tcW w:w="243" w:type="pct"/>
            <w:tcBorders>
              <w:top w:val="nil"/>
              <w:left w:val="nil"/>
              <w:bottom w:val="single" w:sz="4" w:space="0" w:color="auto"/>
              <w:right w:val="single" w:sz="4" w:space="0" w:color="auto"/>
            </w:tcBorders>
            <w:shd w:val="clear" w:color="auto" w:fill="auto"/>
            <w:noWrap/>
            <w:vAlign w:val="bottom"/>
            <w:hideMark/>
          </w:tcPr>
          <w:p w14:paraId="3B776CB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0.0142</w:t>
            </w:r>
          </w:p>
        </w:tc>
        <w:tc>
          <w:tcPr>
            <w:tcW w:w="299" w:type="pct"/>
            <w:tcBorders>
              <w:top w:val="nil"/>
              <w:left w:val="nil"/>
              <w:bottom w:val="single" w:sz="4" w:space="0" w:color="auto"/>
              <w:right w:val="single" w:sz="4" w:space="0" w:color="auto"/>
            </w:tcBorders>
            <w:shd w:val="clear" w:color="auto" w:fill="auto"/>
            <w:noWrap/>
            <w:vAlign w:val="bottom"/>
            <w:hideMark/>
          </w:tcPr>
          <w:p w14:paraId="6F92A50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0.013727</w:t>
            </w:r>
          </w:p>
        </w:tc>
        <w:tc>
          <w:tcPr>
            <w:tcW w:w="299" w:type="pct"/>
            <w:tcBorders>
              <w:top w:val="nil"/>
              <w:left w:val="nil"/>
              <w:bottom w:val="single" w:sz="4" w:space="0" w:color="auto"/>
              <w:right w:val="single" w:sz="4" w:space="0" w:color="auto"/>
            </w:tcBorders>
            <w:shd w:val="clear" w:color="auto" w:fill="auto"/>
            <w:noWrap/>
            <w:vAlign w:val="bottom"/>
            <w:hideMark/>
          </w:tcPr>
          <w:p w14:paraId="67D1399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0.000335</w:t>
            </w:r>
          </w:p>
        </w:tc>
        <w:tc>
          <w:tcPr>
            <w:tcW w:w="299" w:type="pct"/>
            <w:tcBorders>
              <w:top w:val="nil"/>
              <w:left w:val="nil"/>
              <w:bottom w:val="single" w:sz="4" w:space="0" w:color="auto"/>
              <w:right w:val="single" w:sz="4" w:space="0" w:color="auto"/>
            </w:tcBorders>
            <w:shd w:val="clear" w:color="auto" w:fill="auto"/>
            <w:noWrap/>
            <w:vAlign w:val="bottom"/>
            <w:hideMark/>
          </w:tcPr>
          <w:p w14:paraId="609AECB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2.439928</w:t>
            </w:r>
          </w:p>
        </w:tc>
        <w:tc>
          <w:tcPr>
            <w:tcW w:w="299" w:type="pct"/>
            <w:tcBorders>
              <w:top w:val="nil"/>
              <w:left w:val="nil"/>
              <w:bottom w:val="single" w:sz="4" w:space="0" w:color="auto"/>
              <w:right w:val="single" w:sz="4" w:space="0" w:color="auto"/>
            </w:tcBorders>
            <w:shd w:val="clear" w:color="auto" w:fill="auto"/>
            <w:noWrap/>
            <w:vAlign w:val="bottom"/>
            <w:hideMark/>
          </w:tcPr>
          <w:p w14:paraId="3277C4F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1.574251</w:t>
            </w:r>
          </w:p>
        </w:tc>
        <w:tc>
          <w:tcPr>
            <w:tcW w:w="299" w:type="pct"/>
            <w:tcBorders>
              <w:top w:val="nil"/>
              <w:left w:val="nil"/>
              <w:bottom w:val="single" w:sz="4" w:space="0" w:color="auto"/>
              <w:right w:val="single" w:sz="4" w:space="0" w:color="auto"/>
            </w:tcBorders>
            <w:shd w:val="clear" w:color="auto" w:fill="auto"/>
            <w:noWrap/>
            <w:vAlign w:val="bottom"/>
            <w:hideMark/>
          </w:tcPr>
          <w:p w14:paraId="37CB9F6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1.411398</w:t>
            </w:r>
          </w:p>
        </w:tc>
        <w:tc>
          <w:tcPr>
            <w:tcW w:w="369" w:type="pct"/>
            <w:tcBorders>
              <w:top w:val="nil"/>
              <w:left w:val="nil"/>
              <w:bottom w:val="single" w:sz="4" w:space="0" w:color="auto"/>
              <w:right w:val="single" w:sz="4" w:space="0" w:color="auto"/>
            </w:tcBorders>
            <w:shd w:val="clear" w:color="auto" w:fill="auto"/>
            <w:noWrap/>
            <w:vAlign w:val="bottom"/>
            <w:hideMark/>
          </w:tcPr>
          <w:p w14:paraId="19AE24C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54D9484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BEC2E7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7EBE468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0.0117</w:t>
            </w:r>
          </w:p>
        </w:tc>
        <w:tc>
          <w:tcPr>
            <w:tcW w:w="243" w:type="pct"/>
            <w:tcBorders>
              <w:top w:val="nil"/>
              <w:left w:val="nil"/>
              <w:bottom w:val="single" w:sz="4" w:space="0" w:color="auto"/>
              <w:right w:val="single" w:sz="4" w:space="0" w:color="auto"/>
            </w:tcBorders>
            <w:shd w:val="clear" w:color="auto" w:fill="auto"/>
            <w:noWrap/>
            <w:vAlign w:val="bottom"/>
            <w:hideMark/>
          </w:tcPr>
          <w:p w14:paraId="64A523C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w:t>
            </w:r>
          </w:p>
        </w:tc>
        <w:tc>
          <w:tcPr>
            <w:tcW w:w="243" w:type="pct"/>
            <w:tcBorders>
              <w:top w:val="nil"/>
              <w:left w:val="nil"/>
              <w:bottom w:val="single" w:sz="4" w:space="0" w:color="auto"/>
              <w:right w:val="single" w:sz="4" w:space="0" w:color="auto"/>
            </w:tcBorders>
            <w:shd w:val="clear" w:color="auto" w:fill="auto"/>
            <w:noWrap/>
            <w:vAlign w:val="bottom"/>
            <w:hideMark/>
          </w:tcPr>
          <w:p w14:paraId="2E59744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w:t>
            </w:r>
          </w:p>
        </w:tc>
        <w:tc>
          <w:tcPr>
            <w:tcW w:w="243" w:type="pct"/>
            <w:tcBorders>
              <w:top w:val="nil"/>
              <w:left w:val="nil"/>
              <w:bottom w:val="single" w:sz="4" w:space="0" w:color="auto"/>
              <w:right w:val="single" w:sz="4" w:space="0" w:color="auto"/>
            </w:tcBorders>
            <w:shd w:val="clear" w:color="auto" w:fill="auto"/>
            <w:noWrap/>
            <w:vAlign w:val="bottom"/>
            <w:hideMark/>
          </w:tcPr>
          <w:p w14:paraId="38CDFD5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0.0122</w:t>
            </w:r>
          </w:p>
        </w:tc>
        <w:tc>
          <w:tcPr>
            <w:tcW w:w="243" w:type="pct"/>
            <w:tcBorders>
              <w:top w:val="nil"/>
              <w:left w:val="nil"/>
              <w:bottom w:val="single" w:sz="4" w:space="0" w:color="auto"/>
              <w:right w:val="single" w:sz="4" w:space="0" w:color="auto"/>
            </w:tcBorders>
            <w:shd w:val="clear" w:color="auto" w:fill="auto"/>
            <w:noWrap/>
            <w:vAlign w:val="bottom"/>
            <w:hideMark/>
          </w:tcPr>
          <w:p w14:paraId="517BD12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0.0124</w:t>
            </w:r>
          </w:p>
        </w:tc>
        <w:tc>
          <w:tcPr>
            <w:tcW w:w="243" w:type="pct"/>
            <w:tcBorders>
              <w:top w:val="nil"/>
              <w:left w:val="nil"/>
              <w:bottom w:val="single" w:sz="4" w:space="0" w:color="auto"/>
              <w:right w:val="single" w:sz="4" w:space="0" w:color="auto"/>
            </w:tcBorders>
            <w:shd w:val="clear" w:color="auto" w:fill="auto"/>
            <w:noWrap/>
            <w:vAlign w:val="bottom"/>
            <w:hideMark/>
          </w:tcPr>
          <w:p w14:paraId="1612F4D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0.0124</w:t>
            </w:r>
          </w:p>
        </w:tc>
        <w:tc>
          <w:tcPr>
            <w:tcW w:w="243" w:type="pct"/>
            <w:tcBorders>
              <w:top w:val="nil"/>
              <w:left w:val="nil"/>
              <w:bottom w:val="single" w:sz="4" w:space="0" w:color="auto"/>
              <w:right w:val="single" w:sz="4" w:space="0" w:color="auto"/>
            </w:tcBorders>
            <w:shd w:val="clear" w:color="auto" w:fill="auto"/>
            <w:noWrap/>
            <w:vAlign w:val="bottom"/>
            <w:hideMark/>
          </w:tcPr>
          <w:p w14:paraId="7047E71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117981C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0.0126</w:t>
            </w:r>
          </w:p>
        </w:tc>
        <w:tc>
          <w:tcPr>
            <w:tcW w:w="243" w:type="pct"/>
            <w:tcBorders>
              <w:top w:val="nil"/>
              <w:left w:val="nil"/>
              <w:bottom w:val="single" w:sz="4" w:space="0" w:color="auto"/>
              <w:right w:val="single" w:sz="4" w:space="0" w:color="auto"/>
            </w:tcBorders>
            <w:shd w:val="clear" w:color="auto" w:fill="auto"/>
            <w:noWrap/>
            <w:vAlign w:val="bottom"/>
            <w:hideMark/>
          </w:tcPr>
          <w:p w14:paraId="7D736A4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4FC21E1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6508ED4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99" w:type="pct"/>
            <w:tcBorders>
              <w:top w:val="nil"/>
              <w:left w:val="nil"/>
              <w:bottom w:val="single" w:sz="4" w:space="0" w:color="auto"/>
              <w:right w:val="single" w:sz="4" w:space="0" w:color="auto"/>
            </w:tcBorders>
            <w:shd w:val="clear" w:color="auto" w:fill="auto"/>
            <w:noWrap/>
            <w:vAlign w:val="bottom"/>
            <w:hideMark/>
          </w:tcPr>
          <w:p w14:paraId="2282F0D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0.012564</w:t>
            </w:r>
          </w:p>
        </w:tc>
        <w:tc>
          <w:tcPr>
            <w:tcW w:w="299" w:type="pct"/>
            <w:tcBorders>
              <w:top w:val="nil"/>
              <w:left w:val="nil"/>
              <w:bottom w:val="single" w:sz="4" w:space="0" w:color="auto"/>
              <w:right w:val="single" w:sz="4" w:space="0" w:color="auto"/>
            </w:tcBorders>
            <w:shd w:val="clear" w:color="auto" w:fill="auto"/>
            <w:noWrap/>
            <w:vAlign w:val="bottom"/>
            <w:hideMark/>
          </w:tcPr>
          <w:p w14:paraId="145D54B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0.000636</w:t>
            </w:r>
          </w:p>
        </w:tc>
        <w:tc>
          <w:tcPr>
            <w:tcW w:w="299" w:type="pct"/>
            <w:tcBorders>
              <w:top w:val="nil"/>
              <w:left w:val="nil"/>
              <w:bottom w:val="single" w:sz="4" w:space="0" w:color="auto"/>
              <w:right w:val="single" w:sz="4" w:space="0" w:color="auto"/>
            </w:tcBorders>
            <w:shd w:val="clear" w:color="auto" w:fill="auto"/>
            <w:noWrap/>
            <w:vAlign w:val="bottom"/>
            <w:hideMark/>
          </w:tcPr>
          <w:p w14:paraId="5B880C0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5.062538</w:t>
            </w:r>
          </w:p>
        </w:tc>
        <w:tc>
          <w:tcPr>
            <w:tcW w:w="299" w:type="pct"/>
            <w:tcBorders>
              <w:top w:val="nil"/>
              <w:left w:val="nil"/>
              <w:bottom w:val="single" w:sz="4" w:space="0" w:color="auto"/>
              <w:right w:val="single" w:sz="4" w:space="0" w:color="auto"/>
            </w:tcBorders>
            <w:shd w:val="clear" w:color="auto" w:fill="auto"/>
            <w:noWrap/>
            <w:vAlign w:val="bottom"/>
            <w:hideMark/>
          </w:tcPr>
          <w:p w14:paraId="0D426C0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1.357836</w:t>
            </w:r>
          </w:p>
        </w:tc>
        <w:tc>
          <w:tcPr>
            <w:tcW w:w="299" w:type="pct"/>
            <w:tcBorders>
              <w:top w:val="nil"/>
              <w:left w:val="nil"/>
              <w:bottom w:val="single" w:sz="4" w:space="0" w:color="auto"/>
              <w:right w:val="single" w:sz="4" w:space="0" w:color="auto"/>
            </w:tcBorders>
            <w:shd w:val="clear" w:color="auto" w:fill="auto"/>
            <w:noWrap/>
            <w:vAlign w:val="bottom"/>
            <w:hideMark/>
          </w:tcPr>
          <w:p w14:paraId="4837B35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1.629403</w:t>
            </w:r>
          </w:p>
        </w:tc>
        <w:tc>
          <w:tcPr>
            <w:tcW w:w="369" w:type="pct"/>
            <w:tcBorders>
              <w:top w:val="nil"/>
              <w:left w:val="nil"/>
              <w:bottom w:val="single" w:sz="4" w:space="0" w:color="auto"/>
              <w:right w:val="single" w:sz="4" w:space="0" w:color="auto"/>
            </w:tcBorders>
            <w:shd w:val="clear" w:color="auto" w:fill="auto"/>
            <w:noWrap/>
            <w:vAlign w:val="bottom"/>
            <w:hideMark/>
          </w:tcPr>
          <w:p w14:paraId="1BE9010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333679B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EB5AFD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0B28B1B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当实验室数 p =7，n =11  临界值C(0.01)=0.3616  临界C(0.05)=0.3154  统计量C=0.4276  柯克伦检验结论：实验室北矿检测 7的数据组离群（高度异常）</w:t>
            </w:r>
          </w:p>
        </w:tc>
      </w:tr>
    </w:tbl>
    <w:p w14:paraId="0E9E14C2" w14:textId="455FFBDE" w:rsidR="009A0668" w:rsidRPr="006F1A8D" w:rsidRDefault="00984AB2" w:rsidP="00BA3857">
      <w:pPr>
        <w:pStyle w:val="-"/>
        <w:ind w:firstLine="420"/>
        <w:jc w:val="center"/>
      </w:pPr>
      <w:r w:rsidRPr="006F1A8D">
        <w:rPr>
          <w:rFonts w:hint="eastAsia"/>
        </w:rPr>
        <w:t>表</w:t>
      </w:r>
      <w:r>
        <w:t>D</w:t>
      </w:r>
      <w:r w:rsidRPr="006F1A8D">
        <w:rPr>
          <w:rFonts w:hint="eastAsia"/>
        </w:rPr>
        <w:t>.1.</w:t>
      </w:r>
      <w:r>
        <w:t>2</w:t>
      </w:r>
      <w:r w:rsidRPr="006F1A8D">
        <w:rPr>
          <w:rFonts w:hint="eastAsia"/>
        </w:rPr>
        <w:t>各实验室水平</w:t>
      </w:r>
      <w:r>
        <w:t>2</w:t>
      </w:r>
      <w:r w:rsidRPr="006F1A8D">
        <w:rPr>
          <w:rFonts w:hint="eastAsia"/>
        </w:rPr>
        <w:t>实验</w:t>
      </w:r>
      <w:r w:rsidR="009A0668" w:rsidRPr="009A0668">
        <w:rPr>
          <w:rFonts w:hint="eastAsia"/>
        </w:rPr>
        <w:t>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9A0668" w:rsidRPr="009A0668" w14:paraId="42FD2E3D"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F161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94F525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31783B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825CE3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D64E4A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2A5C9B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D39526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B1AB46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A87807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B579BF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B07F51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B51D4A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D5738E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62F890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8A9B75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1EAD1C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87F9FD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4323799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Grubbs检验</w:t>
            </w:r>
          </w:p>
        </w:tc>
      </w:tr>
      <w:tr w:rsidR="009A0668" w:rsidRPr="009A0668" w14:paraId="4149D96F"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5E3A87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虔东稀土</w:t>
            </w:r>
          </w:p>
        </w:tc>
        <w:tc>
          <w:tcPr>
            <w:tcW w:w="243" w:type="pct"/>
            <w:tcBorders>
              <w:top w:val="nil"/>
              <w:left w:val="nil"/>
              <w:bottom w:val="single" w:sz="4" w:space="0" w:color="auto"/>
              <w:right w:val="single" w:sz="4" w:space="0" w:color="auto"/>
            </w:tcBorders>
            <w:shd w:val="clear" w:color="auto" w:fill="auto"/>
            <w:noWrap/>
            <w:vAlign w:val="bottom"/>
            <w:hideMark/>
          </w:tcPr>
          <w:p w14:paraId="09C2899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07252DB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3857806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0FE4B3E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53D5596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3AD4047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72BBEB3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2E3CBB8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6AF4378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360373C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43" w:type="pct"/>
            <w:tcBorders>
              <w:top w:val="nil"/>
              <w:left w:val="nil"/>
              <w:bottom w:val="single" w:sz="4" w:space="0" w:color="auto"/>
              <w:right w:val="single" w:sz="4" w:space="0" w:color="auto"/>
            </w:tcBorders>
            <w:shd w:val="clear" w:color="auto" w:fill="auto"/>
            <w:noWrap/>
            <w:vAlign w:val="bottom"/>
            <w:hideMark/>
          </w:tcPr>
          <w:p w14:paraId="3D7CD66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99" w:type="pct"/>
            <w:tcBorders>
              <w:top w:val="nil"/>
              <w:left w:val="nil"/>
              <w:bottom w:val="single" w:sz="4" w:space="0" w:color="auto"/>
              <w:right w:val="single" w:sz="4" w:space="0" w:color="auto"/>
            </w:tcBorders>
            <w:shd w:val="clear" w:color="auto" w:fill="auto"/>
            <w:noWrap/>
            <w:vAlign w:val="bottom"/>
            <w:hideMark/>
          </w:tcPr>
          <w:p w14:paraId="79393F9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0.013882</w:t>
            </w:r>
          </w:p>
        </w:tc>
        <w:tc>
          <w:tcPr>
            <w:tcW w:w="299" w:type="pct"/>
            <w:tcBorders>
              <w:top w:val="nil"/>
              <w:left w:val="nil"/>
              <w:bottom w:val="single" w:sz="4" w:space="0" w:color="auto"/>
              <w:right w:val="single" w:sz="4" w:space="0" w:color="auto"/>
            </w:tcBorders>
            <w:shd w:val="clear" w:color="auto" w:fill="auto"/>
            <w:noWrap/>
            <w:vAlign w:val="bottom"/>
            <w:hideMark/>
          </w:tcPr>
          <w:p w14:paraId="2448B94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0.000194</w:t>
            </w:r>
          </w:p>
        </w:tc>
        <w:tc>
          <w:tcPr>
            <w:tcW w:w="299" w:type="pct"/>
            <w:tcBorders>
              <w:top w:val="nil"/>
              <w:left w:val="nil"/>
              <w:bottom w:val="single" w:sz="4" w:space="0" w:color="auto"/>
              <w:right w:val="single" w:sz="4" w:space="0" w:color="auto"/>
            </w:tcBorders>
            <w:shd w:val="clear" w:color="auto" w:fill="auto"/>
            <w:noWrap/>
            <w:vAlign w:val="bottom"/>
            <w:hideMark/>
          </w:tcPr>
          <w:p w14:paraId="14F9A32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1.397518</w:t>
            </w:r>
          </w:p>
        </w:tc>
        <w:tc>
          <w:tcPr>
            <w:tcW w:w="299" w:type="pct"/>
            <w:tcBorders>
              <w:top w:val="nil"/>
              <w:left w:val="nil"/>
              <w:bottom w:val="single" w:sz="4" w:space="0" w:color="auto"/>
              <w:right w:val="single" w:sz="4" w:space="0" w:color="auto"/>
            </w:tcBorders>
            <w:shd w:val="clear" w:color="auto" w:fill="auto"/>
            <w:noWrap/>
            <w:vAlign w:val="bottom"/>
            <w:hideMark/>
          </w:tcPr>
          <w:p w14:paraId="47F4E36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1.968125</w:t>
            </w:r>
          </w:p>
        </w:tc>
        <w:tc>
          <w:tcPr>
            <w:tcW w:w="299" w:type="pct"/>
            <w:tcBorders>
              <w:top w:val="nil"/>
              <w:left w:val="nil"/>
              <w:bottom w:val="single" w:sz="4" w:space="0" w:color="auto"/>
              <w:right w:val="single" w:sz="4" w:space="0" w:color="auto"/>
            </w:tcBorders>
            <w:shd w:val="clear" w:color="auto" w:fill="auto"/>
            <w:noWrap/>
            <w:vAlign w:val="bottom"/>
            <w:hideMark/>
          </w:tcPr>
          <w:p w14:paraId="18C42D1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1.124643</w:t>
            </w:r>
          </w:p>
        </w:tc>
        <w:tc>
          <w:tcPr>
            <w:tcW w:w="369" w:type="pct"/>
            <w:tcBorders>
              <w:top w:val="nil"/>
              <w:left w:val="nil"/>
              <w:bottom w:val="single" w:sz="4" w:space="0" w:color="auto"/>
              <w:right w:val="single" w:sz="4" w:space="0" w:color="auto"/>
            </w:tcBorders>
            <w:shd w:val="clear" w:color="auto" w:fill="auto"/>
            <w:noWrap/>
            <w:vAlign w:val="bottom"/>
            <w:hideMark/>
          </w:tcPr>
          <w:p w14:paraId="3902F3A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5AC97ECA"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9273EA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赣研所</w:t>
            </w:r>
          </w:p>
        </w:tc>
        <w:tc>
          <w:tcPr>
            <w:tcW w:w="243" w:type="pct"/>
            <w:tcBorders>
              <w:top w:val="nil"/>
              <w:left w:val="nil"/>
              <w:bottom w:val="single" w:sz="4" w:space="0" w:color="auto"/>
              <w:right w:val="single" w:sz="4" w:space="0" w:color="auto"/>
            </w:tcBorders>
            <w:shd w:val="clear" w:color="auto" w:fill="auto"/>
            <w:noWrap/>
            <w:vAlign w:val="bottom"/>
            <w:hideMark/>
          </w:tcPr>
          <w:p w14:paraId="019B89E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0.0124</w:t>
            </w:r>
          </w:p>
        </w:tc>
        <w:tc>
          <w:tcPr>
            <w:tcW w:w="243" w:type="pct"/>
            <w:tcBorders>
              <w:top w:val="nil"/>
              <w:left w:val="nil"/>
              <w:bottom w:val="single" w:sz="4" w:space="0" w:color="auto"/>
              <w:right w:val="single" w:sz="4" w:space="0" w:color="auto"/>
            </w:tcBorders>
            <w:shd w:val="clear" w:color="auto" w:fill="auto"/>
            <w:noWrap/>
            <w:vAlign w:val="bottom"/>
            <w:hideMark/>
          </w:tcPr>
          <w:p w14:paraId="47051DD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2A573F5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7025B74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71F62F3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0C7DF87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57B1E2F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0.0135</w:t>
            </w:r>
          </w:p>
        </w:tc>
        <w:tc>
          <w:tcPr>
            <w:tcW w:w="243" w:type="pct"/>
            <w:tcBorders>
              <w:top w:val="nil"/>
              <w:left w:val="nil"/>
              <w:bottom w:val="single" w:sz="4" w:space="0" w:color="auto"/>
              <w:right w:val="single" w:sz="4" w:space="0" w:color="auto"/>
            </w:tcBorders>
            <w:shd w:val="clear" w:color="auto" w:fill="auto"/>
            <w:noWrap/>
            <w:vAlign w:val="bottom"/>
            <w:hideMark/>
          </w:tcPr>
          <w:p w14:paraId="5E5C1F1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0F22035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43" w:type="pct"/>
            <w:tcBorders>
              <w:top w:val="nil"/>
              <w:left w:val="nil"/>
              <w:bottom w:val="single" w:sz="4" w:space="0" w:color="auto"/>
              <w:right w:val="single" w:sz="4" w:space="0" w:color="auto"/>
            </w:tcBorders>
            <w:shd w:val="clear" w:color="auto" w:fill="auto"/>
            <w:noWrap/>
            <w:vAlign w:val="bottom"/>
            <w:hideMark/>
          </w:tcPr>
          <w:p w14:paraId="26E6BA6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7C8907A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0.0132</w:t>
            </w:r>
          </w:p>
        </w:tc>
        <w:tc>
          <w:tcPr>
            <w:tcW w:w="299" w:type="pct"/>
            <w:tcBorders>
              <w:top w:val="nil"/>
              <w:left w:val="nil"/>
              <w:bottom w:val="single" w:sz="4" w:space="0" w:color="auto"/>
              <w:right w:val="single" w:sz="4" w:space="0" w:color="auto"/>
            </w:tcBorders>
            <w:shd w:val="clear" w:color="auto" w:fill="auto"/>
            <w:noWrap/>
            <w:vAlign w:val="bottom"/>
            <w:hideMark/>
          </w:tcPr>
          <w:p w14:paraId="2FF7B1D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0.013555</w:t>
            </w:r>
          </w:p>
        </w:tc>
        <w:tc>
          <w:tcPr>
            <w:tcW w:w="299" w:type="pct"/>
            <w:tcBorders>
              <w:top w:val="nil"/>
              <w:left w:val="nil"/>
              <w:bottom w:val="single" w:sz="4" w:space="0" w:color="auto"/>
              <w:right w:val="single" w:sz="4" w:space="0" w:color="auto"/>
            </w:tcBorders>
            <w:shd w:val="clear" w:color="auto" w:fill="auto"/>
            <w:noWrap/>
            <w:vAlign w:val="bottom"/>
            <w:hideMark/>
          </w:tcPr>
          <w:p w14:paraId="4C6F529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0.000439</w:t>
            </w:r>
          </w:p>
        </w:tc>
        <w:tc>
          <w:tcPr>
            <w:tcW w:w="299" w:type="pct"/>
            <w:tcBorders>
              <w:top w:val="nil"/>
              <w:left w:val="nil"/>
              <w:bottom w:val="single" w:sz="4" w:space="0" w:color="auto"/>
              <w:right w:val="single" w:sz="4" w:space="0" w:color="auto"/>
            </w:tcBorders>
            <w:shd w:val="clear" w:color="auto" w:fill="auto"/>
            <w:noWrap/>
            <w:vAlign w:val="bottom"/>
            <w:hideMark/>
          </w:tcPr>
          <w:p w14:paraId="65C1170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3.238819</w:t>
            </w:r>
          </w:p>
        </w:tc>
        <w:tc>
          <w:tcPr>
            <w:tcW w:w="299" w:type="pct"/>
            <w:tcBorders>
              <w:top w:val="nil"/>
              <w:left w:val="nil"/>
              <w:bottom w:val="single" w:sz="4" w:space="0" w:color="auto"/>
              <w:right w:val="single" w:sz="4" w:space="0" w:color="auto"/>
            </w:tcBorders>
            <w:shd w:val="clear" w:color="auto" w:fill="auto"/>
            <w:noWrap/>
            <w:vAlign w:val="bottom"/>
            <w:hideMark/>
          </w:tcPr>
          <w:p w14:paraId="3B9CE75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2.629901</w:t>
            </w:r>
          </w:p>
        </w:tc>
        <w:tc>
          <w:tcPr>
            <w:tcW w:w="299" w:type="pct"/>
            <w:tcBorders>
              <w:top w:val="nil"/>
              <w:left w:val="nil"/>
              <w:bottom w:val="single" w:sz="4" w:space="0" w:color="auto"/>
              <w:right w:val="single" w:sz="4" w:space="0" w:color="auto"/>
            </w:tcBorders>
            <w:shd w:val="clear" w:color="auto" w:fill="auto"/>
            <w:noWrap/>
            <w:vAlign w:val="bottom"/>
            <w:hideMark/>
          </w:tcPr>
          <w:p w14:paraId="0D62F9B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0.7869</w:t>
            </w:r>
          </w:p>
        </w:tc>
        <w:tc>
          <w:tcPr>
            <w:tcW w:w="369" w:type="pct"/>
            <w:tcBorders>
              <w:top w:val="nil"/>
              <w:left w:val="nil"/>
              <w:bottom w:val="single" w:sz="4" w:space="0" w:color="auto"/>
              <w:right w:val="single" w:sz="4" w:space="0" w:color="auto"/>
            </w:tcBorders>
            <w:shd w:val="clear" w:color="auto" w:fill="auto"/>
            <w:noWrap/>
            <w:vAlign w:val="bottom"/>
            <w:hideMark/>
          </w:tcPr>
          <w:p w14:paraId="29130C3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离群(Xmin)</w:t>
            </w:r>
          </w:p>
        </w:tc>
      </w:tr>
      <w:tr w:rsidR="009A0668" w:rsidRPr="009A0668" w14:paraId="2A035D3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F11E42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湖南稀土院</w:t>
            </w:r>
          </w:p>
        </w:tc>
        <w:tc>
          <w:tcPr>
            <w:tcW w:w="243" w:type="pct"/>
            <w:tcBorders>
              <w:top w:val="nil"/>
              <w:left w:val="nil"/>
              <w:bottom w:val="single" w:sz="4" w:space="0" w:color="auto"/>
              <w:right w:val="single" w:sz="4" w:space="0" w:color="auto"/>
            </w:tcBorders>
            <w:shd w:val="clear" w:color="auto" w:fill="auto"/>
            <w:noWrap/>
            <w:vAlign w:val="bottom"/>
            <w:hideMark/>
          </w:tcPr>
          <w:p w14:paraId="6C6B4F3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43" w:type="pct"/>
            <w:tcBorders>
              <w:top w:val="nil"/>
              <w:left w:val="nil"/>
              <w:bottom w:val="single" w:sz="4" w:space="0" w:color="auto"/>
              <w:right w:val="single" w:sz="4" w:space="0" w:color="auto"/>
            </w:tcBorders>
            <w:shd w:val="clear" w:color="auto" w:fill="auto"/>
            <w:noWrap/>
            <w:vAlign w:val="bottom"/>
            <w:hideMark/>
          </w:tcPr>
          <w:p w14:paraId="6BC9D12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3869DAF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43" w:type="pct"/>
            <w:tcBorders>
              <w:top w:val="nil"/>
              <w:left w:val="nil"/>
              <w:bottom w:val="single" w:sz="4" w:space="0" w:color="auto"/>
              <w:right w:val="single" w:sz="4" w:space="0" w:color="auto"/>
            </w:tcBorders>
            <w:shd w:val="clear" w:color="auto" w:fill="auto"/>
            <w:noWrap/>
            <w:vAlign w:val="bottom"/>
            <w:hideMark/>
          </w:tcPr>
          <w:p w14:paraId="50017A0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63B2A7D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43" w:type="pct"/>
            <w:tcBorders>
              <w:top w:val="nil"/>
              <w:left w:val="nil"/>
              <w:bottom w:val="single" w:sz="4" w:space="0" w:color="auto"/>
              <w:right w:val="single" w:sz="4" w:space="0" w:color="auto"/>
            </w:tcBorders>
            <w:shd w:val="clear" w:color="auto" w:fill="auto"/>
            <w:noWrap/>
            <w:vAlign w:val="bottom"/>
            <w:hideMark/>
          </w:tcPr>
          <w:p w14:paraId="57DDF2B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43" w:type="pct"/>
            <w:tcBorders>
              <w:top w:val="nil"/>
              <w:left w:val="nil"/>
              <w:bottom w:val="single" w:sz="4" w:space="0" w:color="auto"/>
              <w:right w:val="single" w:sz="4" w:space="0" w:color="auto"/>
            </w:tcBorders>
            <w:shd w:val="clear" w:color="auto" w:fill="auto"/>
            <w:noWrap/>
            <w:vAlign w:val="bottom"/>
            <w:hideMark/>
          </w:tcPr>
          <w:p w14:paraId="78B644B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0.0142</w:t>
            </w:r>
          </w:p>
        </w:tc>
        <w:tc>
          <w:tcPr>
            <w:tcW w:w="243" w:type="pct"/>
            <w:tcBorders>
              <w:top w:val="nil"/>
              <w:left w:val="nil"/>
              <w:bottom w:val="single" w:sz="4" w:space="0" w:color="auto"/>
              <w:right w:val="single" w:sz="4" w:space="0" w:color="auto"/>
            </w:tcBorders>
            <w:shd w:val="clear" w:color="auto" w:fill="auto"/>
            <w:noWrap/>
            <w:vAlign w:val="bottom"/>
            <w:hideMark/>
          </w:tcPr>
          <w:p w14:paraId="03778E6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0.0142</w:t>
            </w:r>
          </w:p>
        </w:tc>
        <w:tc>
          <w:tcPr>
            <w:tcW w:w="243" w:type="pct"/>
            <w:tcBorders>
              <w:top w:val="nil"/>
              <w:left w:val="nil"/>
              <w:bottom w:val="single" w:sz="4" w:space="0" w:color="auto"/>
              <w:right w:val="single" w:sz="4" w:space="0" w:color="auto"/>
            </w:tcBorders>
            <w:shd w:val="clear" w:color="auto" w:fill="auto"/>
            <w:noWrap/>
            <w:vAlign w:val="bottom"/>
            <w:hideMark/>
          </w:tcPr>
          <w:p w14:paraId="1C9DEDF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0.0142</w:t>
            </w:r>
          </w:p>
        </w:tc>
        <w:tc>
          <w:tcPr>
            <w:tcW w:w="243" w:type="pct"/>
            <w:tcBorders>
              <w:top w:val="nil"/>
              <w:left w:val="nil"/>
              <w:bottom w:val="single" w:sz="4" w:space="0" w:color="auto"/>
              <w:right w:val="single" w:sz="4" w:space="0" w:color="auto"/>
            </w:tcBorders>
            <w:shd w:val="clear" w:color="auto" w:fill="auto"/>
            <w:noWrap/>
            <w:vAlign w:val="bottom"/>
            <w:hideMark/>
          </w:tcPr>
          <w:p w14:paraId="71BFD91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0.0143</w:t>
            </w:r>
          </w:p>
        </w:tc>
        <w:tc>
          <w:tcPr>
            <w:tcW w:w="243" w:type="pct"/>
            <w:tcBorders>
              <w:top w:val="nil"/>
              <w:left w:val="nil"/>
              <w:bottom w:val="single" w:sz="4" w:space="0" w:color="auto"/>
              <w:right w:val="single" w:sz="4" w:space="0" w:color="auto"/>
            </w:tcBorders>
            <w:shd w:val="clear" w:color="auto" w:fill="auto"/>
            <w:noWrap/>
            <w:vAlign w:val="bottom"/>
            <w:hideMark/>
          </w:tcPr>
          <w:p w14:paraId="67F7A9C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0.0143</w:t>
            </w:r>
          </w:p>
        </w:tc>
        <w:tc>
          <w:tcPr>
            <w:tcW w:w="299" w:type="pct"/>
            <w:tcBorders>
              <w:top w:val="nil"/>
              <w:left w:val="nil"/>
              <w:bottom w:val="single" w:sz="4" w:space="0" w:color="auto"/>
              <w:right w:val="single" w:sz="4" w:space="0" w:color="auto"/>
            </w:tcBorders>
            <w:shd w:val="clear" w:color="auto" w:fill="auto"/>
            <w:noWrap/>
            <w:vAlign w:val="bottom"/>
            <w:hideMark/>
          </w:tcPr>
          <w:p w14:paraId="23385B0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99" w:type="pct"/>
            <w:tcBorders>
              <w:top w:val="nil"/>
              <w:left w:val="nil"/>
              <w:bottom w:val="single" w:sz="4" w:space="0" w:color="auto"/>
              <w:right w:val="single" w:sz="4" w:space="0" w:color="auto"/>
            </w:tcBorders>
            <w:shd w:val="clear" w:color="auto" w:fill="auto"/>
            <w:noWrap/>
            <w:vAlign w:val="bottom"/>
            <w:hideMark/>
          </w:tcPr>
          <w:p w14:paraId="440A114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0.00019</w:t>
            </w:r>
          </w:p>
        </w:tc>
        <w:tc>
          <w:tcPr>
            <w:tcW w:w="299" w:type="pct"/>
            <w:tcBorders>
              <w:top w:val="nil"/>
              <w:left w:val="nil"/>
              <w:bottom w:val="single" w:sz="4" w:space="0" w:color="auto"/>
              <w:right w:val="single" w:sz="4" w:space="0" w:color="auto"/>
            </w:tcBorders>
            <w:shd w:val="clear" w:color="auto" w:fill="auto"/>
            <w:noWrap/>
            <w:vAlign w:val="bottom"/>
            <w:hideMark/>
          </w:tcPr>
          <w:p w14:paraId="5145F84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1.34565</w:t>
            </w:r>
          </w:p>
        </w:tc>
        <w:tc>
          <w:tcPr>
            <w:tcW w:w="299" w:type="pct"/>
            <w:tcBorders>
              <w:top w:val="nil"/>
              <w:left w:val="nil"/>
              <w:bottom w:val="single" w:sz="4" w:space="0" w:color="auto"/>
              <w:right w:val="single" w:sz="4" w:space="0" w:color="auto"/>
            </w:tcBorders>
            <w:shd w:val="clear" w:color="auto" w:fill="auto"/>
            <w:noWrap/>
            <w:vAlign w:val="bottom"/>
            <w:hideMark/>
          </w:tcPr>
          <w:p w14:paraId="0451D48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2.108185</w:t>
            </w:r>
          </w:p>
        </w:tc>
        <w:tc>
          <w:tcPr>
            <w:tcW w:w="299" w:type="pct"/>
            <w:tcBorders>
              <w:top w:val="nil"/>
              <w:left w:val="nil"/>
              <w:bottom w:val="single" w:sz="4" w:space="0" w:color="auto"/>
              <w:right w:val="single" w:sz="4" w:space="0" w:color="auto"/>
            </w:tcBorders>
            <w:shd w:val="clear" w:color="auto" w:fill="auto"/>
            <w:noWrap/>
            <w:vAlign w:val="bottom"/>
            <w:hideMark/>
          </w:tcPr>
          <w:p w14:paraId="5253A6C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1.054093</w:t>
            </w:r>
          </w:p>
        </w:tc>
        <w:tc>
          <w:tcPr>
            <w:tcW w:w="369" w:type="pct"/>
            <w:tcBorders>
              <w:top w:val="nil"/>
              <w:left w:val="nil"/>
              <w:bottom w:val="single" w:sz="4" w:space="0" w:color="auto"/>
              <w:right w:val="single" w:sz="4" w:space="0" w:color="auto"/>
            </w:tcBorders>
            <w:shd w:val="clear" w:color="auto" w:fill="auto"/>
            <w:noWrap/>
            <w:vAlign w:val="bottom"/>
            <w:hideMark/>
          </w:tcPr>
          <w:p w14:paraId="6E32B2D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038E4F4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E1CA82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定南大华</w:t>
            </w:r>
          </w:p>
        </w:tc>
        <w:tc>
          <w:tcPr>
            <w:tcW w:w="243" w:type="pct"/>
            <w:tcBorders>
              <w:top w:val="nil"/>
              <w:left w:val="nil"/>
              <w:bottom w:val="single" w:sz="4" w:space="0" w:color="auto"/>
              <w:right w:val="single" w:sz="4" w:space="0" w:color="auto"/>
            </w:tcBorders>
            <w:shd w:val="clear" w:color="auto" w:fill="auto"/>
            <w:noWrap/>
            <w:vAlign w:val="bottom"/>
            <w:hideMark/>
          </w:tcPr>
          <w:p w14:paraId="0C6AD1F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790560E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5E640B0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3F0929A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5D90828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0BED379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0.0131</w:t>
            </w:r>
          </w:p>
        </w:tc>
        <w:tc>
          <w:tcPr>
            <w:tcW w:w="243" w:type="pct"/>
            <w:tcBorders>
              <w:top w:val="nil"/>
              <w:left w:val="nil"/>
              <w:bottom w:val="single" w:sz="4" w:space="0" w:color="auto"/>
              <w:right w:val="single" w:sz="4" w:space="0" w:color="auto"/>
            </w:tcBorders>
            <w:shd w:val="clear" w:color="auto" w:fill="auto"/>
            <w:noWrap/>
            <w:vAlign w:val="bottom"/>
            <w:hideMark/>
          </w:tcPr>
          <w:p w14:paraId="267B341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0.0132</w:t>
            </w:r>
          </w:p>
        </w:tc>
        <w:tc>
          <w:tcPr>
            <w:tcW w:w="243" w:type="pct"/>
            <w:tcBorders>
              <w:top w:val="nil"/>
              <w:left w:val="nil"/>
              <w:bottom w:val="single" w:sz="4" w:space="0" w:color="auto"/>
              <w:right w:val="single" w:sz="4" w:space="0" w:color="auto"/>
            </w:tcBorders>
            <w:shd w:val="clear" w:color="auto" w:fill="auto"/>
            <w:noWrap/>
            <w:vAlign w:val="bottom"/>
            <w:hideMark/>
          </w:tcPr>
          <w:p w14:paraId="5F8A16B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4F966BC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58B2AB4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5962B7A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0.0133</w:t>
            </w:r>
          </w:p>
        </w:tc>
        <w:tc>
          <w:tcPr>
            <w:tcW w:w="299" w:type="pct"/>
            <w:tcBorders>
              <w:top w:val="nil"/>
              <w:left w:val="nil"/>
              <w:bottom w:val="single" w:sz="4" w:space="0" w:color="auto"/>
              <w:right w:val="single" w:sz="4" w:space="0" w:color="auto"/>
            </w:tcBorders>
            <w:shd w:val="clear" w:color="auto" w:fill="auto"/>
            <w:noWrap/>
            <w:vAlign w:val="bottom"/>
            <w:hideMark/>
          </w:tcPr>
          <w:p w14:paraId="3B2BBC0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0.013218</w:t>
            </w:r>
          </w:p>
        </w:tc>
        <w:tc>
          <w:tcPr>
            <w:tcW w:w="299" w:type="pct"/>
            <w:tcBorders>
              <w:top w:val="nil"/>
              <w:left w:val="nil"/>
              <w:bottom w:val="single" w:sz="4" w:space="0" w:color="auto"/>
              <w:right w:val="single" w:sz="4" w:space="0" w:color="auto"/>
            </w:tcBorders>
            <w:shd w:val="clear" w:color="auto" w:fill="auto"/>
            <w:noWrap/>
            <w:vAlign w:val="bottom"/>
            <w:hideMark/>
          </w:tcPr>
          <w:p w14:paraId="17DA6F1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0.000183</w:t>
            </w:r>
          </w:p>
        </w:tc>
        <w:tc>
          <w:tcPr>
            <w:tcW w:w="299" w:type="pct"/>
            <w:tcBorders>
              <w:top w:val="nil"/>
              <w:left w:val="nil"/>
              <w:bottom w:val="single" w:sz="4" w:space="0" w:color="auto"/>
              <w:right w:val="single" w:sz="4" w:space="0" w:color="auto"/>
            </w:tcBorders>
            <w:shd w:val="clear" w:color="auto" w:fill="auto"/>
            <w:noWrap/>
            <w:vAlign w:val="bottom"/>
            <w:hideMark/>
          </w:tcPr>
          <w:p w14:paraId="31E5289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1.387499</w:t>
            </w:r>
          </w:p>
        </w:tc>
        <w:tc>
          <w:tcPr>
            <w:tcW w:w="299" w:type="pct"/>
            <w:tcBorders>
              <w:top w:val="nil"/>
              <w:left w:val="nil"/>
              <w:bottom w:val="single" w:sz="4" w:space="0" w:color="auto"/>
              <w:right w:val="single" w:sz="4" w:space="0" w:color="auto"/>
            </w:tcBorders>
            <w:shd w:val="clear" w:color="auto" w:fill="auto"/>
            <w:noWrap/>
            <w:vAlign w:val="bottom"/>
            <w:hideMark/>
          </w:tcPr>
          <w:p w14:paraId="3F53E5A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1.734886</w:t>
            </w:r>
          </w:p>
        </w:tc>
        <w:tc>
          <w:tcPr>
            <w:tcW w:w="299" w:type="pct"/>
            <w:tcBorders>
              <w:top w:val="nil"/>
              <w:left w:val="nil"/>
              <w:bottom w:val="single" w:sz="4" w:space="0" w:color="auto"/>
              <w:right w:val="single" w:sz="4" w:space="0" w:color="auto"/>
            </w:tcBorders>
            <w:shd w:val="clear" w:color="auto" w:fill="auto"/>
            <w:noWrap/>
            <w:vAlign w:val="bottom"/>
            <w:hideMark/>
          </w:tcPr>
          <w:p w14:paraId="109E109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2.081863</w:t>
            </w:r>
          </w:p>
        </w:tc>
        <w:tc>
          <w:tcPr>
            <w:tcW w:w="369" w:type="pct"/>
            <w:tcBorders>
              <w:top w:val="nil"/>
              <w:left w:val="nil"/>
              <w:bottom w:val="single" w:sz="4" w:space="0" w:color="auto"/>
              <w:right w:val="single" w:sz="4" w:space="0" w:color="auto"/>
            </w:tcBorders>
            <w:shd w:val="clear" w:color="auto" w:fill="auto"/>
            <w:noWrap/>
            <w:vAlign w:val="bottom"/>
            <w:hideMark/>
          </w:tcPr>
          <w:p w14:paraId="1AEFFB7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410B669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58360B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包头华美</w:t>
            </w:r>
          </w:p>
        </w:tc>
        <w:tc>
          <w:tcPr>
            <w:tcW w:w="243" w:type="pct"/>
            <w:tcBorders>
              <w:top w:val="nil"/>
              <w:left w:val="nil"/>
              <w:bottom w:val="single" w:sz="4" w:space="0" w:color="auto"/>
              <w:right w:val="single" w:sz="4" w:space="0" w:color="auto"/>
            </w:tcBorders>
            <w:shd w:val="clear" w:color="auto" w:fill="auto"/>
            <w:noWrap/>
            <w:vAlign w:val="bottom"/>
            <w:hideMark/>
          </w:tcPr>
          <w:p w14:paraId="1C21CF6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0.0143</w:t>
            </w:r>
          </w:p>
        </w:tc>
        <w:tc>
          <w:tcPr>
            <w:tcW w:w="243" w:type="pct"/>
            <w:tcBorders>
              <w:top w:val="nil"/>
              <w:left w:val="nil"/>
              <w:bottom w:val="single" w:sz="4" w:space="0" w:color="auto"/>
              <w:right w:val="single" w:sz="4" w:space="0" w:color="auto"/>
            </w:tcBorders>
            <w:shd w:val="clear" w:color="auto" w:fill="auto"/>
            <w:noWrap/>
            <w:vAlign w:val="bottom"/>
            <w:hideMark/>
          </w:tcPr>
          <w:p w14:paraId="581E7F7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0.0134</w:t>
            </w:r>
          </w:p>
        </w:tc>
        <w:tc>
          <w:tcPr>
            <w:tcW w:w="243" w:type="pct"/>
            <w:tcBorders>
              <w:top w:val="nil"/>
              <w:left w:val="nil"/>
              <w:bottom w:val="single" w:sz="4" w:space="0" w:color="auto"/>
              <w:right w:val="single" w:sz="4" w:space="0" w:color="auto"/>
            </w:tcBorders>
            <w:shd w:val="clear" w:color="auto" w:fill="auto"/>
            <w:noWrap/>
            <w:vAlign w:val="bottom"/>
            <w:hideMark/>
          </w:tcPr>
          <w:p w14:paraId="250D5C1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0.0141</w:t>
            </w:r>
          </w:p>
        </w:tc>
        <w:tc>
          <w:tcPr>
            <w:tcW w:w="243" w:type="pct"/>
            <w:tcBorders>
              <w:top w:val="nil"/>
              <w:left w:val="nil"/>
              <w:bottom w:val="single" w:sz="4" w:space="0" w:color="auto"/>
              <w:right w:val="single" w:sz="4" w:space="0" w:color="auto"/>
            </w:tcBorders>
            <w:shd w:val="clear" w:color="auto" w:fill="auto"/>
            <w:noWrap/>
            <w:vAlign w:val="bottom"/>
            <w:hideMark/>
          </w:tcPr>
          <w:p w14:paraId="0C929FF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7010B19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0.0144</w:t>
            </w:r>
          </w:p>
        </w:tc>
        <w:tc>
          <w:tcPr>
            <w:tcW w:w="243" w:type="pct"/>
            <w:tcBorders>
              <w:top w:val="nil"/>
              <w:left w:val="nil"/>
              <w:bottom w:val="single" w:sz="4" w:space="0" w:color="auto"/>
              <w:right w:val="single" w:sz="4" w:space="0" w:color="auto"/>
            </w:tcBorders>
            <w:shd w:val="clear" w:color="auto" w:fill="auto"/>
            <w:noWrap/>
            <w:vAlign w:val="bottom"/>
            <w:hideMark/>
          </w:tcPr>
          <w:p w14:paraId="4B7A7B7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0.0142</w:t>
            </w:r>
          </w:p>
        </w:tc>
        <w:tc>
          <w:tcPr>
            <w:tcW w:w="243" w:type="pct"/>
            <w:tcBorders>
              <w:top w:val="nil"/>
              <w:left w:val="nil"/>
              <w:bottom w:val="single" w:sz="4" w:space="0" w:color="auto"/>
              <w:right w:val="single" w:sz="4" w:space="0" w:color="auto"/>
            </w:tcBorders>
            <w:shd w:val="clear" w:color="auto" w:fill="auto"/>
            <w:noWrap/>
            <w:vAlign w:val="bottom"/>
            <w:hideMark/>
          </w:tcPr>
          <w:p w14:paraId="34DEB33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5E8ED11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27F79C4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w:t>
            </w:r>
          </w:p>
        </w:tc>
        <w:tc>
          <w:tcPr>
            <w:tcW w:w="243" w:type="pct"/>
            <w:tcBorders>
              <w:top w:val="nil"/>
              <w:left w:val="nil"/>
              <w:bottom w:val="single" w:sz="4" w:space="0" w:color="auto"/>
              <w:right w:val="single" w:sz="4" w:space="0" w:color="auto"/>
            </w:tcBorders>
            <w:shd w:val="clear" w:color="auto" w:fill="auto"/>
            <w:noWrap/>
            <w:vAlign w:val="bottom"/>
            <w:hideMark/>
          </w:tcPr>
          <w:p w14:paraId="6133D3A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1C4B381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99" w:type="pct"/>
            <w:tcBorders>
              <w:top w:val="nil"/>
              <w:left w:val="nil"/>
              <w:bottom w:val="single" w:sz="4" w:space="0" w:color="auto"/>
              <w:right w:val="single" w:sz="4" w:space="0" w:color="auto"/>
            </w:tcBorders>
            <w:shd w:val="clear" w:color="auto" w:fill="auto"/>
            <w:noWrap/>
            <w:vAlign w:val="bottom"/>
            <w:hideMark/>
          </w:tcPr>
          <w:p w14:paraId="0CB360F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0.013891</w:t>
            </w:r>
          </w:p>
        </w:tc>
        <w:tc>
          <w:tcPr>
            <w:tcW w:w="299" w:type="pct"/>
            <w:tcBorders>
              <w:top w:val="nil"/>
              <w:left w:val="nil"/>
              <w:bottom w:val="single" w:sz="4" w:space="0" w:color="auto"/>
              <w:right w:val="single" w:sz="4" w:space="0" w:color="auto"/>
            </w:tcBorders>
            <w:shd w:val="clear" w:color="auto" w:fill="auto"/>
            <w:noWrap/>
            <w:vAlign w:val="bottom"/>
            <w:hideMark/>
          </w:tcPr>
          <w:p w14:paraId="589C77D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0.000314</w:t>
            </w:r>
          </w:p>
        </w:tc>
        <w:tc>
          <w:tcPr>
            <w:tcW w:w="299" w:type="pct"/>
            <w:tcBorders>
              <w:top w:val="nil"/>
              <w:left w:val="nil"/>
              <w:bottom w:val="single" w:sz="4" w:space="0" w:color="auto"/>
              <w:right w:val="single" w:sz="4" w:space="0" w:color="auto"/>
            </w:tcBorders>
            <w:shd w:val="clear" w:color="auto" w:fill="auto"/>
            <w:noWrap/>
            <w:vAlign w:val="bottom"/>
            <w:hideMark/>
          </w:tcPr>
          <w:p w14:paraId="05AE5A3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2.264057</w:t>
            </w:r>
          </w:p>
        </w:tc>
        <w:tc>
          <w:tcPr>
            <w:tcW w:w="299" w:type="pct"/>
            <w:tcBorders>
              <w:top w:val="nil"/>
              <w:left w:val="nil"/>
              <w:bottom w:val="single" w:sz="4" w:space="0" w:color="auto"/>
              <w:right w:val="single" w:sz="4" w:space="0" w:color="auto"/>
            </w:tcBorders>
            <w:shd w:val="clear" w:color="auto" w:fill="auto"/>
            <w:noWrap/>
            <w:vAlign w:val="bottom"/>
            <w:hideMark/>
          </w:tcPr>
          <w:p w14:paraId="0CC77AB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1.560928</w:t>
            </w:r>
          </w:p>
        </w:tc>
        <w:tc>
          <w:tcPr>
            <w:tcW w:w="299" w:type="pct"/>
            <w:tcBorders>
              <w:top w:val="nil"/>
              <w:left w:val="nil"/>
              <w:bottom w:val="single" w:sz="4" w:space="0" w:color="auto"/>
              <w:right w:val="single" w:sz="4" w:space="0" w:color="auto"/>
            </w:tcBorders>
            <w:shd w:val="clear" w:color="auto" w:fill="auto"/>
            <w:noWrap/>
            <w:vAlign w:val="bottom"/>
            <w:hideMark/>
          </w:tcPr>
          <w:p w14:paraId="5BBAD78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1.618741</w:t>
            </w:r>
          </w:p>
        </w:tc>
        <w:tc>
          <w:tcPr>
            <w:tcW w:w="369" w:type="pct"/>
            <w:tcBorders>
              <w:top w:val="nil"/>
              <w:left w:val="nil"/>
              <w:bottom w:val="single" w:sz="4" w:space="0" w:color="auto"/>
              <w:right w:val="single" w:sz="4" w:space="0" w:color="auto"/>
            </w:tcBorders>
            <w:shd w:val="clear" w:color="auto" w:fill="auto"/>
            <w:noWrap/>
            <w:vAlign w:val="bottom"/>
            <w:hideMark/>
          </w:tcPr>
          <w:p w14:paraId="29EB403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1F5B01CC"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D6B2B7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北方稀土</w:t>
            </w:r>
          </w:p>
        </w:tc>
        <w:tc>
          <w:tcPr>
            <w:tcW w:w="243" w:type="pct"/>
            <w:tcBorders>
              <w:top w:val="nil"/>
              <w:left w:val="nil"/>
              <w:bottom w:val="single" w:sz="4" w:space="0" w:color="auto"/>
              <w:right w:val="single" w:sz="4" w:space="0" w:color="auto"/>
            </w:tcBorders>
            <w:shd w:val="clear" w:color="auto" w:fill="auto"/>
            <w:noWrap/>
            <w:vAlign w:val="bottom"/>
            <w:hideMark/>
          </w:tcPr>
          <w:p w14:paraId="4370073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3BD1BAC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77F7FA9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0.0143</w:t>
            </w:r>
          </w:p>
        </w:tc>
        <w:tc>
          <w:tcPr>
            <w:tcW w:w="243" w:type="pct"/>
            <w:tcBorders>
              <w:top w:val="nil"/>
              <w:left w:val="nil"/>
              <w:bottom w:val="single" w:sz="4" w:space="0" w:color="auto"/>
              <w:right w:val="single" w:sz="4" w:space="0" w:color="auto"/>
            </w:tcBorders>
            <w:shd w:val="clear" w:color="auto" w:fill="auto"/>
            <w:noWrap/>
            <w:vAlign w:val="bottom"/>
            <w:hideMark/>
          </w:tcPr>
          <w:p w14:paraId="7F54CAC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72F3BAA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0B4CD02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1CDAD55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12365A2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4A2D0F7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3DB8044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5788F7C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0.0139</w:t>
            </w:r>
          </w:p>
        </w:tc>
        <w:tc>
          <w:tcPr>
            <w:tcW w:w="299" w:type="pct"/>
            <w:tcBorders>
              <w:top w:val="nil"/>
              <w:left w:val="nil"/>
              <w:bottom w:val="single" w:sz="4" w:space="0" w:color="auto"/>
              <w:right w:val="single" w:sz="4" w:space="0" w:color="auto"/>
            </w:tcBorders>
            <w:shd w:val="clear" w:color="auto" w:fill="auto"/>
            <w:noWrap/>
            <w:vAlign w:val="bottom"/>
            <w:hideMark/>
          </w:tcPr>
          <w:p w14:paraId="3C965AE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0.013782</w:t>
            </w:r>
          </w:p>
        </w:tc>
        <w:tc>
          <w:tcPr>
            <w:tcW w:w="299" w:type="pct"/>
            <w:tcBorders>
              <w:top w:val="nil"/>
              <w:left w:val="nil"/>
              <w:bottom w:val="single" w:sz="4" w:space="0" w:color="auto"/>
              <w:right w:val="single" w:sz="4" w:space="0" w:color="auto"/>
            </w:tcBorders>
            <w:shd w:val="clear" w:color="auto" w:fill="auto"/>
            <w:noWrap/>
            <w:vAlign w:val="bottom"/>
            <w:hideMark/>
          </w:tcPr>
          <w:p w14:paraId="6F2ACA1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0.000309</w:t>
            </w:r>
          </w:p>
        </w:tc>
        <w:tc>
          <w:tcPr>
            <w:tcW w:w="299" w:type="pct"/>
            <w:tcBorders>
              <w:top w:val="nil"/>
              <w:left w:val="nil"/>
              <w:bottom w:val="single" w:sz="4" w:space="0" w:color="auto"/>
              <w:right w:val="single" w:sz="4" w:space="0" w:color="auto"/>
            </w:tcBorders>
            <w:shd w:val="clear" w:color="auto" w:fill="auto"/>
            <w:noWrap/>
            <w:vAlign w:val="bottom"/>
            <w:hideMark/>
          </w:tcPr>
          <w:p w14:paraId="5798346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2.243908</w:t>
            </w:r>
          </w:p>
        </w:tc>
        <w:tc>
          <w:tcPr>
            <w:tcW w:w="299" w:type="pct"/>
            <w:tcBorders>
              <w:top w:val="nil"/>
              <w:left w:val="nil"/>
              <w:bottom w:val="single" w:sz="4" w:space="0" w:color="auto"/>
              <w:right w:val="single" w:sz="4" w:space="0" w:color="auto"/>
            </w:tcBorders>
            <w:shd w:val="clear" w:color="auto" w:fill="auto"/>
            <w:noWrap/>
            <w:vAlign w:val="bottom"/>
            <w:hideMark/>
          </w:tcPr>
          <w:p w14:paraId="051EBE5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1.558015</w:t>
            </w:r>
          </w:p>
        </w:tc>
        <w:tc>
          <w:tcPr>
            <w:tcW w:w="299" w:type="pct"/>
            <w:tcBorders>
              <w:top w:val="nil"/>
              <w:left w:val="nil"/>
              <w:bottom w:val="single" w:sz="4" w:space="0" w:color="auto"/>
              <w:right w:val="single" w:sz="4" w:space="0" w:color="auto"/>
            </w:tcBorders>
            <w:shd w:val="clear" w:color="auto" w:fill="auto"/>
            <w:noWrap/>
            <w:vAlign w:val="bottom"/>
            <w:hideMark/>
          </w:tcPr>
          <w:p w14:paraId="0779CE0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1.675601</w:t>
            </w:r>
          </w:p>
        </w:tc>
        <w:tc>
          <w:tcPr>
            <w:tcW w:w="369" w:type="pct"/>
            <w:tcBorders>
              <w:top w:val="nil"/>
              <w:left w:val="nil"/>
              <w:bottom w:val="single" w:sz="4" w:space="0" w:color="auto"/>
              <w:right w:val="single" w:sz="4" w:space="0" w:color="auto"/>
            </w:tcBorders>
            <w:shd w:val="clear" w:color="auto" w:fill="auto"/>
            <w:noWrap/>
            <w:vAlign w:val="bottom"/>
            <w:hideMark/>
          </w:tcPr>
          <w:p w14:paraId="66E2A18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7E89783A"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160B57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北矿检测</w:t>
            </w:r>
          </w:p>
        </w:tc>
        <w:tc>
          <w:tcPr>
            <w:tcW w:w="243" w:type="pct"/>
            <w:tcBorders>
              <w:top w:val="nil"/>
              <w:left w:val="nil"/>
              <w:bottom w:val="single" w:sz="4" w:space="0" w:color="auto"/>
              <w:right w:val="single" w:sz="4" w:space="0" w:color="auto"/>
            </w:tcBorders>
            <w:shd w:val="clear" w:color="auto" w:fill="auto"/>
            <w:noWrap/>
            <w:vAlign w:val="bottom"/>
            <w:hideMark/>
          </w:tcPr>
          <w:p w14:paraId="761E859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0BF72F1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24D6973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0.0118</w:t>
            </w:r>
          </w:p>
        </w:tc>
        <w:tc>
          <w:tcPr>
            <w:tcW w:w="243" w:type="pct"/>
            <w:tcBorders>
              <w:top w:val="nil"/>
              <w:left w:val="nil"/>
              <w:bottom w:val="single" w:sz="4" w:space="0" w:color="auto"/>
              <w:right w:val="single" w:sz="4" w:space="0" w:color="auto"/>
            </w:tcBorders>
            <w:shd w:val="clear" w:color="auto" w:fill="auto"/>
            <w:noWrap/>
            <w:vAlign w:val="bottom"/>
            <w:hideMark/>
          </w:tcPr>
          <w:p w14:paraId="5774F21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0.0136</w:t>
            </w:r>
          </w:p>
        </w:tc>
        <w:tc>
          <w:tcPr>
            <w:tcW w:w="243" w:type="pct"/>
            <w:tcBorders>
              <w:top w:val="nil"/>
              <w:left w:val="nil"/>
              <w:bottom w:val="single" w:sz="4" w:space="0" w:color="auto"/>
              <w:right w:val="single" w:sz="4" w:space="0" w:color="auto"/>
            </w:tcBorders>
            <w:shd w:val="clear" w:color="auto" w:fill="auto"/>
            <w:noWrap/>
            <w:vAlign w:val="bottom"/>
            <w:hideMark/>
          </w:tcPr>
          <w:p w14:paraId="3C789B5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0.0133</w:t>
            </w:r>
          </w:p>
        </w:tc>
        <w:tc>
          <w:tcPr>
            <w:tcW w:w="243" w:type="pct"/>
            <w:tcBorders>
              <w:top w:val="nil"/>
              <w:left w:val="nil"/>
              <w:bottom w:val="single" w:sz="4" w:space="0" w:color="auto"/>
              <w:right w:val="single" w:sz="4" w:space="0" w:color="auto"/>
            </w:tcBorders>
            <w:shd w:val="clear" w:color="auto" w:fill="auto"/>
            <w:noWrap/>
            <w:vAlign w:val="bottom"/>
            <w:hideMark/>
          </w:tcPr>
          <w:p w14:paraId="79EC7F3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w:t>
            </w:r>
          </w:p>
        </w:tc>
        <w:tc>
          <w:tcPr>
            <w:tcW w:w="243" w:type="pct"/>
            <w:tcBorders>
              <w:top w:val="nil"/>
              <w:left w:val="nil"/>
              <w:bottom w:val="single" w:sz="4" w:space="0" w:color="auto"/>
              <w:right w:val="single" w:sz="4" w:space="0" w:color="auto"/>
            </w:tcBorders>
            <w:shd w:val="clear" w:color="auto" w:fill="auto"/>
            <w:noWrap/>
            <w:vAlign w:val="bottom"/>
            <w:hideMark/>
          </w:tcPr>
          <w:p w14:paraId="00DA6C8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0.0138</w:t>
            </w:r>
          </w:p>
        </w:tc>
        <w:tc>
          <w:tcPr>
            <w:tcW w:w="243" w:type="pct"/>
            <w:tcBorders>
              <w:top w:val="nil"/>
              <w:left w:val="nil"/>
              <w:bottom w:val="single" w:sz="4" w:space="0" w:color="auto"/>
              <w:right w:val="single" w:sz="4" w:space="0" w:color="auto"/>
            </w:tcBorders>
            <w:shd w:val="clear" w:color="auto" w:fill="auto"/>
            <w:noWrap/>
            <w:vAlign w:val="bottom"/>
            <w:hideMark/>
          </w:tcPr>
          <w:p w14:paraId="56824C6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0.0129</w:t>
            </w:r>
          </w:p>
        </w:tc>
        <w:tc>
          <w:tcPr>
            <w:tcW w:w="243" w:type="pct"/>
            <w:tcBorders>
              <w:top w:val="nil"/>
              <w:left w:val="nil"/>
              <w:bottom w:val="single" w:sz="4" w:space="0" w:color="auto"/>
              <w:right w:val="single" w:sz="4" w:space="0" w:color="auto"/>
            </w:tcBorders>
            <w:shd w:val="clear" w:color="auto" w:fill="auto"/>
            <w:noWrap/>
            <w:vAlign w:val="bottom"/>
            <w:hideMark/>
          </w:tcPr>
          <w:p w14:paraId="5FB9478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0.0128</w:t>
            </w:r>
          </w:p>
        </w:tc>
        <w:tc>
          <w:tcPr>
            <w:tcW w:w="243" w:type="pct"/>
            <w:tcBorders>
              <w:top w:val="nil"/>
              <w:left w:val="nil"/>
              <w:bottom w:val="single" w:sz="4" w:space="0" w:color="auto"/>
              <w:right w:val="single" w:sz="4" w:space="0" w:color="auto"/>
            </w:tcBorders>
            <w:shd w:val="clear" w:color="auto" w:fill="auto"/>
            <w:noWrap/>
            <w:vAlign w:val="bottom"/>
            <w:hideMark/>
          </w:tcPr>
          <w:p w14:paraId="61FA225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0.0125</w:t>
            </w:r>
          </w:p>
        </w:tc>
        <w:tc>
          <w:tcPr>
            <w:tcW w:w="243" w:type="pct"/>
            <w:tcBorders>
              <w:top w:val="nil"/>
              <w:left w:val="nil"/>
              <w:bottom w:val="single" w:sz="4" w:space="0" w:color="auto"/>
              <w:right w:val="single" w:sz="4" w:space="0" w:color="auto"/>
            </w:tcBorders>
            <w:shd w:val="clear" w:color="auto" w:fill="auto"/>
            <w:noWrap/>
            <w:vAlign w:val="bottom"/>
            <w:hideMark/>
          </w:tcPr>
          <w:p w14:paraId="5404600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0.0118</w:t>
            </w:r>
          </w:p>
        </w:tc>
        <w:tc>
          <w:tcPr>
            <w:tcW w:w="299" w:type="pct"/>
            <w:tcBorders>
              <w:top w:val="nil"/>
              <w:left w:val="nil"/>
              <w:bottom w:val="single" w:sz="4" w:space="0" w:color="auto"/>
              <w:right w:val="single" w:sz="4" w:space="0" w:color="auto"/>
            </w:tcBorders>
            <w:shd w:val="clear" w:color="auto" w:fill="auto"/>
            <w:noWrap/>
            <w:vAlign w:val="bottom"/>
            <w:hideMark/>
          </w:tcPr>
          <w:p w14:paraId="46E6145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0.0128</w:t>
            </w:r>
          </w:p>
        </w:tc>
        <w:tc>
          <w:tcPr>
            <w:tcW w:w="299" w:type="pct"/>
            <w:tcBorders>
              <w:top w:val="nil"/>
              <w:left w:val="nil"/>
              <w:bottom w:val="single" w:sz="4" w:space="0" w:color="auto"/>
              <w:right w:val="single" w:sz="4" w:space="0" w:color="auto"/>
            </w:tcBorders>
            <w:shd w:val="clear" w:color="auto" w:fill="auto"/>
            <w:noWrap/>
            <w:vAlign w:val="bottom"/>
            <w:hideMark/>
          </w:tcPr>
          <w:p w14:paraId="03A70ED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0.000642</w:t>
            </w:r>
          </w:p>
        </w:tc>
        <w:tc>
          <w:tcPr>
            <w:tcW w:w="299" w:type="pct"/>
            <w:tcBorders>
              <w:top w:val="nil"/>
              <w:left w:val="nil"/>
              <w:bottom w:val="single" w:sz="4" w:space="0" w:color="auto"/>
              <w:right w:val="single" w:sz="4" w:space="0" w:color="auto"/>
            </w:tcBorders>
            <w:shd w:val="clear" w:color="auto" w:fill="auto"/>
            <w:noWrap/>
            <w:vAlign w:val="bottom"/>
            <w:hideMark/>
          </w:tcPr>
          <w:p w14:paraId="3AF23C8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5.014627</w:t>
            </w:r>
          </w:p>
        </w:tc>
        <w:tc>
          <w:tcPr>
            <w:tcW w:w="299" w:type="pct"/>
            <w:tcBorders>
              <w:top w:val="nil"/>
              <w:left w:val="nil"/>
              <w:bottom w:val="single" w:sz="4" w:space="0" w:color="auto"/>
              <w:right w:val="single" w:sz="4" w:space="0" w:color="auto"/>
            </w:tcBorders>
            <w:shd w:val="clear" w:color="auto" w:fill="auto"/>
            <w:noWrap/>
            <w:vAlign w:val="bottom"/>
            <w:hideMark/>
          </w:tcPr>
          <w:p w14:paraId="7A08033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1.557942</w:t>
            </w:r>
          </w:p>
        </w:tc>
        <w:tc>
          <w:tcPr>
            <w:tcW w:w="299" w:type="pct"/>
            <w:tcBorders>
              <w:top w:val="nil"/>
              <w:left w:val="nil"/>
              <w:bottom w:val="single" w:sz="4" w:space="0" w:color="auto"/>
              <w:right w:val="single" w:sz="4" w:space="0" w:color="auto"/>
            </w:tcBorders>
            <w:shd w:val="clear" w:color="auto" w:fill="auto"/>
            <w:noWrap/>
            <w:vAlign w:val="bottom"/>
            <w:hideMark/>
          </w:tcPr>
          <w:p w14:paraId="20714E5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1.557942</w:t>
            </w:r>
          </w:p>
        </w:tc>
        <w:tc>
          <w:tcPr>
            <w:tcW w:w="369" w:type="pct"/>
            <w:tcBorders>
              <w:top w:val="nil"/>
              <w:left w:val="nil"/>
              <w:bottom w:val="single" w:sz="4" w:space="0" w:color="auto"/>
              <w:right w:val="single" w:sz="4" w:space="0" w:color="auto"/>
            </w:tcBorders>
            <w:shd w:val="clear" w:color="auto" w:fill="auto"/>
            <w:noWrap/>
            <w:vAlign w:val="bottom"/>
            <w:hideMark/>
          </w:tcPr>
          <w:p w14:paraId="35D66FB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11113561"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AD64FB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0ABD090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当实验室数 p =7，n =11  临界值C(0.01)=0.3616  临界C(0.05)=0.3154  统计量C=0.4545  柯克伦检验结论：实验室北矿检测的数据组离群（高度异常）</w:t>
            </w:r>
          </w:p>
        </w:tc>
      </w:tr>
    </w:tbl>
    <w:p w14:paraId="261C0131" w14:textId="76E7D0C5" w:rsidR="00984AB2" w:rsidRDefault="00984AB2" w:rsidP="00BA3857">
      <w:pPr>
        <w:pStyle w:val="-"/>
        <w:ind w:firstLine="420"/>
        <w:jc w:val="center"/>
      </w:pPr>
      <w:r w:rsidRPr="006F1A8D">
        <w:rPr>
          <w:rFonts w:hint="eastAsia"/>
        </w:rPr>
        <w:t>表</w:t>
      </w:r>
      <w:r>
        <w:t>D</w:t>
      </w:r>
      <w:r w:rsidRPr="006F1A8D">
        <w:rPr>
          <w:rFonts w:hint="eastAsia"/>
        </w:rPr>
        <w:t>.1.</w:t>
      </w:r>
      <w:r>
        <w:t>3</w:t>
      </w:r>
      <w:r w:rsidRPr="006F1A8D">
        <w:rPr>
          <w:rFonts w:hint="eastAsia"/>
        </w:rPr>
        <w:t>各实验室水平</w:t>
      </w:r>
      <w:r>
        <w:t>3</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9A0668" w:rsidRPr="009A0668" w14:paraId="09BC1544"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8A5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279B73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276BF2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091077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6D89CE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F080BA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2B304C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8CBA96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82E9D1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F4DA94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1635FB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C5C747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1EC791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7EDE68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CB1C95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B85276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E467C4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311B91F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Grubbs检验</w:t>
            </w:r>
          </w:p>
        </w:tc>
      </w:tr>
      <w:tr w:rsidR="009A0668" w:rsidRPr="009A0668" w14:paraId="1B7102FF"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F88855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036FC72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0.0326</w:t>
            </w:r>
          </w:p>
        </w:tc>
        <w:tc>
          <w:tcPr>
            <w:tcW w:w="243" w:type="pct"/>
            <w:tcBorders>
              <w:top w:val="nil"/>
              <w:left w:val="nil"/>
              <w:bottom w:val="single" w:sz="4" w:space="0" w:color="auto"/>
              <w:right w:val="single" w:sz="4" w:space="0" w:color="auto"/>
            </w:tcBorders>
            <w:shd w:val="clear" w:color="auto" w:fill="auto"/>
            <w:noWrap/>
            <w:vAlign w:val="bottom"/>
            <w:hideMark/>
          </w:tcPr>
          <w:p w14:paraId="7236E7C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0.0331</w:t>
            </w:r>
          </w:p>
        </w:tc>
        <w:tc>
          <w:tcPr>
            <w:tcW w:w="243" w:type="pct"/>
            <w:tcBorders>
              <w:top w:val="nil"/>
              <w:left w:val="nil"/>
              <w:bottom w:val="single" w:sz="4" w:space="0" w:color="auto"/>
              <w:right w:val="single" w:sz="4" w:space="0" w:color="auto"/>
            </w:tcBorders>
            <w:shd w:val="clear" w:color="auto" w:fill="auto"/>
            <w:noWrap/>
            <w:vAlign w:val="bottom"/>
            <w:hideMark/>
          </w:tcPr>
          <w:p w14:paraId="3F6665E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0.0332</w:t>
            </w:r>
          </w:p>
        </w:tc>
        <w:tc>
          <w:tcPr>
            <w:tcW w:w="243" w:type="pct"/>
            <w:tcBorders>
              <w:top w:val="nil"/>
              <w:left w:val="nil"/>
              <w:bottom w:val="single" w:sz="4" w:space="0" w:color="auto"/>
              <w:right w:val="single" w:sz="4" w:space="0" w:color="auto"/>
            </w:tcBorders>
            <w:shd w:val="clear" w:color="auto" w:fill="auto"/>
            <w:noWrap/>
            <w:vAlign w:val="bottom"/>
            <w:hideMark/>
          </w:tcPr>
          <w:p w14:paraId="56603A2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0.0337</w:t>
            </w:r>
          </w:p>
        </w:tc>
        <w:tc>
          <w:tcPr>
            <w:tcW w:w="243" w:type="pct"/>
            <w:tcBorders>
              <w:top w:val="nil"/>
              <w:left w:val="nil"/>
              <w:bottom w:val="single" w:sz="4" w:space="0" w:color="auto"/>
              <w:right w:val="single" w:sz="4" w:space="0" w:color="auto"/>
            </w:tcBorders>
            <w:shd w:val="clear" w:color="auto" w:fill="auto"/>
            <w:noWrap/>
            <w:vAlign w:val="bottom"/>
            <w:hideMark/>
          </w:tcPr>
          <w:p w14:paraId="44A34E2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0.0342</w:t>
            </w:r>
          </w:p>
        </w:tc>
        <w:tc>
          <w:tcPr>
            <w:tcW w:w="243" w:type="pct"/>
            <w:tcBorders>
              <w:top w:val="nil"/>
              <w:left w:val="nil"/>
              <w:bottom w:val="single" w:sz="4" w:space="0" w:color="auto"/>
              <w:right w:val="single" w:sz="4" w:space="0" w:color="auto"/>
            </w:tcBorders>
            <w:shd w:val="clear" w:color="auto" w:fill="auto"/>
            <w:noWrap/>
            <w:vAlign w:val="bottom"/>
            <w:hideMark/>
          </w:tcPr>
          <w:p w14:paraId="47F9BDD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0.0343</w:t>
            </w:r>
          </w:p>
        </w:tc>
        <w:tc>
          <w:tcPr>
            <w:tcW w:w="243" w:type="pct"/>
            <w:tcBorders>
              <w:top w:val="nil"/>
              <w:left w:val="nil"/>
              <w:bottom w:val="single" w:sz="4" w:space="0" w:color="auto"/>
              <w:right w:val="single" w:sz="4" w:space="0" w:color="auto"/>
            </w:tcBorders>
            <w:shd w:val="clear" w:color="auto" w:fill="auto"/>
            <w:noWrap/>
            <w:vAlign w:val="bottom"/>
            <w:hideMark/>
          </w:tcPr>
          <w:p w14:paraId="52F4466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0.0344</w:t>
            </w:r>
          </w:p>
        </w:tc>
        <w:tc>
          <w:tcPr>
            <w:tcW w:w="243" w:type="pct"/>
            <w:tcBorders>
              <w:top w:val="nil"/>
              <w:left w:val="nil"/>
              <w:bottom w:val="single" w:sz="4" w:space="0" w:color="auto"/>
              <w:right w:val="single" w:sz="4" w:space="0" w:color="auto"/>
            </w:tcBorders>
            <w:shd w:val="clear" w:color="auto" w:fill="auto"/>
            <w:noWrap/>
            <w:vAlign w:val="bottom"/>
            <w:hideMark/>
          </w:tcPr>
          <w:p w14:paraId="003ED0B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0.0344</w:t>
            </w:r>
          </w:p>
        </w:tc>
        <w:tc>
          <w:tcPr>
            <w:tcW w:w="243" w:type="pct"/>
            <w:tcBorders>
              <w:top w:val="nil"/>
              <w:left w:val="nil"/>
              <w:bottom w:val="single" w:sz="4" w:space="0" w:color="auto"/>
              <w:right w:val="single" w:sz="4" w:space="0" w:color="auto"/>
            </w:tcBorders>
            <w:shd w:val="clear" w:color="auto" w:fill="auto"/>
            <w:noWrap/>
            <w:vAlign w:val="bottom"/>
            <w:hideMark/>
          </w:tcPr>
          <w:p w14:paraId="04D8CAE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0.0345</w:t>
            </w:r>
          </w:p>
        </w:tc>
        <w:tc>
          <w:tcPr>
            <w:tcW w:w="243" w:type="pct"/>
            <w:tcBorders>
              <w:top w:val="nil"/>
              <w:left w:val="nil"/>
              <w:bottom w:val="single" w:sz="4" w:space="0" w:color="auto"/>
              <w:right w:val="single" w:sz="4" w:space="0" w:color="auto"/>
            </w:tcBorders>
            <w:shd w:val="clear" w:color="auto" w:fill="auto"/>
            <w:noWrap/>
            <w:vAlign w:val="bottom"/>
            <w:hideMark/>
          </w:tcPr>
          <w:p w14:paraId="0BECC70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0.0348</w:t>
            </w:r>
          </w:p>
        </w:tc>
        <w:tc>
          <w:tcPr>
            <w:tcW w:w="243" w:type="pct"/>
            <w:tcBorders>
              <w:top w:val="nil"/>
              <w:left w:val="nil"/>
              <w:bottom w:val="single" w:sz="4" w:space="0" w:color="auto"/>
              <w:right w:val="single" w:sz="4" w:space="0" w:color="auto"/>
            </w:tcBorders>
            <w:shd w:val="clear" w:color="auto" w:fill="auto"/>
            <w:noWrap/>
            <w:vAlign w:val="bottom"/>
            <w:hideMark/>
          </w:tcPr>
          <w:p w14:paraId="159C27D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0.0348</w:t>
            </w:r>
          </w:p>
        </w:tc>
        <w:tc>
          <w:tcPr>
            <w:tcW w:w="299" w:type="pct"/>
            <w:tcBorders>
              <w:top w:val="nil"/>
              <w:left w:val="nil"/>
              <w:bottom w:val="single" w:sz="4" w:space="0" w:color="auto"/>
              <w:right w:val="single" w:sz="4" w:space="0" w:color="auto"/>
            </w:tcBorders>
            <w:shd w:val="clear" w:color="auto" w:fill="auto"/>
            <w:noWrap/>
            <w:vAlign w:val="bottom"/>
            <w:hideMark/>
          </w:tcPr>
          <w:p w14:paraId="22B1B4B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w:t>
            </w:r>
          </w:p>
        </w:tc>
        <w:tc>
          <w:tcPr>
            <w:tcW w:w="299" w:type="pct"/>
            <w:tcBorders>
              <w:top w:val="nil"/>
              <w:left w:val="nil"/>
              <w:bottom w:val="single" w:sz="4" w:space="0" w:color="auto"/>
              <w:right w:val="single" w:sz="4" w:space="0" w:color="auto"/>
            </w:tcBorders>
            <w:shd w:val="clear" w:color="auto" w:fill="auto"/>
            <w:noWrap/>
            <w:vAlign w:val="bottom"/>
            <w:hideMark/>
          </w:tcPr>
          <w:p w14:paraId="166EC2D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0.00074</w:t>
            </w:r>
          </w:p>
        </w:tc>
        <w:tc>
          <w:tcPr>
            <w:tcW w:w="299" w:type="pct"/>
            <w:tcBorders>
              <w:top w:val="nil"/>
              <w:left w:val="nil"/>
              <w:bottom w:val="single" w:sz="4" w:space="0" w:color="auto"/>
              <w:right w:val="single" w:sz="4" w:space="0" w:color="auto"/>
            </w:tcBorders>
            <w:shd w:val="clear" w:color="auto" w:fill="auto"/>
            <w:noWrap/>
            <w:vAlign w:val="bottom"/>
            <w:hideMark/>
          </w:tcPr>
          <w:p w14:paraId="3236431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2.177265</w:t>
            </w:r>
          </w:p>
        </w:tc>
        <w:tc>
          <w:tcPr>
            <w:tcW w:w="299" w:type="pct"/>
            <w:tcBorders>
              <w:top w:val="nil"/>
              <w:left w:val="nil"/>
              <w:bottom w:val="single" w:sz="4" w:space="0" w:color="auto"/>
              <w:right w:val="single" w:sz="4" w:space="0" w:color="auto"/>
            </w:tcBorders>
            <w:shd w:val="clear" w:color="auto" w:fill="auto"/>
            <w:noWrap/>
            <w:vAlign w:val="bottom"/>
            <w:hideMark/>
          </w:tcPr>
          <w:p w14:paraId="66B9487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1.891201</w:t>
            </w:r>
          </w:p>
        </w:tc>
        <w:tc>
          <w:tcPr>
            <w:tcW w:w="299" w:type="pct"/>
            <w:tcBorders>
              <w:top w:val="nil"/>
              <w:left w:val="nil"/>
              <w:bottom w:val="single" w:sz="4" w:space="0" w:color="auto"/>
              <w:right w:val="single" w:sz="4" w:space="0" w:color="auto"/>
            </w:tcBorders>
            <w:shd w:val="clear" w:color="auto" w:fill="auto"/>
            <w:noWrap/>
            <w:vAlign w:val="bottom"/>
            <w:hideMark/>
          </w:tcPr>
          <w:p w14:paraId="6D1D399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1.080686</w:t>
            </w:r>
          </w:p>
        </w:tc>
        <w:tc>
          <w:tcPr>
            <w:tcW w:w="369" w:type="pct"/>
            <w:tcBorders>
              <w:top w:val="nil"/>
              <w:left w:val="nil"/>
              <w:bottom w:val="single" w:sz="4" w:space="0" w:color="auto"/>
              <w:right w:val="single" w:sz="4" w:space="0" w:color="auto"/>
            </w:tcBorders>
            <w:shd w:val="clear" w:color="auto" w:fill="auto"/>
            <w:noWrap/>
            <w:vAlign w:val="bottom"/>
            <w:hideMark/>
          </w:tcPr>
          <w:p w14:paraId="1537DEF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1A83805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98CA7A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0407D82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0.0324</w:t>
            </w:r>
          </w:p>
        </w:tc>
        <w:tc>
          <w:tcPr>
            <w:tcW w:w="243" w:type="pct"/>
            <w:tcBorders>
              <w:top w:val="nil"/>
              <w:left w:val="nil"/>
              <w:bottom w:val="single" w:sz="4" w:space="0" w:color="auto"/>
              <w:right w:val="single" w:sz="4" w:space="0" w:color="auto"/>
            </w:tcBorders>
            <w:shd w:val="clear" w:color="auto" w:fill="auto"/>
            <w:noWrap/>
            <w:vAlign w:val="bottom"/>
            <w:hideMark/>
          </w:tcPr>
          <w:p w14:paraId="3BFB418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0.0327</w:t>
            </w:r>
          </w:p>
        </w:tc>
        <w:tc>
          <w:tcPr>
            <w:tcW w:w="243" w:type="pct"/>
            <w:tcBorders>
              <w:top w:val="nil"/>
              <w:left w:val="nil"/>
              <w:bottom w:val="single" w:sz="4" w:space="0" w:color="auto"/>
              <w:right w:val="single" w:sz="4" w:space="0" w:color="auto"/>
            </w:tcBorders>
            <w:shd w:val="clear" w:color="auto" w:fill="auto"/>
            <w:noWrap/>
            <w:vAlign w:val="bottom"/>
            <w:hideMark/>
          </w:tcPr>
          <w:p w14:paraId="310CD1B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0.0327</w:t>
            </w:r>
          </w:p>
        </w:tc>
        <w:tc>
          <w:tcPr>
            <w:tcW w:w="243" w:type="pct"/>
            <w:tcBorders>
              <w:top w:val="nil"/>
              <w:left w:val="nil"/>
              <w:bottom w:val="single" w:sz="4" w:space="0" w:color="auto"/>
              <w:right w:val="single" w:sz="4" w:space="0" w:color="auto"/>
            </w:tcBorders>
            <w:shd w:val="clear" w:color="auto" w:fill="auto"/>
            <w:noWrap/>
            <w:vAlign w:val="bottom"/>
            <w:hideMark/>
          </w:tcPr>
          <w:p w14:paraId="53D57FB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0.0337</w:t>
            </w:r>
          </w:p>
        </w:tc>
        <w:tc>
          <w:tcPr>
            <w:tcW w:w="243" w:type="pct"/>
            <w:tcBorders>
              <w:top w:val="nil"/>
              <w:left w:val="nil"/>
              <w:bottom w:val="single" w:sz="4" w:space="0" w:color="auto"/>
              <w:right w:val="single" w:sz="4" w:space="0" w:color="auto"/>
            </w:tcBorders>
            <w:shd w:val="clear" w:color="auto" w:fill="auto"/>
            <w:noWrap/>
            <w:vAlign w:val="bottom"/>
            <w:hideMark/>
          </w:tcPr>
          <w:p w14:paraId="4091787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0.0317</w:t>
            </w:r>
          </w:p>
        </w:tc>
        <w:tc>
          <w:tcPr>
            <w:tcW w:w="243" w:type="pct"/>
            <w:tcBorders>
              <w:top w:val="nil"/>
              <w:left w:val="nil"/>
              <w:bottom w:val="single" w:sz="4" w:space="0" w:color="auto"/>
              <w:right w:val="single" w:sz="4" w:space="0" w:color="auto"/>
            </w:tcBorders>
            <w:shd w:val="clear" w:color="auto" w:fill="auto"/>
            <w:noWrap/>
            <w:vAlign w:val="bottom"/>
            <w:hideMark/>
          </w:tcPr>
          <w:p w14:paraId="27C6E65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0.0325</w:t>
            </w:r>
          </w:p>
        </w:tc>
        <w:tc>
          <w:tcPr>
            <w:tcW w:w="243" w:type="pct"/>
            <w:tcBorders>
              <w:top w:val="nil"/>
              <w:left w:val="nil"/>
              <w:bottom w:val="single" w:sz="4" w:space="0" w:color="auto"/>
              <w:right w:val="single" w:sz="4" w:space="0" w:color="auto"/>
            </w:tcBorders>
            <w:shd w:val="clear" w:color="auto" w:fill="auto"/>
            <w:noWrap/>
            <w:vAlign w:val="bottom"/>
            <w:hideMark/>
          </w:tcPr>
          <w:p w14:paraId="147F562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0.0332</w:t>
            </w:r>
          </w:p>
        </w:tc>
        <w:tc>
          <w:tcPr>
            <w:tcW w:w="243" w:type="pct"/>
            <w:tcBorders>
              <w:top w:val="nil"/>
              <w:left w:val="nil"/>
              <w:bottom w:val="single" w:sz="4" w:space="0" w:color="auto"/>
              <w:right w:val="single" w:sz="4" w:space="0" w:color="auto"/>
            </w:tcBorders>
            <w:shd w:val="clear" w:color="auto" w:fill="auto"/>
            <w:noWrap/>
            <w:vAlign w:val="bottom"/>
            <w:hideMark/>
          </w:tcPr>
          <w:p w14:paraId="7419A32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0.0344</w:t>
            </w:r>
          </w:p>
        </w:tc>
        <w:tc>
          <w:tcPr>
            <w:tcW w:w="243" w:type="pct"/>
            <w:tcBorders>
              <w:top w:val="nil"/>
              <w:left w:val="nil"/>
              <w:bottom w:val="single" w:sz="4" w:space="0" w:color="auto"/>
              <w:right w:val="single" w:sz="4" w:space="0" w:color="auto"/>
            </w:tcBorders>
            <w:shd w:val="clear" w:color="auto" w:fill="auto"/>
            <w:noWrap/>
            <w:vAlign w:val="bottom"/>
            <w:hideMark/>
          </w:tcPr>
          <w:p w14:paraId="1695392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0.0335</w:t>
            </w:r>
          </w:p>
        </w:tc>
        <w:tc>
          <w:tcPr>
            <w:tcW w:w="243" w:type="pct"/>
            <w:tcBorders>
              <w:top w:val="nil"/>
              <w:left w:val="nil"/>
              <w:bottom w:val="single" w:sz="4" w:space="0" w:color="auto"/>
              <w:right w:val="single" w:sz="4" w:space="0" w:color="auto"/>
            </w:tcBorders>
            <w:shd w:val="clear" w:color="auto" w:fill="auto"/>
            <w:noWrap/>
            <w:vAlign w:val="bottom"/>
            <w:hideMark/>
          </w:tcPr>
          <w:p w14:paraId="75BF791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w:t>
            </w:r>
          </w:p>
        </w:tc>
        <w:tc>
          <w:tcPr>
            <w:tcW w:w="243" w:type="pct"/>
            <w:tcBorders>
              <w:top w:val="nil"/>
              <w:left w:val="nil"/>
              <w:bottom w:val="single" w:sz="4" w:space="0" w:color="auto"/>
              <w:right w:val="single" w:sz="4" w:space="0" w:color="auto"/>
            </w:tcBorders>
            <w:shd w:val="clear" w:color="auto" w:fill="auto"/>
            <w:noWrap/>
            <w:vAlign w:val="bottom"/>
            <w:hideMark/>
          </w:tcPr>
          <w:p w14:paraId="4D95705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0.0339</w:t>
            </w:r>
          </w:p>
        </w:tc>
        <w:tc>
          <w:tcPr>
            <w:tcW w:w="299" w:type="pct"/>
            <w:tcBorders>
              <w:top w:val="nil"/>
              <w:left w:val="nil"/>
              <w:bottom w:val="single" w:sz="4" w:space="0" w:color="auto"/>
              <w:right w:val="single" w:sz="4" w:space="0" w:color="auto"/>
            </w:tcBorders>
            <w:shd w:val="clear" w:color="auto" w:fill="auto"/>
            <w:noWrap/>
            <w:vAlign w:val="bottom"/>
            <w:hideMark/>
          </w:tcPr>
          <w:p w14:paraId="7902FB7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0.033064</w:t>
            </w:r>
          </w:p>
        </w:tc>
        <w:tc>
          <w:tcPr>
            <w:tcW w:w="299" w:type="pct"/>
            <w:tcBorders>
              <w:top w:val="nil"/>
              <w:left w:val="nil"/>
              <w:bottom w:val="single" w:sz="4" w:space="0" w:color="auto"/>
              <w:right w:val="single" w:sz="4" w:space="0" w:color="auto"/>
            </w:tcBorders>
            <w:shd w:val="clear" w:color="auto" w:fill="auto"/>
            <w:noWrap/>
            <w:vAlign w:val="bottom"/>
            <w:hideMark/>
          </w:tcPr>
          <w:p w14:paraId="0276D45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0.000774</w:t>
            </w:r>
          </w:p>
        </w:tc>
        <w:tc>
          <w:tcPr>
            <w:tcW w:w="299" w:type="pct"/>
            <w:tcBorders>
              <w:top w:val="nil"/>
              <w:left w:val="nil"/>
              <w:bottom w:val="single" w:sz="4" w:space="0" w:color="auto"/>
              <w:right w:val="single" w:sz="4" w:space="0" w:color="auto"/>
            </w:tcBorders>
            <w:shd w:val="clear" w:color="auto" w:fill="auto"/>
            <w:noWrap/>
            <w:vAlign w:val="bottom"/>
            <w:hideMark/>
          </w:tcPr>
          <w:p w14:paraId="23BDA14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2.339904</w:t>
            </w:r>
          </w:p>
        </w:tc>
        <w:tc>
          <w:tcPr>
            <w:tcW w:w="299" w:type="pct"/>
            <w:tcBorders>
              <w:top w:val="nil"/>
              <w:left w:val="nil"/>
              <w:bottom w:val="single" w:sz="4" w:space="0" w:color="auto"/>
              <w:right w:val="single" w:sz="4" w:space="0" w:color="auto"/>
            </w:tcBorders>
            <w:shd w:val="clear" w:color="auto" w:fill="auto"/>
            <w:noWrap/>
            <w:vAlign w:val="bottom"/>
            <w:hideMark/>
          </w:tcPr>
          <w:p w14:paraId="3CE0915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1.762585</w:t>
            </w:r>
          </w:p>
        </w:tc>
        <w:tc>
          <w:tcPr>
            <w:tcW w:w="299" w:type="pct"/>
            <w:tcBorders>
              <w:top w:val="nil"/>
              <w:left w:val="nil"/>
              <w:bottom w:val="single" w:sz="4" w:space="0" w:color="auto"/>
              <w:right w:val="single" w:sz="4" w:space="0" w:color="auto"/>
            </w:tcBorders>
            <w:shd w:val="clear" w:color="auto" w:fill="auto"/>
            <w:noWrap/>
            <w:vAlign w:val="bottom"/>
            <w:hideMark/>
          </w:tcPr>
          <w:p w14:paraId="0E35573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1.727333</w:t>
            </w:r>
          </w:p>
        </w:tc>
        <w:tc>
          <w:tcPr>
            <w:tcW w:w="369" w:type="pct"/>
            <w:tcBorders>
              <w:top w:val="nil"/>
              <w:left w:val="nil"/>
              <w:bottom w:val="single" w:sz="4" w:space="0" w:color="auto"/>
              <w:right w:val="single" w:sz="4" w:space="0" w:color="auto"/>
            </w:tcBorders>
            <w:shd w:val="clear" w:color="auto" w:fill="auto"/>
            <w:noWrap/>
            <w:vAlign w:val="bottom"/>
            <w:hideMark/>
          </w:tcPr>
          <w:p w14:paraId="2F603FF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7360A5D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1DE47C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lastRenderedPageBreak/>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077407B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0.0334</w:t>
            </w:r>
          </w:p>
        </w:tc>
        <w:tc>
          <w:tcPr>
            <w:tcW w:w="243" w:type="pct"/>
            <w:tcBorders>
              <w:top w:val="nil"/>
              <w:left w:val="nil"/>
              <w:bottom w:val="single" w:sz="4" w:space="0" w:color="auto"/>
              <w:right w:val="single" w:sz="4" w:space="0" w:color="auto"/>
            </w:tcBorders>
            <w:shd w:val="clear" w:color="auto" w:fill="auto"/>
            <w:noWrap/>
            <w:vAlign w:val="bottom"/>
            <w:hideMark/>
          </w:tcPr>
          <w:p w14:paraId="0958C55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w:t>
            </w:r>
          </w:p>
        </w:tc>
        <w:tc>
          <w:tcPr>
            <w:tcW w:w="243" w:type="pct"/>
            <w:tcBorders>
              <w:top w:val="nil"/>
              <w:left w:val="nil"/>
              <w:bottom w:val="single" w:sz="4" w:space="0" w:color="auto"/>
              <w:right w:val="single" w:sz="4" w:space="0" w:color="auto"/>
            </w:tcBorders>
            <w:shd w:val="clear" w:color="auto" w:fill="auto"/>
            <w:noWrap/>
            <w:vAlign w:val="bottom"/>
            <w:hideMark/>
          </w:tcPr>
          <w:p w14:paraId="2D971D2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0.0342</w:t>
            </w:r>
          </w:p>
        </w:tc>
        <w:tc>
          <w:tcPr>
            <w:tcW w:w="243" w:type="pct"/>
            <w:tcBorders>
              <w:top w:val="nil"/>
              <w:left w:val="nil"/>
              <w:bottom w:val="single" w:sz="4" w:space="0" w:color="auto"/>
              <w:right w:val="single" w:sz="4" w:space="0" w:color="auto"/>
            </w:tcBorders>
            <w:shd w:val="clear" w:color="auto" w:fill="auto"/>
            <w:noWrap/>
            <w:vAlign w:val="bottom"/>
            <w:hideMark/>
          </w:tcPr>
          <w:p w14:paraId="194641C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0.0342</w:t>
            </w:r>
          </w:p>
        </w:tc>
        <w:tc>
          <w:tcPr>
            <w:tcW w:w="243" w:type="pct"/>
            <w:tcBorders>
              <w:top w:val="nil"/>
              <w:left w:val="nil"/>
              <w:bottom w:val="single" w:sz="4" w:space="0" w:color="auto"/>
              <w:right w:val="single" w:sz="4" w:space="0" w:color="auto"/>
            </w:tcBorders>
            <w:shd w:val="clear" w:color="auto" w:fill="auto"/>
            <w:noWrap/>
            <w:vAlign w:val="bottom"/>
            <w:hideMark/>
          </w:tcPr>
          <w:p w14:paraId="375541C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0.0343</w:t>
            </w:r>
          </w:p>
        </w:tc>
        <w:tc>
          <w:tcPr>
            <w:tcW w:w="243" w:type="pct"/>
            <w:tcBorders>
              <w:top w:val="nil"/>
              <w:left w:val="nil"/>
              <w:bottom w:val="single" w:sz="4" w:space="0" w:color="auto"/>
              <w:right w:val="single" w:sz="4" w:space="0" w:color="auto"/>
            </w:tcBorders>
            <w:shd w:val="clear" w:color="auto" w:fill="auto"/>
            <w:noWrap/>
            <w:vAlign w:val="bottom"/>
            <w:hideMark/>
          </w:tcPr>
          <w:p w14:paraId="5CC8959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0.0347</w:t>
            </w:r>
          </w:p>
        </w:tc>
        <w:tc>
          <w:tcPr>
            <w:tcW w:w="243" w:type="pct"/>
            <w:tcBorders>
              <w:top w:val="nil"/>
              <w:left w:val="nil"/>
              <w:bottom w:val="single" w:sz="4" w:space="0" w:color="auto"/>
              <w:right w:val="single" w:sz="4" w:space="0" w:color="auto"/>
            </w:tcBorders>
            <w:shd w:val="clear" w:color="auto" w:fill="auto"/>
            <w:noWrap/>
            <w:vAlign w:val="bottom"/>
            <w:hideMark/>
          </w:tcPr>
          <w:p w14:paraId="162024E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0.0348</w:t>
            </w:r>
          </w:p>
        </w:tc>
        <w:tc>
          <w:tcPr>
            <w:tcW w:w="243" w:type="pct"/>
            <w:tcBorders>
              <w:top w:val="nil"/>
              <w:left w:val="nil"/>
              <w:bottom w:val="single" w:sz="4" w:space="0" w:color="auto"/>
              <w:right w:val="single" w:sz="4" w:space="0" w:color="auto"/>
            </w:tcBorders>
            <w:shd w:val="clear" w:color="auto" w:fill="auto"/>
            <w:noWrap/>
            <w:vAlign w:val="bottom"/>
            <w:hideMark/>
          </w:tcPr>
          <w:p w14:paraId="6A34008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0.0348</w:t>
            </w:r>
          </w:p>
        </w:tc>
        <w:tc>
          <w:tcPr>
            <w:tcW w:w="243" w:type="pct"/>
            <w:tcBorders>
              <w:top w:val="nil"/>
              <w:left w:val="nil"/>
              <w:bottom w:val="single" w:sz="4" w:space="0" w:color="auto"/>
              <w:right w:val="single" w:sz="4" w:space="0" w:color="auto"/>
            </w:tcBorders>
            <w:shd w:val="clear" w:color="auto" w:fill="auto"/>
            <w:noWrap/>
            <w:vAlign w:val="bottom"/>
            <w:hideMark/>
          </w:tcPr>
          <w:p w14:paraId="6805936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0.0348</w:t>
            </w:r>
          </w:p>
        </w:tc>
        <w:tc>
          <w:tcPr>
            <w:tcW w:w="243" w:type="pct"/>
            <w:tcBorders>
              <w:top w:val="nil"/>
              <w:left w:val="nil"/>
              <w:bottom w:val="single" w:sz="4" w:space="0" w:color="auto"/>
              <w:right w:val="single" w:sz="4" w:space="0" w:color="auto"/>
            </w:tcBorders>
            <w:shd w:val="clear" w:color="auto" w:fill="auto"/>
            <w:noWrap/>
            <w:vAlign w:val="bottom"/>
            <w:hideMark/>
          </w:tcPr>
          <w:p w14:paraId="38F5F95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0.0348</w:t>
            </w:r>
          </w:p>
        </w:tc>
        <w:tc>
          <w:tcPr>
            <w:tcW w:w="243" w:type="pct"/>
            <w:tcBorders>
              <w:top w:val="nil"/>
              <w:left w:val="nil"/>
              <w:bottom w:val="single" w:sz="4" w:space="0" w:color="auto"/>
              <w:right w:val="single" w:sz="4" w:space="0" w:color="auto"/>
            </w:tcBorders>
            <w:shd w:val="clear" w:color="auto" w:fill="auto"/>
            <w:noWrap/>
            <w:vAlign w:val="bottom"/>
            <w:hideMark/>
          </w:tcPr>
          <w:p w14:paraId="4F6B6DA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0.0353</w:t>
            </w:r>
          </w:p>
        </w:tc>
        <w:tc>
          <w:tcPr>
            <w:tcW w:w="299" w:type="pct"/>
            <w:tcBorders>
              <w:top w:val="nil"/>
              <w:left w:val="nil"/>
              <w:bottom w:val="single" w:sz="4" w:space="0" w:color="auto"/>
              <w:right w:val="single" w:sz="4" w:space="0" w:color="auto"/>
            </w:tcBorders>
            <w:shd w:val="clear" w:color="auto" w:fill="auto"/>
            <w:noWrap/>
            <w:vAlign w:val="bottom"/>
            <w:hideMark/>
          </w:tcPr>
          <w:p w14:paraId="675A5A7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0.034482</w:t>
            </w:r>
          </w:p>
        </w:tc>
        <w:tc>
          <w:tcPr>
            <w:tcW w:w="299" w:type="pct"/>
            <w:tcBorders>
              <w:top w:val="nil"/>
              <w:left w:val="nil"/>
              <w:bottom w:val="single" w:sz="4" w:space="0" w:color="auto"/>
              <w:right w:val="single" w:sz="4" w:space="0" w:color="auto"/>
            </w:tcBorders>
            <w:shd w:val="clear" w:color="auto" w:fill="auto"/>
            <w:noWrap/>
            <w:vAlign w:val="bottom"/>
            <w:hideMark/>
          </w:tcPr>
          <w:p w14:paraId="104E377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0.000521</w:t>
            </w:r>
          </w:p>
        </w:tc>
        <w:tc>
          <w:tcPr>
            <w:tcW w:w="299" w:type="pct"/>
            <w:tcBorders>
              <w:top w:val="nil"/>
              <w:left w:val="nil"/>
              <w:bottom w:val="single" w:sz="4" w:space="0" w:color="auto"/>
              <w:right w:val="single" w:sz="4" w:space="0" w:color="auto"/>
            </w:tcBorders>
            <w:shd w:val="clear" w:color="auto" w:fill="auto"/>
            <w:noWrap/>
            <w:vAlign w:val="bottom"/>
            <w:hideMark/>
          </w:tcPr>
          <w:p w14:paraId="23B1AF3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1.511485</w:t>
            </w:r>
          </w:p>
        </w:tc>
        <w:tc>
          <w:tcPr>
            <w:tcW w:w="299" w:type="pct"/>
            <w:tcBorders>
              <w:top w:val="nil"/>
              <w:left w:val="nil"/>
              <w:bottom w:val="single" w:sz="4" w:space="0" w:color="auto"/>
              <w:right w:val="single" w:sz="4" w:space="0" w:color="auto"/>
            </w:tcBorders>
            <w:shd w:val="clear" w:color="auto" w:fill="auto"/>
            <w:noWrap/>
            <w:vAlign w:val="bottom"/>
            <w:hideMark/>
          </w:tcPr>
          <w:p w14:paraId="729B773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2.07568</w:t>
            </w:r>
          </w:p>
        </w:tc>
        <w:tc>
          <w:tcPr>
            <w:tcW w:w="299" w:type="pct"/>
            <w:tcBorders>
              <w:top w:val="nil"/>
              <w:left w:val="nil"/>
              <w:bottom w:val="single" w:sz="4" w:space="0" w:color="auto"/>
              <w:right w:val="single" w:sz="4" w:space="0" w:color="auto"/>
            </w:tcBorders>
            <w:shd w:val="clear" w:color="auto" w:fill="auto"/>
            <w:noWrap/>
            <w:vAlign w:val="bottom"/>
            <w:hideMark/>
          </w:tcPr>
          <w:p w14:paraId="5138851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1.569842</w:t>
            </w:r>
          </w:p>
        </w:tc>
        <w:tc>
          <w:tcPr>
            <w:tcW w:w="369" w:type="pct"/>
            <w:tcBorders>
              <w:top w:val="nil"/>
              <w:left w:val="nil"/>
              <w:bottom w:val="single" w:sz="4" w:space="0" w:color="auto"/>
              <w:right w:val="single" w:sz="4" w:space="0" w:color="auto"/>
            </w:tcBorders>
            <w:shd w:val="clear" w:color="auto" w:fill="auto"/>
            <w:noWrap/>
            <w:vAlign w:val="bottom"/>
            <w:hideMark/>
          </w:tcPr>
          <w:p w14:paraId="0055B72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1D69E6C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DC806C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5DB99D8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0.0328</w:t>
            </w:r>
          </w:p>
        </w:tc>
        <w:tc>
          <w:tcPr>
            <w:tcW w:w="243" w:type="pct"/>
            <w:tcBorders>
              <w:top w:val="nil"/>
              <w:left w:val="nil"/>
              <w:bottom w:val="single" w:sz="4" w:space="0" w:color="auto"/>
              <w:right w:val="single" w:sz="4" w:space="0" w:color="auto"/>
            </w:tcBorders>
            <w:shd w:val="clear" w:color="auto" w:fill="auto"/>
            <w:noWrap/>
            <w:vAlign w:val="bottom"/>
            <w:hideMark/>
          </w:tcPr>
          <w:p w14:paraId="34DDCAB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0.0328</w:t>
            </w:r>
          </w:p>
        </w:tc>
        <w:tc>
          <w:tcPr>
            <w:tcW w:w="243" w:type="pct"/>
            <w:tcBorders>
              <w:top w:val="nil"/>
              <w:left w:val="nil"/>
              <w:bottom w:val="single" w:sz="4" w:space="0" w:color="auto"/>
              <w:right w:val="single" w:sz="4" w:space="0" w:color="auto"/>
            </w:tcBorders>
            <w:shd w:val="clear" w:color="auto" w:fill="auto"/>
            <w:noWrap/>
            <w:vAlign w:val="bottom"/>
            <w:hideMark/>
          </w:tcPr>
          <w:p w14:paraId="3BB7AE6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0.0329</w:t>
            </w:r>
          </w:p>
        </w:tc>
        <w:tc>
          <w:tcPr>
            <w:tcW w:w="243" w:type="pct"/>
            <w:tcBorders>
              <w:top w:val="nil"/>
              <w:left w:val="nil"/>
              <w:bottom w:val="single" w:sz="4" w:space="0" w:color="auto"/>
              <w:right w:val="single" w:sz="4" w:space="0" w:color="auto"/>
            </w:tcBorders>
            <w:shd w:val="clear" w:color="auto" w:fill="auto"/>
            <w:noWrap/>
            <w:vAlign w:val="bottom"/>
            <w:hideMark/>
          </w:tcPr>
          <w:p w14:paraId="10AB1F1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w:t>
            </w:r>
          </w:p>
        </w:tc>
        <w:tc>
          <w:tcPr>
            <w:tcW w:w="243" w:type="pct"/>
            <w:tcBorders>
              <w:top w:val="nil"/>
              <w:left w:val="nil"/>
              <w:bottom w:val="single" w:sz="4" w:space="0" w:color="auto"/>
              <w:right w:val="single" w:sz="4" w:space="0" w:color="auto"/>
            </w:tcBorders>
            <w:shd w:val="clear" w:color="auto" w:fill="auto"/>
            <w:noWrap/>
            <w:vAlign w:val="bottom"/>
            <w:hideMark/>
          </w:tcPr>
          <w:p w14:paraId="0FD424C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w:t>
            </w:r>
          </w:p>
        </w:tc>
        <w:tc>
          <w:tcPr>
            <w:tcW w:w="243" w:type="pct"/>
            <w:tcBorders>
              <w:top w:val="nil"/>
              <w:left w:val="nil"/>
              <w:bottom w:val="single" w:sz="4" w:space="0" w:color="auto"/>
              <w:right w:val="single" w:sz="4" w:space="0" w:color="auto"/>
            </w:tcBorders>
            <w:shd w:val="clear" w:color="auto" w:fill="auto"/>
            <w:noWrap/>
            <w:vAlign w:val="bottom"/>
            <w:hideMark/>
          </w:tcPr>
          <w:p w14:paraId="58947A7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w:t>
            </w:r>
          </w:p>
        </w:tc>
        <w:tc>
          <w:tcPr>
            <w:tcW w:w="243" w:type="pct"/>
            <w:tcBorders>
              <w:top w:val="nil"/>
              <w:left w:val="nil"/>
              <w:bottom w:val="single" w:sz="4" w:space="0" w:color="auto"/>
              <w:right w:val="single" w:sz="4" w:space="0" w:color="auto"/>
            </w:tcBorders>
            <w:shd w:val="clear" w:color="auto" w:fill="auto"/>
            <w:noWrap/>
            <w:vAlign w:val="bottom"/>
            <w:hideMark/>
          </w:tcPr>
          <w:p w14:paraId="532B886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0.0332</w:t>
            </w:r>
          </w:p>
        </w:tc>
        <w:tc>
          <w:tcPr>
            <w:tcW w:w="243" w:type="pct"/>
            <w:tcBorders>
              <w:top w:val="nil"/>
              <w:left w:val="nil"/>
              <w:bottom w:val="single" w:sz="4" w:space="0" w:color="auto"/>
              <w:right w:val="single" w:sz="4" w:space="0" w:color="auto"/>
            </w:tcBorders>
            <w:shd w:val="clear" w:color="auto" w:fill="auto"/>
            <w:noWrap/>
            <w:vAlign w:val="bottom"/>
            <w:hideMark/>
          </w:tcPr>
          <w:p w14:paraId="481C37A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0.0333</w:t>
            </w:r>
          </w:p>
        </w:tc>
        <w:tc>
          <w:tcPr>
            <w:tcW w:w="243" w:type="pct"/>
            <w:tcBorders>
              <w:top w:val="nil"/>
              <w:left w:val="nil"/>
              <w:bottom w:val="single" w:sz="4" w:space="0" w:color="auto"/>
              <w:right w:val="single" w:sz="4" w:space="0" w:color="auto"/>
            </w:tcBorders>
            <w:shd w:val="clear" w:color="auto" w:fill="auto"/>
            <w:noWrap/>
            <w:vAlign w:val="bottom"/>
            <w:hideMark/>
          </w:tcPr>
          <w:p w14:paraId="7D8FB48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0.0341</w:t>
            </w:r>
          </w:p>
        </w:tc>
        <w:tc>
          <w:tcPr>
            <w:tcW w:w="243" w:type="pct"/>
            <w:tcBorders>
              <w:top w:val="nil"/>
              <w:left w:val="nil"/>
              <w:bottom w:val="single" w:sz="4" w:space="0" w:color="auto"/>
              <w:right w:val="single" w:sz="4" w:space="0" w:color="auto"/>
            </w:tcBorders>
            <w:shd w:val="clear" w:color="auto" w:fill="auto"/>
            <w:noWrap/>
            <w:vAlign w:val="bottom"/>
            <w:hideMark/>
          </w:tcPr>
          <w:p w14:paraId="0D0E1F2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0.0341</w:t>
            </w:r>
          </w:p>
        </w:tc>
        <w:tc>
          <w:tcPr>
            <w:tcW w:w="243" w:type="pct"/>
            <w:tcBorders>
              <w:top w:val="nil"/>
              <w:left w:val="nil"/>
              <w:bottom w:val="single" w:sz="4" w:space="0" w:color="auto"/>
              <w:right w:val="single" w:sz="4" w:space="0" w:color="auto"/>
            </w:tcBorders>
            <w:shd w:val="clear" w:color="auto" w:fill="auto"/>
            <w:noWrap/>
            <w:vAlign w:val="bottom"/>
            <w:hideMark/>
          </w:tcPr>
          <w:p w14:paraId="71CDC8F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0.0347</w:t>
            </w:r>
          </w:p>
        </w:tc>
        <w:tc>
          <w:tcPr>
            <w:tcW w:w="299" w:type="pct"/>
            <w:tcBorders>
              <w:top w:val="nil"/>
              <w:left w:val="nil"/>
              <w:bottom w:val="single" w:sz="4" w:space="0" w:color="auto"/>
              <w:right w:val="single" w:sz="4" w:space="0" w:color="auto"/>
            </w:tcBorders>
            <w:shd w:val="clear" w:color="auto" w:fill="auto"/>
            <w:noWrap/>
            <w:vAlign w:val="bottom"/>
            <w:hideMark/>
          </w:tcPr>
          <w:p w14:paraId="7EA2EB7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0.033355</w:t>
            </w:r>
          </w:p>
        </w:tc>
        <w:tc>
          <w:tcPr>
            <w:tcW w:w="299" w:type="pct"/>
            <w:tcBorders>
              <w:top w:val="nil"/>
              <w:left w:val="nil"/>
              <w:bottom w:val="single" w:sz="4" w:space="0" w:color="auto"/>
              <w:right w:val="single" w:sz="4" w:space="0" w:color="auto"/>
            </w:tcBorders>
            <w:shd w:val="clear" w:color="auto" w:fill="auto"/>
            <w:noWrap/>
            <w:vAlign w:val="bottom"/>
            <w:hideMark/>
          </w:tcPr>
          <w:p w14:paraId="4B2F2DE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0.000644</w:t>
            </w:r>
          </w:p>
        </w:tc>
        <w:tc>
          <w:tcPr>
            <w:tcW w:w="299" w:type="pct"/>
            <w:tcBorders>
              <w:top w:val="nil"/>
              <w:left w:val="nil"/>
              <w:bottom w:val="single" w:sz="4" w:space="0" w:color="auto"/>
              <w:right w:val="single" w:sz="4" w:space="0" w:color="auto"/>
            </w:tcBorders>
            <w:shd w:val="clear" w:color="auto" w:fill="auto"/>
            <w:noWrap/>
            <w:vAlign w:val="bottom"/>
            <w:hideMark/>
          </w:tcPr>
          <w:p w14:paraId="6C001D3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1.930751</w:t>
            </w:r>
          </w:p>
        </w:tc>
        <w:tc>
          <w:tcPr>
            <w:tcW w:w="299" w:type="pct"/>
            <w:tcBorders>
              <w:top w:val="nil"/>
              <w:left w:val="nil"/>
              <w:bottom w:val="single" w:sz="4" w:space="0" w:color="auto"/>
              <w:right w:val="single" w:sz="4" w:space="0" w:color="auto"/>
            </w:tcBorders>
            <w:shd w:val="clear" w:color="auto" w:fill="auto"/>
            <w:noWrap/>
            <w:vAlign w:val="bottom"/>
            <w:hideMark/>
          </w:tcPr>
          <w:p w14:paraId="5B6E2A0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0.861104</w:t>
            </w:r>
          </w:p>
        </w:tc>
        <w:tc>
          <w:tcPr>
            <w:tcW w:w="299" w:type="pct"/>
            <w:tcBorders>
              <w:top w:val="nil"/>
              <w:left w:val="nil"/>
              <w:bottom w:val="single" w:sz="4" w:space="0" w:color="auto"/>
              <w:right w:val="single" w:sz="4" w:space="0" w:color="auto"/>
            </w:tcBorders>
            <w:shd w:val="clear" w:color="auto" w:fill="auto"/>
            <w:noWrap/>
            <w:vAlign w:val="bottom"/>
            <w:hideMark/>
          </w:tcPr>
          <w:p w14:paraId="2C4E9D5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2.089237</w:t>
            </w:r>
          </w:p>
        </w:tc>
        <w:tc>
          <w:tcPr>
            <w:tcW w:w="369" w:type="pct"/>
            <w:tcBorders>
              <w:top w:val="nil"/>
              <w:left w:val="nil"/>
              <w:bottom w:val="single" w:sz="4" w:space="0" w:color="auto"/>
              <w:right w:val="single" w:sz="4" w:space="0" w:color="auto"/>
            </w:tcBorders>
            <w:shd w:val="clear" w:color="auto" w:fill="auto"/>
            <w:noWrap/>
            <w:vAlign w:val="bottom"/>
            <w:hideMark/>
          </w:tcPr>
          <w:p w14:paraId="5EF5F94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37C8863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2C61D2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055A47D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0.0338</w:t>
            </w:r>
          </w:p>
        </w:tc>
        <w:tc>
          <w:tcPr>
            <w:tcW w:w="243" w:type="pct"/>
            <w:tcBorders>
              <w:top w:val="nil"/>
              <w:left w:val="nil"/>
              <w:bottom w:val="single" w:sz="4" w:space="0" w:color="auto"/>
              <w:right w:val="single" w:sz="4" w:space="0" w:color="auto"/>
            </w:tcBorders>
            <w:shd w:val="clear" w:color="auto" w:fill="auto"/>
            <w:noWrap/>
            <w:vAlign w:val="bottom"/>
            <w:hideMark/>
          </w:tcPr>
          <w:p w14:paraId="73833D6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w:t>
            </w:r>
          </w:p>
        </w:tc>
        <w:tc>
          <w:tcPr>
            <w:tcW w:w="243" w:type="pct"/>
            <w:tcBorders>
              <w:top w:val="nil"/>
              <w:left w:val="nil"/>
              <w:bottom w:val="single" w:sz="4" w:space="0" w:color="auto"/>
              <w:right w:val="single" w:sz="4" w:space="0" w:color="auto"/>
            </w:tcBorders>
            <w:shd w:val="clear" w:color="auto" w:fill="auto"/>
            <w:noWrap/>
            <w:vAlign w:val="bottom"/>
            <w:hideMark/>
          </w:tcPr>
          <w:p w14:paraId="0CD6922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0.0342</w:t>
            </w:r>
          </w:p>
        </w:tc>
        <w:tc>
          <w:tcPr>
            <w:tcW w:w="243" w:type="pct"/>
            <w:tcBorders>
              <w:top w:val="nil"/>
              <w:left w:val="nil"/>
              <w:bottom w:val="single" w:sz="4" w:space="0" w:color="auto"/>
              <w:right w:val="single" w:sz="4" w:space="0" w:color="auto"/>
            </w:tcBorders>
            <w:shd w:val="clear" w:color="auto" w:fill="auto"/>
            <w:noWrap/>
            <w:vAlign w:val="bottom"/>
            <w:hideMark/>
          </w:tcPr>
          <w:p w14:paraId="1EB1269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0.0342</w:t>
            </w:r>
          </w:p>
        </w:tc>
        <w:tc>
          <w:tcPr>
            <w:tcW w:w="243" w:type="pct"/>
            <w:tcBorders>
              <w:top w:val="nil"/>
              <w:left w:val="nil"/>
              <w:bottom w:val="single" w:sz="4" w:space="0" w:color="auto"/>
              <w:right w:val="single" w:sz="4" w:space="0" w:color="auto"/>
            </w:tcBorders>
            <w:shd w:val="clear" w:color="auto" w:fill="auto"/>
            <w:noWrap/>
            <w:vAlign w:val="bottom"/>
            <w:hideMark/>
          </w:tcPr>
          <w:p w14:paraId="0D22AC4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0.0344</w:t>
            </w:r>
          </w:p>
        </w:tc>
        <w:tc>
          <w:tcPr>
            <w:tcW w:w="243" w:type="pct"/>
            <w:tcBorders>
              <w:top w:val="nil"/>
              <w:left w:val="nil"/>
              <w:bottom w:val="single" w:sz="4" w:space="0" w:color="auto"/>
              <w:right w:val="single" w:sz="4" w:space="0" w:color="auto"/>
            </w:tcBorders>
            <w:shd w:val="clear" w:color="auto" w:fill="auto"/>
            <w:noWrap/>
            <w:vAlign w:val="bottom"/>
            <w:hideMark/>
          </w:tcPr>
          <w:p w14:paraId="0637DA7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0.0345</w:t>
            </w:r>
          </w:p>
        </w:tc>
        <w:tc>
          <w:tcPr>
            <w:tcW w:w="243" w:type="pct"/>
            <w:tcBorders>
              <w:top w:val="nil"/>
              <w:left w:val="nil"/>
              <w:bottom w:val="single" w:sz="4" w:space="0" w:color="auto"/>
              <w:right w:val="single" w:sz="4" w:space="0" w:color="auto"/>
            </w:tcBorders>
            <w:shd w:val="clear" w:color="auto" w:fill="auto"/>
            <w:noWrap/>
            <w:vAlign w:val="bottom"/>
            <w:hideMark/>
          </w:tcPr>
          <w:p w14:paraId="27C4C35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0.0345</w:t>
            </w:r>
          </w:p>
        </w:tc>
        <w:tc>
          <w:tcPr>
            <w:tcW w:w="243" w:type="pct"/>
            <w:tcBorders>
              <w:top w:val="nil"/>
              <w:left w:val="nil"/>
              <w:bottom w:val="single" w:sz="4" w:space="0" w:color="auto"/>
              <w:right w:val="single" w:sz="4" w:space="0" w:color="auto"/>
            </w:tcBorders>
            <w:shd w:val="clear" w:color="auto" w:fill="auto"/>
            <w:noWrap/>
            <w:vAlign w:val="bottom"/>
            <w:hideMark/>
          </w:tcPr>
          <w:p w14:paraId="4286148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0.0346</w:t>
            </w:r>
          </w:p>
        </w:tc>
        <w:tc>
          <w:tcPr>
            <w:tcW w:w="243" w:type="pct"/>
            <w:tcBorders>
              <w:top w:val="nil"/>
              <w:left w:val="nil"/>
              <w:bottom w:val="single" w:sz="4" w:space="0" w:color="auto"/>
              <w:right w:val="single" w:sz="4" w:space="0" w:color="auto"/>
            </w:tcBorders>
            <w:shd w:val="clear" w:color="auto" w:fill="auto"/>
            <w:noWrap/>
            <w:vAlign w:val="bottom"/>
            <w:hideMark/>
          </w:tcPr>
          <w:p w14:paraId="2CCF576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0.0346</w:t>
            </w:r>
          </w:p>
        </w:tc>
        <w:tc>
          <w:tcPr>
            <w:tcW w:w="243" w:type="pct"/>
            <w:tcBorders>
              <w:top w:val="nil"/>
              <w:left w:val="nil"/>
              <w:bottom w:val="single" w:sz="4" w:space="0" w:color="auto"/>
              <w:right w:val="single" w:sz="4" w:space="0" w:color="auto"/>
            </w:tcBorders>
            <w:shd w:val="clear" w:color="auto" w:fill="auto"/>
            <w:noWrap/>
            <w:vAlign w:val="bottom"/>
            <w:hideMark/>
          </w:tcPr>
          <w:p w14:paraId="2959507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0.0346</w:t>
            </w:r>
          </w:p>
        </w:tc>
        <w:tc>
          <w:tcPr>
            <w:tcW w:w="243" w:type="pct"/>
            <w:tcBorders>
              <w:top w:val="nil"/>
              <w:left w:val="nil"/>
              <w:bottom w:val="single" w:sz="4" w:space="0" w:color="auto"/>
              <w:right w:val="single" w:sz="4" w:space="0" w:color="auto"/>
            </w:tcBorders>
            <w:shd w:val="clear" w:color="auto" w:fill="auto"/>
            <w:noWrap/>
            <w:vAlign w:val="bottom"/>
            <w:hideMark/>
          </w:tcPr>
          <w:p w14:paraId="62704EE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0.035</w:t>
            </w:r>
          </w:p>
        </w:tc>
        <w:tc>
          <w:tcPr>
            <w:tcW w:w="299" w:type="pct"/>
            <w:tcBorders>
              <w:top w:val="nil"/>
              <w:left w:val="nil"/>
              <w:bottom w:val="single" w:sz="4" w:space="0" w:color="auto"/>
              <w:right w:val="single" w:sz="4" w:space="0" w:color="auto"/>
            </w:tcBorders>
            <w:shd w:val="clear" w:color="auto" w:fill="auto"/>
            <w:noWrap/>
            <w:vAlign w:val="bottom"/>
            <w:hideMark/>
          </w:tcPr>
          <w:p w14:paraId="098FC8D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0.0344</w:t>
            </w:r>
          </w:p>
        </w:tc>
        <w:tc>
          <w:tcPr>
            <w:tcW w:w="299" w:type="pct"/>
            <w:tcBorders>
              <w:top w:val="nil"/>
              <w:left w:val="nil"/>
              <w:bottom w:val="single" w:sz="4" w:space="0" w:color="auto"/>
              <w:right w:val="single" w:sz="4" w:space="0" w:color="auto"/>
            </w:tcBorders>
            <w:shd w:val="clear" w:color="auto" w:fill="auto"/>
            <w:noWrap/>
            <w:vAlign w:val="bottom"/>
            <w:hideMark/>
          </w:tcPr>
          <w:p w14:paraId="6C17A5A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0.000332</w:t>
            </w:r>
          </w:p>
        </w:tc>
        <w:tc>
          <w:tcPr>
            <w:tcW w:w="299" w:type="pct"/>
            <w:tcBorders>
              <w:top w:val="nil"/>
              <w:left w:val="nil"/>
              <w:bottom w:val="single" w:sz="4" w:space="0" w:color="auto"/>
              <w:right w:val="single" w:sz="4" w:space="0" w:color="auto"/>
            </w:tcBorders>
            <w:shd w:val="clear" w:color="auto" w:fill="auto"/>
            <w:noWrap/>
            <w:vAlign w:val="bottom"/>
            <w:hideMark/>
          </w:tcPr>
          <w:p w14:paraId="623C076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0.964135</w:t>
            </w:r>
          </w:p>
        </w:tc>
        <w:tc>
          <w:tcPr>
            <w:tcW w:w="299" w:type="pct"/>
            <w:tcBorders>
              <w:top w:val="nil"/>
              <w:left w:val="nil"/>
              <w:bottom w:val="single" w:sz="4" w:space="0" w:color="auto"/>
              <w:right w:val="single" w:sz="4" w:space="0" w:color="auto"/>
            </w:tcBorders>
            <w:shd w:val="clear" w:color="auto" w:fill="auto"/>
            <w:noWrap/>
            <w:vAlign w:val="bottom"/>
            <w:hideMark/>
          </w:tcPr>
          <w:p w14:paraId="33F5231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1.809068</w:t>
            </w:r>
          </w:p>
        </w:tc>
        <w:tc>
          <w:tcPr>
            <w:tcW w:w="299" w:type="pct"/>
            <w:tcBorders>
              <w:top w:val="nil"/>
              <w:left w:val="nil"/>
              <w:bottom w:val="single" w:sz="4" w:space="0" w:color="auto"/>
              <w:right w:val="single" w:sz="4" w:space="0" w:color="auto"/>
            </w:tcBorders>
            <w:shd w:val="clear" w:color="auto" w:fill="auto"/>
            <w:noWrap/>
            <w:vAlign w:val="bottom"/>
            <w:hideMark/>
          </w:tcPr>
          <w:p w14:paraId="5E4FB19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1.809068</w:t>
            </w:r>
          </w:p>
        </w:tc>
        <w:tc>
          <w:tcPr>
            <w:tcW w:w="369" w:type="pct"/>
            <w:tcBorders>
              <w:top w:val="nil"/>
              <w:left w:val="nil"/>
              <w:bottom w:val="single" w:sz="4" w:space="0" w:color="auto"/>
              <w:right w:val="single" w:sz="4" w:space="0" w:color="auto"/>
            </w:tcBorders>
            <w:shd w:val="clear" w:color="auto" w:fill="auto"/>
            <w:noWrap/>
            <w:vAlign w:val="bottom"/>
            <w:hideMark/>
          </w:tcPr>
          <w:p w14:paraId="325D13A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3091F93B"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2D12EC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4DFBDFA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0.0328</w:t>
            </w:r>
          </w:p>
        </w:tc>
        <w:tc>
          <w:tcPr>
            <w:tcW w:w="243" w:type="pct"/>
            <w:tcBorders>
              <w:top w:val="nil"/>
              <w:left w:val="nil"/>
              <w:bottom w:val="single" w:sz="4" w:space="0" w:color="auto"/>
              <w:right w:val="single" w:sz="4" w:space="0" w:color="auto"/>
            </w:tcBorders>
            <w:shd w:val="clear" w:color="auto" w:fill="auto"/>
            <w:noWrap/>
            <w:vAlign w:val="bottom"/>
            <w:hideMark/>
          </w:tcPr>
          <w:p w14:paraId="52C1052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0.0329</w:t>
            </w:r>
          </w:p>
        </w:tc>
        <w:tc>
          <w:tcPr>
            <w:tcW w:w="243" w:type="pct"/>
            <w:tcBorders>
              <w:top w:val="nil"/>
              <w:left w:val="nil"/>
              <w:bottom w:val="single" w:sz="4" w:space="0" w:color="auto"/>
              <w:right w:val="single" w:sz="4" w:space="0" w:color="auto"/>
            </w:tcBorders>
            <w:shd w:val="clear" w:color="auto" w:fill="auto"/>
            <w:noWrap/>
            <w:vAlign w:val="bottom"/>
            <w:hideMark/>
          </w:tcPr>
          <w:p w14:paraId="51F08FE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0.0331</w:t>
            </w:r>
          </w:p>
        </w:tc>
        <w:tc>
          <w:tcPr>
            <w:tcW w:w="243" w:type="pct"/>
            <w:tcBorders>
              <w:top w:val="nil"/>
              <w:left w:val="nil"/>
              <w:bottom w:val="single" w:sz="4" w:space="0" w:color="auto"/>
              <w:right w:val="single" w:sz="4" w:space="0" w:color="auto"/>
            </w:tcBorders>
            <w:shd w:val="clear" w:color="auto" w:fill="auto"/>
            <w:noWrap/>
            <w:vAlign w:val="bottom"/>
            <w:hideMark/>
          </w:tcPr>
          <w:p w14:paraId="14CE454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0.0335</w:t>
            </w:r>
          </w:p>
        </w:tc>
        <w:tc>
          <w:tcPr>
            <w:tcW w:w="243" w:type="pct"/>
            <w:tcBorders>
              <w:top w:val="nil"/>
              <w:left w:val="nil"/>
              <w:bottom w:val="single" w:sz="4" w:space="0" w:color="auto"/>
              <w:right w:val="single" w:sz="4" w:space="0" w:color="auto"/>
            </w:tcBorders>
            <w:shd w:val="clear" w:color="auto" w:fill="auto"/>
            <w:noWrap/>
            <w:vAlign w:val="bottom"/>
            <w:hideMark/>
          </w:tcPr>
          <w:p w14:paraId="48436D0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0.0336</w:t>
            </w:r>
          </w:p>
        </w:tc>
        <w:tc>
          <w:tcPr>
            <w:tcW w:w="243" w:type="pct"/>
            <w:tcBorders>
              <w:top w:val="nil"/>
              <w:left w:val="nil"/>
              <w:bottom w:val="single" w:sz="4" w:space="0" w:color="auto"/>
              <w:right w:val="single" w:sz="4" w:space="0" w:color="auto"/>
            </w:tcBorders>
            <w:shd w:val="clear" w:color="auto" w:fill="auto"/>
            <w:noWrap/>
            <w:vAlign w:val="bottom"/>
            <w:hideMark/>
          </w:tcPr>
          <w:p w14:paraId="5DBAC25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0.0338</w:t>
            </w:r>
          </w:p>
        </w:tc>
        <w:tc>
          <w:tcPr>
            <w:tcW w:w="243" w:type="pct"/>
            <w:tcBorders>
              <w:top w:val="nil"/>
              <w:left w:val="nil"/>
              <w:bottom w:val="single" w:sz="4" w:space="0" w:color="auto"/>
              <w:right w:val="single" w:sz="4" w:space="0" w:color="auto"/>
            </w:tcBorders>
            <w:shd w:val="clear" w:color="auto" w:fill="auto"/>
            <w:noWrap/>
            <w:vAlign w:val="bottom"/>
            <w:hideMark/>
          </w:tcPr>
          <w:p w14:paraId="60BF70A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0.0339</w:t>
            </w:r>
          </w:p>
        </w:tc>
        <w:tc>
          <w:tcPr>
            <w:tcW w:w="243" w:type="pct"/>
            <w:tcBorders>
              <w:top w:val="nil"/>
              <w:left w:val="nil"/>
              <w:bottom w:val="single" w:sz="4" w:space="0" w:color="auto"/>
              <w:right w:val="single" w:sz="4" w:space="0" w:color="auto"/>
            </w:tcBorders>
            <w:shd w:val="clear" w:color="auto" w:fill="auto"/>
            <w:noWrap/>
            <w:vAlign w:val="bottom"/>
            <w:hideMark/>
          </w:tcPr>
          <w:p w14:paraId="2B51B51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0.0341</w:t>
            </w:r>
          </w:p>
        </w:tc>
        <w:tc>
          <w:tcPr>
            <w:tcW w:w="243" w:type="pct"/>
            <w:tcBorders>
              <w:top w:val="nil"/>
              <w:left w:val="nil"/>
              <w:bottom w:val="single" w:sz="4" w:space="0" w:color="auto"/>
              <w:right w:val="single" w:sz="4" w:space="0" w:color="auto"/>
            </w:tcBorders>
            <w:shd w:val="clear" w:color="auto" w:fill="auto"/>
            <w:noWrap/>
            <w:vAlign w:val="bottom"/>
            <w:hideMark/>
          </w:tcPr>
          <w:p w14:paraId="789C5DC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0.0342</w:t>
            </w:r>
          </w:p>
        </w:tc>
        <w:tc>
          <w:tcPr>
            <w:tcW w:w="243" w:type="pct"/>
            <w:tcBorders>
              <w:top w:val="nil"/>
              <w:left w:val="nil"/>
              <w:bottom w:val="single" w:sz="4" w:space="0" w:color="auto"/>
              <w:right w:val="single" w:sz="4" w:space="0" w:color="auto"/>
            </w:tcBorders>
            <w:shd w:val="clear" w:color="auto" w:fill="auto"/>
            <w:noWrap/>
            <w:vAlign w:val="bottom"/>
            <w:hideMark/>
          </w:tcPr>
          <w:p w14:paraId="21C6D79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0.0346</w:t>
            </w:r>
          </w:p>
        </w:tc>
        <w:tc>
          <w:tcPr>
            <w:tcW w:w="243" w:type="pct"/>
            <w:tcBorders>
              <w:top w:val="nil"/>
              <w:left w:val="nil"/>
              <w:bottom w:val="single" w:sz="4" w:space="0" w:color="auto"/>
              <w:right w:val="single" w:sz="4" w:space="0" w:color="auto"/>
            </w:tcBorders>
            <w:shd w:val="clear" w:color="auto" w:fill="auto"/>
            <w:noWrap/>
            <w:vAlign w:val="bottom"/>
            <w:hideMark/>
          </w:tcPr>
          <w:p w14:paraId="6449812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0.0349</w:t>
            </w:r>
          </w:p>
        </w:tc>
        <w:tc>
          <w:tcPr>
            <w:tcW w:w="299" w:type="pct"/>
            <w:tcBorders>
              <w:top w:val="nil"/>
              <w:left w:val="nil"/>
              <w:bottom w:val="single" w:sz="4" w:space="0" w:color="auto"/>
              <w:right w:val="single" w:sz="4" w:space="0" w:color="auto"/>
            </w:tcBorders>
            <w:shd w:val="clear" w:color="auto" w:fill="auto"/>
            <w:noWrap/>
            <w:vAlign w:val="bottom"/>
            <w:hideMark/>
          </w:tcPr>
          <w:p w14:paraId="72ED02C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0.033764</w:t>
            </w:r>
          </w:p>
        </w:tc>
        <w:tc>
          <w:tcPr>
            <w:tcW w:w="299" w:type="pct"/>
            <w:tcBorders>
              <w:top w:val="nil"/>
              <w:left w:val="nil"/>
              <w:bottom w:val="single" w:sz="4" w:space="0" w:color="auto"/>
              <w:right w:val="single" w:sz="4" w:space="0" w:color="auto"/>
            </w:tcBorders>
            <w:shd w:val="clear" w:color="auto" w:fill="auto"/>
            <w:noWrap/>
            <w:vAlign w:val="bottom"/>
            <w:hideMark/>
          </w:tcPr>
          <w:p w14:paraId="0990299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0.000673</w:t>
            </w:r>
          </w:p>
        </w:tc>
        <w:tc>
          <w:tcPr>
            <w:tcW w:w="299" w:type="pct"/>
            <w:tcBorders>
              <w:top w:val="nil"/>
              <w:left w:val="nil"/>
              <w:bottom w:val="single" w:sz="4" w:space="0" w:color="auto"/>
              <w:right w:val="single" w:sz="4" w:space="0" w:color="auto"/>
            </w:tcBorders>
            <w:shd w:val="clear" w:color="auto" w:fill="auto"/>
            <w:noWrap/>
            <w:vAlign w:val="bottom"/>
            <w:hideMark/>
          </w:tcPr>
          <w:p w14:paraId="7A98609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1.992425</w:t>
            </w:r>
          </w:p>
        </w:tc>
        <w:tc>
          <w:tcPr>
            <w:tcW w:w="299" w:type="pct"/>
            <w:tcBorders>
              <w:top w:val="nil"/>
              <w:left w:val="nil"/>
              <w:bottom w:val="single" w:sz="4" w:space="0" w:color="auto"/>
              <w:right w:val="single" w:sz="4" w:space="0" w:color="auto"/>
            </w:tcBorders>
            <w:shd w:val="clear" w:color="auto" w:fill="auto"/>
            <w:noWrap/>
            <w:vAlign w:val="bottom"/>
            <w:hideMark/>
          </w:tcPr>
          <w:p w14:paraId="42BE7FC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1.432459</w:t>
            </w:r>
          </w:p>
        </w:tc>
        <w:tc>
          <w:tcPr>
            <w:tcW w:w="299" w:type="pct"/>
            <w:tcBorders>
              <w:top w:val="nil"/>
              <w:left w:val="nil"/>
              <w:bottom w:val="single" w:sz="4" w:space="0" w:color="auto"/>
              <w:right w:val="single" w:sz="4" w:space="0" w:color="auto"/>
            </w:tcBorders>
            <w:shd w:val="clear" w:color="auto" w:fill="auto"/>
            <w:noWrap/>
            <w:vAlign w:val="bottom"/>
            <w:hideMark/>
          </w:tcPr>
          <w:p w14:paraId="2139107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1.68922</w:t>
            </w:r>
          </w:p>
        </w:tc>
        <w:tc>
          <w:tcPr>
            <w:tcW w:w="369" w:type="pct"/>
            <w:tcBorders>
              <w:top w:val="nil"/>
              <w:left w:val="nil"/>
              <w:bottom w:val="single" w:sz="4" w:space="0" w:color="auto"/>
              <w:right w:val="single" w:sz="4" w:space="0" w:color="auto"/>
            </w:tcBorders>
            <w:shd w:val="clear" w:color="auto" w:fill="auto"/>
            <w:noWrap/>
            <w:vAlign w:val="bottom"/>
            <w:hideMark/>
          </w:tcPr>
          <w:p w14:paraId="2539AC4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4A62946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B13081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5429B13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0.0306</w:t>
            </w:r>
          </w:p>
        </w:tc>
        <w:tc>
          <w:tcPr>
            <w:tcW w:w="243" w:type="pct"/>
            <w:tcBorders>
              <w:top w:val="nil"/>
              <w:left w:val="nil"/>
              <w:bottom w:val="single" w:sz="4" w:space="0" w:color="auto"/>
              <w:right w:val="single" w:sz="4" w:space="0" w:color="auto"/>
            </w:tcBorders>
            <w:shd w:val="clear" w:color="auto" w:fill="auto"/>
            <w:noWrap/>
            <w:vAlign w:val="bottom"/>
            <w:hideMark/>
          </w:tcPr>
          <w:p w14:paraId="5E8095F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0.0312</w:t>
            </w:r>
          </w:p>
        </w:tc>
        <w:tc>
          <w:tcPr>
            <w:tcW w:w="243" w:type="pct"/>
            <w:tcBorders>
              <w:top w:val="nil"/>
              <w:left w:val="nil"/>
              <w:bottom w:val="single" w:sz="4" w:space="0" w:color="auto"/>
              <w:right w:val="single" w:sz="4" w:space="0" w:color="auto"/>
            </w:tcBorders>
            <w:shd w:val="clear" w:color="auto" w:fill="auto"/>
            <w:noWrap/>
            <w:vAlign w:val="bottom"/>
            <w:hideMark/>
          </w:tcPr>
          <w:p w14:paraId="0606492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0.0312</w:t>
            </w:r>
          </w:p>
        </w:tc>
        <w:tc>
          <w:tcPr>
            <w:tcW w:w="243" w:type="pct"/>
            <w:tcBorders>
              <w:top w:val="nil"/>
              <w:left w:val="nil"/>
              <w:bottom w:val="single" w:sz="4" w:space="0" w:color="auto"/>
              <w:right w:val="single" w:sz="4" w:space="0" w:color="auto"/>
            </w:tcBorders>
            <w:shd w:val="clear" w:color="auto" w:fill="auto"/>
            <w:noWrap/>
            <w:vAlign w:val="bottom"/>
            <w:hideMark/>
          </w:tcPr>
          <w:p w14:paraId="3A30180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0.0314</w:t>
            </w:r>
          </w:p>
        </w:tc>
        <w:tc>
          <w:tcPr>
            <w:tcW w:w="243" w:type="pct"/>
            <w:tcBorders>
              <w:top w:val="nil"/>
              <w:left w:val="nil"/>
              <w:bottom w:val="single" w:sz="4" w:space="0" w:color="auto"/>
              <w:right w:val="single" w:sz="4" w:space="0" w:color="auto"/>
            </w:tcBorders>
            <w:shd w:val="clear" w:color="auto" w:fill="auto"/>
            <w:noWrap/>
            <w:vAlign w:val="bottom"/>
            <w:hideMark/>
          </w:tcPr>
          <w:p w14:paraId="6216C8B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0.0319</w:t>
            </w:r>
          </w:p>
        </w:tc>
        <w:tc>
          <w:tcPr>
            <w:tcW w:w="243" w:type="pct"/>
            <w:tcBorders>
              <w:top w:val="nil"/>
              <w:left w:val="nil"/>
              <w:bottom w:val="single" w:sz="4" w:space="0" w:color="auto"/>
              <w:right w:val="single" w:sz="4" w:space="0" w:color="auto"/>
            </w:tcBorders>
            <w:shd w:val="clear" w:color="auto" w:fill="auto"/>
            <w:noWrap/>
            <w:vAlign w:val="bottom"/>
            <w:hideMark/>
          </w:tcPr>
          <w:p w14:paraId="1F1EFE3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0.0319</w:t>
            </w:r>
          </w:p>
        </w:tc>
        <w:tc>
          <w:tcPr>
            <w:tcW w:w="243" w:type="pct"/>
            <w:tcBorders>
              <w:top w:val="nil"/>
              <w:left w:val="nil"/>
              <w:bottom w:val="single" w:sz="4" w:space="0" w:color="auto"/>
              <w:right w:val="single" w:sz="4" w:space="0" w:color="auto"/>
            </w:tcBorders>
            <w:shd w:val="clear" w:color="auto" w:fill="auto"/>
            <w:noWrap/>
            <w:vAlign w:val="bottom"/>
            <w:hideMark/>
          </w:tcPr>
          <w:p w14:paraId="030AF60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0.0331</w:t>
            </w:r>
          </w:p>
        </w:tc>
        <w:tc>
          <w:tcPr>
            <w:tcW w:w="243" w:type="pct"/>
            <w:tcBorders>
              <w:top w:val="nil"/>
              <w:left w:val="nil"/>
              <w:bottom w:val="single" w:sz="4" w:space="0" w:color="auto"/>
              <w:right w:val="single" w:sz="4" w:space="0" w:color="auto"/>
            </w:tcBorders>
            <w:shd w:val="clear" w:color="auto" w:fill="auto"/>
            <w:noWrap/>
            <w:vAlign w:val="bottom"/>
            <w:hideMark/>
          </w:tcPr>
          <w:p w14:paraId="568DE61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0.0337</w:t>
            </w:r>
          </w:p>
        </w:tc>
        <w:tc>
          <w:tcPr>
            <w:tcW w:w="243" w:type="pct"/>
            <w:tcBorders>
              <w:top w:val="nil"/>
              <w:left w:val="nil"/>
              <w:bottom w:val="single" w:sz="4" w:space="0" w:color="auto"/>
              <w:right w:val="single" w:sz="4" w:space="0" w:color="auto"/>
            </w:tcBorders>
            <w:shd w:val="clear" w:color="auto" w:fill="auto"/>
            <w:noWrap/>
            <w:vAlign w:val="bottom"/>
            <w:hideMark/>
          </w:tcPr>
          <w:p w14:paraId="1CC05E3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0.0341</w:t>
            </w:r>
          </w:p>
        </w:tc>
        <w:tc>
          <w:tcPr>
            <w:tcW w:w="243" w:type="pct"/>
            <w:tcBorders>
              <w:top w:val="nil"/>
              <w:left w:val="nil"/>
              <w:bottom w:val="single" w:sz="4" w:space="0" w:color="auto"/>
              <w:right w:val="single" w:sz="4" w:space="0" w:color="auto"/>
            </w:tcBorders>
            <w:shd w:val="clear" w:color="auto" w:fill="auto"/>
            <w:noWrap/>
            <w:vAlign w:val="bottom"/>
            <w:hideMark/>
          </w:tcPr>
          <w:p w14:paraId="1AEA4EE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0.0343</w:t>
            </w:r>
          </w:p>
        </w:tc>
        <w:tc>
          <w:tcPr>
            <w:tcW w:w="243" w:type="pct"/>
            <w:tcBorders>
              <w:top w:val="nil"/>
              <w:left w:val="nil"/>
              <w:bottom w:val="single" w:sz="4" w:space="0" w:color="auto"/>
              <w:right w:val="single" w:sz="4" w:space="0" w:color="auto"/>
            </w:tcBorders>
            <w:shd w:val="clear" w:color="auto" w:fill="auto"/>
            <w:noWrap/>
            <w:vAlign w:val="bottom"/>
            <w:hideMark/>
          </w:tcPr>
          <w:p w14:paraId="29E0AF6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0.0353</w:t>
            </w:r>
          </w:p>
        </w:tc>
        <w:tc>
          <w:tcPr>
            <w:tcW w:w="299" w:type="pct"/>
            <w:tcBorders>
              <w:top w:val="nil"/>
              <w:left w:val="nil"/>
              <w:bottom w:val="single" w:sz="4" w:space="0" w:color="auto"/>
              <w:right w:val="single" w:sz="4" w:space="0" w:color="auto"/>
            </w:tcBorders>
            <w:shd w:val="clear" w:color="auto" w:fill="auto"/>
            <w:noWrap/>
            <w:vAlign w:val="bottom"/>
            <w:hideMark/>
          </w:tcPr>
          <w:p w14:paraId="2BB50B6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0.032609</w:t>
            </w:r>
          </w:p>
        </w:tc>
        <w:tc>
          <w:tcPr>
            <w:tcW w:w="299" w:type="pct"/>
            <w:tcBorders>
              <w:top w:val="nil"/>
              <w:left w:val="nil"/>
              <w:bottom w:val="single" w:sz="4" w:space="0" w:color="auto"/>
              <w:right w:val="single" w:sz="4" w:space="0" w:color="auto"/>
            </w:tcBorders>
            <w:shd w:val="clear" w:color="auto" w:fill="auto"/>
            <w:noWrap/>
            <w:vAlign w:val="bottom"/>
            <w:hideMark/>
          </w:tcPr>
          <w:p w14:paraId="5B846A1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0.001557</w:t>
            </w:r>
          </w:p>
        </w:tc>
        <w:tc>
          <w:tcPr>
            <w:tcW w:w="299" w:type="pct"/>
            <w:tcBorders>
              <w:top w:val="nil"/>
              <w:left w:val="nil"/>
              <w:bottom w:val="single" w:sz="4" w:space="0" w:color="auto"/>
              <w:right w:val="single" w:sz="4" w:space="0" w:color="auto"/>
            </w:tcBorders>
            <w:shd w:val="clear" w:color="auto" w:fill="auto"/>
            <w:noWrap/>
            <w:vAlign w:val="bottom"/>
            <w:hideMark/>
          </w:tcPr>
          <w:p w14:paraId="01E6696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4.773422</w:t>
            </w:r>
          </w:p>
        </w:tc>
        <w:tc>
          <w:tcPr>
            <w:tcW w:w="299" w:type="pct"/>
            <w:tcBorders>
              <w:top w:val="nil"/>
              <w:left w:val="nil"/>
              <w:bottom w:val="single" w:sz="4" w:space="0" w:color="auto"/>
              <w:right w:val="single" w:sz="4" w:space="0" w:color="auto"/>
            </w:tcBorders>
            <w:shd w:val="clear" w:color="auto" w:fill="auto"/>
            <w:noWrap/>
            <w:vAlign w:val="bottom"/>
            <w:hideMark/>
          </w:tcPr>
          <w:p w14:paraId="7F66F3C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1.290717</w:t>
            </w:r>
          </w:p>
        </w:tc>
        <w:tc>
          <w:tcPr>
            <w:tcW w:w="299" w:type="pct"/>
            <w:tcBorders>
              <w:top w:val="nil"/>
              <w:left w:val="nil"/>
              <w:bottom w:val="single" w:sz="4" w:space="0" w:color="auto"/>
              <w:right w:val="single" w:sz="4" w:space="0" w:color="auto"/>
            </w:tcBorders>
            <w:shd w:val="clear" w:color="auto" w:fill="auto"/>
            <w:noWrap/>
            <w:vAlign w:val="bottom"/>
            <w:hideMark/>
          </w:tcPr>
          <w:p w14:paraId="2BA3053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1.728743</w:t>
            </w:r>
          </w:p>
        </w:tc>
        <w:tc>
          <w:tcPr>
            <w:tcW w:w="369" w:type="pct"/>
            <w:tcBorders>
              <w:top w:val="nil"/>
              <w:left w:val="nil"/>
              <w:bottom w:val="single" w:sz="4" w:space="0" w:color="auto"/>
              <w:right w:val="single" w:sz="4" w:space="0" w:color="auto"/>
            </w:tcBorders>
            <w:shd w:val="clear" w:color="auto" w:fill="auto"/>
            <w:noWrap/>
            <w:vAlign w:val="bottom"/>
            <w:hideMark/>
          </w:tcPr>
          <w:p w14:paraId="280B08F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72A81D9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2E3727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2AAAB9D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当实验室数 p =7，n =11  临界值C(0.01)=0.3616  临界C(0.05)=0.3154  统计量C=0.5028  柯克伦检验结论：实验室北矿检测 7的数据组离群（高度异常）</w:t>
            </w:r>
          </w:p>
        </w:tc>
      </w:tr>
    </w:tbl>
    <w:p w14:paraId="1B668ECB" w14:textId="78B68647" w:rsidR="00984AB2" w:rsidRDefault="00984AB2" w:rsidP="00BA3857">
      <w:pPr>
        <w:pStyle w:val="-"/>
        <w:ind w:firstLine="420"/>
        <w:jc w:val="center"/>
      </w:pPr>
      <w:r w:rsidRPr="006F1A8D">
        <w:rPr>
          <w:rFonts w:hint="eastAsia"/>
        </w:rPr>
        <w:t>表</w:t>
      </w:r>
      <w:r>
        <w:t>D</w:t>
      </w:r>
      <w:r w:rsidRPr="006F1A8D">
        <w:rPr>
          <w:rFonts w:hint="eastAsia"/>
        </w:rPr>
        <w:t>.1.</w:t>
      </w:r>
      <w:r>
        <w:t>4</w:t>
      </w:r>
      <w:r w:rsidRPr="006F1A8D">
        <w:rPr>
          <w:rFonts w:hint="eastAsia"/>
        </w:rPr>
        <w:t>各实验室水平</w:t>
      </w:r>
      <w:r>
        <w:t>4</w:t>
      </w:r>
      <w:r w:rsidRPr="006F1A8D">
        <w:rPr>
          <w:rFonts w:hint="eastAsia"/>
        </w:rPr>
        <w:t>实验数据、一致性和离群值的检查</w:t>
      </w:r>
    </w:p>
    <w:tbl>
      <w:tblPr>
        <w:tblW w:w="5149" w:type="pct"/>
        <w:jc w:val="center"/>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9A0668" w:rsidRPr="009A0668" w14:paraId="26F2E33B" w14:textId="77777777" w:rsidTr="000F4627">
        <w:trPr>
          <w:trHeight w:val="276"/>
          <w:jc w:val="center"/>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8E5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实验室及编号</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40F192D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0E9B503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77624A5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3</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10C9DF9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4</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2B9284E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5</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2F0294B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6</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110F62A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7</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16479EE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8</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54A779F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9</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37FE596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10</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33B8EDD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11</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5888D24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平均值</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13F8D09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S</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4B669A3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RSD,%</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3A37827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Gmin值</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7E947EB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Gmax值</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21CF40B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Grubbs检验</w:t>
            </w:r>
          </w:p>
        </w:tc>
      </w:tr>
      <w:tr w:rsidR="009A0668" w:rsidRPr="009A0668" w14:paraId="356AD640" w14:textId="77777777" w:rsidTr="000F4627">
        <w:trPr>
          <w:trHeight w:val="276"/>
          <w:jc w:val="center"/>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F04291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虔东稀土 1</w:t>
            </w:r>
          </w:p>
        </w:tc>
        <w:tc>
          <w:tcPr>
            <w:tcW w:w="238" w:type="pct"/>
            <w:tcBorders>
              <w:top w:val="nil"/>
              <w:left w:val="nil"/>
              <w:bottom w:val="single" w:sz="4" w:space="0" w:color="auto"/>
              <w:right w:val="single" w:sz="4" w:space="0" w:color="auto"/>
            </w:tcBorders>
            <w:shd w:val="clear" w:color="auto" w:fill="auto"/>
            <w:noWrap/>
            <w:vAlign w:val="bottom"/>
            <w:hideMark/>
          </w:tcPr>
          <w:p w14:paraId="6DA975A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0.0797</w:t>
            </w:r>
          </w:p>
        </w:tc>
        <w:tc>
          <w:tcPr>
            <w:tcW w:w="238" w:type="pct"/>
            <w:tcBorders>
              <w:top w:val="nil"/>
              <w:left w:val="nil"/>
              <w:bottom w:val="single" w:sz="4" w:space="0" w:color="auto"/>
              <w:right w:val="single" w:sz="4" w:space="0" w:color="auto"/>
            </w:tcBorders>
            <w:shd w:val="clear" w:color="auto" w:fill="auto"/>
            <w:noWrap/>
            <w:vAlign w:val="bottom"/>
            <w:hideMark/>
          </w:tcPr>
          <w:p w14:paraId="191466A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0.0802</w:t>
            </w:r>
          </w:p>
        </w:tc>
        <w:tc>
          <w:tcPr>
            <w:tcW w:w="238" w:type="pct"/>
            <w:tcBorders>
              <w:top w:val="nil"/>
              <w:left w:val="nil"/>
              <w:bottom w:val="single" w:sz="4" w:space="0" w:color="auto"/>
              <w:right w:val="single" w:sz="4" w:space="0" w:color="auto"/>
            </w:tcBorders>
            <w:shd w:val="clear" w:color="auto" w:fill="auto"/>
            <w:noWrap/>
            <w:vAlign w:val="bottom"/>
            <w:hideMark/>
          </w:tcPr>
          <w:p w14:paraId="3EB2273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0.0803</w:t>
            </w:r>
          </w:p>
        </w:tc>
        <w:tc>
          <w:tcPr>
            <w:tcW w:w="238" w:type="pct"/>
            <w:tcBorders>
              <w:top w:val="nil"/>
              <w:left w:val="nil"/>
              <w:bottom w:val="single" w:sz="4" w:space="0" w:color="auto"/>
              <w:right w:val="single" w:sz="4" w:space="0" w:color="auto"/>
            </w:tcBorders>
            <w:shd w:val="clear" w:color="auto" w:fill="auto"/>
            <w:noWrap/>
            <w:vAlign w:val="bottom"/>
            <w:hideMark/>
          </w:tcPr>
          <w:p w14:paraId="53969AE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0.0799</w:t>
            </w:r>
          </w:p>
        </w:tc>
        <w:tc>
          <w:tcPr>
            <w:tcW w:w="238" w:type="pct"/>
            <w:tcBorders>
              <w:top w:val="nil"/>
              <w:left w:val="nil"/>
              <w:bottom w:val="single" w:sz="4" w:space="0" w:color="auto"/>
              <w:right w:val="single" w:sz="4" w:space="0" w:color="auto"/>
            </w:tcBorders>
            <w:shd w:val="clear" w:color="auto" w:fill="auto"/>
            <w:noWrap/>
            <w:vAlign w:val="bottom"/>
            <w:hideMark/>
          </w:tcPr>
          <w:p w14:paraId="53C185C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0.0793</w:t>
            </w:r>
          </w:p>
        </w:tc>
        <w:tc>
          <w:tcPr>
            <w:tcW w:w="238" w:type="pct"/>
            <w:tcBorders>
              <w:top w:val="nil"/>
              <w:left w:val="nil"/>
              <w:bottom w:val="single" w:sz="4" w:space="0" w:color="auto"/>
              <w:right w:val="single" w:sz="4" w:space="0" w:color="auto"/>
            </w:tcBorders>
            <w:shd w:val="clear" w:color="auto" w:fill="auto"/>
            <w:noWrap/>
            <w:vAlign w:val="bottom"/>
            <w:hideMark/>
          </w:tcPr>
          <w:p w14:paraId="423618C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0.0801</w:t>
            </w:r>
          </w:p>
        </w:tc>
        <w:tc>
          <w:tcPr>
            <w:tcW w:w="238" w:type="pct"/>
            <w:tcBorders>
              <w:top w:val="nil"/>
              <w:left w:val="nil"/>
              <w:bottom w:val="single" w:sz="4" w:space="0" w:color="auto"/>
              <w:right w:val="single" w:sz="4" w:space="0" w:color="auto"/>
            </w:tcBorders>
            <w:shd w:val="clear" w:color="auto" w:fill="auto"/>
            <w:noWrap/>
            <w:vAlign w:val="bottom"/>
            <w:hideMark/>
          </w:tcPr>
          <w:p w14:paraId="3061834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0.0801</w:t>
            </w:r>
          </w:p>
        </w:tc>
        <w:tc>
          <w:tcPr>
            <w:tcW w:w="238" w:type="pct"/>
            <w:tcBorders>
              <w:top w:val="nil"/>
              <w:left w:val="nil"/>
              <w:bottom w:val="single" w:sz="4" w:space="0" w:color="auto"/>
              <w:right w:val="single" w:sz="4" w:space="0" w:color="auto"/>
            </w:tcBorders>
            <w:shd w:val="clear" w:color="auto" w:fill="auto"/>
            <w:noWrap/>
            <w:vAlign w:val="bottom"/>
            <w:hideMark/>
          </w:tcPr>
          <w:p w14:paraId="27F7083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w:t>
            </w:r>
          </w:p>
        </w:tc>
        <w:tc>
          <w:tcPr>
            <w:tcW w:w="238" w:type="pct"/>
            <w:tcBorders>
              <w:top w:val="nil"/>
              <w:left w:val="nil"/>
              <w:bottom w:val="single" w:sz="4" w:space="0" w:color="auto"/>
              <w:right w:val="single" w:sz="4" w:space="0" w:color="auto"/>
            </w:tcBorders>
            <w:shd w:val="clear" w:color="auto" w:fill="auto"/>
            <w:noWrap/>
            <w:vAlign w:val="bottom"/>
            <w:hideMark/>
          </w:tcPr>
          <w:p w14:paraId="4B03581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0.0793</w:t>
            </w:r>
          </w:p>
        </w:tc>
        <w:tc>
          <w:tcPr>
            <w:tcW w:w="238" w:type="pct"/>
            <w:tcBorders>
              <w:top w:val="nil"/>
              <w:left w:val="nil"/>
              <w:bottom w:val="single" w:sz="4" w:space="0" w:color="auto"/>
              <w:right w:val="single" w:sz="4" w:space="0" w:color="auto"/>
            </w:tcBorders>
            <w:shd w:val="clear" w:color="auto" w:fill="auto"/>
            <w:noWrap/>
            <w:vAlign w:val="bottom"/>
            <w:hideMark/>
          </w:tcPr>
          <w:p w14:paraId="5A57149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0.0798</w:t>
            </w:r>
          </w:p>
        </w:tc>
        <w:tc>
          <w:tcPr>
            <w:tcW w:w="238" w:type="pct"/>
            <w:tcBorders>
              <w:top w:val="nil"/>
              <w:left w:val="nil"/>
              <w:bottom w:val="single" w:sz="4" w:space="0" w:color="auto"/>
              <w:right w:val="single" w:sz="4" w:space="0" w:color="auto"/>
            </w:tcBorders>
            <w:shd w:val="clear" w:color="auto" w:fill="auto"/>
            <w:noWrap/>
            <w:vAlign w:val="bottom"/>
            <w:hideMark/>
          </w:tcPr>
          <w:p w14:paraId="59BEB5F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w:t>
            </w:r>
          </w:p>
        </w:tc>
        <w:tc>
          <w:tcPr>
            <w:tcW w:w="293" w:type="pct"/>
            <w:tcBorders>
              <w:top w:val="nil"/>
              <w:left w:val="nil"/>
              <w:bottom w:val="single" w:sz="4" w:space="0" w:color="auto"/>
              <w:right w:val="single" w:sz="4" w:space="0" w:color="auto"/>
            </w:tcBorders>
            <w:shd w:val="clear" w:color="auto" w:fill="auto"/>
            <w:noWrap/>
            <w:vAlign w:val="bottom"/>
            <w:hideMark/>
          </w:tcPr>
          <w:p w14:paraId="0457599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0.079882</w:t>
            </w:r>
          </w:p>
        </w:tc>
        <w:tc>
          <w:tcPr>
            <w:tcW w:w="293" w:type="pct"/>
            <w:tcBorders>
              <w:top w:val="nil"/>
              <w:left w:val="nil"/>
              <w:bottom w:val="single" w:sz="4" w:space="0" w:color="auto"/>
              <w:right w:val="single" w:sz="4" w:space="0" w:color="auto"/>
            </w:tcBorders>
            <w:shd w:val="clear" w:color="auto" w:fill="auto"/>
            <w:noWrap/>
            <w:vAlign w:val="bottom"/>
            <w:hideMark/>
          </w:tcPr>
          <w:p w14:paraId="2613AFD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0.000334</w:t>
            </w:r>
          </w:p>
        </w:tc>
        <w:tc>
          <w:tcPr>
            <w:tcW w:w="293" w:type="pct"/>
            <w:tcBorders>
              <w:top w:val="nil"/>
              <w:left w:val="nil"/>
              <w:bottom w:val="single" w:sz="4" w:space="0" w:color="auto"/>
              <w:right w:val="single" w:sz="4" w:space="0" w:color="auto"/>
            </w:tcBorders>
            <w:shd w:val="clear" w:color="auto" w:fill="auto"/>
            <w:noWrap/>
            <w:vAlign w:val="bottom"/>
            <w:hideMark/>
          </w:tcPr>
          <w:p w14:paraId="5C4CE23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0.418268</w:t>
            </w:r>
          </w:p>
        </w:tc>
        <w:tc>
          <w:tcPr>
            <w:tcW w:w="293" w:type="pct"/>
            <w:tcBorders>
              <w:top w:val="nil"/>
              <w:left w:val="nil"/>
              <w:bottom w:val="single" w:sz="4" w:space="0" w:color="auto"/>
              <w:right w:val="single" w:sz="4" w:space="0" w:color="auto"/>
            </w:tcBorders>
            <w:shd w:val="clear" w:color="auto" w:fill="auto"/>
            <w:noWrap/>
            <w:vAlign w:val="bottom"/>
            <w:hideMark/>
          </w:tcPr>
          <w:p w14:paraId="0C8ED9B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1.741343</w:t>
            </w:r>
          </w:p>
        </w:tc>
        <w:tc>
          <w:tcPr>
            <w:tcW w:w="293" w:type="pct"/>
            <w:tcBorders>
              <w:top w:val="nil"/>
              <w:left w:val="nil"/>
              <w:bottom w:val="single" w:sz="4" w:space="0" w:color="auto"/>
              <w:right w:val="single" w:sz="4" w:space="0" w:color="auto"/>
            </w:tcBorders>
            <w:shd w:val="clear" w:color="auto" w:fill="auto"/>
            <w:noWrap/>
            <w:vAlign w:val="bottom"/>
            <w:hideMark/>
          </w:tcPr>
          <w:p w14:paraId="5F42AF0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1.251591</w:t>
            </w:r>
          </w:p>
        </w:tc>
        <w:tc>
          <w:tcPr>
            <w:tcW w:w="363" w:type="pct"/>
            <w:tcBorders>
              <w:top w:val="nil"/>
              <w:left w:val="nil"/>
              <w:bottom w:val="single" w:sz="4" w:space="0" w:color="auto"/>
              <w:right w:val="single" w:sz="4" w:space="0" w:color="auto"/>
            </w:tcBorders>
            <w:shd w:val="clear" w:color="auto" w:fill="auto"/>
            <w:noWrap/>
            <w:vAlign w:val="bottom"/>
            <w:hideMark/>
          </w:tcPr>
          <w:p w14:paraId="1C42455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39A378B1" w14:textId="77777777" w:rsidTr="000F4627">
        <w:trPr>
          <w:trHeight w:val="276"/>
          <w:jc w:val="center"/>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EAA1F3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赣研所 2</w:t>
            </w:r>
          </w:p>
        </w:tc>
        <w:tc>
          <w:tcPr>
            <w:tcW w:w="238" w:type="pct"/>
            <w:tcBorders>
              <w:top w:val="nil"/>
              <w:left w:val="nil"/>
              <w:bottom w:val="single" w:sz="4" w:space="0" w:color="auto"/>
              <w:right w:val="single" w:sz="4" w:space="0" w:color="auto"/>
            </w:tcBorders>
            <w:shd w:val="clear" w:color="auto" w:fill="auto"/>
            <w:noWrap/>
            <w:vAlign w:val="bottom"/>
            <w:hideMark/>
          </w:tcPr>
          <w:p w14:paraId="3F7BF27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0.0785</w:t>
            </w:r>
          </w:p>
        </w:tc>
        <w:tc>
          <w:tcPr>
            <w:tcW w:w="238" w:type="pct"/>
            <w:tcBorders>
              <w:top w:val="nil"/>
              <w:left w:val="nil"/>
              <w:bottom w:val="single" w:sz="4" w:space="0" w:color="auto"/>
              <w:right w:val="single" w:sz="4" w:space="0" w:color="auto"/>
            </w:tcBorders>
            <w:shd w:val="clear" w:color="auto" w:fill="auto"/>
            <w:noWrap/>
            <w:vAlign w:val="bottom"/>
            <w:hideMark/>
          </w:tcPr>
          <w:p w14:paraId="1110D01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0.0787</w:t>
            </w:r>
          </w:p>
        </w:tc>
        <w:tc>
          <w:tcPr>
            <w:tcW w:w="238" w:type="pct"/>
            <w:tcBorders>
              <w:top w:val="nil"/>
              <w:left w:val="nil"/>
              <w:bottom w:val="single" w:sz="4" w:space="0" w:color="auto"/>
              <w:right w:val="single" w:sz="4" w:space="0" w:color="auto"/>
            </w:tcBorders>
            <w:shd w:val="clear" w:color="auto" w:fill="auto"/>
            <w:noWrap/>
            <w:vAlign w:val="bottom"/>
            <w:hideMark/>
          </w:tcPr>
          <w:p w14:paraId="4D0CB41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w:t>
            </w:r>
          </w:p>
        </w:tc>
        <w:tc>
          <w:tcPr>
            <w:tcW w:w="238" w:type="pct"/>
            <w:tcBorders>
              <w:top w:val="nil"/>
              <w:left w:val="nil"/>
              <w:bottom w:val="single" w:sz="4" w:space="0" w:color="auto"/>
              <w:right w:val="single" w:sz="4" w:space="0" w:color="auto"/>
            </w:tcBorders>
            <w:shd w:val="clear" w:color="auto" w:fill="auto"/>
            <w:noWrap/>
            <w:vAlign w:val="bottom"/>
            <w:hideMark/>
          </w:tcPr>
          <w:p w14:paraId="7B64A73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0.081</w:t>
            </w:r>
          </w:p>
        </w:tc>
        <w:tc>
          <w:tcPr>
            <w:tcW w:w="238" w:type="pct"/>
            <w:tcBorders>
              <w:top w:val="nil"/>
              <w:left w:val="nil"/>
              <w:bottom w:val="single" w:sz="4" w:space="0" w:color="auto"/>
              <w:right w:val="single" w:sz="4" w:space="0" w:color="auto"/>
            </w:tcBorders>
            <w:shd w:val="clear" w:color="auto" w:fill="auto"/>
            <w:noWrap/>
            <w:vAlign w:val="bottom"/>
            <w:hideMark/>
          </w:tcPr>
          <w:p w14:paraId="5F71092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0.0795</w:t>
            </w:r>
          </w:p>
        </w:tc>
        <w:tc>
          <w:tcPr>
            <w:tcW w:w="238" w:type="pct"/>
            <w:tcBorders>
              <w:top w:val="nil"/>
              <w:left w:val="nil"/>
              <w:bottom w:val="single" w:sz="4" w:space="0" w:color="auto"/>
              <w:right w:val="single" w:sz="4" w:space="0" w:color="auto"/>
            </w:tcBorders>
            <w:shd w:val="clear" w:color="auto" w:fill="auto"/>
            <w:noWrap/>
            <w:vAlign w:val="bottom"/>
            <w:hideMark/>
          </w:tcPr>
          <w:p w14:paraId="0E7830E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0.0809</w:t>
            </w:r>
          </w:p>
        </w:tc>
        <w:tc>
          <w:tcPr>
            <w:tcW w:w="238" w:type="pct"/>
            <w:tcBorders>
              <w:top w:val="nil"/>
              <w:left w:val="nil"/>
              <w:bottom w:val="single" w:sz="4" w:space="0" w:color="auto"/>
              <w:right w:val="single" w:sz="4" w:space="0" w:color="auto"/>
            </w:tcBorders>
            <w:shd w:val="clear" w:color="auto" w:fill="auto"/>
            <w:noWrap/>
            <w:vAlign w:val="bottom"/>
            <w:hideMark/>
          </w:tcPr>
          <w:p w14:paraId="33F8AF5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0.0798</w:t>
            </w:r>
          </w:p>
        </w:tc>
        <w:tc>
          <w:tcPr>
            <w:tcW w:w="238" w:type="pct"/>
            <w:tcBorders>
              <w:top w:val="nil"/>
              <w:left w:val="nil"/>
              <w:bottom w:val="single" w:sz="4" w:space="0" w:color="auto"/>
              <w:right w:val="single" w:sz="4" w:space="0" w:color="auto"/>
            </w:tcBorders>
            <w:shd w:val="clear" w:color="auto" w:fill="auto"/>
            <w:noWrap/>
            <w:vAlign w:val="bottom"/>
            <w:hideMark/>
          </w:tcPr>
          <w:p w14:paraId="666B508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0.0754</w:t>
            </w:r>
          </w:p>
        </w:tc>
        <w:tc>
          <w:tcPr>
            <w:tcW w:w="238" w:type="pct"/>
            <w:tcBorders>
              <w:top w:val="nil"/>
              <w:left w:val="nil"/>
              <w:bottom w:val="single" w:sz="4" w:space="0" w:color="auto"/>
              <w:right w:val="single" w:sz="4" w:space="0" w:color="auto"/>
            </w:tcBorders>
            <w:shd w:val="clear" w:color="auto" w:fill="auto"/>
            <w:noWrap/>
            <w:vAlign w:val="bottom"/>
            <w:hideMark/>
          </w:tcPr>
          <w:p w14:paraId="3DFD468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0.0829</w:t>
            </w:r>
          </w:p>
        </w:tc>
        <w:tc>
          <w:tcPr>
            <w:tcW w:w="238" w:type="pct"/>
            <w:tcBorders>
              <w:top w:val="nil"/>
              <w:left w:val="nil"/>
              <w:bottom w:val="single" w:sz="4" w:space="0" w:color="auto"/>
              <w:right w:val="single" w:sz="4" w:space="0" w:color="auto"/>
            </w:tcBorders>
            <w:shd w:val="clear" w:color="auto" w:fill="auto"/>
            <w:noWrap/>
            <w:vAlign w:val="bottom"/>
            <w:hideMark/>
          </w:tcPr>
          <w:p w14:paraId="388769B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0.0809</w:t>
            </w:r>
          </w:p>
        </w:tc>
        <w:tc>
          <w:tcPr>
            <w:tcW w:w="238" w:type="pct"/>
            <w:tcBorders>
              <w:top w:val="nil"/>
              <w:left w:val="nil"/>
              <w:bottom w:val="single" w:sz="4" w:space="0" w:color="auto"/>
              <w:right w:val="single" w:sz="4" w:space="0" w:color="auto"/>
            </w:tcBorders>
            <w:shd w:val="clear" w:color="auto" w:fill="auto"/>
            <w:noWrap/>
            <w:vAlign w:val="bottom"/>
            <w:hideMark/>
          </w:tcPr>
          <w:p w14:paraId="3DEF153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0.0776</w:t>
            </w:r>
          </w:p>
        </w:tc>
        <w:tc>
          <w:tcPr>
            <w:tcW w:w="293" w:type="pct"/>
            <w:tcBorders>
              <w:top w:val="nil"/>
              <w:left w:val="nil"/>
              <w:bottom w:val="single" w:sz="4" w:space="0" w:color="auto"/>
              <w:right w:val="single" w:sz="4" w:space="0" w:color="auto"/>
            </w:tcBorders>
            <w:shd w:val="clear" w:color="auto" w:fill="auto"/>
            <w:noWrap/>
            <w:vAlign w:val="bottom"/>
            <w:hideMark/>
          </w:tcPr>
          <w:p w14:paraId="180E2F0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0.079473</w:t>
            </w:r>
          </w:p>
        </w:tc>
        <w:tc>
          <w:tcPr>
            <w:tcW w:w="293" w:type="pct"/>
            <w:tcBorders>
              <w:top w:val="nil"/>
              <w:left w:val="nil"/>
              <w:bottom w:val="single" w:sz="4" w:space="0" w:color="auto"/>
              <w:right w:val="single" w:sz="4" w:space="0" w:color="auto"/>
            </w:tcBorders>
            <w:shd w:val="clear" w:color="auto" w:fill="auto"/>
            <w:noWrap/>
            <w:vAlign w:val="bottom"/>
            <w:hideMark/>
          </w:tcPr>
          <w:p w14:paraId="733015E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0.002003</w:t>
            </w:r>
          </w:p>
        </w:tc>
        <w:tc>
          <w:tcPr>
            <w:tcW w:w="293" w:type="pct"/>
            <w:tcBorders>
              <w:top w:val="nil"/>
              <w:left w:val="nil"/>
              <w:bottom w:val="single" w:sz="4" w:space="0" w:color="auto"/>
              <w:right w:val="single" w:sz="4" w:space="0" w:color="auto"/>
            </w:tcBorders>
            <w:shd w:val="clear" w:color="auto" w:fill="auto"/>
            <w:noWrap/>
            <w:vAlign w:val="bottom"/>
            <w:hideMark/>
          </w:tcPr>
          <w:p w14:paraId="16C46B3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2.520416</w:t>
            </w:r>
          </w:p>
        </w:tc>
        <w:tc>
          <w:tcPr>
            <w:tcW w:w="293" w:type="pct"/>
            <w:tcBorders>
              <w:top w:val="nil"/>
              <w:left w:val="nil"/>
              <w:bottom w:val="single" w:sz="4" w:space="0" w:color="auto"/>
              <w:right w:val="single" w:sz="4" w:space="0" w:color="auto"/>
            </w:tcBorders>
            <w:shd w:val="clear" w:color="auto" w:fill="auto"/>
            <w:noWrap/>
            <w:vAlign w:val="bottom"/>
            <w:hideMark/>
          </w:tcPr>
          <w:p w14:paraId="085247B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2.03327</w:t>
            </w:r>
          </w:p>
        </w:tc>
        <w:tc>
          <w:tcPr>
            <w:tcW w:w="293" w:type="pct"/>
            <w:tcBorders>
              <w:top w:val="nil"/>
              <w:left w:val="nil"/>
              <w:bottom w:val="single" w:sz="4" w:space="0" w:color="auto"/>
              <w:right w:val="single" w:sz="4" w:space="0" w:color="auto"/>
            </w:tcBorders>
            <w:shd w:val="clear" w:color="auto" w:fill="auto"/>
            <w:noWrap/>
            <w:vAlign w:val="bottom"/>
            <w:hideMark/>
          </w:tcPr>
          <w:p w14:paraId="57971C4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1.711033</w:t>
            </w:r>
          </w:p>
        </w:tc>
        <w:tc>
          <w:tcPr>
            <w:tcW w:w="363" w:type="pct"/>
            <w:tcBorders>
              <w:top w:val="nil"/>
              <w:left w:val="nil"/>
              <w:bottom w:val="single" w:sz="4" w:space="0" w:color="auto"/>
              <w:right w:val="single" w:sz="4" w:space="0" w:color="auto"/>
            </w:tcBorders>
            <w:shd w:val="clear" w:color="auto" w:fill="auto"/>
            <w:noWrap/>
            <w:vAlign w:val="bottom"/>
            <w:hideMark/>
          </w:tcPr>
          <w:p w14:paraId="5B251BA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489A0C72" w14:textId="77777777" w:rsidTr="000F4627">
        <w:trPr>
          <w:trHeight w:val="276"/>
          <w:jc w:val="center"/>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F59E4A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湖南稀土院 3</w:t>
            </w:r>
          </w:p>
        </w:tc>
        <w:tc>
          <w:tcPr>
            <w:tcW w:w="238" w:type="pct"/>
            <w:tcBorders>
              <w:top w:val="nil"/>
              <w:left w:val="nil"/>
              <w:bottom w:val="single" w:sz="4" w:space="0" w:color="auto"/>
              <w:right w:val="single" w:sz="4" w:space="0" w:color="auto"/>
            </w:tcBorders>
            <w:shd w:val="clear" w:color="auto" w:fill="auto"/>
            <w:noWrap/>
            <w:vAlign w:val="bottom"/>
            <w:hideMark/>
          </w:tcPr>
          <w:p w14:paraId="46A5F06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0.0809</w:t>
            </w:r>
          </w:p>
        </w:tc>
        <w:tc>
          <w:tcPr>
            <w:tcW w:w="238" w:type="pct"/>
            <w:tcBorders>
              <w:top w:val="nil"/>
              <w:left w:val="nil"/>
              <w:bottom w:val="single" w:sz="4" w:space="0" w:color="auto"/>
              <w:right w:val="single" w:sz="4" w:space="0" w:color="auto"/>
            </w:tcBorders>
            <w:shd w:val="clear" w:color="auto" w:fill="auto"/>
            <w:noWrap/>
            <w:vAlign w:val="bottom"/>
            <w:hideMark/>
          </w:tcPr>
          <w:p w14:paraId="6703699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0.081</w:t>
            </w:r>
          </w:p>
        </w:tc>
        <w:tc>
          <w:tcPr>
            <w:tcW w:w="238" w:type="pct"/>
            <w:tcBorders>
              <w:top w:val="nil"/>
              <w:left w:val="nil"/>
              <w:bottom w:val="single" w:sz="4" w:space="0" w:color="auto"/>
              <w:right w:val="single" w:sz="4" w:space="0" w:color="auto"/>
            </w:tcBorders>
            <w:shd w:val="clear" w:color="auto" w:fill="auto"/>
            <w:noWrap/>
            <w:vAlign w:val="bottom"/>
            <w:hideMark/>
          </w:tcPr>
          <w:p w14:paraId="08F5BF9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0.0799</w:t>
            </w:r>
          </w:p>
        </w:tc>
        <w:tc>
          <w:tcPr>
            <w:tcW w:w="238" w:type="pct"/>
            <w:tcBorders>
              <w:top w:val="nil"/>
              <w:left w:val="nil"/>
              <w:bottom w:val="single" w:sz="4" w:space="0" w:color="auto"/>
              <w:right w:val="single" w:sz="4" w:space="0" w:color="auto"/>
            </w:tcBorders>
            <w:shd w:val="clear" w:color="auto" w:fill="auto"/>
            <w:noWrap/>
            <w:vAlign w:val="bottom"/>
            <w:hideMark/>
          </w:tcPr>
          <w:p w14:paraId="56C3A42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0.0797</w:t>
            </w:r>
          </w:p>
        </w:tc>
        <w:tc>
          <w:tcPr>
            <w:tcW w:w="238" w:type="pct"/>
            <w:tcBorders>
              <w:top w:val="nil"/>
              <w:left w:val="nil"/>
              <w:bottom w:val="single" w:sz="4" w:space="0" w:color="auto"/>
              <w:right w:val="single" w:sz="4" w:space="0" w:color="auto"/>
            </w:tcBorders>
            <w:shd w:val="clear" w:color="auto" w:fill="auto"/>
            <w:noWrap/>
            <w:vAlign w:val="bottom"/>
            <w:hideMark/>
          </w:tcPr>
          <w:p w14:paraId="2A7D2AA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0.0813</w:t>
            </w:r>
          </w:p>
        </w:tc>
        <w:tc>
          <w:tcPr>
            <w:tcW w:w="238" w:type="pct"/>
            <w:tcBorders>
              <w:top w:val="nil"/>
              <w:left w:val="nil"/>
              <w:bottom w:val="single" w:sz="4" w:space="0" w:color="auto"/>
              <w:right w:val="single" w:sz="4" w:space="0" w:color="auto"/>
            </w:tcBorders>
            <w:shd w:val="clear" w:color="auto" w:fill="auto"/>
            <w:noWrap/>
            <w:vAlign w:val="bottom"/>
            <w:hideMark/>
          </w:tcPr>
          <w:p w14:paraId="1EDA5B9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0.0813</w:t>
            </w:r>
          </w:p>
        </w:tc>
        <w:tc>
          <w:tcPr>
            <w:tcW w:w="238" w:type="pct"/>
            <w:tcBorders>
              <w:top w:val="nil"/>
              <w:left w:val="nil"/>
              <w:bottom w:val="single" w:sz="4" w:space="0" w:color="auto"/>
              <w:right w:val="single" w:sz="4" w:space="0" w:color="auto"/>
            </w:tcBorders>
            <w:shd w:val="clear" w:color="auto" w:fill="auto"/>
            <w:noWrap/>
            <w:vAlign w:val="bottom"/>
            <w:hideMark/>
          </w:tcPr>
          <w:p w14:paraId="39F9045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0.0797</w:t>
            </w:r>
          </w:p>
        </w:tc>
        <w:tc>
          <w:tcPr>
            <w:tcW w:w="238" w:type="pct"/>
            <w:tcBorders>
              <w:top w:val="nil"/>
              <w:left w:val="nil"/>
              <w:bottom w:val="single" w:sz="4" w:space="0" w:color="auto"/>
              <w:right w:val="single" w:sz="4" w:space="0" w:color="auto"/>
            </w:tcBorders>
            <w:shd w:val="clear" w:color="auto" w:fill="auto"/>
            <w:noWrap/>
            <w:vAlign w:val="bottom"/>
            <w:hideMark/>
          </w:tcPr>
          <w:p w14:paraId="2128CFA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0.0788</w:t>
            </w:r>
          </w:p>
        </w:tc>
        <w:tc>
          <w:tcPr>
            <w:tcW w:w="238" w:type="pct"/>
            <w:tcBorders>
              <w:top w:val="nil"/>
              <w:left w:val="nil"/>
              <w:bottom w:val="single" w:sz="4" w:space="0" w:color="auto"/>
              <w:right w:val="single" w:sz="4" w:space="0" w:color="auto"/>
            </w:tcBorders>
            <w:shd w:val="clear" w:color="auto" w:fill="auto"/>
            <w:noWrap/>
            <w:vAlign w:val="bottom"/>
            <w:hideMark/>
          </w:tcPr>
          <w:p w14:paraId="35B232A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0.0809</w:t>
            </w:r>
          </w:p>
        </w:tc>
        <w:tc>
          <w:tcPr>
            <w:tcW w:w="238" w:type="pct"/>
            <w:tcBorders>
              <w:top w:val="nil"/>
              <w:left w:val="nil"/>
              <w:bottom w:val="single" w:sz="4" w:space="0" w:color="auto"/>
              <w:right w:val="single" w:sz="4" w:space="0" w:color="auto"/>
            </w:tcBorders>
            <w:shd w:val="clear" w:color="auto" w:fill="auto"/>
            <w:noWrap/>
            <w:vAlign w:val="bottom"/>
            <w:hideMark/>
          </w:tcPr>
          <w:p w14:paraId="104DD80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0.0808</w:t>
            </w:r>
          </w:p>
        </w:tc>
        <w:tc>
          <w:tcPr>
            <w:tcW w:w="238" w:type="pct"/>
            <w:tcBorders>
              <w:top w:val="nil"/>
              <w:left w:val="nil"/>
              <w:bottom w:val="single" w:sz="4" w:space="0" w:color="auto"/>
              <w:right w:val="single" w:sz="4" w:space="0" w:color="auto"/>
            </w:tcBorders>
            <w:shd w:val="clear" w:color="auto" w:fill="auto"/>
            <w:noWrap/>
            <w:vAlign w:val="bottom"/>
            <w:hideMark/>
          </w:tcPr>
          <w:p w14:paraId="1564861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0.0796</w:t>
            </w:r>
          </w:p>
        </w:tc>
        <w:tc>
          <w:tcPr>
            <w:tcW w:w="293" w:type="pct"/>
            <w:tcBorders>
              <w:top w:val="nil"/>
              <w:left w:val="nil"/>
              <w:bottom w:val="single" w:sz="4" w:space="0" w:color="auto"/>
              <w:right w:val="single" w:sz="4" w:space="0" w:color="auto"/>
            </w:tcBorders>
            <w:shd w:val="clear" w:color="auto" w:fill="auto"/>
            <w:noWrap/>
            <w:vAlign w:val="bottom"/>
            <w:hideMark/>
          </w:tcPr>
          <w:p w14:paraId="4C77FCA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0.080355</w:t>
            </w:r>
          </w:p>
        </w:tc>
        <w:tc>
          <w:tcPr>
            <w:tcW w:w="293" w:type="pct"/>
            <w:tcBorders>
              <w:top w:val="nil"/>
              <w:left w:val="nil"/>
              <w:bottom w:val="single" w:sz="4" w:space="0" w:color="auto"/>
              <w:right w:val="single" w:sz="4" w:space="0" w:color="auto"/>
            </w:tcBorders>
            <w:shd w:val="clear" w:color="auto" w:fill="auto"/>
            <w:noWrap/>
            <w:vAlign w:val="bottom"/>
            <w:hideMark/>
          </w:tcPr>
          <w:p w14:paraId="3223D77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0.000839</w:t>
            </w:r>
          </w:p>
        </w:tc>
        <w:tc>
          <w:tcPr>
            <w:tcW w:w="293" w:type="pct"/>
            <w:tcBorders>
              <w:top w:val="nil"/>
              <w:left w:val="nil"/>
              <w:bottom w:val="single" w:sz="4" w:space="0" w:color="auto"/>
              <w:right w:val="single" w:sz="4" w:space="0" w:color="auto"/>
            </w:tcBorders>
            <w:shd w:val="clear" w:color="auto" w:fill="auto"/>
            <w:noWrap/>
            <w:vAlign w:val="bottom"/>
            <w:hideMark/>
          </w:tcPr>
          <w:p w14:paraId="240E2A2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1.04472</w:t>
            </w:r>
          </w:p>
        </w:tc>
        <w:tc>
          <w:tcPr>
            <w:tcW w:w="293" w:type="pct"/>
            <w:tcBorders>
              <w:top w:val="nil"/>
              <w:left w:val="nil"/>
              <w:bottom w:val="single" w:sz="4" w:space="0" w:color="auto"/>
              <w:right w:val="single" w:sz="4" w:space="0" w:color="auto"/>
            </w:tcBorders>
            <w:shd w:val="clear" w:color="auto" w:fill="auto"/>
            <w:noWrap/>
            <w:vAlign w:val="bottom"/>
            <w:hideMark/>
          </w:tcPr>
          <w:p w14:paraId="4E73006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1.851795</w:t>
            </w:r>
          </w:p>
        </w:tc>
        <w:tc>
          <w:tcPr>
            <w:tcW w:w="293" w:type="pct"/>
            <w:tcBorders>
              <w:top w:val="nil"/>
              <w:left w:val="nil"/>
              <w:bottom w:val="single" w:sz="4" w:space="0" w:color="auto"/>
              <w:right w:val="single" w:sz="4" w:space="0" w:color="auto"/>
            </w:tcBorders>
            <w:shd w:val="clear" w:color="auto" w:fill="auto"/>
            <w:noWrap/>
            <w:vAlign w:val="bottom"/>
            <w:hideMark/>
          </w:tcPr>
          <w:p w14:paraId="2CE3C6D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1.126238</w:t>
            </w:r>
          </w:p>
        </w:tc>
        <w:tc>
          <w:tcPr>
            <w:tcW w:w="363" w:type="pct"/>
            <w:tcBorders>
              <w:top w:val="nil"/>
              <w:left w:val="nil"/>
              <w:bottom w:val="single" w:sz="4" w:space="0" w:color="auto"/>
              <w:right w:val="single" w:sz="4" w:space="0" w:color="auto"/>
            </w:tcBorders>
            <w:shd w:val="clear" w:color="auto" w:fill="auto"/>
            <w:noWrap/>
            <w:vAlign w:val="bottom"/>
            <w:hideMark/>
          </w:tcPr>
          <w:p w14:paraId="394FE1E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43D47AA3" w14:textId="77777777" w:rsidTr="000F4627">
        <w:trPr>
          <w:trHeight w:val="276"/>
          <w:jc w:val="center"/>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8DC4DB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定南大华 4</w:t>
            </w:r>
          </w:p>
        </w:tc>
        <w:tc>
          <w:tcPr>
            <w:tcW w:w="238" w:type="pct"/>
            <w:tcBorders>
              <w:top w:val="nil"/>
              <w:left w:val="nil"/>
              <w:bottom w:val="single" w:sz="4" w:space="0" w:color="auto"/>
              <w:right w:val="single" w:sz="4" w:space="0" w:color="auto"/>
            </w:tcBorders>
            <w:shd w:val="clear" w:color="auto" w:fill="auto"/>
            <w:noWrap/>
            <w:vAlign w:val="bottom"/>
            <w:hideMark/>
          </w:tcPr>
          <w:p w14:paraId="169EAA0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0.0804</w:t>
            </w:r>
          </w:p>
        </w:tc>
        <w:tc>
          <w:tcPr>
            <w:tcW w:w="238" w:type="pct"/>
            <w:tcBorders>
              <w:top w:val="nil"/>
              <w:left w:val="nil"/>
              <w:bottom w:val="single" w:sz="4" w:space="0" w:color="auto"/>
              <w:right w:val="single" w:sz="4" w:space="0" w:color="auto"/>
            </w:tcBorders>
            <w:shd w:val="clear" w:color="auto" w:fill="auto"/>
            <w:noWrap/>
            <w:vAlign w:val="bottom"/>
            <w:hideMark/>
          </w:tcPr>
          <w:p w14:paraId="5FED464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w:t>
            </w:r>
          </w:p>
        </w:tc>
        <w:tc>
          <w:tcPr>
            <w:tcW w:w="238" w:type="pct"/>
            <w:tcBorders>
              <w:top w:val="nil"/>
              <w:left w:val="nil"/>
              <w:bottom w:val="single" w:sz="4" w:space="0" w:color="auto"/>
              <w:right w:val="single" w:sz="4" w:space="0" w:color="auto"/>
            </w:tcBorders>
            <w:shd w:val="clear" w:color="auto" w:fill="auto"/>
            <w:noWrap/>
            <w:vAlign w:val="bottom"/>
            <w:hideMark/>
          </w:tcPr>
          <w:p w14:paraId="2CAED29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0.0804</w:t>
            </w:r>
          </w:p>
        </w:tc>
        <w:tc>
          <w:tcPr>
            <w:tcW w:w="238" w:type="pct"/>
            <w:tcBorders>
              <w:top w:val="nil"/>
              <w:left w:val="nil"/>
              <w:bottom w:val="single" w:sz="4" w:space="0" w:color="auto"/>
              <w:right w:val="single" w:sz="4" w:space="0" w:color="auto"/>
            </w:tcBorders>
            <w:shd w:val="clear" w:color="auto" w:fill="auto"/>
            <w:noWrap/>
            <w:vAlign w:val="bottom"/>
            <w:hideMark/>
          </w:tcPr>
          <w:p w14:paraId="49D0A8F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0.0803</w:t>
            </w:r>
          </w:p>
        </w:tc>
        <w:tc>
          <w:tcPr>
            <w:tcW w:w="238" w:type="pct"/>
            <w:tcBorders>
              <w:top w:val="nil"/>
              <w:left w:val="nil"/>
              <w:bottom w:val="single" w:sz="4" w:space="0" w:color="auto"/>
              <w:right w:val="single" w:sz="4" w:space="0" w:color="auto"/>
            </w:tcBorders>
            <w:shd w:val="clear" w:color="auto" w:fill="auto"/>
            <w:noWrap/>
            <w:vAlign w:val="bottom"/>
            <w:hideMark/>
          </w:tcPr>
          <w:p w14:paraId="64EDFC1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0.0807</w:t>
            </w:r>
          </w:p>
        </w:tc>
        <w:tc>
          <w:tcPr>
            <w:tcW w:w="238" w:type="pct"/>
            <w:tcBorders>
              <w:top w:val="nil"/>
              <w:left w:val="nil"/>
              <w:bottom w:val="single" w:sz="4" w:space="0" w:color="auto"/>
              <w:right w:val="single" w:sz="4" w:space="0" w:color="auto"/>
            </w:tcBorders>
            <w:shd w:val="clear" w:color="auto" w:fill="auto"/>
            <w:noWrap/>
            <w:vAlign w:val="bottom"/>
            <w:hideMark/>
          </w:tcPr>
          <w:p w14:paraId="18ECF6B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0.0786</w:t>
            </w:r>
          </w:p>
        </w:tc>
        <w:tc>
          <w:tcPr>
            <w:tcW w:w="238" w:type="pct"/>
            <w:tcBorders>
              <w:top w:val="nil"/>
              <w:left w:val="nil"/>
              <w:bottom w:val="single" w:sz="4" w:space="0" w:color="auto"/>
              <w:right w:val="single" w:sz="4" w:space="0" w:color="auto"/>
            </w:tcBorders>
            <w:shd w:val="clear" w:color="auto" w:fill="auto"/>
            <w:noWrap/>
            <w:vAlign w:val="bottom"/>
            <w:hideMark/>
          </w:tcPr>
          <w:p w14:paraId="55C0B33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w:t>
            </w:r>
          </w:p>
        </w:tc>
        <w:tc>
          <w:tcPr>
            <w:tcW w:w="238" w:type="pct"/>
            <w:tcBorders>
              <w:top w:val="nil"/>
              <w:left w:val="nil"/>
              <w:bottom w:val="single" w:sz="4" w:space="0" w:color="auto"/>
              <w:right w:val="single" w:sz="4" w:space="0" w:color="auto"/>
            </w:tcBorders>
            <w:shd w:val="clear" w:color="auto" w:fill="auto"/>
            <w:noWrap/>
            <w:vAlign w:val="bottom"/>
            <w:hideMark/>
          </w:tcPr>
          <w:p w14:paraId="5CA78FA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0.082</w:t>
            </w:r>
          </w:p>
        </w:tc>
        <w:tc>
          <w:tcPr>
            <w:tcW w:w="238" w:type="pct"/>
            <w:tcBorders>
              <w:top w:val="nil"/>
              <w:left w:val="nil"/>
              <w:bottom w:val="single" w:sz="4" w:space="0" w:color="auto"/>
              <w:right w:val="single" w:sz="4" w:space="0" w:color="auto"/>
            </w:tcBorders>
            <w:shd w:val="clear" w:color="auto" w:fill="auto"/>
            <w:noWrap/>
            <w:vAlign w:val="bottom"/>
            <w:hideMark/>
          </w:tcPr>
          <w:p w14:paraId="233E071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0.0805</w:t>
            </w:r>
          </w:p>
        </w:tc>
        <w:tc>
          <w:tcPr>
            <w:tcW w:w="238" w:type="pct"/>
            <w:tcBorders>
              <w:top w:val="nil"/>
              <w:left w:val="nil"/>
              <w:bottom w:val="single" w:sz="4" w:space="0" w:color="auto"/>
              <w:right w:val="single" w:sz="4" w:space="0" w:color="auto"/>
            </w:tcBorders>
            <w:shd w:val="clear" w:color="auto" w:fill="auto"/>
            <w:noWrap/>
            <w:vAlign w:val="bottom"/>
            <w:hideMark/>
          </w:tcPr>
          <w:p w14:paraId="1DA354B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0.0803</w:t>
            </w:r>
          </w:p>
        </w:tc>
        <w:tc>
          <w:tcPr>
            <w:tcW w:w="238" w:type="pct"/>
            <w:tcBorders>
              <w:top w:val="nil"/>
              <w:left w:val="nil"/>
              <w:bottom w:val="single" w:sz="4" w:space="0" w:color="auto"/>
              <w:right w:val="single" w:sz="4" w:space="0" w:color="auto"/>
            </w:tcBorders>
            <w:shd w:val="clear" w:color="auto" w:fill="auto"/>
            <w:noWrap/>
            <w:vAlign w:val="bottom"/>
            <w:hideMark/>
          </w:tcPr>
          <w:p w14:paraId="1DF5323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0.0806</w:t>
            </w:r>
          </w:p>
        </w:tc>
        <w:tc>
          <w:tcPr>
            <w:tcW w:w="293" w:type="pct"/>
            <w:tcBorders>
              <w:top w:val="nil"/>
              <w:left w:val="nil"/>
              <w:bottom w:val="single" w:sz="4" w:space="0" w:color="auto"/>
              <w:right w:val="single" w:sz="4" w:space="0" w:color="auto"/>
            </w:tcBorders>
            <w:shd w:val="clear" w:color="auto" w:fill="auto"/>
            <w:noWrap/>
            <w:vAlign w:val="bottom"/>
            <w:hideMark/>
          </w:tcPr>
          <w:p w14:paraId="629443F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0.080345</w:t>
            </w:r>
          </w:p>
        </w:tc>
        <w:tc>
          <w:tcPr>
            <w:tcW w:w="293" w:type="pct"/>
            <w:tcBorders>
              <w:top w:val="nil"/>
              <w:left w:val="nil"/>
              <w:bottom w:val="single" w:sz="4" w:space="0" w:color="auto"/>
              <w:right w:val="single" w:sz="4" w:space="0" w:color="auto"/>
            </w:tcBorders>
            <w:shd w:val="clear" w:color="auto" w:fill="auto"/>
            <w:noWrap/>
            <w:vAlign w:val="bottom"/>
            <w:hideMark/>
          </w:tcPr>
          <w:p w14:paraId="6D014335"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0.00079</w:t>
            </w:r>
          </w:p>
        </w:tc>
        <w:tc>
          <w:tcPr>
            <w:tcW w:w="293" w:type="pct"/>
            <w:tcBorders>
              <w:top w:val="nil"/>
              <w:left w:val="nil"/>
              <w:bottom w:val="single" w:sz="4" w:space="0" w:color="auto"/>
              <w:right w:val="single" w:sz="4" w:space="0" w:color="auto"/>
            </w:tcBorders>
            <w:shd w:val="clear" w:color="auto" w:fill="auto"/>
            <w:noWrap/>
            <w:vAlign w:val="bottom"/>
            <w:hideMark/>
          </w:tcPr>
          <w:p w14:paraId="647C439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0.983748</w:t>
            </w:r>
          </w:p>
        </w:tc>
        <w:tc>
          <w:tcPr>
            <w:tcW w:w="293" w:type="pct"/>
            <w:tcBorders>
              <w:top w:val="nil"/>
              <w:left w:val="nil"/>
              <w:bottom w:val="single" w:sz="4" w:space="0" w:color="auto"/>
              <w:right w:val="single" w:sz="4" w:space="0" w:color="auto"/>
            </w:tcBorders>
            <w:shd w:val="clear" w:color="auto" w:fill="auto"/>
            <w:noWrap/>
            <w:vAlign w:val="bottom"/>
            <w:hideMark/>
          </w:tcPr>
          <w:p w14:paraId="0E39AAB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2.208327</w:t>
            </w:r>
          </w:p>
        </w:tc>
        <w:tc>
          <w:tcPr>
            <w:tcW w:w="293" w:type="pct"/>
            <w:tcBorders>
              <w:top w:val="nil"/>
              <w:left w:val="nil"/>
              <w:bottom w:val="single" w:sz="4" w:space="0" w:color="auto"/>
              <w:right w:val="single" w:sz="4" w:space="0" w:color="auto"/>
            </w:tcBorders>
            <w:shd w:val="clear" w:color="auto" w:fill="auto"/>
            <w:noWrap/>
            <w:vAlign w:val="bottom"/>
            <w:hideMark/>
          </w:tcPr>
          <w:p w14:paraId="5557AE9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2.09331</w:t>
            </w:r>
          </w:p>
        </w:tc>
        <w:tc>
          <w:tcPr>
            <w:tcW w:w="363" w:type="pct"/>
            <w:tcBorders>
              <w:top w:val="nil"/>
              <w:left w:val="nil"/>
              <w:bottom w:val="single" w:sz="4" w:space="0" w:color="auto"/>
              <w:right w:val="single" w:sz="4" w:space="0" w:color="auto"/>
            </w:tcBorders>
            <w:shd w:val="clear" w:color="auto" w:fill="auto"/>
            <w:noWrap/>
            <w:vAlign w:val="bottom"/>
            <w:hideMark/>
          </w:tcPr>
          <w:p w14:paraId="1FD1847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7CF652DB" w14:textId="77777777" w:rsidTr="000F4627">
        <w:trPr>
          <w:trHeight w:val="276"/>
          <w:jc w:val="center"/>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971A72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包头华美 5</w:t>
            </w:r>
          </w:p>
        </w:tc>
        <w:tc>
          <w:tcPr>
            <w:tcW w:w="238" w:type="pct"/>
            <w:tcBorders>
              <w:top w:val="nil"/>
              <w:left w:val="nil"/>
              <w:bottom w:val="single" w:sz="4" w:space="0" w:color="auto"/>
              <w:right w:val="single" w:sz="4" w:space="0" w:color="auto"/>
            </w:tcBorders>
            <w:shd w:val="clear" w:color="auto" w:fill="auto"/>
            <w:noWrap/>
            <w:vAlign w:val="bottom"/>
            <w:hideMark/>
          </w:tcPr>
          <w:p w14:paraId="2825E77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0.0799</w:t>
            </w:r>
          </w:p>
        </w:tc>
        <w:tc>
          <w:tcPr>
            <w:tcW w:w="238" w:type="pct"/>
            <w:tcBorders>
              <w:top w:val="nil"/>
              <w:left w:val="nil"/>
              <w:bottom w:val="single" w:sz="4" w:space="0" w:color="auto"/>
              <w:right w:val="single" w:sz="4" w:space="0" w:color="auto"/>
            </w:tcBorders>
            <w:shd w:val="clear" w:color="auto" w:fill="auto"/>
            <w:noWrap/>
            <w:vAlign w:val="bottom"/>
            <w:hideMark/>
          </w:tcPr>
          <w:p w14:paraId="512CD24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0.0797</w:t>
            </w:r>
          </w:p>
        </w:tc>
        <w:tc>
          <w:tcPr>
            <w:tcW w:w="238" w:type="pct"/>
            <w:tcBorders>
              <w:top w:val="nil"/>
              <w:left w:val="nil"/>
              <w:bottom w:val="single" w:sz="4" w:space="0" w:color="auto"/>
              <w:right w:val="single" w:sz="4" w:space="0" w:color="auto"/>
            </w:tcBorders>
            <w:shd w:val="clear" w:color="auto" w:fill="auto"/>
            <w:noWrap/>
            <w:vAlign w:val="bottom"/>
            <w:hideMark/>
          </w:tcPr>
          <w:p w14:paraId="3F8D0EF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0.0803</w:t>
            </w:r>
          </w:p>
        </w:tc>
        <w:tc>
          <w:tcPr>
            <w:tcW w:w="238" w:type="pct"/>
            <w:tcBorders>
              <w:top w:val="nil"/>
              <w:left w:val="nil"/>
              <w:bottom w:val="single" w:sz="4" w:space="0" w:color="auto"/>
              <w:right w:val="single" w:sz="4" w:space="0" w:color="auto"/>
            </w:tcBorders>
            <w:shd w:val="clear" w:color="auto" w:fill="auto"/>
            <w:noWrap/>
            <w:vAlign w:val="bottom"/>
            <w:hideMark/>
          </w:tcPr>
          <w:p w14:paraId="21850E8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0.0802</w:t>
            </w:r>
          </w:p>
        </w:tc>
        <w:tc>
          <w:tcPr>
            <w:tcW w:w="238" w:type="pct"/>
            <w:tcBorders>
              <w:top w:val="nil"/>
              <w:left w:val="nil"/>
              <w:bottom w:val="single" w:sz="4" w:space="0" w:color="auto"/>
              <w:right w:val="single" w:sz="4" w:space="0" w:color="auto"/>
            </w:tcBorders>
            <w:shd w:val="clear" w:color="auto" w:fill="auto"/>
            <w:noWrap/>
            <w:vAlign w:val="bottom"/>
            <w:hideMark/>
          </w:tcPr>
          <w:p w14:paraId="088A116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0.0809</w:t>
            </w:r>
          </w:p>
        </w:tc>
        <w:tc>
          <w:tcPr>
            <w:tcW w:w="238" w:type="pct"/>
            <w:tcBorders>
              <w:top w:val="nil"/>
              <w:left w:val="nil"/>
              <w:bottom w:val="single" w:sz="4" w:space="0" w:color="auto"/>
              <w:right w:val="single" w:sz="4" w:space="0" w:color="auto"/>
            </w:tcBorders>
            <w:shd w:val="clear" w:color="auto" w:fill="auto"/>
            <w:noWrap/>
            <w:vAlign w:val="bottom"/>
            <w:hideMark/>
          </w:tcPr>
          <w:p w14:paraId="33C977A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0.0807</w:t>
            </w:r>
          </w:p>
        </w:tc>
        <w:tc>
          <w:tcPr>
            <w:tcW w:w="238" w:type="pct"/>
            <w:tcBorders>
              <w:top w:val="nil"/>
              <w:left w:val="nil"/>
              <w:bottom w:val="single" w:sz="4" w:space="0" w:color="auto"/>
              <w:right w:val="single" w:sz="4" w:space="0" w:color="auto"/>
            </w:tcBorders>
            <w:shd w:val="clear" w:color="auto" w:fill="auto"/>
            <w:noWrap/>
            <w:vAlign w:val="bottom"/>
            <w:hideMark/>
          </w:tcPr>
          <w:p w14:paraId="53000B1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0.0803</w:t>
            </w:r>
          </w:p>
        </w:tc>
        <w:tc>
          <w:tcPr>
            <w:tcW w:w="238" w:type="pct"/>
            <w:tcBorders>
              <w:top w:val="nil"/>
              <w:left w:val="nil"/>
              <w:bottom w:val="single" w:sz="4" w:space="0" w:color="auto"/>
              <w:right w:val="single" w:sz="4" w:space="0" w:color="auto"/>
            </w:tcBorders>
            <w:shd w:val="clear" w:color="auto" w:fill="auto"/>
            <w:noWrap/>
            <w:vAlign w:val="bottom"/>
            <w:hideMark/>
          </w:tcPr>
          <w:p w14:paraId="43B6983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0.0812</w:t>
            </w:r>
          </w:p>
        </w:tc>
        <w:tc>
          <w:tcPr>
            <w:tcW w:w="238" w:type="pct"/>
            <w:tcBorders>
              <w:top w:val="nil"/>
              <w:left w:val="nil"/>
              <w:bottom w:val="single" w:sz="4" w:space="0" w:color="auto"/>
              <w:right w:val="single" w:sz="4" w:space="0" w:color="auto"/>
            </w:tcBorders>
            <w:shd w:val="clear" w:color="auto" w:fill="auto"/>
            <w:noWrap/>
            <w:vAlign w:val="bottom"/>
            <w:hideMark/>
          </w:tcPr>
          <w:p w14:paraId="4EFA89E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0.0803</w:t>
            </w:r>
          </w:p>
        </w:tc>
        <w:tc>
          <w:tcPr>
            <w:tcW w:w="238" w:type="pct"/>
            <w:tcBorders>
              <w:top w:val="nil"/>
              <w:left w:val="nil"/>
              <w:bottom w:val="single" w:sz="4" w:space="0" w:color="auto"/>
              <w:right w:val="single" w:sz="4" w:space="0" w:color="auto"/>
            </w:tcBorders>
            <w:shd w:val="clear" w:color="auto" w:fill="auto"/>
            <w:noWrap/>
            <w:vAlign w:val="bottom"/>
            <w:hideMark/>
          </w:tcPr>
          <w:p w14:paraId="7C88B8B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0.0809</w:t>
            </w:r>
          </w:p>
        </w:tc>
        <w:tc>
          <w:tcPr>
            <w:tcW w:w="238" w:type="pct"/>
            <w:tcBorders>
              <w:top w:val="nil"/>
              <w:left w:val="nil"/>
              <w:bottom w:val="single" w:sz="4" w:space="0" w:color="auto"/>
              <w:right w:val="single" w:sz="4" w:space="0" w:color="auto"/>
            </w:tcBorders>
            <w:shd w:val="clear" w:color="auto" w:fill="auto"/>
            <w:noWrap/>
            <w:vAlign w:val="bottom"/>
            <w:hideMark/>
          </w:tcPr>
          <w:p w14:paraId="2423D40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0.0801</w:t>
            </w:r>
          </w:p>
        </w:tc>
        <w:tc>
          <w:tcPr>
            <w:tcW w:w="293" w:type="pct"/>
            <w:tcBorders>
              <w:top w:val="nil"/>
              <w:left w:val="nil"/>
              <w:bottom w:val="single" w:sz="4" w:space="0" w:color="auto"/>
              <w:right w:val="single" w:sz="4" w:space="0" w:color="auto"/>
            </w:tcBorders>
            <w:shd w:val="clear" w:color="auto" w:fill="auto"/>
            <w:noWrap/>
            <w:vAlign w:val="bottom"/>
            <w:hideMark/>
          </w:tcPr>
          <w:p w14:paraId="0D89A7D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0.080409</w:t>
            </w:r>
          </w:p>
        </w:tc>
        <w:tc>
          <w:tcPr>
            <w:tcW w:w="293" w:type="pct"/>
            <w:tcBorders>
              <w:top w:val="nil"/>
              <w:left w:val="nil"/>
              <w:bottom w:val="single" w:sz="4" w:space="0" w:color="auto"/>
              <w:right w:val="single" w:sz="4" w:space="0" w:color="auto"/>
            </w:tcBorders>
            <w:shd w:val="clear" w:color="auto" w:fill="auto"/>
            <w:noWrap/>
            <w:vAlign w:val="bottom"/>
            <w:hideMark/>
          </w:tcPr>
          <w:p w14:paraId="74F8F61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0.000461</w:t>
            </w:r>
          </w:p>
        </w:tc>
        <w:tc>
          <w:tcPr>
            <w:tcW w:w="293" w:type="pct"/>
            <w:tcBorders>
              <w:top w:val="nil"/>
              <w:left w:val="nil"/>
              <w:bottom w:val="single" w:sz="4" w:space="0" w:color="auto"/>
              <w:right w:val="single" w:sz="4" w:space="0" w:color="auto"/>
            </w:tcBorders>
            <w:shd w:val="clear" w:color="auto" w:fill="auto"/>
            <w:noWrap/>
            <w:vAlign w:val="bottom"/>
            <w:hideMark/>
          </w:tcPr>
          <w:p w14:paraId="0E069EE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0.573841</w:t>
            </w:r>
          </w:p>
        </w:tc>
        <w:tc>
          <w:tcPr>
            <w:tcW w:w="293" w:type="pct"/>
            <w:tcBorders>
              <w:top w:val="nil"/>
              <w:left w:val="nil"/>
              <w:bottom w:val="single" w:sz="4" w:space="0" w:color="auto"/>
              <w:right w:val="single" w:sz="4" w:space="0" w:color="auto"/>
            </w:tcBorders>
            <w:shd w:val="clear" w:color="auto" w:fill="auto"/>
            <w:noWrap/>
            <w:vAlign w:val="bottom"/>
            <w:hideMark/>
          </w:tcPr>
          <w:p w14:paraId="2F0B2B8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1.536756</w:t>
            </w:r>
          </w:p>
        </w:tc>
        <w:tc>
          <w:tcPr>
            <w:tcW w:w="293" w:type="pct"/>
            <w:tcBorders>
              <w:top w:val="nil"/>
              <w:left w:val="nil"/>
              <w:bottom w:val="single" w:sz="4" w:space="0" w:color="auto"/>
              <w:right w:val="single" w:sz="4" w:space="0" w:color="auto"/>
            </w:tcBorders>
            <w:shd w:val="clear" w:color="auto" w:fill="auto"/>
            <w:noWrap/>
            <w:vAlign w:val="bottom"/>
            <w:hideMark/>
          </w:tcPr>
          <w:p w14:paraId="5A91E6E8"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1.714074</w:t>
            </w:r>
          </w:p>
        </w:tc>
        <w:tc>
          <w:tcPr>
            <w:tcW w:w="363" w:type="pct"/>
            <w:tcBorders>
              <w:top w:val="nil"/>
              <w:left w:val="nil"/>
              <w:bottom w:val="single" w:sz="4" w:space="0" w:color="auto"/>
              <w:right w:val="single" w:sz="4" w:space="0" w:color="auto"/>
            </w:tcBorders>
            <w:shd w:val="clear" w:color="auto" w:fill="auto"/>
            <w:noWrap/>
            <w:vAlign w:val="bottom"/>
            <w:hideMark/>
          </w:tcPr>
          <w:p w14:paraId="2A543EB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7DD508D0" w14:textId="77777777" w:rsidTr="000F4627">
        <w:trPr>
          <w:trHeight w:val="276"/>
          <w:jc w:val="center"/>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0D5A91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北方稀土 6</w:t>
            </w:r>
          </w:p>
        </w:tc>
        <w:tc>
          <w:tcPr>
            <w:tcW w:w="238" w:type="pct"/>
            <w:tcBorders>
              <w:top w:val="nil"/>
              <w:left w:val="nil"/>
              <w:bottom w:val="single" w:sz="4" w:space="0" w:color="auto"/>
              <w:right w:val="single" w:sz="4" w:space="0" w:color="auto"/>
            </w:tcBorders>
            <w:shd w:val="clear" w:color="auto" w:fill="auto"/>
            <w:noWrap/>
            <w:vAlign w:val="bottom"/>
            <w:hideMark/>
          </w:tcPr>
          <w:p w14:paraId="6FC5029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0.0781</w:t>
            </w:r>
          </w:p>
        </w:tc>
        <w:tc>
          <w:tcPr>
            <w:tcW w:w="238" w:type="pct"/>
            <w:tcBorders>
              <w:top w:val="nil"/>
              <w:left w:val="nil"/>
              <w:bottom w:val="single" w:sz="4" w:space="0" w:color="auto"/>
              <w:right w:val="single" w:sz="4" w:space="0" w:color="auto"/>
            </w:tcBorders>
            <w:shd w:val="clear" w:color="auto" w:fill="auto"/>
            <w:noWrap/>
            <w:vAlign w:val="bottom"/>
            <w:hideMark/>
          </w:tcPr>
          <w:p w14:paraId="7400506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0.0799</w:t>
            </w:r>
          </w:p>
        </w:tc>
        <w:tc>
          <w:tcPr>
            <w:tcW w:w="238" w:type="pct"/>
            <w:tcBorders>
              <w:top w:val="nil"/>
              <w:left w:val="nil"/>
              <w:bottom w:val="single" w:sz="4" w:space="0" w:color="auto"/>
              <w:right w:val="single" w:sz="4" w:space="0" w:color="auto"/>
            </w:tcBorders>
            <w:shd w:val="clear" w:color="auto" w:fill="auto"/>
            <w:noWrap/>
            <w:vAlign w:val="bottom"/>
            <w:hideMark/>
          </w:tcPr>
          <w:p w14:paraId="4B18CC6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0.0789</w:t>
            </w:r>
          </w:p>
        </w:tc>
        <w:tc>
          <w:tcPr>
            <w:tcW w:w="238" w:type="pct"/>
            <w:tcBorders>
              <w:top w:val="nil"/>
              <w:left w:val="nil"/>
              <w:bottom w:val="single" w:sz="4" w:space="0" w:color="auto"/>
              <w:right w:val="single" w:sz="4" w:space="0" w:color="auto"/>
            </w:tcBorders>
            <w:shd w:val="clear" w:color="auto" w:fill="auto"/>
            <w:noWrap/>
            <w:vAlign w:val="bottom"/>
            <w:hideMark/>
          </w:tcPr>
          <w:p w14:paraId="1165FDDC"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0.0797</w:t>
            </w:r>
          </w:p>
        </w:tc>
        <w:tc>
          <w:tcPr>
            <w:tcW w:w="238" w:type="pct"/>
            <w:tcBorders>
              <w:top w:val="nil"/>
              <w:left w:val="nil"/>
              <w:bottom w:val="single" w:sz="4" w:space="0" w:color="auto"/>
              <w:right w:val="single" w:sz="4" w:space="0" w:color="auto"/>
            </w:tcBorders>
            <w:shd w:val="clear" w:color="auto" w:fill="auto"/>
            <w:noWrap/>
            <w:vAlign w:val="bottom"/>
            <w:hideMark/>
          </w:tcPr>
          <w:p w14:paraId="10C8991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0.0786</w:t>
            </w:r>
          </w:p>
        </w:tc>
        <w:tc>
          <w:tcPr>
            <w:tcW w:w="238" w:type="pct"/>
            <w:tcBorders>
              <w:top w:val="nil"/>
              <w:left w:val="nil"/>
              <w:bottom w:val="single" w:sz="4" w:space="0" w:color="auto"/>
              <w:right w:val="single" w:sz="4" w:space="0" w:color="auto"/>
            </w:tcBorders>
            <w:shd w:val="clear" w:color="auto" w:fill="auto"/>
            <w:noWrap/>
            <w:vAlign w:val="bottom"/>
            <w:hideMark/>
          </w:tcPr>
          <w:p w14:paraId="7AA6F69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0.0794</w:t>
            </w:r>
          </w:p>
        </w:tc>
        <w:tc>
          <w:tcPr>
            <w:tcW w:w="238" w:type="pct"/>
            <w:tcBorders>
              <w:top w:val="nil"/>
              <w:left w:val="nil"/>
              <w:bottom w:val="single" w:sz="4" w:space="0" w:color="auto"/>
              <w:right w:val="single" w:sz="4" w:space="0" w:color="auto"/>
            </w:tcBorders>
            <w:shd w:val="clear" w:color="auto" w:fill="auto"/>
            <w:noWrap/>
            <w:vAlign w:val="bottom"/>
            <w:hideMark/>
          </w:tcPr>
          <w:p w14:paraId="724E6E12"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0.0789</w:t>
            </w:r>
          </w:p>
        </w:tc>
        <w:tc>
          <w:tcPr>
            <w:tcW w:w="238" w:type="pct"/>
            <w:tcBorders>
              <w:top w:val="nil"/>
              <w:left w:val="nil"/>
              <w:bottom w:val="single" w:sz="4" w:space="0" w:color="auto"/>
              <w:right w:val="single" w:sz="4" w:space="0" w:color="auto"/>
            </w:tcBorders>
            <w:shd w:val="clear" w:color="auto" w:fill="auto"/>
            <w:noWrap/>
            <w:vAlign w:val="bottom"/>
            <w:hideMark/>
          </w:tcPr>
          <w:p w14:paraId="45E18E5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0.0799</w:t>
            </w:r>
          </w:p>
        </w:tc>
        <w:tc>
          <w:tcPr>
            <w:tcW w:w="238" w:type="pct"/>
            <w:tcBorders>
              <w:top w:val="nil"/>
              <w:left w:val="nil"/>
              <w:bottom w:val="single" w:sz="4" w:space="0" w:color="auto"/>
              <w:right w:val="single" w:sz="4" w:space="0" w:color="auto"/>
            </w:tcBorders>
            <w:shd w:val="clear" w:color="auto" w:fill="auto"/>
            <w:noWrap/>
            <w:vAlign w:val="bottom"/>
            <w:hideMark/>
          </w:tcPr>
          <w:p w14:paraId="791F804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0.0796</w:t>
            </w:r>
          </w:p>
        </w:tc>
        <w:tc>
          <w:tcPr>
            <w:tcW w:w="238" w:type="pct"/>
            <w:tcBorders>
              <w:top w:val="nil"/>
              <w:left w:val="nil"/>
              <w:bottom w:val="single" w:sz="4" w:space="0" w:color="auto"/>
              <w:right w:val="single" w:sz="4" w:space="0" w:color="auto"/>
            </w:tcBorders>
            <w:shd w:val="clear" w:color="auto" w:fill="auto"/>
            <w:noWrap/>
            <w:vAlign w:val="bottom"/>
            <w:hideMark/>
          </w:tcPr>
          <w:p w14:paraId="48899669"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0.0798</w:t>
            </w:r>
          </w:p>
        </w:tc>
        <w:tc>
          <w:tcPr>
            <w:tcW w:w="238" w:type="pct"/>
            <w:tcBorders>
              <w:top w:val="nil"/>
              <w:left w:val="nil"/>
              <w:bottom w:val="single" w:sz="4" w:space="0" w:color="auto"/>
              <w:right w:val="single" w:sz="4" w:space="0" w:color="auto"/>
            </w:tcBorders>
            <w:shd w:val="clear" w:color="auto" w:fill="auto"/>
            <w:noWrap/>
            <w:vAlign w:val="bottom"/>
            <w:hideMark/>
          </w:tcPr>
          <w:p w14:paraId="615C19F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0.0796</w:t>
            </w:r>
          </w:p>
        </w:tc>
        <w:tc>
          <w:tcPr>
            <w:tcW w:w="293" w:type="pct"/>
            <w:tcBorders>
              <w:top w:val="nil"/>
              <w:left w:val="nil"/>
              <w:bottom w:val="single" w:sz="4" w:space="0" w:color="auto"/>
              <w:right w:val="single" w:sz="4" w:space="0" w:color="auto"/>
            </w:tcBorders>
            <w:shd w:val="clear" w:color="auto" w:fill="auto"/>
            <w:noWrap/>
            <w:vAlign w:val="bottom"/>
            <w:hideMark/>
          </w:tcPr>
          <w:p w14:paraId="255D71E0"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0.079309</w:t>
            </w:r>
          </w:p>
        </w:tc>
        <w:tc>
          <w:tcPr>
            <w:tcW w:w="293" w:type="pct"/>
            <w:tcBorders>
              <w:top w:val="nil"/>
              <w:left w:val="nil"/>
              <w:bottom w:val="single" w:sz="4" w:space="0" w:color="auto"/>
              <w:right w:val="single" w:sz="4" w:space="0" w:color="auto"/>
            </w:tcBorders>
            <w:shd w:val="clear" w:color="auto" w:fill="auto"/>
            <w:noWrap/>
            <w:vAlign w:val="bottom"/>
            <w:hideMark/>
          </w:tcPr>
          <w:p w14:paraId="0CE660F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0.000597</w:t>
            </w:r>
          </w:p>
        </w:tc>
        <w:tc>
          <w:tcPr>
            <w:tcW w:w="293" w:type="pct"/>
            <w:tcBorders>
              <w:top w:val="nil"/>
              <w:left w:val="nil"/>
              <w:bottom w:val="single" w:sz="4" w:space="0" w:color="auto"/>
              <w:right w:val="single" w:sz="4" w:space="0" w:color="auto"/>
            </w:tcBorders>
            <w:shd w:val="clear" w:color="auto" w:fill="auto"/>
            <w:noWrap/>
            <w:vAlign w:val="bottom"/>
            <w:hideMark/>
          </w:tcPr>
          <w:p w14:paraId="7D238FB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0.753279</w:t>
            </w:r>
          </w:p>
        </w:tc>
        <w:tc>
          <w:tcPr>
            <w:tcW w:w="293" w:type="pct"/>
            <w:tcBorders>
              <w:top w:val="nil"/>
              <w:left w:val="nil"/>
              <w:bottom w:val="single" w:sz="4" w:space="0" w:color="auto"/>
              <w:right w:val="single" w:sz="4" w:space="0" w:color="auto"/>
            </w:tcBorders>
            <w:shd w:val="clear" w:color="auto" w:fill="auto"/>
            <w:noWrap/>
            <w:vAlign w:val="bottom"/>
            <w:hideMark/>
          </w:tcPr>
          <w:p w14:paraId="584E50F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2.023859</w:t>
            </w:r>
          </w:p>
        </w:tc>
        <w:tc>
          <w:tcPr>
            <w:tcW w:w="293" w:type="pct"/>
            <w:tcBorders>
              <w:top w:val="nil"/>
              <w:left w:val="nil"/>
              <w:bottom w:val="single" w:sz="4" w:space="0" w:color="auto"/>
              <w:right w:val="single" w:sz="4" w:space="0" w:color="auto"/>
            </w:tcBorders>
            <w:shd w:val="clear" w:color="auto" w:fill="auto"/>
            <w:noWrap/>
            <w:vAlign w:val="bottom"/>
            <w:hideMark/>
          </w:tcPr>
          <w:p w14:paraId="4F846DE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0.989104</w:t>
            </w:r>
          </w:p>
        </w:tc>
        <w:tc>
          <w:tcPr>
            <w:tcW w:w="363" w:type="pct"/>
            <w:tcBorders>
              <w:top w:val="nil"/>
              <w:left w:val="nil"/>
              <w:bottom w:val="single" w:sz="4" w:space="0" w:color="auto"/>
              <w:right w:val="single" w:sz="4" w:space="0" w:color="auto"/>
            </w:tcBorders>
            <w:shd w:val="clear" w:color="auto" w:fill="auto"/>
            <w:noWrap/>
            <w:vAlign w:val="bottom"/>
            <w:hideMark/>
          </w:tcPr>
          <w:p w14:paraId="2678A81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5115491D" w14:textId="77777777" w:rsidTr="000F4627">
        <w:trPr>
          <w:trHeight w:val="276"/>
          <w:jc w:val="center"/>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0C015E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北矿检测 7</w:t>
            </w:r>
          </w:p>
        </w:tc>
        <w:tc>
          <w:tcPr>
            <w:tcW w:w="238" w:type="pct"/>
            <w:tcBorders>
              <w:top w:val="nil"/>
              <w:left w:val="nil"/>
              <w:bottom w:val="single" w:sz="4" w:space="0" w:color="auto"/>
              <w:right w:val="single" w:sz="4" w:space="0" w:color="auto"/>
            </w:tcBorders>
            <w:shd w:val="clear" w:color="auto" w:fill="auto"/>
            <w:noWrap/>
            <w:vAlign w:val="bottom"/>
            <w:hideMark/>
          </w:tcPr>
          <w:p w14:paraId="1416742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0.0772</w:t>
            </w:r>
          </w:p>
        </w:tc>
        <w:tc>
          <w:tcPr>
            <w:tcW w:w="238" w:type="pct"/>
            <w:tcBorders>
              <w:top w:val="nil"/>
              <w:left w:val="nil"/>
              <w:bottom w:val="single" w:sz="4" w:space="0" w:color="auto"/>
              <w:right w:val="single" w:sz="4" w:space="0" w:color="auto"/>
            </w:tcBorders>
            <w:shd w:val="clear" w:color="auto" w:fill="auto"/>
            <w:noWrap/>
            <w:vAlign w:val="bottom"/>
            <w:hideMark/>
          </w:tcPr>
          <w:p w14:paraId="3C71C4A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0.0738</w:t>
            </w:r>
          </w:p>
        </w:tc>
        <w:tc>
          <w:tcPr>
            <w:tcW w:w="238" w:type="pct"/>
            <w:tcBorders>
              <w:top w:val="nil"/>
              <w:left w:val="nil"/>
              <w:bottom w:val="single" w:sz="4" w:space="0" w:color="auto"/>
              <w:right w:val="single" w:sz="4" w:space="0" w:color="auto"/>
            </w:tcBorders>
            <w:shd w:val="clear" w:color="auto" w:fill="auto"/>
            <w:noWrap/>
            <w:vAlign w:val="bottom"/>
            <w:hideMark/>
          </w:tcPr>
          <w:p w14:paraId="7392B42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0.0758</w:t>
            </w:r>
          </w:p>
        </w:tc>
        <w:tc>
          <w:tcPr>
            <w:tcW w:w="238" w:type="pct"/>
            <w:tcBorders>
              <w:top w:val="nil"/>
              <w:left w:val="nil"/>
              <w:bottom w:val="single" w:sz="4" w:space="0" w:color="auto"/>
              <w:right w:val="single" w:sz="4" w:space="0" w:color="auto"/>
            </w:tcBorders>
            <w:shd w:val="clear" w:color="auto" w:fill="auto"/>
            <w:noWrap/>
            <w:vAlign w:val="bottom"/>
            <w:hideMark/>
          </w:tcPr>
          <w:p w14:paraId="5E171D4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0.0727</w:t>
            </w:r>
          </w:p>
        </w:tc>
        <w:tc>
          <w:tcPr>
            <w:tcW w:w="238" w:type="pct"/>
            <w:tcBorders>
              <w:top w:val="nil"/>
              <w:left w:val="nil"/>
              <w:bottom w:val="single" w:sz="4" w:space="0" w:color="auto"/>
              <w:right w:val="single" w:sz="4" w:space="0" w:color="auto"/>
            </w:tcBorders>
            <w:shd w:val="clear" w:color="auto" w:fill="auto"/>
            <w:noWrap/>
            <w:vAlign w:val="bottom"/>
            <w:hideMark/>
          </w:tcPr>
          <w:p w14:paraId="37CC1606"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0.0786</w:t>
            </w:r>
          </w:p>
        </w:tc>
        <w:tc>
          <w:tcPr>
            <w:tcW w:w="238" w:type="pct"/>
            <w:tcBorders>
              <w:top w:val="nil"/>
              <w:left w:val="nil"/>
              <w:bottom w:val="single" w:sz="4" w:space="0" w:color="auto"/>
              <w:right w:val="single" w:sz="4" w:space="0" w:color="auto"/>
            </w:tcBorders>
            <w:shd w:val="clear" w:color="auto" w:fill="auto"/>
            <w:noWrap/>
            <w:vAlign w:val="bottom"/>
            <w:hideMark/>
          </w:tcPr>
          <w:p w14:paraId="2B75B21B"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0.0747</w:t>
            </w:r>
          </w:p>
        </w:tc>
        <w:tc>
          <w:tcPr>
            <w:tcW w:w="238" w:type="pct"/>
            <w:tcBorders>
              <w:top w:val="nil"/>
              <w:left w:val="nil"/>
              <w:bottom w:val="single" w:sz="4" w:space="0" w:color="auto"/>
              <w:right w:val="single" w:sz="4" w:space="0" w:color="auto"/>
            </w:tcBorders>
            <w:shd w:val="clear" w:color="auto" w:fill="auto"/>
            <w:noWrap/>
            <w:vAlign w:val="bottom"/>
            <w:hideMark/>
          </w:tcPr>
          <w:p w14:paraId="5D3E8C0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0.0764</w:t>
            </w:r>
          </w:p>
        </w:tc>
        <w:tc>
          <w:tcPr>
            <w:tcW w:w="238" w:type="pct"/>
            <w:tcBorders>
              <w:top w:val="nil"/>
              <w:left w:val="nil"/>
              <w:bottom w:val="single" w:sz="4" w:space="0" w:color="auto"/>
              <w:right w:val="single" w:sz="4" w:space="0" w:color="auto"/>
            </w:tcBorders>
            <w:shd w:val="clear" w:color="auto" w:fill="auto"/>
            <w:noWrap/>
            <w:vAlign w:val="bottom"/>
            <w:hideMark/>
          </w:tcPr>
          <w:p w14:paraId="438FAB2F"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0.0734</w:t>
            </w:r>
          </w:p>
        </w:tc>
        <w:tc>
          <w:tcPr>
            <w:tcW w:w="238" w:type="pct"/>
            <w:tcBorders>
              <w:top w:val="nil"/>
              <w:left w:val="nil"/>
              <w:bottom w:val="single" w:sz="4" w:space="0" w:color="auto"/>
              <w:right w:val="single" w:sz="4" w:space="0" w:color="auto"/>
            </w:tcBorders>
            <w:shd w:val="clear" w:color="auto" w:fill="auto"/>
            <w:noWrap/>
            <w:vAlign w:val="bottom"/>
            <w:hideMark/>
          </w:tcPr>
          <w:p w14:paraId="79A70974"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0.0738</w:t>
            </w:r>
          </w:p>
        </w:tc>
        <w:tc>
          <w:tcPr>
            <w:tcW w:w="238" w:type="pct"/>
            <w:tcBorders>
              <w:top w:val="nil"/>
              <w:left w:val="nil"/>
              <w:bottom w:val="single" w:sz="4" w:space="0" w:color="auto"/>
              <w:right w:val="single" w:sz="4" w:space="0" w:color="auto"/>
            </w:tcBorders>
            <w:shd w:val="clear" w:color="auto" w:fill="auto"/>
            <w:noWrap/>
            <w:vAlign w:val="bottom"/>
            <w:hideMark/>
          </w:tcPr>
          <w:p w14:paraId="1822B01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0.0758</w:t>
            </w:r>
          </w:p>
        </w:tc>
        <w:tc>
          <w:tcPr>
            <w:tcW w:w="238" w:type="pct"/>
            <w:tcBorders>
              <w:top w:val="nil"/>
              <w:left w:val="nil"/>
              <w:bottom w:val="single" w:sz="4" w:space="0" w:color="auto"/>
              <w:right w:val="single" w:sz="4" w:space="0" w:color="auto"/>
            </w:tcBorders>
            <w:shd w:val="clear" w:color="auto" w:fill="auto"/>
            <w:noWrap/>
            <w:vAlign w:val="bottom"/>
            <w:hideMark/>
          </w:tcPr>
          <w:p w14:paraId="05CAFD8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0.0727</w:t>
            </w:r>
          </w:p>
        </w:tc>
        <w:tc>
          <w:tcPr>
            <w:tcW w:w="293" w:type="pct"/>
            <w:tcBorders>
              <w:top w:val="nil"/>
              <w:left w:val="nil"/>
              <w:bottom w:val="single" w:sz="4" w:space="0" w:color="auto"/>
              <w:right w:val="single" w:sz="4" w:space="0" w:color="auto"/>
            </w:tcBorders>
            <w:shd w:val="clear" w:color="auto" w:fill="auto"/>
            <w:noWrap/>
            <w:vAlign w:val="bottom"/>
            <w:hideMark/>
          </w:tcPr>
          <w:p w14:paraId="576C4E2D"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0.074991</w:t>
            </w:r>
          </w:p>
        </w:tc>
        <w:tc>
          <w:tcPr>
            <w:tcW w:w="293" w:type="pct"/>
            <w:tcBorders>
              <w:top w:val="nil"/>
              <w:left w:val="nil"/>
              <w:bottom w:val="single" w:sz="4" w:space="0" w:color="auto"/>
              <w:right w:val="single" w:sz="4" w:space="0" w:color="auto"/>
            </w:tcBorders>
            <w:shd w:val="clear" w:color="auto" w:fill="auto"/>
            <w:noWrap/>
            <w:vAlign w:val="bottom"/>
            <w:hideMark/>
          </w:tcPr>
          <w:p w14:paraId="70FFE80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0.001927</w:t>
            </w:r>
          </w:p>
        </w:tc>
        <w:tc>
          <w:tcPr>
            <w:tcW w:w="293" w:type="pct"/>
            <w:tcBorders>
              <w:top w:val="nil"/>
              <w:left w:val="nil"/>
              <w:bottom w:val="single" w:sz="4" w:space="0" w:color="auto"/>
              <w:right w:val="single" w:sz="4" w:space="0" w:color="auto"/>
            </w:tcBorders>
            <w:shd w:val="clear" w:color="auto" w:fill="auto"/>
            <w:noWrap/>
            <w:vAlign w:val="bottom"/>
            <w:hideMark/>
          </w:tcPr>
          <w:p w14:paraId="2475C3B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2.570191</w:t>
            </w:r>
          </w:p>
        </w:tc>
        <w:tc>
          <w:tcPr>
            <w:tcW w:w="293" w:type="pct"/>
            <w:tcBorders>
              <w:top w:val="nil"/>
              <w:left w:val="nil"/>
              <w:bottom w:val="single" w:sz="4" w:space="0" w:color="auto"/>
              <w:right w:val="single" w:sz="4" w:space="0" w:color="auto"/>
            </w:tcBorders>
            <w:shd w:val="clear" w:color="auto" w:fill="auto"/>
            <w:noWrap/>
            <w:vAlign w:val="bottom"/>
            <w:hideMark/>
          </w:tcPr>
          <w:p w14:paraId="54E21587"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1.188595</w:t>
            </w:r>
          </w:p>
        </w:tc>
        <w:tc>
          <w:tcPr>
            <w:tcW w:w="293" w:type="pct"/>
            <w:tcBorders>
              <w:top w:val="nil"/>
              <w:left w:val="nil"/>
              <w:bottom w:val="single" w:sz="4" w:space="0" w:color="auto"/>
              <w:right w:val="single" w:sz="4" w:space="0" w:color="auto"/>
            </w:tcBorders>
            <w:shd w:val="clear" w:color="auto" w:fill="auto"/>
            <w:noWrap/>
            <w:vAlign w:val="bottom"/>
            <w:hideMark/>
          </w:tcPr>
          <w:p w14:paraId="0060B1EA"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1.872508</w:t>
            </w:r>
          </w:p>
        </w:tc>
        <w:tc>
          <w:tcPr>
            <w:tcW w:w="363" w:type="pct"/>
            <w:tcBorders>
              <w:top w:val="nil"/>
              <w:left w:val="nil"/>
              <w:bottom w:val="single" w:sz="4" w:space="0" w:color="auto"/>
              <w:right w:val="single" w:sz="4" w:space="0" w:color="auto"/>
            </w:tcBorders>
            <w:shd w:val="clear" w:color="auto" w:fill="auto"/>
            <w:noWrap/>
            <w:vAlign w:val="bottom"/>
            <w:hideMark/>
          </w:tcPr>
          <w:p w14:paraId="189617A1"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无异常值</w:t>
            </w:r>
          </w:p>
        </w:tc>
      </w:tr>
      <w:tr w:rsidR="009A0668" w:rsidRPr="009A0668" w14:paraId="5A24FDB1" w14:textId="77777777" w:rsidTr="000F4627">
        <w:trPr>
          <w:trHeight w:val="276"/>
          <w:jc w:val="center"/>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8A2CCA3"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柯克伦检验：</w:t>
            </w:r>
          </w:p>
        </w:tc>
        <w:tc>
          <w:tcPr>
            <w:tcW w:w="4452" w:type="pct"/>
            <w:gridSpan w:val="17"/>
            <w:tcBorders>
              <w:top w:val="single" w:sz="4" w:space="0" w:color="auto"/>
              <w:left w:val="nil"/>
              <w:bottom w:val="single" w:sz="4" w:space="0" w:color="auto"/>
              <w:right w:val="single" w:sz="4" w:space="0" w:color="auto"/>
            </w:tcBorders>
            <w:shd w:val="clear" w:color="auto" w:fill="auto"/>
            <w:noWrap/>
            <w:vAlign w:val="bottom"/>
            <w:hideMark/>
          </w:tcPr>
          <w:p w14:paraId="589152DE" w14:textId="77777777" w:rsidR="009A0668" w:rsidRPr="009A0668" w:rsidRDefault="009A0668" w:rsidP="00BA3857">
            <w:pPr>
              <w:widowControl/>
              <w:spacing w:line="240" w:lineRule="exact"/>
              <w:jc w:val="center"/>
              <w:textAlignment w:val="center"/>
              <w:rPr>
                <w:rStyle w:val="font51"/>
                <w:rFonts w:hint="default"/>
                <w:sz w:val="18"/>
                <w:szCs w:val="18"/>
                <w:lang w:bidi="ar"/>
              </w:rPr>
            </w:pPr>
            <w:r w:rsidRPr="009A0668">
              <w:rPr>
                <w:rStyle w:val="font51"/>
                <w:rFonts w:hint="default"/>
                <w:sz w:val="18"/>
                <w:szCs w:val="18"/>
                <w:lang w:bidi="ar"/>
              </w:rPr>
              <w:t>当实验室数 p =7，n =11  临界值C(0.01)=0.3616  临界C(0.05)=0.3154  统计量C=0.412  柯克伦检验结论：实验室赣研所 2的数据组离群（高度异常）</w:t>
            </w:r>
          </w:p>
        </w:tc>
      </w:tr>
    </w:tbl>
    <w:p w14:paraId="4880BAFE" w14:textId="75E82496" w:rsidR="00984AB2" w:rsidRDefault="00984AB2" w:rsidP="00BA3857">
      <w:pPr>
        <w:pStyle w:val="-"/>
        <w:ind w:firstLine="420"/>
        <w:jc w:val="center"/>
      </w:pPr>
      <w:r w:rsidRPr="006F1A8D">
        <w:rPr>
          <w:rFonts w:hint="eastAsia"/>
        </w:rPr>
        <w:t>表</w:t>
      </w:r>
      <w:r>
        <w:t>D</w:t>
      </w:r>
      <w:r w:rsidRPr="006F1A8D">
        <w:rPr>
          <w:rFonts w:hint="eastAsia"/>
        </w:rPr>
        <w:t>.1.</w:t>
      </w:r>
      <w:r>
        <w:t>5</w:t>
      </w:r>
      <w:r w:rsidRPr="006F1A8D">
        <w:rPr>
          <w:rFonts w:hint="eastAsia"/>
        </w:rPr>
        <w:t>各实验室水平</w:t>
      </w:r>
      <w:r>
        <w:t>5</w:t>
      </w:r>
      <w:r w:rsidRPr="006F1A8D">
        <w:rPr>
          <w:rFonts w:hint="eastAsia"/>
        </w:rPr>
        <w:t>实验数据、一致性和离群值的检查</w:t>
      </w:r>
    </w:p>
    <w:tbl>
      <w:tblPr>
        <w:tblW w:w="5198" w:type="pct"/>
        <w:jc w:val="center"/>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D5EA5" w:rsidRPr="00DD5EA5" w14:paraId="53B6F51F" w14:textId="77777777" w:rsidTr="00DD5EA5">
        <w:trPr>
          <w:trHeight w:val="276"/>
          <w:jc w:val="center"/>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B7B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实验室及编号</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6B25BA1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21608B1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2</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0FC5256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3</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1938F32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4</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38D4057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5</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38E377B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6</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097438C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4AB375A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8</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61B53A1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9</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00828DE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10</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2B8B837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11</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223EE87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平均值</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6269BF3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S</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0DDA75B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RSD,%</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10E2DAE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Gmin值</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69F3A4B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Gmax值</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14:paraId="43028BB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Grubbs检验</w:t>
            </w:r>
          </w:p>
        </w:tc>
      </w:tr>
      <w:tr w:rsidR="00DD5EA5" w:rsidRPr="00DD5EA5" w14:paraId="797EDE68"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2CE699F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虔东稀土</w:t>
            </w:r>
          </w:p>
        </w:tc>
        <w:tc>
          <w:tcPr>
            <w:tcW w:w="236" w:type="pct"/>
            <w:tcBorders>
              <w:top w:val="nil"/>
              <w:left w:val="nil"/>
              <w:bottom w:val="single" w:sz="4" w:space="0" w:color="auto"/>
              <w:right w:val="single" w:sz="4" w:space="0" w:color="auto"/>
            </w:tcBorders>
            <w:shd w:val="clear" w:color="auto" w:fill="auto"/>
            <w:noWrap/>
            <w:vAlign w:val="bottom"/>
            <w:hideMark/>
          </w:tcPr>
          <w:p w14:paraId="25ACEA8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w:t>
            </w:r>
          </w:p>
        </w:tc>
        <w:tc>
          <w:tcPr>
            <w:tcW w:w="236" w:type="pct"/>
            <w:tcBorders>
              <w:top w:val="nil"/>
              <w:left w:val="nil"/>
              <w:bottom w:val="single" w:sz="4" w:space="0" w:color="auto"/>
              <w:right w:val="single" w:sz="4" w:space="0" w:color="auto"/>
            </w:tcBorders>
            <w:shd w:val="clear" w:color="auto" w:fill="auto"/>
            <w:noWrap/>
            <w:vAlign w:val="bottom"/>
            <w:hideMark/>
          </w:tcPr>
          <w:p w14:paraId="75AD079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w:t>
            </w:r>
          </w:p>
        </w:tc>
        <w:tc>
          <w:tcPr>
            <w:tcW w:w="236" w:type="pct"/>
            <w:tcBorders>
              <w:top w:val="nil"/>
              <w:left w:val="nil"/>
              <w:bottom w:val="single" w:sz="4" w:space="0" w:color="auto"/>
              <w:right w:val="single" w:sz="4" w:space="0" w:color="auto"/>
            </w:tcBorders>
            <w:shd w:val="clear" w:color="auto" w:fill="auto"/>
            <w:noWrap/>
            <w:vAlign w:val="bottom"/>
            <w:hideMark/>
          </w:tcPr>
          <w:p w14:paraId="0A08221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w:t>
            </w:r>
          </w:p>
        </w:tc>
        <w:tc>
          <w:tcPr>
            <w:tcW w:w="236" w:type="pct"/>
            <w:tcBorders>
              <w:top w:val="nil"/>
              <w:left w:val="nil"/>
              <w:bottom w:val="single" w:sz="4" w:space="0" w:color="auto"/>
              <w:right w:val="single" w:sz="4" w:space="0" w:color="auto"/>
            </w:tcBorders>
            <w:shd w:val="clear" w:color="auto" w:fill="auto"/>
            <w:noWrap/>
            <w:vAlign w:val="bottom"/>
            <w:hideMark/>
          </w:tcPr>
          <w:p w14:paraId="750F984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w:t>
            </w:r>
          </w:p>
        </w:tc>
        <w:tc>
          <w:tcPr>
            <w:tcW w:w="236" w:type="pct"/>
            <w:tcBorders>
              <w:top w:val="nil"/>
              <w:left w:val="nil"/>
              <w:bottom w:val="single" w:sz="4" w:space="0" w:color="auto"/>
              <w:right w:val="single" w:sz="4" w:space="0" w:color="auto"/>
            </w:tcBorders>
            <w:shd w:val="clear" w:color="auto" w:fill="auto"/>
            <w:noWrap/>
            <w:vAlign w:val="bottom"/>
            <w:hideMark/>
          </w:tcPr>
          <w:p w14:paraId="7252AFA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w:t>
            </w:r>
          </w:p>
        </w:tc>
        <w:tc>
          <w:tcPr>
            <w:tcW w:w="236" w:type="pct"/>
            <w:tcBorders>
              <w:top w:val="nil"/>
              <w:left w:val="nil"/>
              <w:bottom w:val="single" w:sz="4" w:space="0" w:color="auto"/>
              <w:right w:val="single" w:sz="4" w:space="0" w:color="auto"/>
            </w:tcBorders>
            <w:shd w:val="clear" w:color="auto" w:fill="auto"/>
            <w:noWrap/>
            <w:vAlign w:val="bottom"/>
            <w:hideMark/>
          </w:tcPr>
          <w:p w14:paraId="692A09F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w:t>
            </w:r>
          </w:p>
        </w:tc>
        <w:tc>
          <w:tcPr>
            <w:tcW w:w="236" w:type="pct"/>
            <w:tcBorders>
              <w:top w:val="nil"/>
              <w:left w:val="nil"/>
              <w:bottom w:val="single" w:sz="4" w:space="0" w:color="auto"/>
              <w:right w:val="single" w:sz="4" w:space="0" w:color="auto"/>
            </w:tcBorders>
            <w:shd w:val="clear" w:color="auto" w:fill="auto"/>
            <w:noWrap/>
            <w:vAlign w:val="bottom"/>
            <w:hideMark/>
          </w:tcPr>
          <w:p w14:paraId="0CCD104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w:t>
            </w:r>
          </w:p>
        </w:tc>
        <w:tc>
          <w:tcPr>
            <w:tcW w:w="236" w:type="pct"/>
            <w:tcBorders>
              <w:top w:val="nil"/>
              <w:left w:val="nil"/>
              <w:bottom w:val="single" w:sz="4" w:space="0" w:color="auto"/>
              <w:right w:val="single" w:sz="4" w:space="0" w:color="auto"/>
            </w:tcBorders>
            <w:shd w:val="clear" w:color="auto" w:fill="auto"/>
            <w:noWrap/>
            <w:vAlign w:val="bottom"/>
            <w:hideMark/>
          </w:tcPr>
          <w:p w14:paraId="31F6AC4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w:t>
            </w:r>
          </w:p>
        </w:tc>
        <w:tc>
          <w:tcPr>
            <w:tcW w:w="236" w:type="pct"/>
            <w:tcBorders>
              <w:top w:val="nil"/>
              <w:left w:val="nil"/>
              <w:bottom w:val="single" w:sz="4" w:space="0" w:color="auto"/>
              <w:right w:val="single" w:sz="4" w:space="0" w:color="auto"/>
            </w:tcBorders>
            <w:shd w:val="clear" w:color="auto" w:fill="auto"/>
            <w:noWrap/>
            <w:vAlign w:val="bottom"/>
            <w:hideMark/>
          </w:tcPr>
          <w:p w14:paraId="5F3B8E2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w:t>
            </w:r>
          </w:p>
        </w:tc>
        <w:tc>
          <w:tcPr>
            <w:tcW w:w="236" w:type="pct"/>
            <w:tcBorders>
              <w:top w:val="nil"/>
              <w:left w:val="nil"/>
              <w:bottom w:val="single" w:sz="4" w:space="0" w:color="auto"/>
              <w:right w:val="single" w:sz="4" w:space="0" w:color="auto"/>
            </w:tcBorders>
            <w:shd w:val="clear" w:color="auto" w:fill="auto"/>
            <w:noWrap/>
            <w:vAlign w:val="bottom"/>
            <w:hideMark/>
          </w:tcPr>
          <w:p w14:paraId="0ACA86F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0.142</w:t>
            </w:r>
          </w:p>
        </w:tc>
        <w:tc>
          <w:tcPr>
            <w:tcW w:w="236" w:type="pct"/>
            <w:tcBorders>
              <w:top w:val="nil"/>
              <w:left w:val="nil"/>
              <w:bottom w:val="single" w:sz="4" w:space="0" w:color="auto"/>
              <w:right w:val="single" w:sz="4" w:space="0" w:color="auto"/>
            </w:tcBorders>
            <w:shd w:val="clear" w:color="auto" w:fill="auto"/>
            <w:noWrap/>
            <w:vAlign w:val="bottom"/>
            <w:hideMark/>
          </w:tcPr>
          <w:p w14:paraId="16A8FFD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w:t>
            </w:r>
          </w:p>
        </w:tc>
        <w:tc>
          <w:tcPr>
            <w:tcW w:w="291" w:type="pct"/>
            <w:tcBorders>
              <w:top w:val="nil"/>
              <w:left w:val="nil"/>
              <w:bottom w:val="single" w:sz="4" w:space="0" w:color="auto"/>
              <w:right w:val="single" w:sz="4" w:space="0" w:color="auto"/>
            </w:tcBorders>
            <w:shd w:val="clear" w:color="auto" w:fill="auto"/>
            <w:noWrap/>
            <w:vAlign w:val="bottom"/>
            <w:hideMark/>
          </w:tcPr>
          <w:p w14:paraId="6C6C68F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0.138909</w:t>
            </w:r>
          </w:p>
        </w:tc>
        <w:tc>
          <w:tcPr>
            <w:tcW w:w="291" w:type="pct"/>
            <w:tcBorders>
              <w:top w:val="nil"/>
              <w:left w:val="nil"/>
              <w:bottom w:val="single" w:sz="4" w:space="0" w:color="auto"/>
              <w:right w:val="single" w:sz="4" w:space="0" w:color="auto"/>
            </w:tcBorders>
            <w:shd w:val="clear" w:color="auto" w:fill="auto"/>
            <w:noWrap/>
            <w:vAlign w:val="bottom"/>
            <w:hideMark/>
          </w:tcPr>
          <w:p w14:paraId="1604E2D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0.001446</w:t>
            </w:r>
          </w:p>
        </w:tc>
        <w:tc>
          <w:tcPr>
            <w:tcW w:w="291" w:type="pct"/>
            <w:tcBorders>
              <w:top w:val="nil"/>
              <w:left w:val="nil"/>
              <w:bottom w:val="single" w:sz="4" w:space="0" w:color="auto"/>
              <w:right w:val="single" w:sz="4" w:space="0" w:color="auto"/>
            </w:tcBorders>
            <w:shd w:val="clear" w:color="auto" w:fill="auto"/>
            <w:noWrap/>
            <w:vAlign w:val="bottom"/>
            <w:hideMark/>
          </w:tcPr>
          <w:p w14:paraId="547E403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1.040967</w:t>
            </w:r>
          </w:p>
        </w:tc>
        <w:tc>
          <w:tcPr>
            <w:tcW w:w="291" w:type="pct"/>
            <w:tcBorders>
              <w:top w:val="nil"/>
              <w:left w:val="nil"/>
              <w:bottom w:val="single" w:sz="4" w:space="0" w:color="auto"/>
              <w:right w:val="single" w:sz="4" w:space="0" w:color="auto"/>
            </w:tcBorders>
            <w:shd w:val="clear" w:color="auto" w:fill="auto"/>
            <w:noWrap/>
            <w:vAlign w:val="bottom"/>
            <w:hideMark/>
          </w:tcPr>
          <w:p w14:paraId="0A728B7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1.320259</w:t>
            </w:r>
          </w:p>
        </w:tc>
        <w:tc>
          <w:tcPr>
            <w:tcW w:w="291" w:type="pct"/>
            <w:tcBorders>
              <w:top w:val="nil"/>
              <w:left w:val="nil"/>
              <w:bottom w:val="single" w:sz="4" w:space="0" w:color="auto"/>
              <w:right w:val="single" w:sz="4" w:space="0" w:color="auto"/>
            </w:tcBorders>
            <w:shd w:val="clear" w:color="auto" w:fill="auto"/>
            <w:noWrap/>
            <w:vAlign w:val="bottom"/>
            <w:hideMark/>
          </w:tcPr>
          <w:p w14:paraId="675C6BD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2.137562</w:t>
            </w:r>
          </w:p>
        </w:tc>
        <w:tc>
          <w:tcPr>
            <w:tcW w:w="359" w:type="pct"/>
            <w:tcBorders>
              <w:top w:val="nil"/>
              <w:left w:val="nil"/>
              <w:bottom w:val="single" w:sz="4" w:space="0" w:color="auto"/>
              <w:right w:val="single" w:sz="4" w:space="0" w:color="auto"/>
            </w:tcBorders>
            <w:shd w:val="clear" w:color="auto" w:fill="auto"/>
            <w:noWrap/>
            <w:vAlign w:val="bottom"/>
            <w:hideMark/>
          </w:tcPr>
          <w:p w14:paraId="5FA2896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38597C19"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1327246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赣研所</w:t>
            </w:r>
          </w:p>
        </w:tc>
        <w:tc>
          <w:tcPr>
            <w:tcW w:w="236" w:type="pct"/>
            <w:tcBorders>
              <w:top w:val="nil"/>
              <w:left w:val="nil"/>
              <w:bottom w:val="single" w:sz="4" w:space="0" w:color="auto"/>
              <w:right w:val="single" w:sz="4" w:space="0" w:color="auto"/>
            </w:tcBorders>
            <w:shd w:val="clear" w:color="auto" w:fill="auto"/>
            <w:noWrap/>
            <w:vAlign w:val="bottom"/>
            <w:hideMark/>
          </w:tcPr>
          <w:p w14:paraId="5FAB8CF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0.1317</w:t>
            </w:r>
          </w:p>
        </w:tc>
        <w:tc>
          <w:tcPr>
            <w:tcW w:w="236" w:type="pct"/>
            <w:tcBorders>
              <w:top w:val="nil"/>
              <w:left w:val="nil"/>
              <w:bottom w:val="single" w:sz="4" w:space="0" w:color="auto"/>
              <w:right w:val="single" w:sz="4" w:space="0" w:color="auto"/>
            </w:tcBorders>
            <w:shd w:val="clear" w:color="auto" w:fill="auto"/>
            <w:noWrap/>
            <w:vAlign w:val="bottom"/>
            <w:hideMark/>
          </w:tcPr>
          <w:p w14:paraId="534B662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0.1378</w:t>
            </w:r>
          </w:p>
        </w:tc>
        <w:tc>
          <w:tcPr>
            <w:tcW w:w="236" w:type="pct"/>
            <w:tcBorders>
              <w:top w:val="nil"/>
              <w:left w:val="nil"/>
              <w:bottom w:val="single" w:sz="4" w:space="0" w:color="auto"/>
              <w:right w:val="single" w:sz="4" w:space="0" w:color="auto"/>
            </w:tcBorders>
            <w:shd w:val="clear" w:color="auto" w:fill="auto"/>
            <w:noWrap/>
            <w:vAlign w:val="bottom"/>
            <w:hideMark/>
          </w:tcPr>
          <w:p w14:paraId="0E9B97A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0.1372</w:t>
            </w:r>
          </w:p>
        </w:tc>
        <w:tc>
          <w:tcPr>
            <w:tcW w:w="236" w:type="pct"/>
            <w:tcBorders>
              <w:top w:val="nil"/>
              <w:left w:val="nil"/>
              <w:bottom w:val="single" w:sz="4" w:space="0" w:color="auto"/>
              <w:right w:val="single" w:sz="4" w:space="0" w:color="auto"/>
            </w:tcBorders>
            <w:shd w:val="clear" w:color="auto" w:fill="auto"/>
            <w:noWrap/>
            <w:vAlign w:val="bottom"/>
            <w:hideMark/>
          </w:tcPr>
          <w:p w14:paraId="0215AA3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0.1404</w:t>
            </w:r>
          </w:p>
        </w:tc>
        <w:tc>
          <w:tcPr>
            <w:tcW w:w="236" w:type="pct"/>
            <w:tcBorders>
              <w:top w:val="nil"/>
              <w:left w:val="nil"/>
              <w:bottom w:val="single" w:sz="4" w:space="0" w:color="auto"/>
              <w:right w:val="single" w:sz="4" w:space="0" w:color="auto"/>
            </w:tcBorders>
            <w:shd w:val="clear" w:color="auto" w:fill="auto"/>
            <w:noWrap/>
            <w:vAlign w:val="bottom"/>
            <w:hideMark/>
          </w:tcPr>
          <w:p w14:paraId="142F39C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0.1411</w:t>
            </w:r>
          </w:p>
        </w:tc>
        <w:tc>
          <w:tcPr>
            <w:tcW w:w="236" w:type="pct"/>
            <w:tcBorders>
              <w:top w:val="nil"/>
              <w:left w:val="nil"/>
              <w:bottom w:val="single" w:sz="4" w:space="0" w:color="auto"/>
              <w:right w:val="single" w:sz="4" w:space="0" w:color="auto"/>
            </w:tcBorders>
            <w:shd w:val="clear" w:color="auto" w:fill="auto"/>
            <w:noWrap/>
            <w:vAlign w:val="bottom"/>
            <w:hideMark/>
          </w:tcPr>
          <w:p w14:paraId="72C8333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0.1423</w:t>
            </w:r>
          </w:p>
        </w:tc>
        <w:tc>
          <w:tcPr>
            <w:tcW w:w="236" w:type="pct"/>
            <w:tcBorders>
              <w:top w:val="nil"/>
              <w:left w:val="nil"/>
              <w:bottom w:val="single" w:sz="4" w:space="0" w:color="auto"/>
              <w:right w:val="single" w:sz="4" w:space="0" w:color="auto"/>
            </w:tcBorders>
            <w:shd w:val="clear" w:color="auto" w:fill="auto"/>
            <w:noWrap/>
            <w:vAlign w:val="bottom"/>
            <w:hideMark/>
          </w:tcPr>
          <w:p w14:paraId="05612D4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0.1355</w:t>
            </w:r>
          </w:p>
        </w:tc>
        <w:tc>
          <w:tcPr>
            <w:tcW w:w="236" w:type="pct"/>
            <w:tcBorders>
              <w:top w:val="nil"/>
              <w:left w:val="nil"/>
              <w:bottom w:val="single" w:sz="4" w:space="0" w:color="auto"/>
              <w:right w:val="single" w:sz="4" w:space="0" w:color="auto"/>
            </w:tcBorders>
            <w:shd w:val="clear" w:color="auto" w:fill="auto"/>
            <w:noWrap/>
            <w:vAlign w:val="bottom"/>
            <w:hideMark/>
          </w:tcPr>
          <w:p w14:paraId="7C13D3E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0.1366</w:t>
            </w:r>
          </w:p>
        </w:tc>
        <w:tc>
          <w:tcPr>
            <w:tcW w:w="236" w:type="pct"/>
            <w:tcBorders>
              <w:top w:val="nil"/>
              <w:left w:val="nil"/>
              <w:bottom w:val="single" w:sz="4" w:space="0" w:color="auto"/>
              <w:right w:val="single" w:sz="4" w:space="0" w:color="auto"/>
            </w:tcBorders>
            <w:shd w:val="clear" w:color="auto" w:fill="auto"/>
            <w:noWrap/>
            <w:vAlign w:val="bottom"/>
            <w:hideMark/>
          </w:tcPr>
          <w:p w14:paraId="1FB4A16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0.1308</w:t>
            </w:r>
          </w:p>
        </w:tc>
        <w:tc>
          <w:tcPr>
            <w:tcW w:w="236" w:type="pct"/>
            <w:tcBorders>
              <w:top w:val="nil"/>
              <w:left w:val="nil"/>
              <w:bottom w:val="single" w:sz="4" w:space="0" w:color="auto"/>
              <w:right w:val="single" w:sz="4" w:space="0" w:color="auto"/>
            </w:tcBorders>
            <w:shd w:val="clear" w:color="auto" w:fill="auto"/>
            <w:noWrap/>
            <w:vAlign w:val="bottom"/>
            <w:hideMark/>
          </w:tcPr>
          <w:p w14:paraId="6FA0C2A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0.1257</w:t>
            </w:r>
          </w:p>
        </w:tc>
        <w:tc>
          <w:tcPr>
            <w:tcW w:w="236" w:type="pct"/>
            <w:tcBorders>
              <w:top w:val="nil"/>
              <w:left w:val="nil"/>
              <w:bottom w:val="single" w:sz="4" w:space="0" w:color="auto"/>
              <w:right w:val="single" w:sz="4" w:space="0" w:color="auto"/>
            </w:tcBorders>
            <w:shd w:val="clear" w:color="auto" w:fill="auto"/>
            <w:noWrap/>
            <w:vAlign w:val="bottom"/>
            <w:hideMark/>
          </w:tcPr>
          <w:p w14:paraId="0558A9D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0.1326</w:t>
            </w:r>
          </w:p>
        </w:tc>
        <w:tc>
          <w:tcPr>
            <w:tcW w:w="291" w:type="pct"/>
            <w:tcBorders>
              <w:top w:val="nil"/>
              <w:left w:val="nil"/>
              <w:bottom w:val="single" w:sz="4" w:space="0" w:color="auto"/>
              <w:right w:val="single" w:sz="4" w:space="0" w:color="auto"/>
            </w:tcBorders>
            <w:shd w:val="clear" w:color="auto" w:fill="auto"/>
            <w:noWrap/>
            <w:vAlign w:val="bottom"/>
            <w:hideMark/>
          </w:tcPr>
          <w:p w14:paraId="3579161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0.135609</w:t>
            </w:r>
          </w:p>
        </w:tc>
        <w:tc>
          <w:tcPr>
            <w:tcW w:w="291" w:type="pct"/>
            <w:tcBorders>
              <w:top w:val="nil"/>
              <w:left w:val="nil"/>
              <w:bottom w:val="single" w:sz="4" w:space="0" w:color="auto"/>
              <w:right w:val="single" w:sz="4" w:space="0" w:color="auto"/>
            </w:tcBorders>
            <w:shd w:val="clear" w:color="auto" w:fill="auto"/>
            <w:noWrap/>
            <w:vAlign w:val="bottom"/>
            <w:hideMark/>
          </w:tcPr>
          <w:p w14:paraId="015160E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0.005018</w:t>
            </w:r>
          </w:p>
        </w:tc>
        <w:tc>
          <w:tcPr>
            <w:tcW w:w="291" w:type="pct"/>
            <w:tcBorders>
              <w:top w:val="nil"/>
              <w:left w:val="nil"/>
              <w:bottom w:val="single" w:sz="4" w:space="0" w:color="auto"/>
              <w:right w:val="single" w:sz="4" w:space="0" w:color="auto"/>
            </w:tcBorders>
            <w:shd w:val="clear" w:color="auto" w:fill="auto"/>
            <w:noWrap/>
            <w:vAlign w:val="bottom"/>
            <w:hideMark/>
          </w:tcPr>
          <w:p w14:paraId="29FF2AA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3.700679</w:t>
            </w:r>
          </w:p>
        </w:tc>
        <w:tc>
          <w:tcPr>
            <w:tcW w:w="291" w:type="pct"/>
            <w:tcBorders>
              <w:top w:val="nil"/>
              <w:left w:val="nil"/>
              <w:bottom w:val="single" w:sz="4" w:space="0" w:color="auto"/>
              <w:right w:val="single" w:sz="4" w:space="0" w:color="auto"/>
            </w:tcBorders>
            <w:shd w:val="clear" w:color="auto" w:fill="auto"/>
            <w:noWrap/>
            <w:vAlign w:val="bottom"/>
            <w:hideMark/>
          </w:tcPr>
          <w:p w14:paraId="3D140D0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1.974529</w:t>
            </w:r>
          </w:p>
        </w:tc>
        <w:tc>
          <w:tcPr>
            <w:tcW w:w="291" w:type="pct"/>
            <w:tcBorders>
              <w:top w:val="nil"/>
              <w:left w:val="nil"/>
              <w:bottom w:val="single" w:sz="4" w:space="0" w:color="auto"/>
              <w:right w:val="single" w:sz="4" w:space="0" w:color="auto"/>
            </w:tcBorders>
            <w:shd w:val="clear" w:color="auto" w:fill="auto"/>
            <w:noWrap/>
            <w:vAlign w:val="bottom"/>
            <w:hideMark/>
          </w:tcPr>
          <w:p w14:paraId="4543B78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1.33326</w:t>
            </w:r>
          </w:p>
        </w:tc>
        <w:tc>
          <w:tcPr>
            <w:tcW w:w="359" w:type="pct"/>
            <w:tcBorders>
              <w:top w:val="nil"/>
              <w:left w:val="nil"/>
              <w:bottom w:val="single" w:sz="4" w:space="0" w:color="auto"/>
              <w:right w:val="single" w:sz="4" w:space="0" w:color="auto"/>
            </w:tcBorders>
            <w:shd w:val="clear" w:color="auto" w:fill="auto"/>
            <w:noWrap/>
            <w:vAlign w:val="bottom"/>
            <w:hideMark/>
          </w:tcPr>
          <w:p w14:paraId="51E4248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404650A1"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5BFAA1F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湖南稀土院</w:t>
            </w:r>
          </w:p>
        </w:tc>
        <w:tc>
          <w:tcPr>
            <w:tcW w:w="236" w:type="pct"/>
            <w:tcBorders>
              <w:top w:val="nil"/>
              <w:left w:val="nil"/>
              <w:bottom w:val="single" w:sz="4" w:space="0" w:color="auto"/>
              <w:right w:val="single" w:sz="4" w:space="0" w:color="auto"/>
            </w:tcBorders>
            <w:shd w:val="clear" w:color="auto" w:fill="auto"/>
            <w:noWrap/>
            <w:vAlign w:val="bottom"/>
            <w:hideMark/>
          </w:tcPr>
          <w:p w14:paraId="3925A87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0.1404</w:t>
            </w:r>
          </w:p>
        </w:tc>
        <w:tc>
          <w:tcPr>
            <w:tcW w:w="236" w:type="pct"/>
            <w:tcBorders>
              <w:top w:val="nil"/>
              <w:left w:val="nil"/>
              <w:bottom w:val="single" w:sz="4" w:space="0" w:color="auto"/>
              <w:right w:val="single" w:sz="4" w:space="0" w:color="auto"/>
            </w:tcBorders>
            <w:shd w:val="clear" w:color="auto" w:fill="auto"/>
            <w:noWrap/>
            <w:vAlign w:val="bottom"/>
            <w:hideMark/>
          </w:tcPr>
          <w:p w14:paraId="74BC246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0.1409</w:t>
            </w:r>
          </w:p>
        </w:tc>
        <w:tc>
          <w:tcPr>
            <w:tcW w:w="236" w:type="pct"/>
            <w:tcBorders>
              <w:top w:val="nil"/>
              <w:left w:val="nil"/>
              <w:bottom w:val="single" w:sz="4" w:space="0" w:color="auto"/>
              <w:right w:val="single" w:sz="4" w:space="0" w:color="auto"/>
            </w:tcBorders>
            <w:shd w:val="clear" w:color="auto" w:fill="auto"/>
            <w:noWrap/>
            <w:vAlign w:val="bottom"/>
            <w:hideMark/>
          </w:tcPr>
          <w:p w14:paraId="70CE9C4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0.1376</w:t>
            </w:r>
          </w:p>
        </w:tc>
        <w:tc>
          <w:tcPr>
            <w:tcW w:w="236" w:type="pct"/>
            <w:tcBorders>
              <w:top w:val="nil"/>
              <w:left w:val="nil"/>
              <w:bottom w:val="single" w:sz="4" w:space="0" w:color="auto"/>
              <w:right w:val="single" w:sz="4" w:space="0" w:color="auto"/>
            </w:tcBorders>
            <w:shd w:val="clear" w:color="auto" w:fill="auto"/>
            <w:noWrap/>
            <w:vAlign w:val="bottom"/>
            <w:hideMark/>
          </w:tcPr>
          <w:p w14:paraId="414F180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0.1373</w:t>
            </w:r>
          </w:p>
        </w:tc>
        <w:tc>
          <w:tcPr>
            <w:tcW w:w="236" w:type="pct"/>
            <w:tcBorders>
              <w:top w:val="nil"/>
              <w:left w:val="nil"/>
              <w:bottom w:val="single" w:sz="4" w:space="0" w:color="auto"/>
              <w:right w:val="single" w:sz="4" w:space="0" w:color="auto"/>
            </w:tcBorders>
            <w:shd w:val="clear" w:color="auto" w:fill="auto"/>
            <w:noWrap/>
            <w:vAlign w:val="bottom"/>
            <w:hideMark/>
          </w:tcPr>
          <w:p w14:paraId="125AA21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0.1386</w:t>
            </w:r>
          </w:p>
        </w:tc>
        <w:tc>
          <w:tcPr>
            <w:tcW w:w="236" w:type="pct"/>
            <w:tcBorders>
              <w:top w:val="nil"/>
              <w:left w:val="nil"/>
              <w:bottom w:val="single" w:sz="4" w:space="0" w:color="auto"/>
              <w:right w:val="single" w:sz="4" w:space="0" w:color="auto"/>
            </w:tcBorders>
            <w:shd w:val="clear" w:color="auto" w:fill="auto"/>
            <w:noWrap/>
            <w:vAlign w:val="bottom"/>
            <w:hideMark/>
          </w:tcPr>
          <w:p w14:paraId="3A08E70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0.1401</w:t>
            </w:r>
          </w:p>
        </w:tc>
        <w:tc>
          <w:tcPr>
            <w:tcW w:w="236" w:type="pct"/>
            <w:tcBorders>
              <w:top w:val="nil"/>
              <w:left w:val="nil"/>
              <w:bottom w:val="single" w:sz="4" w:space="0" w:color="auto"/>
              <w:right w:val="single" w:sz="4" w:space="0" w:color="auto"/>
            </w:tcBorders>
            <w:shd w:val="clear" w:color="auto" w:fill="auto"/>
            <w:noWrap/>
            <w:vAlign w:val="bottom"/>
            <w:hideMark/>
          </w:tcPr>
          <w:p w14:paraId="0293EAD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0.1359</w:t>
            </w:r>
          </w:p>
        </w:tc>
        <w:tc>
          <w:tcPr>
            <w:tcW w:w="236" w:type="pct"/>
            <w:tcBorders>
              <w:top w:val="nil"/>
              <w:left w:val="nil"/>
              <w:bottom w:val="single" w:sz="4" w:space="0" w:color="auto"/>
              <w:right w:val="single" w:sz="4" w:space="0" w:color="auto"/>
            </w:tcBorders>
            <w:shd w:val="clear" w:color="auto" w:fill="auto"/>
            <w:noWrap/>
            <w:vAlign w:val="bottom"/>
            <w:hideMark/>
          </w:tcPr>
          <w:p w14:paraId="7FA5C24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0.1363</w:t>
            </w:r>
          </w:p>
        </w:tc>
        <w:tc>
          <w:tcPr>
            <w:tcW w:w="236" w:type="pct"/>
            <w:tcBorders>
              <w:top w:val="nil"/>
              <w:left w:val="nil"/>
              <w:bottom w:val="single" w:sz="4" w:space="0" w:color="auto"/>
              <w:right w:val="single" w:sz="4" w:space="0" w:color="auto"/>
            </w:tcBorders>
            <w:shd w:val="clear" w:color="auto" w:fill="auto"/>
            <w:noWrap/>
            <w:vAlign w:val="bottom"/>
            <w:hideMark/>
          </w:tcPr>
          <w:p w14:paraId="151BEFA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0.1396</w:t>
            </w:r>
          </w:p>
        </w:tc>
        <w:tc>
          <w:tcPr>
            <w:tcW w:w="236" w:type="pct"/>
            <w:tcBorders>
              <w:top w:val="nil"/>
              <w:left w:val="nil"/>
              <w:bottom w:val="single" w:sz="4" w:space="0" w:color="auto"/>
              <w:right w:val="single" w:sz="4" w:space="0" w:color="auto"/>
            </w:tcBorders>
            <w:shd w:val="clear" w:color="auto" w:fill="auto"/>
            <w:noWrap/>
            <w:vAlign w:val="bottom"/>
            <w:hideMark/>
          </w:tcPr>
          <w:p w14:paraId="6BC57E7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0.1382</w:t>
            </w:r>
          </w:p>
        </w:tc>
        <w:tc>
          <w:tcPr>
            <w:tcW w:w="236" w:type="pct"/>
            <w:tcBorders>
              <w:top w:val="nil"/>
              <w:left w:val="nil"/>
              <w:bottom w:val="single" w:sz="4" w:space="0" w:color="auto"/>
              <w:right w:val="single" w:sz="4" w:space="0" w:color="auto"/>
            </w:tcBorders>
            <w:shd w:val="clear" w:color="auto" w:fill="auto"/>
            <w:noWrap/>
            <w:vAlign w:val="bottom"/>
            <w:hideMark/>
          </w:tcPr>
          <w:p w14:paraId="12912F7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0.1379</w:t>
            </w:r>
          </w:p>
        </w:tc>
        <w:tc>
          <w:tcPr>
            <w:tcW w:w="291" w:type="pct"/>
            <w:tcBorders>
              <w:top w:val="nil"/>
              <w:left w:val="nil"/>
              <w:bottom w:val="single" w:sz="4" w:space="0" w:color="auto"/>
              <w:right w:val="single" w:sz="4" w:space="0" w:color="auto"/>
            </w:tcBorders>
            <w:shd w:val="clear" w:color="auto" w:fill="auto"/>
            <w:noWrap/>
            <w:vAlign w:val="bottom"/>
            <w:hideMark/>
          </w:tcPr>
          <w:p w14:paraId="66D69D8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0.138436</w:t>
            </w:r>
          </w:p>
        </w:tc>
        <w:tc>
          <w:tcPr>
            <w:tcW w:w="291" w:type="pct"/>
            <w:tcBorders>
              <w:top w:val="nil"/>
              <w:left w:val="nil"/>
              <w:bottom w:val="single" w:sz="4" w:space="0" w:color="auto"/>
              <w:right w:val="single" w:sz="4" w:space="0" w:color="auto"/>
            </w:tcBorders>
            <w:shd w:val="clear" w:color="auto" w:fill="auto"/>
            <w:noWrap/>
            <w:vAlign w:val="bottom"/>
            <w:hideMark/>
          </w:tcPr>
          <w:p w14:paraId="52653D5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0.001655</w:t>
            </w:r>
          </w:p>
        </w:tc>
        <w:tc>
          <w:tcPr>
            <w:tcW w:w="291" w:type="pct"/>
            <w:tcBorders>
              <w:top w:val="nil"/>
              <w:left w:val="nil"/>
              <w:bottom w:val="single" w:sz="4" w:space="0" w:color="auto"/>
              <w:right w:val="single" w:sz="4" w:space="0" w:color="auto"/>
            </w:tcBorders>
            <w:shd w:val="clear" w:color="auto" w:fill="auto"/>
            <w:noWrap/>
            <w:vAlign w:val="bottom"/>
            <w:hideMark/>
          </w:tcPr>
          <w:p w14:paraId="10EE5C5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1.195827</w:t>
            </w:r>
          </w:p>
        </w:tc>
        <w:tc>
          <w:tcPr>
            <w:tcW w:w="291" w:type="pct"/>
            <w:tcBorders>
              <w:top w:val="nil"/>
              <w:left w:val="nil"/>
              <w:bottom w:val="single" w:sz="4" w:space="0" w:color="auto"/>
              <w:right w:val="single" w:sz="4" w:space="0" w:color="auto"/>
            </w:tcBorders>
            <w:shd w:val="clear" w:color="auto" w:fill="auto"/>
            <w:noWrap/>
            <w:vAlign w:val="bottom"/>
            <w:hideMark/>
          </w:tcPr>
          <w:p w14:paraId="235A330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1.532121</w:t>
            </w:r>
          </w:p>
        </w:tc>
        <w:tc>
          <w:tcPr>
            <w:tcW w:w="291" w:type="pct"/>
            <w:tcBorders>
              <w:top w:val="nil"/>
              <w:left w:val="nil"/>
              <w:bottom w:val="single" w:sz="4" w:space="0" w:color="auto"/>
              <w:right w:val="single" w:sz="4" w:space="0" w:color="auto"/>
            </w:tcBorders>
            <w:shd w:val="clear" w:color="auto" w:fill="auto"/>
            <w:noWrap/>
            <w:vAlign w:val="bottom"/>
            <w:hideMark/>
          </w:tcPr>
          <w:p w14:paraId="5663715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1.488189</w:t>
            </w:r>
          </w:p>
        </w:tc>
        <w:tc>
          <w:tcPr>
            <w:tcW w:w="359" w:type="pct"/>
            <w:tcBorders>
              <w:top w:val="nil"/>
              <w:left w:val="nil"/>
              <w:bottom w:val="single" w:sz="4" w:space="0" w:color="auto"/>
              <w:right w:val="single" w:sz="4" w:space="0" w:color="auto"/>
            </w:tcBorders>
            <w:shd w:val="clear" w:color="auto" w:fill="auto"/>
            <w:noWrap/>
            <w:vAlign w:val="bottom"/>
            <w:hideMark/>
          </w:tcPr>
          <w:p w14:paraId="3FFF4D5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16CB4560"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6490046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定南大华</w:t>
            </w:r>
          </w:p>
        </w:tc>
        <w:tc>
          <w:tcPr>
            <w:tcW w:w="236" w:type="pct"/>
            <w:tcBorders>
              <w:top w:val="nil"/>
              <w:left w:val="nil"/>
              <w:bottom w:val="single" w:sz="4" w:space="0" w:color="auto"/>
              <w:right w:val="single" w:sz="4" w:space="0" w:color="auto"/>
            </w:tcBorders>
            <w:shd w:val="clear" w:color="auto" w:fill="auto"/>
            <w:noWrap/>
            <w:vAlign w:val="bottom"/>
            <w:hideMark/>
          </w:tcPr>
          <w:p w14:paraId="0405F46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0.1375</w:t>
            </w:r>
          </w:p>
        </w:tc>
        <w:tc>
          <w:tcPr>
            <w:tcW w:w="236" w:type="pct"/>
            <w:tcBorders>
              <w:top w:val="nil"/>
              <w:left w:val="nil"/>
              <w:bottom w:val="single" w:sz="4" w:space="0" w:color="auto"/>
              <w:right w:val="single" w:sz="4" w:space="0" w:color="auto"/>
            </w:tcBorders>
            <w:shd w:val="clear" w:color="auto" w:fill="auto"/>
            <w:noWrap/>
            <w:vAlign w:val="bottom"/>
            <w:hideMark/>
          </w:tcPr>
          <w:p w14:paraId="737DFF7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0.1367</w:t>
            </w:r>
          </w:p>
        </w:tc>
        <w:tc>
          <w:tcPr>
            <w:tcW w:w="236" w:type="pct"/>
            <w:tcBorders>
              <w:top w:val="nil"/>
              <w:left w:val="nil"/>
              <w:bottom w:val="single" w:sz="4" w:space="0" w:color="auto"/>
              <w:right w:val="single" w:sz="4" w:space="0" w:color="auto"/>
            </w:tcBorders>
            <w:shd w:val="clear" w:color="auto" w:fill="auto"/>
            <w:noWrap/>
            <w:vAlign w:val="bottom"/>
            <w:hideMark/>
          </w:tcPr>
          <w:p w14:paraId="43BE4F3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0.1366</w:t>
            </w:r>
          </w:p>
        </w:tc>
        <w:tc>
          <w:tcPr>
            <w:tcW w:w="236" w:type="pct"/>
            <w:tcBorders>
              <w:top w:val="nil"/>
              <w:left w:val="nil"/>
              <w:bottom w:val="single" w:sz="4" w:space="0" w:color="auto"/>
              <w:right w:val="single" w:sz="4" w:space="0" w:color="auto"/>
            </w:tcBorders>
            <w:shd w:val="clear" w:color="auto" w:fill="auto"/>
            <w:noWrap/>
            <w:vAlign w:val="bottom"/>
            <w:hideMark/>
          </w:tcPr>
          <w:p w14:paraId="76F2133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0.1337</w:t>
            </w:r>
          </w:p>
        </w:tc>
        <w:tc>
          <w:tcPr>
            <w:tcW w:w="236" w:type="pct"/>
            <w:tcBorders>
              <w:top w:val="nil"/>
              <w:left w:val="nil"/>
              <w:bottom w:val="single" w:sz="4" w:space="0" w:color="auto"/>
              <w:right w:val="single" w:sz="4" w:space="0" w:color="auto"/>
            </w:tcBorders>
            <w:shd w:val="clear" w:color="auto" w:fill="auto"/>
            <w:noWrap/>
            <w:vAlign w:val="bottom"/>
            <w:hideMark/>
          </w:tcPr>
          <w:p w14:paraId="3FD76F0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0.1367</w:t>
            </w:r>
          </w:p>
        </w:tc>
        <w:tc>
          <w:tcPr>
            <w:tcW w:w="236" w:type="pct"/>
            <w:tcBorders>
              <w:top w:val="nil"/>
              <w:left w:val="nil"/>
              <w:bottom w:val="single" w:sz="4" w:space="0" w:color="auto"/>
              <w:right w:val="single" w:sz="4" w:space="0" w:color="auto"/>
            </w:tcBorders>
            <w:shd w:val="clear" w:color="auto" w:fill="auto"/>
            <w:noWrap/>
            <w:vAlign w:val="bottom"/>
            <w:hideMark/>
          </w:tcPr>
          <w:p w14:paraId="46CB682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0.1353</w:t>
            </w:r>
          </w:p>
        </w:tc>
        <w:tc>
          <w:tcPr>
            <w:tcW w:w="236" w:type="pct"/>
            <w:tcBorders>
              <w:top w:val="nil"/>
              <w:left w:val="nil"/>
              <w:bottom w:val="single" w:sz="4" w:space="0" w:color="auto"/>
              <w:right w:val="single" w:sz="4" w:space="0" w:color="auto"/>
            </w:tcBorders>
            <w:shd w:val="clear" w:color="auto" w:fill="auto"/>
            <w:noWrap/>
            <w:vAlign w:val="bottom"/>
            <w:hideMark/>
          </w:tcPr>
          <w:p w14:paraId="0466E59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0.1324</w:t>
            </w:r>
          </w:p>
        </w:tc>
        <w:tc>
          <w:tcPr>
            <w:tcW w:w="236" w:type="pct"/>
            <w:tcBorders>
              <w:top w:val="nil"/>
              <w:left w:val="nil"/>
              <w:bottom w:val="single" w:sz="4" w:space="0" w:color="auto"/>
              <w:right w:val="single" w:sz="4" w:space="0" w:color="auto"/>
            </w:tcBorders>
            <w:shd w:val="clear" w:color="auto" w:fill="auto"/>
            <w:noWrap/>
            <w:vAlign w:val="bottom"/>
            <w:hideMark/>
          </w:tcPr>
          <w:p w14:paraId="7A82109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0.1344</w:t>
            </w:r>
          </w:p>
        </w:tc>
        <w:tc>
          <w:tcPr>
            <w:tcW w:w="236" w:type="pct"/>
            <w:tcBorders>
              <w:top w:val="nil"/>
              <w:left w:val="nil"/>
              <w:bottom w:val="single" w:sz="4" w:space="0" w:color="auto"/>
              <w:right w:val="single" w:sz="4" w:space="0" w:color="auto"/>
            </w:tcBorders>
            <w:shd w:val="clear" w:color="auto" w:fill="auto"/>
            <w:noWrap/>
            <w:vAlign w:val="bottom"/>
            <w:hideMark/>
          </w:tcPr>
          <w:p w14:paraId="6AC3690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0.1351</w:t>
            </w:r>
          </w:p>
        </w:tc>
        <w:tc>
          <w:tcPr>
            <w:tcW w:w="236" w:type="pct"/>
            <w:tcBorders>
              <w:top w:val="nil"/>
              <w:left w:val="nil"/>
              <w:bottom w:val="single" w:sz="4" w:space="0" w:color="auto"/>
              <w:right w:val="single" w:sz="4" w:space="0" w:color="auto"/>
            </w:tcBorders>
            <w:shd w:val="clear" w:color="auto" w:fill="auto"/>
            <w:noWrap/>
            <w:vAlign w:val="bottom"/>
            <w:hideMark/>
          </w:tcPr>
          <w:p w14:paraId="65A18BF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0.1337</w:t>
            </w:r>
          </w:p>
        </w:tc>
        <w:tc>
          <w:tcPr>
            <w:tcW w:w="236" w:type="pct"/>
            <w:tcBorders>
              <w:top w:val="nil"/>
              <w:left w:val="nil"/>
              <w:bottom w:val="single" w:sz="4" w:space="0" w:color="auto"/>
              <w:right w:val="single" w:sz="4" w:space="0" w:color="auto"/>
            </w:tcBorders>
            <w:shd w:val="clear" w:color="auto" w:fill="auto"/>
            <w:noWrap/>
            <w:vAlign w:val="bottom"/>
            <w:hideMark/>
          </w:tcPr>
          <w:p w14:paraId="0183225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0.1327</w:t>
            </w:r>
          </w:p>
        </w:tc>
        <w:tc>
          <w:tcPr>
            <w:tcW w:w="291" w:type="pct"/>
            <w:tcBorders>
              <w:top w:val="nil"/>
              <w:left w:val="nil"/>
              <w:bottom w:val="single" w:sz="4" w:space="0" w:color="auto"/>
              <w:right w:val="single" w:sz="4" w:space="0" w:color="auto"/>
            </w:tcBorders>
            <w:shd w:val="clear" w:color="auto" w:fill="auto"/>
            <w:noWrap/>
            <w:vAlign w:val="bottom"/>
            <w:hideMark/>
          </w:tcPr>
          <w:p w14:paraId="1EC9A33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0.134982</w:t>
            </w:r>
          </w:p>
        </w:tc>
        <w:tc>
          <w:tcPr>
            <w:tcW w:w="291" w:type="pct"/>
            <w:tcBorders>
              <w:top w:val="nil"/>
              <w:left w:val="nil"/>
              <w:bottom w:val="single" w:sz="4" w:space="0" w:color="auto"/>
              <w:right w:val="single" w:sz="4" w:space="0" w:color="auto"/>
            </w:tcBorders>
            <w:shd w:val="clear" w:color="auto" w:fill="auto"/>
            <w:noWrap/>
            <w:vAlign w:val="bottom"/>
            <w:hideMark/>
          </w:tcPr>
          <w:p w14:paraId="3886A07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0.001746</w:t>
            </w:r>
          </w:p>
        </w:tc>
        <w:tc>
          <w:tcPr>
            <w:tcW w:w="291" w:type="pct"/>
            <w:tcBorders>
              <w:top w:val="nil"/>
              <w:left w:val="nil"/>
              <w:bottom w:val="single" w:sz="4" w:space="0" w:color="auto"/>
              <w:right w:val="single" w:sz="4" w:space="0" w:color="auto"/>
            </w:tcBorders>
            <w:shd w:val="clear" w:color="auto" w:fill="auto"/>
            <w:noWrap/>
            <w:vAlign w:val="bottom"/>
            <w:hideMark/>
          </w:tcPr>
          <w:p w14:paraId="1FC6B86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1.293321</w:t>
            </w:r>
          </w:p>
        </w:tc>
        <w:tc>
          <w:tcPr>
            <w:tcW w:w="291" w:type="pct"/>
            <w:tcBorders>
              <w:top w:val="nil"/>
              <w:left w:val="nil"/>
              <w:bottom w:val="single" w:sz="4" w:space="0" w:color="auto"/>
              <w:right w:val="single" w:sz="4" w:space="0" w:color="auto"/>
            </w:tcBorders>
            <w:shd w:val="clear" w:color="auto" w:fill="auto"/>
            <w:noWrap/>
            <w:vAlign w:val="bottom"/>
            <w:hideMark/>
          </w:tcPr>
          <w:p w14:paraId="259D2E5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1.478918</w:t>
            </w:r>
          </w:p>
        </w:tc>
        <w:tc>
          <w:tcPr>
            <w:tcW w:w="291" w:type="pct"/>
            <w:tcBorders>
              <w:top w:val="nil"/>
              <w:left w:val="nil"/>
              <w:bottom w:val="single" w:sz="4" w:space="0" w:color="auto"/>
              <w:right w:val="single" w:sz="4" w:space="0" w:color="auto"/>
            </w:tcBorders>
            <w:shd w:val="clear" w:color="auto" w:fill="auto"/>
            <w:noWrap/>
            <w:vAlign w:val="bottom"/>
            <w:hideMark/>
          </w:tcPr>
          <w:p w14:paraId="1A08BC0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1.442466</w:t>
            </w:r>
          </w:p>
        </w:tc>
        <w:tc>
          <w:tcPr>
            <w:tcW w:w="359" w:type="pct"/>
            <w:tcBorders>
              <w:top w:val="nil"/>
              <w:left w:val="nil"/>
              <w:bottom w:val="single" w:sz="4" w:space="0" w:color="auto"/>
              <w:right w:val="single" w:sz="4" w:space="0" w:color="auto"/>
            </w:tcBorders>
            <w:shd w:val="clear" w:color="auto" w:fill="auto"/>
            <w:noWrap/>
            <w:vAlign w:val="bottom"/>
            <w:hideMark/>
          </w:tcPr>
          <w:p w14:paraId="5C21C68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2A709E1F"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0F313D2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包头华美</w:t>
            </w:r>
          </w:p>
        </w:tc>
        <w:tc>
          <w:tcPr>
            <w:tcW w:w="236" w:type="pct"/>
            <w:tcBorders>
              <w:top w:val="nil"/>
              <w:left w:val="nil"/>
              <w:bottom w:val="single" w:sz="4" w:space="0" w:color="auto"/>
              <w:right w:val="single" w:sz="4" w:space="0" w:color="auto"/>
            </w:tcBorders>
            <w:shd w:val="clear" w:color="auto" w:fill="auto"/>
            <w:noWrap/>
            <w:vAlign w:val="bottom"/>
            <w:hideMark/>
          </w:tcPr>
          <w:p w14:paraId="6F03F3B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0.1384</w:t>
            </w:r>
          </w:p>
        </w:tc>
        <w:tc>
          <w:tcPr>
            <w:tcW w:w="236" w:type="pct"/>
            <w:tcBorders>
              <w:top w:val="nil"/>
              <w:left w:val="nil"/>
              <w:bottom w:val="single" w:sz="4" w:space="0" w:color="auto"/>
              <w:right w:val="single" w:sz="4" w:space="0" w:color="auto"/>
            </w:tcBorders>
            <w:shd w:val="clear" w:color="auto" w:fill="auto"/>
            <w:noWrap/>
            <w:vAlign w:val="bottom"/>
            <w:hideMark/>
          </w:tcPr>
          <w:p w14:paraId="05AA42B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0.1386</w:t>
            </w:r>
          </w:p>
        </w:tc>
        <w:tc>
          <w:tcPr>
            <w:tcW w:w="236" w:type="pct"/>
            <w:tcBorders>
              <w:top w:val="nil"/>
              <w:left w:val="nil"/>
              <w:bottom w:val="single" w:sz="4" w:space="0" w:color="auto"/>
              <w:right w:val="single" w:sz="4" w:space="0" w:color="auto"/>
            </w:tcBorders>
            <w:shd w:val="clear" w:color="auto" w:fill="auto"/>
            <w:noWrap/>
            <w:vAlign w:val="bottom"/>
            <w:hideMark/>
          </w:tcPr>
          <w:p w14:paraId="6FCE7B5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0.1376</w:t>
            </w:r>
          </w:p>
        </w:tc>
        <w:tc>
          <w:tcPr>
            <w:tcW w:w="236" w:type="pct"/>
            <w:tcBorders>
              <w:top w:val="nil"/>
              <w:left w:val="nil"/>
              <w:bottom w:val="single" w:sz="4" w:space="0" w:color="auto"/>
              <w:right w:val="single" w:sz="4" w:space="0" w:color="auto"/>
            </w:tcBorders>
            <w:shd w:val="clear" w:color="auto" w:fill="auto"/>
            <w:noWrap/>
            <w:vAlign w:val="bottom"/>
            <w:hideMark/>
          </w:tcPr>
          <w:p w14:paraId="5F5F758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0.1379</w:t>
            </w:r>
          </w:p>
        </w:tc>
        <w:tc>
          <w:tcPr>
            <w:tcW w:w="236" w:type="pct"/>
            <w:tcBorders>
              <w:top w:val="nil"/>
              <w:left w:val="nil"/>
              <w:bottom w:val="single" w:sz="4" w:space="0" w:color="auto"/>
              <w:right w:val="single" w:sz="4" w:space="0" w:color="auto"/>
            </w:tcBorders>
            <w:shd w:val="clear" w:color="auto" w:fill="auto"/>
            <w:noWrap/>
            <w:vAlign w:val="bottom"/>
            <w:hideMark/>
          </w:tcPr>
          <w:p w14:paraId="6C2D893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0.1379</w:t>
            </w:r>
          </w:p>
        </w:tc>
        <w:tc>
          <w:tcPr>
            <w:tcW w:w="236" w:type="pct"/>
            <w:tcBorders>
              <w:top w:val="nil"/>
              <w:left w:val="nil"/>
              <w:bottom w:val="single" w:sz="4" w:space="0" w:color="auto"/>
              <w:right w:val="single" w:sz="4" w:space="0" w:color="auto"/>
            </w:tcBorders>
            <w:shd w:val="clear" w:color="auto" w:fill="auto"/>
            <w:noWrap/>
            <w:vAlign w:val="bottom"/>
            <w:hideMark/>
          </w:tcPr>
          <w:p w14:paraId="29F72CB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0.1391</w:t>
            </w:r>
          </w:p>
        </w:tc>
        <w:tc>
          <w:tcPr>
            <w:tcW w:w="236" w:type="pct"/>
            <w:tcBorders>
              <w:top w:val="nil"/>
              <w:left w:val="nil"/>
              <w:bottom w:val="single" w:sz="4" w:space="0" w:color="auto"/>
              <w:right w:val="single" w:sz="4" w:space="0" w:color="auto"/>
            </w:tcBorders>
            <w:shd w:val="clear" w:color="auto" w:fill="auto"/>
            <w:noWrap/>
            <w:vAlign w:val="bottom"/>
            <w:hideMark/>
          </w:tcPr>
          <w:p w14:paraId="0A7B925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0.1371</w:t>
            </w:r>
          </w:p>
        </w:tc>
        <w:tc>
          <w:tcPr>
            <w:tcW w:w="236" w:type="pct"/>
            <w:tcBorders>
              <w:top w:val="nil"/>
              <w:left w:val="nil"/>
              <w:bottom w:val="single" w:sz="4" w:space="0" w:color="auto"/>
              <w:right w:val="single" w:sz="4" w:space="0" w:color="auto"/>
            </w:tcBorders>
            <w:shd w:val="clear" w:color="auto" w:fill="auto"/>
            <w:noWrap/>
            <w:vAlign w:val="bottom"/>
            <w:hideMark/>
          </w:tcPr>
          <w:p w14:paraId="41AA0B5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0.1373</w:t>
            </w:r>
          </w:p>
        </w:tc>
        <w:tc>
          <w:tcPr>
            <w:tcW w:w="236" w:type="pct"/>
            <w:tcBorders>
              <w:top w:val="nil"/>
              <w:left w:val="nil"/>
              <w:bottom w:val="single" w:sz="4" w:space="0" w:color="auto"/>
              <w:right w:val="single" w:sz="4" w:space="0" w:color="auto"/>
            </w:tcBorders>
            <w:shd w:val="clear" w:color="auto" w:fill="auto"/>
            <w:noWrap/>
            <w:vAlign w:val="bottom"/>
            <w:hideMark/>
          </w:tcPr>
          <w:p w14:paraId="3381EC7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w:t>
            </w:r>
          </w:p>
        </w:tc>
        <w:tc>
          <w:tcPr>
            <w:tcW w:w="236" w:type="pct"/>
            <w:tcBorders>
              <w:top w:val="nil"/>
              <w:left w:val="nil"/>
              <w:bottom w:val="single" w:sz="4" w:space="0" w:color="auto"/>
              <w:right w:val="single" w:sz="4" w:space="0" w:color="auto"/>
            </w:tcBorders>
            <w:shd w:val="clear" w:color="auto" w:fill="auto"/>
            <w:noWrap/>
            <w:vAlign w:val="bottom"/>
            <w:hideMark/>
          </w:tcPr>
          <w:p w14:paraId="1A5A2FC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0.1393</w:t>
            </w:r>
          </w:p>
        </w:tc>
        <w:tc>
          <w:tcPr>
            <w:tcW w:w="236" w:type="pct"/>
            <w:tcBorders>
              <w:top w:val="nil"/>
              <w:left w:val="nil"/>
              <w:bottom w:val="single" w:sz="4" w:space="0" w:color="auto"/>
              <w:right w:val="single" w:sz="4" w:space="0" w:color="auto"/>
            </w:tcBorders>
            <w:shd w:val="clear" w:color="auto" w:fill="auto"/>
            <w:noWrap/>
            <w:vAlign w:val="bottom"/>
            <w:hideMark/>
          </w:tcPr>
          <w:p w14:paraId="10E6EFB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0.1382</w:t>
            </w:r>
          </w:p>
        </w:tc>
        <w:tc>
          <w:tcPr>
            <w:tcW w:w="291" w:type="pct"/>
            <w:tcBorders>
              <w:top w:val="nil"/>
              <w:left w:val="nil"/>
              <w:bottom w:val="single" w:sz="4" w:space="0" w:color="auto"/>
              <w:right w:val="single" w:sz="4" w:space="0" w:color="auto"/>
            </w:tcBorders>
            <w:shd w:val="clear" w:color="auto" w:fill="auto"/>
            <w:noWrap/>
            <w:vAlign w:val="bottom"/>
            <w:hideMark/>
          </w:tcPr>
          <w:p w14:paraId="0687B30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0.138218</w:t>
            </w:r>
          </w:p>
        </w:tc>
        <w:tc>
          <w:tcPr>
            <w:tcW w:w="291" w:type="pct"/>
            <w:tcBorders>
              <w:top w:val="nil"/>
              <w:left w:val="nil"/>
              <w:bottom w:val="single" w:sz="4" w:space="0" w:color="auto"/>
              <w:right w:val="single" w:sz="4" w:space="0" w:color="auto"/>
            </w:tcBorders>
            <w:shd w:val="clear" w:color="auto" w:fill="auto"/>
            <w:noWrap/>
            <w:vAlign w:val="bottom"/>
            <w:hideMark/>
          </w:tcPr>
          <w:p w14:paraId="1EEAC73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0.000736</w:t>
            </w:r>
          </w:p>
        </w:tc>
        <w:tc>
          <w:tcPr>
            <w:tcW w:w="291" w:type="pct"/>
            <w:tcBorders>
              <w:top w:val="nil"/>
              <w:left w:val="nil"/>
              <w:bottom w:val="single" w:sz="4" w:space="0" w:color="auto"/>
              <w:right w:val="single" w:sz="4" w:space="0" w:color="auto"/>
            </w:tcBorders>
            <w:shd w:val="clear" w:color="auto" w:fill="auto"/>
            <w:noWrap/>
            <w:vAlign w:val="bottom"/>
            <w:hideMark/>
          </w:tcPr>
          <w:p w14:paraId="2FE9560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0.532462</w:t>
            </w:r>
          </w:p>
        </w:tc>
        <w:tc>
          <w:tcPr>
            <w:tcW w:w="291" w:type="pct"/>
            <w:tcBorders>
              <w:top w:val="nil"/>
              <w:left w:val="nil"/>
              <w:bottom w:val="single" w:sz="4" w:space="0" w:color="auto"/>
              <w:right w:val="single" w:sz="4" w:space="0" w:color="auto"/>
            </w:tcBorders>
            <w:shd w:val="clear" w:color="auto" w:fill="auto"/>
            <w:noWrap/>
            <w:vAlign w:val="bottom"/>
            <w:hideMark/>
          </w:tcPr>
          <w:p w14:paraId="25955A1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1.519352</w:t>
            </w:r>
          </w:p>
        </w:tc>
        <w:tc>
          <w:tcPr>
            <w:tcW w:w="291" w:type="pct"/>
            <w:tcBorders>
              <w:top w:val="nil"/>
              <w:left w:val="nil"/>
              <w:bottom w:val="single" w:sz="4" w:space="0" w:color="auto"/>
              <w:right w:val="single" w:sz="4" w:space="0" w:color="auto"/>
            </w:tcBorders>
            <w:shd w:val="clear" w:color="auto" w:fill="auto"/>
            <w:noWrap/>
            <w:vAlign w:val="bottom"/>
            <w:hideMark/>
          </w:tcPr>
          <w:p w14:paraId="6DAD727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1.469943</w:t>
            </w:r>
          </w:p>
        </w:tc>
        <w:tc>
          <w:tcPr>
            <w:tcW w:w="359" w:type="pct"/>
            <w:tcBorders>
              <w:top w:val="nil"/>
              <w:left w:val="nil"/>
              <w:bottom w:val="single" w:sz="4" w:space="0" w:color="auto"/>
              <w:right w:val="single" w:sz="4" w:space="0" w:color="auto"/>
            </w:tcBorders>
            <w:shd w:val="clear" w:color="auto" w:fill="auto"/>
            <w:noWrap/>
            <w:vAlign w:val="bottom"/>
            <w:hideMark/>
          </w:tcPr>
          <w:p w14:paraId="320CA70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24CBDB34"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3D6ED84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北方稀土</w:t>
            </w:r>
          </w:p>
        </w:tc>
        <w:tc>
          <w:tcPr>
            <w:tcW w:w="236" w:type="pct"/>
            <w:tcBorders>
              <w:top w:val="nil"/>
              <w:left w:val="nil"/>
              <w:bottom w:val="single" w:sz="4" w:space="0" w:color="auto"/>
              <w:right w:val="single" w:sz="4" w:space="0" w:color="auto"/>
            </w:tcBorders>
            <w:shd w:val="clear" w:color="auto" w:fill="auto"/>
            <w:noWrap/>
            <w:vAlign w:val="bottom"/>
            <w:hideMark/>
          </w:tcPr>
          <w:p w14:paraId="606C5E3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0.136</w:t>
            </w:r>
          </w:p>
        </w:tc>
        <w:tc>
          <w:tcPr>
            <w:tcW w:w="236" w:type="pct"/>
            <w:tcBorders>
              <w:top w:val="nil"/>
              <w:left w:val="nil"/>
              <w:bottom w:val="single" w:sz="4" w:space="0" w:color="auto"/>
              <w:right w:val="single" w:sz="4" w:space="0" w:color="auto"/>
            </w:tcBorders>
            <w:shd w:val="clear" w:color="auto" w:fill="auto"/>
            <w:noWrap/>
            <w:vAlign w:val="bottom"/>
            <w:hideMark/>
          </w:tcPr>
          <w:p w14:paraId="3867E4F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w:t>
            </w:r>
          </w:p>
        </w:tc>
        <w:tc>
          <w:tcPr>
            <w:tcW w:w="236" w:type="pct"/>
            <w:tcBorders>
              <w:top w:val="nil"/>
              <w:left w:val="nil"/>
              <w:bottom w:val="single" w:sz="4" w:space="0" w:color="auto"/>
              <w:right w:val="single" w:sz="4" w:space="0" w:color="auto"/>
            </w:tcBorders>
            <w:shd w:val="clear" w:color="auto" w:fill="auto"/>
            <w:noWrap/>
            <w:vAlign w:val="bottom"/>
            <w:hideMark/>
          </w:tcPr>
          <w:p w14:paraId="04C8727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0.134</w:t>
            </w:r>
          </w:p>
        </w:tc>
        <w:tc>
          <w:tcPr>
            <w:tcW w:w="236" w:type="pct"/>
            <w:tcBorders>
              <w:top w:val="nil"/>
              <w:left w:val="nil"/>
              <w:bottom w:val="single" w:sz="4" w:space="0" w:color="auto"/>
              <w:right w:val="single" w:sz="4" w:space="0" w:color="auto"/>
            </w:tcBorders>
            <w:shd w:val="clear" w:color="auto" w:fill="auto"/>
            <w:noWrap/>
            <w:vAlign w:val="bottom"/>
            <w:hideMark/>
          </w:tcPr>
          <w:p w14:paraId="18DAF2D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w:t>
            </w:r>
          </w:p>
        </w:tc>
        <w:tc>
          <w:tcPr>
            <w:tcW w:w="236" w:type="pct"/>
            <w:tcBorders>
              <w:top w:val="nil"/>
              <w:left w:val="nil"/>
              <w:bottom w:val="single" w:sz="4" w:space="0" w:color="auto"/>
              <w:right w:val="single" w:sz="4" w:space="0" w:color="auto"/>
            </w:tcBorders>
            <w:shd w:val="clear" w:color="auto" w:fill="auto"/>
            <w:noWrap/>
            <w:vAlign w:val="bottom"/>
            <w:hideMark/>
          </w:tcPr>
          <w:p w14:paraId="22A2751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w:t>
            </w:r>
          </w:p>
        </w:tc>
        <w:tc>
          <w:tcPr>
            <w:tcW w:w="236" w:type="pct"/>
            <w:tcBorders>
              <w:top w:val="nil"/>
              <w:left w:val="nil"/>
              <w:bottom w:val="single" w:sz="4" w:space="0" w:color="auto"/>
              <w:right w:val="single" w:sz="4" w:space="0" w:color="auto"/>
            </w:tcBorders>
            <w:shd w:val="clear" w:color="auto" w:fill="auto"/>
            <w:noWrap/>
            <w:vAlign w:val="bottom"/>
            <w:hideMark/>
          </w:tcPr>
          <w:p w14:paraId="4D722D5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0.134</w:t>
            </w:r>
          </w:p>
        </w:tc>
        <w:tc>
          <w:tcPr>
            <w:tcW w:w="236" w:type="pct"/>
            <w:tcBorders>
              <w:top w:val="nil"/>
              <w:left w:val="nil"/>
              <w:bottom w:val="single" w:sz="4" w:space="0" w:color="auto"/>
              <w:right w:val="single" w:sz="4" w:space="0" w:color="auto"/>
            </w:tcBorders>
            <w:shd w:val="clear" w:color="auto" w:fill="auto"/>
            <w:noWrap/>
            <w:vAlign w:val="bottom"/>
            <w:hideMark/>
          </w:tcPr>
          <w:p w14:paraId="30437CB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w:t>
            </w:r>
          </w:p>
        </w:tc>
        <w:tc>
          <w:tcPr>
            <w:tcW w:w="236" w:type="pct"/>
            <w:tcBorders>
              <w:top w:val="nil"/>
              <w:left w:val="nil"/>
              <w:bottom w:val="single" w:sz="4" w:space="0" w:color="auto"/>
              <w:right w:val="single" w:sz="4" w:space="0" w:color="auto"/>
            </w:tcBorders>
            <w:shd w:val="clear" w:color="auto" w:fill="auto"/>
            <w:noWrap/>
            <w:vAlign w:val="bottom"/>
            <w:hideMark/>
          </w:tcPr>
          <w:p w14:paraId="28134A5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w:t>
            </w:r>
          </w:p>
        </w:tc>
        <w:tc>
          <w:tcPr>
            <w:tcW w:w="236" w:type="pct"/>
            <w:tcBorders>
              <w:top w:val="nil"/>
              <w:left w:val="nil"/>
              <w:bottom w:val="single" w:sz="4" w:space="0" w:color="auto"/>
              <w:right w:val="single" w:sz="4" w:space="0" w:color="auto"/>
            </w:tcBorders>
            <w:shd w:val="clear" w:color="auto" w:fill="auto"/>
            <w:noWrap/>
            <w:vAlign w:val="bottom"/>
            <w:hideMark/>
          </w:tcPr>
          <w:p w14:paraId="07180D1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w:t>
            </w:r>
          </w:p>
        </w:tc>
        <w:tc>
          <w:tcPr>
            <w:tcW w:w="236" w:type="pct"/>
            <w:tcBorders>
              <w:top w:val="nil"/>
              <w:left w:val="nil"/>
              <w:bottom w:val="single" w:sz="4" w:space="0" w:color="auto"/>
              <w:right w:val="single" w:sz="4" w:space="0" w:color="auto"/>
            </w:tcBorders>
            <w:shd w:val="clear" w:color="auto" w:fill="auto"/>
            <w:noWrap/>
            <w:vAlign w:val="bottom"/>
            <w:hideMark/>
          </w:tcPr>
          <w:p w14:paraId="40BA7C7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0.136</w:t>
            </w:r>
          </w:p>
        </w:tc>
        <w:tc>
          <w:tcPr>
            <w:tcW w:w="236" w:type="pct"/>
            <w:tcBorders>
              <w:top w:val="nil"/>
              <w:left w:val="nil"/>
              <w:bottom w:val="single" w:sz="4" w:space="0" w:color="auto"/>
              <w:right w:val="single" w:sz="4" w:space="0" w:color="auto"/>
            </w:tcBorders>
            <w:shd w:val="clear" w:color="auto" w:fill="auto"/>
            <w:noWrap/>
            <w:vAlign w:val="bottom"/>
            <w:hideMark/>
          </w:tcPr>
          <w:p w14:paraId="4D452CD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0.136</w:t>
            </w:r>
          </w:p>
        </w:tc>
        <w:tc>
          <w:tcPr>
            <w:tcW w:w="291" w:type="pct"/>
            <w:tcBorders>
              <w:top w:val="nil"/>
              <w:left w:val="nil"/>
              <w:bottom w:val="single" w:sz="4" w:space="0" w:color="auto"/>
              <w:right w:val="single" w:sz="4" w:space="0" w:color="auto"/>
            </w:tcBorders>
            <w:shd w:val="clear" w:color="auto" w:fill="auto"/>
            <w:noWrap/>
            <w:vAlign w:val="bottom"/>
            <w:hideMark/>
          </w:tcPr>
          <w:p w14:paraId="71D6A8A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0.136636</w:t>
            </w:r>
          </w:p>
        </w:tc>
        <w:tc>
          <w:tcPr>
            <w:tcW w:w="291" w:type="pct"/>
            <w:tcBorders>
              <w:top w:val="nil"/>
              <w:left w:val="nil"/>
              <w:bottom w:val="single" w:sz="4" w:space="0" w:color="auto"/>
              <w:right w:val="single" w:sz="4" w:space="0" w:color="auto"/>
            </w:tcBorders>
            <w:shd w:val="clear" w:color="auto" w:fill="auto"/>
            <w:noWrap/>
            <w:vAlign w:val="bottom"/>
            <w:hideMark/>
          </w:tcPr>
          <w:p w14:paraId="5311A38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0.001748</w:t>
            </w:r>
          </w:p>
        </w:tc>
        <w:tc>
          <w:tcPr>
            <w:tcW w:w="291" w:type="pct"/>
            <w:tcBorders>
              <w:top w:val="nil"/>
              <w:left w:val="nil"/>
              <w:bottom w:val="single" w:sz="4" w:space="0" w:color="auto"/>
              <w:right w:val="single" w:sz="4" w:space="0" w:color="auto"/>
            </w:tcBorders>
            <w:shd w:val="clear" w:color="auto" w:fill="auto"/>
            <w:noWrap/>
            <w:vAlign w:val="bottom"/>
            <w:hideMark/>
          </w:tcPr>
          <w:p w14:paraId="66BB522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1.279107</w:t>
            </w:r>
          </w:p>
        </w:tc>
        <w:tc>
          <w:tcPr>
            <w:tcW w:w="291" w:type="pct"/>
            <w:tcBorders>
              <w:top w:val="nil"/>
              <w:left w:val="nil"/>
              <w:bottom w:val="single" w:sz="4" w:space="0" w:color="auto"/>
              <w:right w:val="single" w:sz="4" w:space="0" w:color="auto"/>
            </w:tcBorders>
            <w:shd w:val="clear" w:color="auto" w:fill="auto"/>
            <w:noWrap/>
            <w:vAlign w:val="bottom"/>
            <w:hideMark/>
          </w:tcPr>
          <w:p w14:paraId="3B4C63E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1.508454</w:t>
            </w:r>
          </w:p>
        </w:tc>
        <w:tc>
          <w:tcPr>
            <w:tcW w:w="291" w:type="pct"/>
            <w:tcBorders>
              <w:top w:val="nil"/>
              <w:left w:val="nil"/>
              <w:bottom w:val="single" w:sz="4" w:space="0" w:color="auto"/>
              <w:right w:val="single" w:sz="4" w:space="0" w:color="auto"/>
            </w:tcBorders>
            <w:shd w:val="clear" w:color="auto" w:fill="auto"/>
            <w:noWrap/>
            <w:vAlign w:val="bottom"/>
            <w:hideMark/>
          </w:tcPr>
          <w:p w14:paraId="7CA1BA2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1.924579</w:t>
            </w:r>
          </w:p>
        </w:tc>
        <w:tc>
          <w:tcPr>
            <w:tcW w:w="359" w:type="pct"/>
            <w:tcBorders>
              <w:top w:val="nil"/>
              <w:left w:val="nil"/>
              <w:bottom w:val="single" w:sz="4" w:space="0" w:color="auto"/>
              <w:right w:val="single" w:sz="4" w:space="0" w:color="auto"/>
            </w:tcBorders>
            <w:shd w:val="clear" w:color="auto" w:fill="auto"/>
            <w:noWrap/>
            <w:vAlign w:val="bottom"/>
            <w:hideMark/>
          </w:tcPr>
          <w:p w14:paraId="636E980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01969F1F"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3BA5215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北矿检测</w:t>
            </w:r>
          </w:p>
        </w:tc>
        <w:tc>
          <w:tcPr>
            <w:tcW w:w="236" w:type="pct"/>
            <w:tcBorders>
              <w:top w:val="nil"/>
              <w:left w:val="nil"/>
              <w:bottom w:val="single" w:sz="4" w:space="0" w:color="auto"/>
              <w:right w:val="single" w:sz="4" w:space="0" w:color="auto"/>
            </w:tcBorders>
            <w:shd w:val="clear" w:color="auto" w:fill="auto"/>
            <w:noWrap/>
            <w:vAlign w:val="bottom"/>
            <w:hideMark/>
          </w:tcPr>
          <w:p w14:paraId="48FE1E4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w:t>
            </w:r>
          </w:p>
        </w:tc>
        <w:tc>
          <w:tcPr>
            <w:tcW w:w="236" w:type="pct"/>
            <w:tcBorders>
              <w:top w:val="nil"/>
              <w:left w:val="nil"/>
              <w:bottom w:val="single" w:sz="4" w:space="0" w:color="auto"/>
              <w:right w:val="single" w:sz="4" w:space="0" w:color="auto"/>
            </w:tcBorders>
            <w:shd w:val="clear" w:color="auto" w:fill="auto"/>
            <w:noWrap/>
            <w:vAlign w:val="bottom"/>
            <w:hideMark/>
          </w:tcPr>
          <w:p w14:paraId="57DCE27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0.145</w:t>
            </w:r>
          </w:p>
        </w:tc>
        <w:tc>
          <w:tcPr>
            <w:tcW w:w="236" w:type="pct"/>
            <w:tcBorders>
              <w:top w:val="nil"/>
              <w:left w:val="nil"/>
              <w:bottom w:val="single" w:sz="4" w:space="0" w:color="auto"/>
              <w:right w:val="single" w:sz="4" w:space="0" w:color="auto"/>
            </w:tcBorders>
            <w:shd w:val="clear" w:color="auto" w:fill="auto"/>
            <w:noWrap/>
            <w:vAlign w:val="bottom"/>
            <w:hideMark/>
          </w:tcPr>
          <w:p w14:paraId="4FE9949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w:t>
            </w:r>
          </w:p>
        </w:tc>
        <w:tc>
          <w:tcPr>
            <w:tcW w:w="236" w:type="pct"/>
            <w:tcBorders>
              <w:top w:val="nil"/>
              <w:left w:val="nil"/>
              <w:bottom w:val="single" w:sz="4" w:space="0" w:color="auto"/>
              <w:right w:val="single" w:sz="4" w:space="0" w:color="auto"/>
            </w:tcBorders>
            <w:shd w:val="clear" w:color="auto" w:fill="auto"/>
            <w:noWrap/>
            <w:vAlign w:val="bottom"/>
            <w:hideMark/>
          </w:tcPr>
          <w:p w14:paraId="4EF5A9F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0.143</w:t>
            </w:r>
          </w:p>
        </w:tc>
        <w:tc>
          <w:tcPr>
            <w:tcW w:w="236" w:type="pct"/>
            <w:tcBorders>
              <w:top w:val="nil"/>
              <w:left w:val="nil"/>
              <w:bottom w:val="single" w:sz="4" w:space="0" w:color="auto"/>
              <w:right w:val="single" w:sz="4" w:space="0" w:color="auto"/>
            </w:tcBorders>
            <w:shd w:val="clear" w:color="auto" w:fill="auto"/>
            <w:noWrap/>
            <w:vAlign w:val="bottom"/>
            <w:hideMark/>
          </w:tcPr>
          <w:p w14:paraId="4186250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0.133</w:t>
            </w:r>
          </w:p>
        </w:tc>
        <w:tc>
          <w:tcPr>
            <w:tcW w:w="236" w:type="pct"/>
            <w:tcBorders>
              <w:top w:val="nil"/>
              <w:left w:val="nil"/>
              <w:bottom w:val="single" w:sz="4" w:space="0" w:color="auto"/>
              <w:right w:val="single" w:sz="4" w:space="0" w:color="auto"/>
            </w:tcBorders>
            <w:shd w:val="clear" w:color="auto" w:fill="auto"/>
            <w:noWrap/>
            <w:vAlign w:val="bottom"/>
            <w:hideMark/>
          </w:tcPr>
          <w:p w14:paraId="52481FA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w:t>
            </w:r>
          </w:p>
        </w:tc>
        <w:tc>
          <w:tcPr>
            <w:tcW w:w="236" w:type="pct"/>
            <w:tcBorders>
              <w:top w:val="nil"/>
              <w:left w:val="nil"/>
              <w:bottom w:val="single" w:sz="4" w:space="0" w:color="auto"/>
              <w:right w:val="single" w:sz="4" w:space="0" w:color="auto"/>
            </w:tcBorders>
            <w:shd w:val="clear" w:color="auto" w:fill="auto"/>
            <w:noWrap/>
            <w:vAlign w:val="bottom"/>
            <w:hideMark/>
          </w:tcPr>
          <w:p w14:paraId="33F3A29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0.133</w:t>
            </w:r>
          </w:p>
        </w:tc>
        <w:tc>
          <w:tcPr>
            <w:tcW w:w="236" w:type="pct"/>
            <w:tcBorders>
              <w:top w:val="nil"/>
              <w:left w:val="nil"/>
              <w:bottom w:val="single" w:sz="4" w:space="0" w:color="auto"/>
              <w:right w:val="single" w:sz="4" w:space="0" w:color="auto"/>
            </w:tcBorders>
            <w:shd w:val="clear" w:color="auto" w:fill="auto"/>
            <w:noWrap/>
            <w:vAlign w:val="bottom"/>
            <w:hideMark/>
          </w:tcPr>
          <w:p w14:paraId="24B1289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w:t>
            </w:r>
          </w:p>
        </w:tc>
        <w:tc>
          <w:tcPr>
            <w:tcW w:w="236" w:type="pct"/>
            <w:tcBorders>
              <w:top w:val="nil"/>
              <w:left w:val="nil"/>
              <w:bottom w:val="single" w:sz="4" w:space="0" w:color="auto"/>
              <w:right w:val="single" w:sz="4" w:space="0" w:color="auto"/>
            </w:tcBorders>
            <w:shd w:val="clear" w:color="auto" w:fill="auto"/>
            <w:noWrap/>
            <w:vAlign w:val="bottom"/>
            <w:hideMark/>
          </w:tcPr>
          <w:p w14:paraId="3B6DEE8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0.143</w:t>
            </w:r>
          </w:p>
        </w:tc>
        <w:tc>
          <w:tcPr>
            <w:tcW w:w="236" w:type="pct"/>
            <w:tcBorders>
              <w:top w:val="nil"/>
              <w:left w:val="nil"/>
              <w:bottom w:val="single" w:sz="4" w:space="0" w:color="auto"/>
              <w:right w:val="single" w:sz="4" w:space="0" w:color="auto"/>
            </w:tcBorders>
            <w:shd w:val="clear" w:color="auto" w:fill="auto"/>
            <w:noWrap/>
            <w:vAlign w:val="bottom"/>
            <w:hideMark/>
          </w:tcPr>
          <w:p w14:paraId="0363D50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0.133</w:t>
            </w:r>
          </w:p>
        </w:tc>
        <w:tc>
          <w:tcPr>
            <w:tcW w:w="236" w:type="pct"/>
            <w:tcBorders>
              <w:top w:val="nil"/>
              <w:left w:val="nil"/>
              <w:bottom w:val="single" w:sz="4" w:space="0" w:color="auto"/>
              <w:right w:val="single" w:sz="4" w:space="0" w:color="auto"/>
            </w:tcBorders>
            <w:shd w:val="clear" w:color="auto" w:fill="auto"/>
            <w:noWrap/>
            <w:vAlign w:val="bottom"/>
            <w:hideMark/>
          </w:tcPr>
          <w:p w14:paraId="27F06BA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0.139</w:t>
            </w:r>
          </w:p>
        </w:tc>
        <w:tc>
          <w:tcPr>
            <w:tcW w:w="291" w:type="pct"/>
            <w:tcBorders>
              <w:top w:val="nil"/>
              <w:left w:val="nil"/>
              <w:bottom w:val="single" w:sz="4" w:space="0" w:color="auto"/>
              <w:right w:val="single" w:sz="4" w:space="0" w:color="auto"/>
            </w:tcBorders>
            <w:shd w:val="clear" w:color="auto" w:fill="auto"/>
            <w:noWrap/>
            <w:vAlign w:val="bottom"/>
            <w:hideMark/>
          </w:tcPr>
          <w:p w14:paraId="4D5E8DA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0.138273</w:t>
            </w:r>
          </w:p>
        </w:tc>
        <w:tc>
          <w:tcPr>
            <w:tcW w:w="291" w:type="pct"/>
            <w:tcBorders>
              <w:top w:val="nil"/>
              <w:left w:val="nil"/>
              <w:bottom w:val="single" w:sz="4" w:space="0" w:color="auto"/>
              <w:right w:val="single" w:sz="4" w:space="0" w:color="auto"/>
            </w:tcBorders>
            <w:shd w:val="clear" w:color="auto" w:fill="auto"/>
            <w:noWrap/>
            <w:vAlign w:val="bottom"/>
            <w:hideMark/>
          </w:tcPr>
          <w:p w14:paraId="3F6E25E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0.004221</w:t>
            </w:r>
          </w:p>
        </w:tc>
        <w:tc>
          <w:tcPr>
            <w:tcW w:w="291" w:type="pct"/>
            <w:tcBorders>
              <w:top w:val="nil"/>
              <w:left w:val="nil"/>
              <w:bottom w:val="single" w:sz="4" w:space="0" w:color="auto"/>
              <w:right w:val="single" w:sz="4" w:space="0" w:color="auto"/>
            </w:tcBorders>
            <w:shd w:val="clear" w:color="auto" w:fill="auto"/>
            <w:noWrap/>
            <w:vAlign w:val="bottom"/>
            <w:hideMark/>
          </w:tcPr>
          <w:p w14:paraId="7FB0D2A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3.052778</w:t>
            </w:r>
          </w:p>
        </w:tc>
        <w:tc>
          <w:tcPr>
            <w:tcW w:w="291" w:type="pct"/>
            <w:tcBorders>
              <w:top w:val="nil"/>
              <w:left w:val="nil"/>
              <w:bottom w:val="single" w:sz="4" w:space="0" w:color="auto"/>
              <w:right w:val="single" w:sz="4" w:space="0" w:color="auto"/>
            </w:tcBorders>
            <w:shd w:val="clear" w:color="auto" w:fill="auto"/>
            <w:noWrap/>
            <w:vAlign w:val="bottom"/>
            <w:hideMark/>
          </w:tcPr>
          <w:p w14:paraId="3D8E324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1.249118</w:t>
            </w:r>
          </w:p>
        </w:tc>
        <w:tc>
          <w:tcPr>
            <w:tcW w:w="291" w:type="pct"/>
            <w:tcBorders>
              <w:top w:val="nil"/>
              <w:left w:val="nil"/>
              <w:bottom w:val="single" w:sz="4" w:space="0" w:color="auto"/>
              <w:right w:val="single" w:sz="4" w:space="0" w:color="auto"/>
            </w:tcBorders>
            <w:shd w:val="clear" w:color="auto" w:fill="auto"/>
            <w:noWrap/>
            <w:vAlign w:val="bottom"/>
            <w:hideMark/>
          </w:tcPr>
          <w:p w14:paraId="132C818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1.593703</w:t>
            </w:r>
          </w:p>
        </w:tc>
        <w:tc>
          <w:tcPr>
            <w:tcW w:w="359" w:type="pct"/>
            <w:tcBorders>
              <w:top w:val="nil"/>
              <w:left w:val="nil"/>
              <w:bottom w:val="single" w:sz="4" w:space="0" w:color="auto"/>
              <w:right w:val="single" w:sz="4" w:space="0" w:color="auto"/>
            </w:tcBorders>
            <w:shd w:val="clear" w:color="auto" w:fill="auto"/>
            <w:noWrap/>
            <w:vAlign w:val="bottom"/>
            <w:hideMark/>
          </w:tcPr>
          <w:p w14:paraId="2D71CB7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279D2D6A"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0A631F6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柯克伦检验：</w:t>
            </w:r>
          </w:p>
        </w:tc>
        <w:tc>
          <w:tcPr>
            <w:tcW w:w="441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17B8CD0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当实验室数 p =7，n =11  临界值C(0.01)=0.3616  临界C(0.05)=0.3154  统计量C=0.4623  柯克伦检验结论：实验室赣研所的数据组离群（高度异常）</w:t>
            </w:r>
          </w:p>
        </w:tc>
      </w:tr>
    </w:tbl>
    <w:p w14:paraId="0D92736D" w14:textId="15CC96CC" w:rsidR="00984AB2" w:rsidRDefault="00984AB2" w:rsidP="00BA3857">
      <w:pPr>
        <w:pStyle w:val="-"/>
        <w:ind w:firstLine="420"/>
        <w:jc w:val="center"/>
      </w:pPr>
      <w:r w:rsidRPr="006F1A8D">
        <w:rPr>
          <w:rFonts w:hint="eastAsia"/>
        </w:rPr>
        <w:t>表</w:t>
      </w:r>
      <w:r>
        <w:t>D</w:t>
      </w:r>
      <w:r w:rsidRPr="006F1A8D">
        <w:rPr>
          <w:rFonts w:hint="eastAsia"/>
        </w:rPr>
        <w:t>.1.</w:t>
      </w:r>
      <w:r>
        <w:t>6</w:t>
      </w:r>
      <w:r w:rsidRPr="006F1A8D">
        <w:rPr>
          <w:rFonts w:hint="eastAsia"/>
        </w:rPr>
        <w:t>各实验室水平</w:t>
      </w:r>
      <w:r>
        <w:t>6</w:t>
      </w:r>
      <w:r w:rsidRPr="006F1A8D">
        <w:rPr>
          <w:rFonts w:hint="eastAsia"/>
        </w:rPr>
        <w:t>实验数据、一致性和离群值的检查</w:t>
      </w:r>
    </w:p>
    <w:tbl>
      <w:tblPr>
        <w:tblW w:w="5198" w:type="pct"/>
        <w:jc w:val="center"/>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D5EA5" w:rsidRPr="00DD5EA5" w14:paraId="419BE007" w14:textId="77777777" w:rsidTr="00DD5EA5">
        <w:trPr>
          <w:trHeight w:val="276"/>
          <w:jc w:val="center"/>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65C1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实验室及编号</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47C710F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3AE2487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2</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1603DA2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3</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2CD5A00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4</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1A680DE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5</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24EADC1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6</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610B4C6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097E0B2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8</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437E3F1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9</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5D482FF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10</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356547A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11</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097A0C7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平均值</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2A3BDE7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S</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55D20A1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RSD,%</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75D906A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Gmin值</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21E1957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Gmax值</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14:paraId="662F59F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Grubbs检验</w:t>
            </w:r>
          </w:p>
        </w:tc>
      </w:tr>
      <w:tr w:rsidR="00DD5EA5" w:rsidRPr="00DD5EA5" w14:paraId="3C4586EE"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13EE515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lastRenderedPageBreak/>
              <w:t>虔东稀土 1</w:t>
            </w:r>
          </w:p>
        </w:tc>
        <w:tc>
          <w:tcPr>
            <w:tcW w:w="236" w:type="pct"/>
            <w:tcBorders>
              <w:top w:val="nil"/>
              <w:left w:val="nil"/>
              <w:bottom w:val="single" w:sz="4" w:space="0" w:color="auto"/>
              <w:right w:val="single" w:sz="4" w:space="0" w:color="auto"/>
            </w:tcBorders>
            <w:shd w:val="clear" w:color="auto" w:fill="auto"/>
            <w:noWrap/>
            <w:vAlign w:val="bottom"/>
            <w:hideMark/>
          </w:tcPr>
          <w:p w14:paraId="38B29C6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w:t>
            </w:r>
          </w:p>
        </w:tc>
        <w:tc>
          <w:tcPr>
            <w:tcW w:w="236" w:type="pct"/>
            <w:tcBorders>
              <w:top w:val="nil"/>
              <w:left w:val="nil"/>
              <w:bottom w:val="single" w:sz="4" w:space="0" w:color="auto"/>
              <w:right w:val="single" w:sz="4" w:space="0" w:color="auto"/>
            </w:tcBorders>
            <w:shd w:val="clear" w:color="auto" w:fill="auto"/>
            <w:noWrap/>
            <w:vAlign w:val="bottom"/>
            <w:hideMark/>
          </w:tcPr>
          <w:p w14:paraId="37268DD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w:t>
            </w:r>
          </w:p>
        </w:tc>
        <w:tc>
          <w:tcPr>
            <w:tcW w:w="236" w:type="pct"/>
            <w:tcBorders>
              <w:top w:val="nil"/>
              <w:left w:val="nil"/>
              <w:bottom w:val="single" w:sz="4" w:space="0" w:color="auto"/>
              <w:right w:val="single" w:sz="4" w:space="0" w:color="auto"/>
            </w:tcBorders>
            <w:shd w:val="clear" w:color="auto" w:fill="auto"/>
            <w:noWrap/>
            <w:vAlign w:val="bottom"/>
            <w:hideMark/>
          </w:tcPr>
          <w:p w14:paraId="5D1CE91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w:t>
            </w:r>
          </w:p>
        </w:tc>
        <w:tc>
          <w:tcPr>
            <w:tcW w:w="236" w:type="pct"/>
            <w:tcBorders>
              <w:top w:val="nil"/>
              <w:left w:val="nil"/>
              <w:bottom w:val="single" w:sz="4" w:space="0" w:color="auto"/>
              <w:right w:val="single" w:sz="4" w:space="0" w:color="auto"/>
            </w:tcBorders>
            <w:shd w:val="clear" w:color="auto" w:fill="auto"/>
            <w:noWrap/>
            <w:vAlign w:val="bottom"/>
            <w:hideMark/>
          </w:tcPr>
          <w:p w14:paraId="3928069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w:t>
            </w:r>
          </w:p>
        </w:tc>
        <w:tc>
          <w:tcPr>
            <w:tcW w:w="236" w:type="pct"/>
            <w:tcBorders>
              <w:top w:val="nil"/>
              <w:left w:val="nil"/>
              <w:bottom w:val="single" w:sz="4" w:space="0" w:color="auto"/>
              <w:right w:val="single" w:sz="4" w:space="0" w:color="auto"/>
            </w:tcBorders>
            <w:shd w:val="clear" w:color="auto" w:fill="auto"/>
            <w:noWrap/>
            <w:vAlign w:val="bottom"/>
            <w:hideMark/>
          </w:tcPr>
          <w:p w14:paraId="4F913E1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w:t>
            </w:r>
          </w:p>
        </w:tc>
        <w:tc>
          <w:tcPr>
            <w:tcW w:w="236" w:type="pct"/>
            <w:tcBorders>
              <w:top w:val="nil"/>
              <w:left w:val="nil"/>
              <w:bottom w:val="single" w:sz="4" w:space="0" w:color="auto"/>
              <w:right w:val="single" w:sz="4" w:space="0" w:color="auto"/>
            </w:tcBorders>
            <w:shd w:val="clear" w:color="auto" w:fill="auto"/>
            <w:noWrap/>
            <w:vAlign w:val="bottom"/>
            <w:hideMark/>
          </w:tcPr>
          <w:p w14:paraId="12071E5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w:t>
            </w:r>
          </w:p>
        </w:tc>
        <w:tc>
          <w:tcPr>
            <w:tcW w:w="236" w:type="pct"/>
            <w:tcBorders>
              <w:top w:val="nil"/>
              <w:left w:val="nil"/>
              <w:bottom w:val="single" w:sz="4" w:space="0" w:color="auto"/>
              <w:right w:val="single" w:sz="4" w:space="0" w:color="auto"/>
            </w:tcBorders>
            <w:shd w:val="clear" w:color="auto" w:fill="auto"/>
            <w:noWrap/>
            <w:vAlign w:val="bottom"/>
            <w:hideMark/>
          </w:tcPr>
          <w:p w14:paraId="3624D03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w:t>
            </w:r>
          </w:p>
        </w:tc>
        <w:tc>
          <w:tcPr>
            <w:tcW w:w="236" w:type="pct"/>
            <w:tcBorders>
              <w:top w:val="nil"/>
              <w:left w:val="nil"/>
              <w:bottom w:val="single" w:sz="4" w:space="0" w:color="auto"/>
              <w:right w:val="single" w:sz="4" w:space="0" w:color="auto"/>
            </w:tcBorders>
            <w:shd w:val="clear" w:color="auto" w:fill="auto"/>
            <w:noWrap/>
            <w:vAlign w:val="bottom"/>
            <w:hideMark/>
          </w:tcPr>
          <w:p w14:paraId="3D54C68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w:t>
            </w:r>
          </w:p>
        </w:tc>
        <w:tc>
          <w:tcPr>
            <w:tcW w:w="236" w:type="pct"/>
            <w:tcBorders>
              <w:top w:val="nil"/>
              <w:left w:val="nil"/>
              <w:bottom w:val="single" w:sz="4" w:space="0" w:color="auto"/>
              <w:right w:val="single" w:sz="4" w:space="0" w:color="auto"/>
            </w:tcBorders>
            <w:shd w:val="clear" w:color="auto" w:fill="auto"/>
            <w:noWrap/>
            <w:vAlign w:val="bottom"/>
            <w:hideMark/>
          </w:tcPr>
          <w:p w14:paraId="78517FE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w:t>
            </w:r>
          </w:p>
        </w:tc>
        <w:tc>
          <w:tcPr>
            <w:tcW w:w="236" w:type="pct"/>
            <w:tcBorders>
              <w:top w:val="nil"/>
              <w:left w:val="nil"/>
              <w:bottom w:val="single" w:sz="4" w:space="0" w:color="auto"/>
              <w:right w:val="single" w:sz="4" w:space="0" w:color="auto"/>
            </w:tcBorders>
            <w:shd w:val="clear" w:color="auto" w:fill="auto"/>
            <w:noWrap/>
            <w:vAlign w:val="bottom"/>
            <w:hideMark/>
          </w:tcPr>
          <w:p w14:paraId="69A5F1E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w:t>
            </w:r>
          </w:p>
        </w:tc>
        <w:tc>
          <w:tcPr>
            <w:tcW w:w="236" w:type="pct"/>
            <w:tcBorders>
              <w:top w:val="nil"/>
              <w:left w:val="nil"/>
              <w:bottom w:val="single" w:sz="4" w:space="0" w:color="auto"/>
              <w:right w:val="single" w:sz="4" w:space="0" w:color="auto"/>
            </w:tcBorders>
            <w:shd w:val="clear" w:color="auto" w:fill="auto"/>
            <w:noWrap/>
            <w:vAlign w:val="bottom"/>
            <w:hideMark/>
          </w:tcPr>
          <w:p w14:paraId="1E3F05E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w:t>
            </w:r>
          </w:p>
        </w:tc>
        <w:tc>
          <w:tcPr>
            <w:tcW w:w="291" w:type="pct"/>
            <w:tcBorders>
              <w:top w:val="nil"/>
              <w:left w:val="nil"/>
              <w:bottom w:val="single" w:sz="4" w:space="0" w:color="auto"/>
              <w:right w:val="single" w:sz="4" w:space="0" w:color="auto"/>
            </w:tcBorders>
            <w:shd w:val="clear" w:color="auto" w:fill="auto"/>
            <w:noWrap/>
            <w:vAlign w:val="bottom"/>
            <w:hideMark/>
          </w:tcPr>
          <w:p w14:paraId="72D29C4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0.175727</w:t>
            </w:r>
          </w:p>
        </w:tc>
        <w:tc>
          <w:tcPr>
            <w:tcW w:w="291" w:type="pct"/>
            <w:tcBorders>
              <w:top w:val="nil"/>
              <w:left w:val="nil"/>
              <w:bottom w:val="single" w:sz="4" w:space="0" w:color="auto"/>
              <w:right w:val="single" w:sz="4" w:space="0" w:color="auto"/>
            </w:tcBorders>
            <w:shd w:val="clear" w:color="auto" w:fill="auto"/>
            <w:noWrap/>
            <w:vAlign w:val="bottom"/>
            <w:hideMark/>
          </w:tcPr>
          <w:p w14:paraId="14C31BF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0.000905</w:t>
            </w:r>
          </w:p>
        </w:tc>
        <w:tc>
          <w:tcPr>
            <w:tcW w:w="291" w:type="pct"/>
            <w:tcBorders>
              <w:top w:val="nil"/>
              <w:left w:val="nil"/>
              <w:bottom w:val="single" w:sz="4" w:space="0" w:color="auto"/>
              <w:right w:val="single" w:sz="4" w:space="0" w:color="auto"/>
            </w:tcBorders>
            <w:shd w:val="clear" w:color="auto" w:fill="auto"/>
            <w:noWrap/>
            <w:vAlign w:val="bottom"/>
            <w:hideMark/>
          </w:tcPr>
          <w:p w14:paraId="1C141B5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0.514737</w:t>
            </w:r>
          </w:p>
        </w:tc>
        <w:tc>
          <w:tcPr>
            <w:tcW w:w="291" w:type="pct"/>
            <w:tcBorders>
              <w:top w:val="nil"/>
              <w:left w:val="nil"/>
              <w:bottom w:val="single" w:sz="4" w:space="0" w:color="auto"/>
              <w:right w:val="single" w:sz="4" w:space="0" w:color="auto"/>
            </w:tcBorders>
            <w:shd w:val="clear" w:color="auto" w:fill="auto"/>
            <w:noWrap/>
            <w:vAlign w:val="bottom"/>
            <w:hideMark/>
          </w:tcPr>
          <w:p w14:paraId="4A6A695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0.80403</w:t>
            </w:r>
          </w:p>
        </w:tc>
        <w:tc>
          <w:tcPr>
            <w:tcW w:w="291" w:type="pct"/>
            <w:tcBorders>
              <w:top w:val="nil"/>
              <w:left w:val="nil"/>
              <w:bottom w:val="single" w:sz="4" w:space="0" w:color="auto"/>
              <w:right w:val="single" w:sz="4" w:space="0" w:color="auto"/>
            </w:tcBorders>
            <w:shd w:val="clear" w:color="auto" w:fill="auto"/>
            <w:noWrap/>
            <w:vAlign w:val="bottom"/>
            <w:hideMark/>
          </w:tcPr>
          <w:p w14:paraId="6F58356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1.407053</w:t>
            </w:r>
          </w:p>
        </w:tc>
        <w:tc>
          <w:tcPr>
            <w:tcW w:w="359" w:type="pct"/>
            <w:tcBorders>
              <w:top w:val="nil"/>
              <w:left w:val="nil"/>
              <w:bottom w:val="single" w:sz="4" w:space="0" w:color="auto"/>
              <w:right w:val="single" w:sz="4" w:space="0" w:color="auto"/>
            </w:tcBorders>
            <w:shd w:val="clear" w:color="auto" w:fill="auto"/>
            <w:noWrap/>
            <w:vAlign w:val="bottom"/>
            <w:hideMark/>
          </w:tcPr>
          <w:p w14:paraId="2605817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6E01ACE4"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52562F3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赣研所 2</w:t>
            </w:r>
          </w:p>
        </w:tc>
        <w:tc>
          <w:tcPr>
            <w:tcW w:w="236" w:type="pct"/>
            <w:tcBorders>
              <w:top w:val="nil"/>
              <w:left w:val="nil"/>
              <w:bottom w:val="single" w:sz="4" w:space="0" w:color="auto"/>
              <w:right w:val="single" w:sz="4" w:space="0" w:color="auto"/>
            </w:tcBorders>
            <w:shd w:val="clear" w:color="auto" w:fill="auto"/>
            <w:noWrap/>
            <w:vAlign w:val="bottom"/>
            <w:hideMark/>
          </w:tcPr>
          <w:p w14:paraId="4F5EAAF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0.1791</w:t>
            </w:r>
          </w:p>
        </w:tc>
        <w:tc>
          <w:tcPr>
            <w:tcW w:w="236" w:type="pct"/>
            <w:tcBorders>
              <w:top w:val="nil"/>
              <w:left w:val="nil"/>
              <w:bottom w:val="single" w:sz="4" w:space="0" w:color="auto"/>
              <w:right w:val="single" w:sz="4" w:space="0" w:color="auto"/>
            </w:tcBorders>
            <w:shd w:val="clear" w:color="auto" w:fill="auto"/>
            <w:noWrap/>
            <w:vAlign w:val="bottom"/>
            <w:hideMark/>
          </w:tcPr>
          <w:p w14:paraId="7DD0EEC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0.1764</w:t>
            </w:r>
          </w:p>
        </w:tc>
        <w:tc>
          <w:tcPr>
            <w:tcW w:w="236" w:type="pct"/>
            <w:tcBorders>
              <w:top w:val="nil"/>
              <w:left w:val="nil"/>
              <w:bottom w:val="single" w:sz="4" w:space="0" w:color="auto"/>
              <w:right w:val="single" w:sz="4" w:space="0" w:color="auto"/>
            </w:tcBorders>
            <w:shd w:val="clear" w:color="auto" w:fill="auto"/>
            <w:noWrap/>
            <w:vAlign w:val="bottom"/>
            <w:hideMark/>
          </w:tcPr>
          <w:p w14:paraId="536686C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0.1638</w:t>
            </w:r>
          </w:p>
        </w:tc>
        <w:tc>
          <w:tcPr>
            <w:tcW w:w="236" w:type="pct"/>
            <w:tcBorders>
              <w:top w:val="nil"/>
              <w:left w:val="nil"/>
              <w:bottom w:val="single" w:sz="4" w:space="0" w:color="auto"/>
              <w:right w:val="single" w:sz="4" w:space="0" w:color="auto"/>
            </w:tcBorders>
            <w:shd w:val="clear" w:color="auto" w:fill="auto"/>
            <w:noWrap/>
            <w:vAlign w:val="bottom"/>
            <w:hideMark/>
          </w:tcPr>
          <w:p w14:paraId="1F4DDC8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0.1649</w:t>
            </w:r>
          </w:p>
        </w:tc>
        <w:tc>
          <w:tcPr>
            <w:tcW w:w="236" w:type="pct"/>
            <w:tcBorders>
              <w:top w:val="nil"/>
              <w:left w:val="nil"/>
              <w:bottom w:val="single" w:sz="4" w:space="0" w:color="auto"/>
              <w:right w:val="single" w:sz="4" w:space="0" w:color="auto"/>
            </w:tcBorders>
            <w:shd w:val="clear" w:color="auto" w:fill="auto"/>
            <w:noWrap/>
            <w:vAlign w:val="bottom"/>
            <w:hideMark/>
          </w:tcPr>
          <w:p w14:paraId="09113B0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0.1813</w:t>
            </w:r>
          </w:p>
        </w:tc>
        <w:tc>
          <w:tcPr>
            <w:tcW w:w="236" w:type="pct"/>
            <w:tcBorders>
              <w:top w:val="nil"/>
              <w:left w:val="nil"/>
              <w:bottom w:val="single" w:sz="4" w:space="0" w:color="auto"/>
              <w:right w:val="single" w:sz="4" w:space="0" w:color="auto"/>
            </w:tcBorders>
            <w:shd w:val="clear" w:color="auto" w:fill="auto"/>
            <w:noWrap/>
            <w:vAlign w:val="bottom"/>
            <w:hideMark/>
          </w:tcPr>
          <w:p w14:paraId="7511255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0.1806</w:t>
            </w:r>
          </w:p>
        </w:tc>
        <w:tc>
          <w:tcPr>
            <w:tcW w:w="236" w:type="pct"/>
            <w:tcBorders>
              <w:top w:val="nil"/>
              <w:left w:val="nil"/>
              <w:bottom w:val="single" w:sz="4" w:space="0" w:color="auto"/>
              <w:right w:val="single" w:sz="4" w:space="0" w:color="auto"/>
            </w:tcBorders>
            <w:shd w:val="clear" w:color="auto" w:fill="auto"/>
            <w:noWrap/>
            <w:vAlign w:val="bottom"/>
            <w:hideMark/>
          </w:tcPr>
          <w:p w14:paraId="2DD1AF1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0.1809</w:t>
            </w:r>
          </w:p>
        </w:tc>
        <w:tc>
          <w:tcPr>
            <w:tcW w:w="236" w:type="pct"/>
            <w:tcBorders>
              <w:top w:val="nil"/>
              <w:left w:val="nil"/>
              <w:bottom w:val="single" w:sz="4" w:space="0" w:color="auto"/>
              <w:right w:val="single" w:sz="4" w:space="0" w:color="auto"/>
            </w:tcBorders>
            <w:shd w:val="clear" w:color="auto" w:fill="auto"/>
            <w:noWrap/>
            <w:vAlign w:val="bottom"/>
            <w:hideMark/>
          </w:tcPr>
          <w:p w14:paraId="6036688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0.1861</w:t>
            </w:r>
          </w:p>
        </w:tc>
        <w:tc>
          <w:tcPr>
            <w:tcW w:w="236" w:type="pct"/>
            <w:tcBorders>
              <w:top w:val="nil"/>
              <w:left w:val="nil"/>
              <w:bottom w:val="single" w:sz="4" w:space="0" w:color="auto"/>
              <w:right w:val="single" w:sz="4" w:space="0" w:color="auto"/>
            </w:tcBorders>
            <w:shd w:val="clear" w:color="auto" w:fill="auto"/>
            <w:noWrap/>
            <w:vAlign w:val="bottom"/>
            <w:hideMark/>
          </w:tcPr>
          <w:p w14:paraId="22541FB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0.1755</w:t>
            </w:r>
          </w:p>
        </w:tc>
        <w:tc>
          <w:tcPr>
            <w:tcW w:w="236" w:type="pct"/>
            <w:tcBorders>
              <w:top w:val="nil"/>
              <w:left w:val="nil"/>
              <w:bottom w:val="single" w:sz="4" w:space="0" w:color="auto"/>
              <w:right w:val="single" w:sz="4" w:space="0" w:color="auto"/>
            </w:tcBorders>
            <w:shd w:val="clear" w:color="auto" w:fill="auto"/>
            <w:noWrap/>
            <w:vAlign w:val="bottom"/>
            <w:hideMark/>
          </w:tcPr>
          <w:p w14:paraId="1050825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0.1784</w:t>
            </w:r>
          </w:p>
        </w:tc>
        <w:tc>
          <w:tcPr>
            <w:tcW w:w="236" w:type="pct"/>
            <w:tcBorders>
              <w:top w:val="nil"/>
              <w:left w:val="nil"/>
              <w:bottom w:val="single" w:sz="4" w:space="0" w:color="auto"/>
              <w:right w:val="single" w:sz="4" w:space="0" w:color="auto"/>
            </w:tcBorders>
            <w:shd w:val="clear" w:color="auto" w:fill="auto"/>
            <w:noWrap/>
            <w:vAlign w:val="bottom"/>
            <w:hideMark/>
          </w:tcPr>
          <w:p w14:paraId="7BA4666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0.1761</w:t>
            </w:r>
          </w:p>
        </w:tc>
        <w:tc>
          <w:tcPr>
            <w:tcW w:w="291" w:type="pct"/>
            <w:tcBorders>
              <w:top w:val="nil"/>
              <w:left w:val="nil"/>
              <w:bottom w:val="single" w:sz="4" w:space="0" w:color="auto"/>
              <w:right w:val="single" w:sz="4" w:space="0" w:color="auto"/>
            </w:tcBorders>
            <w:shd w:val="clear" w:color="auto" w:fill="auto"/>
            <w:noWrap/>
            <w:vAlign w:val="bottom"/>
            <w:hideMark/>
          </w:tcPr>
          <w:p w14:paraId="6CF90C0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0.176645</w:t>
            </w:r>
          </w:p>
        </w:tc>
        <w:tc>
          <w:tcPr>
            <w:tcW w:w="291" w:type="pct"/>
            <w:tcBorders>
              <w:top w:val="nil"/>
              <w:left w:val="nil"/>
              <w:bottom w:val="single" w:sz="4" w:space="0" w:color="auto"/>
              <w:right w:val="single" w:sz="4" w:space="0" w:color="auto"/>
            </w:tcBorders>
            <w:shd w:val="clear" w:color="auto" w:fill="auto"/>
            <w:noWrap/>
            <w:vAlign w:val="bottom"/>
            <w:hideMark/>
          </w:tcPr>
          <w:p w14:paraId="294F529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0.006771</w:t>
            </w:r>
          </w:p>
        </w:tc>
        <w:tc>
          <w:tcPr>
            <w:tcW w:w="291" w:type="pct"/>
            <w:tcBorders>
              <w:top w:val="nil"/>
              <w:left w:val="nil"/>
              <w:bottom w:val="single" w:sz="4" w:space="0" w:color="auto"/>
              <w:right w:val="single" w:sz="4" w:space="0" w:color="auto"/>
            </w:tcBorders>
            <w:shd w:val="clear" w:color="auto" w:fill="auto"/>
            <w:noWrap/>
            <w:vAlign w:val="bottom"/>
            <w:hideMark/>
          </w:tcPr>
          <w:p w14:paraId="631F5F6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3.833365</w:t>
            </w:r>
          </w:p>
        </w:tc>
        <w:tc>
          <w:tcPr>
            <w:tcW w:w="291" w:type="pct"/>
            <w:tcBorders>
              <w:top w:val="nil"/>
              <w:left w:val="nil"/>
              <w:bottom w:val="single" w:sz="4" w:space="0" w:color="auto"/>
              <w:right w:val="single" w:sz="4" w:space="0" w:color="auto"/>
            </w:tcBorders>
            <w:shd w:val="clear" w:color="auto" w:fill="auto"/>
            <w:noWrap/>
            <w:vAlign w:val="bottom"/>
            <w:hideMark/>
          </w:tcPr>
          <w:p w14:paraId="459C3E1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1.896998</w:t>
            </w:r>
          </w:p>
        </w:tc>
        <w:tc>
          <w:tcPr>
            <w:tcW w:w="291" w:type="pct"/>
            <w:tcBorders>
              <w:top w:val="nil"/>
              <w:left w:val="nil"/>
              <w:bottom w:val="single" w:sz="4" w:space="0" w:color="auto"/>
              <w:right w:val="single" w:sz="4" w:space="0" w:color="auto"/>
            </w:tcBorders>
            <w:shd w:val="clear" w:color="auto" w:fill="auto"/>
            <w:noWrap/>
            <w:vAlign w:val="bottom"/>
            <w:hideMark/>
          </w:tcPr>
          <w:p w14:paraId="16062D3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1.396234</w:t>
            </w:r>
          </w:p>
        </w:tc>
        <w:tc>
          <w:tcPr>
            <w:tcW w:w="359" w:type="pct"/>
            <w:tcBorders>
              <w:top w:val="nil"/>
              <w:left w:val="nil"/>
              <w:bottom w:val="single" w:sz="4" w:space="0" w:color="auto"/>
              <w:right w:val="single" w:sz="4" w:space="0" w:color="auto"/>
            </w:tcBorders>
            <w:shd w:val="clear" w:color="auto" w:fill="auto"/>
            <w:noWrap/>
            <w:vAlign w:val="bottom"/>
            <w:hideMark/>
          </w:tcPr>
          <w:p w14:paraId="0600F69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74CC2710"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5152881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湖南稀土院 3</w:t>
            </w:r>
          </w:p>
        </w:tc>
        <w:tc>
          <w:tcPr>
            <w:tcW w:w="236" w:type="pct"/>
            <w:tcBorders>
              <w:top w:val="nil"/>
              <w:left w:val="nil"/>
              <w:bottom w:val="single" w:sz="4" w:space="0" w:color="auto"/>
              <w:right w:val="single" w:sz="4" w:space="0" w:color="auto"/>
            </w:tcBorders>
            <w:shd w:val="clear" w:color="auto" w:fill="auto"/>
            <w:noWrap/>
            <w:vAlign w:val="bottom"/>
            <w:hideMark/>
          </w:tcPr>
          <w:p w14:paraId="663B852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0.1761</w:t>
            </w:r>
          </w:p>
        </w:tc>
        <w:tc>
          <w:tcPr>
            <w:tcW w:w="236" w:type="pct"/>
            <w:tcBorders>
              <w:top w:val="nil"/>
              <w:left w:val="nil"/>
              <w:bottom w:val="single" w:sz="4" w:space="0" w:color="auto"/>
              <w:right w:val="single" w:sz="4" w:space="0" w:color="auto"/>
            </w:tcBorders>
            <w:shd w:val="clear" w:color="auto" w:fill="auto"/>
            <w:noWrap/>
            <w:vAlign w:val="bottom"/>
            <w:hideMark/>
          </w:tcPr>
          <w:p w14:paraId="146F850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0.1758</w:t>
            </w:r>
          </w:p>
        </w:tc>
        <w:tc>
          <w:tcPr>
            <w:tcW w:w="236" w:type="pct"/>
            <w:tcBorders>
              <w:top w:val="nil"/>
              <w:left w:val="nil"/>
              <w:bottom w:val="single" w:sz="4" w:space="0" w:color="auto"/>
              <w:right w:val="single" w:sz="4" w:space="0" w:color="auto"/>
            </w:tcBorders>
            <w:shd w:val="clear" w:color="auto" w:fill="auto"/>
            <w:noWrap/>
            <w:vAlign w:val="bottom"/>
            <w:hideMark/>
          </w:tcPr>
          <w:p w14:paraId="15502EC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0.1782</w:t>
            </w:r>
          </w:p>
        </w:tc>
        <w:tc>
          <w:tcPr>
            <w:tcW w:w="236" w:type="pct"/>
            <w:tcBorders>
              <w:top w:val="nil"/>
              <w:left w:val="nil"/>
              <w:bottom w:val="single" w:sz="4" w:space="0" w:color="auto"/>
              <w:right w:val="single" w:sz="4" w:space="0" w:color="auto"/>
            </w:tcBorders>
            <w:shd w:val="clear" w:color="auto" w:fill="auto"/>
            <w:noWrap/>
            <w:vAlign w:val="bottom"/>
            <w:hideMark/>
          </w:tcPr>
          <w:p w14:paraId="4020113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0.1772</w:t>
            </w:r>
          </w:p>
        </w:tc>
        <w:tc>
          <w:tcPr>
            <w:tcW w:w="236" w:type="pct"/>
            <w:tcBorders>
              <w:top w:val="nil"/>
              <w:left w:val="nil"/>
              <w:bottom w:val="single" w:sz="4" w:space="0" w:color="auto"/>
              <w:right w:val="single" w:sz="4" w:space="0" w:color="auto"/>
            </w:tcBorders>
            <w:shd w:val="clear" w:color="auto" w:fill="auto"/>
            <w:noWrap/>
            <w:vAlign w:val="bottom"/>
            <w:hideMark/>
          </w:tcPr>
          <w:p w14:paraId="294235C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0.1761</w:t>
            </w:r>
          </w:p>
        </w:tc>
        <w:tc>
          <w:tcPr>
            <w:tcW w:w="236" w:type="pct"/>
            <w:tcBorders>
              <w:top w:val="nil"/>
              <w:left w:val="nil"/>
              <w:bottom w:val="single" w:sz="4" w:space="0" w:color="auto"/>
              <w:right w:val="single" w:sz="4" w:space="0" w:color="auto"/>
            </w:tcBorders>
            <w:shd w:val="clear" w:color="auto" w:fill="auto"/>
            <w:noWrap/>
            <w:vAlign w:val="bottom"/>
            <w:hideMark/>
          </w:tcPr>
          <w:p w14:paraId="6C165E0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0.1761</w:t>
            </w:r>
          </w:p>
        </w:tc>
        <w:tc>
          <w:tcPr>
            <w:tcW w:w="236" w:type="pct"/>
            <w:tcBorders>
              <w:top w:val="nil"/>
              <w:left w:val="nil"/>
              <w:bottom w:val="single" w:sz="4" w:space="0" w:color="auto"/>
              <w:right w:val="single" w:sz="4" w:space="0" w:color="auto"/>
            </w:tcBorders>
            <w:shd w:val="clear" w:color="auto" w:fill="auto"/>
            <w:noWrap/>
            <w:vAlign w:val="bottom"/>
            <w:hideMark/>
          </w:tcPr>
          <w:p w14:paraId="3122E02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0.1761</w:t>
            </w:r>
          </w:p>
        </w:tc>
        <w:tc>
          <w:tcPr>
            <w:tcW w:w="236" w:type="pct"/>
            <w:tcBorders>
              <w:top w:val="nil"/>
              <w:left w:val="nil"/>
              <w:bottom w:val="single" w:sz="4" w:space="0" w:color="auto"/>
              <w:right w:val="single" w:sz="4" w:space="0" w:color="auto"/>
            </w:tcBorders>
            <w:shd w:val="clear" w:color="auto" w:fill="auto"/>
            <w:noWrap/>
            <w:vAlign w:val="bottom"/>
            <w:hideMark/>
          </w:tcPr>
          <w:p w14:paraId="21FD2FE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0.1782</w:t>
            </w:r>
          </w:p>
        </w:tc>
        <w:tc>
          <w:tcPr>
            <w:tcW w:w="236" w:type="pct"/>
            <w:tcBorders>
              <w:top w:val="nil"/>
              <w:left w:val="nil"/>
              <w:bottom w:val="single" w:sz="4" w:space="0" w:color="auto"/>
              <w:right w:val="single" w:sz="4" w:space="0" w:color="auto"/>
            </w:tcBorders>
            <w:shd w:val="clear" w:color="auto" w:fill="auto"/>
            <w:noWrap/>
            <w:vAlign w:val="bottom"/>
            <w:hideMark/>
          </w:tcPr>
          <w:p w14:paraId="09226EB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0.1772</w:t>
            </w:r>
          </w:p>
        </w:tc>
        <w:tc>
          <w:tcPr>
            <w:tcW w:w="236" w:type="pct"/>
            <w:tcBorders>
              <w:top w:val="nil"/>
              <w:left w:val="nil"/>
              <w:bottom w:val="single" w:sz="4" w:space="0" w:color="auto"/>
              <w:right w:val="single" w:sz="4" w:space="0" w:color="auto"/>
            </w:tcBorders>
            <w:shd w:val="clear" w:color="auto" w:fill="auto"/>
            <w:noWrap/>
            <w:vAlign w:val="bottom"/>
            <w:hideMark/>
          </w:tcPr>
          <w:p w14:paraId="08FDD06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0.1761</w:t>
            </w:r>
          </w:p>
        </w:tc>
        <w:tc>
          <w:tcPr>
            <w:tcW w:w="236" w:type="pct"/>
            <w:tcBorders>
              <w:top w:val="nil"/>
              <w:left w:val="nil"/>
              <w:bottom w:val="single" w:sz="4" w:space="0" w:color="auto"/>
              <w:right w:val="single" w:sz="4" w:space="0" w:color="auto"/>
            </w:tcBorders>
            <w:shd w:val="clear" w:color="auto" w:fill="auto"/>
            <w:noWrap/>
            <w:vAlign w:val="bottom"/>
            <w:hideMark/>
          </w:tcPr>
          <w:p w14:paraId="0C31A1B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0.1761</w:t>
            </w:r>
          </w:p>
        </w:tc>
        <w:tc>
          <w:tcPr>
            <w:tcW w:w="291" w:type="pct"/>
            <w:tcBorders>
              <w:top w:val="nil"/>
              <w:left w:val="nil"/>
              <w:bottom w:val="single" w:sz="4" w:space="0" w:color="auto"/>
              <w:right w:val="single" w:sz="4" w:space="0" w:color="auto"/>
            </w:tcBorders>
            <w:shd w:val="clear" w:color="auto" w:fill="auto"/>
            <w:noWrap/>
            <w:vAlign w:val="bottom"/>
            <w:hideMark/>
          </w:tcPr>
          <w:p w14:paraId="6714D0B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0.176655</w:t>
            </w:r>
          </w:p>
        </w:tc>
        <w:tc>
          <w:tcPr>
            <w:tcW w:w="291" w:type="pct"/>
            <w:tcBorders>
              <w:top w:val="nil"/>
              <w:left w:val="nil"/>
              <w:bottom w:val="single" w:sz="4" w:space="0" w:color="auto"/>
              <w:right w:val="single" w:sz="4" w:space="0" w:color="auto"/>
            </w:tcBorders>
            <w:shd w:val="clear" w:color="auto" w:fill="auto"/>
            <w:noWrap/>
            <w:vAlign w:val="bottom"/>
            <w:hideMark/>
          </w:tcPr>
          <w:p w14:paraId="2497553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0.000891</w:t>
            </w:r>
          </w:p>
        </w:tc>
        <w:tc>
          <w:tcPr>
            <w:tcW w:w="291" w:type="pct"/>
            <w:tcBorders>
              <w:top w:val="nil"/>
              <w:left w:val="nil"/>
              <w:bottom w:val="single" w:sz="4" w:space="0" w:color="auto"/>
              <w:right w:val="single" w:sz="4" w:space="0" w:color="auto"/>
            </w:tcBorders>
            <w:shd w:val="clear" w:color="auto" w:fill="auto"/>
            <w:noWrap/>
            <w:vAlign w:val="bottom"/>
            <w:hideMark/>
          </w:tcPr>
          <w:p w14:paraId="5CAD184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0.504643</w:t>
            </w:r>
          </w:p>
        </w:tc>
        <w:tc>
          <w:tcPr>
            <w:tcW w:w="291" w:type="pct"/>
            <w:tcBorders>
              <w:top w:val="nil"/>
              <w:left w:val="nil"/>
              <w:bottom w:val="single" w:sz="4" w:space="0" w:color="auto"/>
              <w:right w:val="single" w:sz="4" w:space="0" w:color="auto"/>
            </w:tcBorders>
            <w:shd w:val="clear" w:color="auto" w:fill="auto"/>
            <w:noWrap/>
            <w:vAlign w:val="bottom"/>
            <w:hideMark/>
          </w:tcPr>
          <w:p w14:paraId="7789ABA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0.958575</w:t>
            </w:r>
          </w:p>
        </w:tc>
        <w:tc>
          <w:tcPr>
            <w:tcW w:w="291" w:type="pct"/>
            <w:tcBorders>
              <w:top w:val="nil"/>
              <w:left w:val="nil"/>
              <w:bottom w:val="single" w:sz="4" w:space="0" w:color="auto"/>
              <w:right w:val="single" w:sz="4" w:space="0" w:color="auto"/>
            </w:tcBorders>
            <w:shd w:val="clear" w:color="auto" w:fill="auto"/>
            <w:noWrap/>
            <w:vAlign w:val="bottom"/>
            <w:hideMark/>
          </w:tcPr>
          <w:p w14:paraId="778AADD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1.733593</w:t>
            </w:r>
          </w:p>
        </w:tc>
        <w:tc>
          <w:tcPr>
            <w:tcW w:w="359" w:type="pct"/>
            <w:tcBorders>
              <w:top w:val="nil"/>
              <w:left w:val="nil"/>
              <w:bottom w:val="single" w:sz="4" w:space="0" w:color="auto"/>
              <w:right w:val="single" w:sz="4" w:space="0" w:color="auto"/>
            </w:tcBorders>
            <w:shd w:val="clear" w:color="auto" w:fill="auto"/>
            <w:noWrap/>
            <w:vAlign w:val="bottom"/>
            <w:hideMark/>
          </w:tcPr>
          <w:p w14:paraId="1E3BBCF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52DFCA2B"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570395E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定南大华 4</w:t>
            </w:r>
          </w:p>
        </w:tc>
        <w:tc>
          <w:tcPr>
            <w:tcW w:w="236" w:type="pct"/>
            <w:tcBorders>
              <w:top w:val="nil"/>
              <w:left w:val="nil"/>
              <w:bottom w:val="single" w:sz="4" w:space="0" w:color="auto"/>
              <w:right w:val="single" w:sz="4" w:space="0" w:color="auto"/>
            </w:tcBorders>
            <w:shd w:val="clear" w:color="auto" w:fill="auto"/>
            <w:noWrap/>
            <w:vAlign w:val="bottom"/>
            <w:hideMark/>
          </w:tcPr>
          <w:p w14:paraId="3F99EFB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w:t>
            </w:r>
          </w:p>
        </w:tc>
        <w:tc>
          <w:tcPr>
            <w:tcW w:w="236" w:type="pct"/>
            <w:tcBorders>
              <w:top w:val="nil"/>
              <w:left w:val="nil"/>
              <w:bottom w:val="single" w:sz="4" w:space="0" w:color="auto"/>
              <w:right w:val="single" w:sz="4" w:space="0" w:color="auto"/>
            </w:tcBorders>
            <w:shd w:val="clear" w:color="auto" w:fill="auto"/>
            <w:noWrap/>
            <w:vAlign w:val="bottom"/>
            <w:hideMark/>
          </w:tcPr>
          <w:p w14:paraId="0F8E3FE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0.1787</w:t>
            </w:r>
          </w:p>
        </w:tc>
        <w:tc>
          <w:tcPr>
            <w:tcW w:w="236" w:type="pct"/>
            <w:tcBorders>
              <w:top w:val="nil"/>
              <w:left w:val="nil"/>
              <w:bottom w:val="single" w:sz="4" w:space="0" w:color="auto"/>
              <w:right w:val="single" w:sz="4" w:space="0" w:color="auto"/>
            </w:tcBorders>
            <w:shd w:val="clear" w:color="auto" w:fill="auto"/>
            <w:noWrap/>
            <w:vAlign w:val="bottom"/>
            <w:hideMark/>
          </w:tcPr>
          <w:p w14:paraId="5F368DD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0.1809</w:t>
            </w:r>
          </w:p>
        </w:tc>
        <w:tc>
          <w:tcPr>
            <w:tcW w:w="236" w:type="pct"/>
            <w:tcBorders>
              <w:top w:val="nil"/>
              <w:left w:val="nil"/>
              <w:bottom w:val="single" w:sz="4" w:space="0" w:color="auto"/>
              <w:right w:val="single" w:sz="4" w:space="0" w:color="auto"/>
            </w:tcBorders>
            <w:shd w:val="clear" w:color="auto" w:fill="auto"/>
            <w:noWrap/>
            <w:vAlign w:val="bottom"/>
            <w:hideMark/>
          </w:tcPr>
          <w:p w14:paraId="4AECFDF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0.1801</w:t>
            </w:r>
          </w:p>
        </w:tc>
        <w:tc>
          <w:tcPr>
            <w:tcW w:w="236" w:type="pct"/>
            <w:tcBorders>
              <w:top w:val="nil"/>
              <w:left w:val="nil"/>
              <w:bottom w:val="single" w:sz="4" w:space="0" w:color="auto"/>
              <w:right w:val="single" w:sz="4" w:space="0" w:color="auto"/>
            </w:tcBorders>
            <w:shd w:val="clear" w:color="auto" w:fill="auto"/>
            <w:noWrap/>
            <w:vAlign w:val="bottom"/>
            <w:hideMark/>
          </w:tcPr>
          <w:p w14:paraId="00D722A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0.1818</w:t>
            </w:r>
          </w:p>
        </w:tc>
        <w:tc>
          <w:tcPr>
            <w:tcW w:w="236" w:type="pct"/>
            <w:tcBorders>
              <w:top w:val="nil"/>
              <w:left w:val="nil"/>
              <w:bottom w:val="single" w:sz="4" w:space="0" w:color="auto"/>
              <w:right w:val="single" w:sz="4" w:space="0" w:color="auto"/>
            </w:tcBorders>
            <w:shd w:val="clear" w:color="auto" w:fill="auto"/>
            <w:noWrap/>
            <w:vAlign w:val="bottom"/>
            <w:hideMark/>
          </w:tcPr>
          <w:p w14:paraId="58583BA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0.1806</w:t>
            </w:r>
          </w:p>
        </w:tc>
        <w:tc>
          <w:tcPr>
            <w:tcW w:w="236" w:type="pct"/>
            <w:tcBorders>
              <w:top w:val="nil"/>
              <w:left w:val="nil"/>
              <w:bottom w:val="single" w:sz="4" w:space="0" w:color="auto"/>
              <w:right w:val="single" w:sz="4" w:space="0" w:color="auto"/>
            </w:tcBorders>
            <w:shd w:val="clear" w:color="auto" w:fill="auto"/>
            <w:noWrap/>
            <w:vAlign w:val="bottom"/>
            <w:hideMark/>
          </w:tcPr>
          <w:p w14:paraId="4BF636B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0.1792</w:t>
            </w:r>
          </w:p>
        </w:tc>
        <w:tc>
          <w:tcPr>
            <w:tcW w:w="236" w:type="pct"/>
            <w:tcBorders>
              <w:top w:val="nil"/>
              <w:left w:val="nil"/>
              <w:bottom w:val="single" w:sz="4" w:space="0" w:color="auto"/>
              <w:right w:val="single" w:sz="4" w:space="0" w:color="auto"/>
            </w:tcBorders>
            <w:shd w:val="clear" w:color="auto" w:fill="auto"/>
            <w:noWrap/>
            <w:vAlign w:val="bottom"/>
            <w:hideMark/>
          </w:tcPr>
          <w:p w14:paraId="3F9EBC4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0.1805</w:t>
            </w:r>
          </w:p>
        </w:tc>
        <w:tc>
          <w:tcPr>
            <w:tcW w:w="236" w:type="pct"/>
            <w:tcBorders>
              <w:top w:val="nil"/>
              <w:left w:val="nil"/>
              <w:bottom w:val="single" w:sz="4" w:space="0" w:color="auto"/>
              <w:right w:val="single" w:sz="4" w:space="0" w:color="auto"/>
            </w:tcBorders>
            <w:shd w:val="clear" w:color="auto" w:fill="auto"/>
            <w:noWrap/>
            <w:vAlign w:val="bottom"/>
            <w:hideMark/>
          </w:tcPr>
          <w:p w14:paraId="47A93AB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0.1783</w:t>
            </w:r>
          </w:p>
        </w:tc>
        <w:tc>
          <w:tcPr>
            <w:tcW w:w="236" w:type="pct"/>
            <w:tcBorders>
              <w:top w:val="nil"/>
              <w:left w:val="nil"/>
              <w:bottom w:val="single" w:sz="4" w:space="0" w:color="auto"/>
              <w:right w:val="single" w:sz="4" w:space="0" w:color="auto"/>
            </w:tcBorders>
            <w:shd w:val="clear" w:color="auto" w:fill="auto"/>
            <w:noWrap/>
            <w:vAlign w:val="bottom"/>
            <w:hideMark/>
          </w:tcPr>
          <w:p w14:paraId="423F742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w:t>
            </w:r>
          </w:p>
        </w:tc>
        <w:tc>
          <w:tcPr>
            <w:tcW w:w="236" w:type="pct"/>
            <w:tcBorders>
              <w:top w:val="nil"/>
              <w:left w:val="nil"/>
              <w:bottom w:val="single" w:sz="4" w:space="0" w:color="auto"/>
              <w:right w:val="single" w:sz="4" w:space="0" w:color="auto"/>
            </w:tcBorders>
            <w:shd w:val="clear" w:color="auto" w:fill="auto"/>
            <w:noWrap/>
            <w:vAlign w:val="bottom"/>
            <w:hideMark/>
          </w:tcPr>
          <w:p w14:paraId="1757A99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0.1803</w:t>
            </w:r>
          </w:p>
        </w:tc>
        <w:tc>
          <w:tcPr>
            <w:tcW w:w="291" w:type="pct"/>
            <w:tcBorders>
              <w:top w:val="nil"/>
              <w:left w:val="nil"/>
              <w:bottom w:val="single" w:sz="4" w:space="0" w:color="auto"/>
              <w:right w:val="single" w:sz="4" w:space="0" w:color="auto"/>
            </w:tcBorders>
            <w:shd w:val="clear" w:color="auto" w:fill="auto"/>
            <w:noWrap/>
            <w:vAlign w:val="bottom"/>
            <w:hideMark/>
          </w:tcPr>
          <w:p w14:paraId="1911491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0.179855</w:t>
            </w:r>
          </w:p>
        </w:tc>
        <w:tc>
          <w:tcPr>
            <w:tcW w:w="291" w:type="pct"/>
            <w:tcBorders>
              <w:top w:val="nil"/>
              <w:left w:val="nil"/>
              <w:bottom w:val="single" w:sz="4" w:space="0" w:color="auto"/>
              <w:right w:val="single" w:sz="4" w:space="0" w:color="auto"/>
            </w:tcBorders>
            <w:shd w:val="clear" w:color="auto" w:fill="auto"/>
            <w:noWrap/>
            <w:vAlign w:val="bottom"/>
            <w:hideMark/>
          </w:tcPr>
          <w:p w14:paraId="472DC54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0.001172</w:t>
            </w:r>
          </w:p>
        </w:tc>
        <w:tc>
          <w:tcPr>
            <w:tcW w:w="291" w:type="pct"/>
            <w:tcBorders>
              <w:top w:val="nil"/>
              <w:left w:val="nil"/>
              <w:bottom w:val="single" w:sz="4" w:space="0" w:color="auto"/>
              <w:right w:val="single" w:sz="4" w:space="0" w:color="auto"/>
            </w:tcBorders>
            <w:shd w:val="clear" w:color="auto" w:fill="auto"/>
            <w:noWrap/>
            <w:vAlign w:val="bottom"/>
            <w:hideMark/>
          </w:tcPr>
          <w:p w14:paraId="41F6316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0.651909</w:t>
            </w:r>
          </w:p>
        </w:tc>
        <w:tc>
          <w:tcPr>
            <w:tcW w:w="291" w:type="pct"/>
            <w:tcBorders>
              <w:top w:val="nil"/>
              <w:left w:val="nil"/>
              <w:bottom w:val="single" w:sz="4" w:space="0" w:color="auto"/>
              <w:right w:val="single" w:sz="4" w:space="0" w:color="auto"/>
            </w:tcBorders>
            <w:shd w:val="clear" w:color="auto" w:fill="auto"/>
            <w:noWrap/>
            <w:vAlign w:val="bottom"/>
            <w:hideMark/>
          </w:tcPr>
          <w:p w14:paraId="1CD1F28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1.581719</w:t>
            </w:r>
          </w:p>
        </w:tc>
        <w:tc>
          <w:tcPr>
            <w:tcW w:w="291" w:type="pct"/>
            <w:tcBorders>
              <w:top w:val="nil"/>
              <w:left w:val="nil"/>
              <w:bottom w:val="single" w:sz="4" w:space="0" w:color="auto"/>
              <w:right w:val="single" w:sz="4" w:space="0" w:color="auto"/>
            </w:tcBorders>
            <w:shd w:val="clear" w:color="auto" w:fill="auto"/>
            <w:noWrap/>
            <w:vAlign w:val="bottom"/>
            <w:hideMark/>
          </w:tcPr>
          <w:p w14:paraId="3D51915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1.659254</w:t>
            </w:r>
          </w:p>
        </w:tc>
        <w:tc>
          <w:tcPr>
            <w:tcW w:w="359" w:type="pct"/>
            <w:tcBorders>
              <w:top w:val="nil"/>
              <w:left w:val="nil"/>
              <w:bottom w:val="single" w:sz="4" w:space="0" w:color="auto"/>
              <w:right w:val="single" w:sz="4" w:space="0" w:color="auto"/>
            </w:tcBorders>
            <w:shd w:val="clear" w:color="auto" w:fill="auto"/>
            <w:noWrap/>
            <w:vAlign w:val="bottom"/>
            <w:hideMark/>
          </w:tcPr>
          <w:p w14:paraId="7D4172D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3B2D76E3"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6E5BBDA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包头华美 5</w:t>
            </w:r>
          </w:p>
        </w:tc>
        <w:tc>
          <w:tcPr>
            <w:tcW w:w="236" w:type="pct"/>
            <w:tcBorders>
              <w:top w:val="nil"/>
              <w:left w:val="nil"/>
              <w:bottom w:val="single" w:sz="4" w:space="0" w:color="auto"/>
              <w:right w:val="single" w:sz="4" w:space="0" w:color="auto"/>
            </w:tcBorders>
            <w:shd w:val="clear" w:color="auto" w:fill="auto"/>
            <w:noWrap/>
            <w:vAlign w:val="bottom"/>
            <w:hideMark/>
          </w:tcPr>
          <w:p w14:paraId="50873D9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0.1764</w:t>
            </w:r>
          </w:p>
        </w:tc>
        <w:tc>
          <w:tcPr>
            <w:tcW w:w="236" w:type="pct"/>
            <w:tcBorders>
              <w:top w:val="nil"/>
              <w:left w:val="nil"/>
              <w:bottom w:val="single" w:sz="4" w:space="0" w:color="auto"/>
              <w:right w:val="single" w:sz="4" w:space="0" w:color="auto"/>
            </w:tcBorders>
            <w:shd w:val="clear" w:color="auto" w:fill="auto"/>
            <w:noWrap/>
            <w:vAlign w:val="bottom"/>
            <w:hideMark/>
          </w:tcPr>
          <w:p w14:paraId="6F53350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0.1757</w:t>
            </w:r>
          </w:p>
        </w:tc>
        <w:tc>
          <w:tcPr>
            <w:tcW w:w="236" w:type="pct"/>
            <w:tcBorders>
              <w:top w:val="nil"/>
              <w:left w:val="nil"/>
              <w:bottom w:val="single" w:sz="4" w:space="0" w:color="auto"/>
              <w:right w:val="single" w:sz="4" w:space="0" w:color="auto"/>
            </w:tcBorders>
            <w:shd w:val="clear" w:color="auto" w:fill="auto"/>
            <w:noWrap/>
            <w:vAlign w:val="bottom"/>
            <w:hideMark/>
          </w:tcPr>
          <w:p w14:paraId="66273A7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0.1774</w:t>
            </w:r>
          </w:p>
        </w:tc>
        <w:tc>
          <w:tcPr>
            <w:tcW w:w="236" w:type="pct"/>
            <w:tcBorders>
              <w:top w:val="nil"/>
              <w:left w:val="nil"/>
              <w:bottom w:val="single" w:sz="4" w:space="0" w:color="auto"/>
              <w:right w:val="single" w:sz="4" w:space="0" w:color="auto"/>
            </w:tcBorders>
            <w:shd w:val="clear" w:color="auto" w:fill="auto"/>
            <w:noWrap/>
            <w:vAlign w:val="bottom"/>
            <w:hideMark/>
          </w:tcPr>
          <w:p w14:paraId="09F9F1A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0.1777</w:t>
            </w:r>
          </w:p>
        </w:tc>
        <w:tc>
          <w:tcPr>
            <w:tcW w:w="236" w:type="pct"/>
            <w:tcBorders>
              <w:top w:val="nil"/>
              <w:left w:val="nil"/>
              <w:bottom w:val="single" w:sz="4" w:space="0" w:color="auto"/>
              <w:right w:val="single" w:sz="4" w:space="0" w:color="auto"/>
            </w:tcBorders>
            <w:shd w:val="clear" w:color="auto" w:fill="auto"/>
            <w:noWrap/>
            <w:vAlign w:val="bottom"/>
            <w:hideMark/>
          </w:tcPr>
          <w:p w14:paraId="54B9072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0.1811</w:t>
            </w:r>
          </w:p>
        </w:tc>
        <w:tc>
          <w:tcPr>
            <w:tcW w:w="236" w:type="pct"/>
            <w:tcBorders>
              <w:top w:val="nil"/>
              <w:left w:val="nil"/>
              <w:bottom w:val="single" w:sz="4" w:space="0" w:color="auto"/>
              <w:right w:val="single" w:sz="4" w:space="0" w:color="auto"/>
            </w:tcBorders>
            <w:shd w:val="clear" w:color="auto" w:fill="auto"/>
            <w:noWrap/>
            <w:vAlign w:val="bottom"/>
            <w:hideMark/>
          </w:tcPr>
          <w:p w14:paraId="59557CA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0.1788</w:t>
            </w:r>
          </w:p>
        </w:tc>
        <w:tc>
          <w:tcPr>
            <w:tcW w:w="236" w:type="pct"/>
            <w:tcBorders>
              <w:top w:val="nil"/>
              <w:left w:val="nil"/>
              <w:bottom w:val="single" w:sz="4" w:space="0" w:color="auto"/>
              <w:right w:val="single" w:sz="4" w:space="0" w:color="auto"/>
            </w:tcBorders>
            <w:shd w:val="clear" w:color="auto" w:fill="auto"/>
            <w:noWrap/>
            <w:vAlign w:val="bottom"/>
            <w:hideMark/>
          </w:tcPr>
          <w:p w14:paraId="3F9BDFB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0.1758</w:t>
            </w:r>
          </w:p>
        </w:tc>
        <w:tc>
          <w:tcPr>
            <w:tcW w:w="236" w:type="pct"/>
            <w:tcBorders>
              <w:top w:val="nil"/>
              <w:left w:val="nil"/>
              <w:bottom w:val="single" w:sz="4" w:space="0" w:color="auto"/>
              <w:right w:val="single" w:sz="4" w:space="0" w:color="auto"/>
            </w:tcBorders>
            <w:shd w:val="clear" w:color="auto" w:fill="auto"/>
            <w:noWrap/>
            <w:vAlign w:val="bottom"/>
            <w:hideMark/>
          </w:tcPr>
          <w:p w14:paraId="59E17F0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0.1782</w:t>
            </w:r>
          </w:p>
        </w:tc>
        <w:tc>
          <w:tcPr>
            <w:tcW w:w="236" w:type="pct"/>
            <w:tcBorders>
              <w:top w:val="nil"/>
              <w:left w:val="nil"/>
              <w:bottom w:val="single" w:sz="4" w:space="0" w:color="auto"/>
              <w:right w:val="single" w:sz="4" w:space="0" w:color="auto"/>
            </w:tcBorders>
            <w:shd w:val="clear" w:color="auto" w:fill="auto"/>
            <w:noWrap/>
            <w:vAlign w:val="bottom"/>
            <w:hideMark/>
          </w:tcPr>
          <w:p w14:paraId="3AD27DA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0.1795</w:t>
            </w:r>
          </w:p>
        </w:tc>
        <w:tc>
          <w:tcPr>
            <w:tcW w:w="236" w:type="pct"/>
            <w:tcBorders>
              <w:top w:val="nil"/>
              <w:left w:val="nil"/>
              <w:bottom w:val="single" w:sz="4" w:space="0" w:color="auto"/>
              <w:right w:val="single" w:sz="4" w:space="0" w:color="auto"/>
            </w:tcBorders>
            <w:shd w:val="clear" w:color="auto" w:fill="auto"/>
            <w:noWrap/>
            <w:vAlign w:val="bottom"/>
            <w:hideMark/>
          </w:tcPr>
          <w:p w14:paraId="382AD77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0.1761</w:t>
            </w:r>
          </w:p>
        </w:tc>
        <w:tc>
          <w:tcPr>
            <w:tcW w:w="236" w:type="pct"/>
            <w:tcBorders>
              <w:top w:val="nil"/>
              <w:left w:val="nil"/>
              <w:bottom w:val="single" w:sz="4" w:space="0" w:color="auto"/>
              <w:right w:val="single" w:sz="4" w:space="0" w:color="auto"/>
            </w:tcBorders>
            <w:shd w:val="clear" w:color="auto" w:fill="auto"/>
            <w:noWrap/>
            <w:vAlign w:val="bottom"/>
            <w:hideMark/>
          </w:tcPr>
          <w:p w14:paraId="5E98D6B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0.1783</w:t>
            </w:r>
          </w:p>
        </w:tc>
        <w:tc>
          <w:tcPr>
            <w:tcW w:w="291" w:type="pct"/>
            <w:tcBorders>
              <w:top w:val="nil"/>
              <w:left w:val="nil"/>
              <w:bottom w:val="single" w:sz="4" w:space="0" w:color="auto"/>
              <w:right w:val="single" w:sz="4" w:space="0" w:color="auto"/>
            </w:tcBorders>
            <w:shd w:val="clear" w:color="auto" w:fill="auto"/>
            <w:noWrap/>
            <w:vAlign w:val="bottom"/>
            <w:hideMark/>
          </w:tcPr>
          <w:p w14:paraId="2872B05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0.177727</w:t>
            </w:r>
          </w:p>
        </w:tc>
        <w:tc>
          <w:tcPr>
            <w:tcW w:w="291" w:type="pct"/>
            <w:tcBorders>
              <w:top w:val="nil"/>
              <w:left w:val="nil"/>
              <w:bottom w:val="single" w:sz="4" w:space="0" w:color="auto"/>
              <w:right w:val="single" w:sz="4" w:space="0" w:color="auto"/>
            </w:tcBorders>
            <w:shd w:val="clear" w:color="auto" w:fill="auto"/>
            <w:noWrap/>
            <w:vAlign w:val="bottom"/>
            <w:hideMark/>
          </w:tcPr>
          <w:p w14:paraId="52E4668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0.00169</w:t>
            </w:r>
          </w:p>
        </w:tc>
        <w:tc>
          <w:tcPr>
            <w:tcW w:w="291" w:type="pct"/>
            <w:tcBorders>
              <w:top w:val="nil"/>
              <w:left w:val="nil"/>
              <w:bottom w:val="single" w:sz="4" w:space="0" w:color="auto"/>
              <w:right w:val="single" w:sz="4" w:space="0" w:color="auto"/>
            </w:tcBorders>
            <w:shd w:val="clear" w:color="auto" w:fill="auto"/>
            <w:noWrap/>
            <w:vAlign w:val="bottom"/>
            <w:hideMark/>
          </w:tcPr>
          <w:p w14:paraId="1F3E303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0.950909</w:t>
            </w:r>
          </w:p>
        </w:tc>
        <w:tc>
          <w:tcPr>
            <w:tcW w:w="291" w:type="pct"/>
            <w:tcBorders>
              <w:top w:val="nil"/>
              <w:left w:val="nil"/>
              <w:bottom w:val="single" w:sz="4" w:space="0" w:color="auto"/>
              <w:right w:val="single" w:sz="4" w:space="0" w:color="auto"/>
            </w:tcBorders>
            <w:shd w:val="clear" w:color="auto" w:fill="auto"/>
            <w:noWrap/>
            <w:vAlign w:val="bottom"/>
            <w:hideMark/>
          </w:tcPr>
          <w:p w14:paraId="2FCCB2C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1.199552</w:t>
            </w:r>
          </w:p>
        </w:tc>
        <w:tc>
          <w:tcPr>
            <w:tcW w:w="291" w:type="pct"/>
            <w:tcBorders>
              <w:top w:val="nil"/>
              <w:left w:val="nil"/>
              <w:bottom w:val="single" w:sz="4" w:space="0" w:color="auto"/>
              <w:right w:val="single" w:sz="4" w:space="0" w:color="auto"/>
            </w:tcBorders>
            <w:shd w:val="clear" w:color="auto" w:fill="auto"/>
            <w:noWrap/>
            <w:vAlign w:val="bottom"/>
            <w:hideMark/>
          </w:tcPr>
          <w:p w14:paraId="5AF26AD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1.995668</w:t>
            </w:r>
          </w:p>
        </w:tc>
        <w:tc>
          <w:tcPr>
            <w:tcW w:w="359" w:type="pct"/>
            <w:tcBorders>
              <w:top w:val="nil"/>
              <w:left w:val="nil"/>
              <w:bottom w:val="single" w:sz="4" w:space="0" w:color="auto"/>
              <w:right w:val="single" w:sz="4" w:space="0" w:color="auto"/>
            </w:tcBorders>
            <w:shd w:val="clear" w:color="auto" w:fill="auto"/>
            <w:noWrap/>
            <w:vAlign w:val="bottom"/>
            <w:hideMark/>
          </w:tcPr>
          <w:p w14:paraId="20FA3E1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11B73C4C"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5A36BD9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北方稀土 6</w:t>
            </w:r>
          </w:p>
        </w:tc>
        <w:tc>
          <w:tcPr>
            <w:tcW w:w="236" w:type="pct"/>
            <w:tcBorders>
              <w:top w:val="nil"/>
              <w:left w:val="nil"/>
              <w:bottom w:val="single" w:sz="4" w:space="0" w:color="auto"/>
              <w:right w:val="single" w:sz="4" w:space="0" w:color="auto"/>
            </w:tcBorders>
            <w:shd w:val="clear" w:color="auto" w:fill="auto"/>
            <w:noWrap/>
            <w:vAlign w:val="bottom"/>
            <w:hideMark/>
          </w:tcPr>
          <w:p w14:paraId="0113ABD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0.173</w:t>
            </w:r>
          </w:p>
        </w:tc>
        <w:tc>
          <w:tcPr>
            <w:tcW w:w="236" w:type="pct"/>
            <w:tcBorders>
              <w:top w:val="nil"/>
              <w:left w:val="nil"/>
              <w:bottom w:val="single" w:sz="4" w:space="0" w:color="auto"/>
              <w:right w:val="single" w:sz="4" w:space="0" w:color="auto"/>
            </w:tcBorders>
            <w:shd w:val="clear" w:color="auto" w:fill="auto"/>
            <w:noWrap/>
            <w:vAlign w:val="bottom"/>
            <w:hideMark/>
          </w:tcPr>
          <w:p w14:paraId="6AB3044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w:t>
            </w:r>
          </w:p>
        </w:tc>
        <w:tc>
          <w:tcPr>
            <w:tcW w:w="236" w:type="pct"/>
            <w:tcBorders>
              <w:top w:val="nil"/>
              <w:left w:val="nil"/>
              <w:bottom w:val="single" w:sz="4" w:space="0" w:color="auto"/>
              <w:right w:val="single" w:sz="4" w:space="0" w:color="auto"/>
            </w:tcBorders>
            <w:shd w:val="clear" w:color="auto" w:fill="auto"/>
            <w:noWrap/>
            <w:vAlign w:val="bottom"/>
            <w:hideMark/>
          </w:tcPr>
          <w:p w14:paraId="70B72C9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w:t>
            </w:r>
          </w:p>
        </w:tc>
        <w:tc>
          <w:tcPr>
            <w:tcW w:w="236" w:type="pct"/>
            <w:tcBorders>
              <w:top w:val="nil"/>
              <w:left w:val="nil"/>
              <w:bottom w:val="single" w:sz="4" w:space="0" w:color="auto"/>
              <w:right w:val="single" w:sz="4" w:space="0" w:color="auto"/>
            </w:tcBorders>
            <w:shd w:val="clear" w:color="auto" w:fill="auto"/>
            <w:noWrap/>
            <w:vAlign w:val="bottom"/>
            <w:hideMark/>
          </w:tcPr>
          <w:p w14:paraId="3E35C51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w:t>
            </w:r>
          </w:p>
        </w:tc>
        <w:tc>
          <w:tcPr>
            <w:tcW w:w="236" w:type="pct"/>
            <w:tcBorders>
              <w:top w:val="nil"/>
              <w:left w:val="nil"/>
              <w:bottom w:val="single" w:sz="4" w:space="0" w:color="auto"/>
              <w:right w:val="single" w:sz="4" w:space="0" w:color="auto"/>
            </w:tcBorders>
            <w:shd w:val="clear" w:color="auto" w:fill="auto"/>
            <w:noWrap/>
            <w:vAlign w:val="bottom"/>
            <w:hideMark/>
          </w:tcPr>
          <w:p w14:paraId="2FD7CEE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w:t>
            </w:r>
          </w:p>
        </w:tc>
        <w:tc>
          <w:tcPr>
            <w:tcW w:w="236" w:type="pct"/>
            <w:tcBorders>
              <w:top w:val="nil"/>
              <w:left w:val="nil"/>
              <w:bottom w:val="single" w:sz="4" w:space="0" w:color="auto"/>
              <w:right w:val="single" w:sz="4" w:space="0" w:color="auto"/>
            </w:tcBorders>
            <w:shd w:val="clear" w:color="auto" w:fill="auto"/>
            <w:noWrap/>
            <w:vAlign w:val="bottom"/>
            <w:hideMark/>
          </w:tcPr>
          <w:p w14:paraId="0529B7A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w:t>
            </w:r>
          </w:p>
        </w:tc>
        <w:tc>
          <w:tcPr>
            <w:tcW w:w="236" w:type="pct"/>
            <w:tcBorders>
              <w:top w:val="nil"/>
              <w:left w:val="nil"/>
              <w:bottom w:val="single" w:sz="4" w:space="0" w:color="auto"/>
              <w:right w:val="single" w:sz="4" w:space="0" w:color="auto"/>
            </w:tcBorders>
            <w:shd w:val="clear" w:color="auto" w:fill="auto"/>
            <w:noWrap/>
            <w:vAlign w:val="bottom"/>
            <w:hideMark/>
          </w:tcPr>
          <w:p w14:paraId="2C76866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w:t>
            </w:r>
          </w:p>
        </w:tc>
        <w:tc>
          <w:tcPr>
            <w:tcW w:w="236" w:type="pct"/>
            <w:tcBorders>
              <w:top w:val="nil"/>
              <w:left w:val="nil"/>
              <w:bottom w:val="single" w:sz="4" w:space="0" w:color="auto"/>
              <w:right w:val="single" w:sz="4" w:space="0" w:color="auto"/>
            </w:tcBorders>
            <w:shd w:val="clear" w:color="auto" w:fill="auto"/>
            <w:noWrap/>
            <w:vAlign w:val="bottom"/>
            <w:hideMark/>
          </w:tcPr>
          <w:p w14:paraId="5A0F4BB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w:t>
            </w:r>
          </w:p>
        </w:tc>
        <w:tc>
          <w:tcPr>
            <w:tcW w:w="236" w:type="pct"/>
            <w:tcBorders>
              <w:top w:val="nil"/>
              <w:left w:val="nil"/>
              <w:bottom w:val="single" w:sz="4" w:space="0" w:color="auto"/>
              <w:right w:val="single" w:sz="4" w:space="0" w:color="auto"/>
            </w:tcBorders>
            <w:shd w:val="clear" w:color="auto" w:fill="auto"/>
            <w:noWrap/>
            <w:vAlign w:val="bottom"/>
            <w:hideMark/>
          </w:tcPr>
          <w:p w14:paraId="17D7FEE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0.173</w:t>
            </w:r>
          </w:p>
        </w:tc>
        <w:tc>
          <w:tcPr>
            <w:tcW w:w="236" w:type="pct"/>
            <w:tcBorders>
              <w:top w:val="nil"/>
              <w:left w:val="nil"/>
              <w:bottom w:val="single" w:sz="4" w:space="0" w:color="auto"/>
              <w:right w:val="single" w:sz="4" w:space="0" w:color="auto"/>
            </w:tcBorders>
            <w:shd w:val="clear" w:color="auto" w:fill="auto"/>
            <w:noWrap/>
            <w:vAlign w:val="bottom"/>
            <w:hideMark/>
          </w:tcPr>
          <w:p w14:paraId="545A947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w:t>
            </w:r>
          </w:p>
        </w:tc>
        <w:tc>
          <w:tcPr>
            <w:tcW w:w="236" w:type="pct"/>
            <w:tcBorders>
              <w:top w:val="nil"/>
              <w:left w:val="nil"/>
              <w:bottom w:val="single" w:sz="4" w:space="0" w:color="auto"/>
              <w:right w:val="single" w:sz="4" w:space="0" w:color="auto"/>
            </w:tcBorders>
            <w:shd w:val="clear" w:color="auto" w:fill="auto"/>
            <w:noWrap/>
            <w:vAlign w:val="bottom"/>
            <w:hideMark/>
          </w:tcPr>
          <w:p w14:paraId="31FEB46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w:t>
            </w:r>
          </w:p>
        </w:tc>
        <w:tc>
          <w:tcPr>
            <w:tcW w:w="291" w:type="pct"/>
            <w:tcBorders>
              <w:top w:val="nil"/>
              <w:left w:val="nil"/>
              <w:bottom w:val="single" w:sz="4" w:space="0" w:color="auto"/>
              <w:right w:val="single" w:sz="4" w:space="0" w:color="auto"/>
            </w:tcBorders>
            <w:shd w:val="clear" w:color="auto" w:fill="auto"/>
            <w:noWrap/>
            <w:vAlign w:val="bottom"/>
            <w:hideMark/>
          </w:tcPr>
          <w:p w14:paraId="135BDA7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0.175636</w:t>
            </w:r>
          </w:p>
        </w:tc>
        <w:tc>
          <w:tcPr>
            <w:tcW w:w="291" w:type="pct"/>
            <w:tcBorders>
              <w:top w:val="nil"/>
              <w:left w:val="nil"/>
              <w:bottom w:val="single" w:sz="4" w:space="0" w:color="auto"/>
              <w:right w:val="single" w:sz="4" w:space="0" w:color="auto"/>
            </w:tcBorders>
            <w:shd w:val="clear" w:color="auto" w:fill="auto"/>
            <w:noWrap/>
            <w:vAlign w:val="bottom"/>
            <w:hideMark/>
          </w:tcPr>
          <w:p w14:paraId="45D7E0A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0.00169</w:t>
            </w:r>
          </w:p>
        </w:tc>
        <w:tc>
          <w:tcPr>
            <w:tcW w:w="291" w:type="pct"/>
            <w:tcBorders>
              <w:top w:val="nil"/>
              <w:left w:val="nil"/>
              <w:bottom w:val="single" w:sz="4" w:space="0" w:color="auto"/>
              <w:right w:val="single" w:sz="4" w:space="0" w:color="auto"/>
            </w:tcBorders>
            <w:shd w:val="clear" w:color="auto" w:fill="auto"/>
            <w:noWrap/>
            <w:vAlign w:val="bottom"/>
            <w:hideMark/>
          </w:tcPr>
          <w:p w14:paraId="05D2BBC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0.961953</w:t>
            </w:r>
          </w:p>
        </w:tc>
        <w:tc>
          <w:tcPr>
            <w:tcW w:w="291" w:type="pct"/>
            <w:tcBorders>
              <w:top w:val="nil"/>
              <w:left w:val="nil"/>
              <w:bottom w:val="single" w:sz="4" w:space="0" w:color="auto"/>
              <w:right w:val="single" w:sz="4" w:space="0" w:color="auto"/>
            </w:tcBorders>
            <w:shd w:val="clear" w:color="auto" w:fill="auto"/>
            <w:noWrap/>
            <w:vAlign w:val="bottom"/>
            <w:hideMark/>
          </w:tcPr>
          <w:p w14:paraId="007A182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1.560403</w:t>
            </w:r>
          </w:p>
        </w:tc>
        <w:tc>
          <w:tcPr>
            <w:tcW w:w="291" w:type="pct"/>
            <w:tcBorders>
              <w:top w:val="nil"/>
              <w:left w:val="nil"/>
              <w:bottom w:val="single" w:sz="4" w:space="0" w:color="auto"/>
              <w:right w:val="single" w:sz="4" w:space="0" w:color="auto"/>
            </w:tcBorders>
            <w:shd w:val="clear" w:color="auto" w:fill="auto"/>
            <w:noWrap/>
            <w:vAlign w:val="bottom"/>
            <w:hideMark/>
          </w:tcPr>
          <w:p w14:paraId="66FD9B1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1.398982</w:t>
            </w:r>
          </w:p>
        </w:tc>
        <w:tc>
          <w:tcPr>
            <w:tcW w:w="359" w:type="pct"/>
            <w:tcBorders>
              <w:top w:val="nil"/>
              <w:left w:val="nil"/>
              <w:bottom w:val="single" w:sz="4" w:space="0" w:color="auto"/>
              <w:right w:val="single" w:sz="4" w:space="0" w:color="auto"/>
            </w:tcBorders>
            <w:shd w:val="clear" w:color="auto" w:fill="auto"/>
            <w:noWrap/>
            <w:vAlign w:val="bottom"/>
            <w:hideMark/>
          </w:tcPr>
          <w:p w14:paraId="2A336BB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687A6055"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3D90DEA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北矿检测 7</w:t>
            </w:r>
          </w:p>
        </w:tc>
        <w:tc>
          <w:tcPr>
            <w:tcW w:w="236" w:type="pct"/>
            <w:tcBorders>
              <w:top w:val="nil"/>
              <w:left w:val="nil"/>
              <w:bottom w:val="single" w:sz="4" w:space="0" w:color="auto"/>
              <w:right w:val="single" w:sz="4" w:space="0" w:color="auto"/>
            </w:tcBorders>
            <w:shd w:val="clear" w:color="auto" w:fill="auto"/>
            <w:noWrap/>
            <w:vAlign w:val="bottom"/>
            <w:hideMark/>
          </w:tcPr>
          <w:p w14:paraId="79BAFC4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w:t>
            </w:r>
          </w:p>
        </w:tc>
        <w:tc>
          <w:tcPr>
            <w:tcW w:w="236" w:type="pct"/>
            <w:tcBorders>
              <w:top w:val="nil"/>
              <w:left w:val="nil"/>
              <w:bottom w:val="single" w:sz="4" w:space="0" w:color="auto"/>
              <w:right w:val="single" w:sz="4" w:space="0" w:color="auto"/>
            </w:tcBorders>
            <w:shd w:val="clear" w:color="auto" w:fill="auto"/>
            <w:noWrap/>
            <w:vAlign w:val="bottom"/>
            <w:hideMark/>
          </w:tcPr>
          <w:p w14:paraId="156DAF9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0.171</w:t>
            </w:r>
          </w:p>
        </w:tc>
        <w:tc>
          <w:tcPr>
            <w:tcW w:w="236" w:type="pct"/>
            <w:tcBorders>
              <w:top w:val="nil"/>
              <w:left w:val="nil"/>
              <w:bottom w:val="single" w:sz="4" w:space="0" w:color="auto"/>
              <w:right w:val="single" w:sz="4" w:space="0" w:color="auto"/>
            </w:tcBorders>
            <w:shd w:val="clear" w:color="auto" w:fill="auto"/>
            <w:noWrap/>
            <w:vAlign w:val="bottom"/>
            <w:hideMark/>
          </w:tcPr>
          <w:p w14:paraId="2BF65F3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0.174</w:t>
            </w:r>
          </w:p>
        </w:tc>
        <w:tc>
          <w:tcPr>
            <w:tcW w:w="236" w:type="pct"/>
            <w:tcBorders>
              <w:top w:val="nil"/>
              <w:left w:val="nil"/>
              <w:bottom w:val="single" w:sz="4" w:space="0" w:color="auto"/>
              <w:right w:val="single" w:sz="4" w:space="0" w:color="auto"/>
            </w:tcBorders>
            <w:shd w:val="clear" w:color="auto" w:fill="auto"/>
            <w:noWrap/>
            <w:vAlign w:val="bottom"/>
            <w:hideMark/>
          </w:tcPr>
          <w:p w14:paraId="25AFAAA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w:t>
            </w:r>
          </w:p>
        </w:tc>
        <w:tc>
          <w:tcPr>
            <w:tcW w:w="236" w:type="pct"/>
            <w:tcBorders>
              <w:top w:val="nil"/>
              <w:left w:val="nil"/>
              <w:bottom w:val="single" w:sz="4" w:space="0" w:color="auto"/>
              <w:right w:val="single" w:sz="4" w:space="0" w:color="auto"/>
            </w:tcBorders>
            <w:shd w:val="clear" w:color="auto" w:fill="auto"/>
            <w:noWrap/>
            <w:vAlign w:val="bottom"/>
            <w:hideMark/>
          </w:tcPr>
          <w:p w14:paraId="5F31C0A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0.181</w:t>
            </w:r>
          </w:p>
        </w:tc>
        <w:tc>
          <w:tcPr>
            <w:tcW w:w="236" w:type="pct"/>
            <w:tcBorders>
              <w:top w:val="nil"/>
              <w:left w:val="nil"/>
              <w:bottom w:val="single" w:sz="4" w:space="0" w:color="auto"/>
              <w:right w:val="single" w:sz="4" w:space="0" w:color="auto"/>
            </w:tcBorders>
            <w:shd w:val="clear" w:color="auto" w:fill="auto"/>
            <w:noWrap/>
            <w:vAlign w:val="bottom"/>
            <w:hideMark/>
          </w:tcPr>
          <w:p w14:paraId="12B96CB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0.178</w:t>
            </w:r>
          </w:p>
        </w:tc>
        <w:tc>
          <w:tcPr>
            <w:tcW w:w="236" w:type="pct"/>
            <w:tcBorders>
              <w:top w:val="nil"/>
              <w:left w:val="nil"/>
              <w:bottom w:val="single" w:sz="4" w:space="0" w:color="auto"/>
              <w:right w:val="single" w:sz="4" w:space="0" w:color="auto"/>
            </w:tcBorders>
            <w:shd w:val="clear" w:color="auto" w:fill="auto"/>
            <w:noWrap/>
            <w:vAlign w:val="bottom"/>
            <w:hideMark/>
          </w:tcPr>
          <w:p w14:paraId="6E8B6C7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0.174</w:t>
            </w:r>
          </w:p>
        </w:tc>
        <w:tc>
          <w:tcPr>
            <w:tcW w:w="236" w:type="pct"/>
            <w:tcBorders>
              <w:top w:val="nil"/>
              <w:left w:val="nil"/>
              <w:bottom w:val="single" w:sz="4" w:space="0" w:color="auto"/>
              <w:right w:val="single" w:sz="4" w:space="0" w:color="auto"/>
            </w:tcBorders>
            <w:shd w:val="clear" w:color="auto" w:fill="auto"/>
            <w:noWrap/>
            <w:vAlign w:val="bottom"/>
            <w:hideMark/>
          </w:tcPr>
          <w:p w14:paraId="75CDB50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0.173</w:t>
            </w:r>
          </w:p>
        </w:tc>
        <w:tc>
          <w:tcPr>
            <w:tcW w:w="236" w:type="pct"/>
            <w:tcBorders>
              <w:top w:val="nil"/>
              <w:left w:val="nil"/>
              <w:bottom w:val="single" w:sz="4" w:space="0" w:color="auto"/>
              <w:right w:val="single" w:sz="4" w:space="0" w:color="auto"/>
            </w:tcBorders>
            <w:shd w:val="clear" w:color="auto" w:fill="auto"/>
            <w:noWrap/>
            <w:vAlign w:val="bottom"/>
            <w:hideMark/>
          </w:tcPr>
          <w:p w14:paraId="6FA5A6D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0.174</w:t>
            </w:r>
          </w:p>
        </w:tc>
        <w:tc>
          <w:tcPr>
            <w:tcW w:w="236" w:type="pct"/>
            <w:tcBorders>
              <w:top w:val="nil"/>
              <w:left w:val="nil"/>
              <w:bottom w:val="single" w:sz="4" w:space="0" w:color="auto"/>
              <w:right w:val="single" w:sz="4" w:space="0" w:color="auto"/>
            </w:tcBorders>
            <w:shd w:val="clear" w:color="auto" w:fill="auto"/>
            <w:noWrap/>
            <w:vAlign w:val="bottom"/>
            <w:hideMark/>
          </w:tcPr>
          <w:p w14:paraId="40FDE72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0.174</w:t>
            </w:r>
          </w:p>
        </w:tc>
        <w:tc>
          <w:tcPr>
            <w:tcW w:w="236" w:type="pct"/>
            <w:tcBorders>
              <w:top w:val="nil"/>
              <w:left w:val="nil"/>
              <w:bottom w:val="single" w:sz="4" w:space="0" w:color="auto"/>
              <w:right w:val="single" w:sz="4" w:space="0" w:color="auto"/>
            </w:tcBorders>
            <w:shd w:val="clear" w:color="auto" w:fill="auto"/>
            <w:noWrap/>
            <w:vAlign w:val="bottom"/>
            <w:hideMark/>
          </w:tcPr>
          <w:p w14:paraId="6799E92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0.177</w:t>
            </w:r>
          </w:p>
        </w:tc>
        <w:tc>
          <w:tcPr>
            <w:tcW w:w="291" w:type="pct"/>
            <w:tcBorders>
              <w:top w:val="nil"/>
              <w:left w:val="nil"/>
              <w:bottom w:val="single" w:sz="4" w:space="0" w:color="auto"/>
              <w:right w:val="single" w:sz="4" w:space="0" w:color="auto"/>
            </w:tcBorders>
            <w:shd w:val="clear" w:color="auto" w:fill="auto"/>
            <w:noWrap/>
            <w:vAlign w:val="bottom"/>
            <w:hideMark/>
          </w:tcPr>
          <w:p w14:paraId="1691A40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0.175273</w:t>
            </w:r>
          </w:p>
        </w:tc>
        <w:tc>
          <w:tcPr>
            <w:tcW w:w="291" w:type="pct"/>
            <w:tcBorders>
              <w:top w:val="nil"/>
              <w:left w:val="nil"/>
              <w:bottom w:val="single" w:sz="4" w:space="0" w:color="auto"/>
              <w:right w:val="single" w:sz="4" w:space="0" w:color="auto"/>
            </w:tcBorders>
            <w:shd w:val="clear" w:color="auto" w:fill="auto"/>
            <w:noWrap/>
            <w:vAlign w:val="bottom"/>
            <w:hideMark/>
          </w:tcPr>
          <w:p w14:paraId="6C4D8E5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0.00276</w:t>
            </w:r>
          </w:p>
        </w:tc>
        <w:tc>
          <w:tcPr>
            <w:tcW w:w="291" w:type="pct"/>
            <w:tcBorders>
              <w:top w:val="nil"/>
              <w:left w:val="nil"/>
              <w:bottom w:val="single" w:sz="4" w:space="0" w:color="auto"/>
              <w:right w:val="single" w:sz="4" w:space="0" w:color="auto"/>
            </w:tcBorders>
            <w:shd w:val="clear" w:color="auto" w:fill="auto"/>
            <w:noWrap/>
            <w:vAlign w:val="bottom"/>
            <w:hideMark/>
          </w:tcPr>
          <w:p w14:paraId="765B2AA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1.574749</w:t>
            </w:r>
          </w:p>
        </w:tc>
        <w:tc>
          <w:tcPr>
            <w:tcW w:w="291" w:type="pct"/>
            <w:tcBorders>
              <w:top w:val="nil"/>
              <w:left w:val="nil"/>
              <w:bottom w:val="single" w:sz="4" w:space="0" w:color="auto"/>
              <w:right w:val="single" w:sz="4" w:space="0" w:color="auto"/>
            </w:tcBorders>
            <w:shd w:val="clear" w:color="auto" w:fill="auto"/>
            <w:noWrap/>
            <w:vAlign w:val="bottom"/>
            <w:hideMark/>
          </w:tcPr>
          <w:p w14:paraId="22800A3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1.54803</w:t>
            </w:r>
          </w:p>
        </w:tc>
        <w:tc>
          <w:tcPr>
            <w:tcW w:w="291" w:type="pct"/>
            <w:tcBorders>
              <w:top w:val="nil"/>
              <w:left w:val="nil"/>
              <w:bottom w:val="single" w:sz="4" w:space="0" w:color="auto"/>
              <w:right w:val="single" w:sz="4" w:space="0" w:color="auto"/>
            </w:tcBorders>
            <w:shd w:val="clear" w:color="auto" w:fill="auto"/>
            <w:noWrap/>
            <w:vAlign w:val="bottom"/>
            <w:hideMark/>
          </w:tcPr>
          <w:p w14:paraId="251550E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2.07502</w:t>
            </w:r>
          </w:p>
        </w:tc>
        <w:tc>
          <w:tcPr>
            <w:tcW w:w="359" w:type="pct"/>
            <w:tcBorders>
              <w:top w:val="nil"/>
              <w:left w:val="nil"/>
              <w:bottom w:val="single" w:sz="4" w:space="0" w:color="auto"/>
              <w:right w:val="single" w:sz="4" w:space="0" w:color="auto"/>
            </w:tcBorders>
            <w:shd w:val="clear" w:color="auto" w:fill="auto"/>
            <w:noWrap/>
            <w:vAlign w:val="bottom"/>
            <w:hideMark/>
          </w:tcPr>
          <w:p w14:paraId="3DCC7A3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无异常值</w:t>
            </w:r>
          </w:p>
        </w:tc>
      </w:tr>
      <w:tr w:rsidR="00DD5EA5" w:rsidRPr="00DD5EA5" w14:paraId="2E0D17CE" w14:textId="77777777" w:rsidTr="00DD5EA5">
        <w:trPr>
          <w:trHeight w:val="276"/>
          <w:jc w:val="center"/>
        </w:trPr>
        <w:tc>
          <w:tcPr>
            <w:tcW w:w="590" w:type="pct"/>
            <w:tcBorders>
              <w:top w:val="nil"/>
              <w:left w:val="single" w:sz="4" w:space="0" w:color="auto"/>
              <w:bottom w:val="single" w:sz="4" w:space="0" w:color="auto"/>
              <w:right w:val="single" w:sz="4" w:space="0" w:color="auto"/>
            </w:tcBorders>
            <w:shd w:val="clear" w:color="auto" w:fill="auto"/>
            <w:noWrap/>
            <w:vAlign w:val="bottom"/>
            <w:hideMark/>
          </w:tcPr>
          <w:p w14:paraId="39CE857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柯克伦检验：</w:t>
            </w:r>
          </w:p>
        </w:tc>
        <w:tc>
          <w:tcPr>
            <w:tcW w:w="441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42E3890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当实验室数 p =7，n =11  临界值C(0.01)=0.3616  临界C(0.05)=0.3154  统计量C=0.7375  柯克伦检验结论：实验室赣研所 2的数据组离群（高度异常）</w:t>
            </w:r>
          </w:p>
        </w:tc>
      </w:tr>
    </w:tbl>
    <w:p w14:paraId="4662C535" w14:textId="0C8939CB" w:rsidR="00984AB2" w:rsidRDefault="00984AB2" w:rsidP="00BA3857">
      <w:pPr>
        <w:pStyle w:val="-1"/>
        <w:spacing w:before="156" w:after="156"/>
        <w:jc w:val="left"/>
      </w:pPr>
      <w:r>
        <w:t>D</w:t>
      </w:r>
      <w:r w:rsidRPr="00A463BC">
        <w:t>.2</w:t>
      </w:r>
      <w:r w:rsidRPr="00A463BC">
        <w:rPr>
          <w:rFonts w:hint="eastAsia"/>
        </w:rPr>
        <w:t>重复性限</w:t>
      </w:r>
      <w:r w:rsidRPr="00A463BC">
        <w:rPr>
          <w:rFonts w:hint="eastAsia"/>
        </w:rPr>
        <w:t>r</w:t>
      </w:r>
      <w:r w:rsidRPr="00A463BC">
        <w:rPr>
          <w:rFonts w:hint="eastAsia"/>
        </w:rPr>
        <w:t>与再现性限</w:t>
      </w:r>
      <w:r w:rsidRPr="00A463BC">
        <w:rPr>
          <w:rFonts w:hint="eastAsia"/>
        </w:rPr>
        <w:t>R</w:t>
      </w:r>
      <w:r w:rsidRPr="00A463BC">
        <w:rPr>
          <w:rFonts w:hint="eastAsia"/>
        </w:rPr>
        <w:t>的计算</w:t>
      </w:r>
    </w:p>
    <w:tbl>
      <w:tblPr>
        <w:tblW w:w="6720" w:type="dxa"/>
        <w:jc w:val="center"/>
        <w:tblLook w:val="04A0" w:firstRow="1" w:lastRow="0" w:firstColumn="1" w:lastColumn="0" w:noHBand="0" w:noVBand="1"/>
      </w:tblPr>
      <w:tblGrid>
        <w:gridCol w:w="960"/>
        <w:gridCol w:w="960"/>
        <w:gridCol w:w="960"/>
        <w:gridCol w:w="960"/>
        <w:gridCol w:w="960"/>
        <w:gridCol w:w="960"/>
        <w:gridCol w:w="960"/>
      </w:tblGrid>
      <w:tr w:rsidR="00DD5EA5" w:rsidRPr="00DD5EA5" w14:paraId="4194C54F" w14:textId="77777777" w:rsidTr="00DD5EA5">
        <w:trPr>
          <w:trHeight w:val="276"/>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DC94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计算项</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D4F2D96" w14:textId="52BF671D"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水    平</w:t>
            </w:r>
          </w:p>
        </w:tc>
      </w:tr>
      <w:tr w:rsidR="00DD5EA5" w:rsidRPr="00DD5EA5" w14:paraId="2077BE31" w14:textId="77777777" w:rsidTr="00DD5EA5">
        <w:trPr>
          <w:trHeight w:val="276"/>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3623E2C" w14:textId="77777777" w:rsidR="00DD5EA5" w:rsidRPr="00DD5EA5" w:rsidRDefault="00DD5EA5" w:rsidP="00BA3857">
            <w:pPr>
              <w:widowControl/>
              <w:spacing w:line="240" w:lineRule="exact"/>
              <w:jc w:val="center"/>
              <w:textAlignment w:val="center"/>
              <w:rPr>
                <w:rStyle w:val="font51"/>
                <w:rFonts w:hint="default"/>
                <w:sz w:val="18"/>
                <w:szCs w:val="18"/>
                <w:lang w:bidi="ar"/>
              </w:rPr>
            </w:pPr>
          </w:p>
        </w:tc>
        <w:tc>
          <w:tcPr>
            <w:tcW w:w="960" w:type="dxa"/>
            <w:tcBorders>
              <w:top w:val="nil"/>
              <w:left w:val="nil"/>
              <w:bottom w:val="single" w:sz="4" w:space="0" w:color="auto"/>
              <w:right w:val="single" w:sz="4" w:space="0" w:color="auto"/>
            </w:tcBorders>
            <w:shd w:val="clear" w:color="auto" w:fill="auto"/>
            <w:noWrap/>
            <w:vAlign w:val="bottom"/>
            <w:hideMark/>
          </w:tcPr>
          <w:p w14:paraId="6AF7C29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w:t>
            </w:r>
          </w:p>
        </w:tc>
        <w:tc>
          <w:tcPr>
            <w:tcW w:w="960" w:type="dxa"/>
            <w:tcBorders>
              <w:top w:val="nil"/>
              <w:left w:val="nil"/>
              <w:bottom w:val="single" w:sz="4" w:space="0" w:color="auto"/>
              <w:right w:val="single" w:sz="4" w:space="0" w:color="auto"/>
            </w:tcBorders>
            <w:shd w:val="clear" w:color="auto" w:fill="auto"/>
            <w:noWrap/>
            <w:vAlign w:val="bottom"/>
            <w:hideMark/>
          </w:tcPr>
          <w:p w14:paraId="3DF2472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2</w:t>
            </w:r>
          </w:p>
        </w:tc>
        <w:tc>
          <w:tcPr>
            <w:tcW w:w="960" w:type="dxa"/>
            <w:tcBorders>
              <w:top w:val="nil"/>
              <w:left w:val="nil"/>
              <w:bottom w:val="single" w:sz="4" w:space="0" w:color="auto"/>
              <w:right w:val="single" w:sz="4" w:space="0" w:color="auto"/>
            </w:tcBorders>
            <w:shd w:val="clear" w:color="auto" w:fill="auto"/>
            <w:noWrap/>
            <w:vAlign w:val="bottom"/>
            <w:hideMark/>
          </w:tcPr>
          <w:p w14:paraId="12A03A2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3</w:t>
            </w:r>
          </w:p>
        </w:tc>
        <w:tc>
          <w:tcPr>
            <w:tcW w:w="960" w:type="dxa"/>
            <w:tcBorders>
              <w:top w:val="nil"/>
              <w:left w:val="nil"/>
              <w:bottom w:val="single" w:sz="4" w:space="0" w:color="auto"/>
              <w:right w:val="single" w:sz="4" w:space="0" w:color="auto"/>
            </w:tcBorders>
            <w:shd w:val="clear" w:color="auto" w:fill="auto"/>
            <w:noWrap/>
            <w:vAlign w:val="bottom"/>
            <w:hideMark/>
          </w:tcPr>
          <w:p w14:paraId="27E47AC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4</w:t>
            </w:r>
          </w:p>
        </w:tc>
        <w:tc>
          <w:tcPr>
            <w:tcW w:w="960" w:type="dxa"/>
            <w:tcBorders>
              <w:top w:val="nil"/>
              <w:left w:val="nil"/>
              <w:bottom w:val="single" w:sz="4" w:space="0" w:color="auto"/>
              <w:right w:val="single" w:sz="4" w:space="0" w:color="auto"/>
            </w:tcBorders>
            <w:shd w:val="clear" w:color="auto" w:fill="auto"/>
            <w:noWrap/>
            <w:vAlign w:val="bottom"/>
            <w:hideMark/>
          </w:tcPr>
          <w:p w14:paraId="034636F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5</w:t>
            </w:r>
          </w:p>
        </w:tc>
        <w:tc>
          <w:tcPr>
            <w:tcW w:w="960" w:type="dxa"/>
            <w:tcBorders>
              <w:top w:val="nil"/>
              <w:left w:val="nil"/>
              <w:bottom w:val="single" w:sz="4" w:space="0" w:color="auto"/>
              <w:right w:val="single" w:sz="4" w:space="0" w:color="auto"/>
            </w:tcBorders>
            <w:shd w:val="clear" w:color="auto" w:fill="auto"/>
            <w:noWrap/>
            <w:vAlign w:val="bottom"/>
            <w:hideMark/>
          </w:tcPr>
          <w:p w14:paraId="37B7C7C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6</w:t>
            </w:r>
          </w:p>
        </w:tc>
      </w:tr>
      <w:tr w:rsidR="00DD5EA5" w:rsidRPr="00DD5EA5" w14:paraId="516EAA41"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C81E5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总平均值</w:t>
            </w:r>
          </w:p>
        </w:tc>
        <w:tc>
          <w:tcPr>
            <w:tcW w:w="960" w:type="dxa"/>
            <w:tcBorders>
              <w:top w:val="nil"/>
              <w:left w:val="nil"/>
              <w:bottom w:val="single" w:sz="4" w:space="0" w:color="auto"/>
              <w:right w:val="single" w:sz="4" w:space="0" w:color="auto"/>
            </w:tcBorders>
            <w:shd w:val="clear" w:color="auto" w:fill="auto"/>
            <w:noWrap/>
            <w:vAlign w:val="bottom"/>
            <w:hideMark/>
          </w:tcPr>
          <w:p w14:paraId="143FCBF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0.013558</w:t>
            </w:r>
          </w:p>
        </w:tc>
        <w:tc>
          <w:tcPr>
            <w:tcW w:w="960" w:type="dxa"/>
            <w:tcBorders>
              <w:top w:val="nil"/>
              <w:left w:val="nil"/>
              <w:bottom w:val="single" w:sz="4" w:space="0" w:color="auto"/>
              <w:right w:val="single" w:sz="4" w:space="0" w:color="auto"/>
            </w:tcBorders>
            <w:shd w:val="clear" w:color="auto" w:fill="auto"/>
            <w:noWrap/>
            <w:vAlign w:val="bottom"/>
            <w:hideMark/>
          </w:tcPr>
          <w:p w14:paraId="6E80819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0.013604</w:t>
            </w:r>
          </w:p>
        </w:tc>
        <w:tc>
          <w:tcPr>
            <w:tcW w:w="960" w:type="dxa"/>
            <w:tcBorders>
              <w:top w:val="nil"/>
              <w:left w:val="nil"/>
              <w:bottom w:val="single" w:sz="4" w:space="0" w:color="auto"/>
              <w:right w:val="single" w:sz="4" w:space="0" w:color="auto"/>
            </w:tcBorders>
            <w:shd w:val="clear" w:color="auto" w:fill="auto"/>
            <w:noWrap/>
            <w:vAlign w:val="bottom"/>
            <w:hideMark/>
          </w:tcPr>
          <w:p w14:paraId="52F88D4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0.033668</w:t>
            </w:r>
          </w:p>
        </w:tc>
        <w:tc>
          <w:tcPr>
            <w:tcW w:w="960" w:type="dxa"/>
            <w:tcBorders>
              <w:top w:val="nil"/>
              <w:left w:val="nil"/>
              <w:bottom w:val="single" w:sz="4" w:space="0" w:color="auto"/>
              <w:right w:val="single" w:sz="4" w:space="0" w:color="auto"/>
            </w:tcBorders>
            <w:shd w:val="clear" w:color="auto" w:fill="auto"/>
            <w:noWrap/>
            <w:vAlign w:val="bottom"/>
            <w:hideMark/>
          </w:tcPr>
          <w:p w14:paraId="24505D0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0.079252</w:t>
            </w:r>
          </w:p>
        </w:tc>
        <w:tc>
          <w:tcPr>
            <w:tcW w:w="960" w:type="dxa"/>
            <w:tcBorders>
              <w:top w:val="nil"/>
              <w:left w:val="nil"/>
              <w:bottom w:val="single" w:sz="4" w:space="0" w:color="auto"/>
              <w:right w:val="single" w:sz="4" w:space="0" w:color="auto"/>
            </w:tcBorders>
            <w:shd w:val="clear" w:color="auto" w:fill="auto"/>
            <w:noWrap/>
            <w:vAlign w:val="bottom"/>
            <w:hideMark/>
          </w:tcPr>
          <w:p w14:paraId="3A0D513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0.137295</w:t>
            </w:r>
          </w:p>
        </w:tc>
        <w:tc>
          <w:tcPr>
            <w:tcW w:w="960" w:type="dxa"/>
            <w:tcBorders>
              <w:top w:val="nil"/>
              <w:left w:val="nil"/>
              <w:bottom w:val="single" w:sz="4" w:space="0" w:color="auto"/>
              <w:right w:val="single" w:sz="4" w:space="0" w:color="auto"/>
            </w:tcBorders>
            <w:shd w:val="clear" w:color="auto" w:fill="auto"/>
            <w:noWrap/>
            <w:vAlign w:val="bottom"/>
            <w:hideMark/>
          </w:tcPr>
          <w:p w14:paraId="2BF0D6D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0.176788</w:t>
            </w:r>
          </w:p>
        </w:tc>
      </w:tr>
      <w:tr w:rsidR="00DD5EA5" w:rsidRPr="00DD5EA5" w14:paraId="5ECA374F"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8669A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T1</w:t>
            </w:r>
          </w:p>
        </w:tc>
        <w:tc>
          <w:tcPr>
            <w:tcW w:w="960" w:type="dxa"/>
            <w:tcBorders>
              <w:top w:val="nil"/>
              <w:left w:val="nil"/>
              <w:bottom w:val="single" w:sz="4" w:space="0" w:color="auto"/>
              <w:right w:val="single" w:sz="4" w:space="0" w:color="auto"/>
            </w:tcBorders>
            <w:shd w:val="clear" w:color="auto" w:fill="auto"/>
            <w:noWrap/>
            <w:vAlign w:val="bottom"/>
            <w:hideMark/>
          </w:tcPr>
          <w:p w14:paraId="488F6CE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1.044</w:t>
            </w:r>
          </w:p>
        </w:tc>
        <w:tc>
          <w:tcPr>
            <w:tcW w:w="960" w:type="dxa"/>
            <w:tcBorders>
              <w:top w:val="nil"/>
              <w:left w:val="nil"/>
              <w:bottom w:val="single" w:sz="4" w:space="0" w:color="auto"/>
              <w:right w:val="single" w:sz="4" w:space="0" w:color="auto"/>
            </w:tcBorders>
            <w:shd w:val="clear" w:color="auto" w:fill="auto"/>
            <w:noWrap/>
            <w:vAlign w:val="bottom"/>
            <w:hideMark/>
          </w:tcPr>
          <w:p w14:paraId="4150C55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1.0475</w:t>
            </w:r>
          </w:p>
        </w:tc>
        <w:tc>
          <w:tcPr>
            <w:tcW w:w="960" w:type="dxa"/>
            <w:tcBorders>
              <w:top w:val="nil"/>
              <w:left w:val="nil"/>
              <w:bottom w:val="single" w:sz="4" w:space="0" w:color="auto"/>
              <w:right w:val="single" w:sz="4" w:space="0" w:color="auto"/>
            </w:tcBorders>
            <w:shd w:val="clear" w:color="auto" w:fill="auto"/>
            <w:noWrap/>
            <w:vAlign w:val="bottom"/>
            <w:hideMark/>
          </w:tcPr>
          <w:p w14:paraId="52AF46A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2.5924</w:t>
            </w:r>
          </w:p>
        </w:tc>
        <w:tc>
          <w:tcPr>
            <w:tcW w:w="960" w:type="dxa"/>
            <w:tcBorders>
              <w:top w:val="nil"/>
              <w:left w:val="nil"/>
              <w:bottom w:val="single" w:sz="4" w:space="0" w:color="auto"/>
              <w:right w:val="single" w:sz="4" w:space="0" w:color="auto"/>
            </w:tcBorders>
            <w:shd w:val="clear" w:color="auto" w:fill="auto"/>
            <w:noWrap/>
            <w:vAlign w:val="bottom"/>
            <w:hideMark/>
          </w:tcPr>
          <w:p w14:paraId="2936BA1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6.1024</w:t>
            </w:r>
          </w:p>
        </w:tc>
        <w:tc>
          <w:tcPr>
            <w:tcW w:w="960" w:type="dxa"/>
            <w:tcBorders>
              <w:top w:val="nil"/>
              <w:left w:val="nil"/>
              <w:bottom w:val="single" w:sz="4" w:space="0" w:color="auto"/>
              <w:right w:val="single" w:sz="4" w:space="0" w:color="auto"/>
            </w:tcBorders>
            <w:shd w:val="clear" w:color="auto" w:fill="auto"/>
            <w:noWrap/>
            <w:vAlign w:val="bottom"/>
            <w:hideMark/>
          </w:tcPr>
          <w:p w14:paraId="338E693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10.5717</w:t>
            </w:r>
          </w:p>
        </w:tc>
        <w:tc>
          <w:tcPr>
            <w:tcW w:w="960" w:type="dxa"/>
            <w:tcBorders>
              <w:top w:val="nil"/>
              <w:left w:val="nil"/>
              <w:bottom w:val="single" w:sz="4" w:space="0" w:color="auto"/>
              <w:right w:val="single" w:sz="4" w:space="0" w:color="auto"/>
            </w:tcBorders>
            <w:shd w:val="clear" w:color="auto" w:fill="auto"/>
            <w:noWrap/>
            <w:vAlign w:val="bottom"/>
            <w:hideMark/>
          </w:tcPr>
          <w:p w14:paraId="796625E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13.6127</w:t>
            </w:r>
          </w:p>
        </w:tc>
      </w:tr>
      <w:tr w:rsidR="00DD5EA5" w:rsidRPr="00DD5EA5" w14:paraId="647ED5BC"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B8CAB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T2</w:t>
            </w:r>
          </w:p>
        </w:tc>
        <w:tc>
          <w:tcPr>
            <w:tcW w:w="960" w:type="dxa"/>
            <w:tcBorders>
              <w:top w:val="nil"/>
              <w:left w:val="nil"/>
              <w:bottom w:val="single" w:sz="4" w:space="0" w:color="auto"/>
              <w:right w:val="single" w:sz="4" w:space="0" w:color="auto"/>
            </w:tcBorders>
            <w:shd w:val="clear" w:color="auto" w:fill="auto"/>
            <w:noWrap/>
            <w:vAlign w:val="bottom"/>
            <w:hideMark/>
          </w:tcPr>
          <w:p w14:paraId="6245690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0.014172</w:t>
            </w:r>
          </w:p>
        </w:tc>
        <w:tc>
          <w:tcPr>
            <w:tcW w:w="960" w:type="dxa"/>
            <w:tcBorders>
              <w:top w:val="nil"/>
              <w:left w:val="nil"/>
              <w:bottom w:val="single" w:sz="4" w:space="0" w:color="auto"/>
              <w:right w:val="single" w:sz="4" w:space="0" w:color="auto"/>
            </w:tcBorders>
            <w:shd w:val="clear" w:color="auto" w:fill="auto"/>
            <w:noWrap/>
            <w:vAlign w:val="bottom"/>
            <w:hideMark/>
          </w:tcPr>
          <w:p w14:paraId="1BDA30B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0.014264</w:t>
            </w:r>
          </w:p>
        </w:tc>
        <w:tc>
          <w:tcPr>
            <w:tcW w:w="960" w:type="dxa"/>
            <w:tcBorders>
              <w:top w:val="nil"/>
              <w:left w:val="nil"/>
              <w:bottom w:val="single" w:sz="4" w:space="0" w:color="auto"/>
              <w:right w:val="single" w:sz="4" w:space="0" w:color="auto"/>
            </w:tcBorders>
            <w:shd w:val="clear" w:color="auto" w:fill="auto"/>
            <w:noWrap/>
            <w:vAlign w:val="bottom"/>
            <w:hideMark/>
          </w:tcPr>
          <w:p w14:paraId="1C8CB9A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0.087312</w:t>
            </w:r>
          </w:p>
        </w:tc>
        <w:tc>
          <w:tcPr>
            <w:tcW w:w="960" w:type="dxa"/>
            <w:tcBorders>
              <w:top w:val="nil"/>
              <w:left w:val="nil"/>
              <w:bottom w:val="single" w:sz="4" w:space="0" w:color="auto"/>
              <w:right w:val="single" w:sz="4" w:space="0" w:color="auto"/>
            </w:tcBorders>
            <w:shd w:val="clear" w:color="auto" w:fill="auto"/>
            <w:noWrap/>
            <w:vAlign w:val="bottom"/>
            <w:hideMark/>
          </w:tcPr>
          <w:p w14:paraId="5DBAD9D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0.483873</w:t>
            </w:r>
          </w:p>
        </w:tc>
        <w:tc>
          <w:tcPr>
            <w:tcW w:w="960" w:type="dxa"/>
            <w:tcBorders>
              <w:top w:val="nil"/>
              <w:left w:val="nil"/>
              <w:bottom w:val="single" w:sz="4" w:space="0" w:color="auto"/>
              <w:right w:val="single" w:sz="4" w:space="0" w:color="auto"/>
            </w:tcBorders>
            <w:shd w:val="clear" w:color="auto" w:fill="auto"/>
            <w:noWrap/>
            <w:vAlign w:val="bottom"/>
            <w:hideMark/>
          </w:tcPr>
          <w:p w14:paraId="6444D4D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1.451597</w:t>
            </w:r>
          </w:p>
        </w:tc>
        <w:tc>
          <w:tcPr>
            <w:tcW w:w="960" w:type="dxa"/>
            <w:tcBorders>
              <w:top w:val="nil"/>
              <w:left w:val="nil"/>
              <w:bottom w:val="single" w:sz="4" w:space="0" w:color="auto"/>
              <w:right w:val="single" w:sz="4" w:space="0" w:color="auto"/>
            </w:tcBorders>
            <w:shd w:val="clear" w:color="auto" w:fill="auto"/>
            <w:noWrap/>
            <w:vAlign w:val="bottom"/>
            <w:hideMark/>
          </w:tcPr>
          <w:p w14:paraId="3FA628F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2.406732</w:t>
            </w:r>
          </w:p>
        </w:tc>
      </w:tr>
      <w:tr w:rsidR="00DD5EA5" w:rsidRPr="00DD5EA5" w14:paraId="3B4C8C4C"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DA821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T3</w:t>
            </w:r>
          </w:p>
        </w:tc>
        <w:tc>
          <w:tcPr>
            <w:tcW w:w="960" w:type="dxa"/>
            <w:tcBorders>
              <w:top w:val="nil"/>
              <w:left w:val="nil"/>
              <w:bottom w:val="single" w:sz="4" w:space="0" w:color="auto"/>
              <w:right w:val="single" w:sz="4" w:space="0" w:color="auto"/>
            </w:tcBorders>
            <w:shd w:val="clear" w:color="auto" w:fill="auto"/>
            <w:noWrap/>
            <w:vAlign w:val="bottom"/>
            <w:hideMark/>
          </w:tcPr>
          <w:p w14:paraId="09BE4CD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77</w:t>
            </w:r>
          </w:p>
        </w:tc>
        <w:tc>
          <w:tcPr>
            <w:tcW w:w="960" w:type="dxa"/>
            <w:tcBorders>
              <w:top w:val="nil"/>
              <w:left w:val="nil"/>
              <w:bottom w:val="single" w:sz="4" w:space="0" w:color="auto"/>
              <w:right w:val="single" w:sz="4" w:space="0" w:color="auto"/>
            </w:tcBorders>
            <w:shd w:val="clear" w:color="auto" w:fill="auto"/>
            <w:noWrap/>
            <w:vAlign w:val="bottom"/>
            <w:hideMark/>
          </w:tcPr>
          <w:p w14:paraId="6496472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77</w:t>
            </w:r>
          </w:p>
        </w:tc>
        <w:tc>
          <w:tcPr>
            <w:tcW w:w="960" w:type="dxa"/>
            <w:tcBorders>
              <w:top w:val="nil"/>
              <w:left w:val="nil"/>
              <w:bottom w:val="single" w:sz="4" w:space="0" w:color="auto"/>
              <w:right w:val="single" w:sz="4" w:space="0" w:color="auto"/>
            </w:tcBorders>
            <w:shd w:val="clear" w:color="auto" w:fill="auto"/>
            <w:noWrap/>
            <w:vAlign w:val="bottom"/>
            <w:hideMark/>
          </w:tcPr>
          <w:p w14:paraId="7434200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77</w:t>
            </w:r>
          </w:p>
        </w:tc>
        <w:tc>
          <w:tcPr>
            <w:tcW w:w="960" w:type="dxa"/>
            <w:tcBorders>
              <w:top w:val="nil"/>
              <w:left w:val="nil"/>
              <w:bottom w:val="single" w:sz="4" w:space="0" w:color="auto"/>
              <w:right w:val="single" w:sz="4" w:space="0" w:color="auto"/>
            </w:tcBorders>
            <w:shd w:val="clear" w:color="auto" w:fill="auto"/>
            <w:noWrap/>
            <w:vAlign w:val="bottom"/>
            <w:hideMark/>
          </w:tcPr>
          <w:p w14:paraId="0EBD47E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77</w:t>
            </w:r>
          </w:p>
        </w:tc>
        <w:tc>
          <w:tcPr>
            <w:tcW w:w="960" w:type="dxa"/>
            <w:tcBorders>
              <w:top w:val="nil"/>
              <w:left w:val="nil"/>
              <w:bottom w:val="single" w:sz="4" w:space="0" w:color="auto"/>
              <w:right w:val="single" w:sz="4" w:space="0" w:color="auto"/>
            </w:tcBorders>
            <w:shd w:val="clear" w:color="auto" w:fill="auto"/>
            <w:noWrap/>
            <w:vAlign w:val="bottom"/>
            <w:hideMark/>
          </w:tcPr>
          <w:p w14:paraId="0E7BDB3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77</w:t>
            </w:r>
          </w:p>
        </w:tc>
        <w:tc>
          <w:tcPr>
            <w:tcW w:w="960" w:type="dxa"/>
            <w:tcBorders>
              <w:top w:val="nil"/>
              <w:left w:val="nil"/>
              <w:bottom w:val="single" w:sz="4" w:space="0" w:color="auto"/>
              <w:right w:val="single" w:sz="4" w:space="0" w:color="auto"/>
            </w:tcBorders>
            <w:shd w:val="clear" w:color="auto" w:fill="auto"/>
            <w:noWrap/>
            <w:vAlign w:val="bottom"/>
            <w:hideMark/>
          </w:tcPr>
          <w:p w14:paraId="409550E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77</w:t>
            </w:r>
          </w:p>
        </w:tc>
      </w:tr>
      <w:tr w:rsidR="00DD5EA5" w:rsidRPr="00DD5EA5" w14:paraId="65D89A33"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F212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T4</w:t>
            </w:r>
          </w:p>
        </w:tc>
        <w:tc>
          <w:tcPr>
            <w:tcW w:w="960" w:type="dxa"/>
            <w:tcBorders>
              <w:top w:val="nil"/>
              <w:left w:val="nil"/>
              <w:bottom w:val="single" w:sz="4" w:space="0" w:color="auto"/>
              <w:right w:val="single" w:sz="4" w:space="0" w:color="auto"/>
            </w:tcBorders>
            <w:shd w:val="clear" w:color="auto" w:fill="auto"/>
            <w:noWrap/>
            <w:vAlign w:val="bottom"/>
            <w:hideMark/>
          </w:tcPr>
          <w:p w14:paraId="1398352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847</w:t>
            </w:r>
          </w:p>
        </w:tc>
        <w:tc>
          <w:tcPr>
            <w:tcW w:w="960" w:type="dxa"/>
            <w:tcBorders>
              <w:top w:val="nil"/>
              <w:left w:val="nil"/>
              <w:bottom w:val="single" w:sz="4" w:space="0" w:color="auto"/>
              <w:right w:val="single" w:sz="4" w:space="0" w:color="auto"/>
            </w:tcBorders>
            <w:shd w:val="clear" w:color="auto" w:fill="auto"/>
            <w:noWrap/>
            <w:vAlign w:val="bottom"/>
            <w:hideMark/>
          </w:tcPr>
          <w:p w14:paraId="513B09E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847</w:t>
            </w:r>
          </w:p>
        </w:tc>
        <w:tc>
          <w:tcPr>
            <w:tcW w:w="960" w:type="dxa"/>
            <w:tcBorders>
              <w:top w:val="nil"/>
              <w:left w:val="nil"/>
              <w:bottom w:val="single" w:sz="4" w:space="0" w:color="auto"/>
              <w:right w:val="single" w:sz="4" w:space="0" w:color="auto"/>
            </w:tcBorders>
            <w:shd w:val="clear" w:color="auto" w:fill="auto"/>
            <w:noWrap/>
            <w:vAlign w:val="bottom"/>
            <w:hideMark/>
          </w:tcPr>
          <w:p w14:paraId="60F7EEB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847</w:t>
            </w:r>
          </w:p>
        </w:tc>
        <w:tc>
          <w:tcPr>
            <w:tcW w:w="960" w:type="dxa"/>
            <w:tcBorders>
              <w:top w:val="nil"/>
              <w:left w:val="nil"/>
              <w:bottom w:val="single" w:sz="4" w:space="0" w:color="auto"/>
              <w:right w:val="single" w:sz="4" w:space="0" w:color="auto"/>
            </w:tcBorders>
            <w:shd w:val="clear" w:color="auto" w:fill="auto"/>
            <w:noWrap/>
            <w:vAlign w:val="bottom"/>
            <w:hideMark/>
          </w:tcPr>
          <w:p w14:paraId="228E79E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847</w:t>
            </w:r>
          </w:p>
        </w:tc>
        <w:tc>
          <w:tcPr>
            <w:tcW w:w="960" w:type="dxa"/>
            <w:tcBorders>
              <w:top w:val="nil"/>
              <w:left w:val="nil"/>
              <w:bottom w:val="single" w:sz="4" w:space="0" w:color="auto"/>
              <w:right w:val="single" w:sz="4" w:space="0" w:color="auto"/>
            </w:tcBorders>
            <w:shd w:val="clear" w:color="auto" w:fill="auto"/>
            <w:noWrap/>
            <w:vAlign w:val="bottom"/>
            <w:hideMark/>
          </w:tcPr>
          <w:p w14:paraId="4EE6E04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847</w:t>
            </w:r>
          </w:p>
        </w:tc>
        <w:tc>
          <w:tcPr>
            <w:tcW w:w="960" w:type="dxa"/>
            <w:tcBorders>
              <w:top w:val="nil"/>
              <w:left w:val="nil"/>
              <w:bottom w:val="single" w:sz="4" w:space="0" w:color="auto"/>
              <w:right w:val="single" w:sz="4" w:space="0" w:color="auto"/>
            </w:tcBorders>
            <w:shd w:val="clear" w:color="auto" w:fill="auto"/>
            <w:noWrap/>
            <w:vAlign w:val="bottom"/>
            <w:hideMark/>
          </w:tcPr>
          <w:p w14:paraId="0A3672A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847</w:t>
            </w:r>
          </w:p>
        </w:tc>
      </w:tr>
      <w:tr w:rsidR="00DD5EA5" w:rsidRPr="00DD5EA5" w14:paraId="09E625E5"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A07F3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T5</w:t>
            </w:r>
          </w:p>
        </w:tc>
        <w:tc>
          <w:tcPr>
            <w:tcW w:w="960" w:type="dxa"/>
            <w:tcBorders>
              <w:top w:val="nil"/>
              <w:left w:val="nil"/>
              <w:bottom w:val="single" w:sz="4" w:space="0" w:color="auto"/>
              <w:right w:val="single" w:sz="4" w:space="0" w:color="auto"/>
            </w:tcBorders>
            <w:shd w:val="clear" w:color="auto" w:fill="auto"/>
            <w:noWrap/>
            <w:vAlign w:val="bottom"/>
            <w:hideMark/>
          </w:tcPr>
          <w:p w14:paraId="453CBE3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9.46E-06</w:t>
            </w:r>
          </w:p>
        </w:tc>
        <w:tc>
          <w:tcPr>
            <w:tcW w:w="960" w:type="dxa"/>
            <w:tcBorders>
              <w:top w:val="nil"/>
              <w:left w:val="nil"/>
              <w:bottom w:val="single" w:sz="4" w:space="0" w:color="auto"/>
              <w:right w:val="single" w:sz="4" w:space="0" w:color="auto"/>
            </w:tcBorders>
            <w:shd w:val="clear" w:color="auto" w:fill="auto"/>
            <w:noWrap/>
            <w:vAlign w:val="bottom"/>
            <w:hideMark/>
          </w:tcPr>
          <w:p w14:paraId="465A1308"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9.07E-06</w:t>
            </w:r>
          </w:p>
        </w:tc>
        <w:tc>
          <w:tcPr>
            <w:tcW w:w="960" w:type="dxa"/>
            <w:tcBorders>
              <w:top w:val="nil"/>
              <w:left w:val="nil"/>
              <w:bottom w:val="single" w:sz="4" w:space="0" w:color="auto"/>
              <w:right w:val="single" w:sz="4" w:space="0" w:color="auto"/>
            </w:tcBorders>
            <w:shd w:val="clear" w:color="auto" w:fill="auto"/>
            <w:noWrap/>
            <w:vAlign w:val="bottom"/>
            <w:hideMark/>
          </w:tcPr>
          <w:p w14:paraId="0898E59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4.82E-05</w:t>
            </w:r>
          </w:p>
        </w:tc>
        <w:tc>
          <w:tcPr>
            <w:tcW w:w="960" w:type="dxa"/>
            <w:tcBorders>
              <w:top w:val="nil"/>
              <w:left w:val="nil"/>
              <w:bottom w:val="single" w:sz="4" w:space="0" w:color="auto"/>
              <w:right w:val="single" w:sz="4" w:space="0" w:color="auto"/>
            </w:tcBorders>
            <w:shd w:val="clear" w:color="auto" w:fill="auto"/>
            <w:noWrap/>
            <w:vAlign w:val="bottom"/>
            <w:hideMark/>
          </w:tcPr>
          <w:p w14:paraId="6CAC708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9.74E-05</w:t>
            </w:r>
          </w:p>
        </w:tc>
        <w:tc>
          <w:tcPr>
            <w:tcW w:w="960" w:type="dxa"/>
            <w:tcBorders>
              <w:top w:val="nil"/>
              <w:left w:val="nil"/>
              <w:bottom w:val="single" w:sz="4" w:space="0" w:color="auto"/>
              <w:right w:val="single" w:sz="4" w:space="0" w:color="auto"/>
            </w:tcBorders>
            <w:shd w:val="clear" w:color="auto" w:fill="auto"/>
            <w:noWrap/>
            <w:vAlign w:val="bottom"/>
            <w:hideMark/>
          </w:tcPr>
          <w:p w14:paraId="2E64C38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0.000545</w:t>
            </w:r>
          </w:p>
        </w:tc>
        <w:tc>
          <w:tcPr>
            <w:tcW w:w="960" w:type="dxa"/>
            <w:tcBorders>
              <w:top w:val="nil"/>
              <w:left w:val="nil"/>
              <w:bottom w:val="single" w:sz="4" w:space="0" w:color="auto"/>
              <w:right w:val="single" w:sz="4" w:space="0" w:color="auto"/>
            </w:tcBorders>
            <w:shd w:val="clear" w:color="auto" w:fill="auto"/>
            <w:noWrap/>
            <w:vAlign w:val="bottom"/>
            <w:hideMark/>
          </w:tcPr>
          <w:p w14:paraId="6AAD000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0.000622</w:t>
            </w:r>
          </w:p>
        </w:tc>
      </w:tr>
      <w:tr w:rsidR="00DD5EA5" w:rsidRPr="00DD5EA5" w14:paraId="7478496F"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487B8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P</w:t>
            </w:r>
          </w:p>
        </w:tc>
        <w:tc>
          <w:tcPr>
            <w:tcW w:w="960" w:type="dxa"/>
            <w:tcBorders>
              <w:top w:val="nil"/>
              <w:left w:val="nil"/>
              <w:bottom w:val="single" w:sz="4" w:space="0" w:color="auto"/>
              <w:right w:val="single" w:sz="4" w:space="0" w:color="auto"/>
            </w:tcBorders>
            <w:shd w:val="clear" w:color="auto" w:fill="auto"/>
            <w:noWrap/>
            <w:vAlign w:val="bottom"/>
            <w:hideMark/>
          </w:tcPr>
          <w:p w14:paraId="40B728B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w:t>
            </w:r>
          </w:p>
        </w:tc>
        <w:tc>
          <w:tcPr>
            <w:tcW w:w="960" w:type="dxa"/>
            <w:tcBorders>
              <w:top w:val="nil"/>
              <w:left w:val="nil"/>
              <w:bottom w:val="single" w:sz="4" w:space="0" w:color="auto"/>
              <w:right w:val="single" w:sz="4" w:space="0" w:color="auto"/>
            </w:tcBorders>
            <w:shd w:val="clear" w:color="auto" w:fill="auto"/>
            <w:noWrap/>
            <w:vAlign w:val="bottom"/>
            <w:hideMark/>
          </w:tcPr>
          <w:p w14:paraId="4DA1729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w:t>
            </w:r>
          </w:p>
        </w:tc>
        <w:tc>
          <w:tcPr>
            <w:tcW w:w="960" w:type="dxa"/>
            <w:tcBorders>
              <w:top w:val="nil"/>
              <w:left w:val="nil"/>
              <w:bottom w:val="single" w:sz="4" w:space="0" w:color="auto"/>
              <w:right w:val="single" w:sz="4" w:space="0" w:color="auto"/>
            </w:tcBorders>
            <w:shd w:val="clear" w:color="auto" w:fill="auto"/>
            <w:noWrap/>
            <w:vAlign w:val="bottom"/>
            <w:hideMark/>
          </w:tcPr>
          <w:p w14:paraId="45B68FC1"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w:t>
            </w:r>
          </w:p>
        </w:tc>
        <w:tc>
          <w:tcPr>
            <w:tcW w:w="960" w:type="dxa"/>
            <w:tcBorders>
              <w:top w:val="nil"/>
              <w:left w:val="nil"/>
              <w:bottom w:val="single" w:sz="4" w:space="0" w:color="auto"/>
              <w:right w:val="single" w:sz="4" w:space="0" w:color="auto"/>
            </w:tcBorders>
            <w:shd w:val="clear" w:color="auto" w:fill="auto"/>
            <w:noWrap/>
            <w:vAlign w:val="bottom"/>
            <w:hideMark/>
          </w:tcPr>
          <w:p w14:paraId="07B5CB1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w:t>
            </w:r>
          </w:p>
        </w:tc>
        <w:tc>
          <w:tcPr>
            <w:tcW w:w="960" w:type="dxa"/>
            <w:tcBorders>
              <w:top w:val="nil"/>
              <w:left w:val="nil"/>
              <w:bottom w:val="single" w:sz="4" w:space="0" w:color="auto"/>
              <w:right w:val="single" w:sz="4" w:space="0" w:color="auto"/>
            </w:tcBorders>
            <w:shd w:val="clear" w:color="auto" w:fill="auto"/>
            <w:noWrap/>
            <w:vAlign w:val="bottom"/>
            <w:hideMark/>
          </w:tcPr>
          <w:p w14:paraId="643CDB0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w:t>
            </w:r>
          </w:p>
        </w:tc>
        <w:tc>
          <w:tcPr>
            <w:tcW w:w="960" w:type="dxa"/>
            <w:tcBorders>
              <w:top w:val="nil"/>
              <w:left w:val="nil"/>
              <w:bottom w:val="single" w:sz="4" w:space="0" w:color="auto"/>
              <w:right w:val="single" w:sz="4" w:space="0" w:color="auto"/>
            </w:tcBorders>
            <w:shd w:val="clear" w:color="auto" w:fill="auto"/>
            <w:noWrap/>
            <w:vAlign w:val="bottom"/>
            <w:hideMark/>
          </w:tcPr>
          <w:p w14:paraId="0DAB01F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w:t>
            </w:r>
          </w:p>
        </w:tc>
      </w:tr>
      <w:tr w:rsidR="00DD5EA5" w:rsidRPr="00DD5EA5" w14:paraId="592085D6"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61133"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Sr2</w:t>
            </w:r>
          </w:p>
        </w:tc>
        <w:tc>
          <w:tcPr>
            <w:tcW w:w="960" w:type="dxa"/>
            <w:tcBorders>
              <w:top w:val="nil"/>
              <w:left w:val="nil"/>
              <w:bottom w:val="single" w:sz="4" w:space="0" w:color="auto"/>
              <w:right w:val="single" w:sz="4" w:space="0" w:color="auto"/>
            </w:tcBorders>
            <w:shd w:val="clear" w:color="auto" w:fill="auto"/>
            <w:noWrap/>
            <w:vAlign w:val="bottom"/>
            <w:hideMark/>
          </w:tcPr>
          <w:p w14:paraId="0EEE9E5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1.35E-07</w:t>
            </w:r>
          </w:p>
        </w:tc>
        <w:tc>
          <w:tcPr>
            <w:tcW w:w="960" w:type="dxa"/>
            <w:tcBorders>
              <w:top w:val="nil"/>
              <w:left w:val="nil"/>
              <w:bottom w:val="single" w:sz="4" w:space="0" w:color="auto"/>
              <w:right w:val="single" w:sz="4" w:space="0" w:color="auto"/>
            </w:tcBorders>
            <w:shd w:val="clear" w:color="auto" w:fill="auto"/>
            <w:noWrap/>
            <w:vAlign w:val="bottom"/>
            <w:hideMark/>
          </w:tcPr>
          <w:p w14:paraId="733CDD5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1.3E-07</w:t>
            </w:r>
          </w:p>
        </w:tc>
        <w:tc>
          <w:tcPr>
            <w:tcW w:w="960" w:type="dxa"/>
            <w:tcBorders>
              <w:top w:val="nil"/>
              <w:left w:val="nil"/>
              <w:bottom w:val="single" w:sz="4" w:space="0" w:color="auto"/>
              <w:right w:val="single" w:sz="4" w:space="0" w:color="auto"/>
            </w:tcBorders>
            <w:shd w:val="clear" w:color="auto" w:fill="auto"/>
            <w:noWrap/>
            <w:vAlign w:val="bottom"/>
            <w:hideMark/>
          </w:tcPr>
          <w:p w14:paraId="010386B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6.88E-07</w:t>
            </w:r>
          </w:p>
        </w:tc>
        <w:tc>
          <w:tcPr>
            <w:tcW w:w="960" w:type="dxa"/>
            <w:tcBorders>
              <w:top w:val="nil"/>
              <w:left w:val="nil"/>
              <w:bottom w:val="single" w:sz="4" w:space="0" w:color="auto"/>
              <w:right w:val="single" w:sz="4" w:space="0" w:color="auto"/>
            </w:tcBorders>
            <w:shd w:val="clear" w:color="auto" w:fill="auto"/>
            <w:noWrap/>
            <w:vAlign w:val="bottom"/>
            <w:hideMark/>
          </w:tcPr>
          <w:p w14:paraId="7F53813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1.39E-06</w:t>
            </w:r>
          </w:p>
        </w:tc>
        <w:tc>
          <w:tcPr>
            <w:tcW w:w="960" w:type="dxa"/>
            <w:tcBorders>
              <w:top w:val="nil"/>
              <w:left w:val="nil"/>
              <w:bottom w:val="single" w:sz="4" w:space="0" w:color="auto"/>
              <w:right w:val="single" w:sz="4" w:space="0" w:color="auto"/>
            </w:tcBorders>
            <w:shd w:val="clear" w:color="auto" w:fill="auto"/>
            <w:noWrap/>
            <w:vAlign w:val="bottom"/>
            <w:hideMark/>
          </w:tcPr>
          <w:p w14:paraId="4191861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7.78E-06</w:t>
            </w:r>
          </w:p>
        </w:tc>
        <w:tc>
          <w:tcPr>
            <w:tcW w:w="960" w:type="dxa"/>
            <w:tcBorders>
              <w:top w:val="nil"/>
              <w:left w:val="nil"/>
              <w:bottom w:val="single" w:sz="4" w:space="0" w:color="auto"/>
              <w:right w:val="single" w:sz="4" w:space="0" w:color="auto"/>
            </w:tcBorders>
            <w:shd w:val="clear" w:color="auto" w:fill="auto"/>
            <w:noWrap/>
            <w:vAlign w:val="bottom"/>
            <w:hideMark/>
          </w:tcPr>
          <w:p w14:paraId="06D29EB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8.88E-06</w:t>
            </w:r>
          </w:p>
        </w:tc>
      </w:tr>
      <w:tr w:rsidR="00DD5EA5" w:rsidRPr="00DD5EA5" w14:paraId="504F3317"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BB400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SL2</w:t>
            </w:r>
          </w:p>
        </w:tc>
        <w:tc>
          <w:tcPr>
            <w:tcW w:w="960" w:type="dxa"/>
            <w:tcBorders>
              <w:top w:val="nil"/>
              <w:left w:val="nil"/>
              <w:bottom w:val="single" w:sz="4" w:space="0" w:color="auto"/>
              <w:right w:val="single" w:sz="4" w:space="0" w:color="auto"/>
            </w:tcBorders>
            <w:shd w:val="clear" w:color="auto" w:fill="auto"/>
            <w:noWrap/>
            <w:vAlign w:val="bottom"/>
            <w:hideMark/>
          </w:tcPr>
          <w:p w14:paraId="5D942BD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2.51E-07</w:t>
            </w:r>
          </w:p>
        </w:tc>
        <w:tc>
          <w:tcPr>
            <w:tcW w:w="960" w:type="dxa"/>
            <w:tcBorders>
              <w:top w:val="nil"/>
              <w:left w:val="nil"/>
              <w:bottom w:val="single" w:sz="4" w:space="0" w:color="auto"/>
              <w:right w:val="single" w:sz="4" w:space="0" w:color="auto"/>
            </w:tcBorders>
            <w:shd w:val="clear" w:color="auto" w:fill="auto"/>
            <w:noWrap/>
            <w:vAlign w:val="bottom"/>
            <w:hideMark/>
          </w:tcPr>
          <w:p w14:paraId="186325D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1.94E-07</w:t>
            </w:r>
          </w:p>
        </w:tc>
        <w:tc>
          <w:tcPr>
            <w:tcW w:w="960" w:type="dxa"/>
            <w:tcBorders>
              <w:top w:val="nil"/>
              <w:left w:val="nil"/>
              <w:bottom w:val="single" w:sz="4" w:space="0" w:color="auto"/>
              <w:right w:val="single" w:sz="4" w:space="0" w:color="auto"/>
            </w:tcBorders>
            <w:shd w:val="clear" w:color="auto" w:fill="auto"/>
            <w:noWrap/>
            <w:vAlign w:val="bottom"/>
            <w:hideMark/>
          </w:tcPr>
          <w:p w14:paraId="2EAF3BD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4.21E-07</w:t>
            </w:r>
          </w:p>
        </w:tc>
        <w:tc>
          <w:tcPr>
            <w:tcW w:w="960" w:type="dxa"/>
            <w:tcBorders>
              <w:top w:val="nil"/>
              <w:left w:val="nil"/>
              <w:bottom w:val="single" w:sz="4" w:space="0" w:color="auto"/>
              <w:right w:val="single" w:sz="4" w:space="0" w:color="auto"/>
            </w:tcBorders>
            <w:shd w:val="clear" w:color="auto" w:fill="auto"/>
            <w:noWrap/>
            <w:vAlign w:val="bottom"/>
            <w:hideMark/>
          </w:tcPr>
          <w:p w14:paraId="13976A5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3.6E-06</w:t>
            </w:r>
          </w:p>
        </w:tc>
        <w:tc>
          <w:tcPr>
            <w:tcW w:w="960" w:type="dxa"/>
            <w:tcBorders>
              <w:top w:val="nil"/>
              <w:left w:val="nil"/>
              <w:bottom w:val="single" w:sz="4" w:space="0" w:color="auto"/>
              <w:right w:val="single" w:sz="4" w:space="0" w:color="auto"/>
            </w:tcBorders>
            <w:shd w:val="clear" w:color="auto" w:fill="auto"/>
            <w:noWrap/>
            <w:vAlign w:val="bottom"/>
            <w:hideMark/>
          </w:tcPr>
          <w:p w14:paraId="32D67CA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1.68E-06</w:t>
            </w:r>
          </w:p>
        </w:tc>
        <w:tc>
          <w:tcPr>
            <w:tcW w:w="960" w:type="dxa"/>
            <w:tcBorders>
              <w:top w:val="nil"/>
              <w:left w:val="nil"/>
              <w:bottom w:val="single" w:sz="4" w:space="0" w:color="auto"/>
              <w:right w:val="single" w:sz="4" w:space="0" w:color="auto"/>
            </w:tcBorders>
            <w:shd w:val="clear" w:color="auto" w:fill="auto"/>
            <w:noWrap/>
            <w:vAlign w:val="bottom"/>
            <w:hideMark/>
          </w:tcPr>
          <w:p w14:paraId="697889E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1.7E-06</w:t>
            </w:r>
          </w:p>
        </w:tc>
      </w:tr>
      <w:tr w:rsidR="00DD5EA5" w:rsidRPr="00DD5EA5" w14:paraId="286995D4"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67E0D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SR2</w:t>
            </w:r>
          </w:p>
        </w:tc>
        <w:tc>
          <w:tcPr>
            <w:tcW w:w="960" w:type="dxa"/>
            <w:tcBorders>
              <w:top w:val="nil"/>
              <w:left w:val="nil"/>
              <w:bottom w:val="single" w:sz="4" w:space="0" w:color="auto"/>
              <w:right w:val="single" w:sz="4" w:space="0" w:color="auto"/>
            </w:tcBorders>
            <w:shd w:val="clear" w:color="auto" w:fill="auto"/>
            <w:noWrap/>
            <w:vAlign w:val="bottom"/>
            <w:hideMark/>
          </w:tcPr>
          <w:p w14:paraId="71291F4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3.86E-07</w:t>
            </w:r>
          </w:p>
        </w:tc>
        <w:tc>
          <w:tcPr>
            <w:tcW w:w="960" w:type="dxa"/>
            <w:tcBorders>
              <w:top w:val="nil"/>
              <w:left w:val="nil"/>
              <w:bottom w:val="single" w:sz="4" w:space="0" w:color="auto"/>
              <w:right w:val="single" w:sz="4" w:space="0" w:color="auto"/>
            </w:tcBorders>
            <w:shd w:val="clear" w:color="auto" w:fill="auto"/>
            <w:noWrap/>
            <w:vAlign w:val="bottom"/>
            <w:hideMark/>
          </w:tcPr>
          <w:p w14:paraId="51A2913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3.24E-07</w:t>
            </w:r>
          </w:p>
        </w:tc>
        <w:tc>
          <w:tcPr>
            <w:tcW w:w="960" w:type="dxa"/>
            <w:tcBorders>
              <w:top w:val="nil"/>
              <w:left w:val="nil"/>
              <w:bottom w:val="single" w:sz="4" w:space="0" w:color="auto"/>
              <w:right w:val="single" w:sz="4" w:space="0" w:color="auto"/>
            </w:tcBorders>
            <w:shd w:val="clear" w:color="auto" w:fill="auto"/>
            <w:noWrap/>
            <w:vAlign w:val="bottom"/>
            <w:hideMark/>
          </w:tcPr>
          <w:p w14:paraId="64AA708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1.11E-06</w:t>
            </w:r>
          </w:p>
        </w:tc>
        <w:tc>
          <w:tcPr>
            <w:tcW w:w="960" w:type="dxa"/>
            <w:tcBorders>
              <w:top w:val="nil"/>
              <w:left w:val="nil"/>
              <w:bottom w:val="single" w:sz="4" w:space="0" w:color="auto"/>
              <w:right w:val="single" w:sz="4" w:space="0" w:color="auto"/>
            </w:tcBorders>
            <w:shd w:val="clear" w:color="auto" w:fill="auto"/>
            <w:noWrap/>
            <w:vAlign w:val="bottom"/>
            <w:hideMark/>
          </w:tcPr>
          <w:p w14:paraId="79ACD58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4.99E-06</w:t>
            </w:r>
          </w:p>
        </w:tc>
        <w:tc>
          <w:tcPr>
            <w:tcW w:w="960" w:type="dxa"/>
            <w:tcBorders>
              <w:top w:val="nil"/>
              <w:left w:val="nil"/>
              <w:bottom w:val="single" w:sz="4" w:space="0" w:color="auto"/>
              <w:right w:val="single" w:sz="4" w:space="0" w:color="auto"/>
            </w:tcBorders>
            <w:shd w:val="clear" w:color="auto" w:fill="auto"/>
            <w:noWrap/>
            <w:vAlign w:val="bottom"/>
            <w:hideMark/>
          </w:tcPr>
          <w:p w14:paraId="76892D2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9.47E-06</w:t>
            </w:r>
          </w:p>
        </w:tc>
        <w:tc>
          <w:tcPr>
            <w:tcW w:w="960" w:type="dxa"/>
            <w:tcBorders>
              <w:top w:val="nil"/>
              <w:left w:val="nil"/>
              <w:bottom w:val="single" w:sz="4" w:space="0" w:color="auto"/>
              <w:right w:val="single" w:sz="4" w:space="0" w:color="auto"/>
            </w:tcBorders>
            <w:shd w:val="clear" w:color="auto" w:fill="auto"/>
            <w:noWrap/>
            <w:vAlign w:val="bottom"/>
            <w:hideMark/>
          </w:tcPr>
          <w:p w14:paraId="0796348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1.06E-05</w:t>
            </w:r>
          </w:p>
        </w:tc>
      </w:tr>
      <w:tr w:rsidR="00DD5EA5" w:rsidRPr="00DD5EA5" w14:paraId="268D641B"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A5B2B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Sr</w:t>
            </w:r>
          </w:p>
        </w:tc>
        <w:tc>
          <w:tcPr>
            <w:tcW w:w="960" w:type="dxa"/>
            <w:tcBorders>
              <w:top w:val="nil"/>
              <w:left w:val="nil"/>
              <w:bottom w:val="single" w:sz="4" w:space="0" w:color="auto"/>
              <w:right w:val="single" w:sz="4" w:space="0" w:color="auto"/>
            </w:tcBorders>
            <w:shd w:val="clear" w:color="auto" w:fill="auto"/>
            <w:noWrap/>
            <w:vAlign w:val="bottom"/>
            <w:hideMark/>
          </w:tcPr>
          <w:p w14:paraId="70C6FCD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0.000368</w:t>
            </w:r>
          </w:p>
        </w:tc>
        <w:tc>
          <w:tcPr>
            <w:tcW w:w="960" w:type="dxa"/>
            <w:tcBorders>
              <w:top w:val="nil"/>
              <w:left w:val="nil"/>
              <w:bottom w:val="single" w:sz="4" w:space="0" w:color="auto"/>
              <w:right w:val="single" w:sz="4" w:space="0" w:color="auto"/>
            </w:tcBorders>
            <w:shd w:val="clear" w:color="auto" w:fill="auto"/>
            <w:noWrap/>
            <w:vAlign w:val="bottom"/>
            <w:hideMark/>
          </w:tcPr>
          <w:p w14:paraId="1CDF7C0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0.00036</w:t>
            </w:r>
          </w:p>
        </w:tc>
        <w:tc>
          <w:tcPr>
            <w:tcW w:w="960" w:type="dxa"/>
            <w:tcBorders>
              <w:top w:val="nil"/>
              <w:left w:val="nil"/>
              <w:bottom w:val="single" w:sz="4" w:space="0" w:color="auto"/>
              <w:right w:val="single" w:sz="4" w:space="0" w:color="auto"/>
            </w:tcBorders>
            <w:shd w:val="clear" w:color="auto" w:fill="auto"/>
            <w:noWrap/>
            <w:vAlign w:val="bottom"/>
            <w:hideMark/>
          </w:tcPr>
          <w:p w14:paraId="44A61F5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0.00083</w:t>
            </w:r>
          </w:p>
        </w:tc>
        <w:tc>
          <w:tcPr>
            <w:tcW w:w="960" w:type="dxa"/>
            <w:tcBorders>
              <w:top w:val="nil"/>
              <w:left w:val="nil"/>
              <w:bottom w:val="single" w:sz="4" w:space="0" w:color="auto"/>
              <w:right w:val="single" w:sz="4" w:space="0" w:color="auto"/>
            </w:tcBorders>
            <w:shd w:val="clear" w:color="auto" w:fill="auto"/>
            <w:noWrap/>
            <w:vAlign w:val="bottom"/>
            <w:hideMark/>
          </w:tcPr>
          <w:p w14:paraId="340D1DA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0.001179</w:t>
            </w:r>
          </w:p>
        </w:tc>
        <w:tc>
          <w:tcPr>
            <w:tcW w:w="960" w:type="dxa"/>
            <w:tcBorders>
              <w:top w:val="nil"/>
              <w:left w:val="nil"/>
              <w:bottom w:val="single" w:sz="4" w:space="0" w:color="auto"/>
              <w:right w:val="single" w:sz="4" w:space="0" w:color="auto"/>
            </w:tcBorders>
            <w:shd w:val="clear" w:color="auto" w:fill="auto"/>
            <w:noWrap/>
            <w:vAlign w:val="bottom"/>
            <w:hideMark/>
          </w:tcPr>
          <w:p w14:paraId="7638643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0.00279</w:t>
            </w:r>
          </w:p>
        </w:tc>
        <w:tc>
          <w:tcPr>
            <w:tcW w:w="960" w:type="dxa"/>
            <w:tcBorders>
              <w:top w:val="nil"/>
              <w:left w:val="nil"/>
              <w:bottom w:val="single" w:sz="4" w:space="0" w:color="auto"/>
              <w:right w:val="single" w:sz="4" w:space="0" w:color="auto"/>
            </w:tcBorders>
            <w:shd w:val="clear" w:color="auto" w:fill="auto"/>
            <w:noWrap/>
            <w:vAlign w:val="bottom"/>
            <w:hideMark/>
          </w:tcPr>
          <w:p w14:paraId="6C69812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0.00298</w:t>
            </w:r>
          </w:p>
        </w:tc>
      </w:tr>
      <w:tr w:rsidR="00DD5EA5" w:rsidRPr="00DD5EA5" w14:paraId="2DE4FAA2"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4621AC"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SR</w:t>
            </w:r>
          </w:p>
        </w:tc>
        <w:tc>
          <w:tcPr>
            <w:tcW w:w="960" w:type="dxa"/>
            <w:tcBorders>
              <w:top w:val="nil"/>
              <w:left w:val="nil"/>
              <w:bottom w:val="single" w:sz="4" w:space="0" w:color="auto"/>
              <w:right w:val="single" w:sz="4" w:space="0" w:color="auto"/>
            </w:tcBorders>
            <w:shd w:val="clear" w:color="auto" w:fill="auto"/>
            <w:noWrap/>
            <w:vAlign w:val="bottom"/>
            <w:hideMark/>
          </w:tcPr>
          <w:p w14:paraId="3286905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0.000621</w:t>
            </w:r>
          </w:p>
        </w:tc>
        <w:tc>
          <w:tcPr>
            <w:tcW w:w="960" w:type="dxa"/>
            <w:tcBorders>
              <w:top w:val="nil"/>
              <w:left w:val="nil"/>
              <w:bottom w:val="single" w:sz="4" w:space="0" w:color="auto"/>
              <w:right w:val="single" w:sz="4" w:space="0" w:color="auto"/>
            </w:tcBorders>
            <w:shd w:val="clear" w:color="auto" w:fill="auto"/>
            <w:noWrap/>
            <w:vAlign w:val="bottom"/>
            <w:hideMark/>
          </w:tcPr>
          <w:p w14:paraId="6F5D013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0.000569</w:t>
            </w:r>
          </w:p>
        </w:tc>
        <w:tc>
          <w:tcPr>
            <w:tcW w:w="960" w:type="dxa"/>
            <w:tcBorders>
              <w:top w:val="nil"/>
              <w:left w:val="nil"/>
              <w:bottom w:val="single" w:sz="4" w:space="0" w:color="auto"/>
              <w:right w:val="single" w:sz="4" w:space="0" w:color="auto"/>
            </w:tcBorders>
            <w:shd w:val="clear" w:color="auto" w:fill="auto"/>
            <w:noWrap/>
            <w:vAlign w:val="bottom"/>
            <w:hideMark/>
          </w:tcPr>
          <w:p w14:paraId="5E03CAF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0.001053</w:t>
            </w:r>
          </w:p>
        </w:tc>
        <w:tc>
          <w:tcPr>
            <w:tcW w:w="960" w:type="dxa"/>
            <w:tcBorders>
              <w:top w:val="nil"/>
              <w:left w:val="nil"/>
              <w:bottom w:val="single" w:sz="4" w:space="0" w:color="auto"/>
              <w:right w:val="single" w:sz="4" w:space="0" w:color="auto"/>
            </w:tcBorders>
            <w:shd w:val="clear" w:color="auto" w:fill="auto"/>
            <w:noWrap/>
            <w:vAlign w:val="bottom"/>
            <w:hideMark/>
          </w:tcPr>
          <w:p w14:paraId="528DF324"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0.002234</w:t>
            </w:r>
          </w:p>
        </w:tc>
        <w:tc>
          <w:tcPr>
            <w:tcW w:w="960" w:type="dxa"/>
            <w:tcBorders>
              <w:top w:val="nil"/>
              <w:left w:val="nil"/>
              <w:bottom w:val="single" w:sz="4" w:space="0" w:color="auto"/>
              <w:right w:val="single" w:sz="4" w:space="0" w:color="auto"/>
            </w:tcBorders>
            <w:shd w:val="clear" w:color="auto" w:fill="auto"/>
            <w:noWrap/>
            <w:vAlign w:val="bottom"/>
            <w:hideMark/>
          </w:tcPr>
          <w:p w14:paraId="2AB599A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0.003077</w:t>
            </w:r>
          </w:p>
        </w:tc>
        <w:tc>
          <w:tcPr>
            <w:tcW w:w="960" w:type="dxa"/>
            <w:tcBorders>
              <w:top w:val="nil"/>
              <w:left w:val="nil"/>
              <w:bottom w:val="single" w:sz="4" w:space="0" w:color="auto"/>
              <w:right w:val="single" w:sz="4" w:space="0" w:color="auto"/>
            </w:tcBorders>
            <w:shd w:val="clear" w:color="auto" w:fill="auto"/>
            <w:noWrap/>
            <w:vAlign w:val="bottom"/>
            <w:hideMark/>
          </w:tcPr>
          <w:p w14:paraId="13D35809"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0.003254</w:t>
            </w:r>
          </w:p>
        </w:tc>
      </w:tr>
      <w:tr w:rsidR="00DD5EA5" w:rsidRPr="00DD5EA5" w14:paraId="757DB9E9"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6FD68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r</w:t>
            </w:r>
          </w:p>
        </w:tc>
        <w:tc>
          <w:tcPr>
            <w:tcW w:w="960" w:type="dxa"/>
            <w:tcBorders>
              <w:top w:val="nil"/>
              <w:left w:val="nil"/>
              <w:bottom w:val="single" w:sz="4" w:space="0" w:color="auto"/>
              <w:right w:val="single" w:sz="4" w:space="0" w:color="auto"/>
            </w:tcBorders>
            <w:shd w:val="clear" w:color="auto" w:fill="auto"/>
            <w:noWrap/>
            <w:vAlign w:val="bottom"/>
            <w:hideMark/>
          </w:tcPr>
          <w:p w14:paraId="1185729A"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0.001029</w:t>
            </w:r>
          </w:p>
        </w:tc>
        <w:tc>
          <w:tcPr>
            <w:tcW w:w="960" w:type="dxa"/>
            <w:tcBorders>
              <w:top w:val="nil"/>
              <w:left w:val="nil"/>
              <w:bottom w:val="single" w:sz="4" w:space="0" w:color="auto"/>
              <w:right w:val="single" w:sz="4" w:space="0" w:color="auto"/>
            </w:tcBorders>
            <w:shd w:val="clear" w:color="auto" w:fill="auto"/>
            <w:noWrap/>
            <w:vAlign w:val="bottom"/>
            <w:hideMark/>
          </w:tcPr>
          <w:p w14:paraId="478A3FF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0.001008</w:t>
            </w:r>
          </w:p>
        </w:tc>
        <w:tc>
          <w:tcPr>
            <w:tcW w:w="960" w:type="dxa"/>
            <w:tcBorders>
              <w:top w:val="nil"/>
              <w:left w:val="nil"/>
              <w:bottom w:val="single" w:sz="4" w:space="0" w:color="auto"/>
              <w:right w:val="single" w:sz="4" w:space="0" w:color="auto"/>
            </w:tcBorders>
            <w:shd w:val="clear" w:color="auto" w:fill="auto"/>
            <w:noWrap/>
            <w:vAlign w:val="bottom"/>
            <w:hideMark/>
          </w:tcPr>
          <w:p w14:paraId="1DC474D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0.002323</w:t>
            </w:r>
          </w:p>
        </w:tc>
        <w:tc>
          <w:tcPr>
            <w:tcW w:w="960" w:type="dxa"/>
            <w:tcBorders>
              <w:top w:val="nil"/>
              <w:left w:val="nil"/>
              <w:bottom w:val="single" w:sz="4" w:space="0" w:color="auto"/>
              <w:right w:val="single" w:sz="4" w:space="0" w:color="auto"/>
            </w:tcBorders>
            <w:shd w:val="clear" w:color="auto" w:fill="auto"/>
            <w:noWrap/>
            <w:vAlign w:val="bottom"/>
            <w:hideMark/>
          </w:tcPr>
          <w:p w14:paraId="14C25576"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0.003303</w:t>
            </w:r>
          </w:p>
        </w:tc>
        <w:tc>
          <w:tcPr>
            <w:tcW w:w="960" w:type="dxa"/>
            <w:tcBorders>
              <w:top w:val="nil"/>
              <w:left w:val="nil"/>
              <w:bottom w:val="single" w:sz="4" w:space="0" w:color="auto"/>
              <w:right w:val="single" w:sz="4" w:space="0" w:color="auto"/>
            </w:tcBorders>
            <w:shd w:val="clear" w:color="auto" w:fill="auto"/>
            <w:noWrap/>
            <w:vAlign w:val="bottom"/>
            <w:hideMark/>
          </w:tcPr>
          <w:p w14:paraId="7E555A0B"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0.007811</w:t>
            </w:r>
          </w:p>
        </w:tc>
        <w:tc>
          <w:tcPr>
            <w:tcW w:w="960" w:type="dxa"/>
            <w:tcBorders>
              <w:top w:val="nil"/>
              <w:left w:val="nil"/>
              <w:bottom w:val="single" w:sz="4" w:space="0" w:color="auto"/>
              <w:right w:val="single" w:sz="4" w:space="0" w:color="auto"/>
            </w:tcBorders>
            <w:shd w:val="clear" w:color="auto" w:fill="auto"/>
            <w:noWrap/>
            <w:vAlign w:val="bottom"/>
            <w:hideMark/>
          </w:tcPr>
          <w:p w14:paraId="2B6C5175"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0.008344</w:t>
            </w:r>
          </w:p>
        </w:tc>
      </w:tr>
      <w:tr w:rsidR="00DD5EA5" w:rsidRPr="00DD5EA5" w14:paraId="4751F37F" w14:textId="77777777" w:rsidTr="00DD5EA5">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5219A0"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R</w:t>
            </w:r>
          </w:p>
        </w:tc>
        <w:tc>
          <w:tcPr>
            <w:tcW w:w="960" w:type="dxa"/>
            <w:tcBorders>
              <w:top w:val="nil"/>
              <w:left w:val="nil"/>
              <w:bottom w:val="single" w:sz="4" w:space="0" w:color="auto"/>
              <w:right w:val="single" w:sz="4" w:space="0" w:color="auto"/>
            </w:tcBorders>
            <w:shd w:val="clear" w:color="auto" w:fill="auto"/>
            <w:noWrap/>
            <w:vAlign w:val="bottom"/>
            <w:hideMark/>
          </w:tcPr>
          <w:p w14:paraId="2FAE043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0.001739</w:t>
            </w:r>
          </w:p>
        </w:tc>
        <w:tc>
          <w:tcPr>
            <w:tcW w:w="960" w:type="dxa"/>
            <w:tcBorders>
              <w:top w:val="nil"/>
              <w:left w:val="nil"/>
              <w:bottom w:val="single" w:sz="4" w:space="0" w:color="auto"/>
              <w:right w:val="single" w:sz="4" w:space="0" w:color="auto"/>
            </w:tcBorders>
            <w:shd w:val="clear" w:color="auto" w:fill="auto"/>
            <w:noWrap/>
            <w:vAlign w:val="bottom"/>
            <w:hideMark/>
          </w:tcPr>
          <w:p w14:paraId="41E56E67"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0.001593</w:t>
            </w:r>
          </w:p>
        </w:tc>
        <w:tc>
          <w:tcPr>
            <w:tcW w:w="960" w:type="dxa"/>
            <w:tcBorders>
              <w:top w:val="nil"/>
              <w:left w:val="nil"/>
              <w:bottom w:val="single" w:sz="4" w:space="0" w:color="auto"/>
              <w:right w:val="single" w:sz="4" w:space="0" w:color="auto"/>
            </w:tcBorders>
            <w:shd w:val="clear" w:color="auto" w:fill="auto"/>
            <w:noWrap/>
            <w:vAlign w:val="bottom"/>
            <w:hideMark/>
          </w:tcPr>
          <w:p w14:paraId="19C941E2"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0.002949</w:t>
            </w:r>
          </w:p>
        </w:tc>
        <w:tc>
          <w:tcPr>
            <w:tcW w:w="960" w:type="dxa"/>
            <w:tcBorders>
              <w:top w:val="nil"/>
              <w:left w:val="nil"/>
              <w:bottom w:val="single" w:sz="4" w:space="0" w:color="auto"/>
              <w:right w:val="single" w:sz="4" w:space="0" w:color="auto"/>
            </w:tcBorders>
            <w:shd w:val="clear" w:color="auto" w:fill="auto"/>
            <w:noWrap/>
            <w:vAlign w:val="bottom"/>
            <w:hideMark/>
          </w:tcPr>
          <w:p w14:paraId="58F1341F"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0.006255</w:t>
            </w:r>
          </w:p>
        </w:tc>
        <w:tc>
          <w:tcPr>
            <w:tcW w:w="960" w:type="dxa"/>
            <w:tcBorders>
              <w:top w:val="nil"/>
              <w:left w:val="nil"/>
              <w:bottom w:val="single" w:sz="4" w:space="0" w:color="auto"/>
              <w:right w:val="single" w:sz="4" w:space="0" w:color="auto"/>
            </w:tcBorders>
            <w:shd w:val="clear" w:color="auto" w:fill="auto"/>
            <w:noWrap/>
            <w:vAlign w:val="bottom"/>
            <w:hideMark/>
          </w:tcPr>
          <w:p w14:paraId="38696BDE"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0.008615</w:t>
            </w:r>
          </w:p>
        </w:tc>
        <w:tc>
          <w:tcPr>
            <w:tcW w:w="960" w:type="dxa"/>
            <w:tcBorders>
              <w:top w:val="nil"/>
              <w:left w:val="nil"/>
              <w:bottom w:val="single" w:sz="4" w:space="0" w:color="auto"/>
              <w:right w:val="single" w:sz="4" w:space="0" w:color="auto"/>
            </w:tcBorders>
            <w:shd w:val="clear" w:color="auto" w:fill="auto"/>
            <w:noWrap/>
            <w:vAlign w:val="bottom"/>
            <w:hideMark/>
          </w:tcPr>
          <w:p w14:paraId="3F5BFEFD" w14:textId="77777777" w:rsidR="00DD5EA5" w:rsidRPr="00DD5EA5" w:rsidRDefault="00DD5EA5" w:rsidP="00BA3857">
            <w:pPr>
              <w:widowControl/>
              <w:spacing w:line="240" w:lineRule="exact"/>
              <w:jc w:val="center"/>
              <w:textAlignment w:val="center"/>
              <w:rPr>
                <w:rStyle w:val="font51"/>
                <w:rFonts w:hint="default"/>
                <w:sz w:val="18"/>
                <w:szCs w:val="18"/>
                <w:lang w:bidi="ar"/>
              </w:rPr>
            </w:pPr>
            <w:r w:rsidRPr="00DD5EA5">
              <w:rPr>
                <w:rStyle w:val="font51"/>
                <w:rFonts w:hint="default"/>
                <w:sz w:val="18"/>
                <w:szCs w:val="18"/>
                <w:lang w:bidi="ar"/>
              </w:rPr>
              <w:t>0.00911</w:t>
            </w:r>
          </w:p>
        </w:tc>
      </w:tr>
    </w:tbl>
    <w:p w14:paraId="21778BFB" w14:textId="36253F62" w:rsidR="00984AB2" w:rsidRDefault="00984AB2" w:rsidP="00BA3857">
      <w:pPr>
        <w:pStyle w:val="-0"/>
        <w:spacing w:before="312" w:after="312"/>
        <w:ind w:firstLine="210"/>
        <w:jc w:val="left"/>
      </w:pPr>
      <w:r w:rsidRPr="00530A12">
        <w:rPr>
          <w:rFonts w:hint="eastAsia"/>
        </w:rPr>
        <w:lastRenderedPageBreak/>
        <w:t>附件</w:t>
      </w:r>
      <w:r>
        <w:t>E</w:t>
      </w:r>
      <w:r w:rsidRPr="00530A12">
        <w:rPr>
          <w:rFonts w:hint="eastAsia"/>
        </w:rPr>
        <w:t>：</w:t>
      </w:r>
      <w:r w:rsidRPr="00984AB2">
        <w:t>Ti337.280nm</w:t>
      </w:r>
      <w:r w:rsidRPr="00530A12">
        <w:rPr>
          <w:rFonts w:hint="eastAsia"/>
        </w:rPr>
        <w:t>精密度数据统计</w:t>
      </w:r>
    </w:p>
    <w:p w14:paraId="0241CF10" w14:textId="6D79882B" w:rsidR="00984AB2" w:rsidRDefault="00984AB2" w:rsidP="00BA3857">
      <w:pPr>
        <w:pStyle w:val="-1"/>
        <w:spacing w:before="156" w:after="156"/>
        <w:jc w:val="left"/>
      </w:pPr>
      <w:r>
        <w:t>E</w:t>
      </w:r>
      <w:r w:rsidRPr="006F1A8D">
        <w:rPr>
          <w:rFonts w:hint="eastAsia"/>
        </w:rPr>
        <w:t xml:space="preserve">.1 </w:t>
      </w:r>
      <w:r w:rsidRPr="006F1A8D">
        <w:rPr>
          <w:rFonts w:hint="eastAsia"/>
        </w:rPr>
        <w:t>各实验室实验数据、一致性和离群值的检查</w:t>
      </w:r>
    </w:p>
    <w:p w14:paraId="31B1591A" w14:textId="265E14D6" w:rsidR="00984AB2" w:rsidRDefault="00984AB2" w:rsidP="00BA3857">
      <w:pPr>
        <w:pStyle w:val="-"/>
        <w:ind w:firstLine="420"/>
        <w:jc w:val="center"/>
      </w:pPr>
      <w:r w:rsidRPr="006F1A8D">
        <w:rPr>
          <w:rFonts w:hint="eastAsia"/>
        </w:rPr>
        <w:t>表</w:t>
      </w:r>
      <w:r>
        <w:t>E</w:t>
      </w:r>
      <w:r w:rsidRPr="006F1A8D">
        <w:rPr>
          <w:rFonts w:hint="eastAsia"/>
        </w:rPr>
        <w:t>.1.1</w:t>
      </w:r>
      <w:r w:rsidRPr="006F1A8D">
        <w:rPr>
          <w:rFonts w:hint="eastAsia"/>
        </w:rPr>
        <w:t>各实验室水平</w:t>
      </w:r>
      <w:r w:rsidRPr="006F1A8D">
        <w:rPr>
          <w:rFonts w:hint="eastAsia"/>
        </w:rPr>
        <w:t>1</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756"/>
        <w:gridCol w:w="486"/>
        <w:gridCol w:w="666"/>
        <w:gridCol w:w="801"/>
        <w:gridCol w:w="801"/>
        <w:gridCol w:w="1161"/>
      </w:tblGrid>
      <w:tr w:rsidR="00D15B6F" w:rsidRPr="00D15B6F" w14:paraId="0F52EAF4" w14:textId="77777777" w:rsidTr="0059509A">
        <w:trPr>
          <w:trHeight w:val="276"/>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6C5D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实验室及编号</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14:paraId="22D04E4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14:paraId="2C57C1C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14:paraId="3DB29E4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086FDF1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4</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46CE5D8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5</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75E60A2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6</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151FA64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7A39AE4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11E0C40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9</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76CBE99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10</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07CC816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4B8BF2C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平均值</w:t>
            </w:r>
          </w:p>
        </w:tc>
        <w:tc>
          <w:tcPr>
            <w:tcW w:w="168" w:type="pct"/>
            <w:tcBorders>
              <w:top w:val="single" w:sz="4" w:space="0" w:color="auto"/>
              <w:left w:val="nil"/>
              <w:bottom w:val="single" w:sz="4" w:space="0" w:color="auto"/>
              <w:right w:val="single" w:sz="4" w:space="0" w:color="auto"/>
            </w:tcBorders>
            <w:shd w:val="clear" w:color="auto" w:fill="auto"/>
            <w:noWrap/>
            <w:vAlign w:val="bottom"/>
            <w:hideMark/>
          </w:tcPr>
          <w:p w14:paraId="52EC966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14:paraId="5952C16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RSD,%</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56D2CAB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Gmin值</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6FB8763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Gmax值</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129C401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Grubbs检验</w:t>
            </w:r>
          </w:p>
        </w:tc>
      </w:tr>
      <w:tr w:rsidR="00D15B6F" w:rsidRPr="00D15B6F" w14:paraId="3711E843" w14:textId="77777777" w:rsidTr="0059509A">
        <w:trPr>
          <w:trHeight w:val="276"/>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7B0C422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虔东稀土 1</w:t>
            </w:r>
          </w:p>
        </w:tc>
        <w:tc>
          <w:tcPr>
            <w:tcW w:w="259" w:type="pct"/>
            <w:tcBorders>
              <w:top w:val="nil"/>
              <w:left w:val="nil"/>
              <w:bottom w:val="single" w:sz="4" w:space="0" w:color="auto"/>
              <w:right w:val="single" w:sz="4" w:space="0" w:color="auto"/>
            </w:tcBorders>
            <w:shd w:val="clear" w:color="auto" w:fill="auto"/>
            <w:noWrap/>
            <w:vAlign w:val="bottom"/>
            <w:hideMark/>
          </w:tcPr>
          <w:p w14:paraId="2052656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1409D44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58224F4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749728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17BB5CF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09E9505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6BCA5D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1E335A2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316B90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09C5FF9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0BEC065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78BC55C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168" w:type="pct"/>
            <w:tcBorders>
              <w:top w:val="nil"/>
              <w:left w:val="nil"/>
              <w:bottom w:val="single" w:sz="4" w:space="0" w:color="auto"/>
              <w:right w:val="single" w:sz="4" w:space="0" w:color="auto"/>
            </w:tcBorders>
            <w:shd w:val="clear" w:color="auto" w:fill="auto"/>
            <w:noWrap/>
            <w:vAlign w:val="bottom"/>
            <w:hideMark/>
          </w:tcPr>
          <w:p w14:paraId="6C339E2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29" w:type="pct"/>
            <w:tcBorders>
              <w:top w:val="nil"/>
              <w:left w:val="nil"/>
              <w:bottom w:val="single" w:sz="4" w:space="0" w:color="auto"/>
              <w:right w:val="single" w:sz="4" w:space="0" w:color="auto"/>
            </w:tcBorders>
            <w:shd w:val="clear" w:color="auto" w:fill="auto"/>
            <w:noWrap/>
            <w:vAlign w:val="bottom"/>
            <w:hideMark/>
          </w:tcPr>
          <w:p w14:paraId="1346A5D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18541B9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6DB25EF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397" w:type="pct"/>
            <w:tcBorders>
              <w:top w:val="nil"/>
              <w:left w:val="nil"/>
              <w:bottom w:val="single" w:sz="4" w:space="0" w:color="auto"/>
              <w:right w:val="single" w:sz="4" w:space="0" w:color="auto"/>
            </w:tcBorders>
            <w:shd w:val="clear" w:color="auto" w:fill="auto"/>
            <w:noWrap/>
            <w:vAlign w:val="bottom"/>
            <w:hideMark/>
          </w:tcPr>
          <w:p w14:paraId="6EF1388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r>
      <w:tr w:rsidR="00D15B6F" w:rsidRPr="00D15B6F" w14:paraId="759C775F" w14:textId="77777777" w:rsidTr="0059509A">
        <w:trPr>
          <w:trHeight w:val="276"/>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450810C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赣研所 2</w:t>
            </w:r>
          </w:p>
        </w:tc>
        <w:tc>
          <w:tcPr>
            <w:tcW w:w="259" w:type="pct"/>
            <w:tcBorders>
              <w:top w:val="nil"/>
              <w:left w:val="nil"/>
              <w:bottom w:val="single" w:sz="4" w:space="0" w:color="auto"/>
              <w:right w:val="single" w:sz="4" w:space="0" w:color="auto"/>
            </w:tcBorders>
            <w:shd w:val="clear" w:color="auto" w:fill="auto"/>
            <w:noWrap/>
            <w:vAlign w:val="bottom"/>
            <w:hideMark/>
          </w:tcPr>
          <w:p w14:paraId="6177A1B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4583CF0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6CA95E4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892F93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796EFBE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1C2E01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1C1B2F3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9EF238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4633B88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493A165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478BE0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71F275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168" w:type="pct"/>
            <w:tcBorders>
              <w:top w:val="nil"/>
              <w:left w:val="nil"/>
              <w:bottom w:val="single" w:sz="4" w:space="0" w:color="auto"/>
              <w:right w:val="single" w:sz="4" w:space="0" w:color="auto"/>
            </w:tcBorders>
            <w:shd w:val="clear" w:color="auto" w:fill="auto"/>
            <w:noWrap/>
            <w:vAlign w:val="bottom"/>
            <w:hideMark/>
          </w:tcPr>
          <w:p w14:paraId="4135777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29" w:type="pct"/>
            <w:tcBorders>
              <w:top w:val="nil"/>
              <w:left w:val="nil"/>
              <w:bottom w:val="single" w:sz="4" w:space="0" w:color="auto"/>
              <w:right w:val="single" w:sz="4" w:space="0" w:color="auto"/>
            </w:tcBorders>
            <w:shd w:val="clear" w:color="auto" w:fill="auto"/>
            <w:noWrap/>
            <w:vAlign w:val="bottom"/>
            <w:hideMark/>
          </w:tcPr>
          <w:p w14:paraId="3B3607C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22D4F91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5F64D01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397" w:type="pct"/>
            <w:tcBorders>
              <w:top w:val="nil"/>
              <w:left w:val="nil"/>
              <w:bottom w:val="single" w:sz="4" w:space="0" w:color="auto"/>
              <w:right w:val="single" w:sz="4" w:space="0" w:color="auto"/>
            </w:tcBorders>
            <w:shd w:val="clear" w:color="auto" w:fill="auto"/>
            <w:noWrap/>
            <w:vAlign w:val="bottom"/>
            <w:hideMark/>
          </w:tcPr>
          <w:p w14:paraId="3990731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r>
      <w:tr w:rsidR="00D15B6F" w:rsidRPr="00D15B6F" w14:paraId="2D60FB54" w14:textId="77777777" w:rsidTr="0059509A">
        <w:trPr>
          <w:trHeight w:val="276"/>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0E9C69E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湖南稀土院 3</w:t>
            </w:r>
          </w:p>
        </w:tc>
        <w:tc>
          <w:tcPr>
            <w:tcW w:w="259" w:type="pct"/>
            <w:tcBorders>
              <w:top w:val="nil"/>
              <w:left w:val="nil"/>
              <w:bottom w:val="single" w:sz="4" w:space="0" w:color="auto"/>
              <w:right w:val="single" w:sz="4" w:space="0" w:color="auto"/>
            </w:tcBorders>
            <w:shd w:val="clear" w:color="auto" w:fill="auto"/>
            <w:noWrap/>
            <w:vAlign w:val="bottom"/>
            <w:hideMark/>
          </w:tcPr>
          <w:p w14:paraId="2198910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75006A8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2C044EC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C4E307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1EA6CDE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0034F97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0B543EE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9FED00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7F7EB0A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A4B388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72C5633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197D428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168" w:type="pct"/>
            <w:tcBorders>
              <w:top w:val="nil"/>
              <w:left w:val="nil"/>
              <w:bottom w:val="single" w:sz="4" w:space="0" w:color="auto"/>
              <w:right w:val="single" w:sz="4" w:space="0" w:color="auto"/>
            </w:tcBorders>
            <w:shd w:val="clear" w:color="auto" w:fill="auto"/>
            <w:noWrap/>
            <w:vAlign w:val="bottom"/>
            <w:hideMark/>
          </w:tcPr>
          <w:p w14:paraId="756EECF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29" w:type="pct"/>
            <w:tcBorders>
              <w:top w:val="nil"/>
              <w:left w:val="nil"/>
              <w:bottom w:val="single" w:sz="4" w:space="0" w:color="auto"/>
              <w:right w:val="single" w:sz="4" w:space="0" w:color="auto"/>
            </w:tcBorders>
            <w:shd w:val="clear" w:color="auto" w:fill="auto"/>
            <w:noWrap/>
            <w:vAlign w:val="bottom"/>
            <w:hideMark/>
          </w:tcPr>
          <w:p w14:paraId="3B85C67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161B1A6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28D06EC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397" w:type="pct"/>
            <w:tcBorders>
              <w:top w:val="nil"/>
              <w:left w:val="nil"/>
              <w:bottom w:val="single" w:sz="4" w:space="0" w:color="auto"/>
              <w:right w:val="single" w:sz="4" w:space="0" w:color="auto"/>
            </w:tcBorders>
            <w:shd w:val="clear" w:color="auto" w:fill="auto"/>
            <w:noWrap/>
            <w:vAlign w:val="bottom"/>
            <w:hideMark/>
          </w:tcPr>
          <w:p w14:paraId="5F35C8B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r>
      <w:tr w:rsidR="00D15B6F" w:rsidRPr="00D15B6F" w14:paraId="4C8BA9AE" w14:textId="77777777" w:rsidTr="0059509A">
        <w:trPr>
          <w:trHeight w:val="276"/>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7C9694D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定南大华 4</w:t>
            </w:r>
          </w:p>
        </w:tc>
        <w:tc>
          <w:tcPr>
            <w:tcW w:w="259" w:type="pct"/>
            <w:tcBorders>
              <w:top w:val="nil"/>
              <w:left w:val="nil"/>
              <w:bottom w:val="single" w:sz="4" w:space="0" w:color="auto"/>
              <w:right w:val="single" w:sz="4" w:space="0" w:color="auto"/>
            </w:tcBorders>
            <w:shd w:val="clear" w:color="auto" w:fill="auto"/>
            <w:noWrap/>
            <w:vAlign w:val="bottom"/>
            <w:hideMark/>
          </w:tcPr>
          <w:p w14:paraId="37D9C9D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3920F1C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3FE853B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4EE1111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2B5A59C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4432213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232497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6E38994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0C5CB36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B5B26E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2F00D0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E30F70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168" w:type="pct"/>
            <w:tcBorders>
              <w:top w:val="nil"/>
              <w:left w:val="nil"/>
              <w:bottom w:val="single" w:sz="4" w:space="0" w:color="auto"/>
              <w:right w:val="single" w:sz="4" w:space="0" w:color="auto"/>
            </w:tcBorders>
            <w:shd w:val="clear" w:color="auto" w:fill="auto"/>
            <w:noWrap/>
            <w:vAlign w:val="bottom"/>
            <w:hideMark/>
          </w:tcPr>
          <w:p w14:paraId="17826CF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29" w:type="pct"/>
            <w:tcBorders>
              <w:top w:val="nil"/>
              <w:left w:val="nil"/>
              <w:bottom w:val="single" w:sz="4" w:space="0" w:color="auto"/>
              <w:right w:val="single" w:sz="4" w:space="0" w:color="auto"/>
            </w:tcBorders>
            <w:shd w:val="clear" w:color="auto" w:fill="auto"/>
            <w:noWrap/>
            <w:vAlign w:val="bottom"/>
            <w:hideMark/>
          </w:tcPr>
          <w:p w14:paraId="019AFEE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323175C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2E7F296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397" w:type="pct"/>
            <w:tcBorders>
              <w:top w:val="nil"/>
              <w:left w:val="nil"/>
              <w:bottom w:val="single" w:sz="4" w:space="0" w:color="auto"/>
              <w:right w:val="single" w:sz="4" w:space="0" w:color="auto"/>
            </w:tcBorders>
            <w:shd w:val="clear" w:color="auto" w:fill="auto"/>
            <w:noWrap/>
            <w:vAlign w:val="bottom"/>
            <w:hideMark/>
          </w:tcPr>
          <w:p w14:paraId="5F654EC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r>
      <w:tr w:rsidR="00D15B6F" w:rsidRPr="00D15B6F" w14:paraId="6FB1D276" w14:textId="77777777" w:rsidTr="0059509A">
        <w:trPr>
          <w:trHeight w:val="276"/>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24F94CB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包头华美 5</w:t>
            </w:r>
          </w:p>
        </w:tc>
        <w:tc>
          <w:tcPr>
            <w:tcW w:w="259" w:type="pct"/>
            <w:tcBorders>
              <w:top w:val="nil"/>
              <w:left w:val="nil"/>
              <w:bottom w:val="single" w:sz="4" w:space="0" w:color="auto"/>
              <w:right w:val="single" w:sz="4" w:space="0" w:color="auto"/>
            </w:tcBorders>
            <w:shd w:val="clear" w:color="auto" w:fill="auto"/>
            <w:noWrap/>
            <w:vAlign w:val="bottom"/>
            <w:hideMark/>
          </w:tcPr>
          <w:p w14:paraId="0B01779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525533D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29B2BF7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4967CB1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2DE7E8A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4D6508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1CDCF5E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63D39AF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47EC674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34299B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D1088B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E593F3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168" w:type="pct"/>
            <w:tcBorders>
              <w:top w:val="nil"/>
              <w:left w:val="nil"/>
              <w:bottom w:val="single" w:sz="4" w:space="0" w:color="auto"/>
              <w:right w:val="single" w:sz="4" w:space="0" w:color="auto"/>
            </w:tcBorders>
            <w:shd w:val="clear" w:color="auto" w:fill="auto"/>
            <w:noWrap/>
            <w:vAlign w:val="bottom"/>
            <w:hideMark/>
          </w:tcPr>
          <w:p w14:paraId="00DA714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29" w:type="pct"/>
            <w:tcBorders>
              <w:top w:val="nil"/>
              <w:left w:val="nil"/>
              <w:bottom w:val="single" w:sz="4" w:space="0" w:color="auto"/>
              <w:right w:val="single" w:sz="4" w:space="0" w:color="auto"/>
            </w:tcBorders>
            <w:shd w:val="clear" w:color="auto" w:fill="auto"/>
            <w:noWrap/>
            <w:vAlign w:val="bottom"/>
            <w:hideMark/>
          </w:tcPr>
          <w:p w14:paraId="5737896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089F168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5A2F08E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397" w:type="pct"/>
            <w:tcBorders>
              <w:top w:val="nil"/>
              <w:left w:val="nil"/>
              <w:bottom w:val="single" w:sz="4" w:space="0" w:color="auto"/>
              <w:right w:val="single" w:sz="4" w:space="0" w:color="auto"/>
            </w:tcBorders>
            <w:shd w:val="clear" w:color="auto" w:fill="auto"/>
            <w:noWrap/>
            <w:vAlign w:val="bottom"/>
            <w:hideMark/>
          </w:tcPr>
          <w:p w14:paraId="5974C4E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r>
      <w:tr w:rsidR="00D15B6F" w:rsidRPr="00D15B6F" w14:paraId="124D0C7E" w14:textId="77777777" w:rsidTr="0059509A">
        <w:trPr>
          <w:trHeight w:val="276"/>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13E3FA3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北方稀土 6</w:t>
            </w:r>
          </w:p>
        </w:tc>
        <w:tc>
          <w:tcPr>
            <w:tcW w:w="259" w:type="pct"/>
            <w:tcBorders>
              <w:top w:val="nil"/>
              <w:left w:val="nil"/>
              <w:bottom w:val="single" w:sz="4" w:space="0" w:color="auto"/>
              <w:right w:val="single" w:sz="4" w:space="0" w:color="auto"/>
            </w:tcBorders>
            <w:shd w:val="clear" w:color="auto" w:fill="auto"/>
            <w:noWrap/>
            <w:vAlign w:val="bottom"/>
            <w:hideMark/>
          </w:tcPr>
          <w:p w14:paraId="2C02176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67495A1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0412AFC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BEE235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9CE5D0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5CD2C32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1C94CC0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1364699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0E32693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EFA594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253F3EB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065621D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168" w:type="pct"/>
            <w:tcBorders>
              <w:top w:val="nil"/>
              <w:left w:val="nil"/>
              <w:bottom w:val="single" w:sz="4" w:space="0" w:color="auto"/>
              <w:right w:val="single" w:sz="4" w:space="0" w:color="auto"/>
            </w:tcBorders>
            <w:shd w:val="clear" w:color="auto" w:fill="auto"/>
            <w:noWrap/>
            <w:vAlign w:val="bottom"/>
            <w:hideMark/>
          </w:tcPr>
          <w:p w14:paraId="315C03E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29" w:type="pct"/>
            <w:tcBorders>
              <w:top w:val="nil"/>
              <w:left w:val="nil"/>
              <w:bottom w:val="single" w:sz="4" w:space="0" w:color="auto"/>
              <w:right w:val="single" w:sz="4" w:space="0" w:color="auto"/>
            </w:tcBorders>
            <w:shd w:val="clear" w:color="auto" w:fill="auto"/>
            <w:noWrap/>
            <w:vAlign w:val="bottom"/>
            <w:hideMark/>
          </w:tcPr>
          <w:p w14:paraId="320E788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7031C08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3FB503A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397" w:type="pct"/>
            <w:tcBorders>
              <w:top w:val="nil"/>
              <w:left w:val="nil"/>
              <w:bottom w:val="single" w:sz="4" w:space="0" w:color="auto"/>
              <w:right w:val="single" w:sz="4" w:space="0" w:color="auto"/>
            </w:tcBorders>
            <w:shd w:val="clear" w:color="auto" w:fill="auto"/>
            <w:noWrap/>
            <w:vAlign w:val="bottom"/>
            <w:hideMark/>
          </w:tcPr>
          <w:p w14:paraId="1E5A892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r>
      <w:tr w:rsidR="00D15B6F" w:rsidRPr="00D15B6F" w14:paraId="46C7903A" w14:textId="77777777" w:rsidTr="0059509A">
        <w:trPr>
          <w:trHeight w:val="276"/>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30E4F76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北矿检测 7</w:t>
            </w:r>
          </w:p>
        </w:tc>
        <w:tc>
          <w:tcPr>
            <w:tcW w:w="259" w:type="pct"/>
            <w:tcBorders>
              <w:top w:val="nil"/>
              <w:left w:val="nil"/>
              <w:bottom w:val="single" w:sz="4" w:space="0" w:color="auto"/>
              <w:right w:val="single" w:sz="4" w:space="0" w:color="auto"/>
            </w:tcBorders>
            <w:shd w:val="clear" w:color="auto" w:fill="auto"/>
            <w:noWrap/>
            <w:vAlign w:val="bottom"/>
            <w:hideMark/>
          </w:tcPr>
          <w:p w14:paraId="5AF3AB5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5100232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59" w:type="pct"/>
            <w:tcBorders>
              <w:top w:val="nil"/>
              <w:left w:val="nil"/>
              <w:bottom w:val="single" w:sz="4" w:space="0" w:color="auto"/>
              <w:right w:val="single" w:sz="4" w:space="0" w:color="auto"/>
            </w:tcBorders>
            <w:shd w:val="clear" w:color="auto" w:fill="auto"/>
            <w:noWrap/>
            <w:vAlign w:val="bottom"/>
            <w:hideMark/>
          </w:tcPr>
          <w:p w14:paraId="0D51A27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0FD3003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2CBBBB9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3918242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6E301B5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4696191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074D9FF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47FF607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2B24678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260" w:type="pct"/>
            <w:tcBorders>
              <w:top w:val="nil"/>
              <w:left w:val="nil"/>
              <w:bottom w:val="single" w:sz="4" w:space="0" w:color="auto"/>
              <w:right w:val="single" w:sz="4" w:space="0" w:color="auto"/>
            </w:tcBorders>
            <w:shd w:val="clear" w:color="auto" w:fill="auto"/>
            <w:noWrap/>
            <w:vAlign w:val="bottom"/>
            <w:hideMark/>
          </w:tcPr>
          <w:p w14:paraId="2EA3BB7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168" w:type="pct"/>
            <w:tcBorders>
              <w:top w:val="nil"/>
              <w:left w:val="nil"/>
              <w:bottom w:val="single" w:sz="4" w:space="0" w:color="auto"/>
              <w:right w:val="single" w:sz="4" w:space="0" w:color="auto"/>
            </w:tcBorders>
            <w:shd w:val="clear" w:color="auto" w:fill="auto"/>
            <w:noWrap/>
            <w:vAlign w:val="bottom"/>
            <w:hideMark/>
          </w:tcPr>
          <w:p w14:paraId="5A5CC5B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29" w:type="pct"/>
            <w:tcBorders>
              <w:top w:val="nil"/>
              <w:left w:val="nil"/>
              <w:bottom w:val="single" w:sz="4" w:space="0" w:color="auto"/>
              <w:right w:val="single" w:sz="4" w:space="0" w:color="auto"/>
            </w:tcBorders>
            <w:shd w:val="clear" w:color="auto" w:fill="auto"/>
            <w:noWrap/>
            <w:vAlign w:val="bottom"/>
            <w:hideMark/>
          </w:tcPr>
          <w:p w14:paraId="341AABE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7E41278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275" w:type="pct"/>
            <w:tcBorders>
              <w:top w:val="nil"/>
              <w:left w:val="nil"/>
              <w:bottom w:val="single" w:sz="4" w:space="0" w:color="auto"/>
              <w:right w:val="single" w:sz="4" w:space="0" w:color="auto"/>
            </w:tcBorders>
            <w:shd w:val="clear" w:color="auto" w:fill="auto"/>
            <w:noWrap/>
            <w:vAlign w:val="bottom"/>
            <w:hideMark/>
          </w:tcPr>
          <w:p w14:paraId="2497A21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397" w:type="pct"/>
            <w:tcBorders>
              <w:top w:val="nil"/>
              <w:left w:val="nil"/>
              <w:bottom w:val="single" w:sz="4" w:space="0" w:color="auto"/>
              <w:right w:val="single" w:sz="4" w:space="0" w:color="auto"/>
            </w:tcBorders>
            <w:shd w:val="clear" w:color="auto" w:fill="auto"/>
            <w:noWrap/>
            <w:vAlign w:val="bottom"/>
            <w:hideMark/>
          </w:tcPr>
          <w:p w14:paraId="68314F9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r>
      <w:tr w:rsidR="00D15B6F" w:rsidRPr="00D15B6F" w14:paraId="467A2AB7" w14:textId="77777777" w:rsidTr="0059509A">
        <w:trPr>
          <w:trHeight w:val="276"/>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70F4CD4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柯克伦检验：</w:t>
            </w:r>
          </w:p>
        </w:tc>
        <w:tc>
          <w:tcPr>
            <w:tcW w:w="4456" w:type="pct"/>
            <w:gridSpan w:val="17"/>
            <w:tcBorders>
              <w:top w:val="single" w:sz="4" w:space="0" w:color="auto"/>
              <w:left w:val="nil"/>
              <w:bottom w:val="single" w:sz="4" w:space="0" w:color="auto"/>
              <w:right w:val="single" w:sz="4" w:space="0" w:color="auto"/>
            </w:tcBorders>
            <w:shd w:val="clear" w:color="auto" w:fill="auto"/>
            <w:noWrap/>
            <w:vAlign w:val="bottom"/>
            <w:hideMark/>
          </w:tcPr>
          <w:p w14:paraId="7A73C5D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当实验室数 p =7，n =11  临界值C(0.01)=0.3616  临界C(0.05)=0.3154  统计量C=0.2737  柯克伦检验结论：无异常值</w:t>
            </w:r>
          </w:p>
        </w:tc>
      </w:tr>
    </w:tbl>
    <w:p w14:paraId="7BB40E70" w14:textId="2437CCFA" w:rsidR="00984AB2" w:rsidRDefault="00984AB2" w:rsidP="00BA3857">
      <w:pPr>
        <w:pStyle w:val="-"/>
        <w:ind w:firstLine="420"/>
        <w:jc w:val="center"/>
      </w:pPr>
      <w:r w:rsidRPr="006F1A8D">
        <w:rPr>
          <w:rFonts w:hint="eastAsia"/>
        </w:rPr>
        <w:t>表</w:t>
      </w:r>
      <w:r>
        <w:t>E</w:t>
      </w:r>
      <w:r w:rsidRPr="006F1A8D">
        <w:rPr>
          <w:rFonts w:hint="eastAsia"/>
        </w:rPr>
        <w:t>.1.</w:t>
      </w:r>
      <w:r>
        <w:t>2</w:t>
      </w:r>
      <w:r w:rsidRPr="006F1A8D">
        <w:rPr>
          <w:rFonts w:hint="eastAsia"/>
        </w:rPr>
        <w:t>各实验室水平</w:t>
      </w:r>
      <w:r>
        <w:t>2</w:t>
      </w:r>
      <w:r w:rsidRPr="006F1A8D">
        <w:rPr>
          <w:rFonts w:hint="eastAsia"/>
        </w:rPr>
        <w:t>实验数据、一致性和离群值的检查</w:t>
      </w:r>
    </w:p>
    <w:tbl>
      <w:tblPr>
        <w:tblW w:w="5677" w:type="pct"/>
        <w:jc w:val="center"/>
        <w:tblLook w:val="04A0" w:firstRow="1" w:lastRow="0" w:firstColumn="1" w:lastColumn="0" w:noHBand="0" w:noVBand="1"/>
      </w:tblPr>
      <w:tblGrid>
        <w:gridCol w:w="1296"/>
        <w:gridCol w:w="846"/>
        <w:gridCol w:w="846"/>
        <w:gridCol w:w="846"/>
        <w:gridCol w:w="846"/>
        <w:gridCol w:w="846"/>
        <w:gridCol w:w="846"/>
        <w:gridCol w:w="846"/>
        <w:gridCol w:w="846"/>
        <w:gridCol w:w="846"/>
        <w:gridCol w:w="846"/>
        <w:gridCol w:w="846"/>
        <w:gridCol w:w="936"/>
        <w:gridCol w:w="936"/>
        <w:gridCol w:w="936"/>
        <w:gridCol w:w="936"/>
        <w:gridCol w:w="936"/>
        <w:gridCol w:w="1161"/>
      </w:tblGrid>
      <w:tr w:rsidR="00D15B6F" w:rsidRPr="00D15B6F" w14:paraId="4FB6F242" w14:textId="77777777" w:rsidTr="00D15B6F">
        <w:trPr>
          <w:trHeight w:val="276"/>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A82A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实验室及编号</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4A5293E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5D02272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36A5735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0445A3F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4</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7EB04E1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5</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4CB1936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6</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537029A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10FC0DE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30AEC71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9</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3C1790B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10</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6F17CFD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7F8E362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平均值</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0DBFC97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119F96B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RSD,%</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3266D4A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Gmin值</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2DFA195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Gmax值</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6EABCBD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Grubbs检验</w:t>
            </w:r>
          </w:p>
        </w:tc>
      </w:tr>
      <w:tr w:rsidR="00D15B6F" w:rsidRPr="00D15B6F" w14:paraId="6CD2375E" w14:textId="77777777" w:rsidTr="00D15B6F">
        <w:trPr>
          <w:trHeight w:val="276"/>
          <w:jc w:val="center"/>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3878A60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虔东稀土 1</w:t>
            </w:r>
          </w:p>
        </w:tc>
        <w:tc>
          <w:tcPr>
            <w:tcW w:w="257" w:type="pct"/>
            <w:tcBorders>
              <w:top w:val="nil"/>
              <w:left w:val="nil"/>
              <w:bottom w:val="single" w:sz="4" w:space="0" w:color="auto"/>
              <w:right w:val="single" w:sz="4" w:space="0" w:color="auto"/>
            </w:tcBorders>
            <w:shd w:val="clear" w:color="auto" w:fill="auto"/>
            <w:noWrap/>
            <w:vAlign w:val="bottom"/>
            <w:hideMark/>
          </w:tcPr>
          <w:p w14:paraId="0785D1B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0.00783</w:t>
            </w:r>
          </w:p>
        </w:tc>
        <w:tc>
          <w:tcPr>
            <w:tcW w:w="257" w:type="pct"/>
            <w:tcBorders>
              <w:top w:val="nil"/>
              <w:left w:val="nil"/>
              <w:bottom w:val="single" w:sz="4" w:space="0" w:color="auto"/>
              <w:right w:val="single" w:sz="4" w:space="0" w:color="auto"/>
            </w:tcBorders>
            <w:shd w:val="clear" w:color="auto" w:fill="auto"/>
            <w:noWrap/>
            <w:vAlign w:val="bottom"/>
            <w:hideMark/>
          </w:tcPr>
          <w:p w14:paraId="33CAAF9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0.00789</w:t>
            </w:r>
          </w:p>
        </w:tc>
        <w:tc>
          <w:tcPr>
            <w:tcW w:w="257" w:type="pct"/>
            <w:tcBorders>
              <w:top w:val="nil"/>
              <w:left w:val="nil"/>
              <w:bottom w:val="single" w:sz="4" w:space="0" w:color="auto"/>
              <w:right w:val="single" w:sz="4" w:space="0" w:color="auto"/>
            </w:tcBorders>
            <w:shd w:val="clear" w:color="auto" w:fill="auto"/>
            <w:noWrap/>
            <w:vAlign w:val="bottom"/>
            <w:hideMark/>
          </w:tcPr>
          <w:p w14:paraId="01BF45D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0.00797</w:t>
            </w:r>
          </w:p>
        </w:tc>
        <w:tc>
          <w:tcPr>
            <w:tcW w:w="257" w:type="pct"/>
            <w:tcBorders>
              <w:top w:val="nil"/>
              <w:left w:val="nil"/>
              <w:bottom w:val="single" w:sz="4" w:space="0" w:color="auto"/>
              <w:right w:val="single" w:sz="4" w:space="0" w:color="auto"/>
            </w:tcBorders>
            <w:shd w:val="clear" w:color="auto" w:fill="auto"/>
            <w:noWrap/>
            <w:vAlign w:val="bottom"/>
            <w:hideMark/>
          </w:tcPr>
          <w:p w14:paraId="21E6367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0.00803</w:t>
            </w:r>
          </w:p>
        </w:tc>
        <w:tc>
          <w:tcPr>
            <w:tcW w:w="257" w:type="pct"/>
            <w:tcBorders>
              <w:top w:val="nil"/>
              <w:left w:val="nil"/>
              <w:bottom w:val="single" w:sz="4" w:space="0" w:color="auto"/>
              <w:right w:val="single" w:sz="4" w:space="0" w:color="auto"/>
            </w:tcBorders>
            <w:shd w:val="clear" w:color="auto" w:fill="auto"/>
            <w:noWrap/>
            <w:vAlign w:val="bottom"/>
            <w:hideMark/>
          </w:tcPr>
          <w:p w14:paraId="17C487B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0.00816</w:t>
            </w:r>
          </w:p>
        </w:tc>
        <w:tc>
          <w:tcPr>
            <w:tcW w:w="257" w:type="pct"/>
            <w:tcBorders>
              <w:top w:val="nil"/>
              <w:left w:val="nil"/>
              <w:bottom w:val="single" w:sz="4" w:space="0" w:color="auto"/>
              <w:right w:val="single" w:sz="4" w:space="0" w:color="auto"/>
            </w:tcBorders>
            <w:shd w:val="clear" w:color="auto" w:fill="auto"/>
            <w:noWrap/>
            <w:vAlign w:val="bottom"/>
            <w:hideMark/>
          </w:tcPr>
          <w:p w14:paraId="69984EF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0.00822</w:t>
            </w:r>
          </w:p>
        </w:tc>
        <w:tc>
          <w:tcPr>
            <w:tcW w:w="257" w:type="pct"/>
            <w:tcBorders>
              <w:top w:val="nil"/>
              <w:left w:val="nil"/>
              <w:bottom w:val="single" w:sz="4" w:space="0" w:color="auto"/>
              <w:right w:val="single" w:sz="4" w:space="0" w:color="auto"/>
            </w:tcBorders>
            <w:shd w:val="clear" w:color="auto" w:fill="auto"/>
            <w:noWrap/>
            <w:vAlign w:val="bottom"/>
            <w:hideMark/>
          </w:tcPr>
          <w:p w14:paraId="1319B2B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0.00824</w:t>
            </w:r>
          </w:p>
        </w:tc>
        <w:tc>
          <w:tcPr>
            <w:tcW w:w="257" w:type="pct"/>
            <w:tcBorders>
              <w:top w:val="nil"/>
              <w:left w:val="nil"/>
              <w:bottom w:val="single" w:sz="4" w:space="0" w:color="auto"/>
              <w:right w:val="single" w:sz="4" w:space="0" w:color="auto"/>
            </w:tcBorders>
            <w:shd w:val="clear" w:color="auto" w:fill="auto"/>
            <w:noWrap/>
            <w:vAlign w:val="bottom"/>
            <w:hideMark/>
          </w:tcPr>
          <w:p w14:paraId="5BE9182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0.00826</w:t>
            </w:r>
          </w:p>
        </w:tc>
        <w:tc>
          <w:tcPr>
            <w:tcW w:w="257" w:type="pct"/>
            <w:tcBorders>
              <w:top w:val="nil"/>
              <w:left w:val="nil"/>
              <w:bottom w:val="single" w:sz="4" w:space="0" w:color="auto"/>
              <w:right w:val="single" w:sz="4" w:space="0" w:color="auto"/>
            </w:tcBorders>
            <w:shd w:val="clear" w:color="auto" w:fill="auto"/>
            <w:noWrap/>
            <w:vAlign w:val="bottom"/>
            <w:hideMark/>
          </w:tcPr>
          <w:p w14:paraId="1850609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0.00835</w:t>
            </w:r>
          </w:p>
        </w:tc>
        <w:tc>
          <w:tcPr>
            <w:tcW w:w="257" w:type="pct"/>
            <w:tcBorders>
              <w:top w:val="nil"/>
              <w:left w:val="nil"/>
              <w:bottom w:val="single" w:sz="4" w:space="0" w:color="auto"/>
              <w:right w:val="single" w:sz="4" w:space="0" w:color="auto"/>
            </w:tcBorders>
            <w:shd w:val="clear" w:color="auto" w:fill="auto"/>
            <w:noWrap/>
            <w:vAlign w:val="bottom"/>
            <w:hideMark/>
          </w:tcPr>
          <w:p w14:paraId="5E9570B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0.00838</w:t>
            </w:r>
          </w:p>
        </w:tc>
        <w:tc>
          <w:tcPr>
            <w:tcW w:w="257" w:type="pct"/>
            <w:tcBorders>
              <w:top w:val="nil"/>
              <w:left w:val="nil"/>
              <w:bottom w:val="single" w:sz="4" w:space="0" w:color="auto"/>
              <w:right w:val="single" w:sz="4" w:space="0" w:color="auto"/>
            </w:tcBorders>
            <w:shd w:val="clear" w:color="auto" w:fill="auto"/>
            <w:noWrap/>
            <w:vAlign w:val="bottom"/>
            <w:hideMark/>
          </w:tcPr>
          <w:p w14:paraId="2611243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0.00841</w:t>
            </w:r>
          </w:p>
        </w:tc>
        <w:tc>
          <w:tcPr>
            <w:tcW w:w="285" w:type="pct"/>
            <w:tcBorders>
              <w:top w:val="nil"/>
              <w:left w:val="nil"/>
              <w:bottom w:val="single" w:sz="4" w:space="0" w:color="auto"/>
              <w:right w:val="single" w:sz="4" w:space="0" w:color="auto"/>
            </w:tcBorders>
            <w:shd w:val="clear" w:color="auto" w:fill="auto"/>
            <w:noWrap/>
            <w:vAlign w:val="bottom"/>
            <w:hideMark/>
          </w:tcPr>
          <w:p w14:paraId="7AA7641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0.008158</w:t>
            </w:r>
          </w:p>
        </w:tc>
        <w:tc>
          <w:tcPr>
            <w:tcW w:w="285" w:type="pct"/>
            <w:tcBorders>
              <w:top w:val="nil"/>
              <w:left w:val="nil"/>
              <w:bottom w:val="single" w:sz="4" w:space="0" w:color="auto"/>
              <w:right w:val="single" w:sz="4" w:space="0" w:color="auto"/>
            </w:tcBorders>
            <w:shd w:val="clear" w:color="auto" w:fill="auto"/>
            <w:noWrap/>
            <w:vAlign w:val="bottom"/>
            <w:hideMark/>
          </w:tcPr>
          <w:p w14:paraId="02B7A7D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0.0002</w:t>
            </w:r>
          </w:p>
        </w:tc>
        <w:tc>
          <w:tcPr>
            <w:tcW w:w="285" w:type="pct"/>
            <w:tcBorders>
              <w:top w:val="nil"/>
              <w:left w:val="nil"/>
              <w:bottom w:val="single" w:sz="4" w:space="0" w:color="auto"/>
              <w:right w:val="single" w:sz="4" w:space="0" w:color="auto"/>
            </w:tcBorders>
            <w:shd w:val="clear" w:color="auto" w:fill="auto"/>
            <w:noWrap/>
            <w:vAlign w:val="bottom"/>
            <w:hideMark/>
          </w:tcPr>
          <w:p w14:paraId="5AAEA2B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2.456925</w:t>
            </w:r>
          </w:p>
        </w:tc>
        <w:tc>
          <w:tcPr>
            <w:tcW w:w="285" w:type="pct"/>
            <w:tcBorders>
              <w:top w:val="nil"/>
              <w:left w:val="nil"/>
              <w:bottom w:val="single" w:sz="4" w:space="0" w:color="auto"/>
              <w:right w:val="single" w:sz="4" w:space="0" w:color="auto"/>
            </w:tcBorders>
            <w:shd w:val="clear" w:color="auto" w:fill="auto"/>
            <w:noWrap/>
            <w:vAlign w:val="bottom"/>
            <w:hideMark/>
          </w:tcPr>
          <w:p w14:paraId="78A54ED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1.637304</w:t>
            </w:r>
          </w:p>
        </w:tc>
        <w:tc>
          <w:tcPr>
            <w:tcW w:w="285" w:type="pct"/>
            <w:tcBorders>
              <w:top w:val="nil"/>
              <w:left w:val="nil"/>
              <w:bottom w:val="single" w:sz="4" w:space="0" w:color="auto"/>
              <w:right w:val="single" w:sz="4" w:space="0" w:color="auto"/>
            </w:tcBorders>
            <w:shd w:val="clear" w:color="auto" w:fill="auto"/>
            <w:noWrap/>
            <w:vAlign w:val="bottom"/>
            <w:hideMark/>
          </w:tcPr>
          <w:p w14:paraId="78CEE22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1.256324</w:t>
            </w:r>
          </w:p>
        </w:tc>
        <w:tc>
          <w:tcPr>
            <w:tcW w:w="353" w:type="pct"/>
            <w:tcBorders>
              <w:top w:val="nil"/>
              <w:left w:val="nil"/>
              <w:bottom w:val="single" w:sz="4" w:space="0" w:color="auto"/>
              <w:right w:val="single" w:sz="4" w:space="0" w:color="auto"/>
            </w:tcBorders>
            <w:shd w:val="clear" w:color="auto" w:fill="auto"/>
            <w:noWrap/>
            <w:vAlign w:val="bottom"/>
            <w:hideMark/>
          </w:tcPr>
          <w:p w14:paraId="33C6CDC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57C39CB0" w14:textId="77777777" w:rsidTr="00D15B6F">
        <w:trPr>
          <w:trHeight w:val="276"/>
          <w:jc w:val="center"/>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57A301B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赣研所 2</w:t>
            </w:r>
          </w:p>
        </w:tc>
        <w:tc>
          <w:tcPr>
            <w:tcW w:w="257" w:type="pct"/>
            <w:tcBorders>
              <w:top w:val="nil"/>
              <w:left w:val="nil"/>
              <w:bottom w:val="single" w:sz="4" w:space="0" w:color="auto"/>
              <w:right w:val="single" w:sz="4" w:space="0" w:color="auto"/>
            </w:tcBorders>
            <w:shd w:val="clear" w:color="auto" w:fill="auto"/>
            <w:noWrap/>
            <w:vAlign w:val="bottom"/>
            <w:hideMark/>
          </w:tcPr>
          <w:p w14:paraId="2384B68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0.0081</w:t>
            </w:r>
          </w:p>
        </w:tc>
        <w:tc>
          <w:tcPr>
            <w:tcW w:w="257" w:type="pct"/>
            <w:tcBorders>
              <w:top w:val="nil"/>
              <w:left w:val="nil"/>
              <w:bottom w:val="single" w:sz="4" w:space="0" w:color="auto"/>
              <w:right w:val="single" w:sz="4" w:space="0" w:color="auto"/>
            </w:tcBorders>
            <w:shd w:val="clear" w:color="auto" w:fill="auto"/>
            <w:noWrap/>
            <w:vAlign w:val="bottom"/>
            <w:hideMark/>
          </w:tcPr>
          <w:p w14:paraId="355BEB2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0.0082</w:t>
            </w:r>
          </w:p>
        </w:tc>
        <w:tc>
          <w:tcPr>
            <w:tcW w:w="257" w:type="pct"/>
            <w:tcBorders>
              <w:top w:val="nil"/>
              <w:left w:val="nil"/>
              <w:bottom w:val="single" w:sz="4" w:space="0" w:color="auto"/>
              <w:right w:val="single" w:sz="4" w:space="0" w:color="auto"/>
            </w:tcBorders>
            <w:shd w:val="clear" w:color="auto" w:fill="auto"/>
            <w:noWrap/>
            <w:vAlign w:val="bottom"/>
            <w:hideMark/>
          </w:tcPr>
          <w:p w14:paraId="22583BC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0.0078</w:t>
            </w:r>
          </w:p>
        </w:tc>
        <w:tc>
          <w:tcPr>
            <w:tcW w:w="257" w:type="pct"/>
            <w:tcBorders>
              <w:top w:val="nil"/>
              <w:left w:val="nil"/>
              <w:bottom w:val="single" w:sz="4" w:space="0" w:color="auto"/>
              <w:right w:val="single" w:sz="4" w:space="0" w:color="auto"/>
            </w:tcBorders>
            <w:shd w:val="clear" w:color="auto" w:fill="auto"/>
            <w:noWrap/>
            <w:vAlign w:val="bottom"/>
            <w:hideMark/>
          </w:tcPr>
          <w:p w14:paraId="2DF97B7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0.0081</w:t>
            </w:r>
          </w:p>
        </w:tc>
        <w:tc>
          <w:tcPr>
            <w:tcW w:w="257" w:type="pct"/>
            <w:tcBorders>
              <w:top w:val="nil"/>
              <w:left w:val="nil"/>
              <w:bottom w:val="single" w:sz="4" w:space="0" w:color="auto"/>
              <w:right w:val="single" w:sz="4" w:space="0" w:color="auto"/>
            </w:tcBorders>
            <w:shd w:val="clear" w:color="auto" w:fill="auto"/>
            <w:noWrap/>
            <w:vAlign w:val="bottom"/>
            <w:hideMark/>
          </w:tcPr>
          <w:p w14:paraId="57022C9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w:t>
            </w:r>
          </w:p>
        </w:tc>
        <w:tc>
          <w:tcPr>
            <w:tcW w:w="257" w:type="pct"/>
            <w:tcBorders>
              <w:top w:val="nil"/>
              <w:left w:val="nil"/>
              <w:bottom w:val="single" w:sz="4" w:space="0" w:color="auto"/>
              <w:right w:val="single" w:sz="4" w:space="0" w:color="auto"/>
            </w:tcBorders>
            <w:shd w:val="clear" w:color="auto" w:fill="auto"/>
            <w:noWrap/>
            <w:vAlign w:val="bottom"/>
            <w:hideMark/>
          </w:tcPr>
          <w:p w14:paraId="09767F9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w:t>
            </w:r>
          </w:p>
        </w:tc>
        <w:tc>
          <w:tcPr>
            <w:tcW w:w="257" w:type="pct"/>
            <w:tcBorders>
              <w:top w:val="nil"/>
              <w:left w:val="nil"/>
              <w:bottom w:val="single" w:sz="4" w:space="0" w:color="auto"/>
              <w:right w:val="single" w:sz="4" w:space="0" w:color="auto"/>
            </w:tcBorders>
            <w:shd w:val="clear" w:color="auto" w:fill="auto"/>
            <w:noWrap/>
            <w:vAlign w:val="bottom"/>
            <w:hideMark/>
          </w:tcPr>
          <w:p w14:paraId="2208B32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w:t>
            </w:r>
          </w:p>
        </w:tc>
        <w:tc>
          <w:tcPr>
            <w:tcW w:w="257" w:type="pct"/>
            <w:tcBorders>
              <w:top w:val="nil"/>
              <w:left w:val="nil"/>
              <w:bottom w:val="single" w:sz="4" w:space="0" w:color="auto"/>
              <w:right w:val="single" w:sz="4" w:space="0" w:color="auto"/>
            </w:tcBorders>
            <w:shd w:val="clear" w:color="auto" w:fill="auto"/>
            <w:noWrap/>
            <w:vAlign w:val="bottom"/>
            <w:hideMark/>
          </w:tcPr>
          <w:p w14:paraId="42CE5C2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0.0083</w:t>
            </w:r>
          </w:p>
        </w:tc>
        <w:tc>
          <w:tcPr>
            <w:tcW w:w="257" w:type="pct"/>
            <w:tcBorders>
              <w:top w:val="nil"/>
              <w:left w:val="nil"/>
              <w:bottom w:val="single" w:sz="4" w:space="0" w:color="auto"/>
              <w:right w:val="single" w:sz="4" w:space="0" w:color="auto"/>
            </w:tcBorders>
            <w:shd w:val="clear" w:color="auto" w:fill="auto"/>
            <w:noWrap/>
            <w:vAlign w:val="bottom"/>
            <w:hideMark/>
          </w:tcPr>
          <w:p w14:paraId="01B119D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w:t>
            </w:r>
          </w:p>
        </w:tc>
        <w:tc>
          <w:tcPr>
            <w:tcW w:w="257" w:type="pct"/>
            <w:tcBorders>
              <w:top w:val="nil"/>
              <w:left w:val="nil"/>
              <w:bottom w:val="single" w:sz="4" w:space="0" w:color="auto"/>
              <w:right w:val="single" w:sz="4" w:space="0" w:color="auto"/>
            </w:tcBorders>
            <w:shd w:val="clear" w:color="auto" w:fill="auto"/>
            <w:noWrap/>
            <w:vAlign w:val="bottom"/>
            <w:hideMark/>
          </w:tcPr>
          <w:p w14:paraId="0239C56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0.0087</w:t>
            </w:r>
          </w:p>
        </w:tc>
        <w:tc>
          <w:tcPr>
            <w:tcW w:w="257" w:type="pct"/>
            <w:tcBorders>
              <w:top w:val="nil"/>
              <w:left w:val="nil"/>
              <w:bottom w:val="single" w:sz="4" w:space="0" w:color="auto"/>
              <w:right w:val="single" w:sz="4" w:space="0" w:color="auto"/>
            </w:tcBorders>
            <w:shd w:val="clear" w:color="auto" w:fill="auto"/>
            <w:noWrap/>
            <w:vAlign w:val="bottom"/>
            <w:hideMark/>
          </w:tcPr>
          <w:p w14:paraId="7D57721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0.0087</w:t>
            </w:r>
          </w:p>
        </w:tc>
        <w:tc>
          <w:tcPr>
            <w:tcW w:w="285" w:type="pct"/>
            <w:tcBorders>
              <w:top w:val="nil"/>
              <w:left w:val="nil"/>
              <w:bottom w:val="single" w:sz="4" w:space="0" w:color="auto"/>
              <w:right w:val="single" w:sz="4" w:space="0" w:color="auto"/>
            </w:tcBorders>
            <w:shd w:val="clear" w:color="auto" w:fill="auto"/>
            <w:noWrap/>
            <w:vAlign w:val="bottom"/>
            <w:hideMark/>
          </w:tcPr>
          <w:p w14:paraId="1EBFB8A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0.008355</w:t>
            </w:r>
          </w:p>
        </w:tc>
        <w:tc>
          <w:tcPr>
            <w:tcW w:w="285" w:type="pct"/>
            <w:tcBorders>
              <w:top w:val="nil"/>
              <w:left w:val="nil"/>
              <w:bottom w:val="single" w:sz="4" w:space="0" w:color="auto"/>
              <w:right w:val="single" w:sz="4" w:space="0" w:color="auto"/>
            </w:tcBorders>
            <w:shd w:val="clear" w:color="auto" w:fill="auto"/>
            <w:noWrap/>
            <w:vAlign w:val="bottom"/>
            <w:hideMark/>
          </w:tcPr>
          <w:p w14:paraId="3C1AF58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0.000288</w:t>
            </w:r>
          </w:p>
        </w:tc>
        <w:tc>
          <w:tcPr>
            <w:tcW w:w="285" w:type="pct"/>
            <w:tcBorders>
              <w:top w:val="nil"/>
              <w:left w:val="nil"/>
              <w:bottom w:val="single" w:sz="4" w:space="0" w:color="auto"/>
              <w:right w:val="single" w:sz="4" w:space="0" w:color="auto"/>
            </w:tcBorders>
            <w:shd w:val="clear" w:color="auto" w:fill="auto"/>
            <w:noWrap/>
            <w:vAlign w:val="bottom"/>
            <w:hideMark/>
          </w:tcPr>
          <w:p w14:paraId="714AB56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3.442719</w:t>
            </w:r>
          </w:p>
        </w:tc>
        <w:tc>
          <w:tcPr>
            <w:tcW w:w="285" w:type="pct"/>
            <w:tcBorders>
              <w:top w:val="nil"/>
              <w:left w:val="nil"/>
              <w:bottom w:val="single" w:sz="4" w:space="0" w:color="auto"/>
              <w:right w:val="single" w:sz="4" w:space="0" w:color="auto"/>
            </w:tcBorders>
            <w:shd w:val="clear" w:color="auto" w:fill="auto"/>
            <w:noWrap/>
            <w:vAlign w:val="bottom"/>
            <w:hideMark/>
          </w:tcPr>
          <w:p w14:paraId="5A1E1D7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1.928026</w:t>
            </w:r>
          </w:p>
        </w:tc>
        <w:tc>
          <w:tcPr>
            <w:tcW w:w="285" w:type="pct"/>
            <w:tcBorders>
              <w:top w:val="nil"/>
              <w:left w:val="nil"/>
              <w:bottom w:val="single" w:sz="4" w:space="0" w:color="auto"/>
              <w:right w:val="single" w:sz="4" w:space="0" w:color="auto"/>
            </w:tcBorders>
            <w:shd w:val="clear" w:color="auto" w:fill="auto"/>
            <w:noWrap/>
            <w:vAlign w:val="bottom"/>
            <w:hideMark/>
          </w:tcPr>
          <w:p w14:paraId="505C369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1.201065</w:t>
            </w:r>
          </w:p>
        </w:tc>
        <w:tc>
          <w:tcPr>
            <w:tcW w:w="353" w:type="pct"/>
            <w:tcBorders>
              <w:top w:val="nil"/>
              <w:left w:val="nil"/>
              <w:bottom w:val="single" w:sz="4" w:space="0" w:color="auto"/>
              <w:right w:val="single" w:sz="4" w:space="0" w:color="auto"/>
            </w:tcBorders>
            <w:shd w:val="clear" w:color="auto" w:fill="auto"/>
            <w:noWrap/>
            <w:vAlign w:val="bottom"/>
            <w:hideMark/>
          </w:tcPr>
          <w:p w14:paraId="7CA8189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4EC0395A" w14:textId="77777777" w:rsidTr="00D15B6F">
        <w:trPr>
          <w:trHeight w:val="276"/>
          <w:jc w:val="center"/>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065EEB5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湖南稀土院 3</w:t>
            </w:r>
          </w:p>
        </w:tc>
        <w:tc>
          <w:tcPr>
            <w:tcW w:w="257" w:type="pct"/>
            <w:tcBorders>
              <w:top w:val="nil"/>
              <w:left w:val="nil"/>
              <w:bottom w:val="single" w:sz="4" w:space="0" w:color="auto"/>
              <w:right w:val="single" w:sz="4" w:space="0" w:color="auto"/>
            </w:tcBorders>
            <w:shd w:val="clear" w:color="auto" w:fill="auto"/>
            <w:noWrap/>
            <w:vAlign w:val="bottom"/>
            <w:hideMark/>
          </w:tcPr>
          <w:p w14:paraId="02768B6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0.00794</w:t>
            </w:r>
          </w:p>
        </w:tc>
        <w:tc>
          <w:tcPr>
            <w:tcW w:w="257" w:type="pct"/>
            <w:tcBorders>
              <w:top w:val="nil"/>
              <w:left w:val="nil"/>
              <w:bottom w:val="single" w:sz="4" w:space="0" w:color="auto"/>
              <w:right w:val="single" w:sz="4" w:space="0" w:color="auto"/>
            </w:tcBorders>
            <w:shd w:val="clear" w:color="auto" w:fill="auto"/>
            <w:noWrap/>
            <w:vAlign w:val="bottom"/>
            <w:hideMark/>
          </w:tcPr>
          <w:p w14:paraId="18CE7D0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0.00801</w:t>
            </w:r>
          </w:p>
        </w:tc>
        <w:tc>
          <w:tcPr>
            <w:tcW w:w="257" w:type="pct"/>
            <w:tcBorders>
              <w:top w:val="nil"/>
              <w:left w:val="nil"/>
              <w:bottom w:val="single" w:sz="4" w:space="0" w:color="auto"/>
              <w:right w:val="single" w:sz="4" w:space="0" w:color="auto"/>
            </w:tcBorders>
            <w:shd w:val="clear" w:color="auto" w:fill="auto"/>
            <w:noWrap/>
            <w:vAlign w:val="bottom"/>
            <w:hideMark/>
          </w:tcPr>
          <w:p w14:paraId="449F5F7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0.00809</w:t>
            </w:r>
          </w:p>
        </w:tc>
        <w:tc>
          <w:tcPr>
            <w:tcW w:w="257" w:type="pct"/>
            <w:tcBorders>
              <w:top w:val="nil"/>
              <w:left w:val="nil"/>
              <w:bottom w:val="single" w:sz="4" w:space="0" w:color="auto"/>
              <w:right w:val="single" w:sz="4" w:space="0" w:color="auto"/>
            </w:tcBorders>
            <w:shd w:val="clear" w:color="auto" w:fill="auto"/>
            <w:noWrap/>
            <w:vAlign w:val="bottom"/>
            <w:hideMark/>
          </w:tcPr>
          <w:p w14:paraId="311F4F7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0.00815</w:t>
            </w:r>
          </w:p>
        </w:tc>
        <w:tc>
          <w:tcPr>
            <w:tcW w:w="257" w:type="pct"/>
            <w:tcBorders>
              <w:top w:val="nil"/>
              <w:left w:val="nil"/>
              <w:bottom w:val="single" w:sz="4" w:space="0" w:color="auto"/>
              <w:right w:val="single" w:sz="4" w:space="0" w:color="auto"/>
            </w:tcBorders>
            <w:shd w:val="clear" w:color="auto" w:fill="auto"/>
            <w:noWrap/>
            <w:vAlign w:val="bottom"/>
            <w:hideMark/>
          </w:tcPr>
          <w:p w14:paraId="1938A19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0.00828</w:t>
            </w:r>
          </w:p>
        </w:tc>
        <w:tc>
          <w:tcPr>
            <w:tcW w:w="257" w:type="pct"/>
            <w:tcBorders>
              <w:top w:val="nil"/>
              <w:left w:val="nil"/>
              <w:bottom w:val="single" w:sz="4" w:space="0" w:color="auto"/>
              <w:right w:val="single" w:sz="4" w:space="0" w:color="auto"/>
            </w:tcBorders>
            <w:shd w:val="clear" w:color="auto" w:fill="auto"/>
            <w:noWrap/>
            <w:vAlign w:val="bottom"/>
            <w:hideMark/>
          </w:tcPr>
          <w:p w14:paraId="2C9CB08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0.00834</w:t>
            </w:r>
          </w:p>
        </w:tc>
        <w:tc>
          <w:tcPr>
            <w:tcW w:w="257" w:type="pct"/>
            <w:tcBorders>
              <w:top w:val="nil"/>
              <w:left w:val="nil"/>
              <w:bottom w:val="single" w:sz="4" w:space="0" w:color="auto"/>
              <w:right w:val="single" w:sz="4" w:space="0" w:color="auto"/>
            </w:tcBorders>
            <w:shd w:val="clear" w:color="auto" w:fill="auto"/>
            <w:noWrap/>
            <w:vAlign w:val="bottom"/>
            <w:hideMark/>
          </w:tcPr>
          <w:p w14:paraId="122D9A4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0.00836</w:t>
            </w:r>
          </w:p>
        </w:tc>
        <w:tc>
          <w:tcPr>
            <w:tcW w:w="257" w:type="pct"/>
            <w:tcBorders>
              <w:top w:val="nil"/>
              <w:left w:val="nil"/>
              <w:bottom w:val="single" w:sz="4" w:space="0" w:color="auto"/>
              <w:right w:val="single" w:sz="4" w:space="0" w:color="auto"/>
            </w:tcBorders>
            <w:shd w:val="clear" w:color="auto" w:fill="auto"/>
            <w:noWrap/>
            <w:vAlign w:val="bottom"/>
            <w:hideMark/>
          </w:tcPr>
          <w:p w14:paraId="7A84E1E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0.00838</w:t>
            </w:r>
          </w:p>
        </w:tc>
        <w:tc>
          <w:tcPr>
            <w:tcW w:w="257" w:type="pct"/>
            <w:tcBorders>
              <w:top w:val="nil"/>
              <w:left w:val="nil"/>
              <w:bottom w:val="single" w:sz="4" w:space="0" w:color="auto"/>
              <w:right w:val="single" w:sz="4" w:space="0" w:color="auto"/>
            </w:tcBorders>
            <w:shd w:val="clear" w:color="auto" w:fill="auto"/>
            <w:noWrap/>
            <w:vAlign w:val="bottom"/>
            <w:hideMark/>
          </w:tcPr>
          <w:p w14:paraId="56DB064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0.00847</w:t>
            </w:r>
          </w:p>
        </w:tc>
        <w:tc>
          <w:tcPr>
            <w:tcW w:w="257" w:type="pct"/>
            <w:tcBorders>
              <w:top w:val="nil"/>
              <w:left w:val="nil"/>
              <w:bottom w:val="single" w:sz="4" w:space="0" w:color="auto"/>
              <w:right w:val="single" w:sz="4" w:space="0" w:color="auto"/>
            </w:tcBorders>
            <w:shd w:val="clear" w:color="auto" w:fill="auto"/>
            <w:noWrap/>
            <w:vAlign w:val="bottom"/>
            <w:hideMark/>
          </w:tcPr>
          <w:p w14:paraId="2B8D986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0.00851</w:t>
            </w:r>
          </w:p>
        </w:tc>
        <w:tc>
          <w:tcPr>
            <w:tcW w:w="257" w:type="pct"/>
            <w:tcBorders>
              <w:top w:val="nil"/>
              <w:left w:val="nil"/>
              <w:bottom w:val="single" w:sz="4" w:space="0" w:color="auto"/>
              <w:right w:val="single" w:sz="4" w:space="0" w:color="auto"/>
            </w:tcBorders>
            <w:shd w:val="clear" w:color="auto" w:fill="auto"/>
            <w:noWrap/>
            <w:vAlign w:val="bottom"/>
            <w:hideMark/>
          </w:tcPr>
          <w:p w14:paraId="721C9ED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0.00854</w:t>
            </w:r>
          </w:p>
        </w:tc>
        <w:tc>
          <w:tcPr>
            <w:tcW w:w="285" w:type="pct"/>
            <w:tcBorders>
              <w:top w:val="nil"/>
              <w:left w:val="nil"/>
              <w:bottom w:val="single" w:sz="4" w:space="0" w:color="auto"/>
              <w:right w:val="single" w:sz="4" w:space="0" w:color="auto"/>
            </w:tcBorders>
            <w:shd w:val="clear" w:color="auto" w:fill="auto"/>
            <w:noWrap/>
            <w:vAlign w:val="bottom"/>
            <w:hideMark/>
          </w:tcPr>
          <w:p w14:paraId="4F06FF9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0.008279</w:t>
            </w:r>
          </w:p>
        </w:tc>
        <w:tc>
          <w:tcPr>
            <w:tcW w:w="285" w:type="pct"/>
            <w:tcBorders>
              <w:top w:val="nil"/>
              <w:left w:val="nil"/>
              <w:bottom w:val="single" w:sz="4" w:space="0" w:color="auto"/>
              <w:right w:val="single" w:sz="4" w:space="0" w:color="auto"/>
            </w:tcBorders>
            <w:shd w:val="clear" w:color="auto" w:fill="auto"/>
            <w:noWrap/>
            <w:vAlign w:val="bottom"/>
            <w:hideMark/>
          </w:tcPr>
          <w:p w14:paraId="5A87269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0.000204</w:t>
            </w:r>
          </w:p>
        </w:tc>
        <w:tc>
          <w:tcPr>
            <w:tcW w:w="285" w:type="pct"/>
            <w:tcBorders>
              <w:top w:val="nil"/>
              <w:left w:val="nil"/>
              <w:bottom w:val="single" w:sz="4" w:space="0" w:color="auto"/>
              <w:right w:val="single" w:sz="4" w:space="0" w:color="auto"/>
            </w:tcBorders>
            <w:shd w:val="clear" w:color="auto" w:fill="auto"/>
            <w:noWrap/>
            <w:vAlign w:val="bottom"/>
            <w:hideMark/>
          </w:tcPr>
          <w:p w14:paraId="0DDFF1D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2.469748</w:t>
            </w:r>
          </w:p>
        </w:tc>
        <w:tc>
          <w:tcPr>
            <w:tcW w:w="285" w:type="pct"/>
            <w:tcBorders>
              <w:top w:val="nil"/>
              <w:left w:val="nil"/>
              <w:bottom w:val="single" w:sz="4" w:space="0" w:color="auto"/>
              <w:right w:val="single" w:sz="4" w:space="0" w:color="auto"/>
            </w:tcBorders>
            <w:shd w:val="clear" w:color="auto" w:fill="auto"/>
            <w:noWrap/>
            <w:vAlign w:val="bottom"/>
            <w:hideMark/>
          </w:tcPr>
          <w:p w14:paraId="634E1C3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1.658368</w:t>
            </w:r>
          </w:p>
        </w:tc>
        <w:tc>
          <w:tcPr>
            <w:tcW w:w="285" w:type="pct"/>
            <w:tcBorders>
              <w:top w:val="nil"/>
              <w:left w:val="nil"/>
              <w:bottom w:val="single" w:sz="4" w:space="0" w:color="auto"/>
              <w:right w:val="single" w:sz="4" w:space="0" w:color="auto"/>
            </w:tcBorders>
            <w:shd w:val="clear" w:color="auto" w:fill="auto"/>
            <w:noWrap/>
            <w:vAlign w:val="bottom"/>
            <w:hideMark/>
          </w:tcPr>
          <w:p w14:paraId="469DA35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1.276009</w:t>
            </w:r>
          </w:p>
        </w:tc>
        <w:tc>
          <w:tcPr>
            <w:tcW w:w="353" w:type="pct"/>
            <w:tcBorders>
              <w:top w:val="nil"/>
              <w:left w:val="nil"/>
              <w:bottom w:val="single" w:sz="4" w:space="0" w:color="auto"/>
              <w:right w:val="single" w:sz="4" w:space="0" w:color="auto"/>
            </w:tcBorders>
            <w:shd w:val="clear" w:color="auto" w:fill="auto"/>
            <w:noWrap/>
            <w:vAlign w:val="bottom"/>
            <w:hideMark/>
          </w:tcPr>
          <w:p w14:paraId="28909C1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570614B0" w14:textId="77777777" w:rsidTr="00D15B6F">
        <w:trPr>
          <w:trHeight w:val="276"/>
          <w:jc w:val="center"/>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3F65113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定南大华 4</w:t>
            </w:r>
          </w:p>
        </w:tc>
        <w:tc>
          <w:tcPr>
            <w:tcW w:w="257" w:type="pct"/>
            <w:tcBorders>
              <w:top w:val="nil"/>
              <w:left w:val="nil"/>
              <w:bottom w:val="single" w:sz="4" w:space="0" w:color="auto"/>
              <w:right w:val="single" w:sz="4" w:space="0" w:color="auto"/>
            </w:tcBorders>
            <w:shd w:val="clear" w:color="auto" w:fill="auto"/>
            <w:noWrap/>
            <w:vAlign w:val="bottom"/>
            <w:hideMark/>
          </w:tcPr>
          <w:p w14:paraId="2352CE9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w:t>
            </w:r>
          </w:p>
        </w:tc>
        <w:tc>
          <w:tcPr>
            <w:tcW w:w="257" w:type="pct"/>
            <w:tcBorders>
              <w:top w:val="nil"/>
              <w:left w:val="nil"/>
              <w:bottom w:val="single" w:sz="4" w:space="0" w:color="auto"/>
              <w:right w:val="single" w:sz="4" w:space="0" w:color="auto"/>
            </w:tcBorders>
            <w:shd w:val="clear" w:color="auto" w:fill="auto"/>
            <w:noWrap/>
            <w:vAlign w:val="bottom"/>
            <w:hideMark/>
          </w:tcPr>
          <w:p w14:paraId="3ACD302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0.0081</w:t>
            </w:r>
          </w:p>
        </w:tc>
        <w:tc>
          <w:tcPr>
            <w:tcW w:w="257" w:type="pct"/>
            <w:tcBorders>
              <w:top w:val="nil"/>
              <w:left w:val="nil"/>
              <w:bottom w:val="single" w:sz="4" w:space="0" w:color="auto"/>
              <w:right w:val="single" w:sz="4" w:space="0" w:color="auto"/>
            </w:tcBorders>
            <w:shd w:val="clear" w:color="auto" w:fill="auto"/>
            <w:noWrap/>
            <w:vAlign w:val="bottom"/>
            <w:hideMark/>
          </w:tcPr>
          <w:p w14:paraId="6CBC4CA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0.0081</w:t>
            </w:r>
          </w:p>
        </w:tc>
        <w:tc>
          <w:tcPr>
            <w:tcW w:w="257" w:type="pct"/>
            <w:tcBorders>
              <w:top w:val="nil"/>
              <w:left w:val="nil"/>
              <w:bottom w:val="single" w:sz="4" w:space="0" w:color="auto"/>
              <w:right w:val="single" w:sz="4" w:space="0" w:color="auto"/>
            </w:tcBorders>
            <w:shd w:val="clear" w:color="auto" w:fill="auto"/>
            <w:noWrap/>
            <w:vAlign w:val="bottom"/>
            <w:hideMark/>
          </w:tcPr>
          <w:p w14:paraId="0ED6C89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0.0081</w:t>
            </w:r>
          </w:p>
        </w:tc>
        <w:tc>
          <w:tcPr>
            <w:tcW w:w="257" w:type="pct"/>
            <w:tcBorders>
              <w:top w:val="nil"/>
              <w:left w:val="nil"/>
              <w:bottom w:val="single" w:sz="4" w:space="0" w:color="auto"/>
              <w:right w:val="single" w:sz="4" w:space="0" w:color="auto"/>
            </w:tcBorders>
            <w:shd w:val="clear" w:color="auto" w:fill="auto"/>
            <w:noWrap/>
            <w:vAlign w:val="bottom"/>
            <w:hideMark/>
          </w:tcPr>
          <w:p w14:paraId="60DA1BC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0.0082</w:t>
            </w:r>
          </w:p>
        </w:tc>
        <w:tc>
          <w:tcPr>
            <w:tcW w:w="257" w:type="pct"/>
            <w:tcBorders>
              <w:top w:val="nil"/>
              <w:left w:val="nil"/>
              <w:bottom w:val="single" w:sz="4" w:space="0" w:color="auto"/>
              <w:right w:val="single" w:sz="4" w:space="0" w:color="auto"/>
            </w:tcBorders>
            <w:shd w:val="clear" w:color="auto" w:fill="auto"/>
            <w:noWrap/>
            <w:vAlign w:val="bottom"/>
            <w:hideMark/>
          </w:tcPr>
          <w:p w14:paraId="2A69643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0.0083</w:t>
            </w:r>
          </w:p>
        </w:tc>
        <w:tc>
          <w:tcPr>
            <w:tcW w:w="257" w:type="pct"/>
            <w:tcBorders>
              <w:top w:val="nil"/>
              <w:left w:val="nil"/>
              <w:bottom w:val="single" w:sz="4" w:space="0" w:color="auto"/>
              <w:right w:val="single" w:sz="4" w:space="0" w:color="auto"/>
            </w:tcBorders>
            <w:shd w:val="clear" w:color="auto" w:fill="auto"/>
            <w:noWrap/>
            <w:vAlign w:val="bottom"/>
            <w:hideMark/>
          </w:tcPr>
          <w:p w14:paraId="283726B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0.0083</w:t>
            </w:r>
          </w:p>
        </w:tc>
        <w:tc>
          <w:tcPr>
            <w:tcW w:w="257" w:type="pct"/>
            <w:tcBorders>
              <w:top w:val="nil"/>
              <w:left w:val="nil"/>
              <w:bottom w:val="single" w:sz="4" w:space="0" w:color="auto"/>
              <w:right w:val="single" w:sz="4" w:space="0" w:color="auto"/>
            </w:tcBorders>
            <w:shd w:val="clear" w:color="auto" w:fill="auto"/>
            <w:noWrap/>
            <w:vAlign w:val="bottom"/>
            <w:hideMark/>
          </w:tcPr>
          <w:p w14:paraId="66D4266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w:t>
            </w:r>
          </w:p>
        </w:tc>
        <w:tc>
          <w:tcPr>
            <w:tcW w:w="257" w:type="pct"/>
            <w:tcBorders>
              <w:top w:val="nil"/>
              <w:left w:val="nil"/>
              <w:bottom w:val="single" w:sz="4" w:space="0" w:color="auto"/>
              <w:right w:val="single" w:sz="4" w:space="0" w:color="auto"/>
            </w:tcBorders>
            <w:shd w:val="clear" w:color="auto" w:fill="auto"/>
            <w:noWrap/>
            <w:vAlign w:val="bottom"/>
            <w:hideMark/>
          </w:tcPr>
          <w:p w14:paraId="73D2DA1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w:t>
            </w:r>
          </w:p>
        </w:tc>
        <w:tc>
          <w:tcPr>
            <w:tcW w:w="257" w:type="pct"/>
            <w:tcBorders>
              <w:top w:val="nil"/>
              <w:left w:val="nil"/>
              <w:bottom w:val="single" w:sz="4" w:space="0" w:color="auto"/>
              <w:right w:val="single" w:sz="4" w:space="0" w:color="auto"/>
            </w:tcBorders>
            <w:shd w:val="clear" w:color="auto" w:fill="auto"/>
            <w:noWrap/>
            <w:vAlign w:val="bottom"/>
            <w:hideMark/>
          </w:tcPr>
          <w:p w14:paraId="7B04C06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w:t>
            </w:r>
          </w:p>
        </w:tc>
        <w:tc>
          <w:tcPr>
            <w:tcW w:w="257" w:type="pct"/>
            <w:tcBorders>
              <w:top w:val="nil"/>
              <w:left w:val="nil"/>
              <w:bottom w:val="single" w:sz="4" w:space="0" w:color="auto"/>
              <w:right w:val="single" w:sz="4" w:space="0" w:color="auto"/>
            </w:tcBorders>
            <w:shd w:val="clear" w:color="auto" w:fill="auto"/>
            <w:noWrap/>
            <w:vAlign w:val="bottom"/>
            <w:hideMark/>
          </w:tcPr>
          <w:p w14:paraId="0055FD9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w:t>
            </w:r>
          </w:p>
        </w:tc>
        <w:tc>
          <w:tcPr>
            <w:tcW w:w="285" w:type="pct"/>
            <w:tcBorders>
              <w:top w:val="nil"/>
              <w:left w:val="nil"/>
              <w:bottom w:val="single" w:sz="4" w:space="0" w:color="auto"/>
              <w:right w:val="single" w:sz="4" w:space="0" w:color="auto"/>
            </w:tcBorders>
            <w:shd w:val="clear" w:color="auto" w:fill="auto"/>
            <w:noWrap/>
            <w:vAlign w:val="bottom"/>
            <w:hideMark/>
          </w:tcPr>
          <w:p w14:paraId="7DED8EE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0.008309</w:t>
            </w:r>
          </w:p>
        </w:tc>
        <w:tc>
          <w:tcPr>
            <w:tcW w:w="285" w:type="pct"/>
            <w:tcBorders>
              <w:top w:val="nil"/>
              <w:left w:val="nil"/>
              <w:bottom w:val="single" w:sz="4" w:space="0" w:color="auto"/>
              <w:right w:val="single" w:sz="4" w:space="0" w:color="auto"/>
            </w:tcBorders>
            <w:shd w:val="clear" w:color="auto" w:fill="auto"/>
            <w:noWrap/>
            <w:vAlign w:val="bottom"/>
            <w:hideMark/>
          </w:tcPr>
          <w:p w14:paraId="1D8FE4A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0.00023</w:t>
            </w:r>
          </w:p>
        </w:tc>
        <w:tc>
          <w:tcPr>
            <w:tcW w:w="285" w:type="pct"/>
            <w:tcBorders>
              <w:top w:val="nil"/>
              <w:left w:val="nil"/>
              <w:bottom w:val="single" w:sz="4" w:space="0" w:color="auto"/>
              <w:right w:val="single" w:sz="4" w:space="0" w:color="auto"/>
            </w:tcBorders>
            <w:shd w:val="clear" w:color="auto" w:fill="auto"/>
            <w:noWrap/>
            <w:vAlign w:val="bottom"/>
            <w:hideMark/>
          </w:tcPr>
          <w:p w14:paraId="3442928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2.76829</w:t>
            </w:r>
          </w:p>
        </w:tc>
        <w:tc>
          <w:tcPr>
            <w:tcW w:w="285" w:type="pct"/>
            <w:tcBorders>
              <w:top w:val="nil"/>
              <w:left w:val="nil"/>
              <w:bottom w:val="single" w:sz="4" w:space="0" w:color="auto"/>
              <w:right w:val="single" w:sz="4" w:space="0" w:color="auto"/>
            </w:tcBorders>
            <w:shd w:val="clear" w:color="auto" w:fill="auto"/>
            <w:noWrap/>
            <w:vAlign w:val="bottom"/>
            <w:hideMark/>
          </w:tcPr>
          <w:p w14:paraId="78FC656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1.343758</w:t>
            </w:r>
          </w:p>
        </w:tc>
        <w:tc>
          <w:tcPr>
            <w:tcW w:w="285" w:type="pct"/>
            <w:tcBorders>
              <w:top w:val="nil"/>
              <w:left w:val="nil"/>
              <w:bottom w:val="single" w:sz="4" w:space="0" w:color="auto"/>
              <w:right w:val="single" w:sz="4" w:space="0" w:color="auto"/>
            </w:tcBorders>
            <w:shd w:val="clear" w:color="auto" w:fill="auto"/>
            <w:noWrap/>
            <w:vAlign w:val="bottom"/>
            <w:hideMark/>
          </w:tcPr>
          <w:p w14:paraId="05CA7C1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1.264713</w:t>
            </w:r>
          </w:p>
        </w:tc>
        <w:tc>
          <w:tcPr>
            <w:tcW w:w="353" w:type="pct"/>
            <w:tcBorders>
              <w:top w:val="nil"/>
              <w:left w:val="nil"/>
              <w:bottom w:val="single" w:sz="4" w:space="0" w:color="auto"/>
              <w:right w:val="single" w:sz="4" w:space="0" w:color="auto"/>
            </w:tcBorders>
            <w:shd w:val="clear" w:color="auto" w:fill="auto"/>
            <w:noWrap/>
            <w:vAlign w:val="bottom"/>
            <w:hideMark/>
          </w:tcPr>
          <w:p w14:paraId="4406E18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23BBAB45" w14:textId="77777777" w:rsidTr="00D15B6F">
        <w:trPr>
          <w:trHeight w:val="276"/>
          <w:jc w:val="center"/>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1F54835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包头华美 5</w:t>
            </w:r>
          </w:p>
        </w:tc>
        <w:tc>
          <w:tcPr>
            <w:tcW w:w="257" w:type="pct"/>
            <w:tcBorders>
              <w:top w:val="nil"/>
              <w:left w:val="nil"/>
              <w:bottom w:val="single" w:sz="4" w:space="0" w:color="auto"/>
              <w:right w:val="single" w:sz="4" w:space="0" w:color="auto"/>
            </w:tcBorders>
            <w:shd w:val="clear" w:color="auto" w:fill="auto"/>
            <w:noWrap/>
            <w:vAlign w:val="bottom"/>
            <w:hideMark/>
          </w:tcPr>
          <w:p w14:paraId="083EC36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0.0081</w:t>
            </w:r>
          </w:p>
        </w:tc>
        <w:tc>
          <w:tcPr>
            <w:tcW w:w="257" w:type="pct"/>
            <w:tcBorders>
              <w:top w:val="nil"/>
              <w:left w:val="nil"/>
              <w:bottom w:val="single" w:sz="4" w:space="0" w:color="auto"/>
              <w:right w:val="single" w:sz="4" w:space="0" w:color="auto"/>
            </w:tcBorders>
            <w:shd w:val="clear" w:color="auto" w:fill="auto"/>
            <w:noWrap/>
            <w:vAlign w:val="bottom"/>
            <w:hideMark/>
          </w:tcPr>
          <w:p w14:paraId="6ADAD50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0.0082</w:t>
            </w:r>
          </w:p>
        </w:tc>
        <w:tc>
          <w:tcPr>
            <w:tcW w:w="257" w:type="pct"/>
            <w:tcBorders>
              <w:top w:val="nil"/>
              <w:left w:val="nil"/>
              <w:bottom w:val="single" w:sz="4" w:space="0" w:color="auto"/>
              <w:right w:val="single" w:sz="4" w:space="0" w:color="auto"/>
            </w:tcBorders>
            <w:shd w:val="clear" w:color="auto" w:fill="auto"/>
            <w:noWrap/>
            <w:vAlign w:val="bottom"/>
            <w:hideMark/>
          </w:tcPr>
          <w:p w14:paraId="682B577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0.0082</w:t>
            </w:r>
          </w:p>
        </w:tc>
        <w:tc>
          <w:tcPr>
            <w:tcW w:w="257" w:type="pct"/>
            <w:tcBorders>
              <w:top w:val="nil"/>
              <w:left w:val="nil"/>
              <w:bottom w:val="single" w:sz="4" w:space="0" w:color="auto"/>
              <w:right w:val="single" w:sz="4" w:space="0" w:color="auto"/>
            </w:tcBorders>
            <w:shd w:val="clear" w:color="auto" w:fill="auto"/>
            <w:noWrap/>
            <w:vAlign w:val="bottom"/>
            <w:hideMark/>
          </w:tcPr>
          <w:p w14:paraId="61C8509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w:t>
            </w:r>
          </w:p>
        </w:tc>
        <w:tc>
          <w:tcPr>
            <w:tcW w:w="257" w:type="pct"/>
            <w:tcBorders>
              <w:top w:val="nil"/>
              <w:left w:val="nil"/>
              <w:bottom w:val="single" w:sz="4" w:space="0" w:color="auto"/>
              <w:right w:val="single" w:sz="4" w:space="0" w:color="auto"/>
            </w:tcBorders>
            <w:shd w:val="clear" w:color="auto" w:fill="auto"/>
            <w:noWrap/>
            <w:vAlign w:val="bottom"/>
            <w:hideMark/>
          </w:tcPr>
          <w:p w14:paraId="5CC9A10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w:t>
            </w:r>
          </w:p>
        </w:tc>
        <w:tc>
          <w:tcPr>
            <w:tcW w:w="257" w:type="pct"/>
            <w:tcBorders>
              <w:top w:val="nil"/>
              <w:left w:val="nil"/>
              <w:bottom w:val="single" w:sz="4" w:space="0" w:color="auto"/>
              <w:right w:val="single" w:sz="4" w:space="0" w:color="auto"/>
            </w:tcBorders>
            <w:shd w:val="clear" w:color="auto" w:fill="auto"/>
            <w:noWrap/>
            <w:vAlign w:val="bottom"/>
            <w:hideMark/>
          </w:tcPr>
          <w:p w14:paraId="3E345FE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w:t>
            </w:r>
          </w:p>
        </w:tc>
        <w:tc>
          <w:tcPr>
            <w:tcW w:w="257" w:type="pct"/>
            <w:tcBorders>
              <w:top w:val="nil"/>
              <w:left w:val="nil"/>
              <w:bottom w:val="single" w:sz="4" w:space="0" w:color="auto"/>
              <w:right w:val="single" w:sz="4" w:space="0" w:color="auto"/>
            </w:tcBorders>
            <w:shd w:val="clear" w:color="auto" w:fill="auto"/>
            <w:noWrap/>
            <w:vAlign w:val="bottom"/>
            <w:hideMark/>
          </w:tcPr>
          <w:p w14:paraId="7A4F847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w:t>
            </w:r>
          </w:p>
        </w:tc>
        <w:tc>
          <w:tcPr>
            <w:tcW w:w="257" w:type="pct"/>
            <w:tcBorders>
              <w:top w:val="nil"/>
              <w:left w:val="nil"/>
              <w:bottom w:val="single" w:sz="4" w:space="0" w:color="auto"/>
              <w:right w:val="single" w:sz="4" w:space="0" w:color="auto"/>
            </w:tcBorders>
            <w:shd w:val="clear" w:color="auto" w:fill="auto"/>
            <w:noWrap/>
            <w:vAlign w:val="bottom"/>
            <w:hideMark/>
          </w:tcPr>
          <w:p w14:paraId="5798E25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w:t>
            </w:r>
          </w:p>
        </w:tc>
        <w:tc>
          <w:tcPr>
            <w:tcW w:w="257" w:type="pct"/>
            <w:tcBorders>
              <w:top w:val="nil"/>
              <w:left w:val="nil"/>
              <w:bottom w:val="single" w:sz="4" w:space="0" w:color="auto"/>
              <w:right w:val="single" w:sz="4" w:space="0" w:color="auto"/>
            </w:tcBorders>
            <w:shd w:val="clear" w:color="auto" w:fill="auto"/>
            <w:noWrap/>
            <w:vAlign w:val="bottom"/>
            <w:hideMark/>
          </w:tcPr>
          <w:p w14:paraId="1F3087E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w:t>
            </w:r>
          </w:p>
        </w:tc>
        <w:tc>
          <w:tcPr>
            <w:tcW w:w="257" w:type="pct"/>
            <w:tcBorders>
              <w:top w:val="nil"/>
              <w:left w:val="nil"/>
              <w:bottom w:val="single" w:sz="4" w:space="0" w:color="auto"/>
              <w:right w:val="single" w:sz="4" w:space="0" w:color="auto"/>
            </w:tcBorders>
            <w:shd w:val="clear" w:color="auto" w:fill="auto"/>
            <w:noWrap/>
            <w:vAlign w:val="bottom"/>
            <w:hideMark/>
          </w:tcPr>
          <w:p w14:paraId="23DAE11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w:t>
            </w:r>
          </w:p>
        </w:tc>
        <w:tc>
          <w:tcPr>
            <w:tcW w:w="257" w:type="pct"/>
            <w:tcBorders>
              <w:top w:val="nil"/>
              <w:left w:val="nil"/>
              <w:bottom w:val="single" w:sz="4" w:space="0" w:color="auto"/>
              <w:right w:val="single" w:sz="4" w:space="0" w:color="auto"/>
            </w:tcBorders>
            <w:shd w:val="clear" w:color="auto" w:fill="auto"/>
            <w:noWrap/>
            <w:vAlign w:val="bottom"/>
            <w:hideMark/>
          </w:tcPr>
          <w:p w14:paraId="1EFA1B5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w:t>
            </w:r>
          </w:p>
        </w:tc>
        <w:tc>
          <w:tcPr>
            <w:tcW w:w="285" w:type="pct"/>
            <w:tcBorders>
              <w:top w:val="nil"/>
              <w:left w:val="nil"/>
              <w:bottom w:val="single" w:sz="4" w:space="0" w:color="auto"/>
              <w:right w:val="single" w:sz="4" w:space="0" w:color="auto"/>
            </w:tcBorders>
            <w:shd w:val="clear" w:color="auto" w:fill="auto"/>
            <w:noWrap/>
            <w:vAlign w:val="bottom"/>
            <w:hideMark/>
          </w:tcPr>
          <w:p w14:paraId="7BF7358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w:t>
            </w:r>
          </w:p>
        </w:tc>
        <w:tc>
          <w:tcPr>
            <w:tcW w:w="285" w:type="pct"/>
            <w:tcBorders>
              <w:top w:val="nil"/>
              <w:left w:val="nil"/>
              <w:bottom w:val="single" w:sz="4" w:space="0" w:color="auto"/>
              <w:right w:val="single" w:sz="4" w:space="0" w:color="auto"/>
            </w:tcBorders>
            <w:shd w:val="clear" w:color="auto" w:fill="auto"/>
            <w:noWrap/>
            <w:vAlign w:val="bottom"/>
            <w:hideMark/>
          </w:tcPr>
          <w:p w14:paraId="55CDC8A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0.000161</w:t>
            </w:r>
          </w:p>
        </w:tc>
        <w:tc>
          <w:tcPr>
            <w:tcW w:w="285" w:type="pct"/>
            <w:tcBorders>
              <w:top w:val="nil"/>
              <w:left w:val="nil"/>
              <w:bottom w:val="single" w:sz="4" w:space="0" w:color="auto"/>
              <w:right w:val="single" w:sz="4" w:space="0" w:color="auto"/>
            </w:tcBorders>
            <w:shd w:val="clear" w:color="auto" w:fill="auto"/>
            <w:noWrap/>
            <w:vAlign w:val="bottom"/>
            <w:hideMark/>
          </w:tcPr>
          <w:p w14:paraId="52984AB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1.919585</w:t>
            </w:r>
          </w:p>
        </w:tc>
        <w:tc>
          <w:tcPr>
            <w:tcW w:w="285" w:type="pct"/>
            <w:tcBorders>
              <w:top w:val="nil"/>
              <w:left w:val="nil"/>
              <w:bottom w:val="single" w:sz="4" w:space="0" w:color="auto"/>
              <w:right w:val="single" w:sz="4" w:space="0" w:color="auto"/>
            </w:tcBorders>
            <w:shd w:val="clear" w:color="auto" w:fill="auto"/>
            <w:noWrap/>
            <w:vAlign w:val="bottom"/>
            <w:hideMark/>
          </w:tcPr>
          <w:p w14:paraId="377765B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1.860521</w:t>
            </w:r>
          </w:p>
        </w:tc>
        <w:tc>
          <w:tcPr>
            <w:tcW w:w="285" w:type="pct"/>
            <w:tcBorders>
              <w:top w:val="nil"/>
              <w:left w:val="nil"/>
              <w:bottom w:val="single" w:sz="4" w:space="0" w:color="auto"/>
              <w:right w:val="single" w:sz="4" w:space="0" w:color="auto"/>
            </w:tcBorders>
            <w:shd w:val="clear" w:color="auto" w:fill="auto"/>
            <w:noWrap/>
            <w:vAlign w:val="bottom"/>
            <w:hideMark/>
          </w:tcPr>
          <w:p w14:paraId="7A84D98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1.240347</w:t>
            </w:r>
          </w:p>
        </w:tc>
        <w:tc>
          <w:tcPr>
            <w:tcW w:w="353" w:type="pct"/>
            <w:tcBorders>
              <w:top w:val="nil"/>
              <w:left w:val="nil"/>
              <w:bottom w:val="single" w:sz="4" w:space="0" w:color="auto"/>
              <w:right w:val="single" w:sz="4" w:space="0" w:color="auto"/>
            </w:tcBorders>
            <w:shd w:val="clear" w:color="auto" w:fill="auto"/>
            <w:noWrap/>
            <w:vAlign w:val="bottom"/>
            <w:hideMark/>
          </w:tcPr>
          <w:p w14:paraId="559A83B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3EE1CE47" w14:textId="77777777" w:rsidTr="00D15B6F">
        <w:trPr>
          <w:trHeight w:val="276"/>
          <w:jc w:val="center"/>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71A63AD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北方稀土 6</w:t>
            </w:r>
          </w:p>
        </w:tc>
        <w:tc>
          <w:tcPr>
            <w:tcW w:w="257" w:type="pct"/>
            <w:tcBorders>
              <w:top w:val="nil"/>
              <w:left w:val="nil"/>
              <w:bottom w:val="single" w:sz="4" w:space="0" w:color="auto"/>
              <w:right w:val="single" w:sz="4" w:space="0" w:color="auto"/>
            </w:tcBorders>
            <w:shd w:val="clear" w:color="auto" w:fill="auto"/>
            <w:noWrap/>
            <w:vAlign w:val="bottom"/>
            <w:hideMark/>
          </w:tcPr>
          <w:p w14:paraId="112C8D4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0.00844</w:t>
            </w:r>
          </w:p>
        </w:tc>
        <w:tc>
          <w:tcPr>
            <w:tcW w:w="257" w:type="pct"/>
            <w:tcBorders>
              <w:top w:val="nil"/>
              <w:left w:val="nil"/>
              <w:bottom w:val="single" w:sz="4" w:space="0" w:color="auto"/>
              <w:right w:val="single" w:sz="4" w:space="0" w:color="auto"/>
            </w:tcBorders>
            <w:shd w:val="clear" w:color="auto" w:fill="auto"/>
            <w:noWrap/>
            <w:vAlign w:val="bottom"/>
            <w:hideMark/>
          </w:tcPr>
          <w:p w14:paraId="753556D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0.00846</w:t>
            </w:r>
          </w:p>
        </w:tc>
        <w:tc>
          <w:tcPr>
            <w:tcW w:w="257" w:type="pct"/>
            <w:tcBorders>
              <w:top w:val="nil"/>
              <w:left w:val="nil"/>
              <w:bottom w:val="single" w:sz="4" w:space="0" w:color="auto"/>
              <w:right w:val="single" w:sz="4" w:space="0" w:color="auto"/>
            </w:tcBorders>
            <w:shd w:val="clear" w:color="auto" w:fill="auto"/>
            <w:noWrap/>
            <w:vAlign w:val="bottom"/>
            <w:hideMark/>
          </w:tcPr>
          <w:p w14:paraId="1A50E20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0.00846</w:t>
            </w:r>
          </w:p>
        </w:tc>
        <w:tc>
          <w:tcPr>
            <w:tcW w:w="257" w:type="pct"/>
            <w:tcBorders>
              <w:top w:val="nil"/>
              <w:left w:val="nil"/>
              <w:bottom w:val="single" w:sz="4" w:space="0" w:color="auto"/>
              <w:right w:val="single" w:sz="4" w:space="0" w:color="auto"/>
            </w:tcBorders>
            <w:shd w:val="clear" w:color="auto" w:fill="auto"/>
            <w:noWrap/>
            <w:vAlign w:val="bottom"/>
            <w:hideMark/>
          </w:tcPr>
          <w:p w14:paraId="2BFBE64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0.00849</w:t>
            </w:r>
          </w:p>
        </w:tc>
        <w:tc>
          <w:tcPr>
            <w:tcW w:w="257" w:type="pct"/>
            <w:tcBorders>
              <w:top w:val="nil"/>
              <w:left w:val="nil"/>
              <w:bottom w:val="single" w:sz="4" w:space="0" w:color="auto"/>
              <w:right w:val="single" w:sz="4" w:space="0" w:color="auto"/>
            </w:tcBorders>
            <w:shd w:val="clear" w:color="auto" w:fill="auto"/>
            <w:noWrap/>
            <w:vAlign w:val="bottom"/>
            <w:hideMark/>
          </w:tcPr>
          <w:p w14:paraId="79BF2E4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0.00857</w:t>
            </w:r>
          </w:p>
        </w:tc>
        <w:tc>
          <w:tcPr>
            <w:tcW w:w="257" w:type="pct"/>
            <w:tcBorders>
              <w:top w:val="nil"/>
              <w:left w:val="nil"/>
              <w:bottom w:val="single" w:sz="4" w:space="0" w:color="auto"/>
              <w:right w:val="single" w:sz="4" w:space="0" w:color="auto"/>
            </w:tcBorders>
            <w:shd w:val="clear" w:color="auto" w:fill="auto"/>
            <w:noWrap/>
            <w:vAlign w:val="bottom"/>
            <w:hideMark/>
          </w:tcPr>
          <w:p w14:paraId="365F41D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0.00858</w:t>
            </w:r>
          </w:p>
        </w:tc>
        <w:tc>
          <w:tcPr>
            <w:tcW w:w="257" w:type="pct"/>
            <w:tcBorders>
              <w:top w:val="nil"/>
              <w:left w:val="nil"/>
              <w:bottom w:val="single" w:sz="4" w:space="0" w:color="auto"/>
              <w:right w:val="single" w:sz="4" w:space="0" w:color="auto"/>
            </w:tcBorders>
            <w:shd w:val="clear" w:color="auto" w:fill="auto"/>
            <w:noWrap/>
            <w:vAlign w:val="bottom"/>
            <w:hideMark/>
          </w:tcPr>
          <w:p w14:paraId="7F6EC70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w:t>
            </w:r>
          </w:p>
        </w:tc>
        <w:tc>
          <w:tcPr>
            <w:tcW w:w="257" w:type="pct"/>
            <w:tcBorders>
              <w:top w:val="nil"/>
              <w:left w:val="nil"/>
              <w:bottom w:val="single" w:sz="4" w:space="0" w:color="auto"/>
              <w:right w:val="single" w:sz="4" w:space="0" w:color="auto"/>
            </w:tcBorders>
            <w:shd w:val="clear" w:color="auto" w:fill="auto"/>
            <w:noWrap/>
            <w:vAlign w:val="bottom"/>
            <w:hideMark/>
          </w:tcPr>
          <w:p w14:paraId="57D6282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0.00862</w:t>
            </w:r>
          </w:p>
        </w:tc>
        <w:tc>
          <w:tcPr>
            <w:tcW w:w="257" w:type="pct"/>
            <w:tcBorders>
              <w:top w:val="nil"/>
              <w:left w:val="nil"/>
              <w:bottom w:val="single" w:sz="4" w:space="0" w:color="auto"/>
              <w:right w:val="single" w:sz="4" w:space="0" w:color="auto"/>
            </w:tcBorders>
            <w:shd w:val="clear" w:color="auto" w:fill="auto"/>
            <w:noWrap/>
            <w:vAlign w:val="bottom"/>
            <w:hideMark/>
          </w:tcPr>
          <w:p w14:paraId="4DCFBE2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0.00868</w:t>
            </w:r>
          </w:p>
        </w:tc>
        <w:tc>
          <w:tcPr>
            <w:tcW w:w="257" w:type="pct"/>
            <w:tcBorders>
              <w:top w:val="nil"/>
              <w:left w:val="nil"/>
              <w:bottom w:val="single" w:sz="4" w:space="0" w:color="auto"/>
              <w:right w:val="single" w:sz="4" w:space="0" w:color="auto"/>
            </w:tcBorders>
            <w:shd w:val="clear" w:color="auto" w:fill="auto"/>
            <w:noWrap/>
            <w:vAlign w:val="bottom"/>
            <w:hideMark/>
          </w:tcPr>
          <w:p w14:paraId="35BFCC4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0.00868</w:t>
            </w:r>
          </w:p>
        </w:tc>
        <w:tc>
          <w:tcPr>
            <w:tcW w:w="257" w:type="pct"/>
            <w:tcBorders>
              <w:top w:val="nil"/>
              <w:left w:val="nil"/>
              <w:bottom w:val="single" w:sz="4" w:space="0" w:color="auto"/>
              <w:right w:val="single" w:sz="4" w:space="0" w:color="auto"/>
            </w:tcBorders>
            <w:shd w:val="clear" w:color="auto" w:fill="auto"/>
            <w:noWrap/>
            <w:vAlign w:val="bottom"/>
            <w:hideMark/>
          </w:tcPr>
          <w:p w14:paraId="1A0C399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0.00869</w:t>
            </w:r>
          </w:p>
        </w:tc>
        <w:tc>
          <w:tcPr>
            <w:tcW w:w="285" w:type="pct"/>
            <w:tcBorders>
              <w:top w:val="nil"/>
              <w:left w:val="nil"/>
              <w:bottom w:val="single" w:sz="4" w:space="0" w:color="auto"/>
              <w:right w:val="single" w:sz="4" w:space="0" w:color="auto"/>
            </w:tcBorders>
            <w:shd w:val="clear" w:color="auto" w:fill="auto"/>
            <w:noWrap/>
            <w:vAlign w:val="bottom"/>
            <w:hideMark/>
          </w:tcPr>
          <w:p w14:paraId="6209935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0.00857</w:t>
            </w:r>
          </w:p>
        </w:tc>
        <w:tc>
          <w:tcPr>
            <w:tcW w:w="285" w:type="pct"/>
            <w:tcBorders>
              <w:top w:val="nil"/>
              <w:left w:val="nil"/>
              <w:bottom w:val="single" w:sz="4" w:space="0" w:color="auto"/>
              <w:right w:val="single" w:sz="4" w:space="0" w:color="auto"/>
            </w:tcBorders>
            <w:shd w:val="clear" w:color="auto" w:fill="auto"/>
            <w:noWrap/>
            <w:vAlign w:val="bottom"/>
            <w:hideMark/>
          </w:tcPr>
          <w:p w14:paraId="24657F3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9.47E-05</w:t>
            </w:r>
          </w:p>
        </w:tc>
        <w:tc>
          <w:tcPr>
            <w:tcW w:w="285" w:type="pct"/>
            <w:tcBorders>
              <w:top w:val="nil"/>
              <w:left w:val="nil"/>
              <w:bottom w:val="single" w:sz="4" w:space="0" w:color="auto"/>
              <w:right w:val="single" w:sz="4" w:space="0" w:color="auto"/>
            </w:tcBorders>
            <w:shd w:val="clear" w:color="auto" w:fill="auto"/>
            <w:noWrap/>
            <w:vAlign w:val="bottom"/>
            <w:hideMark/>
          </w:tcPr>
          <w:p w14:paraId="64CF27D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1.104519</w:t>
            </w:r>
          </w:p>
        </w:tc>
        <w:tc>
          <w:tcPr>
            <w:tcW w:w="285" w:type="pct"/>
            <w:tcBorders>
              <w:top w:val="nil"/>
              <w:left w:val="nil"/>
              <w:bottom w:val="single" w:sz="4" w:space="0" w:color="auto"/>
              <w:right w:val="single" w:sz="4" w:space="0" w:color="auto"/>
            </w:tcBorders>
            <w:shd w:val="clear" w:color="auto" w:fill="auto"/>
            <w:noWrap/>
            <w:vAlign w:val="bottom"/>
            <w:hideMark/>
          </w:tcPr>
          <w:p w14:paraId="7A3762E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1.373376</w:t>
            </w:r>
          </w:p>
        </w:tc>
        <w:tc>
          <w:tcPr>
            <w:tcW w:w="285" w:type="pct"/>
            <w:tcBorders>
              <w:top w:val="nil"/>
              <w:left w:val="nil"/>
              <w:bottom w:val="single" w:sz="4" w:space="0" w:color="auto"/>
              <w:right w:val="single" w:sz="4" w:space="0" w:color="auto"/>
            </w:tcBorders>
            <w:shd w:val="clear" w:color="auto" w:fill="auto"/>
            <w:noWrap/>
            <w:vAlign w:val="bottom"/>
            <w:hideMark/>
          </w:tcPr>
          <w:p w14:paraId="39DA19E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1.267731</w:t>
            </w:r>
          </w:p>
        </w:tc>
        <w:tc>
          <w:tcPr>
            <w:tcW w:w="353" w:type="pct"/>
            <w:tcBorders>
              <w:top w:val="nil"/>
              <w:left w:val="nil"/>
              <w:bottom w:val="single" w:sz="4" w:space="0" w:color="auto"/>
              <w:right w:val="single" w:sz="4" w:space="0" w:color="auto"/>
            </w:tcBorders>
            <w:shd w:val="clear" w:color="auto" w:fill="auto"/>
            <w:noWrap/>
            <w:vAlign w:val="bottom"/>
            <w:hideMark/>
          </w:tcPr>
          <w:p w14:paraId="7F21630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6618DDFB" w14:textId="77777777" w:rsidTr="00D15B6F">
        <w:trPr>
          <w:trHeight w:val="276"/>
          <w:jc w:val="center"/>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77B34AA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北矿检测 7</w:t>
            </w:r>
          </w:p>
        </w:tc>
        <w:tc>
          <w:tcPr>
            <w:tcW w:w="257" w:type="pct"/>
            <w:tcBorders>
              <w:top w:val="nil"/>
              <w:left w:val="nil"/>
              <w:bottom w:val="single" w:sz="4" w:space="0" w:color="auto"/>
              <w:right w:val="single" w:sz="4" w:space="0" w:color="auto"/>
            </w:tcBorders>
            <w:shd w:val="clear" w:color="auto" w:fill="auto"/>
            <w:noWrap/>
            <w:vAlign w:val="bottom"/>
            <w:hideMark/>
          </w:tcPr>
          <w:p w14:paraId="34434F0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0.00884</w:t>
            </w:r>
          </w:p>
        </w:tc>
        <w:tc>
          <w:tcPr>
            <w:tcW w:w="257" w:type="pct"/>
            <w:tcBorders>
              <w:top w:val="nil"/>
              <w:left w:val="nil"/>
              <w:bottom w:val="single" w:sz="4" w:space="0" w:color="auto"/>
              <w:right w:val="single" w:sz="4" w:space="0" w:color="auto"/>
            </w:tcBorders>
            <w:shd w:val="clear" w:color="auto" w:fill="auto"/>
            <w:noWrap/>
            <w:vAlign w:val="bottom"/>
            <w:hideMark/>
          </w:tcPr>
          <w:p w14:paraId="153C2E5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0.00884</w:t>
            </w:r>
          </w:p>
        </w:tc>
        <w:tc>
          <w:tcPr>
            <w:tcW w:w="257" w:type="pct"/>
            <w:tcBorders>
              <w:top w:val="nil"/>
              <w:left w:val="nil"/>
              <w:bottom w:val="single" w:sz="4" w:space="0" w:color="auto"/>
              <w:right w:val="single" w:sz="4" w:space="0" w:color="auto"/>
            </w:tcBorders>
            <w:shd w:val="clear" w:color="auto" w:fill="auto"/>
            <w:noWrap/>
            <w:vAlign w:val="bottom"/>
            <w:hideMark/>
          </w:tcPr>
          <w:p w14:paraId="40CA952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0.00905</w:t>
            </w:r>
          </w:p>
        </w:tc>
        <w:tc>
          <w:tcPr>
            <w:tcW w:w="257" w:type="pct"/>
            <w:tcBorders>
              <w:top w:val="nil"/>
              <w:left w:val="nil"/>
              <w:bottom w:val="single" w:sz="4" w:space="0" w:color="auto"/>
              <w:right w:val="single" w:sz="4" w:space="0" w:color="auto"/>
            </w:tcBorders>
            <w:shd w:val="clear" w:color="auto" w:fill="auto"/>
            <w:noWrap/>
            <w:vAlign w:val="bottom"/>
            <w:hideMark/>
          </w:tcPr>
          <w:p w14:paraId="36C9A37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0.00915</w:t>
            </w:r>
          </w:p>
        </w:tc>
        <w:tc>
          <w:tcPr>
            <w:tcW w:w="257" w:type="pct"/>
            <w:tcBorders>
              <w:top w:val="nil"/>
              <w:left w:val="nil"/>
              <w:bottom w:val="single" w:sz="4" w:space="0" w:color="auto"/>
              <w:right w:val="single" w:sz="4" w:space="0" w:color="auto"/>
            </w:tcBorders>
            <w:shd w:val="clear" w:color="auto" w:fill="auto"/>
            <w:noWrap/>
            <w:vAlign w:val="bottom"/>
            <w:hideMark/>
          </w:tcPr>
          <w:p w14:paraId="70909D9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0.00915</w:t>
            </w:r>
          </w:p>
        </w:tc>
        <w:tc>
          <w:tcPr>
            <w:tcW w:w="257" w:type="pct"/>
            <w:tcBorders>
              <w:top w:val="nil"/>
              <w:left w:val="nil"/>
              <w:bottom w:val="single" w:sz="4" w:space="0" w:color="auto"/>
              <w:right w:val="single" w:sz="4" w:space="0" w:color="auto"/>
            </w:tcBorders>
            <w:shd w:val="clear" w:color="auto" w:fill="auto"/>
            <w:noWrap/>
            <w:vAlign w:val="bottom"/>
            <w:hideMark/>
          </w:tcPr>
          <w:p w14:paraId="76FB6F4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0.00915</w:t>
            </w:r>
          </w:p>
        </w:tc>
        <w:tc>
          <w:tcPr>
            <w:tcW w:w="257" w:type="pct"/>
            <w:tcBorders>
              <w:top w:val="nil"/>
              <w:left w:val="nil"/>
              <w:bottom w:val="single" w:sz="4" w:space="0" w:color="auto"/>
              <w:right w:val="single" w:sz="4" w:space="0" w:color="auto"/>
            </w:tcBorders>
            <w:shd w:val="clear" w:color="auto" w:fill="auto"/>
            <w:noWrap/>
            <w:vAlign w:val="bottom"/>
            <w:hideMark/>
          </w:tcPr>
          <w:p w14:paraId="26E87ED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0.00927</w:t>
            </w:r>
          </w:p>
        </w:tc>
        <w:tc>
          <w:tcPr>
            <w:tcW w:w="257" w:type="pct"/>
            <w:tcBorders>
              <w:top w:val="nil"/>
              <w:left w:val="nil"/>
              <w:bottom w:val="single" w:sz="4" w:space="0" w:color="auto"/>
              <w:right w:val="single" w:sz="4" w:space="0" w:color="auto"/>
            </w:tcBorders>
            <w:shd w:val="clear" w:color="auto" w:fill="auto"/>
            <w:noWrap/>
            <w:vAlign w:val="bottom"/>
            <w:hideMark/>
          </w:tcPr>
          <w:p w14:paraId="4055B5D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0.00935</w:t>
            </w:r>
          </w:p>
        </w:tc>
        <w:tc>
          <w:tcPr>
            <w:tcW w:w="257" w:type="pct"/>
            <w:tcBorders>
              <w:top w:val="nil"/>
              <w:left w:val="nil"/>
              <w:bottom w:val="single" w:sz="4" w:space="0" w:color="auto"/>
              <w:right w:val="single" w:sz="4" w:space="0" w:color="auto"/>
            </w:tcBorders>
            <w:shd w:val="clear" w:color="auto" w:fill="auto"/>
            <w:noWrap/>
            <w:vAlign w:val="bottom"/>
            <w:hideMark/>
          </w:tcPr>
          <w:p w14:paraId="332D255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0.00935</w:t>
            </w:r>
          </w:p>
        </w:tc>
        <w:tc>
          <w:tcPr>
            <w:tcW w:w="257" w:type="pct"/>
            <w:tcBorders>
              <w:top w:val="nil"/>
              <w:left w:val="nil"/>
              <w:bottom w:val="single" w:sz="4" w:space="0" w:color="auto"/>
              <w:right w:val="single" w:sz="4" w:space="0" w:color="auto"/>
            </w:tcBorders>
            <w:shd w:val="clear" w:color="auto" w:fill="auto"/>
            <w:noWrap/>
            <w:vAlign w:val="bottom"/>
            <w:hideMark/>
          </w:tcPr>
          <w:p w14:paraId="65FE2B3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0.00937</w:t>
            </w:r>
          </w:p>
        </w:tc>
        <w:tc>
          <w:tcPr>
            <w:tcW w:w="257" w:type="pct"/>
            <w:tcBorders>
              <w:top w:val="nil"/>
              <w:left w:val="nil"/>
              <w:bottom w:val="single" w:sz="4" w:space="0" w:color="auto"/>
              <w:right w:val="single" w:sz="4" w:space="0" w:color="auto"/>
            </w:tcBorders>
            <w:shd w:val="clear" w:color="auto" w:fill="auto"/>
            <w:noWrap/>
            <w:vAlign w:val="bottom"/>
            <w:hideMark/>
          </w:tcPr>
          <w:p w14:paraId="62CD723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0.00937</w:t>
            </w:r>
          </w:p>
        </w:tc>
        <w:tc>
          <w:tcPr>
            <w:tcW w:w="285" w:type="pct"/>
            <w:tcBorders>
              <w:top w:val="nil"/>
              <w:left w:val="nil"/>
              <w:bottom w:val="single" w:sz="4" w:space="0" w:color="auto"/>
              <w:right w:val="single" w:sz="4" w:space="0" w:color="auto"/>
            </w:tcBorders>
            <w:shd w:val="clear" w:color="auto" w:fill="auto"/>
            <w:noWrap/>
            <w:vAlign w:val="bottom"/>
            <w:hideMark/>
          </w:tcPr>
          <w:p w14:paraId="7EA3848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0.009172</w:t>
            </w:r>
          </w:p>
        </w:tc>
        <w:tc>
          <w:tcPr>
            <w:tcW w:w="285" w:type="pct"/>
            <w:tcBorders>
              <w:top w:val="nil"/>
              <w:left w:val="nil"/>
              <w:bottom w:val="single" w:sz="4" w:space="0" w:color="auto"/>
              <w:right w:val="single" w:sz="4" w:space="0" w:color="auto"/>
            </w:tcBorders>
            <w:shd w:val="clear" w:color="auto" w:fill="auto"/>
            <w:noWrap/>
            <w:vAlign w:val="bottom"/>
            <w:hideMark/>
          </w:tcPr>
          <w:p w14:paraId="621FA24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0.000197</w:t>
            </w:r>
          </w:p>
        </w:tc>
        <w:tc>
          <w:tcPr>
            <w:tcW w:w="285" w:type="pct"/>
            <w:tcBorders>
              <w:top w:val="nil"/>
              <w:left w:val="nil"/>
              <w:bottom w:val="single" w:sz="4" w:space="0" w:color="auto"/>
              <w:right w:val="single" w:sz="4" w:space="0" w:color="auto"/>
            </w:tcBorders>
            <w:shd w:val="clear" w:color="auto" w:fill="auto"/>
            <w:noWrap/>
            <w:vAlign w:val="bottom"/>
            <w:hideMark/>
          </w:tcPr>
          <w:p w14:paraId="72A268F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2.148088</w:t>
            </w:r>
          </w:p>
        </w:tc>
        <w:tc>
          <w:tcPr>
            <w:tcW w:w="285" w:type="pct"/>
            <w:tcBorders>
              <w:top w:val="nil"/>
              <w:left w:val="nil"/>
              <w:bottom w:val="single" w:sz="4" w:space="0" w:color="auto"/>
              <w:right w:val="single" w:sz="4" w:space="0" w:color="auto"/>
            </w:tcBorders>
            <w:shd w:val="clear" w:color="auto" w:fill="auto"/>
            <w:noWrap/>
            <w:vAlign w:val="bottom"/>
            <w:hideMark/>
          </w:tcPr>
          <w:p w14:paraId="5BA1DBB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1.684196</w:t>
            </w:r>
          </w:p>
        </w:tc>
        <w:tc>
          <w:tcPr>
            <w:tcW w:w="285" w:type="pct"/>
            <w:tcBorders>
              <w:top w:val="nil"/>
              <w:left w:val="nil"/>
              <w:bottom w:val="single" w:sz="4" w:space="0" w:color="auto"/>
              <w:right w:val="single" w:sz="4" w:space="0" w:color="auto"/>
            </w:tcBorders>
            <w:shd w:val="clear" w:color="auto" w:fill="auto"/>
            <w:noWrap/>
            <w:vAlign w:val="bottom"/>
            <w:hideMark/>
          </w:tcPr>
          <w:p w14:paraId="6B77E65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1.005904</w:t>
            </w:r>
          </w:p>
        </w:tc>
        <w:tc>
          <w:tcPr>
            <w:tcW w:w="353" w:type="pct"/>
            <w:tcBorders>
              <w:top w:val="nil"/>
              <w:left w:val="nil"/>
              <w:bottom w:val="single" w:sz="4" w:space="0" w:color="auto"/>
              <w:right w:val="single" w:sz="4" w:space="0" w:color="auto"/>
            </w:tcBorders>
            <w:shd w:val="clear" w:color="auto" w:fill="auto"/>
            <w:noWrap/>
            <w:vAlign w:val="bottom"/>
            <w:hideMark/>
          </w:tcPr>
          <w:p w14:paraId="71CD253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73431348" w14:textId="77777777" w:rsidTr="00D15B6F">
        <w:trPr>
          <w:trHeight w:val="276"/>
          <w:jc w:val="center"/>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14:paraId="6308D8E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柯克伦检验：</w:t>
            </w:r>
          </w:p>
        </w:tc>
        <w:tc>
          <w:tcPr>
            <w:tcW w:w="4606" w:type="pct"/>
            <w:gridSpan w:val="17"/>
            <w:tcBorders>
              <w:top w:val="single" w:sz="4" w:space="0" w:color="auto"/>
              <w:left w:val="nil"/>
              <w:bottom w:val="single" w:sz="4" w:space="0" w:color="auto"/>
              <w:right w:val="single" w:sz="4" w:space="0" w:color="auto"/>
            </w:tcBorders>
            <w:shd w:val="clear" w:color="auto" w:fill="auto"/>
            <w:noWrap/>
            <w:vAlign w:val="bottom"/>
            <w:hideMark/>
          </w:tcPr>
          <w:p w14:paraId="6575CCE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当实验室数 p =7，n =11  临界值C(0.01)=0.3616  临界C(0.05)=0.3154  统计量C=0.2839  柯克伦检验结论：无异常值</w:t>
            </w:r>
          </w:p>
        </w:tc>
      </w:tr>
    </w:tbl>
    <w:p w14:paraId="459AE748" w14:textId="4842C8E2" w:rsidR="00984AB2" w:rsidRDefault="00984AB2" w:rsidP="00BA3857">
      <w:pPr>
        <w:pStyle w:val="-"/>
        <w:ind w:firstLine="420"/>
        <w:jc w:val="center"/>
      </w:pPr>
      <w:r w:rsidRPr="006F1A8D">
        <w:rPr>
          <w:rFonts w:hint="eastAsia"/>
        </w:rPr>
        <w:t>表</w:t>
      </w:r>
      <w:r>
        <w:t>E</w:t>
      </w:r>
      <w:r w:rsidRPr="006F1A8D">
        <w:rPr>
          <w:rFonts w:hint="eastAsia"/>
        </w:rPr>
        <w:t>.1.</w:t>
      </w:r>
      <w:r>
        <w:t>3</w:t>
      </w:r>
      <w:r w:rsidRPr="006F1A8D">
        <w:rPr>
          <w:rFonts w:hint="eastAsia"/>
        </w:rPr>
        <w:t>各实验室水平</w:t>
      </w:r>
      <w:r>
        <w:t>3</w:t>
      </w:r>
      <w:r w:rsidRPr="006F1A8D">
        <w:rPr>
          <w:rFonts w:hint="eastAsia"/>
        </w:rPr>
        <w:t>实验数据、一致性和离群值的检查</w:t>
      </w:r>
    </w:p>
    <w:tbl>
      <w:tblPr>
        <w:tblW w:w="5155" w:type="pct"/>
        <w:tblInd w:w="-431"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15B6F" w:rsidRPr="00D15B6F" w14:paraId="733FFE1C" w14:textId="77777777" w:rsidTr="0059509A">
        <w:trPr>
          <w:trHeight w:val="276"/>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526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370690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A7AE89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839028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E21E40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536DB2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48260D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8CA646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77BDCF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5D936D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918BB2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4D0AF1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4DA031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AB534E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4BAD6C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ECDB8B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5339E4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284B7E7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Grubbs检验</w:t>
            </w:r>
          </w:p>
        </w:tc>
      </w:tr>
      <w:tr w:rsidR="00D15B6F" w:rsidRPr="00D15B6F" w14:paraId="627E90A4"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790478A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3B964C1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w:t>
            </w:r>
          </w:p>
        </w:tc>
        <w:tc>
          <w:tcPr>
            <w:tcW w:w="243" w:type="pct"/>
            <w:tcBorders>
              <w:top w:val="nil"/>
              <w:left w:val="nil"/>
              <w:bottom w:val="single" w:sz="4" w:space="0" w:color="auto"/>
              <w:right w:val="single" w:sz="4" w:space="0" w:color="auto"/>
            </w:tcBorders>
            <w:shd w:val="clear" w:color="auto" w:fill="auto"/>
            <w:noWrap/>
            <w:vAlign w:val="bottom"/>
            <w:hideMark/>
          </w:tcPr>
          <w:p w14:paraId="0FF277C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0.0143</w:t>
            </w:r>
          </w:p>
        </w:tc>
        <w:tc>
          <w:tcPr>
            <w:tcW w:w="243" w:type="pct"/>
            <w:tcBorders>
              <w:top w:val="nil"/>
              <w:left w:val="nil"/>
              <w:bottom w:val="single" w:sz="4" w:space="0" w:color="auto"/>
              <w:right w:val="single" w:sz="4" w:space="0" w:color="auto"/>
            </w:tcBorders>
            <w:shd w:val="clear" w:color="auto" w:fill="auto"/>
            <w:noWrap/>
            <w:vAlign w:val="bottom"/>
            <w:hideMark/>
          </w:tcPr>
          <w:p w14:paraId="63E9200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0.0144</w:t>
            </w:r>
          </w:p>
        </w:tc>
        <w:tc>
          <w:tcPr>
            <w:tcW w:w="243" w:type="pct"/>
            <w:tcBorders>
              <w:top w:val="nil"/>
              <w:left w:val="nil"/>
              <w:bottom w:val="single" w:sz="4" w:space="0" w:color="auto"/>
              <w:right w:val="single" w:sz="4" w:space="0" w:color="auto"/>
            </w:tcBorders>
            <w:shd w:val="clear" w:color="auto" w:fill="auto"/>
            <w:noWrap/>
            <w:vAlign w:val="bottom"/>
            <w:hideMark/>
          </w:tcPr>
          <w:p w14:paraId="017F4CA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0.0144</w:t>
            </w:r>
          </w:p>
        </w:tc>
        <w:tc>
          <w:tcPr>
            <w:tcW w:w="243" w:type="pct"/>
            <w:tcBorders>
              <w:top w:val="nil"/>
              <w:left w:val="nil"/>
              <w:bottom w:val="single" w:sz="4" w:space="0" w:color="auto"/>
              <w:right w:val="single" w:sz="4" w:space="0" w:color="auto"/>
            </w:tcBorders>
            <w:shd w:val="clear" w:color="auto" w:fill="auto"/>
            <w:noWrap/>
            <w:vAlign w:val="bottom"/>
            <w:hideMark/>
          </w:tcPr>
          <w:p w14:paraId="0BAC191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0.0145</w:t>
            </w:r>
          </w:p>
        </w:tc>
        <w:tc>
          <w:tcPr>
            <w:tcW w:w="243" w:type="pct"/>
            <w:tcBorders>
              <w:top w:val="nil"/>
              <w:left w:val="nil"/>
              <w:bottom w:val="single" w:sz="4" w:space="0" w:color="auto"/>
              <w:right w:val="single" w:sz="4" w:space="0" w:color="auto"/>
            </w:tcBorders>
            <w:shd w:val="clear" w:color="auto" w:fill="auto"/>
            <w:noWrap/>
            <w:vAlign w:val="bottom"/>
            <w:hideMark/>
          </w:tcPr>
          <w:p w14:paraId="644AE48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0.0146</w:t>
            </w:r>
          </w:p>
        </w:tc>
        <w:tc>
          <w:tcPr>
            <w:tcW w:w="243" w:type="pct"/>
            <w:tcBorders>
              <w:top w:val="nil"/>
              <w:left w:val="nil"/>
              <w:bottom w:val="single" w:sz="4" w:space="0" w:color="auto"/>
              <w:right w:val="single" w:sz="4" w:space="0" w:color="auto"/>
            </w:tcBorders>
            <w:shd w:val="clear" w:color="auto" w:fill="auto"/>
            <w:noWrap/>
            <w:vAlign w:val="bottom"/>
            <w:hideMark/>
          </w:tcPr>
          <w:p w14:paraId="282D6F8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0.0146</w:t>
            </w:r>
          </w:p>
        </w:tc>
        <w:tc>
          <w:tcPr>
            <w:tcW w:w="243" w:type="pct"/>
            <w:tcBorders>
              <w:top w:val="nil"/>
              <w:left w:val="nil"/>
              <w:bottom w:val="single" w:sz="4" w:space="0" w:color="auto"/>
              <w:right w:val="single" w:sz="4" w:space="0" w:color="auto"/>
            </w:tcBorders>
            <w:shd w:val="clear" w:color="auto" w:fill="auto"/>
            <w:noWrap/>
            <w:vAlign w:val="bottom"/>
            <w:hideMark/>
          </w:tcPr>
          <w:p w14:paraId="721CB92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0.0152</w:t>
            </w:r>
          </w:p>
        </w:tc>
        <w:tc>
          <w:tcPr>
            <w:tcW w:w="243" w:type="pct"/>
            <w:tcBorders>
              <w:top w:val="nil"/>
              <w:left w:val="nil"/>
              <w:bottom w:val="single" w:sz="4" w:space="0" w:color="auto"/>
              <w:right w:val="single" w:sz="4" w:space="0" w:color="auto"/>
            </w:tcBorders>
            <w:shd w:val="clear" w:color="auto" w:fill="auto"/>
            <w:noWrap/>
            <w:vAlign w:val="bottom"/>
            <w:hideMark/>
          </w:tcPr>
          <w:p w14:paraId="52F8EE7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0.0152</w:t>
            </w:r>
          </w:p>
        </w:tc>
        <w:tc>
          <w:tcPr>
            <w:tcW w:w="243" w:type="pct"/>
            <w:tcBorders>
              <w:top w:val="nil"/>
              <w:left w:val="nil"/>
              <w:bottom w:val="single" w:sz="4" w:space="0" w:color="auto"/>
              <w:right w:val="single" w:sz="4" w:space="0" w:color="auto"/>
            </w:tcBorders>
            <w:shd w:val="clear" w:color="auto" w:fill="auto"/>
            <w:noWrap/>
            <w:vAlign w:val="bottom"/>
            <w:hideMark/>
          </w:tcPr>
          <w:p w14:paraId="32E0C2C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739C9EE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0.0153</w:t>
            </w:r>
          </w:p>
        </w:tc>
        <w:tc>
          <w:tcPr>
            <w:tcW w:w="299" w:type="pct"/>
            <w:tcBorders>
              <w:top w:val="nil"/>
              <w:left w:val="nil"/>
              <w:bottom w:val="single" w:sz="4" w:space="0" w:color="auto"/>
              <w:right w:val="single" w:sz="4" w:space="0" w:color="auto"/>
            </w:tcBorders>
            <w:shd w:val="clear" w:color="auto" w:fill="auto"/>
            <w:noWrap/>
            <w:vAlign w:val="bottom"/>
            <w:hideMark/>
          </w:tcPr>
          <w:p w14:paraId="5A88417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0.014709</w:t>
            </w:r>
          </w:p>
        </w:tc>
        <w:tc>
          <w:tcPr>
            <w:tcW w:w="299" w:type="pct"/>
            <w:tcBorders>
              <w:top w:val="nil"/>
              <w:left w:val="nil"/>
              <w:bottom w:val="single" w:sz="4" w:space="0" w:color="auto"/>
              <w:right w:val="single" w:sz="4" w:space="0" w:color="auto"/>
            </w:tcBorders>
            <w:shd w:val="clear" w:color="auto" w:fill="auto"/>
            <w:noWrap/>
            <w:vAlign w:val="bottom"/>
            <w:hideMark/>
          </w:tcPr>
          <w:p w14:paraId="3843FAF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0.000459</w:t>
            </w:r>
          </w:p>
        </w:tc>
        <w:tc>
          <w:tcPr>
            <w:tcW w:w="299" w:type="pct"/>
            <w:tcBorders>
              <w:top w:val="nil"/>
              <w:left w:val="nil"/>
              <w:bottom w:val="single" w:sz="4" w:space="0" w:color="auto"/>
              <w:right w:val="single" w:sz="4" w:space="0" w:color="auto"/>
            </w:tcBorders>
            <w:shd w:val="clear" w:color="auto" w:fill="auto"/>
            <w:noWrap/>
            <w:vAlign w:val="bottom"/>
            <w:hideMark/>
          </w:tcPr>
          <w:p w14:paraId="2300EC2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3.122208</w:t>
            </w:r>
          </w:p>
        </w:tc>
        <w:tc>
          <w:tcPr>
            <w:tcW w:w="299" w:type="pct"/>
            <w:tcBorders>
              <w:top w:val="nil"/>
              <w:left w:val="nil"/>
              <w:bottom w:val="single" w:sz="4" w:space="0" w:color="auto"/>
              <w:right w:val="single" w:sz="4" w:space="0" w:color="auto"/>
            </w:tcBorders>
            <w:shd w:val="clear" w:color="auto" w:fill="auto"/>
            <w:noWrap/>
            <w:vAlign w:val="bottom"/>
            <w:hideMark/>
          </w:tcPr>
          <w:p w14:paraId="7570034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1.544025</w:t>
            </w:r>
          </w:p>
        </w:tc>
        <w:tc>
          <w:tcPr>
            <w:tcW w:w="299" w:type="pct"/>
            <w:tcBorders>
              <w:top w:val="nil"/>
              <w:left w:val="nil"/>
              <w:bottom w:val="single" w:sz="4" w:space="0" w:color="auto"/>
              <w:right w:val="single" w:sz="4" w:space="0" w:color="auto"/>
            </w:tcBorders>
            <w:shd w:val="clear" w:color="auto" w:fill="auto"/>
            <w:noWrap/>
            <w:vAlign w:val="bottom"/>
            <w:hideMark/>
          </w:tcPr>
          <w:p w14:paraId="653BCC8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1.286687</w:t>
            </w:r>
          </w:p>
        </w:tc>
        <w:tc>
          <w:tcPr>
            <w:tcW w:w="369" w:type="pct"/>
            <w:tcBorders>
              <w:top w:val="nil"/>
              <w:left w:val="nil"/>
              <w:bottom w:val="single" w:sz="4" w:space="0" w:color="auto"/>
              <w:right w:val="single" w:sz="4" w:space="0" w:color="auto"/>
            </w:tcBorders>
            <w:shd w:val="clear" w:color="auto" w:fill="auto"/>
            <w:noWrap/>
            <w:vAlign w:val="bottom"/>
            <w:hideMark/>
          </w:tcPr>
          <w:p w14:paraId="4223624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2BC12312"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2C7FC2A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3C5BBA7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260E393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0.0162</w:t>
            </w:r>
          </w:p>
        </w:tc>
        <w:tc>
          <w:tcPr>
            <w:tcW w:w="243" w:type="pct"/>
            <w:tcBorders>
              <w:top w:val="nil"/>
              <w:left w:val="nil"/>
              <w:bottom w:val="single" w:sz="4" w:space="0" w:color="auto"/>
              <w:right w:val="single" w:sz="4" w:space="0" w:color="auto"/>
            </w:tcBorders>
            <w:shd w:val="clear" w:color="auto" w:fill="auto"/>
            <w:noWrap/>
            <w:vAlign w:val="bottom"/>
            <w:hideMark/>
          </w:tcPr>
          <w:p w14:paraId="0AB674E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14AEE3E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1469308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0.0162</w:t>
            </w:r>
          </w:p>
        </w:tc>
        <w:tc>
          <w:tcPr>
            <w:tcW w:w="243" w:type="pct"/>
            <w:tcBorders>
              <w:top w:val="nil"/>
              <w:left w:val="nil"/>
              <w:bottom w:val="single" w:sz="4" w:space="0" w:color="auto"/>
              <w:right w:val="single" w:sz="4" w:space="0" w:color="auto"/>
            </w:tcBorders>
            <w:shd w:val="clear" w:color="auto" w:fill="auto"/>
            <w:noWrap/>
            <w:vAlign w:val="bottom"/>
            <w:hideMark/>
          </w:tcPr>
          <w:p w14:paraId="2277028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4AA804C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0.0151</w:t>
            </w:r>
          </w:p>
        </w:tc>
        <w:tc>
          <w:tcPr>
            <w:tcW w:w="243" w:type="pct"/>
            <w:tcBorders>
              <w:top w:val="nil"/>
              <w:left w:val="nil"/>
              <w:bottom w:val="single" w:sz="4" w:space="0" w:color="auto"/>
              <w:right w:val="single" w:sz="4" w:space="0" w:color="auto"/>
            </w:tcBorders>
            <w:shd w:val="clear" w:color="auto" w:fill="auto"/>
            <w:noWrap/>
            <w:vAlign w:val="bottom"/>
            <w:hideMark/>
          </w:tcPr>
          <w:p w14:paraId="2ACD029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0.0162</w:t>
            </w:r>
          </w:p>
        </w:tc>
        <w:tc>
          <w:tcPr>
            <w:tcW w:w="243" w:type="pct"/>
            <w:tcBorders>
              <w:top w:val="nil"/>
              <w:left w:val="nil"/>
              <w:bottom w:val="single" w:sz="4" w:space="0" w:color="auto"/>
              <w:right w:val="single" w:sz="4" w:space="0" w:color="auto"/>
            </w:tcBorders>
            <w:shd w:val="clear" w:color="auto" w:fill="auto"/>
            <w:noWrap/>
            <w:vAlign w:val="bottom"/>
            <w:hideMark/>
          </w:tcPr>
          <w:p w14:paraId="15E8433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w:t>
            </w:r>
          </w:p>
        </w:tc>
        <w:tc>
          <w:tcPr>
            <w:tcW w:w="243" w:type="pct"/>
            <w:tcBorders>
              <w:top w:val="nil"/>
              <w:left w:val="nil"/>
              <w:bottom w:val="single" w:sz="4" w:space="0" w:color="auto"/>
              <w:right w:val="single" w:sz="4" w:space="0" w:color="auto"/>
            </w:tcBorders>
            <w:shd w:val="clear" w:color="auto" w:fill="auto"/>
            <w:noWrap/>
            <w:vAlign w:val="bottom"/>
            <w:hideMark/>
          </w:tcPr>
          <w:p w14:paraId="0A66E32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2825310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0.0149</w:t>
            </w:r>
          </w:p>
        </w:tc>
        <w:tc>
          <w:tcPr>
            <w:tcW w:w="299" w:type="pct"/>
            <w:tcBorders>
              <w:top w:val="nil"/>
              <w:left w:val="nil"/>
              <w:bottom w:val="single" w:sz="4" w:space="0" w:color="auto"/>
              <w:right w:val="single" w:sz="4" w:space="0" w:color="auto"/>
            </w:tcBorders>
            <w:shd w:val="clear" w:color="auto" w:fill="auto"/>
            <w:noWrap/>
            <w:vAlign w:val="bottom"/>
            <w:hideMark/>
          </w:tcPr>
          <w:p w14:paraId="35D6959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0.015591</w:t>
            </w:r>
          </w:p>
        </w:tc>
        <w:tc>
          <w:tcPr>
            <w:tcW w:w="299" w:type="pct"/>
            <w:tcBorders>
              <w:top w:val="nil"/>
              <w:left w:val="nil"/>
              <w:bottom w:val="single" w:sz="4" w:space="0" w:color="auto"/>
              <w:right w:val="single" w:sz="4" w:space="0" w:color="auto"/>
            </w:tcBorders>
            <w:shd w:val="clear" w:color="auto" w:fill="auto"/>
            <w:noWrap/>
            <w:vAlign w:val="bottom"/>
            <w:hideMark/>
          </w:tcPr>
          <w:p w14:paraId="04347BC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0.000487</w:t>
            </w:r>
          </w:p>
        </w:tc>
        <w:tc>
          <w:tcPr>
            <w:tcW w:w="299" w:type="pct"/>
            <w:tcBorders>
              <w:top w:val="nil"/>
              <w:left w:val="nil"/>
              <w:bottom w:val="single" w:sz="4" w:space="0" w:color="auto"/>
              <w:right w:val="single" w:sz="4" w:space="0" w:color="auto"/>
            </w:tcBorders>
            <w:shd w:val="clear" w:color="auto" w:fill="auto"/>
            <w:noWrap/>
            <w:vAlign w:val="bottom"/>
            <w:hideMark/>
          </w:tcPr>
          <w:p w14:paraId="6C7C1E5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3.121903</w:t>
            </w:r>
          </w:p>
        </w:tc>
        <w:tc>
          <w:tcPr>
            <w:tcW w:w="299" w:type="pct"/>
            <w:tcBorders>
              <w:top w:val="nil"/>
              <w:left w:val="nil"/>
              <w:bottom w:val="single" w:sz="4" w:space="0" w:color="auto"/>
              <w:right w:val="single" w:sz="4" w:space="0" w:color="auto"/>
            </w:tcBorders>
            <w:shd w:val="clear" w:color="auto" w:fill="auto"/>
            <w:noWrap/>
            <w:vAlign w:val="bottom"/>
            <w:hideMark/>
          </w:tcPr>
          <w:p w14:paraId="70A49BC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1.419483</w:t>
            </w:r>
          </w:p>
        </w:tc>
        <w:tc>
          <w:tcPr>
            <w:tcW w:w="299" w:type="pct"/>
            <w:tcBorders>
              <w:top w:val="nil"/>
              <w:left w:val="nil"/>
              <w:bottom w:val="single" w:sz="4" w:space="0" w:color="auto"/>
              <w:right w:val="single" w:sz="4" w:space="0" w:color="auto"/>
            </w:tcBorders>
            <w:shd w:val="clear" w:color="auto" w:fill="auto"/>
            <w:noWrap/>
            <w:vAlign w:val="bottom"/>
            <w:hideMark/>
          </w:tcPr>
          <w:p w14:paraId="75FA5AF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1.251386</w:t>
            </w:r>
          </w:p>
        </w:tc>
        <w:tc>
          <w:tcPr>
            <w:tcW w:w="369" w:type="pct"/>
            <w:tcBorders>
              <w:top w:val="nil"/>
              <w:left w:val="nil"/>
              <w:bottom w:val="single" w:sz="4" w:space="0" w:color="auto"/>
              <w:right w:val="single" w:sz="4" w:space="0" w:color="auto"/>
            </w:tcBorders>
            <w:shd w:val="clear" w:color="auto" w:fill="auto"/>
            <w:noWrap/>
            <w:vAlign w:val="bottom"/>
            <w:hideMark/>
          </w:tcPr>
          <w:p w14:paraId="2081B9C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63DA7D11"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2B6B353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lastRenderedPageBreak/>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4AE56A5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0.0144</w:t>
            </w:r>
          </w:p>
        </w:tc>
        <w:tc>
          <w:tcPr>
            <w:tcW w:w="243" w:type="pct"/>
            <w:tcBorders>
              <w:top w:val="nil"/>
              <w:left w:val="nil"/>
              <w:bottom w:val="single" w:sz="4" w:space="0" w:color="auto"/>
              <w:right w:val="single" w:sz="4" w:space="0" w:color="auto"/>
            </w:tcBorders>
            <w:shd w:val="clear" w:color="auto" w:fill="auto"/>
            <w:noWrap/>
            <w:vAlign w:val="bottom"/>
            <w:hideMark/>
          </w:tcPr>
          <w:p w14:paraId="5E2DE3B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0.0146</w:t>
            </w:r>
          </w:p>
        </w:tc>
        <w:tc>
          <w:tcPr>
            <w:tcW w:w="243" w:type="pct"/>
            <w:tcBorders>
              <w:top w:val="nil"/>
              <w:left w:val="nil"/>
              <w:bottom w:val="single" w:sz="4" w:space="0" w:color="auto"/>
              <w:right w:val="single" w:sz="4" w:space="0" w:color="auto"/>
            </w:tcBorders>
            <w:shd w:val="clear" w:color="auto" w:fill="auto"/>
            <w:noWrap/>
            <w:vAlign w:val="bottom"/>
            <w:hideMark/>
          </w:tcPr>
          <w:p w14:paraId="21851E2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0.0149</w:t>
            </w:r>
          </w:p>
        </w:tc>
        <w:tc>
          <w:tcPr>
            <w:tcW w:w="243" w:type="pct"/>
            <w:tcBorders>
              <w:top w:val="nil"/>
              <w:left w:val="nil"/>
              <w:bottom w:val="single" w:sz="4" w:space="0" w:color="auto"/>
              <w:right w:val="single" w:sz="4" w:space="0" w:color="auto"/>
            </w:tcBorders>
            <w:shd w:val="clear" w:color="auto" w:fill="auto"/>
            <w:noWrap/>
            <w:vAlign w:val="bottom"/>
            <w:hideMark/>
          </w:tcPr>
          <w:p w14:paraId="0AE3572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0.0149</w:t>
            </w:r>
          </w:p>
        </w:tc>
        <w:tc>
          <w:tcPr>
            <w:tcW w:w="243" w:type="pct"/>
            <w:tcBorders>
              <w:top w:val="nil"/>
              <w:left w:val="nil"/>
              <w:bottom w:val="single" w:sz="4" w:space="0" w:color="auto"/>
              <w:right w:val="single" w:sz="4" w:space="0" w:color="auto"/>
            </w:tcBorders>
            <w:shd w:val="clear" w:color="auto" w:fill="auto"/>
            <w:noWrap/>
            <w:vAlign w:val="bottom"/>
            <w:hideMark/>
          </w:tcPr>
          <w:p w14:paraId="4E932C7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w:t>
            </w:r>
          </w:p>
        </w:tc>
        <w:tc>
          <w:tcPr>
            <w:tcW w:w="243" w:type="pct"/>
            <w:tcBorders>
              <w:top w:val="nil"/>
              <w:left w:val="nil"/>
              <w:bottom w:val="single" w:sz="4" w:space="0" w:color="auto"/>
              <w:right w:val="single" w:sz="4" w:space="0" w:color="auto"/>
            </w:tcBorders>
            <w:shd w:val="clear" w:color="auto" w:fill="auto"/>
            <w:noWrap/>
            <w:vAlign w:val="bottom"/>
            <w:hideMark/>
          </w:tcPr>
          <w:p w14:paraId="7F1E8F8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w:t>
            </w:r>
          </w:p>
        </w:tc>
        <w:tc>
          <w:tcPr>
            <w:tcW w:w="243" w:type="pct"/>
            <w:tcBorders>
              <w:top w:val="nil"/>
              <w:left w:val="nil"/>
              <w:bottom w:val="single" w:sz="4" w:space="0" w:color="auto"/>
              <w:right w:val="single" w:sz="4" w:space="0" w:color="auto"/>
            </w:tcBorders>
            <w:shd w:val="clear" w:color="auto" w:fill="auto"/>
            <w:noWrap/>
            <w:vAlign w:val="bottom"/>
            <w:hideMark/>
          </w:tcPr>
          <w:p w14:paraId="5274F8E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0.0151</w:t>
            </w:r>
          </w:p>
        </w:tc>
        <w:tc>
          <w:tcPr>
            <w:tcW w:w="243" w:type="pct"/>
            <w:tcBorders>
              <w:top w:val="nil"/>
              <w:left w:val="nil"/>
              <w:bottom w:val="single" w:sz="4" w:space="0" w:color="auto"/>
              <w:right w:val="single" w:sz="4" w:space="0" w:color="auto"/>
            </w:tcBorders>
            <w:shd w:val="clear" w:color="auto" w:fill="auto"/>
            <w:noWrap/>
            <w:vAlign w:val="bottom"/>
            <w:hideMark/>
          </w:tcPr>
          <w:p w14:paraId="6C7D54B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0.0151</w:t>
            </w:r>
          </w:p>
        </w:tc>
        <w:tc>
          <w:tcPr>
            <w:tcW w:w="243" w:type="pct"/>
            <w:tcBorders>
              <w:top w:val="nil"/>
              <w:left w:val="nil"/>
              <w:bottom w:val="single" w:sz="4" w:space="0" w:color="auto"/>
              <w:right w:val="single" w:sz="4" w:space="0" w:color="auto"/>
            </w:tcBorders>
            <w:shd w:val="clear" w:color="auto" w:fill="auto"/>
            <w:noWrap/>
            <w:vAlign w:val="bottom"/>
            <w:hideMark/>
          </w:tcPr>
          <w:p w14:paraId="1F27BD0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0.0152</w:t>
            </w:r>
          </w:p>
        </w:tc>
        <w:tc>
          <w:tcPr>
            <w:tcW w:w="243" w:type="pct"/>
            <w:tcBorders>
              <w:top w:val="nil"/>
              <w:left w:val="nil"/>
              <w:bottom w:val="single" w:sz="4" w:space="0" w:color="auto"/>
              <w:right w:val="single" w:sz="4" w:space="0" w:color="auto"/>
            </w:tcBorders>
            <w:shd w:val="clear" w:color="auto" w:fill="auto"/>
            <w:noWrap/>
            <w:vAlign w:val="bottom"/>
            <w:hideMark/>
          </w:tcPr>
          <w:p w14:paraId="528CB48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0.0152</w:t>
            </w:r>
          </w:p>
        </w:tc>
        <w:tc>
          <w:tcPr>
            <w:tcW w:w="243" w:type="pct"/>
            <w:tcBorders>
              <w:top w:val="nil"/>
              <w:left w:val="nil"/>
              <w:bottom w:val="single" w:sz="4" w:space="0" w:color="auto"/>
              <w:right w:val="single" w:sz="4" w:space="0" w:color="auto"/>
            </w:tcBorders>
            <w:shd w:val="clear" w:color="auto" w:fill="auto"/>
            <w:noWrap/>
            <w:vAlign w:val="bottom"/>
            <w:hideMark/>
          </w:tcPr>
          <w:p w14:paraId="7AF57A5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0.0155</w:t>
            </w:r>
          </w:p>
        </w:tc>
        <w:tc>
          <w:tcPr>
            <w:tcW w:w="299" w:type="pct"/>
            <w:tcBorders>
              <w:top w:val="nil"/>
              <w:left w:val="nil"/>
              <w:bottom w:val="single" w:sz="4" w:space="0" w:color="auto"/>
              <w:right w:val="single" w:sz="4" w:space="0" w:color="auto"/>
            </w:tcBorders>
            <w:shd w:val="clear" w:color="auto" w:fill="auto"/>
            <w:noWrap/>
            <w:vAlign w:val="bottom"/>
            <w:hideMark/>
          </w:tcPr>
          <w:p w14:paraId="36639F1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0.014991</w:t>
            </w:r>
          </w:p>
        </w:tc>
        <w:tc>
          <w:tcPr>
            <w:tcW w:w="299" w:type="pct"/>
            <w:tcBorders>
              <w:top w:val="nil"/>
              <w:left w:val="nil"/>
              <w:bottom w:val="single" w:sz="4" w:space="0" w:color="auto"/>
              <w:right w:val="single" w:sz="4" w:space="0" w:color="auto"/>
            </w:tcBorders>
            <w:shd w:val="clear" w:color="auto" w:fill="auto"/>
            <w:noWrap/>
            <w:vAlign w:val="bottom"/>
            <w:hideMark/>
          </w:tcPr>
          <w:p w14:paraId="26DB31D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0.000298</w:t>
            </w:r>
          </w:p>
        </w:tc>
        <w:tc>
          <w:tcPr>
            <w:tcW w:w="299" w:type="pct"/>
            <w:tcBorders>
              <w:top w:val="nil"/>
              <w:left w:val="nil"/>
              <w:bottom w:val="single" w:sz="4" w:space="0" w:color="auto"/>
              <w:right w:val="single" w:sz="4" w:space="0" w:color="auto"/>
            </w:tcBorders>
            <w:shd w:val="clear" w:color="auto" w:fill="auto"/>
            <w:noWrap/>
            <w:vAlign w:val="bottom"/>
            <w:hideMark/>
          </w:tcPr>
          <w:p w14:paraId="4212C71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1.989047</w:t>
            </w:r>
          </w:p>
        </w:tc>
        <w:tc>
          <w:tcPr>
            <w:tcW w:w="299" w:type="pct"/>
            <w:tcBorders>
              <w:top w:val="nil"/>
              <w:left w:val="nil"/>
              <w:bottom w:val="single" w:sz="4" w:space="0" w:color="auto"/>
              <w:right w:val="single" w:sz="4" w:space="0" w:color="auto"/>
            </w:tcBorders>
            <w:shd w:val="clear" w:color="auto" w:fill="auto"/>
            <w:noWrap/>
            <w:vAlign w:val="bottom"/>
            <w:hideMark/>
          </w:tcPr>
          <w:p w14:paraId="656C7E9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1.981744</w:t>
            </w:r>
          </w:p>
        </w:tc>
        <w:tc>
          <w:tcPr>
            <w:tcW w:w="299" w:type="pct"/>
            <w:tcBorders>
              <w:top w:val="nil"/>
              <w:left w:val="nil"/>
              <w:bottom w:val="single" w:sz="4" w:space="0" w:color="auto"/>
              <w:right w:val="single" w:sz="4" w:space="0" w:color="auto"/>
            </w:tcBorders>
            <w:shd w:val="clear" w:color="auto" w:fill="auto"/>
            <w:noWrap/>
            <w:vAlign w:val="bottom"/>
            <w:hideMark/>
          </w:tcPr>
          <w:p w14:paraId="0E42554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1.707349</w:t>
            </w:r>
          </w:p>
        </w:tc>
        <w:tc>
          <w:tcPr>
            <w:tcW w:w="369" w:type="pct"/>
            <w:tcBorders>
              <w:top w:val="nil"/>
              <w:left w:val="nil"/>
              <w:bottom w:val="single" w:sz="4" w:space="0" w:color="auto"/>
              <w:right w:val="single" w:sz="4" w:space="0" w:color="auto"/>
            </w:tcBorders>
            <w:shd w:val="clear" w:color="auto" w:fill="auto"/>
            <w:noWrap/>
            <w:vAlign w:val="bottom"/>
            <w:hideMark/>
          </w:tcPr>
          <w:p w14:paraId="21CD80F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237BE613"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FFCEB7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34E2ECF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w:t>
            </w:r>
          </w:p>
        </w:tc>
        <w:tc>
          <w:tcPr>
            <w:tcW w:w="243" w:type="pct"/>
            <w:tcBorders>
              <w:top w:val="nil"/>
              <w:left w:val="nil"/>
              <w:bottom w:val="single" w:sz="4" w:space="0" w:color="auto"/>
              <w:right w:val="single" w:sz="4" w:space="0" w:color="auto"/>
            </w:tcBorders>
            <w:shd w:val="clear" w:color="auto" w:fill="auto"/>
            <w:noWrap/>
            <w:vAlign w:val="bottom"/>
            <w:hideMark/>
          </w:tcPr>
          <w:p w14:paraId="00AA397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0.0151</w:t>
            </w:r>
          </w:p>
        </w:tc>
        <w:tc>
          <w:tcPr>
            <w:tcW w:w="243" w:type="pct"/>
            <w:tcBorders>
              <w:top w:val="nil"/>
              <w:left w:val="nil"/>
              <w:bottom w:val="single" w:sz="4" w:space="0" w:color="auto"/>
              <w:right w:val="single" w:sz="4" w:space="0" w:color="auto"/>
            </w:tcBorders>
            <w:shd w:val="clear" w:color="auto" w:fill="auto"/>
            <w:noWrap/>
            <w:vAlign w:val="bottom"/>
            <w:hideMark/>
          </w:tcPr>
          <w:p w14:paraId="1D6B73B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3E439D2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42F1E7A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0.0154</w:t>
            </w:r>
          </w:p>
        </w:tc>
        <w:tc>
          <w:tcPr>
            <w:tcW w:w="243" w:type="pct"/>
            <w:tcBorders>
              <w:top w:val="nil"/>
              <w:left w:val="nil"/>
              <w:bottom w:val="single" w:sz="4" w:space="0" w:color="auto"/>
              <w:right w:val="single" w:sz="4" w:space="0" w:color="auto"/>
            </w:tcBorders>
            <w:shd w:val="clear" w:color="auto" w:fill="auto"/>
            <w:noWrap/>
            <w:vAlign w:val="bottom"/>
            <w:hideMark/>
          </w:tcPr>
          <w:p w14:paraId="5550F67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1E0B21C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2C1C534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55B4495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006DD04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0.0165</w:t>
            </w:r>
          </w:p>
        </w:tc>
        <w:tc>
          <w:tcPr>
            <w:tcW w:w="243" w:type="pct"/>
            <w:tcBorders>
              <w:top w:val="nil"/>
              <w:left w:val="nil"/>
              <w:bottom w:val="single" w:sz="4" w:space="0" w:color="auto"/>
              <w:right w:val="single" w:sz="4" w:space="0" w:color="auto"/>
            </w:tcBorders>
            <w:shd w:val="clear" w:color="auto" w:fill="auto"/>
            <w:noWrap/>
            <w:vAlign w:val="bottom"/>
            <w:hideMark/>
          </w:tcPr>
          <w:p w14:paraId="0FDB95C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0.0167</w:t>
            </w:r>
          </w:p>
        </w:tc>
        <w:tc>
          <w:tcPr>
            <w:tcW w:w="299" w:type="pct"/>
            <w:tcBorders>
              <w:top w:val="nil"/>
              <w:left w:val="nil"/>
              <w:bottom w:val="single" w:sz="4" w:space="0" w:color="auto"/>
              <w:right w:val="single" w:sz="4" w:space="0" w:color="auto"/>
            </w:tcBorders>
            <w:shd w:val="clear" w:color="auto" w:fill="auto"/>
            <w:noWrap/>
            <w:vAlign w:val="bottom"/>
            <w:hideMark/>
          </w:tcPr>
          <w:p w14:paraId="760CA07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0.0157</w:t>
            </w:r>
          </w:p>
        </w:tc>
        <w:tc>
          <w:tcPr>
            <w:tcW w:w="299" w:type="pct"/>
            <w:tcBorders>
              <w:top w:val="nil"/>
              <w:left w:val="nil"/>
              <w:bottom w:val="single" w:sz="4" w:space="0" w:color="auto"/>
              <w:right w:val="single" w:sz="4" w:space="0" w:color="auto"/>
            </w:tcBorders>
            <w:shd w:val="clear" w:color="auto" w:fill="auto"/>
            <w:noWrap/>
            <w:vAlign w:val="bottom"/>
            <w:hideMark/>
          </w:tcPr>
          <w:p w14:paraId="5D74158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0.000555</w:t>
            </w:r>
          </w:p>
        </w:tc>
        <w:tc>
          <w:tcPr>
            <w:tcW w:w="299" w:type="pct"/>
            <w:tcBorders>
              <w:top w:val="nil"/>
              <w:left w:val="nil"/>
              <w:bottom w:val="single" w:sz="4" w:space="0" w:color="auto"/>
              <w:right w:val="single" w:sz="4" w:space="0" w:color="auto"/>
            </w:tcBorders>
            <w:shd w:val="clear" w:color="auto" w:fill="auto"/>
            <w:noWrap/>
            <w:vAlign w:val="bottom"/>
            <w:hideMark/>
          </w:tcPr>
          <w:p w14:paraId="496A079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3.534888</w:t>
            </w:r>
          </w:p>
        </w:tc>
        <w:tc>
          <w:tcPr>
            <w:tcW w:w="299" w:type="pct"/>
            <w:tcBorders>
              <w:top w:val="nil"/>
              <w:left w:val="nil"/>
              <w:bottom w:val="single" w:sz="4" w:space="0" w:color="auto"/>
              <w:right w:val="single" w:sz="4" w:space="0" w:color="auto"/>
            </w:tcBorders>
            <w:shd w:val="clear" w:color="auto" w:fill="auto"/>
            <w:noWrap/>
            <w:vAlign w:val="bottom"/>
            <w:hideMark/>
          </w:tcPr>
          <w:p w14:paraId="03B25D9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1.261312</w:t>
            </w:r>
          </w:p>
        </w:tc>
        <w:tc>
          <w:tcPr>
            <w:tcW w:w="299" w:type="pct"/>
            <w:tcBorders>
              <w:top w:val="nil"/>
              <w:left w:val="nil"/>
              <w:bottom w:val="single" w:sz="4" w:space="0" w:color="auto"/>
              <w:right w:val="single" w:sz="4" w:space="0" w:color="auto"/>
            </w:tcBorders>
            <w:shd w:val="clear" w:color="auto" w:fill="auto"/>
            <w:noWrap/>
            <w:vAlign w:val="bottom"/>
            <w:hideMark/>
          </w:tcPr>
          <w:p w14:paraId="6CBD17A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1.801875</w:t>
            </w:r>
          </w:p>
        </w:tc>
        <w:tc>
          <w:tcPr>
            <w:tcW w:w="369" w:type="pct"/>
            <w:tcBorders>
              <w:top w:val="nil"/>
              <w:left w:val="nil"/>
              <w:bottom w:val="single" w:sz="4" w:space="0" w:color="auto"/>
              <w:right w:val="single" w:sz="4" w:space="0" w:color="auto"/>
            </w:tcBorders>
            <w:shd w:val="clear" w:color="auto" w:fill="auto"/>
            <w:noWrap/>
            <w:vAlign w:val="bottom"/>
            <w:hideMark/>
          </w:tcPr>
          <w:p w14:paraId="2D40A16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3AD9C021"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6336269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2F7357D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0.0149</w:t>
            </w:r>
          </w:p>
        </w:tc>
        <w:tc>
          <w:tcPr>
            <w:tcW w:w="243" w:type="pct"/>
            <w:tcBorders>
              <w:top w:val="nil"/>
              <w:left w:val="nil"/>
              <w:bottom w:val="single" w:sz="4" w:space="0" w:color="auto"/>
              <w:right w:val="single" w:sz="4" w:space="0" w:color="auto"/>
            </w:tcBorders>
            <w:shd w:val="clear" w:color="auto" w:fill="auto"/>
            <w:noWrap/>
            <w:vAlign w:val="bottom"/>
            <w:hideMark/>
          </w:tcPr>
          <w:p w14:paraId="76FD4C3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w:t>
            </w:r>
          </w:p>
        </w:tc>
        <w:tc>
          <w:tcPr>
            <w:tcW w:w="243" w:type="pct"/>
            <w:tcBorders>
              <w:top w:val="nil"/>
              <w:left w:val="nil"/>
              <w:bottom w:val="single" w:sz="4" w:space="0" w:color="auto"/>
              <w:right w:val="single" w:sz="4" w:space="0" w:color="auto"/>
            </w:tcBorders>
            <w:shd w:val="clear" w:color="auto" w:fill="auto"/>
            <w:noWrap/>
            <w:vAlign w:val="bottom"/>
            <w:hideMark/>
          </w:tcPr>
          <w:p w14:paraId="6E61988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w:t>
            </w:r>
          </w:p>
        </w:tc>
        <w:tc>
          <w:tcPr>
            <w:tcW w:w="243" w:type="pct"/>
            <w:tcBorders>
              <w:top w:val="nil"/>
              <w:left w:val="nil"/>
              <w:bottom w:val="single" w:sz="4" w:space="0" w:color="auto"/>
              <w:right w:val="single" w:sz="4" w:space="0" w:color="auto"/>
            </w:tcBorders>
            <w:shd w:val="clear" w:color="auto" w:fill="auto"/>
            <w:noWrap/>
            <w:vAlign w:val="bottom"/>
            <w:hideMark/>
          </w:tcPr>
          <w:p w14:paraId="3126001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0.0151</w:t>
            </w:r>
          </w:p>
        </w:tc>
        <w:tc>
          <w:tcPr>
            <w:tcW w:w="243" w:type="pct"/>
            <w:tcBorders>
              <w:top w:val="nil"/>
              <w:left w:val="nil"/>
              <w:bottom w:val="single" w:sz="4" w:space="0" w:color="auto"/>
              <w:right w:val="single" w:sz="4" w:space="0" w:color="auto"/>
            </w:tcBorders>
            <w:shd w:val="clear" w:color="auto" w:fill="auto"/>
            <w:noWrap/>
            <w:vAlign w:val="bottom"/>
            <w:hideMark/>
          </w:tcPr>
          <w:p w14:paraId="19DF168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0.0151</w:t>
            </w:r>
          </w:p>
        </w:tc>
        <w:tc>
          <w:tcPr>
            <w:tcW w:w="243" w:type="pct"/>
            <w:tcBorders>
              <w:top w:val="nil"/>
              <w:left w:val="nil"/>
              <w:bottom w:val="single" w:sz="4" w:space="0" w:color="auto"/>
              <w:right w:val="single" w:sz="4" w:space="0" w:color="auto"/>
            </w:tcBorders>
            <w:shd w:val="clear" w:color="auto" w:fill="auto"/>
            <w:noWrap/>
            <w:vAlign w:val="bottom"/>
            <w:hideMark/>
          </w:tcPr>
          <w:p w14:paraId="1E6F0EA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0.0152</w:t>
            </w:r>
          </w:p>
        </w:tc>
        <w:tc>
          <w:tcPr>
            <w:tcW w:w="243" w:type="pct"/>
            <w:tcBorders>
              <w:top w:val="nil"/>
              <w:left w:val="nil"/>
              <w:bottom w:val="single" w:sz="4" w:space="0" w:color="auto"/>
              <w:right w:val="single" w:sz="4" w:space="0" w:color="auto"/>
            </w:tcBorders>
            <w:shd w:val="clear" w:color="auto" w:fill="auto"/>
            <w:noWrap/>
            <w:vAlign w:val="bottom"/>
            <w:hideMark/>
          </w:tcPr>
          <w:p w14:paraId="25921AE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711FAC0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671819C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22A2DEC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5D489A0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0.0156</w:t>
            </w:r>
          </w:p>
        </w:tc>
        <w:tc>
          <w:tcPr>
            <w:tcW w:w="299" w:type="pct"/>
            <w:tcBorders>
              <w:top w:val="nil"/>
              <w:left w:val="nil"/>
              <w:bottom w:val="single" w:sz="4" w:space="0" w:color="auto"/>
              <w:right w:val="single" w:sz="4" w:space="0" w:color="auto"/>
            </w:tcBorders>
            <w:shd w:val="clear" w:color="auto" w:fill="auto"/>
            <w:noWrap/>
            <w:vAlign w:val="bottom"/>
            <w:hideMark/>
          </w:tcPr>
          <w:p w14:paraId="454A11C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0.015209</w:t>
            </w:r>
          </w:p>
        </w:tc>
        <w:tc>
          <w:tcPr>
            <w:tcW w:w="299" w:type="pct"/>
            <w:tcBorders>
              <w:top w:val="nil"/>
              <w:left w:val="nil"/>
              <w:bottom w:val="single" w:sz="4" w:space="0" w:color="auto"/>
              <w:right w:val="single" w:sz="4" w:space="0" w:color="auto"/>
            </w:tcBorders>
            <w:shd w:val="clear" w:color="auto" w:fill="auto"/>
            <w:noWrap/>
            <w:vAlign w:val="bottom"/>
            <w:hideMark/>
          </w:tcPr>
          <w:p w14:paraId="4598D63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0.000217</w:t>
            </w:r>
          </w:p>
        </w:tc>
        <w:tc>
          <w:tcPr>
            <w:tcW w:w="299" w:type="pct"/>
            <w:tcBorders>
              <w:top w:val="nil"/>
              <w:left w:val="nil"/>
              <w:bottom w:val="single" w:sz="4" w:space="0" w:color="auto"/>
              <w:right w:val="single" w:sz="4" w:space="0" w:color="auto"/>
            </w:tcBorders>
            <w:shd w:val="clear" w:color="auto" w:fill="auto"/>
            <w:noWrap/>
            <w:vAlign w:val="bottom"/>
            <w:hideMark/>
          </w:tcPr>
          <w:p w14:paraId="135EA41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1.42405</w:t>
            </w:r>
          </w:p>
        </w:tc>
        <w:tc>
          <w:tcPr>
            <w:tcW w:w="299" w:type="pct"/>
            <w:tcBorders>
              <w:top w:val="nil"/>
              <w:left w:val="nil"/>
              <w:bottom w:val="single" w:sz="4" w:space="0" w:color="auto"/>
              <w:right w:val="single" w:sz="4" w:space="0" w:color="auto"/>
            </w:tcBorders>
            <w:shd w:val="clear" w:color="auto" w:fill="auto"/>
            <w:noWrap/>
            <w:vAlign w:val="bottom"/>
            <w:hideMark/>
          </w:tcPr>
          <w:p w14:paraId="30C900D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1.427111</w:t>
            </w:r>
          </w:p>
        </w:tc>
        <w:tc>
          <w:tcPr>
            <w:tcW w:w="299" w:type="pct"/>
            <w:tcBorders>
              <w:top w:val="nil"/>
              <w:left w:val="nil"/>
              <w:bottom w:val="single" w:sz="4" w:space="0" w:color="auto"/>
              <w:right w:val="single" w:sz="4" w:space="0" w:color="auto"/>
            </w:tcBorders>
            <w:shd w:val="clear" w:color="auto" w:fill="auto"/>
            <w:noWrap/>
            <w:vAlign w:val="bottom"/>
            <w:hideMark/>
          </w:tcPr>
          <w:p w14:paraId="2A31D15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1.804876</w:t>
            </w:r>
          </w:p>
        </w:tc>
        <w:tc>
          <w:tcPr>
            <w:tcW w:w="369" w:type="pct"/>
            <w:tcBorders>
              <w:top w:val="nil"/>
              <w:left w:val="nil"/>
              <w:bottom w:val="single" w:sz="4" w:space="0" w:color="auto"/>
              <w:right w:val="single" w:sz="4" w:space="0" w:color="auto"/>
            </w:tcBorders>
            <w:shd w:val="clear" w:color="auto" w:fill="auto"/>
            <w:noWrap/>
            <w:vAlign w:val="bottom"/>
            <w:hideMark/>
          </w:tcPr>
          <w:p w14:paraId="5439721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2DFACF04"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EAC968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4E18233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0F0B00B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342663B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3FCD108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390077E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6204460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58FFA9C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6321F1D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0.0163</w:t>
            </w:r>
          </w:p>
        </w:tc>
        <w:tc>
          <w:tcPr>
            <w:tcW w:w="243" w:type="pct"/>
            <w:tcBorders>
              <w:top w:val="nil"/>
              <w:left w:val="nil"/>
              <w:bottom w:val="single" w:sz="4" w:space="0" w:color="auto"/>
              <w:right w:val="single" w:sz="4" w:space="0" w:color="auto"/>
            </w:tcBorders>
            <w:shd w:val="clear" w:color="auto" w:fill="auto"/>
            <w:noWrap/>
            <w:vAlign w:val="bottom"/>
            <w:hideMark/>
          </w:tcPr>
          <w:p w14:paraId="2847B32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0.0164</w:t>
            </w:r>
          </w:p>
        </w:tc>
        <w:tc>
          <w:tcPr>
            <w:tcW w:w="243" w:type="pct"/>
            <w:tcBorders>
              <w:top w:val="nil"/>
              <w:left w:val="nil"/>
              <w:bottom w:val="single" w:sz="4" w:space="0" w:color="auto"/>
              <w:right w:val="single" w:sz="4" w:space="0" w:color="auto"/>
            </w:tcBorders>
            <w:shd w:val="clear" w:color="auto" w:fill="auto"/>
            <w:noWrap/>
            <w:vAlign w:val="bottom"/>
            <w:hideMark/>
          </w:tcPr>
          <w:p w14:paraId="61B198A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0.0164</w:t>
            </w:r>
          </w:p>
        </w:tc>
        <w:tc>
          <w:tcPr>
            <w:tcW w:w="243" w:type="pct"/>
            <w:tcBorders>
              <w:top w:val="nil"/>
              <w:left w:val="nil"/>
              <w:bottom w:val="single" w:sz="4" w:space="0" w:color="auto"/>
              <w:right w:val="single" w:sz="4" w:space="0" w:color="auto"/>
            </w:tcBorders>
            <w:shd w:val="clear" w:color="auto" w:fill="auto"/>
            <w:noWrap/>
            <w:vAlign w:val="bottom"/>
            <w:hideMark/>
          </w:tcPr>
          <w:p w14:paraId="753AB15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0.0165</w:t>
            </w:r>
          </w:p>
        </w:tc>
        <w:tc>
          <w:tcPr>
            <w:tcW w:w="299" w:type="pct"/>
            <w:tcBorders>
              <w:top w:val="nil"/>
              <w:left w:val="nil"/>
              <w:bottom w:val="single" w:sz="4" w:space="0" w:color="auto"/>
              <w:right w:val="single" w:sz="4" w:space="0" w:color="auto"/>
            </w:tcBorders>
            <w:shd w:val="clear" w:color="auto" w:fill="auto"/>
            <w:noWrap/>
            <w:vAlign w:val="bottom"/>
            <w:hideMark/>
          </w:tcPr>
          <w:p w14:paraId="67B2FD1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0.015991</w:t>
            </w:r>
          </w:p>
        </w:tc>
        <w:tc>
          <w:tcPr>
            <w:tcW w:w="299" w:type="pct"/>
            <w:tcBorders>
              <w:top w:val="nil"/>
              <w:left w:val="nil"/>
              <w:bottom w:val="single" w:sz="4" w:space="0" w:color="auto"/>
              <w:right w:val="single" w:sz="4" w:space="0" w:color="auto"/>
            </w:tcBorders>
            <w:shd w:val="clear" w:color="auto" w:fill="auto"/>
            <w:noWrap/>
            <w:vAlign w:val="bottom"/>
            <w:hideMark/>
          </w:tcPr>
          <w:p w14:paraId="58A3960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0.000353</w:t>
            </w:r>
          </w:p>
        </w:tc>
        <w:tc>
          <w:tcPr>
            <w:tcW w:w="299" w:type="pct"/>
            <w:tcBorders>
              <w:top w:val="nil"/>
              <w:left w:val="nil"/>
              <w:bottom w:val="single" w:sz="4" w:space="0" w:color="auto"/>
              <w:right w:val="single" w:sz="4" w:space="0" w:color="auto"/>
            </w:tcBorders>
            <w:shd w:val="clear" w:color="auto" w:fill="auto"/>
            <w:noWrap/>
            <w:vAlign w:val="bottom"/>
            <w:hideMark/>
          </w:tcPr>
          <w:p w14:paraId="16C0238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2.210161</w:t>
            </w:r>
          </w:p>
        </w:tc>
        <w:tc>
          <w:tcPr>
            <w:tcW w:w="299" w:type="pct"/>
            <w:tcBorders>
              <w:top w:val="nil"/>
              <w:left w:val="nil"/>
              <w:bottom w:val="single" w:sz="4" w:space="0" w:color="auto"/>
              <w:right w:val="single" w:sz="4" w:space="0" w:color="auto"/>
            </w:tcBorders>
            <w:shd w:val="clear" w:color="auto" w:fill="auto"/>
            <w:noWrap/>
            <w:vAlign w:val="bottom"/>
            <w:hideMark/>
          </w:tcPr>
          <w:p w14:paraId="641FAB5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1.389006</w:t>
            </w:r>
          </w:p>
        </w:tc>
        <w:tc>
          <w:tcPr>
            <w:tcW w:w="299" w:type="pct"/>
            <w:tcBorders>
              <w:top w:val="nil"/>
              <w:left w:val="nil"/>
              <w:bottom w:val="single" w:sz="4" w:space="0" w:color="auto"/>
              <w:right w:val="single" w:sz="4" w:space="0" w:color="auto"/>
            </w:tcBorders>
            <w:shd w:val="clear" w:color="auto" w:fill="auto"/>
            <w:noWrap/>
            <w:vAlign w:val="bottom"/>
            <w:hideMark/>
          </w:tcPr>
          <w:p w14:paraId="2DFDE6E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1.44045</w:t>
            </w:r>
          </w:p>
        </w:tc>
        <w:tc>
          <w:tcPr>
            <w:tcW w:w="369" w:type="pct"/>
            <w:tcBorders>
              <w:top w:val="nil"/>
              <w:left w:val="nil"/>
              <w:bottom w:val="single" w:sz="4" w:space="0" w:color="auto"/>
              <w:right w:val="single" w:sz="4" w:space="0" w:color="auto"/>
            </w:tcBorders>
            <w:shd w:val="clear" w:color="auto" w:fill="auto"/>
            <w:noWrap/>
            <w:vAlign w:val="bottom"/>
            <w:hideMark/>
          </w:tcPr>
          <w:p w14:paraId="008FF6C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0E05C605"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09E4921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20C44B5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0.0164</w:t>
            </w:r>
          </w:p>
        </w:tc>
        <w:tc>
          <w:tcPr>
            <w:tcW w:w="243" w:type="pct"/>
            <w:tcBorders>
              <w:top w:val="nil"/>
              <w:left w:val="nil"/>
              <w:bottom w:val="single" w:sz="4" w:space="0" w:color="auto"/>
              <w:right w:val="single" w:sz="4" w:space="0" w:color="auto"/>
            </w:tcBorders>
            <w:shd w:val="clear" w:color="auto" w:fill="auto"/>
            <w:noWrap/>
            <w:vAlign w:val="bottom"/>
            <w:hideMark/>
          </w:tcPr>
          <w:p w14:paraId="258B0A6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0.0167</w:t>
            </w:r>
          </w:p>
        </w:tc>
        <w:tc>
          <w:tcPr>
            <w:tcW w:w="243" w:type="pct"/>
            <w:tcBorders>
              <w:top w:val="nil"/>
              <w:left w:val="nil"/>
              <w:bottom w:val="single" w:sz="4" w:space="0" w:color="auto"/>
              <w:right w:val="single" w:sz="4" w:space="0" w:color="auto"/>
            </w:tcBorders>
            <w:shd w:val="clear" w:color="auto" w:fill="auto"/>
            <w:noWrap/>
            <w:vAlign w:val="bottom"/>
            <w:hideMark/>
          </w:tcPr>
          <w:p w14:paraId="621BFA8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0.0168</w:t>
            </w:r>
          </w:p>
        </w:tc>
        <w:tc>
          <w:tcPr>
            <w:tcW w:w="243" w:type="pct"/>
            <w:tcBorders>
              <w:top w:val="nil"/>
              <w:left w:val="nil"/>
              <w:bottom w:val="single" w:sz="4" w:space="0" w:color="auto"/>
              <w:right w:val="single" w:sz="4" w:space="0" w:color="auto"/>
            </w:tcBorders>
            <w:shd w:val="clear" w:color="auto" w:fill="auto"/>
            <w:noWrap/>
            <w:vAlign w:val="bottom"/>
            <w:hideMark/>
          </w:tcPr>
          <w:p w14:paraId="6667306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0.0168</w:t>
            </w:r>
          </w:p>
        </w:tc>
        <w:tc>
          <w:tcPr>
            <w:tcW w:w="243" w:type="pct"/>
            <w:tcBorders>
              <w:top w:val="nil"/>
              <w:left w:val="nil"/>
              <w:bottom w:val="single" w:sz="4" w:space="0" w:color="auto"/>
              <w:right w:val="single" w:sz="4" w:space="0" w:color="auto"/>
            </w:tcBorders>
            <w:shd w:val="clear" w:color="auto" w:fill="auto"/>
            <w:noWrap/>
            <w:vAlign w:val="bottom"/>
            <w:hideMark/>
          </w:tcPr>
          <w:p w14:paraId="1FB98EE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0.0169</w:t>
            </w:r>
          </w:p>
        </w:tc>
        <w:tc>
          <w:tcPr>
            <w:tcW w:w="243" w:type="pct"/>
            <w:tcBorders>
              <w:top w:val="nil"/>
              <w:left w:val="nil"/>
              <w:bottom w:val="single" w:sz="4" w:space="0" w:color="auto"/>
              <w:right w:val="single" w:sz="4" w:space="0" w:color="auto"/>
            </w:tcBorders>
            <w:shd w:val="clear" w:color="auto" w:fill="auto"/>
            <w:noWrap/>
            <w:vAlign w:val="bottom"/>
            <w:hideMark/>
          </w:tcPr>
          <w:p w14:paraId="2CAB19F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0.017</w:t>
            </w:r>
          </w:p>
        </w:tc>
        <w:tc>
          <w:tcPr>
            <w:tcW w:w="243" w:type="pct"/>
            <w:tcBorders>
              <w:top w:val="nil"/>
              <w:left w:val="nil"/>
              <w:bottom w:val="single" w:sz="4" w:space="0" w:color="auto"/>
              <w:right w:val="single" w:sz="4" w:space="0" w:color="auto"/>
            </w:tcBorders>
            <w:shd w:val="clear" w:color="auto" w:fill="auto"/>
            <w:noWrap/>
            <w:vAlign w:val="bottom"/>
            <w:hideMark/>
          </w:tcPr>
          <w:p w14:paraId="3B0F01F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0.0173</w:t>
            </w:r>
          </w:p>
        </w:tc>
        <w:tc>
          <w:tcPr>
            <w:tcW w:w="243" w:type="pct"/>
            <w:tcBorders>
              <w:top w:val="nil"/>
              <w:left w:val="nil"/>
              <w:bottom w:val="single" w:sz="4" w:space="0" w:color="auto"/>
              <w:right w:val="single" w:sz="4" w:space="0" w:color="auto"/>
            </w:tcBorders>
            <w:shd w:val="clear" w:color="auto" w:fill="auto"/>
            <w:noWrap/>
            <w:vAlign w:val="bottom"/>
            <w:hideMark/>
          </w:tcPr>
          <w:p w14:paraId="49CB9BF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0.0173</w:t>
            </w:r>
          </w:p>
        </w:tc>
        <w:tc>
          <w:tcPr>
            <w:tcW w:w="243" w:type="pct"/>
            <w:tcBorders>
              <w:top w:val="nil"/>
              <w:left w:val="nil"/>
              <w:bottom w:val="single" w:sz="4" w:space="0" w:color="auto"/>
              <w:right w:val="single" w:sz="4" w:space="0" w:color="auto"/>
            </w:tcBorders>
            <w:shd w:val="clear" w:color="auto" w:fill="auto"/>
            <w:noWrap/>
            <w:vAlign w:val="bottom"/>
            <w:hideMark/>
          </w:tcPr>
          <w:p w14:paraId="232B9C9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0.0174</w:t>
            </w:r>
          </w:p>
        </w:tc>
        <w:tc>
          <w:tcPr>
            <w:tcW w:w="243" w:type="pct"/>
            <w:tcBorders>
              <w:top w:val="nil"/>
              <w:left w:val="nil"/>
              <w:bottom w:val="single" w:sz="4" w:space="0" w:color="auto"/>
              <w:right w:val="single" w:sz="4" w:space="0" w:color="auto"/>
            </w:tcBorders>
            <w:shd w:val="clear" w:color="auto" w:fill="auto"/>
            <w:noWrap/>
            <w:vAlign w:val="bottom"/>
            <w:hideMark/>
          </w:tcPr>
          <w:p w14:paraId="5B230D5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0.0174</w:t>
            </w:r>
          </w:p>
        </w:tc>
        <w:tc>
          <w:tcPr>
            <w:tcW w:w="243" w:type="pct"/>
            <w:tcBorders>
              <w:top w:val="nil"/>
              <w:left w:val="nil"/>
              <w:bottom w:val="single" w:sz="4" w:space="0" w:color="auto"/>
              <w:right w:val="single" w:sz="4" w:space="0" w:color="auto"/>
            </w:tcBorders>
            <w:shd w:val="clear" w:color="auto" w:fill="auto"/>
            <w:noWrap/>
            <w:vAlign w:val="bottom"/>
            <w:hideMark/>
          </w:tcPr>
          <w:p w14:paraId="6AC4B80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0.0181</w:t>
            </w:r>
          </w:p>
        </w:tc>
        <w:tc>
          <w:tcPr>
            <w:tcW w:w="299" w:type="pct"/>
            <w:tcBorders>
              <w:top w:val="nil"/>
              <w:left w:val="nil"/>
              <w:bottom w:val="single" w:sz="4" w:space="0" w:color="auto"/>
              <w:right w:val="single" w:sz="4" w:space="0" w:color="auto"/>
            </w:tcBorders>
            <w:shd w:val="clear" w:color="auto" w:fill="auto"/>
            <w:noWrap/>
            <w:vAlign w:val="bottom"/>
            <w:hideMark/>
          </w:tcPr>
          <w:p w14:paraId="17D5899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0.0171</w:t>
            </w:r>
          </w:p>
        </w:tc>
        <w:tc>
          <w:tcPr>
            <w:tcW w:w="299" w:type="pct"/>
            <w:tcBorders>
              <w:top w:val="nil"/>
              <w:left w:val="nil"/>
              <w:bottom w:val="single" w:sz="4" w:space="0" w:color="auto"/>
              <w:right w:val="single" w:sz="4" w:space="0" w:color="auto"/>
            </w:tcBorders>
            <w:shd w:val="clear" w:color="auto" w:fill="auto"/>
            <w:noWrap/>
            <w:vAlign w:val="bottom"/>
            <w:hideMark/>
          </w:tcPr>
          <w:p w14:paraId="760C289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0.000463</w:t>
            </w:r>
          </w:p>
        </w:tc>
        <w:tc>
          <w:tcPr>
            <w:tcW w:w="299" w:type="pct"/>
            <w:tcBorders>
              <w:top w:val="nil"/>
              <w:left w:val="nil"/>
              <w:bottom w:val="single" w:sz="4" w:space="0" w:color="auto"/>
              <w:right w:val="single" w:sz="4" w:space="0" w:color="auto"/>
            </w:tcBorders>
            <w:shd w:val="clear" w:color="auto" w:fill="auto"/>
            <w:noWrap/>
            <w:vAlign w:val="bottom"/>
            <w:hideMark/>
          </w:tcPr>
          <w:p w14:paraId="4B7F092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2.705271</w:t>
            </w:r>
          </w:p>
        </w:tc>
        <w:tc>
          <w:tcPr>
            <w:tcW w:w="299" w:type="pct"/>
            <w:tcBorders>
              <w:top w:val="nil"/>
              <w:left w:val="nil"/>
              <w:bottom w:val="single" w:sz="4" w:space="0" w:color="auto"/>
              <w:right w:val="single" w:sz="4" w:space="0" w:color="auto"/>
            </w:tcBorders>
            <w:shd w:val="clear" w:color="auto" w:fill="auto"/>
            <w:noWrap/>
            <w:vAlign w:val="bottom"/>
            <w:hideMark/>
          </w:tcPr>
          <w:p w14:paraId="638F937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1.513182</w:t>
            </w:r>
          </w:p>
        </w:tc>
        <w:tc>
          <w:tcPr>
            <w:tcW w:w="299" w:type="pct"/>
            <w:tcBorders>
              <w:top w:val="nil"/>
              <w:left w:val="nil"/>
              <w:bottom w:val="single" w:sz="4" w:space="0" w:color="auto"/>
              <w:right w:val="single" w:sz="4" w:space="0" w:color="auto"/>
            </w:tcBorders>
            <w:shd w:val="clear" w:color="auto" w:fill="auto"/>
            <w:noWrap/>
            <w:vAlign w:val="bottom"/>
            <w:hideMark/>
          </w:tcPr>
          <w:p w14:paraId="1618CB5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2.161689</w:t>
            </w:r>
          </w:p>
        </w:tc>
        <w:tc>
          <w:tcPr>
            <w:tcW w:w="369" w:type="pct"/>
            <w:tcBorders>
              <w:top w:val="nil"/>
              <w:left w:val="nil"/>
              <w:bottom w:val="single" w:sz="4" w:space="0" w:color="auto"/>
              <w:right w:val="single" w:sz="4" w:space="0" w:color="auto"/>
            </w:tcBorders>
            <w:shd w:val="clear" w:color="auto" w:fill="auto"/>
            <w:noWrap/>
            <w:vAlign w:val="bottom"/>
            <w:hideMark/>
          </w:tcPr>
          <w:p w14:paraId="503EA32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5AC409F2" w14:textId="77777777" w:rsidTr="0059509A">
        <w:trPr>
          <w:trHeight w:val="276"/>
        </w:trPr>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0E8A5FC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柯克伦检验：</w:t>
            </w:r>
          </w:p>
        </w:tc>
        <w:tc>
          <w:tcPr>
            <w:tcW w:w="4539" w:type="pct"/>
            <w:gridSpan w:val="17"/>
            <w:tcBorders>
              <w:top w:val="single" w:sz="4" w:space="0" w:color="auto"/>
              <w:left w:val="nil"/>
              <w:bottom w:val="single" w:sz="4" w:space="0" w:color="auto"/>
              <w:right w:val="single" w:sz="4" w:space="0" w:color="auto"/>
            </w:tcBorders>
            <w:shd w:val="clear" w:color="auto" w:fill="auto"/>
            <w:noWrap/>
            <w:vAlign w:val="bottom"/>
            <w:hideMark/>
          </w:tcPr>
          <w:p w14:paraId="6D89CE8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当实验室数 p =7，n =11  临界值C(0.01)=0.3616  临界C(0.05)=0.3154  统计量C=0.2503  柯克伦检验结论：无异常值</w:t>
            </w:r>
          </w:p>
        </w:tc>
      </w:tr>
    </w:tbl>
    <w:p w14:paraId="62A79417" w14:textId="2AC9A4FA" w:rsidR="00984AB2" w:rsidRDefault="00984AB2" w:rsidP="00BA3857">
      <w:pPr>
        <w:pStyle w:val="-"/>
        <w:ind w:firstLine="420"/>
        <w:jc w:val="center"/>
      </w:pPr>
      <w:r w:rsidRPr="006F1A8D">
        <w:rPr>
          <w:rFonts w:hint="eastAsia"/>
        </w:rPr>
        <w:t>表</w:t>
      </w:r>
      <w:r>
        <w:t>E</w:t>
      </w:r>
      <w:r w:rsidRPr="006F1A8D">
        <w:rPr>
          <w:rFonts w:hint="eastAsia"/>
        </w:rPr>
        <w:t>.1.</w:t>
      </w:r>
      <w:r>
        <w:t>4</w:t>
      </w:r>
      <w:r w:rsidRPr="006F1A8D">
        <w:rPr>
          <w:rFonts w:hint="eastAsia"/>
        </w:rPr>
        <w:t>各实验室水平</w:t>
      </w:r>
      <w:r>
        <w:t>4</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15B6F" w:rsidRPr="00D15B6F" w14:paraId="1583B692"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A5F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34EF94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7BDFEF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EEC4D2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A59E81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62A1A1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837CCB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FB5FCB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3AE0AE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6E5C9F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882C8F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C64DF0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4CD294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DB617F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DC1F98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58F977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0B2E37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09CCEBE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Grubbs检验</w:t>
            </w:r>
          </w:p>
        </w:tc>
      </w:tr>
      <w:tr w:rsidR="00D15B6F" w:rsidRPr="00D15B6F" w14:paraId="2F75B97E"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8FFBFD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066FEC9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0.0502</w:t>
            </w:r>
          </w:p>
        </w:tc>
        <w:tc>
          <w:tcPr>
            <w:tcW w:w="243" w:type="pct"/>
            <w:tcBorders>
              <w:top w:val="nil"/>
              <w:left w:val="nil"/>
              <w:bottom w:val="single" w:sz="4" w:space="0" w:color="auto"/>
              <w:right w:val="single" w:sz="4" w:space="0" w:color="auto"/>
            </w:tcBorders>
            <w:shd w:val="clear" w:color="auto" w:fill="auto"/>
            <w:noWrap/>
            <w:vAlign w:val="bottom"/>
            <w:hideMark/>
          </w:tcPr>
          <w:p w14:paraId="0ED4CB0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0.0496</w:t>
            </w:r>
          </w:p>
        </w:tc>
        <w:tc>
          <w:tcPr>
            <w:tcW w:w="243" w:type="pct"/>
            <w:tcBorders>
              <w:top w:val="nil"/>
              <w:left w:val="nil"/>
              <w:bottom w:val="single" w:sz="4" w:space="0" w:color="auto"/>
              <w:right w:val="single" w:sz="4" w:space="0" w:color="auto"/>
            </w:tcBorders>
            <w:shd w:val="clear" w:color="auto" w:fill="auto"/>
            <w:noWrap/>
            <w:vAlign w:val="bottom"/>
            <w:hideMark/>
          </w:tcPr>
          <w:p w14:paraId="147E9C4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0.0507</w:t>
            </w:r>
          </w:p>
        </w:tc>
        <w:tc>
          <w:tcPr>
            <w:tcW w:w="243" w:type="pct"/>
            <w:tcBorders>
              <w:top w:val="nil"/>
              <w:left w:val="nil"/>
              <w:bottom w:val="single" w:sz="4" w:space="0" w:color="auto"/>
              <w:right w:val="single" w:sz="4" w:space="0" w:color="auto"/>
            </w:tcBorders>
            <w:shd w:val="clear" w:color="auto" w:fill="auto"/>
            <w:noWrap/>
            <w:vAlign w:val="bottom"/>
            <w:hideMark/>
          </w:tcPr>
          <w:p w14:paraId="583DE82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0.0502</w:t>
            </w:r>
          </w:p>
        </w:tc>
        <w:tc>
          <w:tcPr>
            <w:tcW w:w="243" w:type="pct"/>
            <w:tcBorders>
              <w:top w:val="nil"/>
              <w:left w:val="nil"/>
              <w:bottom w:val="single" w:sz="4" w:space="0" w:color="auto"/>
              <w:right w:val="single" w:sz="4" w:space="0" w:color="auto"/>
            </w:tcBorders>
            <w:shd w:val="clear" w:color="auto" w:fill="auto"/>
            <w:noWrap/>
            <w:vAlign w:val="bottom"/>
            <w:hideMark/>
          </w:tcPr>
          <w:p w14:paraId="59FFAE8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0.0499</w:t>
            </w:r>
          </w:p>
        </w:tc>
        <w:tc>
          <w:tcPr>
            <w:tcW w:w="243" w:type="pct"/>
            <w:tcBorders>
              <w:top w:val="nil"/>
              <w:left w:val="nil"/>
              <w:bottom w:val="single" w:sz="4" w:space="0" w:color="auto"/>
              <w:right w:val="single" w:sz="4" w:space="0" w:color="auto"/>
            </w:tcBorders>
            <w:shd w:val="clear" w:color="auto" w:fill="auto"/>
            <w:noWrap/>
            <w:vAlign w:val="bottom"/>
            <w:hideMark/>
          </w:tcPr>
          <w:p w14:paraId="40D852A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0.0503</w:t>
            </w:r>
          </w:p>
        </w:tc>
        <w:tc>
          <w:tcPr>
            <w:tcW w:w="243" w:type="pct"/>
            <w:tcBorders>
              <w:top w:val="nil"/>
              <w:left w:val="nil"/>
              <w:bottom w:val="single" w:sz="4" w:space="0" w:color="auto"/>
              <w:right w:val="single" w:sz="4" w:space="0" w:color="auto"/>
            </w:tcBorders>
            <w:shd w:val="clear" w:color="auto" w:fill="auto"/>
            <w:noWrap/>
            <w:vAlign w:val="bottom"/>
            <w:hideMark/>
          </w:tcPr>
          <w:p w14:paraId="45E6CA8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0.0499</w:t>
            </w:r>
          </w:p>
        </w:tc>
        <w:tc>
          <w:tcPr>
            <w:tcW w:w="243" w:type="pct"/>
            <w:tcBorders>
              <w:top w:val="nil"/>
              <w:left w:val="nil"/>
              <w:bottom w:val="single" w:sz="4" w:space="0" w:color="auto"/>
              <w:right w:val="single" w:sz="4" w:space="0" w:color="auto"/>
            </w:tcBorders>
            <w:shd w:val="clear" w:color="auto" w:fill="auto"/>
            <w:noWrap/>
            <w:vAlign w:val="bottom"/>
            <w:hideMark/>
          </w:tcPr>
          <w:p w14:paraId="41F5317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0.0505</w:t>
            </w:r>
          </w:p>
        </w:tc>
        <w:tc>
          <w:tcPr>
            <w:tcW w:w="243" w:type="pct"/>
            <w:tcBorders>
              <w:top w:val="nil"/>
              <w:left w:val="nil"/>
              <w:bottom w:val="single" w:sz="4" w:space="0" w:color="auto"/>
              <w:right w:val="single" w:sz="4" w:space="0" w:color="auto"/>
            </w:tcBorders>
            <w:shd w:val="clear" w:color="auto" w:fill="auto"/>
            <w:noWrap/>
            <w:vAlign w:val="bottom"/>
            <w:hideMark/>
          </w:tcPr>
          <w:p w14:paraId="76770BC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w:t>
            </w:r>
          </w:p>
        </w:tc>
        <w:tc>
          <w:tcPr>
            <w:tcW w:w="243" w:type="pct"/>
            <w:tcBorders>
              <w:top w:val="nil"/>
              <w:left w:val="nil"/>
              <w:bottom w:val="single" w:sz="4" w:space="0" w:color="auto"/>
              <w:right w:val="single" w:sz="4" w:space="0" w:color="auto"/>
            </w:tcBorders>
            <w:shd w:val="clear" w:color="auto" w:fill="auto"/>
            <w:noWrap/>
            <w:vAlign w:val="bottom"/>
            <w:hideMark/>
          </w:tcPr>
          <w:p w14:paraId="500AB21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0.0499</w:t>
            </w:r>
          </w:p>
        </w:tc>
        <w:tc>
          <w:tcPr>
            <w:tcW w:w="243" w:type="pct"/>
            <w:tcBorders>
              <w:top w:val="nil"/>
              <w:left w:val="nil"/>
              <w:bottom w:val="single" w:sz="4" w:space="0" w:color="auto"/>
              <w:right w:val="single" w:sz="4" w:space="0" w:color="auto"/>
            </w:tcBorders>
            <w:shd w:val="clear" w:color="auto" w:fill="auto"/>
            <w:noWrap/>
            <w:vAlign w:val="bottom"/>
            <w:hideMark/>
          </w:tcPr>
          <w:p w14:paraId="455E36F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0.0496</w:t>
            </w:r>
          </w:p>
        </w:tc>
        <w:tc>
          <w:tcPr>
            <w:tcW w:w="299" w:type="pct"/>
            <w:tcBorders>
              <w:top w:val="nil"/>
              <w:left w:val="nil"/>
              <w:bottom w:val="single" w:sz="4" w:space="0" w:color="auto"/>
              <w:right w:val="single" w:sz="4" w:space="0" w:color="auto"/>
            </w:tcBorders>
            <w:shd w:val="clear" w:color="auto" w:fill="auto"/>
            <w:noWrap/>
            <w:vAlign w:val="bottom"/>
            <w:hideMark/>
          </w:tcPr>
          <w:p w14:paraId="4A6FF7E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0.050073</w:t>
            </w:r>
          </w:p>
        </w:tc>
        <w:tc>
          <w:tcPr>
            <w:tcW w:w="299" w:type="pct"/>
            <w:tcBorders>
              <w:top w:val="nil"/>
              <w:left w:val="nil"/>
              <w:bottom w:val="single" w:sz="4" w:space="0" w:color="auto"/>
              <w:right w:val="single" w:sz="4" w:space="0" w:color="auto"/>
            </w:tcBorders>
            <w:shd w:val="clear" w:color="auto" w:fill="auto"/>
            <w:noWrap/>
            <w:vAlign w:val="bottom"/>
            <w:hideMark/>
          </w:tcPr>
          <w:p w14:paraId="44852B2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0.000347</w:t>
            </w:r>
          </w:p>
        </w:tc>
        <w:tc>
          <w:tcPr>
            <w:tcW w:w="299" w:type="pct"/>
            <w:tcBorders>
              <w:top w:val="nil"/>
              <w:left w:val="nil"/>
              <w:bottom w:val="single" w:sz="4" w:space="0" w:color="auto"/>
              <w:right w:val="single" w:sz="4" w:space="0" w:color="auto"/>
            </w:tcBorders>
            <w:shd w:val="clear" w:color="auto" w:fill="auto"/>
            <w:noWrap/>
            <w:vAlign w:val="bottom"/>
            <w:hideMark/>
          </w:tcPr>
          <w:p w14:paraId="43D5951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0.692338</w:t>
            </w:r>
          </w:p>
        </w:tc>
        <w:tc>
          <w:tcPr>
            <w:tcW w:w="299" w:type="pct"/>
            <w:tcBorders>
              <w:top w:val="nil"/>
              <w:left w:val="nil"/>
              <w:bottom w:val="single" w:sz="4" w:space="0" w:color="auto"/>
              <w:right w:val="single" w:sz="4" w:space="0" w:color="auto"/>
            </w:tcBorders>
            <w:shd w:val="clear" w:color="auto" w:fill="auto"/>
            <w:noWrap/>
            <w:vAlign w:val="bottom"/>
            <w:hideMark/>
          </w:tcPr>
          <w:p w14:paraId="73C675D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1.363613</w:t>
            </w:r>
          </w:p>
        </w:tc>
        <w:tc>
          <w:tcPr>
            <w:tcW w:w="299" w:type="pct"/>
            <w:tcBorders>
              <w:top w:val="nil"/>
              <w:left w:val="nil"/>
              <w:bottom w:val="single" w:sz="4" w:space="0" w:color="auto"/>
              <w:right w:val="single" w:sz="4" w:space="0" w:color="auto"/>
            </w:tcBorders>
            <w:shd w:val="clear" w:color="auto" w:fill="auto"/>
            <w:noWrap/>
            <w:vAlign w:val="bottom"/>
            <w:hideMark/>
          </w:tcPr>
          <w:p w14:paraId="1FA3A00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1.80941</w:t>
            </w:r>
          </w:p>
        </w:tc>
        <w:tc>
          <w:tcPr>
            <w:tcW w:w="369" w:type="pct"/>
            <w:tcBorders>
              <w:top w:val="nil"/>
              <w:left w:val="nil"/>
              <w:bottom w:val="single" w:sz="4" w:space="0" w:color="auto"/>
              <w:right w:val="single" w:sz="4" w:space="0" w:color="auto"/>
            </w:tcBorders>
            <w:shd w:val="clear" w:color="auto" w:fill="auto"/>
            <w:noWrap/>
            <w:vAlign w:val="bottom"/>
            <w:hideMark/>
          </w:tcPr>
          <w:p w14:paraId="6340291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72BB18F1"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259D19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5ACA7E3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0.0479</w:t>
            </w:r>
          </w:p>
        </w:tc>
        <w:tc>
          <w:tcPr>
            <w:tcW w:w="243" w:type="pct"/>
            <w:tcBorders>
              <w:top w:val="nil"/>
              <w:left w:val="nil"/>
              <w:bottom w:val="single" w:sz="4" w:space="0" w:color="auto"/>
              <w:right w:val="single" w:sz="4" w:space="0" w:color="auto"/>
            </w:tcBorders>
            <w:shd w:val="clear" w:color="auto" w:fill="auto"/>
            <w:noWrap/>
            <w:vAlign w:val="bottom"/>
            <w:hideMark/>
          </w:tcPr>
          <w:p w14:paraId="255A226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0.0498</w:t>
            </w:r>
          </w:p>
        </w:tc>
        <w:tc>
          <w:tcPr>
            <w:tcW w:w="243" w:type="pct"/>
            <w:tcBorders>
              <w:top w:val="nil"/>
              <w:left w:val="nil"/>
              <w:bottom w:val="single" w:sz="4" w:space="0" w:color="auto"/>
              <w:right w:val="single" w:sz="4" w:space="0" w:color="auto"/>
            </w:tcBorders>
            <w:shd w:val="clear" w:color="auto" w:fill="auto"/>
            <w:noWrap/>
            <w:vAlign w:val="bottom"/>
            <w:hideMark/>
          </w:tcPr>
          <w:p w14:paraId="0DE6E2B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0.0505</w:t>
            </w:r>
          </w:p>
        </w:tc>
        <w:tc>
          <w:tcPr>
            <w:tcW w:w="243" w:type="pct"/>
            <w:tcBorders>
              <w:top w:val="nil"/>
              <w:left w:val="nil"/>
              <w:bottom w:val="single" w:sz="4" w:space="0" w:color="auto"/>
              <w:right w:val="single" w:sz="4" w:space="0" w:color="auto"/>
            </w:tcBorders>
            <w:shd w:val="clear" w:color="auto" w:fill="auto"/>
            <w:noWrap/>
            <w:vAlign w:val="bottom"/>
            <w:hideMark/>
          </w:tcPr>
          <w:p w14:paraId="6D949F1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0.0496</w:t>
            </w:r>
          </w:p>
        </w:tc>
        <w:tc>
          <w:tcPr>
            <w:tcW w:w="243" w:type="pct"/>
            <w:tcBorders>
              <w:top w:val="nil"/>
              <w:left w:val="nil"/>
              <w:bottom w:val="single" w:sz="4" w:space="0" w:color="auto"/>
              <w:right w:val="single" w:sz="4" w:space="0" w:color="auto"/>
            </w:tcBorders>
            <w:shd w:val="clear" w:color="auto" w:fill="auto"/>
            <w:noWrap/>
            <w:vAlign w:val="bottom"/>
            <w:hideMark/>
          </w:tcPr>
          <w:p w14:paraId="79A8CF1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0.0517</w:t>
            </w:r>
          </w:p>
        </w:tc>
        <w:tc>
          <w:tcPr>
            <w:tcW w:w="243" w:type="pct"/>
            <w:tcBorders>
              <w:top w:val="nil"/>
              <w:left w:val="nil"/>
              <w:bottom w:val="single" w:sz="4" w:space="0" w:color="auto"/>
              <w:right w:val="single" w:sz="4" w:space="0" w:color="auto"/>
            </w:tcBorders>
            <w:shd w:val="clear" w:color="auto" w:fill="auto"/>
            <w:noWrap/>
            <w:vAlign w:val="bottom"/>
            <w:hideMark/>
          </w:tcPr>
          <w:p w14:paraId="5C1D57A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0.0504</w:t>
            </w:r>
          </w:p>
        </w:tc>
        <w:tc>
          <w:tcPr>
            <w:tcW w:w="243" w:type="pct"/>
            <w:tcBorders>
              <w:top w:val="nil"/>
              <w:left w:val="nil"/>
              <w:bottom w:val="single" w:sz="4" w:space="0" w:color="auto"/>
              <w:right w:val="single" w:sz="4" w:space="0" w:color="auto"/>
            </w:tcBorders>
            <w:shd w:val="clear" w:color="auto" w:fill="auto"/>
            <w:noWrap/>
            <w:vAlign w:val="bottom"/>
            <w:hideMark/>
          </w:tcPr>
          <w:p w14:paraId="6CB7B73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0.0499</w:t>
            </w:r>
          </w:p>
        </w:tc>
        <w:tc>
          <w:tcPr>
            <w:tcW w:w="243" w:type="pct"/>
            <w:tcBorders>
              <w:top w:val="nil"/>
              <w:left w:val="nil"/>
              <w:bottom w:val="single" w:sz="4" w:space="0" w:color="auto"/>
              <w:right w:val="single" w:sz="4" w:space="0" w:color="auto"/>
            </w:tcBorders>
            <w:shd w:val="clear" w:color="auto" w:fill="auto"/>
            <w:noWrap/>
            <w:vAlign w:val="bottom"/>
            <w:hideMark/>
          </w:tcPr>
          <w:p w14:paraId="5EFBCEB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0.0509</w:t>
            </w:r>
          </w:p>
        </w:tc>
        <w:tc>
          <w:tcPr>
            <w:tcW w:w="243" w:type="pct"/>
            <w:tcBorders>
              <w:top w:val="nil"/>
              <w:left w:val="nil"/>
              <w:bottom w:val="single" w:sz="4" w:space="0" w:color="auto"/>
              <w:right w:val="single" w:sz="4" w:space="0" w:color="auto"/>
            </w:tcBorders>
            <w:shd w:val="clear" w:color="auto" w:fill="auto"/>
            <w:noWrap/>
            <w:vAlign w:val="bottom"/>
            <w:hideMark/>
          </w:tcPr>
          <w:p w14:paraId="7D36C68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0.0508</w:t>
            </w:r>
          </w:p>
        </w:tc>
        <w:tc>
          <w:tcPr>
            <w:tcW w:w="243" w:type="pct"/>
            <w:tcBorders>
              <w:top w:val="nil"/>
              <w:left w:val="nil"/>
              <w:bottom w:val="single" w:sz="4" w:space="0" w:color="auto"/>
              <w:right w:val="single" w:sz="4" w:space="0" w:color="auto"/>
            </w:tcBorders>
            <w:shd w:val="clear" w:color="auto" w:fill="auto"/>
            <w:noWrap/>
            <w:vAlign w:val="bottom"/>
            <w:hideMark/>
          </w:tcPr>
          <w:p w14:paraId="396C21A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0.0497</w:t>
            </w:r>
          </w:p>
        </w:tc>
        <w:tc>
          <w:tcPr>
            <w:tcW w:w="243" w:type="pct"/>
            <w:tcBorders>
              <w:top w:val="nil"/>
              <w:left w:val="nil"/>
              <w:bottom w:val="single" w:sz="4" w:space="0" w:color="auto"/>
              <w:right w:val="single" w:sz="4" w:space="0" w:color="auto"/>
            </w:tcBorders>
            <w:shd w:val="clear" w:color="auto" w:fill="auto"/>
            <w:noWrap/>
            <w:vAlign w:val="bottom"/>
            <w:hideMark/>
          </w:tcPr>
          <w:p w14:paraId="04531AF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0.0498</w:t>
            </w:r>
          </w:p>
        </w:tc>
        <w:tc>
          <w:tcPr>
            <w:tcW w:w="299" w:type="pct"/>
            <w:tcBorders>
              <w:top w:val="nil"/>
              <w:left w:val="nil"/>
              <w:bottom w:val="single" w:sz="4" w:space="0" w:color="auto"/>
              <w:right w:val="single" w:sz="4" w:space="0" w:color="auto"/>
            </w:tcBorders>
            <w:shd w:val="clear" w:color="auto" w:fill="auto"/>
            <w:noWrap/>
            <w:vAlign w:val="bottom"/>
            <w:hideMark/>
          </w:tcPr>
          <w:p w14:paraId="033F65A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0.050091</w:t>
            </w:r>
          </w:p>
        </w:tc>
        <w:tc>
          <w:tcPr>
            <w:tcW w:w="299" w:type="pct"/>
            <w:tcBorders>
              <w:top w:val="nil"/>
              <w:left w:val="nil"/>
              <w:bottom w:val="single" w:sz="4" w:space="0" w:color="auto"/>
              <w:right w:val="single" w:sz="4" w:space="0" w:color="auto"/>
            </w:tcBorders>
            <w:shd w:val="clear" w:color="auto" w:fill="auto"/>
            <w:noWrap/>
            <w:vAlign w:val="bottom"/>
            <w:hideMark/>
          </w:tcPr>
          <w:p w14:paraId="322AA5C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0.00097</w:t>
            </w:r>
          </w:p>
        </w:tc>
        <w:tc>
          <w:tcPr>
            <w:tcW w:w="299" w:type="pct"/>
            <w:tcBorders>
              <w:top w:val="nil"/>
              <w:left w:val="nil"/>
              <w:bottom w:val="single" w:sz="4" w:space="0" w:color="auto"/>
              <w:right w:val="single" w:sz="4" w:space="0" w:color="auto"/>
            </w:tcBorders>
            <w:shd w:val="clear" w:color="auto" w:fill="auto"/>
            <w:noWrap/>
            <w:vAlign w:val="bottom"/>
            <w:hideMark/>
          </w:tcPr>
          <w:p w14:paraId="2926D0C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1.936488</w:t>
            </w:r>
          </w:p>
        </w:tc>
        <w:tc>
          <w:tcPr>
            <w:tcW w:w="299" w:type="pct"/>
            <w:tcBorders>
              <w:top w:val="nil"/>
              <w:left w:val="nil"/>
              <w:bottom w:val="single" w:sz="4" w:space="0" w:color="auto"/>
              <w:right w:val="single" w:sz="4" w:space="0" w:color="auto"/>
            </w:tcBorders>
            <w:shd w:val="clear" w:color="auto" w:fill="auto"/>
            <w:noWrap/>
            <w:vAlign w:val="bottom"/>
            <w:hideMark/>
          </w:tcPr>
          <w:p w14:paraId="512390E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2.258658</w:t>
            </w:r>
          </w:p>
        </w:tc>
        <w:tc>
          <w:tcPr>
            <w:tcW w:w="299" w:type="pct"/>
            <w:tcBorders>
              <w:top w:val="nil"/>
              <w:left w:val="nil"/>
              <w:bottom w:val="single" w:sz="4" w:space="0" w:color="auto"/>
              <w:right w:val="single" w:sz="4" w:space="0" w:color="auto"/>
            </w:tcBorders>
            <w:shd w:val="clear" w:color="auto" w:fill="auto"/>
            <w:noWrap/>
            <w:vAlign w:val="bottom"/>
            <w:hideMark/>
          </w:tcPr>
          <w:p w14:paraId="5C7B7D8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1.658849</w:t>
            </w:r>
          </w:p>
        </w:tc>
        <w:tc>
          <w:tcPr>
            <w:tcW w:w="369" w:type="pct"/>
            <w:tcBorders>
              <w:top w:val="nil"/>
              <w:left w:val="nil"/>
              <w:bottom w:val="single" w:sz="4" w:space="0" w:color="auto"/>
              <w:right w:val="single" w:sz="4" w:space="0" w:color="auto"/>
            </w:tcBorders>
            <w:shd w:val="clear" w:color="auto" w:fill="auto"/>
            <w:noWrap/>
            <w:vAlign w:val="bottom"/>
            <w:hideMark/>
          </w:tcPr>
          <w:p w14:paraId="088BB56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4A439988"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EB8BE4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6069676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0.0503</w:t>
            </w:r>
          </w:p>
        </w:tc>
        <w:tc>
          <w:tcPr>
            <w:tcW w:w="243" w:type="pct"/>
            <w:tcBorders>
              <w:top w:val="nil"/>
              <w:left w:val="nil"/>
              <w:bottom w:val="single" w:sz="4" w:space="0" w:color="auto"/>
              <w:right w:val="single" w:sz="4" w:space="0" w:color="auto"/>
            </w:tcBorders>
            <w:shd w:val="clear" w:color="auto" w:fill="auto"/>
            <w:noWrap/>
            <w:vAlign w:val="bottom"/>
            <w:hideMark/>
          </w:tcPr>
          <w:p w14:paraId="46B1265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0.0501</w:t>
            </w:r>
          </w:p>
        </w:tc>
        <w:tc>
          <w:tcPr>
            <w:tcW w:w="243" w:type="pct"/>
            <w:tcBorders>
              <w:top w:val="nil"/>
              <w:left w:val="nil"/>
              <w:bottom w:val="single" w:sz="4" w:space="0" w:color="auto"/>
              <w:right w:val="single" w:sz="4" w:space="0" w:color="auto"/>
            </w:tcBorders>
            <w:shd w:val="clear" w:color="auto" w:fill="auto"/>
            <w:noWrap/>
            <w:vAlign w:val="bottom"/>
            <w:hideMark/>
          </w:tcPr>
          <w:p w14:paraId="1519F4B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0.0505</w:t>
            </w:r>
          </w:p>
        </w:tc>
        <w:tc>
          <w:tcPr>
            <w:tcW w:w="243" w:type="pct"/>
            <w:tcBorders>
              <w:top w:val="nil"/>
              <w:left w:val="nil"/>
              <w:bottom w:val="single" w:sz="4" w:space="0" w:color="auto"/>
              <w:right w:val="single" w:sz="4" w:space="0" w:color="auto"/>
            </w:tcBorders>
            <w:shd w:val="clear" w:color="auto" w:fill="auto"/>
            <w:noWrap/>
            <w:vAlign w:val="bottom"/>
            <w:hideMark/>
          </w:tcPr>
          <w:p w14:paraId="1FCCC62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0.0499</w:t>
            </w:r>
          </w:p>
        </w:tc>
        <w:tc>
          <w:tcPr>
            <w:tcW w:w="243" w:type="pct"/>
            <w:tcBorders>
              <w:top w:val="nil"/>
              <w:left w:val="nil"/>
              <w:bottom w:val="single" w:sz="4" w:space="0" w:color="auto"/>
              <w:right w:val="single" w:sz="4" w:space="0" w:color="auto"/>
            </w:tcBorders>
            <w:shd w:val="clear" w:color="auto" w:fill="auto"/>
            <w:noWrap/>
            <w:vAlign w:val="bottom"/>
            <w:hideMark/>
          </w:tcPr>
          <w:p w14:paraId="0DDB75B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0.0512</w:t>
            </w:r>
          </w:p>
        </w:tc>
        <w:tc>
          <w:tcPr>
            <w:tcW w:w="243" w:type="pct"/>
            <w:tcBorders>
              <w:top w:val="nil"/>
              <w:left w:val="nil"/>
              <w:bottom w:val="single" w:sz="4" w:space="0" w:color="auto"/>
              <w:right w:val="single" w:sz="4" w:space="0" w:color="auto"/>
            </w:tcBorders>
            <w:shd w:val="clear" w:color="auto" w:fill="auto"/>
            <w:noWrap/>
            <w:vAlign w:val="bottom"/>
            <w:hideMark/>
          </w:tcPr>
          <w:p w14:paraId="373F4D9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0.0511</w:t>
            </w:r>
          </w:p>
        </w:tc>
        <w:tc>
          <w:tcPr>
            <w:tcW w:w="243" w:type="pct"/>
            <w:tcBorders>
              <w:top w:val="nil"/>
              <w:left w:val="nil"/>
              <w:bottom w:val="single" w:sz="4" w:space="0" w:color="auto"/>
              <w:right w:val="single" w:sz="4" w:space="0" w:color="auto"/>
            </w:tcBorders>
            <w:shd w:val="clear" w:color="auto" w:fill="auto"/>
            <w:noWrap/>
            <w:vAlign w:val="bottom"/>
            <w:hideMark/>
          </w:tcPr>
          <w:p w14:paraId="128F589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0.0497</w:t>
            </w:r>
          </w:p>
        </w:tc>
        <w:tc>
          <w:tcPr>
            <w:tcW w:w="243" w:type="pct"/>
            <w:tcBorders>
              <w:top w:val="nil"/>
              <w:left w:val="nil"/>
              <w:bottom w:val="single" w:sz="4" w:space="0" w:color="auto"/>
              <w:right w:val="single" w:sz="4" w:space="0" w:color="auto"/>
            </w:tcBorders>
            <w:shd w:val="clear" w:color="auto" w:fill="auto"/>
            <w:noWrap/>
            <w:vAlign w:val="bottom"/>
            <w:hideMark/>
          </w:tcPr>
          <w:p w14:paraId="20476DE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0.0498</w:t>
            </w:r>
          </w:p>
        </w:tc>
        <w:tc>
          <w:tcPr>
            <w:tcW w:w="243" w:type="pct"/>
            <w:tcBorders>
              <w:top w:val="nil"/>
              <w:left w:val="nil"/>
              <w:bottom w:val="single" w:sz="4" w:space="0" w:color="auto"/>
              <w:right w:val="single" w:sz="4" w:space="0" w:color="auto"/>
            </w:tcBorders>
            <w:shd w:val="clear" w:color="auto" w:fill="auto"/>
            <w:noWrap/>
            <w:vAlign w:val="bottom"/>
            <w:hideMark/>
          </w:tcPr>
          <w:p w14:paraId="6F5116B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0.0511</w:t>
            </w:r>
          </w:p>
        </w:tc>
        <w:tc>
          <w:tcPr>
            <w:tcW w:w="243" w:type="pct"/>
            <w:tcBorders>
              <w:top w:val="nil"/>
              <w:left w:val="nil"/>
              <w:bottom w:val="single" w:sz="4" w:space="0" w:color="auto"/>
              <w:right w:val="single" w:sz="4" w:space="0" w:color="auto"/>
            </w:tcBorders>
            <w:shd w:val="clear" w:color="auto" w:fill="auto"/>
            <w:noWrap/>
            <w:vAlign w:val="bottom"/>
            <w:hideMark/>
          </w:tcPr>
          <w:p w14:paraId="14E0F00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0.0512</w:t>
            </w:r>
          </w:p>
        </w:tc>
        <w:tc>
          <w:tcPr>
            <w:tcW w:w="243" w:type="pct"/>
            <w:tcBorders>
              <w:top w:val="nil"/>
              <w:left w:val="nil"/>
              <w:bottom w:val="single" w:sz="4" w:space="0" w:color="auto"/>
              <w:right w:val="single" w:sz="4" w:space="0" w:color="auto"/>
            </w:tcBorders>
            <w:shd w:val="clear" w:color="auto" w:fill="auto"/>
            <w:noWrap/>
            <w:vAlign w:val="bottom"/>
            <w:hideMark/>
          </w:tcPr>
          <w:p w14:paraId="1465011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0.0501</w:t>
            </w:r>
          </w:p>
        </w:tc>
        <w:tc>
          <w:tcPr>
            <w:tcW w:w="299" w:type="pct"/>
            <w:tcBorders>
              <w:top w:val="nil"/>
              <w:left w:val="nil"/>
              <w:bottom w:val="single" w:sz="4" w:space="0" w:color="auto"/>
              <w:right w:val="single" w:sz="4" w:space="0" w:color="auto"/>
            </w:tcBorders>
            <w:shd w:val="clear" w:color="auto" w:fill="auto"/>
            <w:noWrap/>
            <w:vAlign w:val="bottom"/>
            <w:hideMark/>
          </w:tcPr>
          <w:p w14:paraId="01E8240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0.050455</w:t>
            </w:r>
          </w:p>
        </w:tc>
        <w:tc>
          <w:tcPr>
            <w:tcW w:w="299" w:type="pct"/>
            <w:tcBorders>
              <w:top w:val="nil"/>
              <w:left w:val="nil"/>
              <w:bottom w:val="single" w:sz="4" w:space="0" w:color="auto"/>
              <w:right w:val="single" w:sz="4" w:space="0" w:color="auto"/>
            </w:tcBorders>
            <w:shd w:val="clear" w:color="auto" w:fill="auto"/>
            <w:noWrap/>
            <w:vAlign w:val="bottom"/>
            <w:hideMark/>
          </w:tcPr>
          <w:p w14:paraId="41BA00D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0.000594</w:t>
            </w:r>
          </w:p>
        </w:tc>
        <w:tc>
          <w:tcPr>
            <w:tcW w:w="299" w:type="pct"/>
            <w:tcBorders>
              <w:top w:val="nil"/>
              <w:left w:val="nil"/>
              <w:bottom w:val="single" w:sz="4" w:space="0" w:color="auto"/>
              <w:right w:val="single" w:sz="4" w:space="0" w:color="auto"/>
            </w:tcBorders>
            <w:shd w:val="clear" w:color="auto" w:fill="auto"/>
            <w:noWrap/>
            <w:vAlign w:val="bottom"/>
            <w:hideMark/>
          </w:tcPr>
          <w:p w14:paraId="17C041E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1.177116</w:t>
            </w:r>
          </w:p>
        </w:tc>
        <w:tc>
          <w:tcPr>
            <w:tcW w:w="299" w:type="pct"/>
            <w:tcBorders>
              <w:top w:val="nil"/>
              <w:left w:val="nil"/>
              <w:bottom w:val="single" w:sz="4" w:space="0" w:color="auto"/>
              <w:right w:val="single" w:sz="4" w:space="0" w:color="auto"/>
            </w:tcBorders>
            <w:shd w:val="clear" w:color="auto" w:fill="auto"/>
            <w:noWrap/>
            <w:vAlign w:val="bottom"/>
            <w:hideMark/>
          </w:tcPr>
          <w:p w14:paraId="45AE2CE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1.270474</w:t>
            </w:r>
          </w:p>
        </w:tc>
        <w:tc>
          <w:tcPr>
            <w:tcW w:w="299" w:type="pct"/>
            <w:tcBorders>
              <w:top w:val="nil"/>
              <w:left w:val="nil"/>
              <w:bottom w:val="single" w:sz="4" w:space="0" w:color="auto"/>
              <w:right w:val="single" w:sz="4" w:space="0" w:color="auto"/>
            </w:tcBorders>
            <w:shd w:val="clear" w:color="auto" w:fill="auto"/>
            <w:noWrap/>
            <w:vAlign w:val="bottom"/>
            <w:hideMark/>
          </w:tcPr>
          <w:p w14:paraId="45FDE49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1.255167</w:t>
            </w:r>
          </w:p>
        </w:tc>
        <w:tc>
          <w:tcPr>
            <w:tcW w:w="369" w:type="pct"/>
            <w:tcBorders>
              <w:top w:val="nil"/>
              <w:left w:val="nil"/>
              <w:bottom w:val="single" w:sz="4" w:space="0" w:color="auto"/>
              <w:right w:val="single" w:sz="4" w:space="0" w:color="auto"/>
            </w:tcBorders>
            <w:shd w:val="clear" w:color="auto" w:fill="auto"/>
            <w:noWrap/>
            <w:vAlign w:val="bottom"/>
            <w:hideMark/>
          </w:tcPr>
          <w:p w14:paraId="3837A86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61E3065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E65DFC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4545D7C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0.0497</w:t>
            </w:r>
          </w:p>
        </w:tc>
        <w:tc>
          <w:tcPr>
            <w:tcW w:w="243" w:type="pct"/>
            <w:tcBorders>
              <w:top w:val="nil"/>
              <w:left w:val="nil"/>
              <w:bottom w:val="single" w:sz="4" w:space="0" w:color="auto"/>
              <w:right w:val="single" w:sz="4" w:space="0" w:color="auto"/>
            </w:tcBorders>
            <w:shd w:val="clear" w:color="auto" w:fill="auto"/>
            <w:noWrap/>
            <w:vAlign w:val="bottom"/>
            <w:hideMark/>
          </w:tcPr>
          <w:p w14:paraId="237430B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0.0495</w:t>
            </w:r>
          </w:p>
        </w:tc>
        <w:tc>
          <w:tcPr>
            <w:tcW w:w="243" w:type="pct"/>
            <w:tcBorders>
              <w:top w:val="nil"/>
              <w:left w:val="nil"/>
              <w:bottom w:val="single" w:sz="4" w:space="0" w:color="auto"/>
              <w:right w:val="single" w:sz="4" w:space="0" w:color="auto"/>
            </w:tcBorders>
            <w:shd w:val="clear" w:color="auto" w:fill="auto"/>
            <w:noWrap/>
            <w:vAlign w:val="bottom"/>
            <w:hideMark/>
          </w:tcPr>
          <w:p w14:paraId="3B7D5EC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0.0497</w:t>
            </w:r>
          </w:p>
        </w:tc>
        <w:tc>
          <w:tcPr>
            <w:tcW w:w="243" w:type="pct"/>
            <w:tcBorders>
              <w:top w:val="nil"/>
              <w:left w:val="nil"/>
              <w:bottom w:val="single" w:sz="4" w:space="0" w:color="auto"/>
              <w:right w:val="single" w:sz="4" w:space="0" w:color="auto"/>
            </w:tcBorders>
            <w:shd w:val="clear" w:color="auto" w:fill="auto"/>
            <w:noWrap/>
            <w:vAlign w:val="bottom"/>
            <w:hideMark/>
          </w:tcPr>
          <w:p w14:paraId="53AAD08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0.0495</w:t>
            </w:r>
          </w:p>
        </w:tc>
        <w:tc>
          <w:tcPr>
            <w:tcW w:w="243" w:type="pct"/>
            <w:tcBorders>
              <w:top w:val="nil"/>
              <w:left w:val="nil"/>
              <w:bottom w:val="single" w:sz="4" w:space="0" w:color="auto"/>
              <w:right w:val="single" w:sz="4" w:space="0" w:color="auto"/>
            </w:tcBorders>
            <w:shd w:val="clear" w:color="auto" w:fill="auto"/>
            <w:noWrap/>
            <w:vAlign w:val="bottom"/>
            <w:hideMark/>
          </w:tcPr>
          <w:p w14:paraId="5B0E1CF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0.0489</w:t>
            </w:r>
          </w:p>
        </w:tc>
        <w:tc>
          <w:tcPr>
            <w:tcW w:w="243" w:type="pct"/>
            <w:tcBorders>
              <w:top w:val="nil"/>
              <w:left w:val="nil"/>
              <w:bottom w:val="single" w:sz="4" w:space="0" w:color="auto"/>
              <w:right w:val="single" w:sz="4" w:space="0" w:color="auto"/>
            </w:tcBorders>
            <w:shd w:val="clear" w:color="auto" w:fill="auto"/>
            <w:noWrap/>
            <w:vAlign w:val="bottom"/>
            <w:hideMark/>
          </w:tcPr>
          <w:p w14:paraId="4779EE5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0.0483</w:t>
            </w:r>
          </w:p>
        </w:tc>
        <w:tc>
          <w:tcPr>
            <w:tcW w:w="243" w:type="pct"/>
            <w:tcBorders>
              <w:top w:val="nil"/>
              <w:left w:val="nil"/>
              <w:bottom w:val="single" w:sz="4" w:space="0" w:color="auto"/>
              <w:right w:val="single" w:sz="4" w:space="0" w:color="auto"/>
            </w:tcBorders>
            <w:shd w:val="clear" w:color="auto" w:fill="auto"/>
            <w:noWrap/>
            <w:vAlign w:val="bottom"/>
            <w:hideMark/>
          </w:tcPr>
          <w:p w14:paraId="2BBA86A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0.0481</w:t>
            </w:r>
          </w:p>
        </w:tc>
        <w:tc>
          <w:tcPr>
            <w:tcW w:w="243" w:type="pct"/>
            <w:tcBorders>
              <w:top w:val="nil"/>
              <w:left w:val="nil"/>
              <w:bottom w:val="single" w:sz="4" w:space="0" w:color="auto"/>
              <w:right w:val="single" w:sz="4" w:space="0" w:color="auto"/>
            </w:tcBorders>
            <w:shd w:val="clear" w:color="auto" w:fill="auto"/>
            <w:noWrap/>
            <w:vAlign w:val="bottom"/>
            <w:hideMark/>
          </w:tcPr>
          <w:p w14:paraId="2DCCB43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0.0512</w:t>
            </w:r>
          </w:p>
        </w:tc>
        <w:tc>
          <w:tcPr>
            <w:tcW w:w="243" w:type="pct"/>
            <w:tcBorders>
              <w:top w:val="nil"/>
              <w:left w:val="nil"/>
              <w:bottom w:val="single" w:sz="4" w:space="0" w:color="auto"/>
              <w:right w:val="single" w:sz="4" w:space="0" w:color="auto"/>
            </w:tcBorders>
            <w:shd w:val="clear" w:color="auto" w:fill="auto"/>
            <w:noWrap/>
            <w:vAlign w:val="bottom"/>
            <w:hideMark/>
          </w:tcPr>
          <w:p w14:paraId="2129C1D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0.0515</w:t>
            </w:r>
          </w:p>
        </w:tc>
        <w:tc>
          <w:tcPr>
            <w:tcW w:w="243" w:type="pct"/>
            <w:tcBorders>
              <w:top w:val="nil"/>
              <w:left w:val="nil"/>
              <w:bottom w:val="single" w:sz="4" w:space="0" w:color="auto"/>
              <w:right w:val="single" w:sz="4" w:space="0" w:color="auto"/>
            </w:tcBorders>
            <w:shd w:val="clear" w:color="auto" w:fill="auto"/>
            <w:noWrap/>
            <w:vAlign w:val="bottom"/>
            <w:hideMark/>
          </w:tcPr>
          <w:p w14:paraId="59FE79F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0.0493</w:t>
            </w:r>
          </w:p>
        </w:tc>
        <w:tc>
          <w:tcPr>
            <w:tcW w:w="243" w:type="pct"/>
            <w:tcBorders>
              <w:top w:val="nil"/>
              <w:left w:val="nil"/>
              <w:bottom w:val="single" w:sz="4" w:space="0" w:color="auto"/>
              <w:right w:val="single" w:sz="4" w:space="0" w:color="auto"/>
            </w:tcBorders>
            <w:shd w:val="clear" w:color="auto" w:fill="auto"/>
            <w:noWrap/>
            <w:vAlign w:val="bottom"/>
            <w:hideMark/>
          </w:tcPr>
          <w:p w14:paraId="12992A2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0.0498</w:t>
            </w:r>
          </w:p>
        </w:tc>
        <w:tc>
          <w:tcPr>
            <w:tcW w:w="299" w:type="pct"/>
            <w:tcBorders>
              <w:top w:val="nil"/>
              <w:left w:val="nil"/>
              <w:bottom w:val="single" w:sz="4" w:space="0" w:color="auto"/>
              <w:right w:val="single" w:sz="4" w:space="0" w:color="auto"/>
            </w:tcBorders>
            <w:shd w:val="clear" w:color="auto" w:fill="auto"/>
            <w:noWrap/>
            <w:vAlign w:val="bottom"/>
            <w:hideMark/>
          </w:tcPr>
          <w:p w14:paraId="18F21F7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0.049591</w:t>
            </w:r>
          </w:p>
        </w:tc>
        <w:tc>
          <w:tcPr>
            <w:tcW w:w="299" w:type="pct"/>
            <w:tcBorders>
              <w:top w:val="nil"/>
              <w:left w:val="nil"/>
              <w:bottom w:val="single" w:sz="4" w:space="0" w:color="auto"/>
              <w:right w:val="single" w:sz="4" w:space="0" w:color="auto"/>
            </w:tcBorders>
            <w:shd w:val="clear" w:color="auto" w:fill="auto"/>
            <w:noWrap/>
            <w:vAlign w:val="bottom"/>
            <w:hideMark/>
          </w:tcPr>
          <w:p w14:paraId="1BACD14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0.001038</w:t>
            </w:r>
          </w:p>
        </w:tc>
        <w:tc>
          <w:tcPr>
            <w:tcW w:w="299" w:type="pct"/>
            <w:tcBorders>
              <w:top w:val="nil"/>
              <w:left w:val="nil"/>
              <w:bottom w:val="single" w:sz="4" w:space="0" w:color="auto"/>
              <w:right w:val="single" w:sz="4" w:space="0" w:color="auto"/>
            </w:tcBorders>
            <w:shd w:val="clear" w:color="auto" w:fill="auto"/>
            <w:noWrap/>
            <w:vAlign w:val="bottom"/>
            <w:hideMark/>
          </w:tcPr>
          <w:p w14:paraId="4FE620A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2.092606</w:t>
            </w:r>
          </w:p>
        </w:tc>
        <w:tc>
          <w:tcPr>
            <w:tcW w:w="299" w:type="pct"/>
            <w:tcBorders>
              <w:top w:val="nil"/>
              <w:left w:val="nil"/>
              <w:bottom w:val="single" w:sz="4" w:space="0" w:color="auto"/>
              <w:right w:val="single" w:sz="4" w:space="0" w:color="auto"/>
            </w:tcBorders>
            <w:shd w:val="clear" w:color="auto" w:fill="auto"/>
            <w:noWrap/>
            <w:vAlign w:val="bottom"/>
            <w:hideMark/>
          </w:tcPr>
          <w:p w14:paraId="4A7EC06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1.436685</w:t>
            </w:r>
          </w:p>
        </w:tc>
        <w:tc>
          <w:tcPr>
            <w:tcW w:w="299" w:type="pct"/>
            <w:tcBorders>
              <w:top w:val="nil"/>
              <w:left w:val="nil"/>
              <w:bottom w:val="single" w:sz="4" w:space="0" w:color="auto"/>
              <w:right w:val="single" w:sz="4" w:space="0" w:color="auto"/>
            </w:tcBorders>
            <w:shd w:val="clear" w:color="auto" w:fill="auto"/>
            <w:noWrap/>
            <w:vAlign w:val="bottom"/>
            <w:hideMark/>
          </w:tcPr>
          <w:p w14:paraId="7BA7987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1.839658</w:t>
            </w:r>
          </w:p>
        </w:tc>
        <w:tc>
          <w:tcPr>
            <w:tcW w:w="369" w:type="pct"/>
            <w:tcBorders>
              <w:top w:val="nil"/>
              <w:left w:val="nil"/>
              <w:bottom w:val="single" w:sz="4" w:space="0" w:color="auto"/>
              <w:right w:val="single" w:sz="4" w:space="0" w:color="auto"/>
            </w:tcBorders>
            <w:shd w:val="clear" w:color="auto" w:fill="auto"/>
            <w:noWrap/>
            <w:vAlign w:val="bottom"/>
            <w:hideMark/>
          </w:tcPr>
          <w:p w14:paraId="6791DD4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6CC9038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D76589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2031B32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0.0497</w:t>
            </w:r>
          </w:p>
        </w:tc>
        <w:tc>
          <w:tcPr>
            <w:tcW w:w="243" w:type="pct"/>
            <w:tcBorders>
              <w:top w:val="nil"/>
              <w:left w:val="nil"/>
              <w:bottom w:val="single" w:sz="4" w:space="0" w:color="auto"/>
              <w:right w:val="single" w:sz="4" w:space="0" w:color="auto"/>
            </w:tcBorders>
            <w:shd w:val="clear" w:color="auto" w:fill="auto"/>
            <w:noWrap/>
            <w:vAlign w:val="bottom"/>
            <w:hideMark/>
          </w:tcPr>
          <w:p w14:paraId="2DB1F91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0.0501</w:t>
            </w:r>
          </w:p>
        </w:tc>
        <w:tc>
          <w:tcPr>
            <w:tcW w:w="243" w:type="pct"/>
            <w:tcBorders>
              <w:top w:val="nil"/>
              <w:left w:val="nil"/>
              <w:bottom w:val="single" w:sz="4" w:space="0" w:color="auto"/>
              <w:right w:val="single" w:sz="4" w:space="0" w:color="auto"/>
            </w:tcBorders>
            <w:shd w:val="clear" w:color="auto" w:fill="auto"/>
            <w:noWrap/>
            <w:vAlign w:val="bottom"/>
            <w:hideMark/>
          </w:tcPr>
          <w:p w14:paraId="1FAEBE9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0.0503</w:t>
            </w:r>
          </w:p>
        </w:tc>
        <w:tc>
          <w:tcPr>
            <w:tcW w:w="243" w:type="pct"/>
            <w:tcBorders>
              <w:top w:val="nil"/>
              <w:left w:val="nil"/>
              <w:bottom w:val="single" w:sz="4" w:space="0" w:color="auto"/>
              <w:right w:val="single" w:sz="4" w:space="0" w:color="auto"/>
            </w:tcBorders>
            <w:shd w:val="clear" w:color="auto" w:fill="auto"/>
            <w:noWrap/>
            <w:vAlign w:val="bottom"/>
            <w:hideMark/>
          </w:tcPr>
          <w:p w14:paraId="0DD2F77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0.0502</w:t>
            </w:r>
          </w:p>
        </w:tc>
        <w:tc>
          <w:tcPr>
            <w:tcW w:w="243" w:type="pct"/>
            <w:tcBorders>
              <w:top w:val="nil"/>
              <w:left w:val="nil"/>
              <w:bottom w:val="single" w:sz="4" w:space="0" w:color="auto"/>
              <w:right w:val="single" w:sz="4" w:space="0" w:color="auto"/>
            </w:tcBorders>
            <w:shd w:val="clear" w:color="auto" w:fill="auto"/>
            <w:noWrap/>
            <w:vAlign w:val="bottom"/>
            <w:hideMark/>
          </w:tcPr>
          <w:p w14:paraId="716C115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0.0503</w:t>
            </w:r>
          </w:p>
        </w:tc>
        <w:tc>
          <w:tcPr>
            <w:tcW w:w="243" w:type="pct"/>
            <w:tcBorders>
              <w:top w:val="nil"/>
              <w:left w:val="nil"/>
              <w:bottom w:val="single" w:sz="4" w:space="0" w:color="auto"/>
              <w:right w:val="single" w:sz="4" w:space="0" w:color="auto"/>
            </w:tcBorders>
            <w:shd w:val="clear" w:color="auto" w:fill="auto"/>
            <w:noWrap/>
            <w:vAlign w:val="bottom"/>
            <w:hideMark/>
          </w:tcPr>
          <w:p w14:paraId="59E29F5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0.0501</w:t>
            </w:r>
          </w:p>
        </w:tc>
        <w:tc>
          <w:tcPr>
            <w:tcW w:w="243" w:type="pct"/>
            <w:tcBorders>
              <w:top w:val="nil"/>
              <w:left w:val="nil"/>
              <w:bottom w:val="single" w:sz="4" w:space="0" w:color="auto"/>
              <w:right w:val="single" w:sz="4" w:space="0" w:color="auto"/>
            </w:tcBorders>
            <w:shd w:val="clear" w:color="auto" w:fill="auto"/>
            <w:noWrap/>
            <w:vAlign w:val="bottom"/>
            <w:hideMark/>
          </w:tcPr>
          <w:p w14:paraId="6607609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w:t>
            </w:r>
          </w:p>
        </w:tc>
        <w:tc>
          <w:tcPr>
            <w:tcW w:w="243" w:type="pct"/>
            <w:tcBorders>
              <w:top w:val="nil"/>
              <w:left w:val="nil"/>
              <w:bottom w:val="single" w:sz="4" w:space="0" w:color="auto"/>
              <w:right w:val="single" w:sz="4" w:space="0" w:color="auto"/>
            </w:tcBorders>
            <w:shd w:val="clear" w:color="auto" w:fill="auto"/>
            <w:noWrap/>
            <w:vAlign w:val="bottom"/>
            <w:hideMark/>
          </w:tcPr>
          <w:p w14:paraId="44122D9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0.0502</w:t>
            </w:r>
          </w:p>
        </w:tc>
        <w:tc>
          <w:tcPr>
            <w:tcW w:w="243" w:type="pct"/>
            <w:tcBorders>
              <w:top w:val="nil"/>
              <w:left w:val="nil"/>
              <w:bottom w:val="single" w:sz="4" w:space="0" w:color="auto"/>
              <w:right w:val="single" w:sz="4" w:space="0" w:color="auto"/>
            </w:tcBorders>
            <w:shd w:val="clear" w:color="auto" w:fill="auto"/>
            <w:noWrap/>
            <w:vAlign w:val="bottom"/>
            <w:hideMark/>
          </w:tcPr>
          <w:p w14:paraId="086CE44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0.0502</w:t>
            </w:r>
          </w:p>
        </w:tc>
        <w:tc>
          <w:tcPr>
            <w:tcW w:w="243" w:type="pct"/>
            <w:tcBorders>
              <w:top w:val="nil"/>
              <w:left w:val="nil"/>
              <w:bottom w:val="single" w:sz="4" w:space="0" w:color="auto"/>
              <w:right w:val="single" w:sz="4" w:space="0" w:color="auto"/>
            </w:tcBorders>
            <w:shd w:val="clear" w:color="auto" w:fill="auto"/>
            <w:noWrap/>
            <w:vAlign w:val="bottom"/>
            <w:hideMark/>
          </w:tcPr>
          <w:p w14:paraId="547E8ED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0.0501</w:t>
            </w:r>
          </w:p>
        </w:tc>
        <w:tc>
          <w:tcPr>
            <w:tcW w:w="243" w:type="pct"/>
            <w:tcBorders>
              <w:top w:val="nil"/>
              <w:left w:val="nil"/>
              <w:bottom w:val="single" w:sz="4" w:space="0" w:color="auto"/>
              <w:right w:val="single" w:sz="4" w:space="0" w:color="auto"/>
            </w:tcBorders>
            <w:shd w:val="clear" w:color="auto" w:fill="auto"/>
            <w:noWrap/>
            <w:vAlign w:val="bottom"/>
            <w:hideMark/>
          </w:tcPr>
          <w:p w14:paraId="163AFBD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0.0497</w:t>
            </w:r>
          </w:p>
        </w:tc>
        <w:tc>
          <w:tcPr>
            <w:tcW w:w="299" w:type="pct"/>
            <w:tcBorders>
              <w:top w:val="nil"/>
              <w:left w:val="nil"/>
              <w:bottom w:val="single" w:sz="4" w:space="0" w:color="auto"/>
              <w:right w:val="single" w:sz="4" w:space="0" w:color="auto"/>
            </w:tcBorders>
            <w:shd w:val="clear" w:color="auto" w:fill="auto"/>
            <w:noWrap/>
            <w:vAlign w:val="bottom"/>
            <w:hideMark/>
          </w:tcPr>
          <w:p w14:paraId="6FDD2FB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0.050082</w:t>
            </w:r>
          </w:p>
        </w:tc>
        <w:tc>
          <w:tcPr>
            <w:tcW w:w="299" w:type="pct"/>
            <w:tcBorders>
              <w:top w:val="nil"/>
              <w:left w:val="nil"/>
              <w:bottom w:val="single" w:sz="4" w:space="0" w:color="auto"/>
              <w:right w:val="single" w:sz="4" w:space="0" w:color="auto"/>
            </w:tcBorders>
            <w:shd w:val="clear" w:color="auto" w:fill="auto"/>
            <w:noWrap/>
            <w:vAlign w:val="bottom"/>
            <w:hideMark/>
          </w:tcPr>
          <w:p w14:paraId="137D596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0.000209</w:t>
            </w:r>
          </w:p>
        </w:tc>
        <w:tc>
          <w:tcPr>
            <w:tcW w:w="299" w:type="pct"/>
            <w:tcBorders>
              <w:top w:val="nil"/>
              <w:left w:val="nil"/>
              <w:bottom w:val="single" w:sz="4" w:space="0" w:color="auto"/>
              <w:right w:val="single" w:sz="4" w:space="0" w:color="auto"/>
            </w:tcBorders>
            <w:shd w:val="clear" w:color="auto" w:fill="auto"/>
            <w:noWrap/>
            <w:vAlign w:val="bottom"/>
            <w:hideMark/>
          </w:tcPr>
          <w:p w14:paraId="4ADC768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0.417104</w:t>
            </w:r>
          </w:p>
        </w:tc>
        <w:tc>
          <w:tcPr>
            <w:tcW w:w="299" w:type="pct"/>
            <w:tcBorders>
              <w:top w:val="nil"/>
              <w:left w:val="nil"/>
              <w:bottom w:val="single" w:sz="4" w:space="0" w:color="auto"/>
              <w:right w:val="single" w:sz="4" w:space="0" w:color="auto"/>
            </w:tcBorders>
            <w:shd w:val="clear" w:color="auto" w:fill="auto"/>
            <w:noWrap/>
            <w:vAlign w:val="bottom"/>
            <w:hideMark/>
          </w:tcPr>
          <w:p w14:paraId="06BAE66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1.827815</w:t>
            </w:r>
          </w:p>
        </w:tc>
        <w:tc>
          <w:tcPr>
            <w:tcW w:w="299" w:type="pct"/>
            <w:tcBorders>
              <w:top w:val="nil"/>
              <w:left w:val="nil"/>
              <w:bottom w:val="single" w:sz="4" w:space="0" w:color="auto"/>
              <w:right w:val="single" w:sz="4" w:space="0" w:color="auto"/>
            </w:tcBorders>
            <w:shd w:val="clear" w:color="auto" w:fill="auto"/>
            <w:noWrap/>
            <w:vAlign w:val="bottom"/>
            <w:hideMark/>
          </w:tcPr>
          <w:p w14:paraId="4B26492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1.044466</w:t>
            </w:r>
          </w:p>
        </w:tc>
        <w:tc>
          <w:tcPr>
            <w:tcW w:w="369" w:type="pct"/>
            <w:tcBorders>
              <w:top w:val="nil"/>
              <w:left w:val="nil"/>
              <w:bottom w:val="single" w:sz="4" w:space="0" w:color="auto"/>
              <w:right w:val="single" w:sz="4" w:space="0" w:color="auto"/>
            </w:tcBorders>
            <w:shd w:val="clear" w:color="auto" w:fill="auto"/>
            <w:noWrap/>
            <w:vAlign w:val="bottom"/>
            <w:hideMark/>
          </w:tcPr>
          <w:p w14:paraId="16D10C1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4A8069C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698341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48135A7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0.0495</w:t>
            </w:r>
          </w:p>
        </w:tc>
        <w:tc>
          <w:tcPr>
            <w:tcW w:w="243" w:type="pct"/>
            <w:tcBorders>
              <w:top w:val="nil"/>
              <w:left w:val="nil"/>
              <w:bottom w:val="single" w:sz="4" w:space="0" w:color="auto"/>
              <w:right w:val="single" w:sz="4" w:space="0" w:color="auto"/>
            </w:tcBorders>
            <w:shd w:val="clear" w:color="auto" w:fill="auto"/>
            <w:noWrap/>
            <w:vAlign w:val="bottom"/>
            <w:hideMark/>
          </w:tcPr>
          <w:p w14:paraId="2981F6F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0.0494</w:t>
            </w:r>
          </w:p>
        </w:tc>
        <w:tc>
          <w:tcPr>
            <w:tcW w:w="243" w:type="pct"/>
            <w:tcBorders>
              <w:top w:val="nil"/>
              <w:left w:val="nil"/>
              <w:bottom w:val="single" w:sz="4" w:space="0" w:color="auto"/>
              <w:right w:val="single" w:sz="4" w:space="0" w:color="auto"/>
            </w:tcBorders>
            <w:shd w:val="clear" w:color="auto" w:fill="auto"/>
            <w:noWrap/>
            <w:vAlign w:val="bottom"/>
            <w:hideMark/>
          </w:tcPr>
          <w:p w14:paraId="79EC785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0.0506</w:t>
            </w:r>
          </w:p>
        </w:tc>
        <w:tc>
          <w:tcPr>
            <w:tcW w:w="243" w:type="pct"/>
            <w:tcBorders>
              <w:top w:val="nil"/>
              <w:left w:val="nil"/>
              <w:bottom w:val="single" w:sz="4" w:space="0" w:color="auto"/>
              <w:right w:val="single" w:sz="4" w:space="0" w:color="auto"/>
            </w:tcBorders>
            <w:shd w:val="clear" w:color="auto" w:fill="auto"/>
            <w:noWrap/>
            <w:vAlign w:val="bottom"/>
            <w:hideMark/>
          </w:tcPr>
          <w:p w14:paraId="7FD158D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0.0499</w:t>
            </w:r>
          </w:p>
        </w:tc>
        <w:tc>
          <w:tcPr>
            <w:tcW w:w="243" w:type="pct"/>
            <w:tcBorders>
              <w:top w:val="nil"/>
              <w:left w:val="nil"/>
              <w:bottom w:val="single" w:sz="4" w:space="0" w:color="auto"/>
              <w:right w:val="single" w:sz="4" w:space="0" w:color="auto"/>
            </w:tcBorders>
            <w:shd w:val="clear" w:color="auto" w:fill="auto"/>
            <w:noWrap/>
            <w:vAlign w:val="bottom"/>
            <w:hideMark/>
          </w:tcPr>
          <w:p w14:paraId="1D4991E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0.0501</w:t>
            </w:r>
          </w:p>
        </w:tc>
        <w:tc>
          <w:tcPr>
            <w:tcW w:w="243" w:type="pct"/>
            <w:tcBorders>
              <w:top w:val="nil"/>
              <w:left w:val="nil"/>
              <w:bottom w:val="single" w:sz="4" w:space="0" w:color="auto"/>
              <w:right w:val="single" w:sz="4" w:space="0" w:color="auto"/>
            </w:tcBorders>
            <w:shd w:val="clear" w:color="auto" w:fill="auto"/>
            <w:noWrap/>
            <w:vAlign w:val="bottom"/>
            <w:hideMark/>
          </w:tcPr>
          <w:p w14:paraId="2A6F69D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0.0498</w:t>
            </w:r>
          </w:p>
        </w:tc>
        <w:tc>
          <w:tcPr>
            <w:tcW w:w="243" w:type="pct"/>
            <w:tcBorders>
              <w:top w:val="nil"/>
              <w:left w:val="nil"/>
              <w:bottom w:val="single" w:sz="4" w:space="0" w:color="auto"/>
              <w:right w:val="single" w:sz="4" w:space="0" w:color="auto"/>
            </w:tcBorders>
            <w:shd w:val="clear" w:color="auto" w:fill="auto"/>
            <w:noWrap/>
            <w:vAlign w:val="bottom"/>
            <w:hideMark/>
          </w:tcPr>
          <w:p w14:paraId="0F3C40E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0.0494</w:t>
            </w:r>
          </w:p>
        </w:tc>
        <w:tc>
          <w:tcPr>
            <w:tcW w:w="243" w:type="pct"/>
            <w:tcBorders>
              <w:top w:val="nil"/>
              <w:left w:val="nil"/>
              <w:bottom w:val="single" w:sz="4" w:space="0" w:color="auto"/>
              <w:right w:val="single" w:sz="4" w:space="0" w:color="auto"/>
            </w:tcBorders>
            <w:shd w:val="clear" w:color="auto" w:fill="auto"/>
            <w:noWrap/>
            <w:vAlign w:val="bottom"/>
            <w:hideMark/>
          </w:tcPr>
          <w:p w14:paraId="1593026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w:t>
            </w:r>
          </w:p>
        </w:tc>
        <w:tc>
          <w:tcPr>
            <w:tcW w:w="243" w:type="pct"/>
            <w:tcBorders>
              <w:top w:val="nil"/>
              <w:left w:val="nil"/>
              <w:bottom w:val="single" w:sz="4" w:space="0" w:color="auto"/>
              <w:right w:val="single" w:sz="4" w:space="0" w:color="auto"/>
            </w:tcBorders>
            <w:shd w:val="clear" w:color="auto" w:fill="auto"/>
            <w:noWrap/>
            <w:vAlign w:val="bottom"/>
            <w:hideMark/>
          </w:tcPr>
          <w:p w14:paraId="43CF5E5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0.0496</w:t>
            </w:r>
          </w:p>
        </w:tc>
        <w:tc>
          <w:tcPr>
            <w:tcW w:w="243" w:type="pct"/>
            <w:tcBorders>
              <w:top w:val="nil"/>
              <w:left w:val="nil"/>
              <w:bottom w:val="single" w:sz="4" w:space="0" w:color="auto"/>
              <w:right w:val="single" w:sz="4" w:space="0" w:color="auto"/>
            </w:tcBorders>
            <w:shd w:val="clear" w:color="auto" w:fill="auto"/>
            <w:noWrap/>
            <w:vAlign w:val="bottom"/>
            <w:hideMark/>
          </w:tcPr>
          <w:p w14:paraId="0563094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0.0496</w:t>
            </w:r>
          </w:p>
        </w:tc>
        <w:tc>
          <w:tcPr>
            <w:tcW w:w="243" w:type="pct"/>
            <w:tcBorders>
              <w:top w:val="nil"/>
              <w:left w:val="nil"/>
              <w:bottom w:val="single" w:sz="4" w:space="0" w:color="auto"/>
              <w:right w:val="single" w:sz="4" w:space="0" w:color="auto"/>
            </w:tcBorders>
            <w:shd w:val="clear" w:color="auto" w:fill="auto"/>
            <w:noWrap/>
            <w:vAlign w:val="bottom"/>
            <w:hideMark/>
          </w:tcPr>
          <w:p w14:paraId="43686C5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0.0498</w:t>
            </w:r>
          </w:p>
        </w:tc>
        <w:tc>
          <w:tcPr>
            <w:tcW w:w="299" w:type="pct"/>
            <w:tcBorders>
              <w:top w:val="nil"/>
              <w:left w:val="nil"/>
              <w:bottom w:val="single" w:sz="4" w:space="0" w:color="auto"/>
              <w:right w:val="single" w:sz="4" w:space="0" w:color="auto"/>
            </w:tcBorders>
            <w:shd w:val="clear" w:color="auto" w:fill="auto"/>
            <w:noWrap/>
            <w:vAlign w:val="bottom"/>
            <w:hideMark/>
          </w:tcPr>
          <w:p w14:paraId="18114D9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0.0497</w:t>
            </w:r>
          </w:p>
        </w:tc>
        <w:tc>
          <w:tcPr>
            <w:tcW w:w="299" w:type="pct"/>
            <w:tcBorders>
              <w:top w:val="nil"/>
              <w:left w:val="nil"/>
              <w:bottom w:val="single" w:sz="4" w:space="0" w:color="auto"/>
              <w:right w:val="single" w:sz="4" w:space="0" w:color="auto"/>
            </w:tcBorders>
            <w:shd w:val="clear" w:color="auto" w:fill="auto"/>
            <w:noWrap/>
            <w:vAlign w:val="bottom"/>
            <w:hideMark/>
          </w:tcPr>
          <w:p w14:paraId="6ADADA6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0.00042</w:t>
            </w:r>
          </w:p>
        </w:tc>
        <w:tc>
          <w:tcPr>
            <w:tcW w:w="299" w:type="pct"/>
            <w:tcBorders>
              <w:top w:val="nil"/>
              <w:left w:val="nil"/>
              <w:bottom w:val="single" w:sz="4" w:space="0" w:color="auto"/>
              <w:right w:val="single" w:sz="4" w:space="0" w:color="auto"/>
            </w:tcBorders>
            <w:shd w:val="clear" w:color="auto" w:fill="auto"/>
            <w:noWrap/>
            <w:vAlign w:val="bottom"/>
            <w:hideMark/>
          </w:tcPr>
          <w:p w14:paraId="68FA340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0.844112</w:t>
            </w:r>
          </w:p>
        </w:tc>
        <w:tc>
          <w:tcPr>
            <w:tcW w:w="299" w:type="pct"/>
            <w:tcBorders>
              <w:top w:val="nil"/>
              <w:left w:val="nil"/>
              <w:bottom w:val="single" w:sz="4" w:space="0" w:color="auto"/>
              <w:right w:val="single" w:sz="4" w:space="0" w:color="auto"/>
            </w:tcBorders>
            <w:shd w:val="clear" w:color="auto" w:fill="auto"/>
            <w:noWrap/>
            <w:vAlign w:val="bottom"/>
            <w:hideMark/>
          </w:tcPr>
          <w:p w14:paraId="61AAE5C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1.66856</w:t>
            </w:r>
          </w:p>
        </w:tc>
        <w:tc>
          <w:tcPr>
            <w:tcW w:w="299" w:type="pct"/>
            <w:tcBorders>
              <w:top w:val="nil"/>
              <w:left w:val="nil"/>
              <w:bottom w:val="single" w:sz="4" w:space="0" w:color="auto"/>
              <w:right w:val="single" w:sz="4" w:space="0" w:color="auto"/>
            </w:tcBorders>
            <w:shd w:val="clear" w:color="auto" w:fill="auto"/>
            <w:noWrap/>
            <w:vAlign w:val="bottom"/>
            <w:hideMark/>
          </w:tcPr>
          <w:p w14:paraId="743EF3F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2.145291</w:t>
            </w:r>
          </w:p>
        </w:tc>
        <w:tc>
          <w:tcPr>
            <w:tcW w:w="369" w:type="pct"/>
            <w:tcBorders>
              <w:top w:val="nil"/>
              <w:left w:val="nil"/>
              <w:bottom w:val="single" w:sz="4" w:space="0" w:color="auto"/>
              <w:right w:val="single" w:sz="4" w:space="0" w:color="auto"/>
            </w:tcBorders>
            <w:shd w:val="clear" w:color="auto" w:fill="auto"/>
            <w:noWrap/>
            <w:vAlign w:val="bottom"/>
            <w:hideMark/>
          </w:tcPr>
          <w:p w14:paraId="2E2131C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1926196C"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B67BFA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162F5B6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0.0471</w:t>
            </w:r>
          </w:p>
        </w:tc>
        <w:tc>
          <w:tcPr>
            <w:tcW w:w="243" w:type="pct"/>
            <w:tcBorders>
              <w:top w:val="nil"/>
              <w:left w:val="nil"/>
              <w:bottom w:val="single" w:sz="4" w:space="0" w:color="auto"/>
              <w:right w:val="single" w:sz="4" w:space="0" w:color="auto"/>
            </w:tcBorders>
            <w:shd w:val="clear" w:color="auto" w:fill="auto"/>
            <w:noWrap/>
            <w:vAlign w:val="bottom"/>
            <w:hideMark/>
          </w:tcPr>
          <w:p w14:paraId="31D1748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0.0438</w:t>
            </w:r>
          </w:p>
        </w:tc>
        <w:tc>
          <w:tcPr>
            <w:tcW w:w="243" w:type="pct"/>
            <w:tcBorders>
              <w:top w:val="nil"/>
              <w:left w:val="nil"/>
              <w:bottom w:val="single" w:sz="4" w:space="0" w:color="auto"/>
              <w:right w:val="single" w:sz="4" w:space="0" w:color="auto"/>
            </w:tcBorders>
            <w:shd w:val="clear" w:color="auto" w:fill="auto"/>
            <w:noWrap/>
            <w:vAlign w:val="bottom"/>
            <w:hideMark/>
          </w:tcPr>
          <w:p w14:paraId="4B7116A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0.0458</w:t>
            </w:r>
          </w:p>
        </w:tc>
        <w:tc>
          <w:tcPr>
            <w:tcW w:w="243" w:type="pct"/>
            <w:tcBorders>
              <w:top w:val="nil"/>
              <w:left w:val="nil"/>
              <w:bottom w:val="single" w:sz="4" w:space="0" w:color="auto"/>
              <w:right w:val="single" w:sz="4" w:space="0" w:color="auto"/>
            </w:tcBorders>
            <w:shd w:val="clear" w:color="auto" w:fill="auto"/>
            <w:noWrap/>
            <w:vAlign w:val="bottom"/>
            <w:hideMark/>
          </w:tcPr>
          <w:p w14:paraId="4C7F88F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0.0448</w:t>
            </w:r>
          </w:p>
        </w:tc>
        <w:tc>
          <w:tcPr>
            <w:tcW w:w="243" w:type="pct"/>
            <w:tcBorders>
              <w:top w:val="nil"/>
              <w:left w:val="nil"/>
              <w:bottom w:val="single" w:sz="4" w:space="0" w:color="auto"/>
              <w:right w:val="single" w:sz="4" w:space="0" w:color="auto"/>
            </w:tcBorders>
            <w:shd w:val="clear" w:color="auto" w:fill="auto"/>
            <w:noWrap/>
            <w:vAlign w:val="bottom"/>
            <w:hideMark/>
          </w:tcPr>
          <w:p w14:paraId="53B66CA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0.0478</w:t>
            </w:r>
          </w:p>
        </w:tc>
        <w:tc>
          <w:tcPr>
            <w:tcW w:w="243" w:type="pct"/>
            <w:tcBorders>
              <w:top w:val="nil"/>
              <w:left w:val="nil"/>
              <w:bottom w:val="single" w:sz="4" w:space="0" w:color="auto"/>
              <w:right w:val="single" w:sz="4" w:space="0" w:color="auto"/>
            </w:tcBorders>
            <w:shd w:val="clear" w:color="auto" w:fill="auto"/>
            <w:noWrap/>
            <w:vAlign w:val="bottom"/>
            <w:hideMark/>
          </w:tcPr>
          <w:p w14:paraId="1874403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0.0464</w:t>
            </w:r>
          </w:p>
        </w:tc>
        <w:tc>
          <w:tcPr>
            <w:tcW w:w="243" w:type="pct"/>
            <w:tcBorders>
              <w:top w:val="nil"/>
              <w:left w:val="nil"/>
              <w:bottom w:val="single" w:sz="4" w:space="0" w:color="auto"/>
              <w:right w:val="single" w:sz="4" w:space="0" w:color="auto"/>
            </w:tcBorders>
            <w:shd w:val="clear" w:color="auto" w:fill="auto"/>
            <w:noWrap/>
            <w:vAlign w:val="bottom"/>
            <w:hideMark/>
          </w:tcPr>
          <w:p w14:paraId="3ECFE16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0.0476</w:t>
            </w:r>
          </w:p>
        </w:tc>
        <w:tc>
          <w:tcPr>
            <w:tcW w:w="243" w:type="pct"/>
            <w:tcBorders>
              <w:top w:val="nil"/>
              <w:left w:val="nil"/>
              <w:bottom w:val="single" w:sz="4" w:space="0" w:color="auto"/>
              <w:right w:val="single" w:sz="4" w:space="0" w:color="auto"/>
            </w:tcBorders>
            <w:shd w:val="clear" w:color="auto" w:fill="auto"/>
            <w:noWrap/>
            <w:vAlign w:val="bottom"/>
            <w:hideMark/>
          </w:tcPr>
          <w:p w14:paraId="4808314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0.0478</w:t>
            </w:r>
          </w:p>
        </w:tc>
        <w:tc>
          <w:tcPr>
            <w:tcW w:w="243" w:type="pct"/>
            <w:tcBorders>
              <w:top w:val="nil"/>
              <w:left w:val="nil"/>
              <w:bottom w:val="single" w:sz="4" w:space="0" w:color="auto"/>
              <w:right w:val="single" w:sz="4" w:space="0" w:color="auto"/>
            </w:tcBorders>
            <w:shd w:val="clear" w:color="auto" w:fill="auto"/>
            <w:noWrap/>
            <w:vAlign w:val="bottom"/>
            <w:hideMark/>
          </w:tcPr>
          <w:p w14:paraId="7D57FF8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0.0478</w:t>
            </w:r>
          </w:p>
        </w:tc>
        <w:tc>
          <w:tcPr>
            <w:tcW w:w="243" w:type="pct"/>
            <w:tcBorders>
              <w:top w:val="nil"/>
              <w:left w:val="nil"/>
              <w:bottom w:val="single" w:sz="4" w:space="0" w:color="auto"/>
              <w:right w:val="single" w:sz="4" w:space="0" w:color="auto"/>
            </w:tcBorders>
            <w:shd w:val="clear" w:color="auto" w:fill="auto"/>
            <w:noWrap/>
            <w:vAlign w:val="bottom"/>
            <w:hideMark/>
          </w:tcPr>
          <w:p w14:paraId="33F2025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0.0464</w:t>
            </w:r>
          </w:p>
        </w:tc>
        <w:tc>
          <w:tcPr>
            <w:tcW w:w="243" w:type="pct"/>
            <w:tcBorders>
              <w:top w:val="nil"/>
              <w:left w:val="nil"/>
              <w:bottom w:val="single" w:sz="4" w:space="0" w:color="auto"/>
              <w:right w:val="single" w:sz="4" w:space="0" w:color="auto"/>
            </w:tcBorders>
            <w:shd w:val="clear" w:color="auto" w:fill="auto"/>
            <w:noWrap/>
            <w:vAlign w:val="bottom"/>
            <w:hideMark/>
          </w:tcPr>
          <w:p w14:paraId="6650442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0.0476</w:t>
            </w:r>
          </w:p>
        </w:tc>
        <w:tc>
          <w:tcPr>
            <w:tcW w:w="299" w:type="pct"/>
            <w:tcBorders>
              <w:top w:val="nil"/>
              <w:left w:val="nil"/>
              <w:bottom w:val="single" w:sz="4" w:space="0" w:color="auto"/>
              <w:right w:val="single" w:sz="4" w:space="0" w:color="auto"/>
            </w:tcBorders>
            <w:shd w:val="clear" w:color="auto" w:fill="auto"/>
            <w:noWrap/>
            <w:vAlign w:val="bottom"/>
            <w:hideMark/>
          </w:tcPr>
          <w:p w14:paraId="30528A3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0.046627</w:t>
            </w:r>
          </w:p>
        </w:tc>
        <w:tc>
          <w:tcPr>
            <w:tcW w:w="299" w:type="pct"/>
            <w:tcBorders>
              <w:top w:val="nil"/>
              <w:left w:val="nil"/>
              <w:bottom w:val="single" w:sz="4" w:space="0" w:color="auto"/>
              <w:right w:val="single" w:sz="4" w:space="0" w:color="auto"/>
            </w:tcBorders>
            <w:shd w:val="clear" w:color="auto" w:fill="auto"/>
            <w:noWrap/>
            <w:vAlign w:val="bottom"/>
            <w:hideMark/>
          </w:tcPr>
          <w:p w14:paraId="698E47B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0.001355</w:t>
            </w:r>
          </w:p>
        </w:tc>
        <w:tc>
          <w:tcPr>
            <w:tcW w:w="299" w:type="pct"/>
            <w:tcBorders>
              <w:top w:val="nil"/>
              <w:left w:val="nil"/>
              <w:bottom w:val="single" w:sz="4" w:space="0" w:color="auto"/>
              <w:right w:val="single" w:sz="4" w:space="0" w:color="auto"/>
            </w:tcBorders>
            <w:shd w:val="clear" w:color="auto" w:fill="auto"/>
            <w:noWrap/>
            <w:vAlign w:val="bottom"/>
            <w:hideMark/>
          </w:tcPr>
          <w:p w14:paraId="1261ED2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2.906149</w:t>
            </w:r>
          </w:p>
        </w:tc>
        <w:tc>
          <w:tcPr>
            <w:tcW w:w="299" w:type="pct"/>
            <w:tcBorders>
              <w:top w:val="nil"/>
              <w:left w:val="nil"/>
              <w:bottom w:val="single" w:sz="4" w:space="0" w:color="auto"/>
              <w:right w:val="single" w:sz="4" w:space="0" w:color="auto"/>
            </w:tcBorders>
            <w:shd w:val="clear" w:color="auto" w:fill="auto"/>
            <w:noWrap/>
            <w:vAlign w:val="bottom"/>
            <w:hideMark/>
          </w:tcPr>
          <w:p w14:paraId="51D2E6E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2.086459</w:t>
            </w:r>
          </w:p>
        </w:tc>
        <w:tc>
          <w:tcPr>
            <w:tcW w:w="299" w:type="pct"/>
            <w:tcBorders>
              <w:top w:val="nil"/>
              <w:left w:val="nil"/>
              <w:bottom w:val="single" w:sz="4" w:space="0" w:color="auto"/>
              <w:right w:val="single" w:sz="4" w:space="0" w:color="auto"/>
            </w:tcBorders>
            <w:shd w:val="clear" w:color="auto" w:fill="auto"/>
            <w:noWrap/>
            <w:vAlign w:val="bottom"/>
            <w:hideMark/>
          </w:tcPr>
          <w:p w14:paraId="22F1E71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0.865444</w:t>
            </w:r>
          </w:p>
        </w:tc>
        <w:tc>
          <w:tcPr>
            <w:tcW w:w="369" w:type="pct"/>
            <w:tcBorders>
              <w:top w:val="nil"/>
              <w:left w:val="nil"/>
              <w:bottom w:val="single" w:sz="4" w:space="0" w:color="auto"/>
              <w:right w:val="single" w:sz="4" w:space="0" w:color="auto"/>
            </w:tcBorders>
            <w:shd w:val="clear" w:color="auto" w:fill="auto"/>
            <w:noWrap/>
            <w:vAlign w:val="bottom"/>
            <w:hideMark/>
          </w:tcPr>
          <w:p w14:paraId="353A504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4BC0A546"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5A9FA1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44ECCEA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当实验室数 p =7，n =11  临界值C(0.01)=0.3616  临界C(0.05)=0.3154  统计量C=0.4039  柯克伦检验结论：实验室北矿检测 7的数据组离群（高度异常）</w:t>
            </w:r>
          </w:p>
        </w:tc>
      </w:tr>
    </w:tbl>
    <w:p w14:paraId="51E91583" w14:textId="4431F5E8" w:rsidR="00984AB2" w:rsidRDefault="00984AB2" w:rsidP="00BA3857">
      <w:pPr>
        <w:pStyle w:val="-"/>
        <w:ind w:firstLine="420"/>
        <w:jc w:val="center"/>
      </w:pPr>
      <w:r w:rsidRPr="006F1A8D">
        <w:rPr>
          <w:rFonts w:hint="eastAsia"/>
        </w:rPr>
        <w:t>表</w:t>
      </w:r>
      <w:r>
        <w:t>E</w:t>
      </w:r>
      <w:r w:rsidRPr="006F1A8D">
        <w:rPr>
          <w:rFonts w:hint="eastAsia"/>
        </w:rPr>
        <w:t>.1.</w:t>
      </w:r>
      <w:r>
        <w:t>5</w:t>
      </w:r>
      <w:r w:rsidRPr="006F1A8D">
        <w:rPr>
          <w:rFonts w:hint="eastAsia"/>
        </w:rPr>
        <w:t>各实验室水平</w:t>
      </w:r>
      <w:r>
        <w:t>5</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15B6F" w:rsidRPr="00D15B6F" w14:paraId="2D2E1F6B"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6F83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7CD8F5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401581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29C855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9B4AD3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3667A9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D7AC32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99CD0F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00A211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FA495D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815708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98B154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7BC390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AE3D11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0D8AD7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383160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6F0F10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145C1F6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Grubbs检验</w:t>
            </w:r>
          </w:p>
        </w:tc>
      </w:tr>
      <w:tr w:rsidR="00D15B6F" w:rsidRPr="00D15B6F" w14:paraId="2455DF66"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D7813A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6296C7F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0.0764</w:t>
            </w:r>
          </w:p>
        </w:tc>
        <w:tc>
          <w:tcPr>
            <w:tcW w:w="243" w:type="pct"/>
            <w:tcBorders>
              <w:top w:val="nil"/>
              <w:left w:val="nil"/>
              <w:bottom w:val="single" w:sz="4" w:space="0" w:color="auto"/>
              <w:right w:val="single" w:sz="4" w:space="0" w:color="auto"/>
            </w:tcBorders>
            <w:shd w:val="clear" w:color="auto" w:fill="auto"/>
            <w:noWrap/>
            <w:vAlign w:val="bottom"/>
            <w:hideMark/>
          </w:tcPr>
          <w:p w14:paraId="4D81D71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0.0758</w:t>
            </w:r>
          </w:p>
        </w:tc>
        <w:tc>
          <w:tcPr>
            <w:tcW w:w="243" w:type="pct"/>
            <w:tcBorders>
              <w:top w:val="nil"/>
              <w:left w:val="nil"/>
              <w:bottom w:val="single" w:sz="4" w:space="0" w:color="auto"/>
              <w:right w:val="single" w:sz="4" w:space="0" w:color="auto"/>
            </w:tcBorders>
            <w:shd w:val="clear" w:color="auto" w:fill="auto"/>
            <w:noWrap/>
            <w:vAlign w:val="bottom"/>
            <w:hideMark/>
          </w:tcPr>
          <w:p w14:paraId="0926A74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0.0789</w:t>
            </w:r>
          </w:p>
        </w:tc>
        <w:tc>
          <w:tcPr>
            <w:tcW w:w="243" w:type="pct"/>
            <w:tcBorders>
              <w:top w:val="nil"/>
              <w:left w:val="nil"/>
              <w:bottom w:val="single" w:sz="4" w:space="0" w:color="auto"/>
              <w:right w:val="single" w:sz="4" w:space="0" w:color="auto"/>
            </w:tcBorders>
            <w:shd w:val="clear" w:color="auto" w:fill="auto"/>
            <w:noWrap/>
            <w:vAlign w:val="bottom"/>
            <w:hideMark/>
          </w:tcPr>
          <w:p w14:paraId="2AEC925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0.0774</w:t>
            </w:r>
          </w:p>
        </w:tc>
        <w:tc>
          <w:tcPr>
            <w:tcW w:w="243" w:type="pct"/>
            <w:tcBorders>
              <w:top w:val="nil"/>
              <w:left w:val="nil"/>
              <w:bottom w:val="single" w:sz="4" w:space="0" w:color="auto"/>
              <w:right w:val="single" w:sz="4" w:space="0" w:color="auto"/>
            </w:tcBorders>
            <w:shd w:val="clear" w:color="auto" w:fill="auto"/>
            <w:noWrap/>
            <w:vAlign w:val="bottom"/>
            <w:hideMark/>
          </w:tcPr>
          <w:p w14:paraId="50B78A0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0.0776</w:t>
            </w:r>
          </w:p>
        </w:tc>
        <w:tc>
          <w:tcPr>
            <w:tcW w:w="243" w:type="pct"/>
            <w:tcBorders>
              <w:top w:val="nil"/>
              <w:left w:val="nil"/>
              <w:bottom w:val="single" w:sz="4" w:space="0" w:color="auto"/>
              <w:right w:val="single" w:sz="4" w:space="0" w:color="auto"/>
            </w:tcBorders>
            <w:shd w:val="clear" w:color="auto" w:fill="auto"/>
            <w:noWrap/>
            <w:vAlign w:val="bottom"/>
            <w:hideMark/>
          </w:tcPr>
          <w:p w14:paraId="2C37B1C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0.0761</w:t>
            </w:r>
          </w:p>
        </w:tc>
        <w:tc>
          <w:tcPr>
            <w:tcW w:w="243" w:type="pct"/>
            <w:tcBorders>
              <w:top w:val="nil"/>
              <w:left w:val="nil"/>
              <w:bottom w:val="single" w:sz="4" w:space="0" w:color="auto"/>
              <w:right w:val="single" w:sz="4" w:space="0" w:color="auto"/>
            </w:tcBorders>
            <w:shd w:val="clear" w:color="auto" w:fill="auto"/>
            <w:noWrap/>
            <w:vAlign w:val="bottom"/>
            <w:hideMark/>
          </w:tcPr>
          <w:p w14:paraId="6FACA4D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0.0773</w:t>
            </w:r>
          </w:p>
        </w:tc>
        <w:tc>
          <w:tcPr>
            <w:tcW w:w="243" w:type="pct"/>
            <w:tcBorders>
              <w:top w:val="nil"/>
              <w:left w:val="nil"/>
              <w:bottom w:val="single" w:sz="4" w:space="0" w:color="auto"/>
              <w:right w:val="single" w:sz="4" w:space="0" w:color="auto"/>
            </w:tcBorders>
            <w:shd w:val="clear" w:color="auto" w:fill="auto"/>
            <w:noWrap/>
            <w:vAlign w:val="bottom"/>
            <w:hideMark/>
          </w:tcPr>
          <w:p w14:paraId="4D3DB69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0.0761</w:t>
            </w:r>
          </w:p>
        </w:tc>
        <w:tc>
          <w:tcPr>
            <w:tcW w:w="243" w:type="pct"/>
            <w:tcBorders>
              <w:top w:val="nil"/>
              <w:left w:val="nil"/>
              <w:bottom w:val="single" w:sz="4" w:space="0" w:color="auto"/>
              <w:right w:val="single" w:sz="4" w:space="0" w:color="auto"/>
            </w:tcBorders>
            <w:shd w:val="clear" w:color="auto" w:fill="auto"/>
            <w:noWrap/>
            <w:vAlign w:val="bottom"/>
            <w:hideMark/>
          </w:tcPr>
          <w:p w14:paraId="5393501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0.0753</w:t>
            </w:r>
          </w:p>
        </w:tc>
        <w:tc>
          <w:tcPr>
            <w:tcW w:w="243" w:type="pct"/>
            <w:tcBorders>
              <w:top w:val="nil"/>
              <w:left w:val="nil"/>
              <w:bottom w:val="single" w:sz="4" w:space="0" w:color="auto"/>
              <w:right w:val="single" w:sz="4" w:space="0" w:color="auto"/>
            </w:tcBorders>
            <w:shd w:val="clear" w:color="auto" w:fill="auto"/>
            <w:noWrap/>
            <w:vAlign w:val="bottom"/>
            <w:hideMark/>
          </w:tcPr>
          <w:p w14:paraId="557579B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0.0756</w:t>
            </w:r>
          </w:p>
        </w:tc>
        <w:tc>
          <w:tcPr>
            <w:tcW w:w="243" w:type="pct"/>
            <w:tcBorders>
              <w:top w:val="nil"/>
              <w:left w:val="nil"/>
              <w:bottom w:val="single" w:sz="4" w:space="0" w:color="auto"/>
              <w:right w:val="single" w:sz="4" w:space="0" w:color="auto"/>
            </w:tcBorders>
            <w:shd w:val="clear" w:color="auto" w:fill="auto"/>
            <w:noWrap/>
            <w:vAlign w:val="bottom"/>
            <w:hideMark/>
          </w:tcPr>
          <w:p w14:paraId="16CC6EF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0.0755</w:t>
            </w:r>
          </w:p>
        </w:tc>
        <w:tc>
          <w:tcPr>
            <w:tcW w:w="299" w:type="pct"/>
            <w:tcBorders>
              <w:top w:val="nil"/>
              <w:left w:val="nil"/>
              <w:bottom w:val="single" w:sz="4" w:space="0" w:color="auto"/>
              <w:right w:val="single" w:sz="4" w:space="0" w:color="auto"/>
            </w:tcBorders>
            <w:shd w:val="clear" w:color="auto" w:fill="auto"/>
            <w:noWrap/>
            <w:vAlign w:val="bottom"/>
            <w:hideMark/>
          </w:tcPr>
          <w:p w14:paraId="3BCA377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0.076545</w:t>
            </w:r>
          </w:p>
        </w:tc>
        <w:tc>
          <w:tcPr>
            <w:tcW w:w="299" w:type="pct"/>
            <w:tcBorders>
              <w:top w:val="nil"/>
              <w:left w:val="nil"/>
              <w:bottom w:val="single" w:sz="4" w:space="0" w:color="auto"/>
              <w:right w:val="single" w:sz="4" w:space="0" w:color="auto"/>
            </w:tcBorders>
            <w:shd w:val="clear" w:color="auto" w:fill="auto"/>
            <w:noWrap/>
            <w:vAlign w:val="bottom"/>
            <w:hideMark/>
          </w:tcPr>
          <w:p w14:paraId="57BE0D5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0.001117</w:t>
            </w:r>
          </w:p>
        </w:tc>
        <w:tc>
          <w:tcPr>
            <w:tcW w:w="299" w:type="pct"/>
            <w:tcBorders>
              <w:top w:val="nil"/>
              <w:left w:val="nil"/>
              <w:bottom w:val="single" w:sz="4" w:space="0" w:color="auto"/>
              <w:right w:val="single" w:sz="4" w:space="0" w:color="auto"/>
            </w:tcBorders>
            <w:shd w:val="clear" w:color="auto" w:fill="auto"/>
            <w:noWrap/>
            <w:vAlign w:val="bottom"/>
            <w:hideMark/>
          </w:tcPr>
          <w:p w14:paraId="3111D4C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1.458701</w:t>
            </w:r>
          </w:p>
        </w:tc>
        <w:tc>
          <w:tcPr>
            <w:tcW w:w="299" w:type="pct"/>
            <w:tcBorders>
              <w:top w:val="nil"/>
              <w:left w:val="nil"/>
              <w:bottom w:val="single" w:sz="4" w:space="0" w:color="auto"/>
              <w:right w:val="single" w:sz="4" w:space="0" w:color="auto"/>
            </w:tcBorders>
            <w:shd w:val="clear" w:color="auto" w:fill="auto"/>
            <w:noWrap/>
            <w:vAlign w:val="bottom"/>
            <w:hideMark/>
          </w:tcPr>
          <w:p w14:paraId="141C0BB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1.11543</w:t>
            </w:r>
          </w:p>
        </w:tc>
        <w:tc>
          <w:tcPr>
            <w:tcW w:w="299" w:type="pct"/>
            <w:tcBorders>
              <w:top w:val="nil"/>
              <w:left w:val="nil"/>
              <w:bottom w:val="single" w:sz="4" w:space="0" w:color="auto"/>
              <w:right w:val="single" w:sz="4" w:space="0" w:color="auto"/>
            </w:tcBorders>
            <w:shd w:val="clear" w:color="auto" w:fill="auto"/>
            <w:noWrap/>
            <w:vAlign w:val="bottom"/>
            <w:hideMark/>
          </w:tcPr>
          <w:p w14:paraId="12FB35C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2.108732</w:t>
            </w:r>
          </w:p>
        </w:tc>
        <w:tc>
          <w:tcPr>
            <w:tcW w:w="369" w:type="pct"/>
            <w:tcBorders>
              <w:top w:val="nil"/>
              <w:left w:val="nil"/>
              <w:bottom w:val="single" w:sz="4" w:space="0" w:color="auto"/>
              <w:right w:val="single" w:sz="4" w:space="0" w:color="auto"/>
            </w:tcBorders>
            <w:shd w:val="clear" w:color="auto" w:fill="auto"/>
            <w:noWrap/>
            <w:vAlign w:val="bottom"/>
            <w:hideMark/>
          </w:tcPr>
          <w:p w14:paraId="4A4A6D7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3D17B40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D6800E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69F693B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0.0734</w:t>
            </w:r>
          </w:p>
        </w:tc>
        <w:tc>
          <w:tcPr>
            <w:tcW w:w="243" w:type="pct"/>
            <w:tcBorders>
              <w:top w:val="nil"/>
              <w:left w:val="nil"/>
              <w:bottom w:val="single" w:sz="4" w:space="0" w:color="auto"/>
              <w:right w:val="single" w:sz="4" w:space="0" w:color="auto"/>
            </w:tcBorders>
            <w:shd w:val="clear" w:color="auto" w:fill="auto"/>
            <w:noWrap/>
            <w:vAlign w:val="bottom"/>
            <w:hideMark/>
          </w:tcPr>
          <w:p w14:paraId="338F08B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0.0724</w:t>
            </w:r>
          </w:p>
        </w:tc>
        <w:tc>
          <w:tcPr>
            <w:tcW w:w="243" w:type="pct"/>
            <w:tcBorders>
              <w:top w:val="nil"/>
              <w:left w:val="nil"/>
              <w:bottom w:val="single" w:sz="4" w:space="0" w:color="auto"/>
              <w:right w:val="single" w:sz="4" w:space="0" w:color="auto"/>
            </w:tcBorders>
            <w:shd w:val="clear" w:color="auto" w:fill="auto"/>
            <w:noWrap/>
            <w:vAlign w:val="bottom"/>
            <w:hideMark/>
          </w:tcPr>
          <w:p w14:paraId="114D1CE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0.0712</w:t>
            </w:r>
          </w:p>
        </w:tc>
        <w:tc>
          <w:tcPr>
            <w:tcW w:w="243" w:type="pct"/>
            <w:tcBorders>
              <w:top w:val="nil"/>
              <w:left w:val="nil"/>
              <w:bottom w:val="single" w:sz="4" w:space="0" w:color="auto"/>
              <w:right w:val="single" w:sz="4" w:space="0" w:color="auto"/>
            </w:tcBorders>
            <w:shd w:val="clear" w:color="auto" w:fill="auto"/>
            <w:noWrap/>
            <w:vAlign w:val="bottom"/>
            <w:hideMark/>
          </w:tcPr>
          <w:p w14:paraId="565AC95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0.0706</w:t>
            </w:r>
          </w:p>
        </w:tc>
        <w:tc>
          <w:tcPr>
            <w:tcW w:w="243" w:type="pct"/>
            <w:tcBorders>
              <w:top w:val="nil"/>
              <w:left w:val="nil"/>
              <w:bottom w:val="single" w:sz="4" w:space="0" w:color="auto"/>
              <w:right w:val="single" w:sz="4" w:space="0" w:color="auto"/>
            </w:tcBorders>
            <w:shd w:val="clear" w:color="auto" w:fill="auto"/>
            <w:noWrap/>
            <w:vAlign w:val="bottom"/>
            <w:hideMark/>
          </w:tcPr>
          <w:p w14:paraId="73EC1A3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0.0757</w:t>
            </w:r>
          </w:p>
        </w:tc>
        <w:tc>
          <w:tcPr>
            <w:tcW w:w="243" w:type="pct"/>
            <w:tcBorders>
              <w:top w:val="nil"/>
              <w:left w:val="nil"/>
              <w:bottom w:val="single" w:sz="4" w:space="0" w:color="auto"/>
              <w:right w:val="single" w:sz="4" w:space="0" w:color="auto"/>
            </w:tcBorders>
            <w:shd w:val="clear" w:color="auto" w:fill="auto"/>
            <w:noWrap/>
            <w:vAlign w:val="bottom"/>
            <w:hideMark/>
          </w:tcPr>
          <w:p w14:paraId="43B6FF4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0.0761</w:t>
            </w:r>
          </w:p>
        </w:tc>
        <w:tc>
          <w:tcPr>
            <w:tcW w:w="243" w:type="pct"/>
            <w:tcBorders>
              <w:top w:val="nil"/>
              <w:left w:val="nil"/>
              <w:bottom w:val="single" w:sz="4" w:space="0" w:color="auto"/>
              <w:right w:val="single" w:sz="4" w:space="0" w:color="auto"/>
            </w:tcBorders>
            <w:shd w:val="clear" w:color="auto" w:fill="auto"/>
            <w:noWrap/>
            <w:vAlign w:val="bottom"/>
            <w:hideMark/>
          </w:tcPr>
          <w:p w14:paraId="5E6D444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0.0746</w:t>
            </w:r>
          </w:p>
        </w:tc>
        <w:tc>
          <w:tcPr>
            <w:tcW w:w="243" w:type="pct"/>
            <w:tcBorders>
              <w:top w:val="nil"/>
              <w:left w:val="nil"/>
              <w:bottom w:val="single" w:sz="4" w:space="0" w:color="auto"/>
              <w:right w:val="single" w:sz="4" w:space="0" w:color="auto"/>
            </w:tcBorders>
            <w:shd w:val="clear" w:color="auto" w:fill="auto"/>
            <w:noWrap/>
            <w:vAlign w:val="bottom"/>
            <w:hideMark/>
          </w:tcPr>
          <w:p w14:paraId="20E0413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0.0731</w:t>
            </w:r>
          </w:p>
        </w:tc>
        <w:tc>
          <w:tcPr>
            <w:tcW w:w="243" w:type="pct"/>
            <w:tcBorders>
              <w:top w:val="nil"/>
              <w:left w:val="nil"/>
              <w:bottom w:val="single" w:sz="4" w:space="0" w:color="auto"/>
              <w:right w:val="single" w:sz="4" w:space="0" w:color="auto"/>
            </w:tcBorders>
            <w:shd w:val="clear" w:color="auto" w:fill="auto"/>
            <w:noWrap/>
            <w:vAlign w:val="bottom"/>
            <w:hideMark/>
          </w:tcPr>
          <w:p w14:paraId="5631A48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0.0696</w:t>
            </w:r>
          </w:p>
        </w:tc>
        <w:tc>
          <w:tcPr>
            <w:tcW w:w="243" w:type="pct"/>
            <w:tcBorders>
              <w:top w:val="nil"/>
              <w:left w:val="nil"/>
              <w:bottom w:val="single" w:sz="4" w:space="0" w:color="auto"/>
              <w:right w:val="single" w:sz="4" w:space="0" w:color="auto"/>
            </w:tcBorders>
            <w:shd w:val="clear" w:color="auto" w:fill="auto"/>
            <w:noWrap/>
            <w:vAlign w:val="bottom"/>
            <w:hideMark/>
          </w:tcPr>
          <w:p w14:paraId="4981C3E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0.0661</w:t>
            </w:r>
          </w:p>
        </w:tc>
        <w:tc>
          <w:tcPr>
            <w:tcW w:w="243" w:type="pct"/>
            <w:tcBorders>
              <w:top w:val="nil"/>
              <w:left w:val="nil"/>
              <w:bottom w:val="single" w:sz="4" w:space="0" w:color="auto"/>
              <w:right w:val="single" w:sz="4" w:space="0" w:color="auto"/>
            </w:tcBorders>
            <w:shd w:val="clear" w:color="auto" w:fill="auto"/>
            <w:noWrap/>
            <w:vAlign w:val="bottom"/>
            <w:hideMark/>
          </w:tcPr>
          <w:p w14:paraId="1246691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0.0728</w:t>
            </w:r>
          </w:p>
        </w:tc>
        <w:tc>
          <w:tcPr>
            <w:tcW w:w="299" w:type="pct"/>
            <w:tcBorders>
              <w:top w:val="nil"/>
              <w:left w:val="nil"/>
              <w:bottom w:val="single" w:sz="4" w:space="0" w:color="auto"/>
              <w:right w:val="single" w:sz="4" w:space="0" w:color="auto"/>
            </w:tcBorders>
            <w:shd w:val="clear" w:color="auto" w:fill="auto"/>
            <w:noWrap/>
            <w:vAlign w:val="bottom"/>
            <w:hideMark/>
          </w:tcPr>
          <w:p w14:paraId="323A52D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0.072327</w:t>
            </w:r>
          </w:p>
        </w:tc>
        <w:tc>
          <w:tcPr>
            <w:tcW w:w="299" w:type="pct"/>
            <w:tcBorders>
              <w:top w:val="nil"/>
              <w:left w:val="nil"/>
              <w:bottom w:val="single" w:sz="4" w:space="0" w:color="auto"/>
              <w:right w:val="single" w:sz="4" w:space="0" w:color="auto"/>
            </w:tcBorders>
            <w:shd w:val="clear" w:color="auto" w:fill="auto"/>
            <w:noWrap/>
            <w:vAlign w:val="bottom"/>
            <w:hideMark/>
          </w:tcPr>
          <w:p w14:paraId="0289313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0.002885</w:t>
            </w:r>
          </w:p>
        </w:tc>
        <w:tc>
          <w:tcPr>
            <w:tcW w:w="299" w:type="pct"/>
            <w:tcBorders>
              <w:top w:val="nil"/>
              <w:left w:val="nil"/>
              <w:bottom w:val="single" w:sz="4" w:space="0" w:color="auto"/>
              <w:right w:val="single" w:sz="4" w:space="0" w:color="auto"/>
            </w:tcBorders>
            <w:shd w:val="clear" w:color="auto" w:fill="auto"/>
            <w:noWrap/>
            <w:vAlign w:val="bottom"/>
            <w:hideMark/>
          </w:tcPr>
          <w:p w14:paraId="6431D16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3.988563</w:t>
            </w:r>
          </w:p>
        </w:tc>
        <w:tc>
          <w:tcPr>
            <w:tcW w:w="299" w:type="pct"/>
            <w:tcBorders>
              <w:top w:val="nil"/>
              <w:left w:val="nil"/>
              <w:bottom w:val="single" w:sz="4" w:space="0" w:color="auto"/>
              <w:right w:val="single" w:sz="4" w:space="0" w:color="auto"/>
            </w:tcBorders>
            <w:shd w:val="clear" w:color="auto" w:fill="auto"/>
            <w:noWrap/>
            <w:vAlign w:val="bottom"/>
            <w:hideMark/>
          </w:tcPr>
          <w:p w14:paraId="663B9F7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2.158635</w:t>
            </w:r>
          </w:p>
        </w:tc>
        <w:tc>
          <w:tcPr>
            <w:tcW w:w="299" w:type="pct"/>
            <w:tcBorders>
              <w:top w:val="nil"/>
              <w:left w:val="nil"/>
              <w:bottom w:val="single" w:sz="4" w:space="0" w:color="auto"/>
              <w:right w:val="single" w:sz="4" w:space="0" w:color="auto"/>
            </w:tcBorders>
            <w:shd w:val="clear" w:color="auto" w:fill="auto"/>
            <w:noWrap/>
            <w:vAlign w:val="bottom"/>
            <w:hideMark/>
          </w:tcPr>
          <w:p w14:paraId="1861351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1.307786</w:t>
            </w:r>
          </w:p>
        </w:tc>
        <w:tc>
          <w:tcPr>
            <w:tcW w:w="369" w:type="pct"/>
            <w:tcBorders>
              <w:top w:val="nil"/>
              <w:left w:val="nil"/>
              <w:bottom w:val="single" w:sz="4" w:space="0" w:color="auto"/>
              <w:right w:val="single" w:sz="4" w:space="0" w:color="auto"/>
            </w:tcBorders>
            <w:shd w:val="clear" w:color="auto" w:fill="auto"/>
            <w:noWrap/>
            <w:vAlign w:val="bottom"/>
            <w:hideMark/>
          </w:tcPr>
          <w:p w14:paraId="643E177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4B69E3F4"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16180E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249ADF0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0.0775</w:t>
            </w:r>
          </w:p>
        </w:tc>
        <w:tc>
          <w:tcPr>
            <w:tcW w:w="243" w:type="pct"/>
            <w:tcBorders>
              <w:top w:val="nil"/>
              <w:left w:val="nil"/>
              <w:bottom w:val="single" w:sz="4" w:space="0" w:color="auto"/>
              <w:right w:val="single" w:sz="4" w:space="0" w:color="auto"/>
            </w:tcBorders>
            <w:shd w:val="clear" w:color="auto" w:fill="auto"/>
            <w:noWrap/>
            <w:vAlign w:val="bottom"/>
            <w:hideMark/>
          </w:tcPr>
          <w:p w14:paraId="646B09D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0.0766</w:t>
            </w:r>
          </w:p>
        </w:tc>
        <w:tc>
          <w:tcPr>
            <w:tcW w:w="243" w:type="pct"/>
            <w:tcBorders>
              <w:top w:val="nil"/>
              <w:left w:val="nil"/>
              <w:bottom w:val="single" w:sz="4" w:space="0" w:color="auto"/>
              <w:right w:val="single" w:sz="4" w:space="0" w:color="auto"/>
            </w:tcBorders>
            <w:shd w:val="clear" w:color="auto" w:fill="auto"/>
            <w:noWrap/>
            <w:vAlign w:val="bottom"/>
            <w:hideMark/>
          </w:tcPr>
          <w:p w14:paraId="7964CE4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0.079</w:t>
            </w:r>
          </w:p>
        </w:tc>
        <w:tc>
          <w:tcPr>
            <w:tcW w:w="243" w:type="pct"/>
            <w:tcBorders>
              <w:top w:val="nil"/>
              <w:left w:val="nil"/>
              <w:bottom w:val="single" w:sz="4" w:space="0" w:color="auto"/>
              <w:right w:val="single" w:sz="4" w:space="0" w:color="auto"/>
            </w:tcBorders>
            <w:shd w:val="clear" w:color="auto" w:fill="auto"/>
            <w:noWrap/>
            <w:vAlign w:val="bottom"/>
            <w:hideMark/>
          </w:tcPr>
          <w:p w14:paraId="2B4A3F7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0.0768</w:t>
            </w:r>
          </w:p>
        </w:tc>
        <w:tc>
          <w:tcPr>
            <w:tcW w:w="243" w:type="pct"/>
            <w:tcBorders>
              <w:top w:val="nil"/>
              <w:left w:val="nil"/>
              <w:bottom w:val="single" w:sz="4" w:space="0" w:color="auto"/>
              <w:right w:val="single" w:sz="4" w:space="0" w:color="auto"/>
            </w:tcBorders>
            <w:shd w:val="clear" w:color="auto" w:fill="auto"/>
            <w:noWrap/>
            <w:vAlign w:val="bottom"/>
            <w:hideMark/>
          </w:tcPr>
          <w:p w14:paraId="5A72027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0.0788</w:t>
            </w:r>
          </w:p>
        </w:tc>
        <w:tc>
          <w:tcPr>
            <w:tcW w:w="243" w:type="pct"/>
            <w:tcBorders>
              <w:top w:val="nil"/>
              <w:left w:val="nil"/>
              <w:bottom w:val="single" w:sz="4" w:space="0" w:color="auto"/>
              <w:right w:val="single" w:sz="4" w:space="0" w:color="auto"/>
            </w:tcBorders>
            <w:shd w:val="clear" w:color="auto" w:fill="auto"/>
            <w:noWrap/>
            <w:vAlign w:val="bottom"/>
            <w:hideMark/>
          </w:tcPr>
          <w:p w14:paraId="62D54C3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0.0765</w:t>
            </w:r>
          </w:p>
        </w:tc>
        <w:tc>
          <w:tcPr>
            <w:tcW w:w="243" w:type="pct"/>
            <w:tcBorders>
              <w:top w:val="nil"/>
              <w:left w:val="nil"/>
              <w:bottom w:val="single" w:sz="4" w:space="0" w:color="auto"/>
              <w:right w:val="single" w:sz="4" w:space="0" w:color="auto"/>
            </w:tcBorders>
            <w:shd w:val="clear" w:color="auto" w:fill="auto"/>
            <w:noWrap/>
            <w:vAlign w:val="bottom"/>
            <w:hideMark/>
          </w:tcPr>
          <w:p w14:paraId="2BD9FB0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w:t>
            </w:r>
          </w:p>
        </w:tc>
        <w:tc>
          <w:tcPr>
            <w:tcW w:w="243" w:type="pct"/>
            <w:tcBorders>
              <w:top w:val="nil"/>
              <w:left w:val="nil"/>
              <w:bottom w:val="single" w:sz="4" w:space="0" w:color="auto"/>
              <w:right w:val="single" w:sz="4" w:space="0" w:color="auto"/>
            </w:tcBorders>
            <w:shd w:val="clear" w:color="auto" w:fill="auto"/>
            <w:noWrap/>
            <w:vAlign w:val="bottom"/>
            <w:hideMark/>
          </w:tcPr>
          <w:p w14:paraId="647F161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0.0755</w:t>
            </w:r>
          </w:p>
        </w:tc>
        <w:tc>
          <w:tcPr>
            <w:tcW w:w="243" w:type="pct"/>
            <w:tcBorders>
              <w:top w:val="nil"/>
              <w:left w:val="nil"/>
              <w:bottom w:val="single" w:sz="4" w:space="0" w:color="auto"/>
              <w:right w:val="single" w:sz="4" w:space="0" w:color="auto"/>
            </w:tcBorders>
            <w:shd w:val="clear" w:color="auto" w:fill="auto"/>
            <w:noWrap/>
            <w:vAlign w:val="bottom"/>
            <w:hideMark/>
          </w:tcPr>
          <w:p w14:paraId="7A7FBAE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0.0759</w:t>
            </w:r>
          </w:p>
        </w:tc>
        <w:tc>
          <w:tcPr>
            <w:tcW w:w="243" w:type="pct"/>
            <w:tcBorders>
              <w:top w:val="nil"/>
              <w:left w:val="nil"/>
              <w:bottom w:val="single" w:sz="4" w:space="0" w:color="auto"/>
              <w:right w:val="single" w:sz="4" w:space="0" w:color="auto"/>
            </w:tcBorders>
            <w:shd w:val="clear" w:color="auto" w:fill="auto"/>
            <w:noWrap/>
            <w:vAlign w:val="bottom"/>
            <w:hideMark/>
          </w:tcPr>
          <w:p w14:paraId="11316F5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0.0761</w:t>
            </w:r>
          </w:p>
        </w:tc>
        <w:tc>
          <w:tcPr>
            <w:tcW w:w="243" w:type="pct"/>
            <w:tcBorders>
              <w:top w:val="nil"/>
              <w:left w:val="nil"/>
              <w:bottom w:val="single" w:sz="4" w:space="0" w:color="auto"/>
              <w:right w:val="single" w:sz="4" w:space="0" w:color="auto"/>
            </w:tcBorders>
            <w:shd w:val="clear" w:color="auto" w:fill="auto"/>
            <w:noWrap/>
            <w:vAlign w:val="bottom"/>
            <w:hideMark/>
          </w:tcPr>
          <w:p w14:paraId="3088D3D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0.0752</w:t>
            </w:r>
          </w:p>
        </w:tc>
        <w:tc>
          <w:tcPr>
            <w:tcW w:w="299" w:type="pct"/>
            <w:tcBorders>
              <w:top w:val="nil"/>
              <w:left w:val="nil"/>
              <w:bottom w:val="single" w:sz="4" w:space="0" w:color="auto"/>
              <w:right w:val="single" w:sz="4" w:space="0" w:color="auto"/>
            </w:tcBorders>
            <w:shd w:val="clear" w:color="auto" w:fill="auto"/>
            <w:noWrap/>
            <w:vAlign w:val="bottom"/>
            <w:hideMark/>
          </w:tcPr>
          <w:p w14:paraId="0C33AF4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0.076809</w:t>
            </w:r>
          </w:p>
        </w:tc>
        <w:tc>
          <w:tcPr>
            <w:tcW w:w="299" w:type="pct"/>
            <w:tcBorders>
              <w:top w:val="nil"/>
              <w:left w:val="nil"/>
              <w:bottom w:val="single" w:sz="4" w:space="0" w:color="auto"/>
              <w:right w:val="single" w:sz="4" w:space="0" w:color="auto"/>
            </w:tcBorders>
            <w:shd w:val="clear" w:color="auto" w:fill="auto"/>
            <w:noWrap/>
            <w:vAlign w:val="bottom"/>
            <w:hideMark/>
          </w:tcPr>
          <w:p w14:paraId="35D81E4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0.001227</w:t>
            </w:r>
          </w:p>
        </w:tc>
        <w:tc>
          <w:tcPr>
            <w:tcW w:w="299" w:type="pct"/>
            <w:tcBorders>
              <w:top w:val="nil"/>
              <w:left w:val="nil"/>
              <w:bottom w:val="single" w:sz="4" w:space="0" w:color="auto"/>
              <w:right w:val="single" w:sz="4" w:space="0" w:color="auto"/>
            </w:tcBorders>
            <w:shd w:val="clear" w:color="auto" w:fill="auto"/>
            <w:noWrap/>
            <w:vAlign w:val="bottom"/>
            <w:hideMark/>
          </w:tcPr>
          <w:p w14:paraId="3F0E10F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1.597138</w:t>
            </w:r>
          </w:p>
        </w:tc>
        <w:tc>
          <w:tcPr>
            <w:tcW w:w="299" w:type="pct"/>
            <w:tcBorders>
              <w:top w:val="nil"/>
              <w:left w:val="nil"/>
              <w:bottom w:val="single" w:sz="4" w:space="0" w:color="auto"/>
              <w:right w:val="single" w:sz="4" w:space="0" w:color="auto"/>
            </w:tcBorders>
            <w:shd w:val="clear" w:color="auto" w:fill="auto"/>
            <w:noWrap/>
            <w:vAlign w:val="bottom"/>
            <w:hideMark/>
          </w:tcPr>
          <w:p w14:paraId="19AE7E2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1.311673</w:t>
            </w:r>
          </w:p>
        </w:tc>
        <w:tc>
          <w:tcPr>
            <w:tcW w:w="299" w:type="pct"/>
            <w:tcBorders>
              <w:top w:val="nil"/>
              <w:left w:val="nil"/>
              <w:bottom w:val="single" w:sz="4" w:space="0" w:color="auto"/>
              <w:right w:val="single" w:sz="4" w:space="0" w:color="auto"/>
            </w:tcBorders>
            <w:shd w:val="clear" w:color="auto" w:fill="auto"/>
            <w:noWrap/>
            <w:vAlign w:val="bottom"/>
            <w:hideMark/>
          </w:tcPr>
          <w:p w14:paraId="562B23A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1.78595</w:t>
            </w:r>
          </w:p>
        </w:tc>
        <w:tc>
          <w:tcPr>
            <w:tcW w:w="369" w:type="pct"/>
            <w:tcBorders>
              <w:top w:val="nil"/>
              <w:left w:val="nil"/>
              <w:bottom w:val="single" w:sz="4" w:space="0" w:color="auto"/>
              <w:right w:val="single" w:sz="4" w:space="0" w:color="auto"/>
            </w:tcBorders>
            <w:shd w:val="clear" w:color="auto" w:fill="auto"/>
            <w:noWrap/>
            <w:vAlign w:val="bottom"/>
            <w:hideMark/>
          </w:tcPr>
          <w:p w14:paraId="50042E1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53A8C9E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85AE42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11F078B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0.0779</w:t>
            </w:r>
          </w:p>
        </w:tc>
        <w:tc>
          <w:tcPr>
            <w:tcW w:w="243" w:type="pct"/>
            <w:tcBorders>
              <w:top w:val="nil"/>
              <w:left w:val="nil"/>
              <w:bottom w:val="single" w:sz="4" w:space="0" w:color="auto"/>
              <w:right w:val="single" w:sz="4" w:space="0" w:color="auto"/>
            </w:tcBorders>
            <w:shd w:val="clear" w:color="auto" w:fill="auto"/>
            <w:noWrap/>
            <w:vAlign w:val="bottom"/>
            <w:hideMark/>
          </w:tcPr>
          <w:p w14:paraId="5153498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0.0789</w:t>
            </w:r>
          </w:p>
        </w:tc>
        <w:tc>
          <w:tcPr>
            <w:tcW w:w="243" w:type="pct"/>
            <w:tcBorders>
              <w:top w:val="nil"/>
              <w:left w:val="nil"/>
              <w:bottom w:val="single" w:sz="4" w:space="0" w:color="auto"/>
              <w:right w:val="single" w:sz="4" w:space="0" w:color="auto"/>
            </w:tcBorders>
            <w:shd w:val="clear" w:color="auto" w:fill="auto"/>
            <w:noWrap/>
            <w:vAlign w:val="bottom"/>
            <w:hideMark/>
          </w:tcPr>
          <w:p w14:paraId="0338024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0.0776</w:t>
            </w:r>
          </w:p>
        </w:tc>
        <w:tc>
          <w:tcPr>
            <w:tcW w:w="243" w:type="pct"/>
            <w:tcBorders>
              <w:top w:val="nil"/>
              <w:left w:val="nil"/>
              <w:bottom w:val="single" w:sz="4" w:space="0" w:color="auto"/>
              <w:right w:val="single" w:sz="4" w:space="0" w:color="auto"/>
            </w:tcBorders>
            <w:shd w:val="clear" w:color="auto" w:fill="auto"/>
            <w:noWrap/>
            <w:vAlign w:val="bottom"/>
            <w:hideMark/>
          </w:tcPr>
          <w:p w14:paraId="16BD2A6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0.0778</w:t>
            </w:r>
          </w:p>
        </w:tc>
        <w:tc>
          <w:tcPr>
            <w:tcW w:w="243" w:type="pct"/>
            <w:tcBorders>
              <w:top w:val="nil"/>
              <w:left w:val="nil"/>
              <w:bottom w:val="single" w:sz="4" w:space="0" w:color="auto"/>
              <w:right w:val="single" w:sz="4" w:space="0" w:color="auto"/>
            </w:tcBorders>
            <w:shd w:val="clear" w:color="auto" w:fill="auto"/>
            <w:noWrap/>
            <w:vAlign w:val="bottom"/>
            <w:hideMark/>
          </w:tcPr>
          <w:p w14:paraId="7210708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0.0788</w:t>
            </w:r>
          </w:p>
        </w:tc>
        <w:tc>
          <w:tcPr>
            <w:tcW w:w="243" w:type="pct"/>
            <w:tcBorders>
              <w:top w:val="nil"/>
              <w:left w:val="nil"/>
              <w:bottom w:val="single" w:sz="4" w:space="0" w:color="auto"/>
              <w:right w:val="single" w:sz="4" w:space="0" w:color="auto"/>
            </w:tcBorders>
            <w:shd w:val="clear" w:color="auto" w:fill="auto"/>
            <w:noWrap/>
            <w:vAlign w:val="bottom"/>
            <w:hideMark/>
          </w:tcPr>
          <w:p w14:paraId="7BB919D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0.0777</w:t>
            </w:r>
          </w:p>
        </w:tc>
        <w:tc>
          <w:tcPr>
            <w:tcW w:w="243" w:type="pct"/>
            <w:tcBorders>
              <w:top w:val="nil"/>
              <w:left w:val="nil"/>
              <w:bottom w:val="single" w:sz="4" w:space="0" w:color="auto"/>
              <w:right w:val="single" w:sz="4" w:space="0" w:color="auto"/>
            </w:tcBorders>
            <w:shd w:val="clear" w:color="auto" w:fill="auto"/>
            <w:noWrap/>
            <w:vAlign w:val="bottom"/>
            <w:hideMark/>
          </w:tcPr>
          <w:p w14:paraId="07206B0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0.0775</w:t>
            </w:r>
          </w:p>
        </w:tc>
        <w:tc>
          <w:tcPr>
            <w:tcW w:w="243" w:type="pct"/>
            <w:tcBorders>
              <w:top w:val="nil"/>
              <w:left w:val="nil"/>
              <w:bottom w:val="single" w:sz="4" w:space="0" w:color="auto"/>
              <w:right w:val="single" w:sz="4" w:space="0" w:color="auto"/>
            </w:tcBorders>
            <w:shd w:val="clear" w:color="auto" w:fill="auto"/>
            <w:noWrap/>
            <w:vAlign w:val="bottom"/>
            <w:hideMark/>
          </w:tcPr>
          <w:p w14:paraId="01B6A80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0.0778</w:t>
            </w:r>
          </w:p>
        </w:tc>
        <w:tc>
          <w:tcPr>
            <w:tcW w:w="243" w:type="pct"/>
            <w:tcBorders>
              <w:top w:val="nil"/>
              <w:left w:val="nil"/>
              <w:bottom w:val="single" w:sz="4" w:space="0" w:color="auto"/>
              <w:right w:val="single" w:sz="4" w:space="0" w:color="auto"/>
            </w:tcBorders>
            <w:shd w:val="clear" w:color="auto" w:fill="auto"/>
            <w:noWrap/>
            <w:vAlign w:val="bottom"/>
            <w:hideMark/>
          </w:tcPr>
          <w:p w14:paraId="575844F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0.0781</w:t>
            </w:r>
          </w:p>
        </w:tc>
        <w:tc>
          <w:tcPr>
            <w:tcW w:w="243" w:type="pct"/>
            <w:tcBorders>
              <w:top w:val="nil"/>
              <w:left w:val="nil"/>
              <w:bottom w:val="single" w:sz="4" w:space="0" w:color="auto"/>
              <w:right w:val="single" w:sz="4" w:space="0" w:color="auto"/>
            </w:tcBorders>
            <w:shd w:val="clear" w:color="auto" w:fill="auto"/>
            <w:noWrap/>
            <w:vAlign w:val="bottom"/>
            <w:hideMark/>
          </w:tcPr>
          <w:p w14:paraId="705ABBA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0.0779</w:t>
            </w:r>
          </w:p>
        </w:tc>
        <w:tc>
          <w:tcPr>
            <w:tcW w:w="243" w:type="pct"/>
            <w:tcBorders>
              <w:top w:val="nil"/>
              <w:left w:val="nil"/>
              <w:bottom w:val="single" w:sz="4" w:space="0" w:color="auto"/>
              <w:right w:val="single" w:sz="4" w:space="0" w:color="auto"/>
            </w:tcBorders>
            <w:shd w:val="clear" w:color="auto" w:fill="auto"/>
            <w:noWrap/>
            <w:vAlign w:val="bottom"/>
            <w:hideMark/>
          </w:tcPr>
          <w:p w14:paraId="63DEEE0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0.0774</w:t>
            </w:r>
          </w:p>
        </w:tc>
        <w:tc>
          <w:tcPr>
            <w:tcW w:w="299" w:type="pct"/>
            <w:tcBorders>
              <w:top w:val="nil"/>
              <w:left w:val="nil"/>
              <w:bottom w:val="single" w:sz="4" w:space="0" w:color="auto"/>
              <w:right w:val="single" w:sz="4" w:space="0" w:color="auto"/>
            </w:tcBorders>
            <w:shd w:val="clear" w:color="auto" w:fill="auto"/>
            <w:noWrap/>
            <w:vAlign w:val="bottom"/>
            <w:hideMark/>
          </w:tcPr>
          <w:p w14:paraId="7A5E916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0.077945</w:t>
            </w:r>
          </w:p>
        </w:tc>
        <w:tc>
          <w:tcPr>
            <w:tcW w:w="299" w:type="pct"/>
            <w:tcBorders>
              <w:top w:val="nil"/>
              <w:left w:val="nil"/>
              <w:bottom w:val="single" w:sz="4" w:space="0" w:color="auto"/>
              <w:right w:val="single" w:sz="4" w:space="0" w:color="auto"/>
            </w:tcBorders>
            <w:shd w:val="clear" w:color="auto" w:fill="auto"/>
            <w:noWrap/>
            <w:vAlign w:val="bottom"/>
            <w:hideMark/>
          </w:tcPr>
          <w:p w14:paraId="18FE11B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0.000489</w:t>
            </w:r>
          </w:p>
        </w:tc>
        <w:tc>
          <w:tcPr>
            <w:tcW w:w="299" w:type="pct"/>
            <w:tcBorders>
              <w:top w:val="nil"/>
              <w:left w:val="nil"/>
              <w:bottom w:val="single" w:sz="4" w:space="0" w:color="auto"/>
              <w:right w:val="single" w:sz="4" w:space="0" w:color="auto"/>
            </w:tcBorders>
            <w:shd w:val="clear" w:color="auto" w:fill="auto"/>
            <w:noWrap/>
            <w:vAlign w:val="bottom"/>
            <w:hideMark/>
          </w:tcPr>
          <w:p w14:paraId="65FA4A8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0.626845</w:t>
            </w:r>
          </w:p>
        </w:tc>
        <w:tc>
          <w:tcPr>
            <w:tcW w:w="299" w:type="pct"/>
            <w:tcBorders>
              <w:top w:val="nil"/>
              <w:left w:val="nil"/>
              <w:bottom w:val="single" w:sz="4" w:space="0" w:color="auto"/>
              <w:right w:val="single" w:sz="4" w:space="0" w:color="auto"/>
            </w:tcBorders>
            <w:shd w:val="clear" w:color="auto" w:fill="auto"/>
            <w:noWrap/>
            <w:vAlign w:val="bottom"/>
            <w:hideMark/>
          </w:tcPr>
          <w:p w14:paraId="4E0B28D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1.116368</w:t>
            </w:r>
          </w:p>
        </w:tc>
        <w:tc>
          <w:tcPr>
            <w:tcW w:w="299" w:type="pct"/>
            <w:tcBorders>
              <w:top w:val="nil"/>
              <w:left w:val="nil"/>
              <w:bottom w:val="single" w:sz="4" w:space="0" w:color="auto"/>
              <w:right w:val="single" w:sz="4" w:space="0" w:color="auto"/>
            </w:tcBorders>
            <w:shd w:val="clear" w:color="auto" w:fill="auto"/>
            <w:noWrap/>
            <w:vAlign w:val="bottom"/>
            <w:hideMark/>
          </w:tcPr>
          <w:p w14:paraId="1D299DB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1.953645</w:t>
            </w:r>
          </w:p>
        </w:tc>
        <w:tc>
          <w:tcPr>
            <w:tcW w:w="369" w:type="pct"/>
            <w:tcBorders>
              <w:top w:val="nil"/>
              <w:left w:val="nil"/>
              <w:bottom w:val="single" w:sz="4" w:space="0" w:color="auto"/>
              <w:right w:val="single" w:sz="4" w:space="0" w:color="auto"/>
            </w:tcBorders>
            <w:shd w:val="clear" w:color="auto" w:fill="auto"/>
            <w:noWrap/>
            <w:vAlign w:val="bottom"/>
            <w:hideMark/>
          </w:tcPr>
          <w:p w14:paraId="60951DE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1532855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D56C2D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547C973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0.0766</w:t>
            </w:r>
          </w:p>
        </w:tc>
        <w:tc>
          <w:tcPr>
            <w:tcW w:w="243" w:type="pct"/>
            <w:tcBorders>
              <w:top w:val="nil"/>
              <w:left w:val="nil"/>
              <w:bottom w:val="single" w:sz="4" w:space="0" w:color="auto"/>
              <w:right w:val="single" w:sz="4" w:space="0" w:color="auto"/>
            </w:tcBorders>
            <w:shd w:val="clear" w:color="auto" w:fill="auto"/>
            <w:noWrap/>
            <w:vAlign w:val="bottom"/>
            <w:hideMark/>
          </w:tcPr>
          <w:p w14:paraId="4AC27AF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0.0764</w:t>
            </w:r>
          </w:p>
        </w:tc>
        <w:tc>
          <w:tcPr>
            <w:tcW w:w="243" w:type="pct"/>
            <w:tcBorders>
              <w:top w:val="nil"/>
              <w:left w:val="nil"/>
              <w:bottom w:val="single" w:sz="4" w:space="0" w:color="auto"/>
              <w:right w:val="single" w:sz="4" w:space="0" w:color="auto"/>
            </w:tcBorders>
            <w:shd w:val="clear" w:color="auto" w:fill="auto"/>
            <w:noWrap/>
            <w:vAlign w:val="bottom"/>
            <w:hideMark/>
          </w:tcPr>
          <w:p w14:paraId="21F428F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0.0758</w:t>
            </w:r>
          </w:p>
        </w:tc>
        <w:tc>
          <w:tcPr>
            <w:tcW w:w="243" w:type="pct"/>
            <w:tcBorders>
              <w:top w:val="nil"/>
              <w:left w:val="nil"/>
              <w:bottom w:val="single" w:sz="4" w:space="0" w:color="auto"/>
              <w:right w:val="single" w:sz="4" w:space="0" w:color="auto"/>
            </w:tcBorders>
            <w:shd w:val="clear" w:color="auto" w:fill="auto"/>
            <w:noWrap/>
            <w:vAlign w:val="bottom"/>
            <w:hideMark/>
          </w:tcPr>
          <w:p w14:paraId="2ED4D11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0.0764</w:t>
            </w:r>
          </w:p>
        </w:tc>
        <w:tc>
          <w:tcPr>
            <w:tcW w:w="243" w:type="pct"/>
            <w:tcBorders>
              <w:top w:val="nil"/>
              <w:left w:val="nil"/>
              <w:bottom w:val="single" w:sz="4" w:space="0" w:color="auto"/>
              <w:right w:val="single" w:sz="4" w:space="0" w:color="auto"/>
            </w:tcBorders>
            <w:shd w:val="clear" w:color="auto" w:fill="auto"/>
            <w:noWrap/>
            <w:vAlign w:val="bottom"/>
            <w:hideMark/>
          </w:tcPr>
          <w:p w14:paraId="35664A2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0.0775</w:t>
            </w:r>
          </w:p>
        </w:tc>
        <w:tc>
          <w:tcPr>
            <w:tcW w:w="243" w:type="pct"/>
            <w:tcBorders>
              <w:top w:val="nil"/>
              <w:left w:val="nil"/>
              <w:bottom w:val="single" w:sz="4" w:space="0" w:color="auto"/>
              <w:right w:val="single" w:sz="4" w:space="0" w:color="auto"/>
            </w:tcBorders>
            <w:shd w:val="clear" w:color="auto" w:fill="auto"/>
            <w:noWrap/>
            <w:vAlign w:val="bottom"/>
            <w:hideMark/>
          </w:tcPr>
          <w:p w14:paraId="3036A79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0.0755</w:t>
            </w:r>
          </w:p>
        </w:tc>
        <w:tc>
          <w:tcPr>
            <w:tcW w:w="243" w:type="pct"/>
            <w:tcBorders>
              <w:top w:val="nil"/>
              <w:left w:val="nil"/>
              <w:bottom w:val="single" w:sz="4" w:space="0" w:color="auto"/>
              <w:right w:val="single" w:sz="4" w:space="0" w:color="auto"/>
            </w:tcBorders>
            <w:shd w:val="clear" w:color="auto" w:fill="auto"/>
            <w:noWrap/>
            <w:vAlign w:val="bottom"/>
            <w:hideMark/>
          </w:tcPr>
          <w:p w14:paraId="3BC8DA6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0.0748</w:t>
            </w:r>
          </w:p>
        </w:tc>
        <w:tc>
          <w:tcPr>
            <w:tcW w:w="243" w:type="pct"/>
            <w:tcBorders>
              <w:top w:val="nil"/>
              <w:left w:val="nil"/>
              <w:bottom w:val="single" w:sz="4" w:space="0" w:color="auto"/>
              <w:right w:val="single" w:sz="4" w:space="0" w:color="auto"/>
            </w:tcBorders>
            <w:shd w:val="clear" w:color="auto" w:fill="auto"/>
            <w:noWrap/>
            <w:vAlign w:val="bottom"/>
            <w:hideMark/>
          </w:tcPr>
          <w:p w14:paraId="2370376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0.0739</w:t>
            </w:r>
          </w:p>
        </w:tc>
        <w:tc>
          <w:tcPr>
            <w:tcW w:w="243" w:type="pct"/>
            <w:tcBorders>
              <w:top w:val="nil"/>
              <w:left w:val="nil"/>
              <w:bottom w:val="single" w:sz="4" w:space="0" w:color="auto"/>
              <w:right w:val="single" w:sz="4" w:space="0" w:color="auto"/>
            </w:tcBorders>
            <w:shd w:val="clear" w:color="auto" w:fill="auto"/>
            <w:noWrap/>
            <w:vAlign w:val="bottom"/>
            <w:hideMark/>
          </w:tcPr>
          <w:p w14:paraId="230A3FE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0.0731</w:t>
            </w:r>
          </w:p>
        </w:tc>
        <w:tc>
          <w:tcPr>
            <w:tcW w:w="243" w:type="pct"/>
            <w:tcBorders>
              <w:top w:val="nil"/>
              <w:left w:val="nil"/>
              <w:bottom w:val="single" w:sz="4" w:space="0" w:color="auto"/>
              <w:right w:val="single" w:sz="4" w:space="0" w:color="auto"/>
            </w:tcBorders>
            <w:shd w:val="clear" w:color="auto" w:fill="auto"/>
            <w:noWrap/>
            <w:vAlign w:val="bottom"/>
            <w:hideMark/>
          </w:tcPr>
          <w:p w14:paraId="5B42B12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0.0753</w:t>
            </w:r>
          </w:p>
        </w:tc>
        <w:tc>
          <w:tcPr>
            <w:tcW w:w="243" w:type="pct"/>
            <w:tcBorders>
              <w:top w:val="nil"/>
              <w:left w:val="nil"/>
              <w:bottom w:val="single" w:sz="4" w:space="0" w:color="auto"/>
              <w:right w:val="single" w:sz="4" w:space="0" w:color="auto"/>
            </w:tcBorders>
            <w:shd w:val="clear" w:color="auto" w:fill="auto"/>
            <w:noWrap/>
            <w:vAlign w:val="bottom"/>
            <w:hideMark/>
          </w:tcPr>
          <w:p w14:paraId="2892E10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0.0741</w:t>
            </w:r>
          </w:p>
        </w:tc>
        <w:tc>
          <w:tcPr>
            <w:tcW w:w="299" w:type="pct"/>
            <w:tcBorders>
              <w:top w:val="nil"/>
              <w:left w:val="nil"/>
              <w:bottom w:val="single" w:sz="4" w:space="0" w:color="auto"/>
              <w:right w:val="single" w:sz="4" w:space="0" w:color="auto"/>
            </w:tcBorders>
            <w:shd w:val="clear" w:color="auto" w:fill="auto"/>
            <w:noWrap/>
            <w:vAlign w:val="bottom"/>
            <w:hideMark/>
          </w:tcPr>
          <w:p w14:paraId="25CFF52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0.0754</w:t>
            </w:r>
          </w:p>
        </w:tc>
        <w:tc>
          <w:tcPr>
            <w:tcW w:w="299" w:type="pct"/>
            <w:tcBorders>
              <w:top w:val="nil"/>
              <w:left w:val="nil"/>
              <w:bottom w:val="single" w:sz="4" w:space="0" w:color="auto"/>
              <w:right w:val="single" w:sz="4" w:space="0" w:color="auto"/>
            </w:tcBorders>
            <w:shd w:val="clear" w:color="auto" w:fill="auto"/>
            <w:noWrap/>
            <w:vAlign w:val="bottom"/>
            <w:hideMark/>
          </w:tcPr>
          <w:p w14:paraId="35FBCB2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0.001327</w:t>
            </w:r>
          </w:p>
        </w:tc>
        <w:tc>
          <w:tcPr>
            <w:tcW w:w="299" w:type="pct"/>
            <w:tcBorders>
              <w:top w:val="nil"/>
              <w:left w:val="nil"/>
              <w:bottom w:val="single" w:sz="4" w:space="0" w:color="auto"/>
              <w:right w:val="single" w:sz="4" w:space="0" w:color="auto"/>
            </w:tcBorders>
            <w:shd w:val="clear" w:color="auto" w:fill="auto"/>
            <w:noWrap/>
            <w:vAlign w:val="bottom"/>
            <w:hideMark/>
          </w:tcPr>
          <w:p w14:paraId="17AE758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1.760482</w:t>
            </w:r>
          </w:p>
        </w:tc>
        <w:tc>
          <w:tcPr>
            <w:tcW w:w="299" w:type="pct"/>
            <w:tcBorders>
              <w:top w:val="nil"/>
              <w:left w:val="nil"/>
              <w:bottom w:val="single" w:sz="4" w:space="0" w:color="auto"/>
              <w:right w:val="single" w:sz="4" w:space="0" w:color="auto"/>
            </w:tcBorders>
            <w:shd w:val="clear" w:color="auto" w:fill="auto"/>
            <w:noWrap/>
            <w:vAlign w:val="bottom"/>
            <w:hideMark/>
          </w:tcPr>
          <w:p w14:paraId="1ADFC9B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1.732706</w:t>
            </w:r>
          </w:p>
        </w:tc>
        <w:tc>
          <w:tcPr>
            <w:tcW w:w="299" w:type="pct"/>
            <w:tcBorders>
              <w:top w:val="nil"/>
              <w:left w:val="nil"/>
              <w:bottom w:val="single" w:sz="4" w:space="0" w:color="auto"/>
              <w:right w:val="single" w:sz="4" w:space="0" w:color="auto"/>
            </w:tcBorders>
            <w:shd w:val="clear" w:color="auto" w:fill="auto"/>
            <w:noWrap/>
            <w:vAlign w:val="bottom"/>
            <w:hideMark/>
          </w:tcPr>
          <w:p w14:paraId="164AF74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1.582036</w:t>
            </w:r>
          </w:p>
        </w:tc>
        <w:tc>
          <w:tcPr>
            <w:tcW w:w="369" w:type="pct"/>
            <w:tcBorders>
              <w:top w:val="nil"/>
              <w:left w:val="nil"/>
              <w:bottom w:val="single" w:sz="4" w:space="0" w:color="auto"/>
              <w:right w:val="single" w:sz="4" w:space="0" w:color="auto"/>
            </w:tcBorders>
            <w:shd w:val="clear" w:color="auto" w:fill="auto"/>
            <w:noWrap/>
            <w:vAlign w:val="bottom"/>
            <w:hideMark/>
          </w:tcPr>
          <w:p w14:paraId="54FD51A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0E7C796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E31C58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66748A7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0.0751</w:t>
            </w:r>
          </w:p>
        </w:tc>
        <w:tc>
          <w:tcPr>
            <w:tcW w:w="243" w:type="pct"/>
            <w:tcBorders>
              <w:top w:val="nil"/>
              <w:left w:val="nil"/>
              <w:bottom w:val="single" w:sz="4" w:space="0" w:color="auto"/>
              <w:right w:val="single" w:sz="4" w:space="0" w:color="auto"/>
            </w:tcBorders>
            <w:shd w:val="clear" w:color="auto" w:fill="auto"/>
            <w:noWrap/>
            <w:vAlign w:val="bottom"/>
            <w:hideMark/>
          </w:tcPr>
          <w:p w14:paraId="1FF1B63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w:t>
            </w:r>
          </w:p>
        </w:tc>
        <w:tc>
          <w:tcPr>
            <w:tcW w:w="243" w:type="pct"/>
            <w:tcBorders>
              <w:top w:val="nil"/>
              <w:left w:val="nil"/>
              <w:bottom w:val="single" w:sz="4" w:space="0" w:color="auto"/>
              <w:right w:val="single" w:sz="4" w:space="0" w:color="auto"/>
            </w:tcBorders>
            <w:shd w:val="clear" w:color="auto" w:fill="auto"/>
            <w:noWrap/>
            <w:vAlign w:val="bottom"/>
            <w:hideMark/>
          </w:tcPr>
          <w:p w14:paraId="16E7A5B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0.0736</w:t>
            </w:r>
          </w:p>
        </w:tc>
        <w:tc>
          <w:tcPr>
            <w:tcW w:w="243" w:type="pct"/>
            <w:tcBorders>
              <w:top w:val="nil"/>
              <w:left w:val="nil"/>
              <w:bottom w:val="single" w:sz="4" w:space="0" w:color="auto"/>
              <w:right w:val="single" w:sz="4" w:space="0" w:color="auto"/>
            </w:tcBorders>
            <w:shd w:val="clear" w:color="auto" w:fill="auto"/>
            <w:noWrap/>
            <w:vAlign w:val="bottom"/>
            <w:hideMark/>
          </w:tcPr>
          <w:p w14:paraId="4FCDE3A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0.0748</w:t>
            </w:r>
          </w:p>
        </w:tc>
        <w:tc>
          <w:tcPr>
            <w:tcW w:w="243" w:type="pct"/>
            <w:tcBorders>
              <w:top w:val="nil"/>
              <w:left w:val="nil"/>
              <w:bottom w:val="single" w:sz="4" w:space="0" w:color="auto"/>
              <w:right w:val="single" w:sz="4" w:space="0" w:color="auto"/>
            </w:tcBorders>
            <w:shd w:val="clear" w:color="auto" w:fill="auto"/>
            <w:noWrap/>
            <w:vAlign w:val="bottom"/>
            <w:hideMark/>
          </w:tcPr>
          <w:p w14:paraId="28A36D0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0.0742</w:t>
            </w:r>
          </w:p>
        </w:tc>
        <w:tc>
          <w:tcPr>
            <w:tcW w:w="243" w:type="pct"/>
            <w:tcBorders>
              <w:top w:val="nil"/>
              <w:left w:val="nil"/>
              <w:bottom w:val="single" w:sz="4" w:space="0" w:color="auto"/>
              <w:right w:val="single" w:sz="4" w:space="0" w:color="auto"/>
            </w:tcBorders>
            <w:shd w:val="clear" w:color="auto" w:fill="auto"/>
            <w:noWrap/>
            <w:vAlign w:val="bottom"/>
            <w:hideMark/>
          </w:tcPr>
          <w:p w14:paraId="2099E2C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0.0759</w:t>
            </w:r>
          </w:p>
        </w:tc>
        <w:tc>
          <w:tcPr>
            <w:tcW w:w="243" w:type="pct"/>
            <w:tcBorders>
              <w:top w:val="nil"/>
              <w:left w:val="nil"/>
              <w:bottom w:val="single" w:sz="4" w:space="0" w:color="auto"/>
              <w:right w:val="single" w:sz="4" w:space="0" w:color="auto"/>
            </w:tcBorders>
            <w:shd w:val="clear" w:color="auto" w:fill="auto"/>
            <w:noWrap/>
            <w:vAlign w:val="bottom"/>
            <w:hideMark/>
          </w:tcPr>
          <w:p w14:paraId="4A9DF29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0.0746</w:t>
            </w:r>
          </w:p>
        </w:tc>
        <w:tc>
          <w:tcPr>
            <w:tcW w:w="243" w:type="pct"/>
            <w:tcBorders>
              <w:top w:val="nil"/>
              <w:left w:val="nil"/>
              <w:bottom w:val="single" w:sz="4" w:space="0" w:color="auto"/>
              <w:right w:val="single" w:sz="4" w:space="0" w:color="auto"/>
            </w:tcBorders>
            <w:shd w:val="clear" w:color="auto" w:fill="auto"/>
            <w:noWrap/>
            <w:vAlign w:val="bottom"/>
            <w:hideMark/>
          </w:tcPr>
          <w:p w14:paraId="286F6B5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0.0746</w:t>
            </w:r>
          </w:p>
        </w:tc>
        <w:tc>
          <w:tcPr>
            <w:tcW w:w="243" w:type="pct"/>
            <w:tcBorders>
              <w:top w:val="nil"/>
              <w:left w:val="nil"/>
              <w:bottom w:val="single" w:sz="4" w:space="0" w:color="auto"/>
              <w:right w:val="single" w:sz="4" w:space="0" w:color="auto"/>
            </w:tcBorders>
            <w:shd w:val="clear" w:color="auto" w:fill="auto"/>
            <w:noWrap/>
            <w:vAlign w:val="bottom"/>
            <w:hideMark/>
          </w:tcPr>
          <w:p w14:paraId="557580B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0.0752</w:t>
            </w:r>
          </w:p>
        </w:tc>
        <w:tc>
          <w:tcPr>
            <w:tcW w:w="243" w:type="pct"/>
            <w:tcBorders>
              <w:top w:val="nil"/>
              <w:left w:val="nil"/>
              <w:bottom w:val="single" w:sz="4" w:space="0" w:color="auto"/>
              <w:right w:val="single" w:sz="4" w:space="0" w:color="auto"/>
            </w:tcBorders>
            <w:shd w:val="clear" w:color="auto" w:fill="auto"/>
            <w:noWrap/>
            <w:vAlign w:val="bottom"/>
            <w:hideMark/>
          </w:tcPr>
          <w:p w14:paraId="17D8728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0.0748</w:t>
            </w:r>
          </w:p>
        </w:tc>
        <w:tc>
          <w:tcPr>
            <w:tcW w:w="243" w:type="pct"/>
            <w:tcBorders>
              <w:top w:val="nil"/>
              <w:left w:val="nil"/>
              <w:bottom w:val="single" w:sz="4" w:space="0" w:color="auto"/>
              <w:right w:val="single" w:sz="4" w:space="0" w:color="auto"/>
            </w:tcBorders>
            <w:shd w:val="clear" w:color="auto" w:fill="auto"/>
            <w:noWrap/>
            <w:vAlign w:val="bottom"/>
            <w:hideMark/>
          </w:tcPr>
          <w:p w14:paraId="65ADA04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w:t>
            </w:r>
          </w:p>
        </w:tc>
        <w:tc>
          <w:tcPr>
            <w:tcW w:w="299" w:type="pct"/>
            <w:tcBorders>
              <w:top w:val="nil"/>
              <w:left w:val="nil"/>
              <w:bottom w:val="single" w:sz="4" w:space="0" w:color="auto"/>
              <w:right w:val="single" w:sz="4" w:space="0" w:color="auto"/>
            </w:tcBorders>
            <w:shd w:val="clear" w:color="auto" w:fill="auto"/>
            <w:noWrap/>
            <w:vAlign w:val="bottom"/>
            <w:hideMark/>
          </w:tcPr>
          <w:p w14:paraId="50EA560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0.0748</w:t>
            </w:r>
          </w:p>
        </w:tc>
        <w:tc>
          <w:tcPr>
            <w:tcW w:w="299" w:type="pct"/>
            <w:tcBorders>
              <w:top w:val="nil"/>
              <w:left w:val="nil"/>
              <w:bottom w:val="single" w:sz="4" w:space="0" w:color="auto"/>
              <w:right w:val="single" w:sz="4" w:space="0" w:color="auto"/>
            </w:tcBorders>
            <w:shd w:val="clear" w:color="auto" w:fill="auto"/>
            <w:noWrap/>
            <w:vAlign w:val="bottom"/>
            <w:hideMark/>
          </w:tcPr>
          <w:p w14:paraId="48F21D2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0.000585</w:t>
            </w:r>
          </w:p>
        </w:tc>
        <w:tc>
          <w:tcPr>
            <w:tcW w:w="299" w:type="pct"/>
            <w:tcBorders>
              <w:top w:val="nil"/>
              <w:left w:val="nil"/>
              <w:bottom w:val="single" w:sz="4" w:space="0" w:color="auto"/>
              <w:right w:val="single" w:sz="4" w:space="0" w:color="auto"/>
            </w:tcBorders>
            <w:shd w:val="clear" w:color="auto" w:fill="auto"/>
            <w:noWrap/>
            <w:vAlign w:val="bottom"/>
            <w:hideMark/>
          </w:tcPr>
          <w:p w14:paraId="0B557B9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0.781828</w:t>
            </w:r>
          </w:p>
        </w:tc>
        <w:tc>
          <w:tcPr>
            <w:tcW w:w="299" w:type="pct"/>
            <w:tcBorders>
              <w:top w:val="nil"/>
              <w:left w:val="nil"/>
              <w:bottom w:val="single" w:sz="4" w:space="0" w:color="auto"/>
              <w:right w:val="single" w:sz="4" w:space="0" w:color="auto"/>
            </w:tcBorders>
            <w:shd w:val="clear" w:color="auto" w:fill="auto"/>
            <w:noWrap/>
            <w:vAlign w:val="bottom"/>
            <w:hideMark/>
          </w:tcPr>
          <w:p w14:paraId="69735DE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2.051957</w:t>
            </w:r>
          </w:p>
        </w:tc>
        <w:tc>
          <w:tcPr>
            <w:tcW w:w="299" w:type="pct"/>
            <w:tcBorders>
              <w:top w:val="nil"/>
              <w:left w:val="nil"/>
              <w:bottom w:val="single" w:sz="4" w:space="0" w:color="auto"/>
              <w:right w:val="single" w:sz="4" w:space="0" w:color="auto"/>
            </w:tcBorders>
            <w:shd w:val="clear" w:color="auto" w:fill="auto"/>
            <w:noWrap/>
            <w:vAlign w:val="bottom"/>
            <w:hideMark/>
          </w:tcPr>
          <w:p w14:paraId="09E6E93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1.88096</w:t>
            </w:r>
          </w:p>
        </w:tc>
        <w:tc>
          <w:tcPr>
            <w:tcW w:w="369" w:type="pct"/>
            <w:tcBorders>
              <w:top w:val="nil"/>
              <w:left w:val="nil"/>
              <w:bottom w:val="single" w:sz="4" w:space="0" w:color="auto"/>
              <w:right w:val="single" w:sz="4" w:space="0" w:color="auto"/>
            </w:tcBorders>
            <w:shd w:val="clear" w:color="auto" w:fill="auto"/>
            <w:noWrap/>
            <w:vAlign w:val="bottom"/>
            <w:hideMark/>
          </w:tcPr>
          <w:p w14:paraId="7A8D016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79A93BD1"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84A574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3703507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0.0746</w:t>
            </w:r>
          </w:p>
        </w:tc>
        <w:tc>
          <w:tcPr>
            <w:tcW w:w="243" w:type="pct"/>
            <w:tcBorders>
              <w:top w:val="nil"/>
              <w:left w:val="nil"/>
              <w:bottom w:val="single" w:sz="4" w:space="0" w:color="auto"/>
              <w:right w:val="single" w:sz="4" w:space="0" w:color="auto"/>
            </w:tcBorders>
            <w:shd w:val="clear" w:color="auto" w:fill="auto"/>
            <w:noWrap/>
            <w:vAlign w:val="bottom"/>
            <w:hideMark/>
          </w:tcPr>
          <w:p w14:paraId="1532502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0.0755</w:t>
            </w:r>
          </w:p>
        </w:tc>
        <w:tc>
          <w:tcPr>
            <w:tcW w:w="243" w:type="pct"/>
            <w:tcBorders>
              <w:top w:val="nil"/>
              <w:left w:val="nil"/>
              <w:bottom w:val="single" w:sz="4" w:space="0" w:color="auto"/>
              <w:right w:val="single" w:sz="4" w:space="0" w:color="auto"/>
            </w:tcBorders>
            <w:shd w:val="clear" w:color="auto" w:fill="auto"/>
            <w:noWrap/>
            <w:vAlign w:val="bottom"/>
            <w:hideMark/>
          </w:tcPr>
          <w:p w14:paraId="463AA69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0.0763</w:t>
            </w:r>
          </w:p>
        </w:tc>
        <w:tc>
          <w:tcPr>
            <w:tcW w:w="243" w:type="pct"/>
            <w:tcBorders>
              <w:top w:val="nil"/>
              <w:left w:val="nil"/>
              <w:bottom w:val="single" w:sz="4" w:space="0" w:color="auto"/>
              <w:right w:val="single" w:sz="4" w:space="0" w:color="auto"/>
            </w:tcBorders>
            <w:shd w:val="clear" w:color="auto" w:fill="auto"/>
            <w:noWrap/>
            <w:vAlign w:val="bottom"/>
            <w:hideMark/>
          </w:tcPr>
          <w:p w14:paraId="5316ADD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0.0793</w:t>
            </w:r>
          </w:p>
        </w:tc>
        <w:tc>
          <w:tcPr>
            <w:tcW w:w="243" w:type="pct"/>
            <w:tcBorders>
              <w:top w:val="nil"/>
              <w:left w:val="nil"/>
              <w:bottom w:val="single" w:sz="4" w:space="0" w:color="auto"/>
              <w:right w:val="single" w:sz="4" w:space="0" w:color="auto"/>
            </w:tcBorders>
            <w:shd w:val="clear" w:color="auto" w:fill="auto"/>
            <w:noWrap/>
            <w:vAlign w:val="bottom"/>
            <w:hideMark/>
          </w:tcPr>
          <w:p w14:paraId="28175AD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0.0736</w:t>
            </w:r>
          </w:p>
        </w:tc>
        <w:tc>
          <w:tcPr>
            <w:tcW w:w="243" w:type="pct"/>
            <w:tcBorders>
              <w:top w:val="nil"/>
              <w:left w:val="nil"/>
              <w:bottom w:val="single" w:sz="4" w:space="0" w:color="auto"/>
              <w:right w:val="single" w:sz="4" w:space="0" w:color="auto"/>
            </w:tcBorders>
            <w:shd w:val="clear" w:color="auto" w:fill="auto"/>
            <w:noWrap/>
            <w:vAlign w:val="bottom"/>
            <w:hideMark/>
          </w:tcPr>
          <w:p w14:paraId="2305704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0.0762</w:t>
            </w:r>
          </w:p>
        </w:tc>
        <w:tc>
          <w:tcPr>
            <w:tcW w:w="243" w:type="pct"/>
            <w:tcBorders>
              <w:top w:val="nil"/>
              <w:left w:val="nil"/>
              <w:bottom w:val="single" w:sz="4" w:space="0" w:color="auto"/>
              <w:right w:val="single" w:sz="4" w:space="0" w:color="auto"/>
            </w:tcBorders>
            <w:shd w:val="clear" w:color="auto" w:fill="auto"/>
            <w:noWrap/>
            <w:vAlign w:val="bottom"/>
            <w:hideMark/>
          </w:tcPr>
          <w:p w14:paraId="22B1432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0.0728</w:t>
            </w:r>
          </w:p>
        </w:tc>
        <w:tc>
          <w:tcPr>
            <w:tcW w:w="243" w:type="pct"/>
            <w:tcBorders>
              <w:top w:val="nil"/>
              <w:left w:val="nil"/>
              <w:bottom w:val="single" w:sz="4" w:space="0" w:color="auto"/>
              <w:right w:val="single" w:sz="4" w:space="0" w:color="auto"/>
            </w:tcBorders>
            <w:shd w:val="clear" w:color="auto" w:fill="auto"/>
            <w:noWrap/>
            <w:vAlign w:val="bottom"/>
            <w:hideMark/>
          </w:tcPr>
          <w:p w14:paraId="05696C6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0.0747</w:t>
            </w:r>
          </w:p>
        </w:tc>
        <w:tc>
          <w:tcPr>
            <w:tcW w:w="243" w:type="pct"/>
            <w:tcBorders>
              <w:top w:val="nil"/>
              <w:left w:val="nil"/>
              <w:bottom w:val="single" w:sz="4" w:space="0" w:color="auto"/>
              <w:right w:val="single" w:sz="4" w:space="0" w:color="auto"/>
            </w:tcBorders>
            <w:shd w:val="clear" w:color="auto" w:fill="auto"/>
            <w:noWrap/>
            <w:vAlign w:val="bottom"/>
            <w:hideMark/>
          </w:tcPr>
          <w:p w14:paraId="3870B1B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0.0736</w:t>
            </w:r>
          </w:p>
        </w:tc>
        <w:tc>
          <w:tcPr>
            <w:tcW w:w="243" w:type="pct"/>
            <w:tcBorders>
              <w:top w:val="nil"/>
              <w:left w:val="nil"/>
              <w:bottom w:val="single" w:sz="4" w:space="0" w:color="auto"/>
              <w:right w:val="single" w:sz="4" w:space="0" w:color="auto"/>
            </w:tcBorders>
            <w:shd w:val="clear" w:color="auto" w:fill="auto"/>
            <w:noWrap/>
            <w:vAlign w:val="bottom"/>
            <w:hideMark/>
          </w:tcPr>
          <w:p w14:paraId="565D99F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0.0762</w:t>
            </w:r>
          </w:p>
        </w:tc>
        <w:tc>
          <w:tcPr>
            <w:tcW w:w="243" w:type="pct"/>
            <w:tcBorders>
              <w:top w:val="nil"/>
              <w:left w:val="nil"/>
              <w:bottom w:val="single" w:sz="4" w:space="0" w:color="auto"/>
              <w:right w:val="single" w:sz="4" w:space="0" w:color="auto"/>
            </w:tcBorders>
            <w:shd w:val="clear" w:color="auto" w:fill="auto"/>
            <w:noWrap/>
            <w:vAlign w:val="bottom"/>
            <w:hideMark/>
          </w:tcPr>
          <w:p w14:paraId="5FE830D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0.0728</w:t>
            </w:r>
          </w:p>
        </w:tc>
        <w:tc>
          <w:tcPr>
            <w:tcW w:w="299" w:type="pct"/>
            <w:tcBorders>
              <w:top w:val="nil"/>
              <w:left w:val="nil"/>
              <w:bottom w:val="single" w:sz="4" w:space="0" w:color="auto"/>
              <w:right w:val="single" w:sz="4" w:space="0" w:color="auto"/>
            </w:tcBorders>
            <w:shd w:val="clear" w:color="auto" w:fill="auto"/>
            <w:noWrap/>
            <w:vAlign w:val="bottom"/>
            <w:hideMark/>
          </w:tcPr>
          <w:p w14:paraId="69A72E2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0.075055</w:t>
            </w:r>
          </w:p>
        </w:tc>
        <w:tc>
          <w:tcPr>
            <w:tcW w:w="299" w:type="pct"/>
            <w:tcBorders>
              <w:top w:val="nil"/>
              <w:left w:val="nil"/>
              <w:bottom w:val="single" w:sz="4" w:space="0" w:color="auto"/>
              <w:right w:val="single" w:sz="4" w:space="0" w:color="auto"/>
            </w:tcBorders>
            <w:shd w:val="clear" w:color="auto" w:fill="auto"/>
            <w:noWrap/>
            <w:vAlign w:val="bottom"/>
            <w:hideMark/>
          </w:tcPr>
          <w:p w14:paraId="4DA1896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0.001927</w:t>
            </w:r>
          </w:p>
        </w:tc>
        <w:tc>
          <w:tcPr>
            <w:tcW w:w="299" w:type="pct"/>
            <w:tcBorders>
              <w:top w:val="nil"/>
              <w:left w:val="nil"/>
              <w:bottom w:val="single" w:sz="4" w:space="0" w:color="auto"/>
              <w:right w:val="single" w:sz="4" w:space="0" w:color="auto"/>
            </w:tcBorders>
            <w:shd w:val="clear" w:color="auto" w:fill="auto"/>
            <w:noWrap/>
            <w:vAlign w:val="bottom"/>
            <w:hideMark/>
          </w:tcPr>
          <w:p w14:paraId="4920C6A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2.567258</w:t>
            </w:r>
          </w:p>
        </w:tc>
        <w:tc>
          <w:tcPr>
            <w:tcW w:w="299" w:type="pct"/>
            <w:tcBorders>
              <w:top w:val="nil"/>
              <w:left w:val="nil"/>
              <w:bottom w:val="single" w:sz="4" w:space="0" w:color="auto"/>
              <w:right w:val="single" w:sz="4" w:space="0" w:color="auto"/>
            </w:tcBorders>
            <w:shd w:val="clear" w:color="auto" w:fill="auto"/>
            <w:noWrap/>
            <w:vAlign w:val="bottom"/>
            <w:hideMark/>
          </w:tcPr>
          <w:p w14:paraId="0970C74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1.170072</w:t>
            </w:r>
          </w:p>
        </w:tc>
        <w:tc>
          <w:tcPr>
            <w:tcW w:w="299" w:type="pct"/>
            <w:tcBorders>
              <w:top w:val="nil"/>
              <w:left w:val="nil"/>
              <w:bottom w:val="single" w:sz="4" w:space="0" w:color="auto"/>
              <w:right w:val="single" w:sz="4" w:space="0" w:color="auto"/>
            </w:tcBorders>
            <w:shd w:val="clear" w:color="auto" w:fill="auto"/>
            <w:noWrap/>
            <w:vAlign w:val="bottom"/>
            <w:hideMark/>
          </w:tcPr>
          <w:p w14:paraId="469A093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2.20332</w:t>
            </w:r>
          </w:p>
        </w:tc>
        <w:tc>
          <w:tcPr>
            <w:tcW w:w="369" w:type="pct"/>
            <w:tcBorders>
              <w:top w:val="nil"/>
              <w:left w:val="nil"/>
              <w:bottom w:val="single" w:sz="4" w:space="0" w:color="auto"/>
              <w:right w:val="single" w:sz="4" w:space="0" w:color="auto"/>
            </w:tcBorders>
            <w:shd w:val="clear" w:color="auto" w:fill="auto"/>
            <w:noWrap/>
            <w:vAlign w:val="bottom"/>
            <w:hideMark/>
          </w:tcPr>
          <w:p w14:paraId="1E60910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7188B426"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C68C58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0A6F792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当实验室数 p =7，n =11  临界值C(0.01)=0.3616  临界C(0.05)=0.3154  统计量C=0.4858  柯克伦检验结论：实验室赣研所 2的数据组离群（高度异常）</w:t>
            </w:r>
          </w:p>
        </w:tc>
      </w:tr>
    </w:tbl>
    <w:p w14:paraId="75EB36A7" w14:textId="4498DDAF" w:rsidR="00984AB2" w:rsidRDefault="00984AB2" w:rsidP="00BA3857">
      <w:pPr>
        <w:pStyle w:val="-"/>
        <w:ind w:firstLine="420"/>
        <w:jc w:val="center"/>
      </w:pPr>
      <w:r w:rsidRPr="006F1A8D">
        <w:rPr>
          <w:rFonts w:hint="eastAsia"/>
        </w:rPr>
        <w:t>表</w:t>
      </w:r>
      <w:r>
        <w:t>E</w:t>
      </w:r>
      <w:r w:rsidRPr="006F1A8D">
        <w:rPr>
          <w:rFonts w:hint="eastAsia"/>
        </w:rPr>
        <w:t>.1.</w:t>
      </w:r>
      <w:r>
        <w:t>6</w:t>
      </w:r>
      <w:r w:rsidRPr="006F1A8D">
        <w:rPr>
          <w:rFonts w:hint="eastAsia"/>
        </w:rPr>
        <w:t>各实验室水平</w:t>
      </w:r>
      <w:r>
        <w:t>6</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D15B6F" w:rsidRPr="00D15B6F" w14:paraId="2DD5F978"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7FB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E51AD9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E7CEAC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9485A6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7C096D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26811F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D85485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D35A3E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DDE7EE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BB772E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7BF117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80D88A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A41202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F7B40B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66DE64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127DDB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17106C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581EBA1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Grubbs检验</w:t>
            </w:r>
          </w:p>
        </w:tc>
      </w:tr>
      <w:tr w:rsidR="00D15B6F" w:rsidRPr="00D15B6F" w14:paraId="070EB34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4D046C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lastRenderedPageBreak/>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45377C5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0.0949</w:t>
            </w:r>
          </w:p>
        </w:tc>
        <w:tc>
          <w:tcPr>
            <w:tcW w:w="243" w:type="pct"/>
            <w:tcBorders>
              <w:top w:val="nil"/>
              <w:left w:val="nil"/>
              <w:bottom w:val="single" w:sz="4" w:space="0" w:color="auto"/>
              <w:right w:val="single" w:sz="4" w:space="0" w:color="auto"/>
            </w:tcBorders>
            <w:shd w:val="clear" w:color="auto" w:fill="auto"/>
            <w:noWrap/>
            <w:vAlign w:val="bottom"/>
            <w:hideMark/>
          </w:tcPr>
          <w:p w14:paraId="7CA9AC6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0.0944</w:t>
            </w:r>
          </w:p>
        </w:tc>
        <w:tc>
          <w:tcPr>
            <w:tcW w:w="243" w:type="pct"/>
            <w:tcBorders>
              <w:top w:val="nil"/>
              <w:left w:val="nil"/>
              <w:bottom w:val="single" w:sz="4" w:space="0" w:color="auto"/>
              <w:right w:val="single" w:sz="4" w:space="0" w:color="auto"/>
            </w:tcBorders>
            <w:shd w:val="clear" w:color="auto" w:fill="auto"/>
            <w:noWrap/>
            <w:vAlign w:val="bottom"/>
            <w:hideMark/>
          </w:tcPr>
          <w:p w14:paraId="14470DD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0.0938</w:t>
            </w:r>
          </w:p>
        </w:tc>
        <w:tc>
          <w:tcPr>
            <w:tcW w:w="243" w:type="pct"/>
            <w:tcBorders>
              <w:top w:val="nil"/>
              <w:left w:val="nil"/>
              <w:bottom w:val="single" w:sz="4" w:space="0" w:color="auto"/>
              <w:right w:val="single" w:sz="4" w:space="0" w:color="auto"/>
            </w:tcBorders>
            <w:shd w:val="clear" w:color="auto" w:fill="auto"/>
            <w:noWrap/>
            <w:vAlign w:val="bottom"/>
            <w:hideMark/>
          </w:tcPr>
          <w:p w14:paraId="04EA835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0.0945</w:t>
            </w:r>
          </w:p>
        </w:tc>
        <w:tc>
          <w:tcPr>
            <w:tcW w:w="243" w:type="pct"/>
            <w:tcBorders>
              <w:top w:val="nil"/>
              <w:left w:val="nil"/>
              <w:bottom w:val="single" w:sz="4" w:space="0" w:color="auto"/>
              <w:right w:val="single" w:sz="4" w:space="0" w:color="auto"/>
            </w:tcBorders>
            <w:shd w:val="clear" w:color="auto" w:fill="auto"/>
            <w:noWrap/>
            <w:vAlign w:val="bottom"/>
            <w:hideMark/>
          </w:tcPr>
          <w:p w14:paraId="33BC733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0.0935</w:t>
            </w:r>
          </w:p>
        </w:tc>
        <w:tc>
          <w:tcPr>
            <w:tcW w:w="243" w:type="pct"/>
            <w:tcBorders>
              <w:top w:val="nil"/>
              <w:left w:val="nil"/>
              <w:bottom w:val="single" w:sz="4" w:space="0" w:color="auto"/>
              <w:right w:val="single" w:sz="4" w:space="0" w:color="auto"/>
            </w:tcBorders>
            <w:shd w:val="clear" w:color="auto" w:fill="auto"/>
            <w:noWrap/>
            <w:vAlign w:val="bottom"/>
            <w:hideMark/>
          </w:tcPr>
          <w:p w14:paraId="5F9D1F6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0.0936</w:t>
            </w:r>
          </w:p>
        </w:tc>
        <w:tc>
          <w:tcPr>
            <w:tcW w:w="243" w:type="pct"/>
            <w:tcBorders>
              <w:top w:val="nil"/>
              <w:left w:val="nil"/>
              <w:bottom w:val="single" w:sz="4" w:space="0" w:color="auto"/>
              <w:right w:val="single" w:sz="4" w:space="0" w:color="auto"/>
            </w:tcBorders>
            <w:shd w:val="clear" w:color="auto" w:fill="auto"/>
            <w:noWrap/>
            <w:vAlign w:val="bottom"/>
            <w:hideMark/>
          </w:tcPr>
          <w:p w14:paraId="29CAC07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0.0936</w:t>
            </w:r>
          </w:p>
        </w:tc>
        <w:tc>
          <w:tcPr>
            <w:tcW w:w="243" w:type="pct"/>
            <w:tcBorders>
              <w:top w:val="nil"/>
              <w:left w:val="nil"/>
              <w:bottom w:val="single" w:sz="4" w:space="0" w:color="auto"/>
              <w:right w:val="single" w:sz="4" w:space="0" w:color="auto"/>
            </w:tcBorders>
            <w:shd w:val="clear" w:color="auto" w:fill="auto"/>
            <w:noWrap/>
            <w:vAlign w:val="bottom"/>
            <w:hideMark/>
          </w:tcPr>
          <w:p w14:paraId="6247178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0.0934</w:t>
            </w:r>
          </w:p>
        </w:tc>
        <w:tc>
          <w:tcPr>
            <w:tcW w:w="243" w:type="pct"/>
            <w:tcBorders>
              <w:top w:val="nil"/>
              <w:left w:val="nil"/>
              <w:bottom w:val="single" w:sz="4" w:space="0" w:color="auto"/>
              <w:right w:val="single" w:sz="4" w:space="0" w:color="auto"/>
            </w:tcBorders>
            <w:shd w:val="clear" w:color="auto" w:fill="auto"/>
            <w:noWrap/>
            <w:vAlign w:val="bottom"/>
            <w:hideMark/>
          </w:tcPr>
          <w:p w14:paraId="5C5DB47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0.0947</w:t>
            </w:r>
          </w:p>
        </w:tc>
        <w:tc>
          <w:tcPr>
            <w:tcW w:w="243" w:type="pct"/>
            <w:tcBorders>
              <w:top w:val="nil"/>
              <w:left w:val="nil"/>
              <w:bottom w:val="single" w:sz="4" w:space="0" w:color="auto"/>
              <w:right w:val="single" w:sz="4" w:space="0" w:color="auto"/>
            </w:tcBorders>
            <w:shd w:val="clear" w:color="auto" w:fill="auto"/>
            <w:noWrap/>
            <w:vAlign w:val="bottom"/>
            <w:hideMark/>
          </w:tcPr>
          <w:p w14:paraId="11E1E63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0.0944</w:t>
            </w:r>
          </w:p>
        </w:tc>
        <w:tc>
          <w:tcPr>
            <w:tcW w:w="243" w:type="pct"/>
            <w:tcBorders>
              <w:top w:val="nil"/>
              <w:left w:val="nil"/>
              <w:bottom w:val="single" w:sz="4" w:space="0" w:color="auto"/>
              <w:right w:val="single" w:sz="4" w:space="0" w:color="auto"/>
            </w:tcBorders>
            <w:shd w:val="clear" w:color="auto" w:fill="auto"/>
            <w:noWrap/>
            <w:vAlign w:val="bottom"/>
            <w:hideMark/>
          </w:tcPr>
          <w:p w14:paraId="2249BEC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0.0945</w:t>
            </w:r>
          </w:p>
        </w:tc>
        <w:tc>
          <w:tcPr>
            <w:tcW w:w="299" w:type="pct"/>
            <w:tcBorders>
              <w:top w:val="nil"/>
              <w:left w:val="nil"/>
              <w:bottom w:val="single" w:sz="4" w:space="0" w:color="auto"/>
              <w:right w:val="single" w:sz="4" w:space="0" w:color="auto"/>
            </w:tcBorders>
            <w:shd w:val="clear" w:color="auto" w:fill="auto"/>
            <w:noWrap/>
            <w:vAlign w:val="bottom"/>
            <w:hideMark/>
          </w:tcPr>
          <w:p w14:paraId="02286FE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0.094118</w:t>
            </w:r>
          </w:p>
        </w:tc>
        <w:tc>
          <w:tcPr>
            <w:tcW w:w="299" w:type="pct"/>
            <w:tcBorders>
              <w:top w:val="nil"/>
              <w:left w:val="nil"/>
              <w:bottom w:val="single" w:sz="4" w:space="0" w:color="auto"/>
              <w:right w:val="single" w:sz="4" w:space="0" w:color="auto"/>
            </w:tcBorders>
            <w:shd w:val="clear" w:color="auto" w:fill="auto"/>
            <w:noWrap/>
            <w:vAlign w:val="bottom"/>
            <w:hideMark/>
          </w:tcPr>
          <w:p w14:paraId="6459865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0.000542</w:t>
            </w:r>
          </w:p>
        </w:tc>
        <w:tc>
          <w:tcPr>
            <w:tcW w:w="299" w:type="pct"/>
            <w:tcBorders>
              <w:top w:val="nil"/>
              <w:left w:val="nil"/>
              <w:bottom w:val="single" w:sz="4" w:space="0" w:color="auto"/>
              <w:right w:val="single" w:sz="4" w:space="0" w:color="auto"/>
            </w:tcBorders>
            <w:shd w:val="clear" w:color="auto" w:fill="auto"/>
            <w:noWrap/>
            <w:vAlign w:val="bottom"/>
            <w:hideMark/>
          </w:tcPr>
          <w:p w14:paraId="5983DC3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0.575747</w:t>
            </w:r>
          </w:p>
        </w:tc>
        <w:tc>
          <w:tcPr>
            <w:tcW w:w="299" w:type="pct"/>
            <w:tcBorders>
              <w:top w:val="nil"/>
              <w:left w:val="nil"/>
              <w:bottom w:val="single" w:sz="4" w:space="0" w:color="auto"/>
              <w:right w:val="single" w:sz="4" w:space="0" w:color="auto"/>
            </w:tcBorders>
            <w:shd w:val="clear" w:color="auto" w:fill="auto"/>
            <w:noWrap/>
            <w:vAlign w:val="bottom"/>
            <w:hideMark/>
          </w:tcPr>
          <w:p w14:paraId="32A46A0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1.325347</w:t>
            </w:r>
          </w:p>
        </w:tc>
        <w:tc>
          <w:tcPr>
            <w:tcW w:w="299" w:type="pct"/>
            <w:tcBorders>
              <w:top w:val="nil"/>
              <w:left w:val="nil"/>
              <w:bottom w:val="single" w:sz="4" w:space="0" w:color="auto"/>
              <w:right w:val="single" w:sz="4" w:space="0" w:color="auto"/>
            </w:tcBorders>
            <w:shd w:val="clear" w:color="auto" w:fill="auto"/>
            <w:noWrap/>
            <w:vAlign w:val="bottom"/>
            <w:hideMark/>
          </w:tcPr>
          <w:p w14:paraId="6884308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1.442782</w:t>
            </w:r>
          </w:p>
        </w:tc>
        <w:tc>
          <w:tcPr>
            <w:tcW w:w="369" w:type="pct"/>
            <w:tcBorders>
              <w:top w:val="nil"/>
              <w:left w:val="nil"/>
              <w:bottom w:val="single" w:sz="4" w:space="0" w:color="auto"/>
              <w:right w:val="single" w:sz="4" w:space="0" w:color="auto"/>
            </w:tcBorders>
            <w:shd w:val="clear" w:color="auto" w:fill="auto"/>
            <w:noWrap/>
            <w:vAlign w:val="bottom"/>
            <w:hideMark/>
          </w:tcPr>
          <w:p w14:paraId="3247C99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1BD3AF7E"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A006E7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5D9A32C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0.0926</w:t>
            </w:r>
          </w:p>
        </w:tc>
        <w:tc>
          <w:tcPr>
            <w:tcW w:w="243" w:type="pct"/>
            <w:tcBorders>
              <w:top w:val="nil"/>
              <w:left w:val="nil"/>
              <w:bottom w:val="single" w:sz="4" w:space="0" w:color="auto"/>
              <w:right w:val="single" w:sz="4" w:space="0" w:color="auto"/>
            </w:tcBorders>
            <w:shd w:val="clear" w:color="auto" w:fill="auto"/>
            <w:noWrap/>
            <w:vAlign w:val="bottom"/>
            <w:hideMark/>
          </w:tcPr>
          <w:p w14:paraId="7F9BDA6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0.0898</w:t>
            </w:r>
          </w:p>
        </w:tc>
        <w:tc>
          <w:tcPr>
            <w:tcW w:w="243" w:type="pct"/>
            <w:tcBorders>
              <w:top w:val="nil"/>
              <w:left w:val="nil"/>
              <w:bottom w:val="single" w:sz="4" w:space="0" w:color="auto"/>
              <w:right w:val="single" w:sz="4" w:space="0" w:color="auto"/>
            </w:tcBorders>
            <w:shd w:val="clear" w:color="auto" w:fill="auto"/>
            <w:noWrap/>
            <w:vAlign w:val="bottom"/>
            <w:hideMark/>
          </w:tcPr>
          <w:p w14:paraId="1917A6B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0.0905</w:t>
            </w:r>
          </w:p>
        </w:tc>
        <w:tc>
          <w:tcPr>
            <w:tcW w:w="243" w:type="pct"/>
            <w:tcBorders>
              <w:top w:val="nil"/>
              <w:left w:val="nil"/>
              <w:bottom w:val="single" w:sz="4" w:space="0" w:color="auto"/>
              <w:right w:val="single" w:sz="4" w:space="0" w:color="auto"/>
            </w:tcBorders>
            <w:shd w:val="clear" w:color="auto" w:fill="auto"/>
            <w:noWrap/>
            <w:vAlign w:val="bottom"/>
            <w:hideMark/>
          </w:tcPr>
          <w:p w14:paraId="3B64BFB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0.0916</w:t>
            </w:r>
          </w:p>
        </w:tc>
        <w:tc>
          <w:tcPr>
            <w:tcW w:w="243" w:type="pct"/>
            <w:tcBorders>
              <w:top w:val="nil"/>
              <w:left w:val="nil"/>
              <w:bottom w:val="single" w:sz="4" w:space="0" w:color="auto"/>
              <w:right w:val="single" w:sz="4" w:space="0" w:color="auto"/>
            </w:tcBorders>
            <w:shd w:val="clear" w:color="auto" w:fill="auto"/>
            <w:noWrap/>
            <w:vAlign w:val="bottom"/>
            <w:hideMark/>
          </w:tcPr>
          <w:p w14:paraId="231C5AA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0.0962</w:t>
            </w:r>
          </w:p>
        </w:tc>
        <w:tc>
          <w:tcPr>
            <w:tcW w:w="243" w:type="pct"/>
            <w:tcBorders>
              <w:top w:val="nil"/>
              <w:left w:val="nil"/>
              <w:bottom w:val="single" w:sz="4" w:space="0" w:color="auto"/>
              <w:right w:val="single" w:sz="4" w:space="0" w:color="auto"/>
            </w:tcBorders>
            <w:shd w:val="clear" w:color="auto" w:fill="auto"/>
            <w:noWrap/>
            <w:vAlign w:val="bottom"/>
            <w:hideMark/>
          </w:tcPr>
          <w:p w14:paraId="11CF6E5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0.097</w:t>
            </w:r>
          </w:p>
        </w:tc>
        <w:tc>
          <w:tcPr>
            <w:tcW w:w="243" w:type="pct"/>
            <w:tcBorders>
              <w:top w:val="nil"/>
              <w:left w:val="nil"/>
              <w:bottom w:val="single" w:sz="4" w:space="0" w:color="auto"/>
              <w:right w:val="single" w:sz="4" w:space="0" w:color="auto"/>
            </w:tcBorders>
            <w:shd w:val="clear" w:color="auto" w:fill="auto"/>
            <w:noWrap/>
            <w:vAlign w:val="bottom"/>
            <w:hideMark/>
          </w:tcPr>
          <w:p w14:paraId="5DC91B7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0.0938</w:t>
            </w:r>
          </w:p>
        </w:tc>
        <w:tc>
          <w:tcPr>
            <w:tcW w:w="243" w:type="pct"/>
            <w:tcBorders>
              <w:top w:val="nil"/>
              <w:left w:val="nil"/>
              <w:bottom w:val="single" w:sz="4" w:space="0" w:color="auto"/>
              <w:right w:val="single" w:sz="4" w:space="0" w:color="auto"/>
            </w:tcBorders>
            <w:shd w:val="clear" w:color="auto" w:fill="auto"/>
            <w:noWrap/>
            <w:vAlign w:val="bottom"/>
            <w:hideMark/>
          </w:tcPr>
          <w:p w14:paraId="072F2A2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0.0922</w:t>
            </w:r>
          </w:p>
        </w:tc>
        <w:tc>
          <w:tcPr>
            <w:tcW w:w="243" w:type="pct"/>
            <w:tcBorders>
              <w:top w:val="nil"/>
              <w:left w:val="nil"/>
              <w:bottom w:val="single" w:sz="4" w:space="0" w:color="auto"/>
              <w:right w:val="single" w:sz="4" w:space="0" w:color="auto"/>
            </w:tcBorders>
            <w:shd w:val="clear" w:color="auto" w:fill="auto"/>
            <w:noWrap/>
            <w:vAlign w:val="bottom"/>
            <w:hideMark/>
          </w:tcPr>
          <w:p w14:paraId="3770DB0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0.0949</w:t>
            </w:r>
          </w:p>
        </w:tc>
        <w:tc>
          <w:tcPr>
            <w:tcW w:w="243" w:type="pct"/>
            <w:tcBorders>
              <w:top w:val="nil"/>
              <w:left w:val="nil"/>
              <w:bottom w:val="single" w:sz="4" w:space="0" w:color="auto"/>
              <w:right w:val="single" w:sz="4" w:space="0" w:color="auto"/>
            </w:tcBorders>
            <w:shd w:val="clear" w:color="auto" w:fill="auto"/>
            <w:noWrap/>
            <w:vAlign w:val="bottom"/>
            <w:hideMark/>
          </w:tcPr>
          <w:p w14:paraId="7F908D7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0.0975</w:t>
            </w:r>
          </w:p>
        </w:tc>
        <w:tc>
          <w:tcPr>
            <w:tcW w:w="243" w:type="pct"/>
            <w:tcBorders>
              <w:top w:val="nil"/>
              <w:left w:val="nil"/>
              <w:bottom w:val="single" w:sz="4" w:space="0" w:color="auto"/>
              <w:right w:val="single" w:sz="4" w:space="0" w:color="auto"/>
            </w:tcBorders>
            <w:shd w:val="clear" w:color="auto" w:fill="auto"/>
            <w:noWrap/>
            <w:vAlign w:val="bottom"/>
            <w:hideMark/>
          </w:tcPr>
          <w:p w14:paraId="678FDED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0.0905</w:t>
            </w:r>
          </w:p>
        </w:tc>
        <w:tc>
          <w:tcPr>
            <w:tcW w:w="299" w:type="pct"/>
            <w:tcBorders>
              <w:top w:val="nil"/>
              <w:left w:val="nil"/>
              <w:bottom w:val="single" w:sz="4" w:space="0" w:color="auto"/>
              <w:right w:val="single" w:sz="4" w:space="0" w:color="auto"/>
            </w:tcBorders>
            <w:shd w:val="clear" w:color="auto" w:fill="auto"/>
            <w:noWrap/>
            <w:vAlign w:val="bottom"/>
            <w:hideMark/>
          </w:tcPr>
          <w:p w14:paraId="15653C1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0.093327</w:t>
            </w:r>
          </w:p>
        </w:tc>
        <w:tc>
          <w:tcPr>
            <w:tcW w:w="299" w:type="pct"/>
            <w:tcBorders>
              <w:top w:val="nil"/>
              <w:left w:val="nil"/>
              <w:bottom w:val="single" w:sz="4" w:space="0" w:color="auto"/>
              <w:right w:val="single" w:sz="4" w:space="0" w:color="auto"/>
            </w:tcBorders>
            <w:shd w:val="clear" w:color="auto" w:fill="auto"/>
            <w:noWrap/>
            <w:vAlign w:val="bottom"/>
            <w:hideMark/>
          </w:tcPr>
          <w:p w14:paraId="67C02C7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0.00274</w:t>
            </w:r>
          </w:p>
        </w:tc>
        <w:tc>
          <w:tcPr>
            <w:tcW w:w="299" w:type="pct"/>
            <w:tcBorders>
              <w:top w:val="nil"/>
              <w:left w:val="nil"/>
              <w:bottom w:val="single" w:sz="4" w:space="0" w:color="auto"/>
              <w:right w:val="single" w:sz="4" w:space="0" w:color="auto"/>
            </w:tcBorders>
            <w:shd w:val="clear" w:color="auto" w:fill="auto"/>
            <w:noWrap/>
            <w:vAlign w:val="bottom"/>
            <w:hideMark/>
          </w:tcPr>
          <w:p w14:paraId="52764B0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2.935628</w:t>
            </w:r>
          </w:p>
        </w:tc>
        <w:tc>
          <w:tcPr>
            <w:tcW w:w="299" w:type="pct"/>
            <w:tcBorders>
              <w:top w:val="nil"/>
              <w:left w:val="nil"/>
              <w:bottom w:val="single" w:sz="4" w:space="0" w:color="auto"/>
              <w:right w:val="single" w:sz="4" w:space="0" w:color="auto"/>
            </w:tcBorders>
            <w:shd w:val="clear" w:color="auto" w:fill="auto"/>
            <w:noWrap/>
            <w:vAlign w:val="bottom"/>
            <w:hideMark/>
          </w:tcPr>
          <w:p w14:paraId="1F28890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1.287447</w:t>
            </w:r>
          </w:p>
        </w:tc>
        <w:tc>
          <w:tcPr>
            <w:tcW w:w="299" w:type="pct"/>
            <w:tcBorders>
              <w:top w:val="nil"/>
              <w:left w:val="nil"/>
              <w:bottom w:val="single" w:sz="4" w:space="0" w:color="auto"/>
              <w:right w:val="single" w:sz="4" w:space="0" w:color="auto"/>
            </w:tcBorders>
            <w:shd w:val="clear" w:color="auto" w:fill="auto"/>
            <w:noWrap/>
            <w:vAlign w:val="bottom"/>
            <w:hideMark/>
          </w:tcPr>
          <w:p w14:paraId="711CE02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1.523037</w:t>
            </w:r>
          </w:p>
        </w:tc>
        <w:tc>
          <w:tcPr>
            <w:tcW w:w="369" w:type="pct"/>
            <w:tcBorders>
              <w:top w:val="nil"/>
              <w:left w:val="nil"/>
              <w:bottom w:val="single" w:sz="4" w:space="0" w:color="auto"/>
              <w:right w:val="single" w:sz="4" w:space="0" w:color="auto"/>
            </w:tcBorders>
            <w:shd w:val="clear" w:color="auto" w:fill="auto"/>
            <w:noWrap/>
            <w:vAlign w:val="bottom"/>
            <w:hideMark/>
          </w:tcPr>
          <w:p w14:paraId="7BD0FF0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22898F38"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3003E6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5B67CAA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0.0952</w:t>
            </w:r>
          </w:p>
        </w:tc>
        <w:tc>
          <w:tcPr>
            <w:tcW w:w="243" w:type="pct"/>
            <w:tcBorders>
              <w:top w:val="nil"/>
              <w:left w:val="nil"/>
              <w:bottom w:val="single" w:sz="4" w:space="0" w:color="auto"/>
              <w:right w:val="single" w:sz="4" w:space="0" w:color="auto"/>
            </w:tcBorders>
            <w:shd w:val="clear" w:color="auto" w:fill="auto"/>
            <w:noWrap/>
            <w:vAlign w:val="bottom"/>
            <w:hideMark/>
          </w:tcPr>
          <w:p w14:paraId="37D5D6C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0.0947</w:t>
            </w:r>
          </w:p>
        </w:tc>
        <w:tc>
          <w:tcPr>
            <w:tcW w:w="243" w:type="pct"/>
            <w:tcBorders>
              <w:top w:val="nil"/>
              <w:left w:val="nil"/>
              <w:bottom w:val="single" w:sz="4" w:space="0" w:color="auto"/>
              <w:right w:val="single" w:sz="4" w:space="0" w:color="auto"/>
            </w:tcBorders>
            <w:shd w:val="clear" w:color="auto" w:fill="auto"/>
            <w:noWrap/>
            <w:vAlign w:val="bottom"/>
            <w:hideMark/>
          </w:tcPr>
          <w:p w14:paraId="219CC0D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0.0941</w:t>
            </w:r>
          </w:p>
        </w:tc>
        <w:tc>
          <w:tcPr>
            <w:tcW w:w="243" w:type="pct"/>
            <w:tcBorders>
              <w:top w:val="nil"/>
              <w:left w:val="nil"/>
              <w:bottom w:val="single" w:sz="4" w:space="0" w:color="auto"/>
              <w:right w:val="single" w:sz="4" w:space="0" w:color="auto"/>
            </w:tcBorders>
            <w:shd w:val="clear" w:color="auto" w:fill="auto"/>
            <w:noWrap/>
            <w:vAlign w:val="bottom"/>
            <w:hideMark/>
          </w:tcPr>
          <w:p w14:paraId="159FF02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0.0948</w:t>
            </w:r>
          </w:p>
        </w:tc>
        <w:tc>
          <w:tcPr>
            <w:tcW w:w="243" w:type="pct"/>
            <w:tcBorders>
              <w:top w:val="nil"/>
              <w:left w:val="nil"/>
              <w:bottom w:val="single" w:sz="4" w:space="0" w:color="auto"/>
              <w:right w:val="single" w:sz="4" w:space="0" w:color="auto"/>
            </w:tcBorders>
            <w:shd w:val="clear" w:color="auto" w:fill="auto"/>
            <w:noWrap/>
            <w:vAlign w:val="bottom"/>
            <w:hideMark/>
          </w:tcPr>
          <w:p w14:paraId="33CD949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0.0938</w:t>
            </w:r>
          </w:p>
        </w:tc>
        <w:tc>
          <w:tcPr>
            <w:tcW w:w="243" w:type="pct"/>
            <w:tcBorders>
              <w:top w:val="nil"/>
              <w:left w:val="nil"/>
              <w:bottom w:val="single" w:sz="4" w:space="0" w:color="auto"/>
              <w:right w:val="single" w:sz="4" w:space="0" w:color="auto"/>
            </w:tcBorders>
            <w:shd w:val="clear" w:color="auto" w:fill="auto"/>
            <w:noWrap/>
            <w:vAlign w:val="bottom"/>
            <w:hideMark/>
          </w:tcPr>
          <w:p w14:paraId="70C9243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0.0951</w:t>
            </w:r>
          </w:p>
        </w:tc>
        <w:tc>
          <w:tcPr>
            <w:tcW w:w="243" w:type="pct"/>
            <w:tcBorders>
              <w:top w:val="nil"/>
              <w:left w:val="nil"/>
              <w:bottom w:val="single" w:sz="4" w:space="0" w:color="auto"/>
              <w:right w:val="single" w:sz="4" w:space="0" w:color="auto"/>
            </w:tcBorders>
            <w:shd w:val="clear" w:color="auto" w:fill="auto"/>
            <w:noWrap/>
            <w:vAlign w:val="bottom"/>
            <w:hideMark/>
          </w:tcPr>
          <w:p w14:paraId="6F7F2BE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0.0939</w:t>
            </w:r>
          </w:p>
        </w:tc>
        <w:tc>
          <w:tcPr>
            <w:tcW w:w="243" w:type="pct"/>
            <w:tcBorders>
              <w:top w:val="nil"/>
              <w:left w:val="nil"/>
              <w:bottom w:val="single" w:sz="4" w:space="0" w:color="auto"/>
              <w:right w:val="single" w:sz="4" w:space="0" w:color="auto"/>
            </w:tcBorders>
            <w:shd w:val="clear" w:color="auto" w:fill="auto"/>
            <w:noWrap/>
            <w:vAlign w:val="bottom"/>
            <w:hideMark/>
          </w:tcPr>
          <w:p w14:paraId="7CC3C8D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0.0937</w:t>
            </w:r>
          </w:p>
        </w:tc>
        <w:tc>
          <w:tcPr>
            <w:tcW w:w="243" w:type="pct"/>
            <w:tcBorders>
              <w:top w:val="nil"/>
              <w:left w:val="nil"/>
              <w:bottom w:val="single" w:sz="4" w:space="0" w:color="auto"/>
              <w:right w:val="single" w:sz="4" w:space="0" w:color="auto"/>
            </w:tcBorders>
            <w:shd w:val="clear" w:color="auto" w:fill="auto"/>
            <w:noWrap/>
            <w:vAlign w:val="bottom"/>
            <w:hideMark/>
          </w:tcPr>
          <w:p w14:paraId="7DFC68B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0.0947</w:t>
            </w:r>
          </w:p>
        </w:tc>
        <w:tc>
          <w:tcPr>
            <w:tcW w:w="243" w:type="pct"/>
            <w:tcBorders>
              <w:top w:val="nil"/>
              <w:left w:val="nil"/>
              <w:bottom w:val="single" w:sz="4" w:space="0" w:color="auto"/>
              <w:right w:val="single" w:sz="4" w:space="0" w:color="auto"/>
            </w:tcBorders>
            <w:shd w:val="clear" w:color="auto" w:fill="auto"/>
            <w:noWrap/>
            <w:vAlign w:val="bottom"/>
            <w:hideMark/>
          </w:tcPr>
          <w:p w14:paraId="574A56D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0.0947</w:t>
            </w:r>
          </w:p>
        </w:tc>
        <w:tc>
          <w:tcPr>
            <w:tcW w:w="243" w:type="pct"/>
            <w:tcBorders>
              <w:top w:val="nil"/>
              <w:left w:val="nil"/>
              <w:bottom w:val="single" w:sz="4" w:space="0" w:color="auto"/>
              <w:right w:val="single" w:sz="4" w:space="0" w:color="auto"/>
            </w:tcBorders>
            <w:shd w:val="clear" w:color="auto" w:fill="auto"/>
            <w:noWrap/>
            <w:vAlign w:val="bottom"/>
            <w:hideMark/>
          </w:tcPr>
          <w:p w14:paraId="59F2B45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0.0948</w:t>
            </w:r>
          </w:p>
        </w:tc>
        <w:tc>
          <w:tcPr>
            <w:tcW w:w="299" w:type="pct"/>
            <w:tcBorders>
              <w:top w:val="nil"/>
              <w:left w:val="nil"/>
              <w:bottom w:val="single" w:sz="4" w:space="0" w:color="auto"/>
              <w:right w:val="single" w:sz="4" w:space="0" w:color="auto"/>
            </w:tcBorders>
            <w:shd w:val="clear" w:color="auto" w:fill="auto"/>
            <w:noWrap/>
            <w:vAlign w:val="bottom"/>
            <w:hideMark/>
          </w:tcPr>
          <w:p w14:paraId="4EFD9B4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0.0945</w:t>
            </w:r>
          </w:p>
        </w:tc>
        <w:tc>
          <w:tcPr>
            <w:tcW w:w="299" w:type="pct"/>
            <w:tcBorders>
              <w:top w:val="nil"/>
              <w:left w:val="nil"/>
              <w:bottom w:val="single" w:sz="4" w:space="0" w:color="auto"/>
              <w:right w:val="single" w:sz="4" w:space="0" w:color="auto"/>
            </w:tcBorders>
            <w:shd w:val="clear" w:color="auto" w:fill="auto"/>
            <w:noWrap/>
            <w:vAlign w:val="bottom"/>
            <w:hideMark/>
          </w:tcPr>
          <w:p w14:paraId="723B415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0.000529</w:t>
            </w:r>
          </w:p>
        </w:tc>
        <w:tc>
          <w:tcPr>
            <w:tcW w:w="299" w:type="pct"/>
            <w:tcBorders>
              <w:top w:val="nil"/>
              <w:left w:val="nil"/>
              <w:bottom w:val="single" w:sz="4" w:space="0" w:color="auto"/>
              <w:right w:val="single" w:sz="4" w:space="0" w:color="auto"/>
            </w:tcBorders>
            <w:shd w:val="clear" w:color="auto" w:fill="auto"/>
            <w:noWrap/>
            <w:vAlign w:val="bottom"/>
            <w:hideMark/>
          </w:tcPr>
          <w:p w14:paraId="6647AB0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0.559947</w:t>
            </w:r>
          </w:p>
        </w:tc>
        <w:tc>
          <w:tcPr>
            <w:tcW w:w="299" w:type="pct"/>
            <w:tcBorders>
              <w:top w:val="nil"/>
              <w:left w:val="nil"/>
              <w:bottom w:val="single" w:sz="4" w:space="0" w:color="auto"/>
              <w:right w:val="single" w:sz="4" w:space="0" w:color="auto"/>
            </w:tcBorders>
            <w:shd w:val="clear" w:color="auto" w:fill="auto"/>
            <w:noWrap/>
            <w:vAlign w:val="bottom"/>
            <w:hideMark/>
          </w:tcPr>
          <w:p w14:paraId="667943B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1.511858</w:t>
            </w:r>
          </w:p>
        </w:tc>
        <w:tc>
          <w:tcPr>
            <w:tcW w:w="299" w:type="pct"/>
            <w:tcBorders>
              <w:top w:val="nil"/>
              <w:left w:val="nil"/>
              <w:bottom w:val="single" w:sz="4" w:space="0" w:color="auto"/>
              <w:right w:val="single" w:sz="4" w:space="0" w:color="auto"/>
            </w:tcBorders>
            <w:shd w:val="clear" w:color="auto" w:fill="auto"/>
            <w:noWrap/>
            <w:vAlign w:val="bottom"/>
            <w:hideMark/>
          </w:tcPr>
          <w:p w14:paraId="5527E6A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1.322876</w:t>
            </w:r>
          </w:p>
        </w:tc>
        <w:tc>
          <w:tcPr>
            <w:tcW w:w="369" w:type="pct"/>
            <w:tcBorders>
              <w:top w:val="nil"/>
              <w:left w:val="nil"/>
              <w:bottom w:val="single" w:sz="4" w:space="0" w:color="auto"/>
              <w:right w:val="single" w:sz="4" w:space="0" w:color="auto"/>
            </w:tcBorders>
            <w:shd w:val="clear" w:color="auto" w:fill="auto"/>
            <w:noWrap/>
            <w:vAlign w:val="bottom"/>
            <w:hideMark/>
          </w:tcPr>
          <w:p w14:paraId="76C945D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4EBA4B1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24814B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724F5AE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0.0962</w:t>
            </w:r>
          </w:p>
        </w:tc>
        <w:tc>
          <w:tcPr>
            <w:tcW w:w="243" w:type="pct"/>
            <w:tcBorders>
              <w:top w:val="nil"/>
              <w:left w:val="nil"/>
              <w:bottom w:val="single" w:sz="4" w:space="0" w:color="auto"/>
              <w:right w:val="single" w:sz="4" w:space="0" w:color="auto"/>
            </w:tcBorders>
            <w:shd w:val="clear" w:color="auto" w:fill="auto"/>
            <w:noWrap/>
            <w:vAlign w:val="bottom"/>
            <w:hideMark/>
          </w:tcPr>
          <w:p w14:paraId="695EAF5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0.0962</w:t>
            </w:r>
          </w:p>
        </w:tc>
        <w:tc>
          <w:tcPr>
            <w:tcW w:w="243" w:type="pct"/>
            <w:tcBorders>
              <w:top w:val="nil"/>
              <w:left w:val="nil"/>
              <w:bottom w:val="single" w:sz="4" w:space="0" w:color="auto"/>
              <w:right w:val="single" w:sz="4" w:space="0" w:color="auto"/>
            </w:tcBorders>
            <w:shd w:val="clear" w:color="auto" w:fill="auto"/>
            <w:noWrap/>
            <w:vAlign w:val="bottom"/>
            <w:hideMark/>
          </w:tcPr>
          <w:p w14:paraId="7078DC8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0.0974</w:t>
            </w:r>
          </w:p>
        </w:tc>
        <w:tc>
          <w:tcPr>
            <w:tcW w:w="243" w:type="pct"/>
            <w:tcBorders>
              <w:top w:val="nil"/>
              <w:left w:val="nil"/>
              <w:bottom w:val="single" w:sz="4" w:space="0" w:color="auto"/>
              <w:right w:val="single" w:sz="4" w:space="0" w:color="auto"/>
            </w:tcBorders>
            <w:shd w:val="clear" w:color="auto" w:fill="auto"/>
            <w:noWrap/>
            <w:vAlign w:val="bottom"/>
            <w:hideMark/>
          </w:tcPr>
          <w:p w14:paraId="67B18EB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0.0968</w:t>
            </w:r>
          </w:p>
        </w:tc>
        <w:tc>
          <w:tcPr>
            <w:tcW w:w="243" w:type="pct"/>
            <w:tcBorders>
              <w:top w:val="nil"/>
              <w:left w:val="nil"/>
              <w:bottom w:val="single" w:sz="4" w:space="0" w:color="auto"/>
              <w:right w:val="single" w:sz="4" w:space="0" w:color="auto"/>
            </w:tcBorders>
            <w:shd w:val="clear" w:color="auto" w:fill="auto"/>
            <w:noWrap/>
            <w:vAlign w:val="bottom"/>
            <w:hideMark/>
          </w:tcPr>
          <w:p w14:paraId="21BD1AF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0.098</w:t>
            </w:r>
          </w:p>
        </w:tc>
        <w:tc>
          <w:tcPr>
            <w:tcW w:w="243" w:type="pct"/>
            <w:tcBorders>
              <w:top w:val="nil"/>
              <w:left w:val="nil"/>
              <w:bottom w:val="single" w:sz="4" w:space="0" w:color="auto"/>
              <w:right w:val="single" w:sz="4" w:space="0" w:color="auto"/>
            </w:tcBorders>
            <w:shd w:val="clear" w:color="auto" w:fill="auto"/>
            <w:noWrap/>
            <w:vAlign w:val="bottom"/>
            <w:hideMark/>
          </w:tcPr>
          <w:p w14:paraId="6EC01B5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0.0975</w:t>
            </w:r>
          </w:p>
        </w:tc>
        <w:tc>
          <w:tcPr>
            <w:tcW w:w="243" w:type="pct"/>
            <w:tcBorders>
              <w:top w:val="nil"/>
              <w:left w:val="nil"/>
              <w:bottom w:val="single" w:sz="4" w:space="0" w:color="auto"/>
              <w:right w:val="single" w:sz="4" w:space="0" w:color="auto"/>
            </w:tcBorders>
            <w:shd w:val="clear" w:color="auto" w:fill="auto"/>
            <w:noWrap/>
            <w:vAlign w:val="bottom"/>
            <w:hideMark/>
          </w:tcPr>
          <w:p w14:paraId="5AE5DFD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0.0963</w:t>
            </w:r>
          </w:p>
        </w:tc>
        <w:tc>
          <w:tcPr>
            <w:tcW w:w="243" w:type="pct"/>
            <w:tcBorders>
              <w:top w:val="nil"/>
              <w:left w:val="nil"/>
              <w:bottom w:val="single" w:sz="4" w:space="0" w:color="auto"/>
              <w:right w:val="single" w:sz="4" w:space="0" w:color="auto"/>
            </w:tcBorders>
            <w:shd w:val="clear" w:color="auto" w:fill="auto"/>
            <w:noWrap/>
            <w:vAlign w:val="bottom"/>
            <w:hideMark/>
          </w:tcPr>
          <w:p w14:paraId="3FC982C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0.0969</w:t>
            </w:r>
          </w:p>
        </w:tc>
        <w:tc>
          <w:tcPr>
            <w:tcW w:w="243" w:type="pct"/>
            <w:tcBorders>
              <w:top w:val="nil"/>
              <w:left w:val="nil"/>
              <w:bottom w:val="single" w:sz="4" w:space="0" w:color="auto"/>
              <w:right w:val="single" w:sz="4" w:space="0" w:color="auto"/>
            </w:tcBorders>
            <w:shd w:val="clear" w:color="auto" w:fill="auto"/>
            <w:noWrap/>
            <w:vAlign w:val="bottom"/>
            <w:hideMark/>
          </w:tcPr>
          <w:p w14:paraId="30AB5BF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0.0966</w:t>
            </w:r>
          </w:p>
        </w:tc>
        <w:tc>
          <w:tcPr>
            <w:tcW w:w="243" w:type="pct"/>
            <w:tcBorders>
              <w:top w:val="nil"/>
              <w:left w:val="nil"/>
              <w:bottom w:val="single" w:sz="4" w:space="0" w:color="auto"/>
              <w:right w:val="single" w:sz="4" w:space="0" w:color="auto"/>
            </w:tcBorders>
            <w:shd w:val="clear" w:color="auto" w:fill="auto"/>
            <w:noWrap/>
            <w:vAlign w:val="bottom"/>
            <w:hideMark/>
          </w:tcPr>
          <w:p w14:paraId="38F50C9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0.098</w:t>
            </w:r>
          </w:p>
        </w:tc>
        <w:tc>
          <w:tcPr>
            <w:tcW w:w="243" w:type="pct"/>
            <w:tcBorders>
              <w:top w:val="nil"/>
              <w:left w:val="nil"/>
              <w:bottom w:val="single" w:sz="4" w:space="0" w:color="auto"/>
              <w:right w:val="single" w:sz="4" w:space="0" w:color="auto"/>
            </w:tcBorders>
            <w:shd w:val="clear" w:color="auto" w:fill="auto"/>
            <w:noWrap/>
            <w:vAlign w:val="bottom"/>
            <w:hideMark/>
          </w:tcPr>
          <w:p w14:paraId="2BF0FD9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w:t>
            </w:r>
          </w:p>
        </w:tc>
        <w:tc>
          <w:tcPr>
            <w:tcW w:w="299" w:type="pct"/>
            <w:tcBorders>
              <w:top w:val="nil"/>
              <w:left w:val="nil"/>
              <w:bottom w:val="single" w:sz="4" w:space="0" w:color="auto"/>
              <w:right w:val="single" w:sz="4" w:space="0" w:color="auto"/>
            </w:tcBorders>
            <w:shd w:val="clear" w:color="auto" w:fill="auto"/>
            <w:noWrap/>
            <w:vAlign w:val="bottom"/>
            <w:hideMark/>
          </w:tcPr>
          <w:p w14:paraId="573D193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0.0969</w:t>
            </w:r>
          </w:p>
        </w:tc>
        <w:tc>
          <w:tcPr>
            <w:tcW w:w="299" w:type="pct"/>
            <w:tcBorders>
              <w:top w:val="nil"/>
              <w:left w:val="nil"/>
              <w:bottom w:val="single" w:sz="4" w:space="0" w:color="auto"/>
              <w:right w:val="single" w:sz="4" w:space="0" w:color="auto"/>
            </w:tcBorders>
            <w:shd w:val="clear" w:color="auto" w:fill="auto"/>
            <w:noWrap/>
            <w:vAlign w:val="bottom"/>
            <w:hideMark/>
          </w:tcPr>
          <w:p w14:paraId="5DFD35E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0.000727</w:t>
            </w:r>
          </w:p>
        </w:tc>
        <w:tc>
          <w:tcPr>
            <w:tcW w:w="299" w:type="pct"/>
            <w:tcBorders>
              <w:top w:val="nil"/>
              <w:left w:val="nil"/>
              <w:bottom w:val="single" w:sz="4" w:space="0" w:color="auto"/>
              <w:right w:val="single" w:sz="4" w:space="0" w:color="auto"/>
            </w:tcBorders>
            <w:shd w:val="clear" w:color="auto" w:fill="auto"/>
            <w:noWrap/>
            <w:vAlign w:val="bottom"/>
            <w:hideMark/>
          </w:tcPr>
          <w:p w14:paraId="5609165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0.749882</w:t>
            </w:r>
          </w:p>
        </w:tc>
        <w:tc>
          <w:tcPr>
            <w:tcW w:w="299" w:type="pct"/>
            <w:tcBorders>
              <w:top w:val="nil"/>
              <w:left w:val="nil"/>
              <w:bottom w:val="single" w:sz="4" w:space="0" w:color="auto"/>
              <w:right w:val="single" w:sz="4" w:space="0" w:color="auto"/>
            </w:tcBorders>
            <w:shd w:val="clear" w:color="auto" w:fill="auto"/>
            <w:noWrap/>
            <w:vAlign w:val="bottom"/>
            <w:hideMark/>
          </w:tcPr>
          <w:p w14:paraId="35A9D48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1.238584</w:t>
            </w:r>
          </w:p>
        </w:tc>
        <w:tc>
          <w:tcPr>
            <w:tcW w:w="299" w:type="pct"/>
            <w:tcBorders>
              <w:top w:val="nil"/>
              <w:left w:val="nil"/>
              <w:bottom w:val="single" w:sz="4" w:space="0" w:color="auto"/>
              <w:right w:val="single" w:sz="4" w:space="0" w:color="auto"/>
            </w:tcBorders>
            <w:shd w:val="clear" w:color="auto" w:fill="auto"/>
            <w:noWrap/>
            <w:vAlign w:val="bottom"/>
            <w:hideMark/>
          </w:tcPr>
          <w:p w14:paraId="4F4B143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1.513825</w:t>
            </w:r>
          </w:p>
        </w:tc>
        <w:tc>
          <w:tcPr>
            <w:tcW w:w="369" w:type="pct"/>
            <w:tcBorders>
              <w:top w:val="nil"/>
              <w:left w:val="nil"/>
              <w:bottom w:val="single" w:sz="4" w:space="0" w:color="auto"/>
              <w:right w:val="single" w:sz="4" w:space="0" w:color="auto"/>
            </w:tcBorders>
            <w:shd w:val="clear" w:color="auto" w:fill="auto"/>
            <w:noWrap/>
            <w:vAlign w:val="bottom"/>
            <w:hideMark/>
          </w:tcPr>
          <w:p w14:paraId="0E542FC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603D1DF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BDFDB7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35F2645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0.0968</w:t>
            </w:r>
          </w:p>
        </w:tc>
        <w:tc>
          <w:tcPr>
            <w:tcW w:w="243" w:type="pct"/>
            <w:tcBorders>
              <w:top w:val="nil"/>
              <w:left w:val="nil"/>
              <w:bottom w:val="single" w:sz="4" w:space="0" w:color="auto"/>
              <w:right w:val="single" w:sz="4" w:space="0" w:color="auto"/>
            </w:tcBorders>
            <w:shd w:val="clear" w:color="auto" w:fill="auto"/>
            <w:noWrap/>
            <w:vAlign w:val="bottom"/>
            <w:hideMark/>
          </w:tcPr>
          <w:p w14:paraId="2EFFC20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0.0933</w:t>
            </w:r>
          </w:p>
        </w:tc>
        <w:tc>
          <w:tcPr>
            <w:tcW w:w="243" w:type="pct"/>
            <w:tcBorders>
              <w:top w:val="nil"/>
              <w:left w:val="nil"/>
              <w:bottom w:val="single" w:sz="4" w:space="0" w:color="auto"/>
              <w:right w:val="single" w:sz="4" w:space="0" w:color="auto"/>
            </w:tcBorders>
            <w:shd w:val="clear" w:color="auto" w:fill="auto"/>
            <w:noWrap/>
            <w:vAlign w:val="bottom"/>
            <w:hideMark/>
          </w:tcPr>
          <w:p w14:paraId="24C38CB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w:t>
            </w:r>
          </w:p>
        </w:tc>
        <w:tc>
          <w:tcPr>
            <w:tcW w:w="243" w:type="pct"/>
            <w:tcBorders>
              <w:top w:val="nil"/>
              <w:left w:val="nil"/>
              <w:bottom w:val="single" w:sz="4" w:space="0" w:color="auto"/>
              <w:right w:val="single" w:sz="4" w:space="0" w:color="auto"/>
            </w:tcBorders>
            <w:shd w:val="clear" w:color="auto" w:fill="auto"/>
            <w:noWrap/>
            <w:vAlign w:val="bottom"/>
            <w:hideMark/>
          </w:tcPr>
          <w:p w14:paraId="7CFB14B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0.0946</w:t>
            </w:r>
          </w:p>
        </w:tc>
        <w:tc>
          <w:tcPr>
            <w:tcW w:w="243" w:type="pct"/>
            <w:tcBorders>
              <w:top w:val="nil"/>
              <w:left w:val="nil"/>
              <w:bottom w:val="single" w:sz="4" w:space="0" w:color="auto"/>
              <w:right w:val="single" w:sz="4" w:space="0" w:color="auto"/>
            </w:tcBorders>
            <w:shd w:val="clear" w:color="auto" w:fill="auto"/>
            <w:noWrap/>
            <w:vAlign w:val="bottom"/>
            <w:hideMark/>
          </w:tcPr>
          <w:p w14:paraId="4756731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0.0951</w:t>
            </w:r>
          </w:p>
        </w:tc>
        <w:tc>
          <w:tcPr>
            <w:tcW w:w="243" w:type="pct"/>
            <w:tcBorders>
              <w:top w:val="nil"/>
              <w:left w:val="nil"/>
              <w:bottom w:val="single" w:sz="4" w:space="0" w:color="auto"/>
              <w:right w:val="single" w:sz="4" w:space="0" w:color="auto"/>
            </w:tcBorders>
            <w:shd w:val="clear" w:color="auto" w:fill="auto"/>
            <w:noWrap/>
            <w:vAlign w:val="bottom"/>
            <w:hideMark/>
          </w:tcPr>
          <w:p w14:paraId="5A8A25A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w:t>
            </w:r>
          </w:p>
        </w:tc>
        <w:tc>
          <w:tcPr>
            <w:tcW w:w="243" w:type="pct"/>
            <w:tcBorders>
              <w:top w:val="nil"/>
              <w:left w:val="nil"/>
              <w:bottom w:val="single" w:sz="4" w:space="0" w:color="auto"/>
              <w:right w:val="single" w:sz="4" w:space="0" w:color="auto"/>
            </w:tcBorders>
            <w:shd w:val="clear" w:color="auto" w:fill="auto"/>
            <w:noWrap/>
            <w:vAlign w:val="bottom"/>
            <w:hideMark/>
          </w:tcPr>
          <w:p w14:paraId="00D2570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0.0936</w:t>
            </w:r>
          </w:p>
        </w:tc>
        <w:tc>
          <w:tcPr>
            <w:tcW w:w="243" w:type="pct"/>
            <w:tcBorders>
              <w:top w:val="nil"/>
              <w:left w:val="nil"/>
              <w:bottom w:val="single" w:sz="4" w:space="0" w:color="auto"/>
              <w:right w:val="single" w:sz="4" w:space="0" w:color="auto"/>
            </w:tcBorders>
            <w:shd w:val="clear" w:color="auto" w:fill="auto"/>
            <w:noWrap/>
            <w:vAlign w:val="bottom"/>
            <w:hideMark/>
          </w:tcPr>
          <w:p w14:paraId="20614A3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0.0934</w:t>
            </w:r>
          </w:p>
        </w:tc>
        <w:tc>
          <w:tcPr>
            <w:tcW w:w="243" w:type="pct"/>
            <w:tcBorders>
              <w:top w:val="nil"/>
              <w:left w:val="nil"/>
              <w:bottom w:val="single" w:sz="4" w:space="0" w:color="auto"/>
              <w:right w:val="single" w:sz="4" w:space="0" w:color="auto"/>
            </w:tcBorders>
            <w:shd w:val="clear" w:color="auto" w:fill="auto"/>
            <w:noWrap/>
            <w:vAlign w:val="bottom"/>
            <w:hideMark/>
          </w:tcPr>
          <w:p w14:paraId="4F69BD7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0.0965</w:t>
            </w:r>
          </w:p>
        </w:tc>
        <w:tc>
          <w:tcPr>
            <w:tcW w:w="243" w:type="pct"/>
            <w:tcBorders>
              <w:top w:val="nil"/>
              <w:left w:val="nil"/>
              <w:bottom w:val="single" w:sz="4" w:space="0" w:color="auto"/>
              <w:right w:val="single" w:sz="4" w:space="0" w:color="auto"/>
            </w:tcBorders>
            <w:shd w:val="clear" w:color="auto" w:fill="auto"/>
            <w:noWrap/>
            <w:vAlign w:val="bottom"/>
            <w:hideMark/>
          </w:tcPr>
          <w:p w14:paraId="269618C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0.0947</w:t>
            </w:r>
          </w:p>
        </w:tc>
        <w:tc>
          <w:tcPr>
            <w:tcW w:w="243" w:type="pct"/>
            <w:tcBorders>
              <w:top w:val="nil"/>
              <w:left w:val="nil"/>
              <w:bottom w:val="single" w:sz="4" w:space="0" w:color="auto"/>
              <w:right w:val="single" w:sz="4" w:space="0" w:color="auto"/>
            </w:tcBorders>
            <w:shd w:val="clear" w:color="auto" w:fill="auto"/>
            <w:noWrap/>
            <w:vAlign w:val="bottom"/>
            <w:hideMark/>
          </w:tcPr>
          <w:p w14:paraId="6741F97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0.0949</w:t>
            </w:r>
          </w:p>
        </w:tc>
        <w:tc>
          <w:tcPr>
            <w:tcW w:w="299" w:type="pct"/>
            <w:tcBorders>
              <w:top w:val="nil"/>
              <w:left w:val="nil"/>
              <w:bottom w:val="single" w:sz="4" w:space="0" w:color="auto"/>
              <w:right w:val="single" w:sz="4" w:space="0" w:color="auto"/>
            </w:tcBorders>
            <w:shd w:val="clear" w:color="auto" w:fill="auto"/>
            <w:noWrap/>
            <w:vAlign w:val="bottom"/>
            <w:hideMark/>
          </w:tcPr>
          <w:p w14:paraId="690C1C4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0.094627</w:t>
            </w:r>
          </w:p>
        </w:tc>
        <w:tc>
          <w:tcPr>
            <w:tcW w:w="299" w:type="pct"/>
            <w:tcBorders>
              <w:top w:val="nil"/>
              <w:left w:val="nil"/>
              <w:bottom w:val="single" w:sz="4" w:space="0" w:color="auto"/>
              <w:right w:val="single" w:sz="4" w:space="0" w:color="auto"/>
            </w:tcBorders>
            <w:shd w:val="clear" w:color="auto" w:fill="auto"/>
            <w:noWrap/>
            <w:vAlign w:val="bottom"/>
            <w:hideMark/>
          </w:tcPr>
          <w:p w14:paraId="10A5A5A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0.001168</w:t>
            </w:r>
          </w:p>
        </w:tc>
        <w:tc>
          <w:tcPr>
            <w:tcW w:w="299" w:type="pct"/>
            <w:tcBorders>
              <w:top w:val="nil"/>
              <w:left w:val="nil"/>
              <w:bottom w:val="single" w:sz="4" w:space="0" w:color="auto"/>
              <w:right w:val="single" w:sz="4" w:space="0" w:color="auto"/>
            </w:tcBorders>
            <w:shd w:val="clear" w:color="auto" w:fill="auto"/>
            <w:noWrap/>
            <w:vAlign w:val="bottom"/>
            <w:hideMark/>
          </w:tcPr>
          <w:p w14:paraId="3DD1246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1.234297</w:t>
            </w:r>
          </w:p>
        </w:tc>
        <w:tc>
          <w:tcPr>
            <w:tcW w:w="299" w:type="pct"/>
            <w:tcBorders>
              <w:top w:val="nil"/>
              <w:left w:val="nil"/>
              <w:bottom w:val="single" w:sz="4" w:space="0" w:color="auto"/>
              <w:right w:val="single" w:sz="4" w:space="0" w:color="auto"/>
            </w:tcBorders>
            <w:shd w:val="clear" w:color="auto" w:fill="auto"/>
            <w:noWrap/>
            <w:vAlign w:val="bottom"/>
            <w:hideMark/>
          </w:tcPr>
          <w:p w14:paraId="1B6D6AD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1.136381</w:t>
            </w:r>
          </w:p>
        </w:tc>
        <w:tc>
          <w:tcPr>
            <w:tcW w:w="299" w:type="pct"/>
            <w:tcBorders>
              <w:top w:val="nil"/>
              <w:left w:val="nil"/>
              <w:bottom w:val="single" w:sz="4" w:space="0" w:color="auto"/>
              <w:right w:val="single" w:sz="4" w:space="0" w:color="auto"/>
            </w:tcBorders>
            <w:shd w:val="clear" w:color="auto" w:fill="auto"/>
            <w:noWrap/>
            <w:vAlign w:val="bottom"/>
            <w:hideMark/>
          </w:tcPr>
          <w:p w14:paraId="4FA9810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1.86024</w:t>
            </w:r>
          </w:p>
        </w:tc>
        <w:tc>
          <w:tcPr>
            <w:tcW w:w="369" w:type="pct"/>
            <w:tcBorders>
              <w:top w:val="nil"/>
              <w:left w:val="nil"/>
              <w:bottom w:val="single" w:sz="4" w:space="0" w:color="auto"/>
              <w:right w:val="single" w:sz="4" w:space="0" w:color="auto"/>
            </w:tcBorders>
            <w:shd w:val="clear" w:color="auto" w:fill="auto"/>
            <w:noWrap/>
            <w:vAlign w:val="bottom"/>
            <w:hideMark/>
          </w:tcPr>
          <w:p w14:paraId="34C7636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59A31841"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3B270E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0FA148C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0.0934</w:t>
            </w:r>
          </w:p>
        </w:tc>
        <w:tc>
          <w:tcPr>
            <w:tcW w:w="243" w:type="pct"/>
            <w:tcBorders>
              <w:top w:val="nil"/>
              <w:left w:val="nil"/>
              <w:bottom w:val="single" w:sz="4" w:space="0" w:color="auto"/>
              <w:right w:val="single" w:sz="4" w:space="0" w:color="auto"/>
            </w:tcBorders>
            <w:shd w:val="clear" w:color="auto" w:fill="auto"/>
            <w:noWrap/>
            <w:vAlign w:val="bottom"/>
            <w:hideMark/>
          </w:tcPr>
          <w:p w14:paraId="3971900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w:t>
            </w:r>
          </w:p>
        </w:tc>
        <w:tc>
          <w:tcPr>
            <w:tcW w:w="243" w:type="pct"/>
            <w:tcBorders>
              <w:top w:val="nil"/>
              <w:left w:val="nil"/>
              <w:bottom w:val="single" w:sz="4" w:space="0" w:color="auto"/>
              <w:right w:val="single" w:sz="4" w:space="0" w:color="auto"/>
            </w:tcBorders>
            <w:shd w:val="clear" w:color="auto" w:fill="auto"/>
            <w:noWrap/>
            <w:vAlign w:val="bottom"/>
            <w:hideMark/>
          </w:tcPr>
          <w:p w14:paraId="54AF039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0.0946</w:t>
            </w:r>
          </w:p>
        </w:tc>
        <w:tc>
          <w:tcPr>
            <w:tcW w:w="243" w:type="pct"/>
            <w:tcBorders>
              <w:top w:val="nil"/>
              <w:left w:val="nil"/>
              <w:bottom w:val="single" w:sz="4" w:space="0" w:color="auto"/>
              <w:right w:val="single" w:sz="4" w:space="0" w:color="auto"/>
            </w:tcBorders>
            <w:shd w:val="clear" w:color="auto" w:fill="auto"/>
            <w:noWrap/>
            <w:vAlign w:val="bottom"/>
            <w:hideMark/>
          </w:tcPr>
          <w:p w14:paraId="592936F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0.0944</w:t>
            </w:r>
          </w:p>
        </w:tc>
        <w:tc>
          <w:tcPr>
            <w:tcW w:w="243" w:type="pct"/>
            <w:tcBorders>
              <w:top w:val="nil"/>
              <w:left w:val="nil"/>
              <w:bottom w:val="single" w:sz="4" w:space="0" w:color="auto"/>
              <w:right w:val="single" w:sz="4" w:space="0" w:color="auto"/>
            </w:tcBorders>
            <w:shd w:val="clear" w:color="auto" w:fill="auto"/>
            <w:noWrap/>
            <w:vAlign w:val="bottom"/>
            <w:hideMark/>
          </w:tcPr>
          <w:p w14:paraId="1D2E27F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0.0938</w:t>
            </w:r>
          </w:p>
        </w:tc>
        <w:tc>
          <w:tcPr>
            <w:tcW w:w="243" w:type="pct"/>
            <w:tcBorders>
              <w:top w:val="nil"/>
              <w:left w:val="nil"/>
              <w:bottom w:val="single" w:sz="4" w:space="0" w:color="auto"/>
              <w:right w:val="single" w:sz="4" w:space="0" w:color="auto"/>
            </w:tcBorders>
            <w:shd w:val="clear" w:color="auto" w:fill="auto"/>
            <w:noWrap/>
            <w:vAlign w:val="bottom"/>
            <w:hideMark/>
          </w:tcPr>
          <w:p w14:paraId="0EBF720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0.0938</w:t>
            </w:r>
          </w:p>
        </w:tc>
        <w:tc>
          <w:tcPr>
            <w:tcW w:w="243" w:type="pct"/>
            <w:tcBorders>
              <w:top w:val="nil"/>
              <w:left w:val="nil"/>
              <w:bottom w:val="single" w:sz="4" w:space="0" w:color="auto"/>
              <w:right w:val="single" w:sz="4" w:space="0" w:color="auto"/>
            </w:tcBorders>
            <w:shd w:val="clear" w:color="auto" w:fill="auto"/>
            <w:noWrap/>
            <w:vAlign w:val="bottom"/>
            <w:hideMark/>
          </w:tcPr>
          <w:p w14:paraId="6186BE8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0.0946</w:t>
            </w:r>
          </w:p>
        </w:tc>
        <w:tc>
          <w:tcPr>
            <w:tcW w:w="243" w:type="pct"/>
            <w:tcBorders>
              <w:top w:val="nil"/>
              <w:left w:val="nil"/>
              <w:bottom w:val="single" w:sz="4" w:space="0" w:color="auto"/>
              <w:right w:val="single" w:sz="4" w:space="0" w:color="auto"/>
            </w:tcBorders>
            <w:shd w:val="clear" w:color="auto" w:fill="auto"/>
            <w:noWrap/>
            <w:vAlign w:val="bottom"/>
            <w:hideMark/>
          </w:tcPr>
          <w:p w14:paraId="0948132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0.0936</w:t>
            </w:r>
          </w:p>
        </w:tc>
        <w:tc>
          <w:tcPr>
            <w:tcW w:w="243" w:type="pct"/>
            <w:tcBorders>
              <w:top w:val="nil"/>
              <w:left w:val="nil"/>
              <w:bottom w:val="single" w:sz="4" w:space="0" w:color="auto"/>
              <w:right w:val="single" w:sz="4" w:space="0" w:color="auto"/>
            </w:tcBorders>
            <w:shd w:val="clear" w:color="auto" w:fill="auto"/>
            <w:noWrap/>
            <w:vAlign w:val="bottom"/>
            <w:hideMark/>
          </w:tcPr>
          <w:p w14:paraId="2D140F1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0.0934</w:t>
            </w:r>
          </w:p>
        </w:tc>
        <w:tc>
          <w:tcPr>
            <w:tcW w:w="243" w:type="pct"/>
            <w:tcBorders>
              <w:top w:val="nil"/>
              <w:left w:val="nil"/>
              <w:bottom w:val="single" w:sz="4" w:space="0" w:color="auto"/>
              <w:right w:val="single" w:sz="4" w:space="0" w:color="auto"/>
            </w:tcBorders>
            <w:shd w:val="clear" w:color="auto" w:fill="auto"/>
            <w:noWrap/>
            <w:vAlign w:val="bottom"/>
            <w:hideMark/>
          </w:tcPr>
          <w:p w14:paraId="7593E79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0.0939</w:t>
            </w:r>
          </w:p>
        </w:tc>
        <w:tc>
          <w:tcPr>
            <w:tcW w:w="243" w:type="pct"/>
            <w:tcBorders>
              <w:top w:val="nil"/>
              <w:left w:val="nil"/>
              <w:bottom w:val="single" w:sz="4" w:space="0" w:color="auto"/>
              <w:right w:val="single" w:sz="4" w:space="0" w:color="auto"/>
            </w:tcBorders>
            <w:shd w:val="clear" w:color="auto" w:fill="auto"/>
            <w:noWrap/>
            <w:vAlign w:val="bottom"/>
            <w:hideMark/>
          </w:tcPr>
          <w:p w14:paraId="46280D2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0.0941</w:t>
            </w:r>
          </w:p>
        </w:tc>
        <w:tc>
          <w:tcPr>
            <w:tcW w:w="299" w:type="pct"/>
            <w:tcBorders>
              <w:top w:val="nil"/>
              <w:left w:val="nil"/>
              <w:bottom w:val="single" w:sz="4" w:space="0" w:color="auto"/>
              <w:right w:val="single" w:sz="4" w:space="0" w:color="auto"/>
            </w:tcBorders>
            <w:shd w:val="clear" w:color="auto" w:fill="auto"/>
            <w:noWrap/>
            <w:vAlign w:val="bottom"/>
            <w:hideMark/>
          </w:tcPr>
          <w:p w14:paraId="098C884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0.093873</w:t>
            </w:r>
          </w:p>
        </w:tc>
        <w:tc>
          <w:tcPr>
            <w:tcW w:w="299" w:type="pct"/>
            <w:tcBorders>
              <w:top w:val="nil"/>
              <w:left w:val="nil"/>
              <w:bottom w:val="single" w:sz="4" w:space="0" w:color="auto"/>
              <w:right w:val="single" w:sz="4" w:space="0" w:color="auto"/>
            </w:tcBorders>
            <w:shd w:val="clear" w:color="auto" w:fill="auto"/>
            <w:noWrap/>
            <w:vAlign w:val="bottom"/>
            <w:hideMark/>
          </w:tcPr>
          <w:p w14:paraId="6F54C4B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0.000518</w:t>
            </w:r>
          </w:p>
        </w:tc>
        <w:tc>
          <w:tcPr>
            <w:tcW w:w="299" w:type="pct"/>
            <w:tcBorders>
              <w:top w:val="nil"/>
              <w:left w:val="nil"/>
              <w:bottom w:val="single" w:sz="4" w:space="0" w:color="auto"/>
              <w:right w:val="single" w:sz="4" w:space="0" w:color="auto"/>
            </w:tcBorders>
            <w:shd w:val="clear" w:color="auto" w:fill="auto"/>
            <w:noWrap/>
            <w:vAlign w:val="bottom"/>
            <w:hideMark/>
          </w:tcPr>
          <w:p w14:paraId="220C624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0.551665</w:t>
            </w:r>
          </w:p>
        </w:tc>
        <w:tc>
          <w:tcPr>
            <w:tcW w:w="299" w:type="pct"/>
            <w:tcBorders>
              <w:top w:val="nil"/>
              <w:left w:val="nil"/>
              <w:bottom w:val="single" w:sz="4" w:space="0" w:color="auto"/>
              <w:right w:val="single" w:sz="4" w:space="0" w:color="auto"/>
            </w:tcBorders>
            <w:shd w:val="clear" w:color="auto" w:fill="auto"/>
            <w:noWrap/>
            <w:vAlign w:val="bottom"/>
            <w:hideMark/>
          </w:tcPr>
          <w:p w14:paraId="5023DD2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1.685248</w:t>
            </w:r>
          </w:p>
        </w:tc>
        <w:tc>
          <w:tcPr>
            <w:tcW w:w="299" w:type="pct"/>
            <w:tcBorders>
              <w:top w:val="nil"/>
              <w:left w:val="nil"/>
              <w:bottom w:val="single" w:sz="4" w:space="0" w:color="auto"/>
              <w:right w:val="single" w:sz="4" w:space="0" w:color="auto"/>
            </w:tcBorders>
            <w:shd w:val="clear" w:color="auto" w:fill="auto"/>
            <w:noWrap/>
            <w:vAlign w:val="bottom"/>
            <w:hideMark/>
          </w:tcPr>
          <w:p w14:paraId="0AE79EA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1.404374</w:t>
            </w:r>
          </w:p>
        </w:tc>
        <w:tc>
          <w:tcPr>
            <w:tcW w:w="369" w:type="pct"/>
            <w:tcBorders>
              <w:top w:val="nil"/>
              <w:left w:val="nil"/>
              <w:bottom w:val="single" w:sz="4" w:space="0" w:color="auto"/>
              <w:right w:val="single" w:sz="4" w:space="0" w:color="auto"/>
            </w:tcBorders>
            <w:shd w:val="clear" w:color="auto" w:fill="auto"/>
            <w:noWrap/>
            <w:vAlign w:val="bottom"/>
            <w:hideMark/>
          </w:tcPr>
          <w:p w14:paraId="72BD0CD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7022327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0E668A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0248BB5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0.0949</w:t>
            </w:r>
          </w:p>
        </w:tc>
        <w:tc>
          <w:tcPr>
            <w:tcW w:w="243" w:type="pct"/>
            <w:tcBorders>
              <w:top w:val="nil"/>
              <w:left w:val="nil"/>
              <w:bottom w:val="single" w:sz="4" w:space="0" w:color="auto"/>
              <w:right w:val="single" w:sz="4" w:space="0" w:color="auto"/>
            </w:tcBorders>
            <w:shd w:val="clear" w:color="auto" w:fill="auto"/>
            <w:noWrap/>
            <w:vAlign w:val="bottom"/>
            <w:hideMark/>
          </w:tcPr>
          <w:p w14:paraId="3B488E3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0.097</w:t>
            </w:r>
          </w:p>
        </w:tc>
        <w:tc>
          <w:tcPr>
            <w:tcW w:w="243" w:type="pct"/>
            <w:tcBorders>
              <w:top w:val="nil"/>
              <w:left w:val="nil"/>
              <w:bottom w:val="single" w:sz="4" w:space="0" w:color="auto"/>
              <w:right w:val="single" w:sz="4" w:space="0" w:color="auto"/>
            </w:tcBorders>
            <w:shd w:val="clear" w:color="auto" w:fill="auto"/>
            <w:noWrap/>
            <w:vAlign w:val="bottom"/>
            <w:hideMark/>
          </w:tcPr>
          <w:p w14:paraId="6984ACF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0.1035</w:t>
            </w:r>
          </w:p>
        </w:tc>
        <w:tc>
          <w:tcPr>
            <w:tcW w:w="243" w:type="pct"/>
            <w:tcBorders>
              <w:top w:val="nil"/>
              <w:left w:val="nil"/>
              <w:bottom w:val="single" w:sz="4" w:space="0" w:color="auto"/>
              <w:right w:val="single" w:sz="4" w:space="0" w:color="auto"/>
            </w:tcBorders>
            <w:shd w:val="clear" w:color="auto" w:fill="auto"/>
            <w:noWrap/>
            <w:vAlign w:val="bottom"/>
            <w:hideMark/>
          </w:tcPr>
          <w:p w14:paraId="21ED9B6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0.0998</w:t>
            </w:r>
          </w:p>
        </w:tc>
        <w:tc>
          <w:tcPr>
            <w:tcW w:w="243" w:type="pct"/>
            <w:tcBorders>
              <w:top w:val="nil"/>
              <w:left w:val="nil"/>
              <w:bottom w:val="single" w:sz="4" w:space="0" w:color="auto"/>
              <w:right w:val="single" w:sz="4" w:space="0" w:color="auto"/>
            </w:tcBorders>
            <w:shd w:val="clear" w:color="auto" w:fill="auto"/>
            <w:noWrap/>
            <w:vAlign w:val="bottom"/>
            <w:hideMark/>
          </w:tcPr>
          <w:p w14:paraId="336EFC4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0.0989</w:t>
            </w:r>
          </w:p>
        </w:tc>
        <w:tc>
          <w:tcPr>
            <w:tcW w:w="243" w:type="pct"/>
            <w:tcBorders>
              <w:top w:val="nil"/>
              <w:left w:val="nil"/>
              <w:bottom w:val="single" w:sz="4" w:space="0" w:color="auto"/>
              <w:right w:val="single" w:sz="4" w:space="0" w:color="auto"/>
            </w:tcBorders>
            <w:shd w:val="clear" w:color="auto" w:fill="auto"/>
            <w:noWrap/>
            <w:vAlign w:val="bottom"/>
            <w:hideMark/>
          </w:tcPr>
          <w:p w14:paraId="43D03AE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0.0983</w:t>
            </w:r>
          </w:p>
        </w:tc>
        <w:tc>
          <w:tcPr>
            <w:tcW w:w="243" w:type="pct"/>
            <w:tcBorders>
              <w:top w:val="nil"/>
              <w:left w:val="nil"/>
              <w:bottom w:val="single" w:sz="4" w:space="0" w:color="auto"/>
              <w:right w:val="single" w:sz="4" w:space="0" w:color="auto"/>
            </w:tcBorders>
            <w:shd w:val="clear" w:color="auto" w:fill="auto"/>
            <w:noWrap/>
            <w:vAlign w:val="bottom"/>
            <w:hideMark/>
          </w:tcPr>
          <w:p w14:paraId="2670A25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0.1026</w:t>
            </w:r>
          </w:p>
        </w:tc>
        <w:tc>
          <w:tcPr>
            <w:tcW w:w="243" w:type="pct"/>
            <w:tcBorders>
              <w:top w:val="nil"/>
              <w:left w:val="nil"/>
              <w:bottom w:val="single" w:sz="4" w:space="0" w:color="auto"/>
              <w:right w:val="single" w:sz="4" w:space="0" w:color="auto"/>
            </w:tcBorders>
            <w:shd w:val="clear" w:color="auto" w:fill="auto"/>
            <w:noWrap/>
            <w:vAlign w:val="bottom"/>
            <w:hideMark/>
          </w:tcPr>
          <w:p w14:paraId="4A107EB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0.0957</w:t>
            </w:r>
          </w:p>
        </w:tc>
        <w:tc>
          <w:tcPr>
            <w:tcW w:w="243" w:type="pct"/>
            <w:tcBorders>
              <w:top w:val="nil"/>
              <w:left w:val="nil"/>
              <w:bottom w:val="single" w:sz="4" w:space="0" w:color="auto"/>
              <w:right w:val="single" w:sz="4" w:space="0" w:color="auto"/>
            </w:tcBorders>
            <w:shd w:val="clear" w:color="auto" w:fill="auto"/>
            <w:noWrap/>
            <w:vAlign w:val="bottom"/>
            <w:hideMark/>
          </w:tcPr>
          <w:p w14:paraId="75DA9C5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0.0967</w:t>
            </w:r>
          </w:p>
        </w:tc>
        <w:tc>
          <w:tcPr>
            <w:tcW w:w="243" w:type="pct"/>
            <w:tcBorders>
              <w:top w:val="nil"/>
              <w:left w:val="nil"/>
              <w:bottom w:val="single" w:sz="4" w:space="0" w:color="auto"/>
              <w:right w:val="single" w:sz="4" w:space="0" w:color="auto"/>
            </w:tcBorders>
            <w:shd w:val="clear" w:color="auto" w:fill="auto"/>
            <w:noWrap/>
            <w:vAlign w:val="bottom"/>
            <w:hideMark/>
          </w:tcPr>
          <w:p w14:paraId="5EAC3EE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0.0989</w:t>
            </w:r>
          </w:p>
        </w:tc>
        <w:tc>
          <w:tcPr>
            <w:tcW w:w="243" w:type="pct"/>
            <w:tcBorders>
              <w:top w:val="nil"/>
              <w:left w:val="nil"/>
              <w:bottom w:val="single" w:sz="4" w:space="0" w:color="auto"/>
              <w:right w:val="single" w:sz="4" w:space="0" w:color="auto"/>
            </w:tcBorders>
            <w:shd w:val="clear" w:color="auto" w:fill="auto"/>
            <w:noWrap/>
            <w:vAlign w:val="bottom"/>
            <w:hideMark/>
          </w:tcPr>
          <w:p w14:paraId="10F5C51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0.0983</w:t>
            </w:r>
          </w:p>
        </w:tc>
        <w:tc>
          <w:tcPr>
            <w:tcW w:w="299" w:type="pct"/>
            <w:tcBorders>
              <w:top w:val="nil"/>
              <w:left w:val="nil"/>
              <w:bottom w:val="single" w:sz="4" w:space="0" w:color="auto"/>
              <w:right w:val="single" w:sz="4" w:space="0" w:color="auto"/>
            </w:tcBorders>
            <w:shd w:val="clear" w:color="auto" w:fill="auto"/>
            <w:noWrap/>
            <w:vAlign w:val="bottom"/>
            <w:hideMark/>
          </w:tcPr>
          <w:p w14:paraId="3F97AEE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0.0986</w:t>
            </w:r>
          </w:p>
        </w:tc>
        <w:tc>
          <w:tcPr>
            <w:tcW w:w="299" w:type="pct"/>
            <w:tcBorders>
              <w:top w:val="nil"/>
              <w:left w:val="nil"/>
              <w:bottom w:val="single" w:sz="4" w:space="0" w:color="auto"/>
              <w:right w:val="single" w:sz="4" w:space="0" w:color="auto"/>
            </w:tcBorders>
            <w:shd w:val="clear" w:color="auto" w:fill="auto"/>
            <w:noWrap/>
            <w:vAlign w:val="bottom"/>
            <w:hideMark/>
          </w:tcPr>
          <w:p w14:paraId="391E4ED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0.002647</w:t>
            </w:r>
          </w:p>
        </w:tc>
        <w:tc>
          <w:tcPr>
            <w:tcW w:w="299" w:type="pct"/>
            <w:tcBorders>
              <w:top w:val="nil"/>
              <w:left w:val="nil"/>
              <w:bottom w:val="single" w:sz="4" w:space="0" w:color="auto"/>
              <w:right w:val="single" w:sz="4" w:space="0" w:color="auto"/>
            </w:tcBorders>
            <w:shd w:val="clear" w:color="auto" w:fill="auto"/>
            <w:noWrap/>
            <w:vAlign w:val="bottom"/>
            <w:hideMark/>
          </w:tcPr>
          <w:p w14:paraId="5AC3E71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2.684851</w:t>
            </w:r>
          </w:p>
        </w:tc>
        <w:tc>
          <w:tcPr>
            <w:tcW w:w="299" w:type="pct"/>
            <w:tcBorders>
              <w:top w:val="nil"/>
              <w:left w:val="nil"/>
              <w:bottom w:val="single" w:sz="4" w:space="0" w:color="auto"/>
              <w:right w:val="single" w:sz="4" w:space="0" w:color="auto"/>
            </w:tcBorders>
            <w:shd w:val="clear" w:color="auto" w:fill="auto"/>
            <w:noWrap/>
            <w:vAlign w:val="bottom"/>
            <w:hideMark/>
          </w:tcPr>
          <w:p w14:paraId="2885851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1.39767</w:t>
            </w:r>
          </w:p>
        </w:tc>
        <w:tc>
          <w:tcPr>
            <w:tcW w:w="299" w:type="pct"/>
            <w:tcBorders>
              <w:top w:val="nil"/>
              <w:left w:val="nil"/>
              <w:bottom w:val="single" w:sz="4" w:space="0" w:color="auto"/>
              <w:right w:val="single" w:sz="4" w:space="0" w:color="auto"/>
            </w:tcBorders>
            <w:shd w:val="clear" w:color="auto" w:fill="auto"/>
            <w:noWrap/>
            <w:vAlign w:val="bottom"/>
            <w:hideMark/>
          </w:tcPr>
          <w:p w14:paraId="2550C45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1.850969</w:t>
            </w:r>
          </w:p>
        </w:tc>
        <w:tc>
          <w:tcPr>
            <w:tcW w:w="369" w:type="pct"/>
            <w:tcBorders>
              <w:top w:val="nil"/>
              <w:left w:val="nil"/>
              <w:bottom w:val="single" w:sz="4" w:space="0" w:color="auto"/>
              <w:right w:val="single" w:sz="4" w:space="0" w:color="auto"/>
            </w:tcBorders>
            <w:shd w:val="clear" w:color="auto" w:fill="auto"/>
            <w:noWrap/>
            <w:vAlign w:val="bottom"/>
            <w:hideMark/>
          </w:tcPr>
          <w:p w14:paraId="2688FB6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无异常值</w:t>
            </w:r>
          </w:p>
        </w:tc>
      </w:tr>
      <w:tr w:rsidR="00D15B6F" w:rsidRPr="00D15B6F" w14:paraId="66F78CB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AF66C4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0AA4951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当实验室数 p =7，n =11  临界值C(0.01)=0.3616  临界C(0.05)=0.3154  统计量C=0.4352  柯克伦检验结论：实验室赣研所 2的数据组离群（高度异常）</w:t>
            </w:r>
          </w:p>
        </w:tc>
      </w:tr>
    </w:tbl>
    <w:p w14:paraId="5B9C8C5E" w14:textId="5FE77953" w:rsidR="00984AB2" w:rsidRDefault="00984AB2" w:rsidP="00BA3857">
      <w:pPr>
        <w:pStyle w:val="-1"/>
        <w:spacing w:before="156" w:after="156"/>
        <w:jc w:val="left"/>
      </w:pPr>
      <w:r>
        <w:t>E</w:t>
      </w:r>
      <w:r w:rsidRPr="00A463BC">
        <w:t>.2</w:t>
      </w:r>
      <w:r w:rsidRPr="00A463BC">
        <w:rPr>
          <w:rFonts w:hint="eastAsia"/>
        </w:rPr>
        <w:t>重复性限</w:t>
      </w:r>
      <w:r w:rsidRPr="00A463BC">
        <w:rPr>
          <w:rFonts w:hint="eastAsia"/>
        </w:rPr>
        <w:t>r</w:t>
      </w:r>
      <w:r w:rsidRPr="00A463BC">
        <w:rPr>
          <w:rFonts w:hint="eastAsia"/>
        </w:rPr>
        <w:t>与再现性限</w:t>
      </w:r>
      <w:r w:rsidRPr="00A463BC">
        <w:rPr>
          <w:rFonts w:hint="eastAsia"/>
        </w:rPr>
        <w:t>R</w:t>
      </w:r>
      <w:r w:rsidRPr="00A463BC">
        <w:rPr>
          <w:rFonts w:hint="eastAsia"/>
        </w:rPr>
        <w:t>的计算</w:t>
      </w:r>
    </w:p>
    <w:tbl>
      <w:tblPr>
        <w:tblW w:w="6722" w:type="dxa"/>
        <w:jc w:val="center"/>
        <w:tblLook w:val="04A0" w:firstRow="1" w:lastRow="0" w:firstColumn="1" w:lastColumn="0" w:noHBand="0" w:noVBand="1"/>
      </w:tblPr>
      <w:tblGrid>
        <w:gridCol w:w="960"/>
        <w:gridCol w:w="772"/>
        <w:gridCol w:w="998"/>
        <w:gridCol w:w="998"/>
        <w:gridCol w:w="998"/>
        <w:gridCol w:w="998"/>
        <w:gridCol w:w="998"/>
      </w:tblGrid>
      <w:tr w:rsidR="00D15B6F" w:rsidRPr="00D15B6F" w14:paraId="3418E870" w14:textId="77777777" w:rsidTr="00D15B6F">
        <w:trPr>
          <w:trHeight w:val="276"/>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64A9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计算项</w:t>
            </w:r>
          </w:p>
        </w:tc>
        <w:tc>
          <w:tcPr>
            <w:tcW w:w="5762" w:type="dxa"/>
            <w:gridSpan w:val="6"/>
            <w:tcBorders>
              <w:top w:val="single" w:sz="4" w:space="0" w:color="auto"/>
              <w:left w:val="nil"/>
              <w:bottom w:val="single" w:sz="4" w:space="0" w:color="auto"/>
              <w:right w:val="single" w:sz="4" w:space="0" w:color="auto"/>
            </w:tcBorders>
            <w:shd w:val="clear" w:color="auto" w:fill="auto"/>
            <w:noWrap/>
            <w:vAlign w:val="bottom"/>
            <w:hideMark/>
          </w:tcPr>
          <w:p w14:paraId="12C8956B" w14:textId="13E3B4FB"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水    平</w:t>
            </w:r>
          </w:p>
        </w:tc>
      </w:tr>
      <w:tr w:rsidR="00D15B6F" w:rsidRPr="00D15B6F" w14:paraId="7D16EB79" w14:textId="77777777" w:rsidTr="00D15B6F">
        <w:trPr>
          <w:trHeight w:val="276"/>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A99DDDD" w14:textId="77777777" w:rsidR="00D15B6F" w:rsidRPr="00D15B6F" w:rsidRDefault="00D15B6F" w:rsidP="00BA3857">
            <w:pPr>
              <w:widowControl/>
              <w:spacing w:line="240" w:lineRule="exact"/>
              <w:jc w:val="center"/>
              <w:textAlignment w:val="center"/>
              <w:rPr>
                <w:rStyle w:val="font51"/>
                <w:rFonts w:hint="default"/>
                <w:sz w:val="18"/>
                <w:szCs w:val="18"/>
                <w:lang w:bidi="ar"/>
              </w:rPr>
            </w:pPr>
          </w:p>
        </w:tc>
        <w:tc>
          <w:tcPr>
            <w:tcW w:w="772" w:type="dxa"/>
            <w:tcBorders>
              <w:top w:val="nil"/>
              <w:left w:val="nil"/>
              <w:bottom w:val="single" w:sz="4" w:space="0" w:color="auto"/>
              <w:right w:val="single" w:sz="4" w:space="0" w:color="auto"/>
            </w:tcBorders>
            <w:shd w:val="clear" w:color="auto" w:fill="auto"/>
            <w:noWrap/>
            <w:vAlign w:val="bottom"/>
            <w:hideMark/>
          </w:tcPr>
          <w:p w14:paraId="3BE1449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w:t>
            </w:r>
          </w:p>
        </w:tc>
        <w:tc>
          <w:tcPr>
            <w:tcW w:w="998" w:type="dxa"/>
            <w:tcBorders>
              <w:top w:val="nil"/>
              <w:left w:val="nil"/>
              <w:bottom w:val="single" w:sz="4" w:space="0" w:color="auto"/>
              <w:right w:val="single" w:sz="4" w:space="0" w:color="auto"/>
            </w:tcBorders>
            <w:shd w:val="clear" w:color="auto" w:fill="auto"/>
            <w:noWrap/>
            <w:vAlign w:val="bottom"/>
            <w:hideMark/>
          </w:tcPr>
          <w:p w14:paraId="4C10745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w:t>
            </w:r>
          </w:p>
        </w:tc>
        <w:tc>
          <w:tcPr>
            <w:tcW w:w="998" w:type="dxa"/>
            <w:tcBorders>
              <w:top w:val="nil"/>
              <w:left w:val="nil"/>
              <w:bottom w:val="single" w:sz="4" w:space="0" w:color="auto"/>
              <w:right w:val="single" w:sz="4" w:space="0" w:color="auto"/>
            </w:tcBorders>
            <w:shd w:val="clear" w:color="auto" w:fill="auto"/>
            <w:noWrap/>
            <w:vAlign w:val="bottom"/>
            <w:hideMark/>
          </w:tcPr>
          <w:p w14:paraId="2E4C55F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w:t>
            </w:r>
          </w:p>
        </w:tc>
        <w:tc>
          <w:tcPr>
            <w:tcW w:w="998" w:type="dxa"/>
            <w:tcBorders>
              <w:top w:val="nil"/>
              <w:left w:val="nil"/>
              <w:bottom w:val="single" w:sz="4" w:space="0" w:color="auto"/>
              <w:right w:val="single" w:sz="4" w:space="0" w:color="auto"/>
            </w:tcBorders>
            <w:shd w:val="clear" w:color="auto" w:fill="auto"/>
            <w:noWrap/>
            <w:vAlign w:val="bottom"/>
            <w:hideMark/>
          </w:tcPr>
          <w:p w14:paraId="418AEA8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4</w:t>
            </w:r>
          </w:p>
        </w:tc>
        <w:tc>
          <w:tcPr>
            <w:tcW w:w="998" w:type="dxa"/>
            <w:tcBorders>
              <w:top w:val="nil"/>
              <w:left w:val="nil"/>
              <w:bottom w:val="single" w:sz="4" w:space="0" w:color="auto"/>
              <w:right w:val="single" w:sz="4" w:space="0" w:color="auto"/>
            </w:tcBorders>
            <w:shd w:val="clear" w:color="auto" w:fill="auto"/>
            <w:noWrap/>
            <w:vAlign w:val="bottom"/>
            <w:hideMark/>
          </w:tcPr>
          <w:p w14:paraId="09550CC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5</w:t>
            </w:r>
          </w:p>
        </w:tc>
        <w:tc>
          <w:tcPr>
            <w:tcW w:w="998" w:type="dxa"/>
            <w:tcBorders>
              <w:top w:val="nil"/>
              <w:left w:val="nil"/>
              <w:bottom w:val="single" w:sz="4" w:space="0" w:color="auto"/>
              <w:right w:val="single" w:sz="4" w:space="0" w:color="auto"/>
            </w:tcBorders>
            <w:shd w:val="clear" w:color="auto" w:fill="auto"/>
            <w:noWrap/>
            <w:vAlign w:val="bottom"/>
            <w:hideMark/>
          </w:tcPr>
          <w:p w14:paraId="1ED8C55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6</w:t>
            </w:r>
          </w:p>
        </w:tc>
      </w:tr>
      <w:tr w:rsidR="00D15B6F" w:rsidRPr="00D15B6F" w14:paraId="74E40CFA"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54777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总平均值</w:t>
            </w:r>
          </w:p>
        </w:tc>
        <w:tc>
          <w:tcPr>
            <w:tcW w:w="772" w:type="dxa"/>
            <w:tcBorders>
              <w:top w:val="nil"/>
              <w:left w:val="nil"/>
              <w:bottom w:val="single" w:sz="4" w:space="0" w:color="auto"/>
              <w:right w:val="single" w:sz="4" w:space="0" w:color="auto"/>
            </w:tcBorders>
            <w:shd w:val="clear" w:color="auto" w:fill="auto"/>
            <w:noWrap/>
            <w:vAlign w:val="bottom"/>
            <w:hideMark/>
          </w:tcPr>
          <w:p w14:paraId="0A79046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&lt;0.005</w:t>
            </w:r>
          </w:p>
        </w:tc>
        <w:tc>
          <w:tcPr>
            <w:tcW w:w="998" w:type="dxa"/>
            <w:tcBorders>
              <w:top w:val="nil"/>
              <w:left w:val="nil"/>
              <w:bottom w:val="single" w:sz="4" w:space="0" w:color="auto"/>
              <w:right w:val="single" w:sz="4" w:space="0" w:color="auto"/>
            </w:tcBorders>
            <w:shd w:val="clear" w:color="auto" w:fill="auto"/>
            <w:noWrap/>
            <w:vAlign w:val="bottom"/>
            <w:hideMark/>
          </w:tcPr>
          <w:p w14:paraId="5FAA9EF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0.008463</w:t>
            </w:r>
          </w:p>
        </w:tc>
        <w:tc>
          <w:tcPr>
            <w:tcW w:w="998" w:type="dxa"/>
            <w:tcBorders>
              <w:top w:val="nil"/>
              <w:left w:val="nil"/>
              <w:bottom w:val="single" w:sz="4" w:space="0" w:color="auto"/>
              <w:right w:val="single" w:sz="4" w:space="0" w:color="auto"/>
            </w:tcBorders>
            <w:shd w:val="clear" w:color="auto" w:fill="auto"/>
            <w:noWrap/>
            <w:vAlign w:val="bottom"/>
            <w:hideMark/>
          </w:tcPr>
          <w:p w14:paraId="2FA212E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0.015613</w:t>
            </w:r>
          </w:p>
        </w:tc>
        <w:tc>
          <w:tcPr>
            <w:tcW w:w="998" w:type="dxa"/>
            <w:tcBorders>
              <w:top w:val="nil"/>
              <w:left w:val="nil"/>
              <w:bottom w:val="single" w:sz="4" w:space="0" w:color="auto"/>
              <w:right w:val="single" w:sz="4" w:space="0" w:color="auto"/>
            </w:tcBorders>
            <w:shd w:val="clear" w:color="auto" w:fill="auto"/>
            <w:noWrap/>
            <w:vAlign w:val="bottom"/>
            <w:hideMark/>
          </w:tcPr>
          <w:p w14:paraId="77BBC3D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0.049517</w:t>
            </w:r>
          </w:p>
        </w:tc>
        <w:tc>
          <w:tcPr>
            <w:tcW w:w="998" w:type="dxa"/>
            <w:tcBorders>
              <w:top w:val="nil"/>
              <w:left w:val="nil"/>
              <w:bottom w:val="single" w:sz="4" w:space="0" w:color="auto"/>
              <w:right w:val="single" w:sz="4" w:space="0" w:color="auto"/>
            </w:tcBorders>
            <w:shd w:val="clear" w:color="auto" w:fill="auto"/>
            <w:noWrap/>
            <w:vAlign w:val="bottom"/>
            <w:hideMark/>
          </w:tcPr>
          <w:p w14:paraId="7955EBF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0.075555</w:t>
            </w:r>
          </w:p>
        </w:tc>
        <w:tc>
          <w:tcPr>
            <w:tcW w:w="998" w:type="dxa"/>
            <w:tcBorders>
              <w:top w:val="nil"/>
              <w:left w:val="nil"/>
              <w:bottom w:val="single" w:sz="4" w:space="0" w:color="auto"/>
              <w:right w:val="single" w:sz="4" w:space="0" w:color="auto"/>
            </w:tcBorders>
            <w:shd w:val="clear" w:color="auto" w:fill="auto"/>
            <w:noWrap/>
            <w:vAlign w:val="bottom"/>
            <w:hideMark/>
          </w:tcPr>
          <w:p w14:paraId="704A7E8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0.095135</w:t>
            </w:r>
          </w:p>
        </w:tc>
      </w:tr>
      <w:tr w:rsidR="00D15B6F" w:rsidRPr="00D15B6F" w14:paraId="7F701A8D"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D2C53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T1</w:t>
            </w:r>
          </w:p>
        </w:tc>
        <w:tc>
          <w:tcPr>
            <w:tcW w:w="772" w:type="dxa"/>
            <w:tcBorders>
              <w:top w:val="nil"/>
              <w:left w:val="nil"/>
              <w:bottom w:val="single" w:sz="4" w:space="0" w:color="auto"/>
              <w:right w:val="single" w:sz="4" w:space="0" w:color="auto"/>
            </w:tcBorders>
            <w:shd w:val="clear" w:color="auto" w:fill="auto"/>
            <w:noWrap/>
            <w:vAlign w:val="bottom"/>
            <w:hideMark/>
          </w:tcPr>
          <w:p w14:paraId="0FE576B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71086EA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0.65167</w:t>
            </w:r>
          </w:p>
        </w:tc>
        <w:tc>
          <w:tcPr>
            <w:tcW w:w="998" w:type="dxa"/>
            <w:tcBorders>
              <w:top w:val="nil"/>
              <w:left w:val="nil"/>
              <w:bottom w:val="single" w:sz="4" w:space="0" w:color="auto"/>
              <w:right w:val="single" w:sz="4" w:space="0" w:color="auto"/>
            </w:tcBorders>
            <w:shd w:val="clear" w:color="auto" w:fill="auto"/>
            <w:noWrap/>
            <w:vAlign w:val="bottom"/>
            <w:hideMark/>
          </w:tcPr>
          <w:p w14:paraId="6B89AF2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1.2022</w:t>
            </w:r>
          </w:p>
        </w:tc>
        <w:tc>
          <w:tcPr>
            <w:tcW w:w="998" w:type="dxa"/>
            <w:tcBorders>
              <w:top w:val="nil"/>
              <w:left w:val="nil"/>
              <w:bottom w:val="single" w:sz="4" w:space="0" w:color="auto"/>
              <w:right w:val="single" w:sz="4" w:space="0" w:color="auto"/>
            </w:tcBorders>
            <w:shd w:val="clear" w:color="auto" w:fill="auto"/>
            <w:noWrap/>
            <w:vAlign w:val="bottom"/>
            <w:hideMark/>
          </w:tcPr>
          <w:p w14:paraId="1C11EEF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3.8128</w:t>
            </w:r>
          </w:p>
        </w:tc>
        <w:tc>
          <w:tcPr>
            <w:tcW w:w="998" w:type="dxa"/>
            <w:tcBorders>
              <w:top w:val="nil"/>
              <w:left w:val="nil"/>
              <w:bottom w:val="single" w:sz="4" w:space="0" w:color="auto"/>
              <w:right w:val="single" w:sz="4" w:space="0" w:color="auto"/>
            </w:tcBorders>
            <w:shd w:val="clear" w:color="auto" w:fill="auto"/>
            <w:noWrap/>
            <w:vAlign w:val="bottom"/>
            <w:hideMark/>
          </w:tcPr>
          <w:p w14:paraId="77088A2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5.8177</w:t>
            </w:r>
          </w:p>
        </w:tc>
        <w:tc>
          <w:tcPr>
            <w:tcW w:w="998" w:type="dxa"/>
            <w:tcBorders>
              <w:top w:val="nil"/>
              <w:left w:val="nil"/>
              <w:bottom w:val="single" w:sz="4" w:space="0" w:color="auto"/>
              <w:right w:val="single" w:sz="4" w:space="0" w:color="auto"/>
            </w:tcBorders>
            <w:shd w:val="clear" w:color="auto" w:fill="auto"/>
            <w:noWrap/>
            <w:vAlign w:val="bottom"/>
            <w:hideMark/>
          </w:tcPr>
          <w:p w14:paraId="1DA9355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7.3254</w:t>
            </w:r>
          </w:p>
        </w:tc>
      </w:tr>
      <w:tr w:rsidR="00D15B6F" w:rsidRPr="00D15B6F" w14:paraId="1236E31E"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B78C2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T2</w:t>
            </w:r>
          </w:p>
        </w:tc>
        <w:tc>
          <w:tcPr>
            <w:tcW w:w="772" w:type="dxa"/>
            <w:tcBorders>
              <w:top w:val="nil"/>
              <w:left w:val="nil"/>
              <w:bottom w:val="single" w:sz="4" w:space="0" w:color="auto"/>
              <w:right w:val="single" w:sz="4" w:space="0" w:color="auto"/>
            </w:tcBorders>
            <w:shd w:val="clear" w:color="auto" w:fill="auto"/>
            <w:noWrap/>
            <w:vAlign w:val="bottom"/>
            <w:hideMark/>
          </w:tcPr>
          <w:p w14:paraId="3E88BAF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1E7966C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0.005523</w:t>
            </w:r>
          </w:p>
        </w:tc>
        <w:tc>
          <w:tcPr>
            <w:tcW w:w="998" w:type="dxa"/>
            <w:tcBorders>
              <w:top w:val="nil"/>
              <w:left w:val="nil"/>
              <w:bottom w:val="single" w:sz="4" w:space="0" w:color="auto"/>
              <w:right w:val="single" w:sz="4" w:space="0" w:color="auto"/>
            </w:tcBorders>
            <w:shd w:val="clear" w:color="auto" w:fill="auto"/>
            <w:noWrap/>
            <w:vAlign w:val="bottom"/>
            <w:hideMark/>
          </w:tcPr>
          <w:p w14:paraId="3269B4D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0.018811</w:t>
            </w:r>
          </w:p>
        </w:tc>
        <w:tc>
          <w:tcPr>
            <w:tcW w:w="998" w:type="dxa"/>
            <w:tcBorders>
              <w:top w:val="nil"/>
              <w:left w:val="nil"/>
              <w:bottom w:val="single" w:sz="4" w:space="0" w:color="auto"/>
              <w:right w:val="single" w:sz="4" w:space="0" w:color="auto"/>
            </w:tcBorders>
            <w:shd w:val="clear" w:color="auto" w:fill="auto"/>
            <w:noWrap/>
            <w:vAlign w:val="bottom"/>
            <w:hideMark/>
          </w:tcPr>
          <w:p w14:paraId="1C4B8B4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0.18891</w:t>
            </w:r>
          </w:p>
        </w:tc>
        <w:tc>
          <w:tcPr>
            <w:tcW w:w="998" w:type="dxa"/>
            <w:tcBorders>
              <w:top w:val="nil"/>
              <w:left w:val="nil"/>
              <w:bottom w:val="single" w:sz="4" w:space="0" w:color="auto"/>
              <w:right w:val="single" w:sz="4" w:space="0" w:color="auto"/>
            </w:tcBorders>
            <w:shd w:val="clear" w:color="auto" w:fill="auto"/>
            <w:noWrap/>
            <w:vAlign w:val="bottom"/>
            <w:hideMark/>
          </w:tcPr>
          <w:p w14:paraId="192BD1B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0.439769</w:t>
            </w:r>
          </w:p>
        </w:tc>
        <w:tc>
          <w:tcPr>
            <w:tcW w:w="998" w:type="dxa"/>
            <w:tcBorders>
              <w:top w:val="nil"/>
              <w:left w:val="nil"/>
              <w:bottom w:val="single" w:sz="4" w:space="0" w:color="auto"/>
              <w:right w:val="single" w:sz="4" w:space="0" w:color="auto"/>
            </w:tcBorders>
            <w:shd w:val="clear" w:color="auto" w:fill="auto"/>
            <w:noWrap/>
            <w:vAlign w:val="bottom"/>
            <w:hideMark/>
          </w:tcPr>
          <w:p w14:paraId="4119B4B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0.697141</w:t>
            </w:r>
          </w:p>
        </w:tc>
      </w:tr>
      <w:tr w:rsidR="00D15B6F" w:rsidRPr="00D15B6F" w14:paraId="49B37CC0"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B3BB6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T3</w:t>
            </w:r>
          </w:p>
        </w:tc>
        <w:tc>
          <w:tcPr>
            <w:tcW w:w="772" w:type="dxa"/>
            <w:tcBorders>
              <w:top w:val="nil"/>
              <w:left w:val="nil"/>
              <w:bottom w:val="single" w:sz="4" w:space="0" w:color="auto"/>
              <w:right w:val="single" w:sz="4" w:space="0" w:color="auto"/>
            </w:tcBorders>
            <w:shd w:val="clear" w:color="auto" w:fill="auto"/>
            <w:noWrap/>
            <w:vAlign w:val="bottom"/>
            <w:hideMark/>
          </w:tcPr>
          <w:p w14:paraId="302A5A6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63DA18E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77</w:t>
            </w:r>
          </w:p>
        </w:tc>
        <w:tc>
          <w:tcPr>
            <w:tcW w:w="998" w:type="dxa"/>
            <w:tcBorders>
              <w:top w:val="nil"/>
              <w:left w:val="nil"/>
              <w:bottom w:val="single" w:sz="4" w:space="0" w:color="auto"/>
              <w:right w:val="single" w:sz="4" w:space="0" w:color="auto"/>
            </w:tcBorders>
            <w:shd w:val="clear" w:color="auto" w:fill="auto"/>
            <w:noWrap/>
            <w:vAlign w:val="bottom"/>
            <w:hideMark/>
          </w:tcPr>
          <w:p w14:paraId="40FA0B5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77</w:t>
            </w:r>
          </w:p>
        </w:tc>
        <w:tc>
          <w:tcPr>
            <w:tcW w:w="998" w:type="dxa"/>
            <w:tcBorders>
              <w:top w:val="nil"/>
              <w:left w:val="nil"/>
              <w:bottom w:val="single" w:sz="4" w:space="0" w:color="auto"/>
              <w:right w:val="single" w:sz="4" w:space="0" w:color="auto"/>
            </w:tcBorders>
            <w:shd w:val="clear" w:color="auto" w:fill="auto"/>
            <w:noWrap/>
            <w:vAlign w:val="bottom"/>
            <w:hideMark/>
          </w:tcPr>
          <w:p w14:paraId="5391F60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77</w:t>
            </w:r>
          </w:p>
        </w:tc>
        <w:tc>
          <w:tcPr>
            <w:tcW w:w="998" w:type="dxa"/>
            <w:tcBorders>
              <w:top w:val="nil"/>
              <w:left w:val="nil"/>
              <w:bottom w:val="single" w:sz="4" w:space="0" w:color="auto"/>
              <w:right w:val="single" w:sz="4" w:space="0" w:color="auto"/>
            </w:tcBorders>
            <w:shd w:val="clear" w:color="auto" w:fill="auto"/>
            <w:noWrap/>
            <w:vAlign w:val="bottom"/>
            <w:hideMark/>
          </w:tcPr>
          <w:p w14:paraId="21973F5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77</w:t>
            </w:r>
          </w:p>
        </w:tc>
        <w:tc>
          <w:tcPr>
            <w:tcW w:w="998" w:type="dxa"/>
            <w:tcBorders>
              <w:top w:val="nil"/>
              <w:left w:val="nil"/>
              <w:bottom w:val="single" w:sz="4" w:space="0" w:color="auto"/>
              <w:right w:val="single" w:sz="4" w:space="0" w:color="auto"/>
            </w:tcBorders>
            <w:shd w:val="clear" w:color="auto" w:fill="auto"/>
            <w:noWrap/>
            <w:vAlign w:val="bottom"/>
            <w:hideMark/>
          </w:tcPr>
          <w:p w14:paraId="426577D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77</w:t>
            </w:r>
          </w:p>
        </w:tc>
      </w:tr>
      <w:tr w:rsidR="00D15B6F" w:rsidRPr="00D15B6F" w14:paraId="5663EB81"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C59F1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T4</w:t>
            </w:r>
          </w:p>
        </w:tc>
        <w:tc>
          <w:tcPr>
            <w:tcW w:w="772" w:type="dxa"/>
            <w:tcBorders>
              <w:top w:val="nil"/>
              <w:left w:val="nil"/>
              <w:bottom w:val="single" w:sz="4" w:space="0" w:color="auto"/>
              <w:right w:val="single" w:sz="4" w:space="0" w:color="auto"/>
            </w:tcBorders>
            <w:shd w:val="clear" w:color="auto" w:fill="auto"/>
            <w:noWrap/>
            <w:vAlign w:val="bottom"/>
            <w:hideMark/>
          </w:tcPr>
          <w:p w14:paraId="0974872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5670ADB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847</w:t>
            </w:r>
          </w:p>
        </w:tc>
        <w:tc>
          <w:tcPr>
            <w:tcW w:w="998" w:type="dxa"/>
            <w:tcBorders>
              <w:top w:val="nil"/>
              <w:left w:val="nil"/>
              <w:bottom w:val="single" w:sz="4" w:space="0" w:color="auto"/>
              <w:right w:val="single" w:sz="4" w:space="0" w:color="auto"/>
            </w:tcBorders>
            <w:shd w:val="clear" w:color="auto" w:fill="auto"/>
            <w:noWrap/>
            <w:vAlign w:val="bottom"/>
            <w:hideMark/>
          </w:tcPr>
          <w:p w14:paraId="3BC43BB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847</w:t>
            </w:r>
          </w:p>
        </w:tc>
        <w:tc>
          <w:tcPr>
            <w:tcW w:w="998" w:type="dxa"/>
            <w:tcBorders>
              <w:top w:val="nil"/>
              <w:left w:val="nil"/>
              <w:bottom w:val="single" w:sz="4" w:space="0" w:color="auto"/>
              <w:right w:val="single" w:sz="4" w:space="0" w:color="auto"/>
            </w:tcBorders>
            <w:shd w:val="clear" w:color="auto" w:fill="auto"/>
            <w:noWrap/>
            <w:vAlign w:val="bottom"/>
            <w:hideMark/>
          </w:tcPr>
          <w:p w14:paraId="7232A75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847</w:t>
            </w:r>
          </w:p>
        </w:tc>
        <w:tc>
          <w:tcPr>
            <w:tcW w:w="998" w:type="dxa"/>
            <w:tcBorders>
              <w:top w:val="nil"/>
              <w:left w:val="nil"/>
              <w:bottom w:val="single" w:sz="4" w:space="0" w:color="auto"/>
              <w:right w:val="single" w:sz="4" w:space="0" w:color="auto"/>
            </w:tcBorders>
            <w:shd w:val="clear" w:color="auto" w:fill="auto"/>
            <w:noWrap/>
            <w:vAlign w:val="bottom"/>
            <w:hideMark/>
          </w:tcPr>
          <w:p w14:paraId="1C4B0E6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847</w:t>
            </w:r>
          </w:p>
        </w:tc>
        <w:tc>
          <w:tcPr>
            <w:tcW w:w="998" w:type="dxa"/>
            <w:tcBorders>
              <w:top w:val="nil"/>
              <w:left w:val="nil"/>
              <w:bottom w:val="single" w:sz="4" w:space="0" w:color="auto"/>
              <w:right w:val="single" w:sz="4" w:space="0" w:color="auto"/>
            </w:tcBorders>
            <w:shd w:val="clear" w:color="auto" w:fill="auto"/>
            <w:noWrap/>
            <w:vAlign w:val="bottom"/>
            <w:hideMark/>
          </w:tcPr>
          <w:p w14:paraId="0675204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847</w:t>
            </w:r>
          </w:p>
        </w:tc>
      </w:tr>
      <w:tr w:rsidR="00D15B6F" w:rsidRPr="00D15B6F" w14:paraId="7C8F908E"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4E980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T5</w:t>
            </w:r>
          </w:p>
        </w:tc>
        <w:tc>
          <w:tcPr>
            <w:tcW w:w="772" w:type="dxa"/>
            <w:tcBorders>
              <w:top w:val="nil"/>
              <w:left w:val="nil"/>
              <w:bottom w:val="single" w:sz="4" w:space="0" w:color="auto"/>
              <w:right w:val="single" w:sz="4" w:space="0" w:color="auto"/>
            </w:tcBorders>
            <w:shd w:val="clear" w:color="auto" w:fill="auto"/>
            <w:noWrap/>
            <w:vAlign w:val="bottom"/>
            <w:hideMark/>
          </w:tcPr>
          <w:p w14:paraId="2C2BB23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2360C81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2.91E-06</w:t>
            </w:r>
          </w:p>
        </w:tc>
        <w:tc>
          <w:tcPr>
            <w:tcW w:w="998" w:type="dxa"/>
            <w:tcBorders>
              <w:top w:val="nil"/>
              <w:left w:val="nil"/>
              <w:bottom w:val="single" w:sz="4" w:space="0" w:color="auto"/>
              <w:right w:val="single" w:sz="4" w:space="0" w:color="auto"/>
            </w:tcBorders>
            <w:shd w:val="clear" w:color="auto" w:fill="auto"/>
            <w:noWrap/>
            <w:vAlign w:val="bottom"/>
            <w:hideMark/>
          </w:tcPr>
          <w:p w14:paraId="52E9DC1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1.23E-05</w:t>
            </w:r>
          </w:p>
        </w:tc>
        <w:tc>
          <w:tcPr>
            <w:tcW w:w="998" w:type="dxa"/>
            <w:tcBorders>
              <w:top w:val="nil"/>
              <w:left w:val="nil"/>
              <w:bottom w:val="single" w:sz="4" w:space="0" w:color="auto"/>
              <w:right w:val="single" w:sz="4" w:space="0" w:color="auto"/>
            </w:tcBorders>
            <w:shd w:val="clear" w:color="auto" w:fill="auto"/>
            <w:noWrap/>
            <w:vAlign w:val="bottom"/>
            <w:hideMark/>
          </w:tcPr>
          <w:p w14:paraId="70AD839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4.55E-05</w:t>
            </w:r>
          </w:p>
        </w:tc>
        <w:tc>
          <w:tcPr>
            <w:tcW w:w="998" w:type="dxa"/>
            <w:tcBorders>
              <w:top w:val="nil"/>
              <w:left w:val="nil"/>
              <w:bottom w:val="single" w:sz="4" w:space="0" w:color="auto"/>
              <w:right w:val="single" w:sz="4" w:space="0" w:color="auto"/>
            </w:tcBorders>
            <w:shd w:val="clear" w:color="auto" w:fill="auto"/>
            <w:noWrap/>
            <w:vAlign w:val="bottom"/>
            <w:hideMark/>
          </w:tcPr>
          <w:p w14:paraId="4B9D65B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0.000171</w:t>
            </w:r>
          </w:p>
        </w:tc>
        <w:tc>
          <w:tcPr>
            <w:tcW w:w="998" w:type="dxa"/>
            <w:tcBorders>
              <w:top w:val="nil"/>
              <w:left w:val="nil"/>
              <w:bottom w:val="single" w:sz="4" w:space="0" w:color="auto"/>
              <w:right w:val="single" w:sz="4" w:space="0" w:color="auto"/>
            </w:tcBorders>
            <w:shd w:val="clear" w:color="auto" w:fill="auto"/>
            <w:noWrap/>
            <w:vAlign w:val="bottom"/>
            <w:hideMark/>
          </w:tcPr>
          <w:p w14:paraId="7054B42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0.000172</w:t>
            </w:r>
          </w:p>
        </w:tc>
      </w:tr>
      <w:tr w:rsidR="00D15B6F" w:rsidRPr="00D15B6F" w14:paraId="5221FFF4"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A9A2E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P</w:t>
            </w:r>
          </w:p>
        </w:tc>
        <w:tc>
          <w:tcPr>
            <w:tcW w:w="772" w:type="dxa"/>
            <w:tcBorders>
              <w:top w:val="nil"/>
              <w:left w:val="nil"/>
              <w:bottom w:val="single" w:sz="4" w:space="0" w:color="auto"/>
              <w:right w:val="single" w:sz="4" w:space="0" w:color="auto"/>
            </w:tcBorders>
            <w:shd w:val="clear" w:color="auto" w:fill="auto"/>
            <w:noWrap/>
            <w:vAlign w:val="bottom"/>
            <w:hideMark/>
          </w:tcPr>
          <w:p w14:paraId="48DA5EF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7C7AF42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c>
          <w:tcPr>
            <w:tcW w:w="998" w:type="dxa"/>
            <w:tcBorders>
              <w:top w:val="nil"/>
              <w:left w:val="nil"/>
              <w:bottom w:val="single" w:sz="4" w:space="0" w:color="auto"/>
              <w:right w:val="single" w:sz="4" w:space="0" w:color="auto"/>
            </w:tcBorders>
            <w:shd w:val="clear" w:color="auto" w:fill="auto"/>
            <w:noWrap/>
            <w:vAlign w:val="bottom"/>
            <w:hideMark/>
          </w:tcPr>
          <w:p w14:paraId="13F5CA73"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c>
          <w:tcPr>
            <w:tcW w:w="998" w:type="dxa"/>
            <w:tcBorders>
              <w:top w:val="nil"/>
              <w:left w:val="nil"/>
              <w:bottom w:val="single" w:sz="4" w:space="0" w:color="auto"/>
              <w:right w:val="single" w:sz="4" w:space="0" w:color="auto"/>
            </w:tcBorders>
            <w:shd w:val="clear" w:color="auto" w:fill="auto"/>
            <w:noWrap/>
            <w:vAlign w:val="bottom"/>
            <w:hideMark/>
          </w:tcPr>
          <w:p w14:paraId="5764538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c>
          <w:tcPr>
            <w:tcW w:w="998" w:type="dxa"/>
            <w:tcBorders>
              <w:top w:val="nil"/>
              <w:left w:val="nil"/>
              <w:bottom w:val="single" w:sz="4" w:space="0" w:color="auto"/>
              <w:right w:val="single" w:sz="4" w:space="0" w:color="auto"/>
            </w:tcBorders>
            <w:shd w:val="clear" w:color="auto" w:fill="auto"/>
            <w:noWrap/>
            <w:vAlign w:val="bottom"/>
            <w:hideMark/>
          </w:tcPr>
          <w:p w14:paraId="3EE4386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c>
          <w:tcPr>
            <w:tcW w:w="998" w:type="dxa"/>
            <w:tcBorders>
              <w:top w:val="nil"/>
              <w:left w:val="nil"/>
              <w:bottom w:val="single" w:sz="4" w:space="0" w:color="auto"/>
              <w:right w:val="single" w:sz="4" w:space="0" w:color="auto"/>
            </w:tcBorders>
            <w:shd w:val="clear" w:color="auto" w:fill="auto"/>
            <w:noWrap/>
            <w:vAlign w:val="bottom"/>
            <w:hideMark/>
          </w:tcPr>
          <w:p w14:paraId="5454BEA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w:t>
            </w:r>
          </w:p>
        </w:tc>
      </w:tr>
      <w:tr w:rsidR="00D15B6F" w:rsidRPr="00D15B6F" w14:paraId="15177343"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6508D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Sr2</w:t>
            </w:r>
          </w:p>
        </w:tc>
        <w:tc>
          <w:tcPr>
            <w:tcW w:w="772" w:type="dxa"/>
            <w:tcBorders>
              <w:top w:val="nil"/>
              <w:left w:val="nil"/>
              <w:bottom w:val="single" w:sz="4" w:space="0" w:color="auto"/>
              <w:right w:val="single" w:sz="4" w:space="0" w:color="auto"/>
            </w:tcBorders>
            <w:shd w:val="clear" w:color="auto" w:fill="auto"/>
            <w:noWrap/>
            <w:vAlign w:val="bottom"/>
            <w:hideMark/>
          </w:tcPr>
          <w:p w14:paraId="2810C16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25D74C3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4.16E-08</w:t>
            </w:r>
          </w:p>
        </w:tc>
        <w:tc>
          <w:tcPr>
            <w:tcW w:w="998" w:type="dxa"/>
            <w:tcBorders>
              <w:top w:val="nil"/>
              <w:left w:val="nil"/>
              <w:bottom w:val="single" w:sz="4" w:space="0" w:color="auto"/>
              <w:right w:val="single" w:sz="4" w:space="0" w:color="auto"/>
            </w:tcBorders>
            <w:shd w:val="clear" w:color="auto" w:fill="auto"/>
            <w:noWrap/>
            <w:vAlign w:val="bottom"/>
            <w:hideMark/>
          </w:tcPr>
          <w:p w14:paraId="4F942A6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1.76E-07</w:t>
            </w:r>
          </w:p>
        </w:tc>
        <w:tc>
          <w:tcPr>
            <w:tcW w:w="998" w:type="dxa"/>
            <w:tcBorders>
              <w:top w:val="nil"/>
              <w:left w:val="nil"/>
              <w:bottom w:val="single" w:sz="4" w:space="0" w:color="auto"/>
              <w:right w:val="single" w:sz="4" w:space="0" w:color="auto"/>
            </w:tcBorders>
            <w:shd w:val="clear" w:color="auto" w:fill="auto"/>
            <w:noWrap/>
            <w:vAlign w:val="bottom"/>
            <w:hideMark/>
          </w:tcPr>
          <w:p w14:paraId="022CA43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6.5E-07</w:t>
            </w:r>
          </w:p>
        </w:tc>
        <w:tc>
          <w:tcPr>
            <w:tcW w:w="998" w:type="dxa"/>
            <w:tcBorders>
              <w:top w:val="nil"/>
              <w:left w:val="nil"/>
              <w:bottom w:val="single" w:sz="4" w:space="0" w:color="auto"/>
              <w:right w:val="single" w:sz="4" w:space="0" w:color="auto"/>
            </w:tcBorders>
            <w:shd w:val="clear" w:color="auto" w:fill="auto"/>
            <w:noWrap/>
            <w:vAlign w:val="bottom"/>
            <w:hideMark/>
          </w:tcPr>
          <w:p w14:paraId="05A58FA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2.45E-06</w:t>
            </w:r>
          </w:p>
        </w:tc>
        <w:tc>
          <w:tcPr>
            <w:tcW w:w="998" w:type="dxa"/>
            <w:tcBorders>
              <w:top w:val="nil"/>
              <w:left w:val="nil"/>
              <w:bottom w:val="single" w:sz="4" w:space="0" w:color="auto"/>
              <w:right w:val="single" w:sz="4" w:space="0" w:color="auto"/>
            </w:tcBorders>
            <w:shd w:val="clear" w:color="auto" w:fill="auto"/>
            <w:noWrap/>
            <w:vAlign w:val="bottom"/>
            <w:hideMark/>
          </w:tcPr>
          <w:p w14:paraId="3B85BFA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2.46E-06</w:t>
            </w:r>
          </w:p>
        </w:tc>
      </w:tr>
      <w:tr w:rsidR="00D15B6F" w:rsidRPr="00D15B6F" w14:paraId="7D622ABE"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AD7B9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SL2</w:t>
            </w:r>
          </w:p>
        </w:tc>
        <w:tc>
          <w:tcPr>
            <w:tcW w:w="772" w:type="dxa"/>
            <w:tcBorders>
              <w:top w:val="nil"/>
              <w:left w:val="nil"/>
              <w:bottom w:val="single" w:sz="4" w:space="0" w:color="auto"/>
              <w:right w:val="single" w:sz="4" w:space="0" w:color="auto"/>
            </w:tcBorders>
            <w:shd w:val="clear" w:color="auto" w:fill="auto"/>
            <w:noWrap/>
            <w:vAlign w:val="bottom"/>
            <w:hideMark/>
          </w:tcPr>
          <w:p w14:paraId="7D6B878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213A416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1.1E-07</w:t>
            </w:r>
          </w:p>
        </w:tc>
        <w:tc>
          <w:tcPr>
            <w:tcW w:w="998" w:type="dxa"/>
            <w:tcBorders>
              <w:top w:val="nil"/>
              <w:left w:val="nil"/>
              <w:bottom w:val="single" w:sz="4" w:space="0" w:color="auto"/>
              <w:right w:val="single" w:sz="4" w:space="0" w:color="auto"/>
            </w:tcBorders>
            <w:shd w:val="clear" w:color="auto" w:fill="auto"/>
            <w:noWrap/>
            <w:vAlign w:val="bottom"/>
            <w:hideMark/>
          </w:tcPr>
          <w:p w14:paraId="52EC92E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6.06E-07</w:t>
            </w:r>
          </w:p>
        </w:tc>
        <w:tc>
          <w:tcPr>
            <w:tcW w:w="998" w:type="dxa"/>
            <w:tcBorders>
              <w:top w:val="nil"/>
              <w:left w:val="nil"/>
              <w:bottom w:val="single" w:sz="4" w:space="0" w:color="auto"/>
              <w:right w:val="single" w:sz="4" w:space="0" w:color="auto"/>
            </w:tcBorders>
            <w:shd w:val="clear" w:color="auto" w:fill="auto"/>
            <w:noWrap/>
            <w:vAlign w:val="bottom"/>
            <w:hideMark/>
          </w:tcPr>
          <w:p w14:paraId="58CC19A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1.65E-06</w:t>
            </w:r>
          </w:p>
        </w:tc>
        <w:tc>
          <w:tcPr>
            <w:tcW w:w="998" w:type="dxa"/>
            <w:tcBorders>
              <w:top w:val="nil"/>
              <w:left w:val="nil"/>
              <w:bottom w:val="single" w:sz="4" w:space="0" w:color="auto"/>
              <w:right w:val="single" w:sz="4" w:space="0" w:color="auto"/>
            </w:tcBorders>
            <w:shd w:val="clear" w:color="auto" w:fill="auto"/>
            <w:noWrap/>
            <w:vAlign w:val="bottom"/>
            <w:hideMark/>
          </w:tcPr>
          <w:p w14:paraId="290214C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3.03E-06</w:t>
            </w:r>
          </w:p>
        </w:tc>
        <w:tc>
          <w:tcPr>
            <w:tcW w:w="998" w:type="dxa"/>
            <w:tcBorders>
              <w:top w:val="nil"/>
              <w:left w:val="nil"/>
              <w:bottom w:val="single" w:sz="4" w:space="0" w:color="auto"/>
              <w:right w:val="single" w:sz="4" w:space="0" w:color="auto"/>
            </w:tcBorders>
            <w:shd w:val="clear" w:color="auto" w:fill="auto"/>
            <w:noWrap/>
            <w:vAlign w:val="bottom"/>
            <w:hideMark/>
          </w:tcPr>
          <w:p w14:paraId="4FE41E1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3.39E-06</w:t>
            </w:r>
          </w:p>
        </w:tc>
      </w:tr>
      <w:tr w:rsidR="00D15B6F" w:rsidRPr="00D15B6F" w14:paraId="576EE503"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EC08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SR2</w:t>
            </w:r>
          </w:p>
        </w:tc>
        <w:tc>
          <w:tcPr>
            <w:tcW w:w="772" w:type="dxa"/>
            <w:tcBorders>
              <w:top w:val="nil"/>
              <w:left w:val="nil"/>
              <w:bottom w:val="single" w:sz="4" w:space="0" w:color="auto"/>
              <w:right w:val="single" w:sz="4" w:space="0" w:color="auto"/>
            </w:tcBorders>
            <w:shd w:val="clear" w:color="auto" w:fill="auto"/>
            <w:noWrap/>
            <w:vAlign w:val="bottom"/>
            <w:hideMark/>
          </w:tcPr>
          <w:p w14:paraId="62FD88B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33727D6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1.51E-07</w:t>
            </w:r>
          </w:p>
        </w:tc>
        <w:tc>
          <w:tcPr>
            <w:tcW w:w="998" w:type="dxa"/>
            <w:tcBorders>
              <w:top w:val="nil"/>
              <w:left w:val="nil"/>
              <w:bottom w:val="single" w:sz="4" w:space="0" w:color="auto"/>
              <w:right w:val="single" w:sz="4" w:space="0" w:color="auto"/>
            </w:tcBorders>
            <w:shd w:val="clear" w:color="auto" w:fill="auto"/>
            <w:noWrap/>
            <w:vAlign w:val="bottom"/>
            <w:hideMark/>
          </w:tcPr>
          <w:p w14:paraId="4A4145E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7.81E-07</w:t>
            </w:r>
          </w:p>
        </w:tc>
        <w:tc>
          <w:tcPr>
            <w:tcW w:w="998" w:type="dxa"/>
            <w:tcBorders>
              <w:top w:val="nil"/>
              <w:left w:val="nil"/>
              <w:bottom w:val="single" w:sz="4" w:space="0" w:color="auto"/>
              <w:right w:val="single" w:sz="4" w:space="0" w:color="auto"/>
            </w:tcBorders>
            <w:shd w:val="clear" w:color="auto" w:fill="auto"/>
            <w:noWrap/>
            <w:vAlign w:val="bottom"/>
            <w:hideMark/>
          </w:tcPr>
          <w:p w14:paraId="4523DAA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2.29E-06</w:t>
            </w:r>
          </w:p>
        </w:tc>
        <w:tc>
          <w:tcPr>
            <w:tcW w:w="998" w:type="dxa"/>
            <w:tcBorders>
              <w:top w:val="nil"/>
              <w:left w:val="nil"/>
              <w:bottom w:val="single" w:sz="4" w:space="0" w:color="auto"/>
              <w:right w:val="single" w:sz="4" w:space="0" w:color="auto"/>
            </w:tcBorders>
            <w:shd w:val="clear" w:color="auto" w:fill="auto"/>
            <w:noWrap/>
            <w:vAlign w:val="bottom"/>
            <w:hideMark/>
          </w:tcPr>
          <w:p w14:paraId="0B881EC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5.48E-06</w:t>
            </w:r>
          </w:p>
        </w:tc>
        <w:tc>
          <w:tcPr>
            <w:tcW w:w="998" w:type="dxa"/>
            <w:tcBorders>
              <w:top w:val="nil"/>
              <w:left w:val="nil"/>
              <w:bottom w:val="single" w:sz="4" w:space="0" w:color="auto"/>
              <w:right w:val="single" w:sz="4" w:space="0" w:color="auto"/>
            </w:tcBorders>
            <w:shd w:val="clear" w:color="auto" w:fill="auto"/>
            <w:noWrap/>
            <w:vAlign w:val="bottom"/>
            <w:hideMark/>
          </w:tcPr>
          <w:p w14:paraId="001241B1"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5.85E-06</w:t>
            </w:r>
          </w:p>
        </w:tc>
      </w:tr>
      <w:tr w:rsidR="00D15B6F" w:rsidRPr="00D15B6F" w14:paraId="4D26398D"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54896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Sr</w:t>
            </w:r>
          </w:p>
        </w:tc>
        <w:tc>
          <w:tcPr>
            <w:tcW w:w="772" w:type="dxa"/>
            <w:tcBorders>
              <w:top w:val="nil"/>
              <w:left w:val="nil"/>
              <w:bottom w:val="single" w:sz="4" w:space="0" w:color="auto"/>
              <w:right w:val="single" w:sz="4" w:space="0" w:color="auto"/>
            </w:tcBorders>
            <w:shd w:val="clear" w:color="auto" w:fill="auto"/>
            <w:noWrap/>
            <w:vAlign w:val="bottom"/>
            <w:hideMark/>
          </w:tcPr>
          <w:p w14:paraId="4A27BEF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71D69479"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0.000204</w:t>
            </w:r>
          </w:p>
        </w:tc>
        <w:tc>
          <w:tcPr>
            <w:tcW w:w="998" w:type="dxa"/>
            <w:tcBorders>
              <w:top w:val="nil"/>
              <w:left w:val="nil"/>
              <w:bottom w:val="single" w:sz="4" w:space="0" w:color="auto"/>
              <w:right w:val="single" w:sz="4" w:space="0" w:color="auto"/>
            </w:tcBorders>
            <w:shd w:val="clear" w:color="auto" w:fill="auto"/>
            <w:noWrap/>
            <w:vAlign w:val="bottom"/>
            <w:hideMark/>
          </w:tcPr>
          <w:p w14:paraId="500AD85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0.000419</w:t>
            </w:r>
          </w:p>
        </w:tc>
        <w:tc>
          <w:tcPr>
            <w:tcW w:w="998" w:type="dxa"/>
            <w:tcBorders>
              <w:top w:val="nil"/>
              <w:left w:val="nil"/>
              <w:bottom w:val="single" w:sz="4" w:space="0" w:color="auto"/>
              <w:right w:val="single" w:sz="4" w:space="0" w:color="auto"/>
            </w:tcBorders>
            <w:shd w:val="clear" w:color="auto" w:fill="auto"/>
            <w:noWrap/>
            <w:vAlign w:val="bottom"/>
            <w:hideMark/>
          </w:tcPr>
          <w:p w14:paraId="4B1B9C7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0.000806</w:t>
            </w:r>
          </w:p>
        </w:tc>
        <w:tc>
          <w:tcPr>
            <w:tcW w:w="998" w:type="dxa"/>
            <w:tcBorders>
              <w:top w:val="nil"/>
              <w:left w:val="nil"/>
              <w:bottom w:val="single" w:sz="4" w:space="0" w:color="auto"/>
              <w:right w:val="single" w:sz="4" w:space="0" w:color="auto"/>
            </w:tcBorders>
            <w:shd w:val="clear" w:color="auto" w:fill="auto"/>
            <w:noWrap/>
            <w:vAlign w:val="bottom"/>
            <w:hideMark/>
          </w:tcPr>
          <w:p w14:paraId="7D4D4C0D"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0.001564</w:t>
            </w:r>
          </w:p>
        </w:tc>
        <w:tc>
          <w:tcPr>
            <w:tcW w:w="998" w:type="dxa"/>
            <w:tcBorders>
              <w:top w:val="nil"/>
              <w:left w:val="nil"/>
              <w:bottom w:val="single" w:sz="4" w:space="0" w:color="auto"/>
              <w:right w:val="single" w:sz="4" w:space="0" w:color="auto"/>
            </w:tcBorders>
            <w:shd w:val="clear" w:color="auto" w:fill="auto"/>
            <w:noWrap/>
            <w:vAlign w:val="bottom"/>
            <w:hideMark/>
          </w:tcPr>
          <w:p w14:paraId="196B86F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0.00157</w:t>
            </w:r>
          </w:p>
        </w:tc>
      </w:tr>
      <w:tr w:rsidR="00D15B6F" w:rsidRPr="00D15B6F" w14:paraId="52156214"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7AC56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SR</w:t>
            </w:r>
          </w:p>
        </w:tc>
        <w:tc>
          <w:tcPr>
            <w:tcW w:w="772" w:type="dxa"/>
            <w:tcBorders>
              <w:top w:val="nil"/>
              <w:left w:val="nil"/>
              <w:bottom w:val="single" w:sz="4" w:space="0" w:color="auto"/>
              <w:right w:val="single" w:sz="4" w:space="0" w:color="auto"/>
            </w:tcBorders>
            <w:shd w:val="clear" w:color="auto" w:fill="auto"/>
            <w:noWrap/>
            <w:vAlign w:val="bottom"/>
            <w:hideMark/>
          </w:tcPr>
          <w:p w14:paraId="56F462A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78787C4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0.000389</w:t>
            </w:r>
          </w:p>
        </w:tc>
        <w:tc>
          <w:tcPr>
            <w:tcW w:w="998" w:type="dxa"/>
            <w:tcBorders>
              <w:top w:val="nil"/>
              <w:left w:val="nil"/>
              <w:bottom w:val="single" w:sz="4" w:space="0" w:color="auto"/>
              <w:right w:val="single" w:sz="4" w:space="0" w:color="auto"/>
            </w:tcBorders>
            <w:shd w:val="clear" w:color="auto" w:fill="auto"/>
            <w:noWrap/>
            <w:vAlign w:val="bottom"/>
            <w:hideMark/>
          </w:tcPr>
          <w:p w14:paraId="414475B4"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0.000884</w:t>
            </w:r>
          </w:p>
        </w:tc>
        <w:tc>
          <w:tcPr>
            <w:tcW w:w="998" w:type="dxa"/>
            <w:tcBorders>
              <w:top w:val="nil"/>
              <w:left w:val="nil"/>
              <w:bottom w:val="single" w:sz="4" w:space="0" w:color="auto"/>
              <w:right w:val="single" w:sz="4" w:space="0" w:color="auto"/>
            </w:tcBorders>
            <w:shd w:val="clear" w:color="auto" w:fill="auto"/>
            <w:noWrap/>
            <w:vAlign w:val="bottom"/>
            <w:hideMark/>
          </w:tcPr>
          <w:p w14:paraId="7A643FF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0.001515</w:t>
            </w:r>
          </w:p>
        </w:tc>
        <w:tc>
          <w:tcPr>
            <w:tcW w:w="998" w:type="dxa"/>
            <w:tcBorders>
              <w:top w:val="nil"/>
              <w:left w:val="nil"/>
              <w:bottom w:val="single" w:sz="4" w:space="0" w:color="auto"/>
              <w:right w:val="single" w:sz="4" w:space="0" w:color="auto"/>
            </w:tcBorders>
            <w:shd w:val="clear" w:color="auto" w:fill="auto"/>
            <w:noWrap/>
            <w:vAlign w:val="bottom"/>
            <w:hideMark/>
          </w:tcPr>
          <w:p w14:paraId="72F81005"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0.002341</w:t>
            </w:r>
          </w:p>
        </w:tc>
        <w:tc>
          <w:tcPr>
            <w:tcW w:w="998" w:type="dxa"/>
            <w:tcBorders>
              <w:top w:val="nil"/>
              <w:left w:val="nil"/>
              <w:bottom w:val="single" w:sz="4" w:space="0" w:color="auto"/>
              <w:right w:val="single" w:sz="4" w:space="0" w:color="auto"/>
            </w:tcBorders>
            <w:shd w:val="clear" w:color="auto" w:fill="auto"/>
            <w:noWrap/>
            <w:vAlign w:val="bottom"/>
            <w:hideMark/>
          </w:tcPr>
          <w:p w14:paraId="318B8FB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0.002419</w:t>
            </w:r>
          </w:p>
        </w:tc>
      </w:tr>
      <w:tr w:rsidR="00D15B6F" w:rsidRPr="00D15B6F" w14:paraId="16AB5304"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608A1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r</w:t>
            </w:r>
          </w:p>
        </w:tc>
        <w:tc>
          <w:tcPr>
            <w:tcW w:w="772" w:type="dxa"/>
            <w:tcBorders>
              <w:top w:val="nil"/>
              <w:left w:val="nil"/>
              <w:bottom w:val="single" w:sz="4" w:space="0" w:color="auto"/>
              <w:right w:val="single" w:sz="4" w:space="0" w:color="auto"/>
            </w:tcBorders>
            <w:shd w:val="clear" w:color="auto" w:fill="auto"/>
            <w:noWrap/>
            <w:vAlign w:val="bottom"/>
            <w:hideMark/>
          </w:tcPr>
          <w:p w14:paraId="279F1CC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1E1FD882"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0.000571</w:t>
            </w:r>
          </w:p>
        </w:tc>
        <w:tc>
          <w:tcPr>
            <w:tcW w:w="998" w:type="dxa"/>
            <w:tcBorders>
              <w:top w:val="nil"/>
              <w:left w:val="nil"/>
              <w:bottom w:val="single" w:sz="4" w:space="0" w:color="auto"/>
              <w:right w:val="single" w:sz="4" w:space="0" w:color="auto"/>
            </w:tcBorders>
            <w:shd w:val="clear" w:color="auto" w:fill="auto"/>
            <w:noWrap/>
            <w:vAlign w:val="bottom"/>
            <w:hideMark/>
          </w:tcPr>
          <w:p w14:paraId="46C1C160"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0.001174</w:t>
            </w:r>
          </w:p>
        </w:tc>
        <w:tc>
          <w:tcPr>
            <w:tcW w:w="998" w:type="dxa"/>
            <w:tcBorders>
              <w:top w:val="nil"/>
              <w:left w:val="nil"/>
              <w:bottom w:val="single" w:sz="4" w:space="0" w:color="auto"/>
              <w:right w:val="single" w:sz="4" w:space="0" w:color="auto"/>
            </w:tcBorders>
            <w:shd w:val="clear" w:color="auto" w:fill="auto"/>
            <w:noWrap/>
            <w:vAlign w:val="bottom"/>
            <w:hideMark/>
          </w:tcPr>
          <w:p w14:paraId="12246B0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0.002257</w:t>
            </w:r>
          </w:p>
        </w:tc>
        <w:tc>
          <w:tcPr>
            <w:tcW w:w="998" w:type="dxa"/>
            <w:tcBorders>
              <w:top w:val="nil"/>
              <w:left w:val="nil"/>
              <w:bottom w:val="single" w:sz="4" w:space="0" w:color="auto"/>
              <w:right w:val="single" w:sz="4" w:space="0" w:color="auto"/>
            </w:tcBorders>
            <w:shd w:val="clear" w:color="auto" w:fill="auto"/>
            <w:noWrap/>
            <w:vAlign w:val="bottom"/>
            <w:hideMark/>
          </w:tcPr>
          <w:p w14:paraId="1A2A9548"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0.00438</w:t>
            </w:r>
          </w:p>
        </w:tc>
        <w:tc>
          <w:tcPr>
            <w:tcW w:w="998" w:type="dxa"/>
            <w:tcBorders>
              <w:top w:val="nil"/>
              <w:left w:val="nil"/>
              <w:bottom w:val="single" w:sz="4" w:space="0" w:color="auto"/>
              <w:right w:val="single" w:sz="4" w:space="0" w:color="auto"/>
            </w:tcBorders>
            <w:shd w:val="clear" w:color="auto" w:fill="auto"/>
            <w:noWrap/>
            <w:vAlign w:val="bottom"/>
            <w:hideMark/>
          </w:tcPr>
          <w:p w14:paraId="6EADA54C"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0.004395</w:t>
            </w:r>
          </w:p>
        </w:tc>
      </w:tr>
      <w:tr w:rsidR="00D15B6F" w:rsidRPr="00D15B6F" w14:paraId="5C4B26E7" w14:textId="77777777" w:rsidTr="00D15B6F">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9C846A"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R</w:t>
            </w:r>
          </w:p>
        </w:tc>
        <w:tc>
          <w:tcPr>
            <w:tcW w:w="772" w:type="dxa"/>
            <w:tcBorders>
              <w:top w:val="nil"/>
              <w:left w:val="nil"/>
              <w:bottom w:val="single" w:sz="4" w:space="0" w:color="auto"/>
              <w:right w:val="single" w:sz="4" w:space="0" w:color="auto"/>
            </w:tcBorders>
            <w:shd w:val="clear" w:color="auto" w:fill="auto"/>
            <w:noWrap/>
            <w:vAlign w:val="bottom"/>
            <w:hideMark/>
          </w:tcPr>
          <w:p w14:paraId="2090A6A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w:t>
            </w:r>
          </w:p>
        </w:tc>
        <w:tc>
          <w:tcPr>
            <w:tcW w:w="998" w:type="dxa"/>
            <w:tcBorders>
              <w:top w:val="nil"/>
              <w:left w:val="nil"/>
              <w:bottom w:val="single" w:sz="4" w:space="0" w:color="auto"/>
              <w:right w:val="single" w:sz="4" w:space="0" w:color="auto"/>
            </w:tcBorders>
            <w:shd w:val="clear" w:color="auto" w:fill="auto"/>
            <w:noWrap/>
            <w:vAlign w:val="bottom"/>
            <w:hideMark/>
          </w:tcPr>
          <w:p w14:paraId="685748AF"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0.001089</w:t>
            </w:r>
          </w:p>
        </w:tc>
        <w:tc>
          <w:tcPr>
            <w:tcW w:w="998" w:type="dxa"/>
            <w:tcBorders>
              <w:top w:val="nil"/>
              <w:left w:val="nil"/>
              <w:bottom w:val="single" w:sz="4" w:space="0" w:color="auto"/>
              <w:right w:val="single" w:sz="4" w:space="0" w:color="auto"/>
            </w:tcBorders>
            <w:shd w:val="clear" w:color="auto" w:fill="auto"/>
            <w:noWrap/>
            <w:vAlign w:val="bottom"/>
            <w:hideMark/>
          </w:tcPr>
          <w:p w14:paraId="778C5BDB"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0.002475</w:t>
            </w:r>
          </w:p>
        </w:tc>
        <w:tc>
          <w:tcPr>
            <w:tcW w:w="998" w:type="dxa"/>
            <w:tcBorders>
              <w:top w:val="nil"/>
              <w:left w:val="nil"/>
              <w:bottom w:val="single" w:sz="4" w:space="0" w:color="auto"/>
              <w:right w:val="single" w:sz="4" w:space="0" w:color="auto"/>
            </w:tcBorders>
            <w:shd w:val="clear" w:color="auto" w:fill="auto"/>
            <w:noWrap/>
            <w:vAlign w:val="bottom"/>
            <w:hideMark/>
          </w:tcPr>
          <w:p w14:paraId="5EACCB2E"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0.004242</w:t>
            </w:r>
          </w:p>
        </w:tc>
        <w:tc>
          <w:tcPr>
            <w:tcW w:w="998" w:type="dxa"/>
            <w:tcBorders>
              <w:top w:val="nil"/>
              <w:left w:val="nil"/>
              <w:bottom w:val="single" w:sz="4" w:space="0" w:color="auto"/>
              <w:right w:val="single" w:sz="4" w:space="0" w:color="auto"/>
            </w:tcBorders>
            <w:shd w:val="clear" w:color="auto" w:fill="auto"/>
            <w:noWrap/>
            <w:vAlign w:val="bottom"/>
            <w:hideMark/>
          </w:tcPr>
          <w:p w14:paraId="25FB8FD6"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0.006554</w:t>
            </w:r>
          </w:p>
        </w:tc>
        <w:tc>
          <w:tcPr>
            <w:tcW w:w="998" w:type="dxa"/>
            <w:tcBorders>
              <w:top w:val="nil"/>
              <w:left w:val="nil"/>
              <w:bottom w:val="single" w:sz="4" w:space="0" w:color="auto"/>
              <w:right w:val="single" w:sz="4" w:space="0" w:color="auto"/>
            </w:tcBorders>
            <w:shd w:val="clear" w:color="auto" w:fill="auto"/>
            <w:noWrap/>
            <w:vAlign w:val="bottom"/>
            <w:hideMark/>
          </w:tcPr>
          <w:p w14:paraId="3EC9BC57" w14:textId="77777777" w:rsidR="00D15B6F" w:rsidRPr="00D15B6F" w:rsidRDefault="00D15B6F" w:rsidP="00BA3857">
            <w:pPr>
              <w:widowControl/>
              <w:spacing w:line="240" w:lineRule="exact"/>
              <w:jc w:val="center"/>
              <w:textAlignment w:val="center"/>
              <w:rPr>
                <w:rStyle w:val="font51"/>
                <w:rFonts w:hint="default"/>
                <w:sz w:val="18"/>
                <w:szCs w:val="18"/>
                <w:lang w:bidi="ar"/>
              </w:rPr>
            </w:pPr>
            <w:r w:rsidRPr="00D15B6F">
              <w:rPr>
                <w:rStyle w:val="font51"/>
                <w:rFonts w:hint="default"/>
                <w:sz w:val="18"/>
                <w:szCs w:val="18"/>
                <w:lang w:bidi="ar"/>
              </w:rPr>
              <w:t>0.006774</w:t>
            </w:r>
          </w:p>
        </w:tc>
      </w:tr>
    </w:tbl>
    <w:p w14:paraId="0BEFE1C5" w14:textId="18D11955" w:rsidR="00984AB2" w:rsidRDefault="00984AB2" w:rsidP="00BA3857">
      <w:pPr>
        <w:pStyle w:val="-0"/>
        <w:spacing w:before="312" w:after="312"/>
        <w:ind w:firstLine="210"/>
        <w:jc w:val="left"/>
      </w:pPr>
      <w:r w:rsidRPr="00530A12">
        <w:rPr>
          <w:rFonts w:hint="eastAsia"/>
        </w:rPr>
        <w:lastRenderedPageBreak/>
        <w:t>附件</w:t>
      </w:r>
      <w:r>
        <w:t>F</w:t>
      </w:r>
      <w:r w:rsidRPr="00530A12">
        <w:rPr>
          <w:rFonts w:hint="eastAsia"/>
        </w:rPr>
        <w:t>：</w:t>
      </w:r>
      <w:r w:rsidRPr="00984AB2">
        <w:t>Ti338.377nm</w:t>
      </w:r>
      <w:r w:rsidRPr="00530A12">
        <w:rPr>
          <w:rFonts w:hint="eastAsia"/>
        </w:rPr>
        <w:t>精密度数据统计</w:t>
      </w:r>
    </w:p>
    <w:p w14:paraId="0CB4F0E0" w14:textId="2D87C5B7" w:rsidR="00984AB2" w:rsidRDefault="00984AB2" w:rsidP="00BA3857">
      <w:pPr>
        <w:pStyle w:val="-1"/>
        <w:spacing w:before="156" w:after="156"/>
        <w:jc w:val="left"/>
      </w:pPr>
      <w:r>
        <w:t>F</w:t>
      </w:r>
      <w:r w:rsidRPr="006F1A8D">
        <w:rPr>
          <w:rFonts w:hint="eastAsia"/>
        </w:rPr>
        <w:t xml:space="preserve">.1 </w:t>
      </w:r>
      <w:r w:rsidRPr="006F1A8D">
        <w:rPr>
          <w:rFonts w:hint="eastAsia"/>
        </w:rPr>
        <w:t>各实验室实验数据、一致性和离群值的检查</w:t>
      </w:r>
    </w:p>
    <w:p w14:paraId="14897E98" w14:textId="20666862" w:rsidR="00984AB2" w:rsidRDefault="00984AB2" w:rsidP="00BA3857">
      <w:pPr>
        <w:pStyle w:val="-"/>
        <w:ind w:firstLine="420"/>
        <w:jc w:val="center"/>
      </w:pPr>
      <w:r w:rsidRPr="006F1A8D">
        <w:rPr>
          <w:rFonts w:hint="eastAsia"/>
        </w:rPr>
        <w:t>表</w:t>
      </w:r>
      <w:r>
        <w:t>F</w:t>
      </w:r>
      <w:r w:rsidRPr="006F1A8D">
        <w:rPr>
          <w:rFonts w:hint="eastAsia"/>
        </w:rPr>
        <w:t>.1.1</w:t>
      </w:r>
      <w:r w:rsidRPr="006F1A8D">
        <w:rPr>
          <w:rFonts w:hint="eastAsia"/>
        </w:rPr>
        <w:t>各实验室水平</w:t>
      </w:r>
      <w:r w:rsidRPr="006F1A8D">
        <w:rPr>
          <w:rFonts w:hint="eastAsia"/>
        </w:rPr>
        <w:t>1</w:t>
      </w:r>
      <w:r w:rsidRPr="006F1A8D">
        <w:rPr>
          <w:rFonts w:hint="eastAsia"/>
        </w:rPr>
        <w:t>实验数据、一致性和离群值的检查</w:t>
      </w:r>
    </w:p>
    <w:tbl>
      <w:tblPr>
        <w:tblW w:w="5053" w:type="pct"/>
        <w:tblInd w:w="-147"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756"/>
        <w:gridCol w:w="486"/>
        <w:gridCol w:w="666"/>
        <w:gridCol w:w="801"/>
        <w:gridCol w:w="801"/>
        <w:gridCol w:w="1161"/>
      </w:tblGrid>
      <w:tr w:rsidR="00525701" w:rsidRPr="00525701" w14:paraId="00A8CD2B" w14:textId="77777777" w:rsidTr="0019114B">
        <w:trPr>
          <w:trHeight w:val="276"/>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345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实验室及编号</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5234316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3757BB4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3BB910A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45C0996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4</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08CAE4B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5</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6AB5B69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6</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582BBFB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2165992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51B2562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9</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41A0B55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10</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4D5AB9C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2C94FC7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平均值</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6AA5B1B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14:paraId="71A0004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RSD,%</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14:paraId="2237066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Gmin值</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14:paraId="33FE2F4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Gmax值</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14:paraId="3968B30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Grubbs检验</w:t>
            </w:r>
          </w:p>
        </w:tc>
      </w:tr>
      <w:tr w:rsidR="00525701" w:rsidRPr="00525701" w14:paraId="5D75C247" w14:textId="77777777" w:rsidTr="0019114B">
        <w:trPr>
          <w:trHeight w:val="276"/>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14:paraId="66D391E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虔东稀土 1</w:t>
            </w:r>
          </w:p>
        </w:tc>
        <w:tc>
          <w:tcPr>
            <w:tcW w:w="262" w:type="pct"/>
            <w:tcBorders>
              <w:top w:val="nil"/>
              <w:left w:val="nil"/>
              <w:bottom w:val="single" w:sz="4" w:space="0" w:color="auto"/>
              <w:right w:val="single" w:sz="4" w:space="0" w:color="auto"/>
            </w:tcBorders>
            <w:shd w:val="clear" w:color="auto" w:fill="auto"/>
            <w:noWrap/>
            <w:vAlign w:val="bottom"/>
            <w:hideMark/>
          </w:tcPr>
          <w:p w14:paraId="5D906BD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885C2C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E8E954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F00983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24DD036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4DD926F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EB8BEA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077D0B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7F8F869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402C892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796A61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96D882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69" w:type="pct"/>
            <w:tcBorders>
              <w:top w:val="nil"/>
              <w:left w:val="nil"/>
              <w:bottom w:val="single" w:sz="4" w:space="0" w:color="auto"/>
              <w:right w:val="single" w:sz="4" w:space="0" w:color="auto"/>
            </w:tcBorders>
            <w:shd w:val="clear" w:color="auto" w:fill="auto"/>
            <w:noWrap/>
            <w:vAlign w:val="bottom"/>
            <w:hideMark/>
          </w:tcPr>
          <w:p w14:paraId="3A0E3AC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31" w:type="pct"/>
            <w:tcBorders>
              <w:top w:val="nil"/>
              <w:left w:val="nil"/>
              <w:bottom w:val="single" w:sz="4" w:space="0" w:color="auto"/>
              <w:right w:val="single" w:sz="4" w:space="0" w:color="auto"/>
            </w:tcBorders>
            <w:shd w:val="clear" w:color="auto" w:fill="auto"/>
            <w:noWrap/>
            <w:vAlign w:val="bottom"/>
            <w:hideMark/>
          </w:tcPr>
          <w:p w14:paraId="4EF1DDF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2FDD991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6345BB1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401" w:type="pct"/>
            <w:tcBorders>
              <w:top w:val="nil"/>
              <w:left w:val="nil"/>
              <w:bottom w:val="single" w:sz="4" w:space="0" w:color="auto"/>
              <w:right w:val="single" w:sz="4" w:space="0" w:color="auto"/>
            </w:tcBorders>
            <w:shd w:val="clear" w:color="auto" w:fill="auto"/>
            <w:noWrap/>
            <w:vAlign w:val="bottom"/>
            <w:hideMark/>
          </w:tcPr>
          <w:p w14:paraId="0527A87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r>
      <w:tr w:rsidR="00525701" w:rsidRPr="00525701" w14:paraId="0716D383" w14:textId="77777777" w:rsidTr="0019114B">
        <w:trPr>
          <w:trHeight w:val="276"/>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14:paraId="09AB05B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赣研所 2</w:t>
            </w:r>
          </w:p>
        </w:tc>
        <w:tc>
          <w:tcPr>
            <w:tcW w:w="262" w:type="pct"/>
            <w:tcBorders>
              <w:top w:val="nil"/>
              <w:left w:val="nil"/>
              <w:bottom w:val="single" w:sz="4" w:space="0" w:color="auto"/>
              <w:right w:val="single" w:sz="4" w:space="0" w:color="auto"/>
            </w:tcBorders>
            <w:shd w:val="clear" w:color="auto" w:fill="auto"/>
            <w:noWrap/>
            <w:vAlign w:val="bottom"/>
            <w:hideMark/>
          </w:tcPr>
          <w:p w14:paraId="01073B3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D77588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68B87E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21E8DCD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7D6C8C9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4859E24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B49C56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8261E6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9698BD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127A8C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5983A28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29FFF28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69" w:type="pct"/>
            <w:tcBorders>
              <w:top w:val="nil"/>
              <w:left w:val="nil"/>
              <w:bottom w:val="single" w:sz="4" w:space="0" w:color="auto"/>
              <w:right w:val="single" w:sz="4" w:space="0" w:color="auto"/>
            </w:tcBorders>
            <w:shd w:val="clear" w:color="auto" w:fill="auto"/>
            <w:noWrap/>
            <w:vAlign w:val="bottom"/>
            <w:hideMark/>
          </w:tcPr>
          <w:p w14:paraId="5B0745A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31" w:type="pct"/>
            <w:tcBorders>
              <w:top w:val="nil"/>
              <w:left w:val="nil"/>
              <w:bottom w:val="single" w:sz="4" w:space="0" w:color="auto"/>
              <w:right w:val="single" w:sz="4" w:space="0" w:color="auto"/>
            </w:tcBorders>
            <w:shd w:val="clear" w:color="auto" w:fill="auto"/>
            <w:noWrap/>
            <w:vAlign w:val="bottom"/>
            <w:hideMark/>
          </w:tcPr>
          <w:p w14:paraId="4108357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72F8049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2FD550C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401" w:type="pct"/>
            <w:tcBorders>
              <w:top w:val="nil"/>
              <w:left w:val="nil"/>
              <w:bottom w:val="single" w:sz="4" w:space="0" w:color="auto"/>
              <w:right w:val="single" w:sz="4" w:space="0" w:color="auto"/>
            </w:tcBorders>
            <w:shd w:val="clear" w:color="auto" w:fill="auto"/>
            <w:noWrap/>
            <w:vAlign w:val="bottom"/>
            <w:hideMark/>
          </w:tcPr>
          <w:p w14:paraId="2588AB0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r>
      <w:tr w:rsidR="00525701" w:rsidRPr="00525701" w14:paraId="3CD5F2AC" w14:textId="77777777" w:rsidTr="0019114B">
        <w:trPr>
          <w:trHeight w:val="276"/>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14:paraId="11BD0E8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湖南稀土院 3</w:t>
            </w:r>
          </w:p>
        </w:tc>
        <w:tc>
          <w:tcPr>
            <w:tcW w:w="262" w:type="pct"/>
            <w:tcBorders>
              <w:top w:val="nil"/>
              <w:left w:val="nil"/>
              <w:bottom w:val="single" w:sz="4" w:space="0" w:color="auto"/>
              <w:right w:val="single" w:sz="4" w:space="0" w:color="auto"/>
            </w:tcBorders>
            <w:shd w:val="clear" w:color="auto" w:fill="auto"/>
            <w:noWrap/>
            <w:vAlign w:val="bottom"/>
            <w:hideMark/>
          </w:tcPr>
          <w:p w14:paraId="1CE20A0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26A7C45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D2381D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2637E45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494017B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ADB1BE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2CA44E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24C1756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2CC0FDE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2DA6F5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0ED912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4E6626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69" w:type="pct"/>
            <w:tcBorders>
              <w:top w:val="nil"/>
              <w:left w:val="nil"/>
              <w:bottom w:val="single" w:sz="4" w:space="0" w:color="auto"/>
              <w:right w:val="single" w:sz="4" w:space="0" w:color="auto"/>
            </w:tcBorders>
            <w:shd w:val="clear" w:color="auto" w:fill="auto"/>
            <w:noWrap/>
            <w:vAlign w:val="bottom"/>
            <w:hideMark/>
          </w:tcPr>
          <w:p w14:paraId="1559129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31" w:type="pct"/>
            <w:tcBorders>
              <w:top w:val="nil"/>
              <w:left w:val="nil"/>
              <w:bottom w:val="single" w:sz="4" w:space="0" w:color="auto"/>
              <w:right w:val="single" w:sz="4" w:space="0" w:color="auto"/>
            </w:tcBorders>
            <w:shd w:val="clear" w:color="auto" w:fill="auto"/>
            <w:noWrap/>
            <w:vAlign w:val="bottom"/>
            <w:hideMark/>
          </w:tcPr>
          <w:p w14:paraId="152AB4D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2267BC3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00ABB73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401" w:type="pct"/>
            <w:tcBorders>
              <w:top w:val="nil"/>
              <w:left w:val="nil"/>
              <w:bottom w:val="single" w:sz="4" w:space="0" w:color="auto"/>
              <w:right w:val="single" w:sz="4" w:space="0" w:color="auto"/>
            </w:tcBorders>
            <w:shd w:val="clear" w:color="auto" w:fill="auto"/>
            <w:noWrap/>
            <w:vAlign w:val="bottom"/>
            <w:hideMark/>
          </w:tcPr>
          <w:p w14:paraId="569F6AE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r>
      <w:tr w:rsidR="00525701" w:rsidRPr="00525701" w14:paraId="24B60C56" w14:textId="77777777" w:rsidTr="0019114B">
        <w:trPr>
          <w:trHeight w:val="276"/>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14:paraId="76CB76F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定南大华 4</w:t>
            </w:r>
          </w:p>
        </w:tc>
        <w:tc>
          <w:tcPr>
            <w:tcW w:w="262" w:type="pct"/>
            <w:tcBorders>
              <w:top w:val="nil"/>
              <w:left w:val="nil"/>
              <w:bottom w:val="single" w:sz="4" w:space="0" w:color="auto"/>
              <w:right w:val="single" w:sz="4" w:space="0" w:color="auto"/>
            </w:tcBorders>
            <w:shd w:val="clear" w:color="auto" w:fill="auto"/>
            <w:noWrap/>
            <w:vAlign w:val="bottom"/>
            <w:hideMark/>
          </w:tcPr>
          <w:p w14:paraId="76A0C53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0B9B74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FB7F2F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EF1742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6000F3D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F98A2B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DA6B46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F6475B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C03D4B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A03C93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4E4B3C4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754BFA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69" w:type="pct"/>
            <w:tcBorders>
              <w:top w:val="nil"/>
              <w:left w:val="nil"/>
              <w:bottom w:val="single" w:sz="4" w:space="0" w:color="auto"/>
              <w:right w:val="single" w:sz="4" w:space="0" w:color="auto"/>
            </w:tcBorders>
            <w:shd w:val="clear" w:color="auto" w:fill="auto"/>
            <w:noWrap/>
            <w:vAlign w:val="bottom"/>
            <w:hideMark/>
          </w:tcPr>
          <w:p w14:paraId="4948F1D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31" w:type="pct"/>
            <w:tcBorders>
              <w:top w:val="nil"/>
              <w:left w:val="nil"/>
              <w:bottom w:val="single" w:sz="4" w:space="0" w:color="auto"/>
              <w:right w:val="single" w:sz="4" w:space="0" w:color="auto"/>
            </w:tcBorders>
            <w:shd w:val="clear" w:color="auto" w:fill="auto"/>
            <w:noWrap/>
            <w:vAlign w:val="bottom"/>
            <w:hideMark/>
          </w:tcPr>
          <w:p w14:paraId="0E7270D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5760AB1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3291A02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401" w:type="pct"/>
            <w:tcBorders>
              <w:top w:val="nil"/>
              <w:left w:val="nil"/>
              <w:bottom w:val="single" w:sz="4" w:space="0" w:color="auto"/>
              <w:right w:val="single" w:sz="4" w:space="0" w:color="auto"/>
            </w:tcBorders>
            <w:shd w:val="clear" w:color="auto" w:fill="auto"/>
            <w:noWrap/>
            <w:vAlign w:val="bottom"/>
            <w:hideMark/>
          </w:tcPr>
          <w:p w14:paraId="17B8B9A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r>
      <w:tr w:rsidR="00525701" w:rsidRPr="00525701" w14:paraId="6B0FA3C7" w14:textId="77777777" w:rsidTr="0019114B">
        <w:trPr>
          <w:trHeight w:val="276"/>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14:paraId="7704179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包头华美 5</w:t>
            </w:r>
          </w:p>
        </w:tc>
        <w:tc>
          <w:tcPr>
            <w:tcW w:w="262" w:type="pct"/>
            <w:tcBorders>
              <w:top w:val="nil"/>
              <w:left w:val="nil"/>
              <w:bottom w:val="single" w:sz="4" w:space="0" w:color="auto"/>
              <w:right w:val="single" w:sz="4" w:space="0" w:color="auto"/>
            </w:tcBorders>
            <w:shd w:val="clear" w:color="auto" w:fill="auto"/>
            <w:noWrap/>
            <w:vAlign w:val="bottom"/>
            <w:hideMark/>
          </w:tcPr>
          <w:p w14:paraId="73098EE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50BB79B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43389CC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6DE31C1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CBA699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5672873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02BA71B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45A97BC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1FE7CA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6AFFF63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789591F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D0E9A6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69" w:type="pct"/>
            <w:tcBorders>
              <w:top w:val="nil"/>
              <w:left w:val="nil"/>
              <w:bottom w:val="single" w:sz="4" w:space="0" w:color="auto"/>
              <w:right w:val="single" w:sz="4" w:space="0" w:color="auto"/>
            </w:tcBorders>
            <w:shd w:val="clear" w:color="auto" w:fill="auto"/>
            <w:noWrap/>
            <w:vAlign w:val="bottom"/>
            <w:hideMark/>
          </w:tcPr>
          <w:p w14:paraId="54467F9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31" w:type="pct"/>
            <w:tcBorders>
              <w:top w:val="nil"/>
              <w:left w:val="nil"/>
              <w:bottom w:val="single" w:sz="4" w:space="0" w:color="auto"/>
              <w:right w:val="single" w:sz="4" w:space="0" w:color="auto"/>
            </w:tcBorders>
            <w:shd w:val="clear" w:color="auto" w:fill="auto"/>
            <w:noWrap/>
            <w:vAlign w:val="bottom"/>
            <w:hideMark/>
          </w:tcPr>
          <w:p w14:paraId="2F99AEB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35D009F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091BACD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401" w:type="pct"/>
            <w:tcBorders>
              <w:top w:val="nil"/>
              <w:left w:val="nil"/>
              <w:bottom w:val="single" w:sz="4" w:space="0" w:color="auto"/>
              <w:right w:val="single" w:sz="4" w:space="0" w:color="auto"/>
            </w:tcBorders>
            <w:shd w:val="clear" w:color="auto" w:fill="auto"/>
            <w:noWrap/>
            <w:vAlign w:val="bottom"/>
            <w:hideMark/>
          </w:tcPr>
          <w:p w14:paraId="05C17E1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r>
      <w:tr w:rsidR="00525701" w:rsidRPr="00525701" w14:paraId="51E8AA2D" w14:textId="77777777" w:rsidTr="0019114B">
        <w:trPr>
          <w:trHeight w:val="276"/>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14:paraId="520AFE8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北方稀土 6</w:t>
            </w:r>
          </w:p>
        </w:tc>
        <w:tc>
          <w:tcPr>
            <w:tcW w:w="262" w:type="pct"/>
            <w:tcBorders>
              <w:top w:val="nil"/>
              <w:left w:val="nil"/>
              <w:bottom w:val="single" w:sz="4" w:space="0" w:color="auto"/>
              <w:right w:val="single" w:sz="4" w:space="0" w:color="auto"/>
            </w:tcBorders>
            <w:shd w:val="clear" w:color="auto" w:fill="auto"/>
            <w:noWrap/>
            <w:vAlign w:val="bottom"/>
            <w:hideMark/>
          </w:tcPr>
          <w:p w14:paraId="0AD471C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31D406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643D4F5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F1AA4B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5C2DB29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6029D20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F6A473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6B3A83B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EDCA81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228C69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6157084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62E4CCC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69" w:type="pct"/>
            <w:tcBorders>
              <w:top w:val="nil"/>
              <w:left w:val="nil"/>
              <w:bottom w:val="single" w:sz="4" w:space="0" w:color="auto"/>
              <w:right w:val="single" w:sz="4" w:space="0" w:color="auto"/>
            </w:tcBorders>
            <w:shd w:val="clear" w:color="auto" w:fill="auto"/>
            <w:noWrap/>
            <w:vAlign w:val="bottom"/>
            <w:hideMark/>
          </w:tcPr>
          <w:p w14:paraId="7E90D15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31" w:type="pct"/>
            <w:tcBorders>
              <w:top w:val="nil"/>
              <w:left w:val="nil"/>
              <w:bottom w:val="single" w:sz="4" w:space="0" w:color="auto"/>
              <w:right w:val="single" w:sz="4" w:space="0" w:color="auto"/>
            </w:tcBorders>
            <w:shd w:val="clear" w:color="auto" w:fill="auto"/>
            <w:noWrap/>
            <w:vAlign w:val="bottom"/>
            <w:hideMark/>
          </w:tcPr>
          <w:p w14:paraId="14BC221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1075AA3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0D0F1D1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401" w:type="pct"/>
            <w:tcBorders>
              <w:top w:val="nil"/>
              <w:left w:val="nil"/>
              <w:bottom w:val="single" w:sz="4" w:space="0" w:color="auto"/>
              <w:right w:val="single" w:sz="4" w:space="0" w:color="auto"/>
            </w:tcBorders>
            <w:shd w:val="clear" w:color="auto" w:fill="auto"/>
            <w:noWrap/>
            <w:vAlign w:val="bottom"/>
            <w:hideMark/>
          </w:tcPr>
          <w:p w14:paraId="17DB44B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r>
      <w:tr w:rsidR="00525701" w:rsidRPr="00525701" w14:paraId="5C9A2BFA" w14:textId="77777777" w:rsidTr="0019114B">
        <w:trPr>
          <w:trHeight w:val="276"/>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14:paraId="65D55DE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北矿检测 7</w:t>
            </w:r>
          </w:p>
        </w:tc>
        <w:tc>
          <w:tcPr>
            <w:tcW w:w="262" w:type="pct"/>
            <w:tcBorders>
              <w:top w:val="nil"/>
              <w:left w:val="nil"/>
              <w:bottom w:val="single" w:sz="4" w:space="0" w:color="auto"/>
              <w:right w:val="single" w:sz="4" w:space="0" w:color="auto"/>
            </w:tcBorders>
            <w:shd w:val="clear" w:color="auto" w:fill="auto"/>
            <w:noWrap/>
            <w:vAlign w:val="bottom"/>
            <w:hideMark/>
          </w:tcPr>
          <w:p w14:paraId="45816EA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17E7B1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C4528A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4436505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72B4C4C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BED5EA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7C55299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6A28BE5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81C37E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2D9A4AC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1333794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262" w:type="pct"/>
            <w:tcBorders>
              <w:top w:val="nil"/>
              <w:left w:val="nil"/>
              <w:bottom w:val="single" w:sz="4" w:space="0" w:color="auto"/>
              <w:right w:val="single" w:sz="4" w:space="0" w:color="auto"/>
            </w:tcBorders>
            <w:shd w:val="clear" w:color="auto" w:fill="auto"/>
            <w:noWrap/>
            <w:vAlign w:val="bottom"/>
            <w:hideMark/>
          </w:tcPr>
          <w:p w14:paraId="38C163F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69" w:type="pct"/>
            <w:tcBorders>
              <w:top w:val="nil"/>
              <w:left w:val="nil"/>
              <w:bottom w:val="single" w:sz="4" w:space="0" w:color="auto"/>
              <w:right w:val="single" w:sz="4" w:space="0" w:color="auto"/>
            </w:tcBorders>
            <w:shd w:val="clear" w:color="auto" w:fill="auto"/>
            <w:noWrap/>
            <w:vAlign w:val="bottom"/>
            <w:hideMark/>
          </w:tcPr>
          <w:p w14:paraId="6E2541F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31" w:type="pct"/>
            <w:tcBorders>
              <w:top w:val="nil"/>
              <w:left w:val="nil"/>
              <w:bottom w:val="single" w:sz="4" w:space="0" w:color="auto"/>
              <w:right w:val="single" w:sz="4" w:space="0" w:color="auto"/>
            </w:tcBorders>
            <w:shd w:val="clear" w:color="auto" w:fill="auto"/>
            <w:noWrap/>
            <w:vAlign w:val="bottom"/>
            <w:hideMark/>
          </w:tcPr>
          <w:p w14:paraId="266079E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5E31260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277" w:type="pct"/>
            <w:tcBorders>
              <w:top w:val="nil"/>
              <w:left w:val="nil"/>
              <w:bottom w:val="single" w:sz="4" w:space="0" w:color="auto"/>
              <w:right w:val="single" w:sz="4" w:space="0" w:color="auto"/>
            </w:tcBorders>
            <w:shd w:val="clear" w:color="auto" w:fill="auto"/>
            <w:noWrap/>
            <w:vAlign w:val="bottom"/>
            <w:hideMark/>
          </w:tcPr>
          <w:p w14:paraId="1E8C9A3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401" w:type="pct"/>
            <w:tcBorders>
              <w:top w:val="nil"/>
              <w:left w:val="nil"/>
              <w:bottom w:val="single" w:sz="4" w:space="0" w:color="auto"/>
              <w:right w:val="single" w:sz="4" w:space="0" w:color="auto"/>
            </w:tcBorders>
            <w:shd w:val="clear" w:color="auto" w:fill="auto"/>
            <w:noWrap/>
            <w:vAlign w:val="bottom"/>
            <w:hideMark/>
          </w:tcPr>
          <w:p w14:paraId="1305B26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r>
      <w:tr w:rsidR="00525701" w:rsidRPr="00525701" w14:paraId="4349B562" w14:textId="77777777" w:rsidTr="0019114B">
        <w:trPr>
          <w:trHeight w:val="276"/>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14:paraId="2195FAC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柯克伦检验：</w:t>
            </w:r>
          </w:p>
        </w:tc>
        <w:tc>
          <w:tcPr>
            <w:tcW w:w="4501" w:type="pct"/>
            <w:gridSpan w:val="17"/>
            <w:tcBorders>
              <w:top w:val="single" w:sz="4" w:space="0" w:color="auto"/>
              <w:left w:val="nil"/>
              <w:bottom w:val="single" w:sz="4" w:space="0" w:color="auto"/>
              <w:right w:val="single" w:sz="4" w:space="0" w:color="auto"/>
            </w:tcBorders>
            <w:shd w:val="clear" w:color="auto" w:fill="auto"/>
            <w:noWrap/>
            <w:vAlign w:val="bottom"/>
            <w:hideMark/>
          </w:tcPr>
          <w:p w14:paraId="11C164E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当实验室数 p =7，n =11  临界值C(0.01)=0.3616  临界C(0.05)=0.3154  统计量C=0.2737  柯克伦检验结论：无异常值</w:t>
            </w:r>
          </w:p>
        </w:tc>
      </w:tr>
    </w:tbl>
    <w:p w14:paraId="79CA500D" w14:textId="2A5713BF" w:rsidR="00984AB2" w:rsidRDefault="00984AB2" w:rsidP="00BA3857">
      <w:pPr>
        <w:pStyle w:val="-"/>
        <w:ind w:firstLine="420"/>
        <w:jc w:val="center"/>
      </w:pPr>
      <w:r w:rsidRPr="006F1A8D">
        <w:rPr>
          <w:rFonts w:hint="eastAsia"/>
        </w:rPr>
        <w:t>表</w:t>
      </w:r>
      <w:r>
        <w:t>F</w:t>
      </w:r>
      <w:r w:rsidRPr="006F1A8D">
        <w:rPr>
          <w:rFonts w:hint="eastAsia"/>
        </w:rPr>
        <w:t>.1.</w:t>
      </w:r>
      <w:r>
        <w:t>2</w:t>
      </w:r>
      <w:r w:rsidRPr="006F1A8D">
        <w:rPr>
          <w:rFonts w:hint="eastAsia"/>
        </w:rPr>
        <w:t>各实验室水平</w:t>
      </w:r>
      <w:r>
        <w:t>2</w:t>
      </w:r>
      <w:r w:rsidRPr="006F1A8D">
        <w:rPr>
          <w:rFonts w:hint="eastAsia"/>
        </w:rPr>
        <w:t>实验数据、一致性和离群值的检查</w:t>
      </w:r>
    </w:p>
    <w:tbl>
      <w:tblPr>
        <w:tblW w:w="5155" w:type="pct"/>
        <w:jc w:val="center"/>
        <w:tblLook w:val="04A0" w:firstRow="1" w:lastRow="0" w:firstColumn="1" w:lastColumn="0" w:noHBand="0" w:noVBand="1"/>
      </w:tblPr>
      <w:tblGrid>
        <w:gridCol w:w="1296"/>
        <w:gridCol w:w="846"/>
        <w:gridCol w:w="846"/>
        <w:gridCol w:w="846"/>
        <w:gridCol w:w="846"/>
        <w:gridCol w:w="846"/>
        <w:gridCol w:w="846"/>
        <w:gridCol w:w="846"/>
        <w:gridCol w:w="846"/>
        <w:gridCol w:w="846"/>
        <w:gridCol w:w="846"/>
        <w:gridCol w:w="846"/>
        <w:gridCol w:w="936"/>
        <w:gridCol w:w="936"/>
        <w:gridCol w:w="936"/>
        <w:gridCol w:w="936"/>
        <w:gridCol w:w="936"/>
        <w:gridCol w:w="1161"/>
      </w:tblGrid>
      <w:tr w:rsidR="00BA3857" w:rsidRPr="00525701" w14:paraId="01890A32" w14:textId="77777777" w:rsidTr="0019114B">
        <w:trPr>
          <w:trHeight w:val="276"/>
          <w:jc w:val="center"/>
        </w:trPr>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5B2D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实验室及编号</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313BDDE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60BD501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59B68CB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B42680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4</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D9DE34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5</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D251BF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6</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53AED8A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75B962A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640B0D3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9</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1706E1C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10</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7E0F7CB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3331070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平均值</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7AE82D9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382A496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RSD,%</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494EFA5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Gmin值</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75E5BF9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Gmax值</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14:paraId="09F4706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Grubbs检验</w:t>
            </w:r>
          </w:p>
        </w:tc>
      </w:tr>
      <w:tr w:rsidR="00BA3857" w:rsidRPr="00525701" w14:paraId="50639B61" w14:textId="77777777" w:rsidTr="0019114B">
        <w:trPr>
          <w:trHeight w:val="276"/>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0158CD6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虔东稀土 1</w:t>
            </w:r>
          </w:p>
        </w:tc>
        <w:tc>
          <w:tcPr>
            <w:tcW w:w="250" w:type="pct"/>
            <w:tcBorders>
              <w:top w:val="nil"/>
              <w:left w:val="nil"/>
              <w:bottom w:val="single" w:sz="4" w:space="0" w:color="auto"/>
              <w:right w:val="single" w:sz="4" w:space="0" w:color="auto"/>
            </w:tcBorders>
            <w:shd w:val="clear" w:color="auto" w:fill="auto"/>
            <w:noWrap/>
            <w:vAlign w:val="bottom"/>
            <w:hideMark/>
          </w:tcPr>
          <w:p w14:paraId="46CD76F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0.0082</w:t>
            </w:r>
          </w:p>
        </w:tc>
        <w:tc>
          <w:tcPr>
            <w:tcW w:w="251" w:type="pct"/>
            <w:tcBorders>
              <w:top w:val="nil"/>
              <w:left w:val="nil"/>
              <w:bottom w:val="single" w:sz="4" w:space="0" w:color="auto"/>
              <w:right w:val="single" w:sz="4" w:space="0" w:color="auto"/>
            </w:tcBorders>
            <w:shd w:val="clear" w:color="auto" w:fill="auto"/>
            <w:noWrap/>
            <w:vAlign w:val="bottom"/>
            <w:hideMark/>
          </w:tcPr>
          <w:p w14:paraId="535A833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0.0082</w:t>
            </w:r>
          </w:p>
        </w:tc>
        <w:tc>
          <w:tcPr>
            <w:tcW w:w="251" w:type="pct"/>
            <w:tcBorders>
              <w:top w:val="nil"/>
              <w:left w:val="nil"/>
              <w:bottom w:val="single" w:sz="4" w:space="0" w:color="auto"/>
              <w:right w:val="single" w:sz="4" w:space="0" w:color="auto"/>
            </w:tcBorders>
            <w:shd w:val="clear" w:color="auto" w:fill="auto"/>
            <w:noWrap/>
            <w:vAlign w:val="bottom"/>
            <w:hideMark/>
          </w:tcPr>
          <w:p w14:paraId="5268A22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0.00829</w:t>
            </w:r>
          </w:p>
        </w:tc>
        <w:tc>
          <w:tcPr>
            <w:tcW w:w="251" w:type="pct"/>
            <w:tcBorders>
              <w:top w:val="nil"/>
              <w:left w:val="nil"/>
              <w:bottom w:val="single" w:sz="4" w:space="0" w:color="auto"/>
              <w:right w:val="single" w:sz="4" w:space="0" w:color="auto"/>
            </w:tcBorders>
            <w:shd w:val="clear" w:color="auto" w:fill="auto"/>
            <w:noWrap/>
            <w:vAlign w:val="bottom"/>
            <w:hideMark/>
          </w:tcPr>
          <w:p w14:paraId="1321B5D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0.00831</w:t>
            </w:r>
          </w:p>
        </w:tc>
        <w:tc>
          <w:tcPr>
            <w:tcW w:w="251" w:type="pct"/>
            <w:tcBorders>
              <w:top w:val="nil"/>
              <w:left w:val="nil"/>
              <w:bottom w:val="single" w:sz="4" w:space="0" w:color="auto"/>
              <w:right w:val="single" w:sz="4" w:space="0" w:color="auto"/>
            </w:tcBorders>
            <w:shd w:val="clear" w:color="auto" w:fill="auto"/>
            <w:noWrap/>
            <w:vAlign w:val="bottom"/>
            <w:hideMark/>
          </w:tcPr>
          <w:p w14:paraId="0F48F23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0.00852</w:t>
            </w:r>
          </w:p>
        </w:tc>
        <w:tc>
          <w:tcPr>
            <w:tcW w:w="251" w:type="pct"/>
            <w:tcBorders>
              <w:top w:val="nil"/>
              <w:left w:val="nil"/>
              <w:bottom w:val="single" w:sz="4" w:space="0" w:color="auto"/>
              <w:right w:val="single" w:sz="4" w:space="0" w:color="auto"/>
            </w:tcBorders>
            <w:shd w:val="clear" w:color="auto" w:fill="auto"/>
            <w:noWrap/>
            <w:vAlign w:val="bottom"/>
            <w:hideMark/>
          </w:tcPr>
          <w:p w14:paraId="7C81C36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0.00858</w:t>
            </w:r>
          </w:p>
        </w:tc>
        <w:tc>
          <w:tcPr>
            <w:tcW w:w="251" w:type="pct"/>
            <w:tcBorders>
              <w:top w:val="nil"/>
              <w:left w:val="nil"/>
              <w:bottom w:val="single" w:sz="4" w:space="0" w:color="auto"/>
              <w:right w:val="single" w:sz="4" w:space="0" w:color="auto"/>
            </w:tcBorders>
            <w:shd w:val="clear" w:color="auto" w:fill="auto"/>
            <w:noWrap/>
            <w:vAlign w:val="bottom"/>
            <w:hideMark/>
          </w:tcPr>
          <w:p w14:paraId="193358C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0.00863</w:t>
            </w:r>
          </w:p>
        </w:tc>
        <w:tc>
          <w:tcPr>
            <w:tcW w:w="251" w:type="pct"/>
            <w:tcBorders>
              <w:top w:val="nil"/>
              <w:left w:val="nil"/>
              <w:bottom w:val="single" w:sz="4" w:space="0" w:color="auto"/>
              <w:right w:val="single" w:sz="4" w:space="0" w:color="auto"/>
            </w:tcBorders>
            <w:shd w:val="clear" w:color="auto" w:fill="auto"/>
            <w:noWrap/>
            <w:vAlign w:val="bottom"/>
            <w:hideMark/>
          </w:tcPr>
          <w:p w14:paraId="61E1DA6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0.00863</w:t>
            </w:r>
          </w:p>
        </w:tc>
        <w:tc>
          <w:tcPr>
            <w:tcW w:w="251" w:type="pct"/>
            <w:tcBorders>
              <w:top w:val="nil"/>
              <w:left w:val="nil"/>
              <w:bottom w:val="single" w:sz="4" w:space="0" w:color="auto"/>
              <w:right w:val="single" w:sz="4" w:space="0" w:color="auto"/>
            </w:tcBorders>
            <w:shd w:val="clear" w:color="auto" w:fill="auto"/>
            <w:noWrap/>
            <w:vAlign w:val="bottom"/>
            <w:hideMark/>
          </w:tcPr>
          <w:p w14:paraId="3083A06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0.00864</w:t>
            </w:r>
          </w:p>
        </w:tc>
        <w:tc>
          <w:tcPr>
            <w:tcW w:w="251" w:type="pct"/>
            <w:tcBorders>
              <w:top w:val="nil"/>
              <w:left w:val="nil"/>
              <w:bottom w:val="single" w:sz="4" w:space="0" w:color="auto"/>
              <w:right w:val="single" w:sz="4" w:space="0" w:color="auto"/>
            </w:tcBorders>
            <w:shd w:val="clear" w:color="auto" w:fill="auto"/>
            <w:noWrap/>
            <w:vAlign w:val="bottom"/>
            <w:hideMark/>
          </w:tcPr>
          <w:p w14:paraId="44ACFE6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0.00873</w:t>
            </w:r>
          </w:p>
        </w:tc>
        <w:tc>
          <w:tcPr>
            <w:tcW w:w="251" w:type="pct"/>
            <w:tcBorders>
              <w:top w:val="nil"/>
              <w:left w:val="nil"/>
              <w:bottom w:val="single" w:sz="4" w:space="0" w:color="auto"/>
              <w:right w:val="single" w:sz="4" w:space="0" w:color="auto"/>
            </w:tcBorders>
            <w:shd w:val="clear" w:color="auto" w:fill="auto"/>
            <w:noWrap/>
            <w:vAlign w:val="bottom"/>
            <w:hideMark/>
          </w:tcPr>
          <w:p w14:paraId="3BA8D31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0.00873</w:t>
            </w:r>
          </w:p>
        </w:tc>
        <w:tc>
          <w:tcPr>
            <w:tcW w:w="276" w:type="pct"/>
            <w:tcBorders>
              <w:top w:val="nil"/>
              <w:left w:val="nil"/>
              <w:bottom w:val="single" w:sz="4" w:space="0" w:color="auto"/>
              <w:right w:val="single" w:sz="4" w:space="0" w:color="auto"/>
            </w:tcBorders>
            <w:shd w:val="clear" w:color="auto" w:fill="auto"/>
            <w:noWrap/>
            <w:vAlign w:val="bottom"/>
            <w:hideMark/>
          </w:tcPr>
          <w:p w14:paraId="56B6139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0.008496</w:t>
            </w:r>
          </w:p>
        </w:tc>
        <w:tc>
          <w:tcPr>
            <w:tcW w:w="276" w:type="pct"/>
            <w:tcBorders>
              <w:top w:val="nil"/>
              <w:left w:val="nil"/>
              <w:bottom w:val="single" w:sz="4" w:space="0" w:color="auto"/>
              <w:right w:val="single" w:sz="4" w:space="0" w:color="auto"/>
            </w:tcBorders>
            <w:shd w:val="clear" w:color="auto" w:fill="auto"/>
            <w:noWrap/>
            <w:vAlign w:val="bottom"/>
            <w:hideMark/>
          </w:tcPr>
          <w:p w14:paraId="221B18B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0.000206</w:t>
            </w:r>
          </w:p>
        </w:tc>
        <w:tc>
          <w:tcPr>
            <w:tcW w:w="276" w:type="pct"/>
            <w:tcBorders>
              <w:top w:val="nil"/>
              <w:left w:val="nil"/>
              <w:bottom w:val="single" w:sz="4" w:space="0" w:color="auto"/>
              <w:right w:val="single" w:sz="4" w:space="0" w:color="auto"/>
            </w:tcBorders>
            <w:shd w:val="clear" w:color="auto" w:fill="auto"/>
            <w:noWrap/>
            <w:vAlign w:val="bottom"/>
            <w:hideMark/>
          </w:tcPr>
          <w:p w14:paraId="04911F6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2.429403</w:t>
            </w:r>
          </w:p>
        </w:tc>
        <w:tc>
          <w:tcPr>
            <w:tcW w:w="276" w:type="pct"/>
            <w:tcBorders>
              <w:top w:val="nil"/>
              <w:left w:val="nil"/>
              <w:bottom w:val="single" w:sz="4" w:space="0" w:color="auto"/>
              <w:right w:val="single" w:sz="4" w:space="0" w:color="auto"/>
            </w:tcBorders>
            <w:shd w:val="clear" w:color="auto" w:fill="auto"/>
            <w:noWrap/>
            <w:vAlign w:val="bottom"/>
            <w:hideMark/>
          </w:tcPr>
          <w:p w14:paraId="4E6E2E8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1.435795</w:t>
            </w:r>
          </w:p>
        </w:tc>
        <w:tc>
          <w:tcPr>
            <w:tcW w:w="276" w:type="pct"/>
            <w:tcBorders>
              <w:top w:val="nil"/>
              <w:left w:val="nil"/>
              <w:bottom w:val="single" w:sz="4" w:space="0" w:color="auto"/>
              <w:right w:val="single" w:sz="4" w:space="0" w:color="auto"/>
            </w:tcBorders>
            <w:shd w:val="clear" w:color="auto" w:fill="auto"/>
            <w:noWrap/>
            <w:vAlign w:val="bottom"/>
            <w:hideMark/>
          </w:tcPr>
          <w:p w14:paraId="73FB936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1.131899</w:t>
            </w:r>
          </w:p>
        </w:tc>
        <w:tc>
          <w:tcPr>
            <w:tcW w:w="338" w:type="pct"/>
            <w:tcBorders>
              <w:top w:val="nil"/>
              <w:left w:val="nil"/>
              <w:bottom w:val="single" w:sz="4" w:space="0" w:color="auto"/>
              <w:right w:val="single" w:sz="4" w:space="0" w:color="auto"/>
            </w:tcBorders>
            <w:shd w:val="clear" w:color="auto" w:fill="auto"/>
            <w:noWrap/>
            <w:vAlign w:val="bottom"/>
            <w:hideMark/>
          </w:tcPr>
          <w:p w14:paraId="1553F17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BA3857" w:rsidRPr="00525701" w14:paraId="7EA0B411" w14:textId="77777777" w:rsidTr="0019114B">
        <w:trPr>
          <w:trHeight w:val="276"/>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184CABB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赣研所 2</w:t>
            </w:r>
          </w:p>
        </w:tc>
        <w:tc>
          <w:tcPr>
            <w:tcW w:w="250" w:type="pct"/>
            <w:tcBorders>
              <w:top w:val="nil"/>
              <w:left w:val="nil"/>
              <w:bottom w:val="single" w:sz="4" w:space="0" w:color="auto"/>
              <w:right w:val="single" w:sz="4" w:space="0" w:color="auto"/>
            </w:tcBorders>
            <w:shd w:val="clear" w:color="auto" w:fill="auto"/>
            <w:noWrap/>
            <w:vAlign w:val="bottom"/>
            <w:hideMark/>
          </w:tcPr>
          <w:p w14:paraId="506425E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0.0082</w:t>
            </w:r>
          </w:p>
        </w:tc>
        <w:tc>
          <w:tcPr>
            <w:tcW w:w="251" w:type="pct"/>
            <w:tcBorders>
              <w:top w:val="nil"/>
              <w:left w:val="nil"/>
              <w:bottom w:val="single" w:sz="4" w:space="0" w:color="auto"/>
              <w:right w:val="single" w:sz="4" w:space="0" w:color="auto"/>
            </w:tcBorders>
            <w:shd w:val="clear" w:color="auto" w:fill="auto"/>
            <w:noWrap/>
            <w:vAlign w:val="bottom"/>
            <w:hideMark/>
          </w:tcPr>
          <w:p w14:paraId="2D0FF9D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0.0081</w:t>
            </w:r>
          </w:p>
        </w:tc>
        <w:tc>
          <w:tcPr>
            <w:tcW w:w="251" w:type="pct"/>
            <w:tcBorders>
              <w:top w:val="nil"/>
              <w:left w:val="nil"/>
              <w:bottom w:val="single" w:sz="4" w:space="0" w:color="auto"/>
              <w:right w:val="single" w:sz="4" w:space="0" w:color="auto"/>
            </w:tcBorders>
            <w:shd w:val="clear" w:color="auto" w:fill="auto"/>
            <w:noWrap/>
            <w:vAlign w:val="bottom"/>
            <w:hideMark/>
          </w:tcPr>
          <w:p w14:paraId="58F1B4C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0.0081</w:t>
            </w:r>
          </w:p>
        </w:tc>
        <w:tc>
          <w:tcPr>
            <w:tcW w:w="251" w:type="pct"/>
            <w:tcBorders>
              <w:top w:val="nil"/>
              <w:left w:val="nil"/>
              <w:bottom w:val="single" w:sz="4" w:space="0" w:color="auto"/>
              <w:right w:val="single" w:sz="4" w:space="0" w:color="auto"/>
            </w:tcBorders>
            <w:shd w:val="clear" w:color="auto" w:fill="auto"/>
            <w:noWrap/>
            <w:vAlign w:val="bottom"/>
            <w:hideMark/>
          </w:tcPr>
          <w:p w14:paraId="4BB03AA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0.0083</w:t>
            </w:r>
          </w:p>
        </w:tc>
        <w:tc>
          <w:tcPr>
            <w:tcW w:w="251" w:type="pct"/>
            <w:tcBorders>
              <w:top w:val="nil"/>
              <w:left w:val="nil"/>
              <w:bottom w:val="single" w:sz="4" w:space="0" w:color="auto"/>
              <w:right w:val="single" w:sz="4" w:space="0" w:color="auto"/>
            </w:tcBorders>
            <w:shd w:val="clear" w:color="auto" w:fill="auto"/>
            <w:noWrap/>
            <w:vAlign w:val="bottom"/>
            <w:hideMark/>
          </w:tcPr>
          <w:p w14:paraId="42C74A7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w:t>
            </w:r>
          </w:p>
        </w:tc>
        <w:tc>
          <w:tcPr>
            <w:tcW w:w="251" w:type="pct"/>
            <w:tcBorders>
              <w:top w:val="nil"/>
              <w:left w:val="nil"/>
              <w:bottom w:val="single" w:sz="4" w:space="0" w:color="auto"/>
              <w:right w:val="single" w:sz="4" w:space="0" w:color="auto"/>
            </w:tcBorders>
            <w:shd w:val="clear" w:color="auto" w:fill="auto"/>
            <w:noWrap/>
            <w:vAlign w:val="bottom"/>
            <w:hideMark/>
          </w:tcPr>
          <w:p w14:paraId="7280DF1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0.0081</w:t>
            </w:r>
          </w:p>
        </w:tc>
        <w:tc>
          <w:tcPr>
            <w:tcW w:w="251" w:type="pct"/>
            <w:tcBorders>
              <w:top w:val="nil"/>
              <w:left w:val="nil"/>
              <w:bottom w:val="single" w:sz="4" w:space="0" w:color="auto"/>
              <w:right w:val="single" w:sz="4" w:space="0" w:color="auto"/>
            </w:tcBorders>
            <w:shd w:val="clear" w:color="auto" w:fill="auto"/>
            <w:noWrap/>
            <w:vAlign w:val="bottom"/>
            <w:hideMark/>
          </w:tcPr>
          <w:p w14:paraId="54FA8A9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0.0083</w:t>
            </w:r>
          </w:p>
        </w:tc>
        <w:tc>
          <w:tcPr>
            <w:tcW w:w="251" w:type="pct"/>
            <w:tcBorders>
              <w:top w:val="nil"/>
              <w:left w:val="nil"/>
              <w:bottom w:val="single" w:sz="4" w:space="0" w:color="auto"/>
              <w:right w:val="single" w:sz="4" w:space="0" w:color="auto"/>
            </w:tcBorders>
            <w:shd w:val="clear" w:color="auto" w:fill="auto"/>
            <w:noWrap/>
            <w:vAlign w:val="bottom"/>
            <w:hideMark/>
          </w:tcPr>
          <w:p w14:paraId="2AA3564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0.0088</w:t>
            </w:r>
          </w:p>
        </w:tc>
        <w:tc>
          <w:tcPr>
            <w:tcW w:w="251" w:type="pct"/>
            <w:tcBorders>
              <w:top w:val="nil"/>
              <w:left w:val="nil"/>
              <w:bottom w:val="single" w:sz="4" w:space="0" w:color="auto"/>
              <w:right w:val="single" w:sz="4" w:space="0" w:color="auto"/>
            </w:tcBorders>
            <w:shd w:val="clear" w:color="auto" w:fill="auto"/>
            <w:noWrap/>
            <w:vAlign w:val="bottom"/>
            <w:hideMark/>
          </w:tcPr>
          <w:p w14:paraId="573123E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w:t>
            </w:r>
          </w:p>
        </w:tc>
        <w:tc>
          <w:tcPr>
            <w:tcW w:w="251" w:type="pct"/>
            <w:tcBorders>
              <w:top w:val="nil"/>
              <w:left w:val="nil"/>
              <w:bottom w:val="single" w:sz="4" w:space="0" w:color="auto"/>
              <w:right w:val="single" w:sz="4" w:space="0" w:color="auto"/>
            </w:tcBorders>
            <w:shd w:val="clear" w:color="auto" w:fill="auto"/>
            <w:noWrap/>
            <w:vAlign w:val="bottom"/>
            <w:hideMark/>
          </w:tcPr>
          <w:p w14:paraId="133B2D6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0.0088</w:t>
            </w:r>
          </w:p>
        </w:tc>
        <w:tc>
          <w:tcPr>
            <w:tcW w:w="251" w:type="pct"/>
            <w:tcBorders>
              <w:top w:val="nil"/>
              <w:left w:val="nil"/>
              <w:bottom w:val="single" w:sz="4" w:space="0" w:color="auto"/>
              <w:right w:val="single" w:sz="4" w:space="0" w:color="auto"/>
            </w:tcBorders>
            <w:shd w:val="clear" w:color="auto" w:fill="auto"/>
            <w:noWrap/>
            <w:vAlign w:val="bottom"/>
            <w:hideMark/>
          </w:tcPr>
          <w:p w14:paraId="6049DC7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0.0088</w:t>
            </w:r>
          </w:p>
        </w:tc>
        <w:tc>
          <w:tcPr>
            <w:tcW w:w="276" w:type="pct"/>
            <w:tcBorders>
              <w:top w:val="nil"/>
              <w:left w:val="nil"/>
              <w:bottom w:val="single" w:sz="4" w:space="0" w:color="auto"/>
              <w:right w:val="single" w:sz="4" w:space="0" w:color="auto"/>
            </w:tcBorders>
            <w:shd w:val="clear" w:color="auto" w:fill="auto"/>
            <w:noWrap/>
            <w:vAlign w:val="bottom"/>
            <w:hideMark/>
          </w:tcPr>
          <w:p w14:paraId="0C9C0B2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0.008427</w:t>
            </w:r>
          </w:p>
        </w:tc>
        <w:tc>
          <w:tcPr>
            <w:tcW w:w="276" w:type="pct"/>
            <w:tcBorders>
              <w:top w:val="nil"/>
              <w:left w:val="nil"/>
              <w:bottom w:val="single" w:sz="4" w:space="0" w:color="auto"/>
              <w:right w:val="single" w:sz="4" w:space="0" w:color="auto"/>
            </w:tcBorders>
            <w:shd w:val="clear" w:color="auto" w:fill="auto"/>
            <w:noWrap/>
            <w:vAlign w:val="bottom"/>
            <w:hideMark/>
          </w:tcPr>
          <w:p w14:paraId="596511B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0.0003</w:t>
            </w:r>
          </w:p>
        </w:tc>
        <w:tc>
          <w:tcPr>
            <w:tcW w:w="276" w:type="pct"/>
            <w:tcBorders>
              <w:top w:val="nil"/>
              <w:left w:val="nil"/>
              <w:bottom w:val="single" w:sz="4" w:space="0" w:color="auto"/>
              <w:right w:val="single" w:sz="4" w:space="0" w:color="auto"/>
            </w:tcBorders>
            <w:shd w:val="clear" w:color="auto" w:fill="auto"/>
            <w:noWrap/>
            <w:vAlign w:val="bottom"/>
            <w:hideMark/>
          </w:tcPr>
          <w:p w14:paraId="1566647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3.563465</w:t>
            </w:r>
          </w:p>
        </w:tc>
        <w:tc>
          <w:tcPr>
            <w:tcW w:w="276" w:type="pct"/>
            <w:tcBorders>
              <w:top w:val="nil"/>
              <w:left w:val="nil"/>
              <w:bottom w:val="single" w:sz="4" w:space="0" w:color="auto"/>
              <w:right w:val="single" w:sz="4" w:space="0" w:color="auto"/>
            </w:tcBorders>
            <w:shd w:val="clear" w:color="auto" w:fill="auto"/>
            <w:noWrap/>
            <w:vAlign w:val="bottom"/>
            <w:hideMark/>
          </w:tcPr>
          <w:p w14:paraId="1428024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1.089809</w:t>
            </w:r>
          </w:p>
        </w:tc>
        <w:tc>
          <w:tcPr>
            <w:tcW w:w="276" w:type="pct"/>
            <w:tcBorders>
              <w:top w:val="nil"/>
              <w:left w:val="nil"/>
              <w:bottom w:val="single" w:sz="4" w:space="0" w:color="auto"/>
              <w:right w:val="single" w:sz="4" w:space="0" w:color="auto"/>
            </w:tcBorders>
            <w:shd w:val="clear" w:color="auto" w:fill="auto"/>
            <w:noWrap/>
            <w:vAlign w:val="bottom"/>
            <w:hideMark/>
          </w:tcPr>
          <w:p w14:paraId="5DECB66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1.241171</w:t>
            </w:r>
          </w:p>
        </w:tc>
        <w:tc>
          <w:tcPr>
            <w:tcW w:w="338" w:type="pct"/>
            <w:tcBorders>
              <w:top w:val="nil"/>
              <w:left w:val="nil"/>
              <w:bottom w:val="single" w:sz="4" w:space="0" w:color="auto"/>
              <w:right w:val="single" w:sz="4" w:space="0" w:color="auto"/>
            </w:tcBorders>
            <w:shd w:val="clear" w:color="auto" w:fill="auto"/>
            <w:noWrap/>
            <w:vAlign w:val="bottom"/>
            <w:hideMark/>
          </w:tcPr>
          <w:p w14:paraId="5D1EB8B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BA3857" w:rsidRPr="00525701" w14:paraId="2D21FB41" w14:textId="77777777" w:rsidTr="0019114B">
        <w:trPr>
          <w:trHeight w:val="276"/>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7628F8D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湖南稀土院 3</w:t>
            </w:r>
          </w:p>
        </w:tc>
        <w:tc>
          <w:tcPr>
            <w:tcW w:w="250" w:type="pct"/>
            <w:tcBorders>
              <w:top w:val="nil"/>
              <w:left w:val="nil"/>
              <w:bottom w:val="single" w:sz="4" w:space="0" w:color="auto"/>
              <w:right w:val="single" w:sz="4" w:space="0" w:color="auto"/>
            </w:tcBorders>
            <w:shd w:val="clear" w:color="auto" w:fill="auto"/>
            <w:noWrap/>
            <w:vAlign w:val="bottom"/>
            <w:hideMark/>
          </w:tcPr>
          <w:p w14:paraId="1CDF5C4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0.00832</w:t>
            </w:r>
          </w:p>
        </w:tc>
        <w:tc>
          <w:tcPr>
            <w:tcW w:w="251" w:type="pct"/>
            <w:tcBorders>
              <w:top w:val="nil"/>
              <w:left w:val="nil"/>
              <w:bottom w:val="single" w:sz="4" w:space="0" w:color="auto"/>
              <w:right w:val="single" w:sz="4" w:space="0" w:color="auto"/>
            </w:tcBorders>
            <w:shd w:val="clear" w:color="auto" w:fill="auto"/>
            <w:noWrap/>
            <w:vAlign w:val="bottom"/>
            <w:hideMark/>
          </w:tcPr>
          <w:p w14:paraId="3FE4A3C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0.00832</w:t>
            </w:r>
          </w:p>
        </w:tc>
        <w:tc>
          <w:tcPr>
            <w:tcW w:w="251" w:type="pct"/>
            <w:tcBorders>
              <w:top w:val="nil"/>
              <w:left w:val="nil"/>
              <w:bottom w:val="single" w:sz="4" w:space="0" w:color="auto"/>
              <w:right w:val="single" w:sz="4" w:space="0" w:color="auto"/>
            </w:tcBorders>
            <w:shd w:val="clear" w:color="auto" w:fill="auto"/>
            <w:noWrap/>
            <w:vAlign w:val="bottom"/>
            <w:hideMark/>
          </w:tcPr>
          <w:p w14:paraId="416AFC4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0.00841</w:t>
            </w:r>
          </w:p>
        </w:tc>
        <w:tc>
          <w:tcPr>
            <w:tcW w:w="251" w:type="pct"/>
            <w:tcBorders>
              <w:top w:val="nil"/>
              <w:left w:val="nil"/>
              <w:bottom w:val="single" w:sz="4" w:space="0" w:color="auto"/>
              <w:right w:val="single" w:sz="4" w:space="0" w:color="auto"/>
            </w:tcBorders>
            <w:shd w:val="clear" w:color="auto" w:fill="auto"/>
            <w:noWrap/>
            <w:vAlign w:val="bottom"/>
            <w:hideMark/>
          </w:tcPr>
          <w:p w14:paraId="405D0F7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0.00843</w:t>
            </w:r>
          </w:p>
        </w:tc>
        <w:tc>
          <w:tcPr>
            <w:tcW w:w="251" w:type="pct"/>
            <w:tcBorders>
              <w:top w:val="nil"/>
              <w:left w:val="nil"/>
              <w:bottom w:val="single" w:sz="4" w:space="0" w:color="auto"/>
              <w:right w:val="single" w:sz="4" w:space="0" w:color="auto"/>
            </w:tcBorders>
            <w:shd w:val="clear" w:color="auto" w:fill="auto"/>
            <w:noWrap/>
            <w:vAlign w:val="bottom"/>
            <w:hideMark/>
          </w:tcPr>
          <w:p w14:paraId="4D27936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0.00864</w:t>
            </w:r>
          </w:p>
        </w:tc>
        <w:tc>
          <w:tcPr>
            <w:tcW w:w="251" w:type="pct"/>
            <w:tcBorders>
              <w:top w:val="nil"/>
              <w:left w:val="nil"/>
              <w:bottom w:val="single" w:sz="4" w:space="0" w:color="auto"/>
              <w:right w:val="single" w:sz="4" w:space="0" w:color="auto"/>
            </w:tcBorders>
            <w:shd w:val="clear" w:color="auto" w:fill="auto"/>
            <w:noWrap/>
            <w:vAlign w:val="bottom"/>
            <w:hideMark/>
          </w:tcPr>
          <w:p w14:paraId="024FFA8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w:t>
            </w:r>
          </w:p>
        </w:tc>
        <w:tc>
          <w:tcPr>
            <w:tcW w:w="251" w:type="pct"/>
            <w:tcBorders>
              <w:top w:val="nil"/>
              <w:left w:val="nil"/>
              <w:bottom w:val="single" w:sz="4" w:space="0" w:color="auto"/>
              <w:right w:val="single" w:sz="4" w:space="0" w:color="auto"/>
            </w:tcBorders>
            <w:shd w:val="clear" w:color="auto" w:fill="auto"/>
            <w:noWrap/>
            <w:vAlign w:val="bottom"/>
            <w:hideMark/>
          </w:tcPr>
          <w:p w14:paraId="514B6B9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0.00876</w:t>
            </w:r>
          </w:p>
        </w:tc>
        <w:tc>
          <w:tcPr>
            <w:tcW w:w="251" w:type="pct"/>
            <w:tcBorders>
              <w:top w:val="nil"/>
              <w:left w:val="nil"/>
              <w:bottom w:val="single" w:sz="4" w:space="0" w:color="auto"/>
              <w:right w:val="single" w:sz="4" w:space="0" w:color="auto"/>
            </w:tcBorders>
            <w:shd w:val="clear" w:color="auto" w:fill="auto"/>
            <w:noWrap/>
            <w:vAlign w:val="bottom"/>
            <w:hideMark/>
          </w:tcPr>
          <w:p w14:paraId="556AF8B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0.00876</w:t>
            </w:r>
          </w:p>
        </w:tc>
        <w:tc>
          <w:tcPr>
            <w:tcW w:w="251" w:type="pct"/>
            <w:tcBorders>
              <w:top w:val="nil"/>
              <w:left w:val="nil"/>
              <w:bottom w:val="single" w:sz="4" w:space="0" w:color="auto"/>
              <w:right w:val="single" w:sz="4" w:space="0" w:color="auto"/>
            </w:tcBorders>
            <w:shd w:val="clear" w:color="auto" w:fill="auto"/>
            <w:noWrap/>
            <w:vAlign w:val="bottom"/>
            <w:hideMark/>
          </w:tcPr>
          <w:p w14:paraId="03D551B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0.00877</w:t>
            </w:r>
          </w:p>
        </w:tc>
        <w:tc>
          <w:tcPr>
            <w:tcW w:w="251" w:type="pct"/>
            <w:tcBorders>
              <w:top w:val="nil"/>
              <w:left w:val="nil"/>
              <w:bottom w:val="single" w:sz="4" w:space="0" w:color="auto"/>
              <w:right w:val="single" w:sz="4" w:space="0" w:color="auto"/>
            </w:tcBorders>
            <w:shd w:val="clear" w:color="auto" w:fill="auto"/>
            <w:noWrap/>
            <w:vAlign w:val="bottom"/>
            <w:hideMark/>
          </w:tcPr>
          <w:p w14:paraId="29AB9D6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0.00886</w:t>
            </w:r>
          </w:p>
        </w:tc>
        <w:tc>
          <w:tcPr>
            <w:tcW w:w="251" w:type="pct"/>
            <w:tcBorders>
              <w:top w:val="nil"/>
              <w:left w:val="nil"/>
              <w:bottom w:val="single" w:sz="4" w:space="0" w:color="auto"/>
              <w:right w:val="single" w:sz="4" w:space="0" w:color="auto"/>
            </w:tcBorders>
            <w:shd w:val="clear" w:color="auto" w:fill="auto"/>
            <w:noWrap/>
            <w:vAlign w:val="bottom"/>
            <w:hideMark/>
          </w:tcPr>
          <w:p w14:paraId="37C2A22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0.00886</w:t>
            </w:r>
          </w:p>
        </w:tc>
        <w:tc>
          <w:tcPr>
            <w:tcW w:w="276" w:type="pct"/>
            <w:tcBorders>
              <w:top w:val="nil"/>
              <w:left w:val="nil"/>
              <w:bottom w:val="single" w:sz="4" w:space="0" w:color="auto"/>
              <w:right w:val="single" w:sz="4" w:space="0" w:color="auto"/>
            </w:tcBorders>
            <w:shd w:val="clear" w:color="auto" w:fill="auto"/>
            <w:noWrap/>
            <w:vAlign w:val="bottom"/>
            <w:hideMark/>
          </w:tcPr>
          <w:p w14:paraId="40D2B5C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0.008621</w:t>
            </w:r>
          </w:p>
        </w:tc>
        <w:tc>
          <w:tcPr>
            <w:tcW w:w="276" w:type="pct"/>
            <w:tcBorders>
              <w:top w:val="nil"/>
              <w:left w:val="nil"/>
              <w:bottom w:val="single" w:sz="4" w:space="0" w:color="auto"/>
              <w:right w:val="single" w:sz="4" w:space="0" w:color="auto"/>
            </w:tcBorders>
            <w:shd w:val="clear" w:color="auto" w:fill="auto"/>
            <w:noWrap/>
            <w:vAlign w:val="bottom"/>
            <w:hideMark/>
          </w:tcPr>
          <w:p w14:paraId="6E94CC2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0.000211</w:t>
            </w:r>
          </w:p>
        </w:tc>
        <w:tc>
          <w:tcPr>
            <w:tcW w:w="276" w:type="pct"/>
            <w:tcBorders>
              <w:top w:val="nil"/>
              <w:left w:val="nil"/>
              <w:bottom w:val="single" w:sz="4" w:space="0" w:color="auto"/>
              <w:right w:val="single" w:sz="4" w:space="0" w:color="auto"/>
            </w:tcBorders>
            <w:shd w:val="clear" w:color="auto" w:fill="auto"/>
            <w:noWrap/>
            <w:vAlign w:val="bottom"/>
            <w:hideMark/>
          </w:tcPr>
          <w:p w14:paraId="5D685F0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2.443909</w:t>
            </w:r>
          </w:p>
        </w:tc>
        <w:tc>
          <w:tcPr>
            <w:tcW w:w="276" w:type="pct"/>
            <w:tcBorders>
              <w:top w:val="nil"/>
              <w:left w:val="nil"/>
              <w:bottom w:val="single" w:sz="4" w:space="0" w:color="auto"/>
              <w:right w:val="single" w:sz="4" w:space="0" w:color="auto"/>
            </w:tcBorders>
            <w:shd w:val="clear" w:color="auto" w:fill="auto"/>
            <w:noWrap/>
            <w:vAlign w:val="bottom"/>
            <w:hideMark/>
          </w:tcPr>
          <w:p w14:paraId="0812D41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1.428227</w:t>
            </w:r>
          </w:p>
        </w:tc>
        <w:tc>
          <w:tcPr>
            <w:tcW w:w="276" w:type="pct"/>
            <w:tcBorders>
              <w:top w:val="nil"/>
              <w:left w:val="nil"/>
              <w:bottom w:val="single" w:sz="4" w:space="0" w:color="auto"/>
              <w:right w:val="single" w:sz="4" w:space="0" w:color="auto"/>
            </w:tcBorders>
            <w:shd w:val="clear" w:color="auto" w:fill="auto"/>
            <w:noWrap/>
            <w:vAlign w:val="bottom"/>
            <w:hideMark/>
          </w:tcPr>
          <w:p w14:paraId="555EEE1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1.134815</w:t>
            </w:r>
          </w:p>
        </w:tc>
        <w:tc>
          <w:tcPr>
            <w:tcW w:w="338" w:type="pct"/>
            <w:tcBorders>
              <w:top w:val="nil"/>
              <w:left w:val="nil"/>
              <w:bottom w:val="single" w:sz="4" w:space="0" w:color="auto"/>
              <w:right w:val="single" w:sz="4" w:space="0" w:color="auto"/>
            </w:tcBorders>
            <w:shd w:val="clear" w:color="auto" w:fill="auto"/>
            <w:noWrap/>
            <w:vAlign w:val="bottom"/>
            <w:hideMark/>
          </w:tcPr>
          <w:p w14:paraId="35E1A92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BA3857" w:rsidRPr="00525701" w14:paraId="136AC9ED" w14:textId="77777777" w:rsidTr="0019114B">
        <w:trPr>
          <w:trHeight w:val="276"/>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0BB0C32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定南大华 4</w:t>
            </w:r>
          </w:p>
        </w:tc>
        <w:tc>
          <w:tcPr>
            <w:tcW w:w="250" w:type="pct"/>
            <w:tcBorders>
              <w:top w:val="nil"/>
              <w:left w:val="nil"/>
              <w:bottom w:val="single" w:sz="4" w:space="0" w:color="auto"/>
              <w:right w:val="single" w:sz="4" w:space="0" w:color="auto"/>
            </w:tcBorders>
            <w:shd w:val="clear" w:color="auto" w:fill="auto"/>
            <w:noWrap/>
            <w:vAlign w:val="bottom"/>
            <w:hideMark/>
          </w:tcPr>
          <w:p w14:paraId="173BA78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0.0083</w:t>
            </w:r>
          </w:p>
        </w:tc>
        <w:tc>
          <w:tcPr>
            <w:tcW w:w="251" w:type="pct"/>
            <w:tcBorders>
              <w:top w:val="nil"/>
              <w:left w:val="nil"/>
              <w:bottom w:val="single" w:sz="4" w:space="0" w:color="auto"/>
              <w:right w:val="single" w:sz="4" w:space="0" w:color="auto"/>
            </w:tcBorders>
            <w:shd w:val="clear" w:color="auto" w:fill="auto"/>
            <w:noWrap/>
            <w:vAlign w:val="bottom"/>
            <w:hideMark/>
          </w:tcPr>
          <w:p w14:paraId="6695CEC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0.0084</w:t>
            </w:r>
          </w:p>
        </w:tc>
        <w:tc>
          <w:tcPr>
            <w:tcW w:w="251" w:type="pct"/>
            <w:tcBorders>
              <w:top w:val="nil"/>
              <w:left w:val="nil"/>
              <w:bottom w:val="single" w:sz="4" w:space="0" w:color="auto"/>
              <w:right w:val="single" w:sz="4" w:space="0" w:color="auto"/>
            </w:tcBorders>
            <w:shd w:val="clear" w:color="auto" w:fill="auto"/>
            <w:noWrap/>
            <w:vAlign w:val="bottom"/>
            <w:hideMark/>
          </w:tcPr>
          <w:p w14:paraId="1C29F2F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0.0084</w:t>
            </w:r>
          </w:p>
        </w:tc>
        <w:tc>
          <w:tcPr>
            <w:tcW w:w="251" w:type="pct"/>
            <w:tcBorders>
              <w:top w:val="nil"/>
              <w:left w:val="nil"/>
              <w:bottom w:val="single" w:sz="4" w:space="0" w:color="auto"/>
              <w:right w:val="single" w:sz="4" w:space="0" w:color="auto"/>
            </w:tcBorders>
            <w:shd w:val="clear" w:color="auto" w:fill="auto"/>
            <w:noWrap/>
            <w:vAlign w:val="bottom"/>
            <w:hideMark/>
          </w:tcPr>
          <w:p w14:paraId="1059FB2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0.0084</w:t>
            </w:r>
          </w:p>
        </w:tc>
        <w:tc>
          <w:tcPr>
            <w:tcW w:w="251" w:type="pct"/>
            <w:tcBorders>
              <w:top w:val="nil"/>
              <w:left w:val="nil"/>
              <w:bottom w:val="single" w:sz="4" w:space="0" w:color="auto"/>
              <w:right w:val="single" w:sz="4" w:space="0" w:color="auto"/>
            </w:tcBorders>
            <w:shd w:val="clear" w:color="auto" w:fill="auto"/>
            <w:noWrap/>
            <w:vAlign w:val="bottom"/>
            <w:hideMark/>
          </w:tcPr>
          <w:p w14:paraId="67055E8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w:t>
            </w:r>
          </w:p>
        </w:tc>
        <w:tc>
          <w:tcPr>
            <w:tcW w:w="251" w:type="pct"/>
            <w:tcBorders>
              <w:top w:val="nil"/>
              <w:left w:val="nil"/>
              <w:bottom w:val="single" w:sz="4" w:space="0" w:color="auto"/>
              <w:right w:val="single" w:sz="4" w:space="0" w:color="auto"/>
            </w:tcBorders>
            <w:shd w:val="clear" w:color="auto" w:fill="auto"/>
            <w:noWrap/>
            <w:vAlign w:val="bottom"/>
            <w:hideMark/>
          </w:tcPr>
          <w:p w14:paraId="5407A2C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w:t>
            </w:r>
          </w:p>
        </w:tc>
        <w:tc>
          <w:tcPr>
            <w:tcW w:w="251" w:type="pct"/>
            <w:tcBorders>
              <w:top w:val="nil"/>
              <w:left w:val="nil"/>
              <w:bottom w:val="single" w:sz="4" w:space="0" w:color="auto"/>
              <w:right w:val="single" w:sz="4" w:space="0" w:color="auto"/>
            </w:tcBorders>
            <w:shd w:val="clear" w:color="auto" w:fill="auto"/>
            <w:noWrap/>
            <w:vAlign w:val="bottom"/>
            <w:hideMark/>
          </w:tcPr>
          <w:p w14:paraId="43FC884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w:t>
            </w:r>
          </w:p>
        </w:tc>
        <w:tc>
          <w:tcPr>
            <w:tcW w:w="251" w:type="pct"/>
            <w:tcBorders>
              <w:top w:val="nil"/>
              <w:left w:val="nil"/>
              <w:bottom w:val="single" w:sz="4" w:space="0" w:color="auto"/>
              <w:right w:val="single" w:sz="4" w:space="0" w:color="auto"/>
            </w:tcBorders>
            <w:shd w:val="clear" w:color="auto" w:fill="auto"/>
            <w:noWrap/>
            <w:vAlign w:val="bottom"/>
            <w:hideMark/>
          </w:tcPr>
          <w:p w14:paraId="4A05F44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w:t>
            </w:r>
          </w:p>
        </w:tc>
        <w:tc>
          <w:tcPr>
            <w:tcW w:w="251" w:type="pct"/>
            <w:tcBorders>
              <w:top w:val="nil"/>
              <w:left w:val="nil"/>
              <w:bottom w:val="single" w:sz="4" w:space="0" w:color="auto"/>
              <w:right w:val="single" w:sz="4" w:space="0" w:color="auto"/>
            </w:tcBorders>
            <w:shd w:val="clear" w:color="auto" w:fill="auto"/>
            <w:noWrap/>
            <w:vAlign w:val="bottom"/>
            <w:hideMark/>
          </w:tcPr>
          <w:p w14:paraId="6178F66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w:t>
            </w:r>
          </w:p>
        </w:tc>
        <w:tc>
          <w:tcPr>
            <w:tcW w:w="251" w:type="pct"/>
            <w:tcBorders>
              <w:top w:val="nil"/>
              <w:left w:val="nil"/>
              <w:bottom w:val="single" w:sz="4" w:space="0" w:color="auto"/>
              <w:right w:val="single" w:sz="4" w:space="0" w:color="auto"/>
            </w:tcBorders>
            <w:shd w:val="clear" w:color="auto" w:fill="auto"/>
            <w:noWrap/>
            <w:vAlign w:val="bottom"/>
            <w:hideMark/>
          </w:tcPr>
          <w:p w14:paraId="7891802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w:t>
            </w:r>
          </w:p>
        </w:tc>
        <w:tc>
          <w:tcPr>
            <w:tcW w:w="251" w:type="pct"/>
            <w:tcBorders>
              <w:top w:val="nil"/>
              <w:left w:val="nil"/>
              <w:bottom w:val="single" w:sz="4" w:space="0" w:color="auto"/>
              <w:right w:val="single" w:sz="4" w:space="0" w:color="auto"/>
            </w:tcBorders>
            <w:shd w:val="clear" w:color="auto" w:fill="auto"/>
            <w:noWrap/>
            <w:vAlign w:val="bottom"/>
            <w:hideMark/>
          </w:tcPr>
          <w:p w14:paraId="00EDE42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w:t>
            </w:r>
          </w:p>
        </w:tc>
        <w:tc>
          <w:tcPr>
            <w:tcW w:w="276" w:type="pct"/>
            <w:tcBorders>
              <w:top w:val="nil"/>
              <w:left w:val="nil"/>
              <w:bottom w:val="single" w:sz="4" w:space="0" w:color="auto"/>
              <w:right w:val="single" w:sz="4" w:space="0" w:color="auto"/>
            </w:tcBorders>
            <w:shd w:val="clear" w:color="auto" w:fill="auto"/>
            <w:noWrap/>
            <w:vAlign w:val="bottom"/>
            <w:hideMark/>
          </w:tcPr>
          <w:p w14:paraId="4156AEC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0.008482</w:t>
            </w:r>
          </w:p>
        </w:tc>
        <w:tc>
          <w:tcPr>
            <w:tcW w:w="276" w:type="pct"/>
            <w:tcBorders>
              <w:top w:val="nil"/>
              <w:left w:val="nil"/>
              <w:bottom w:val="single" w:sz="4" w:space="0" w:color="auto"/>
              <w:right w:val="single" w:sz="4" w:space="0" w:color="auto"/>
            </w:tcBorders>
            <w:shd w:val="clear" w:color="auto" w:fill="auto"/>
            <w:noWrap/>
            <w:vAlign w:val="bottom"/>
            <w:hideMark/>
          </w:tcPr>
          <w:p w14:paraId="357B860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0.000108</w:t>
            </w:r>
          </w:p>
        </w:tc>
        <w:tc>
          <w:tcPr>
            <w:tcW w:w="276" w:type="pct"/>
            <w:tcBorders>
              <w:top w:val="nil"/>
              <w:left w:val="nil"/>
              <w:bottom w:val="single" w:sz="4" w:space="0" w:color="auto"/>
              <w:right w:val="single" w:sz="4" w:space="0" w:color="auto"/>
            </w:tcBorders>
            <w:shd w:val="clear" w:color="auto" w:fill="auto"/>
            <w:noWrap/>
            <w:vAlign w:val="bottom"/>
            <w:hideMark/>
          </w:tcPr>
          <w:p w14:paraId="5ED24E6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1.271803</w:t>
            </w:r>
          </w:p>
        </w:tc>
        <w:tc>
          <w:tcPr>
            <w:tcW w:w="276" w:type="pct"/>
            <w:tcBorders>
              <w:top w:val="nil"/>
              <w:left w:val="nil"/>
              <w:bottom w:val="single" w:sz="4" w:space="0" w:color="auto"/>
              <w:right w:val="single" w:sz="4" w:space="0" w:color="auto"/>
            </w:tcBorders>
            <w:shd w:val="clear" w:color="auto" w:fill="auto"/>
            <w:noWrap/>
            <w:vAlign w:val="bottom"/>
            <w:hideMark/>
          </w:tcPr>
          <w:p w14:paraId="4517A42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1.6855</w:t>
            </w:r>
          </w:p>
        </w:tc>
        <w:tc>
          <w:tcPr>
            <w:tcW w:w="276" w:type="pct"/>
            <w:tcBorders>
              <w:top w:val="nil"/>
              <w:left w:val="nil"/>
              <w:bottom w:val="single" w:sz="4" w:space="0" w:color="auto"/>
              <w:right w:val="single" w:sz="4" w:space="0" w:color="auto"/>
            </w:tcBorders>
            <w:shd w:val="clear" w:color="auto" w:fill="auto"/>
            <w:noWrap/>
            <w:vAlign w:val="bottom"/>
            <w:hideMark/>
          </w:tcPr>
          <w:p w14:paraId="3701765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2.0226</w:t>
            </w:r>
          </w:p>
        </w:tc>
        <w:tc>
          <w:tcPr>
            <w:tcW w:w="338" w:type="pct"/>
            <w:tcBorders>
              <w:top w:val="nil"/>
              <w:left w:val="nil"/>
              <w:bottom w:val="single" w:sz="4" w:space="0" w:color="auto"/>
              <w:right w:val="single" w:sz="4" w:space="0" w:color="auto"/>
            </w:tcBorders>
            <w:shd w:val="clear" w:color="auto" w:fill="auto"/>
            <w:noWrap/>
            <w:vAlign w:val="bottom"/>
            <w:hideMark/>
          </w:tcPr>
          <w:p w14:paraId="4E2598F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BA3857" w:rsidRPr="00525701" w14:paraId="4D2FFFCB" w14:textId="77777777" w:rsidTr="0019114B">
        <w:trPr>
          <w:trHeight w:val="276"/>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02D13C6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包头华美 5</w:t>
            </w:r>
          </w:p>
        </w:tc>
        <w:tc>
          <w:tcPr>
            <w:tcW w:w="250" w:type="pct"/>
            <w:tcBorders>
              <w:top w:val="nil"/>
              <w:left w:val="nil"/>
              <w:bottom w:val="single" w:sz="4" w:space="0" w:color="auto"/>
              <w:right w:val="single" w:sz="4" w:space="0" w:color="auto"/>
            </w:tcBorders>
            <w:shd w:val="clear" w:color="auto" w:fill="auto"/>
            <w:noWrap/>
            <w:vAlign w:val="bottom"/>
            <w:hideMark/>
          </w:tcPr>
          <w:p w14:paraId="3007E55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w:t>
            </w:r>
          </w:p>
        </w:tc>
        <w:tc>
          <w:tcPr>
            <w:tcW w:w="251" w:type="pct"/>
            <w:tcBorders>
              <w:top w:val="nil"/>
              <w:left w:val="nil"/>
              <w:bottom w:val="single" w:sz="4" w:space="0" w:color="auto"/>
              <w:right w:val="single" w:sz="4" w:space="0" w:color="auto"/>
            </w:tcBorders>
            <w:shd w:val="clear" w:color="auto" w:fill="auto"/>
            <w:noWrap/>
            <w:vAlign w:val="bottom"/>
            <w:hideMark/>
          </w:tcPr>
          <w:p w14:paraId="39F5CF8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w:t>
            </w:r>
          </w:p>
        </w:tc>
        <w:tc>
          <w:tcPr>
            <w:tcW w:w="251" w:type="pct"/>
            <w:tcBorders>
              <w:top w:val="nil"/>
              <w:left w:val="nil"/>
              <w:bottom w:val="single" w:sz="4" w:space="0" w:color="auto"/>
              <w:right w:val="single" w:sz="4" w:space="0" w:color="auto"/>
            </w:tcBorders>
            <w:shd w:val="clear" w:color="auto" w:fill="auto"/>
            <w:noWrap/>
            <w:vAlign w:val="bottom"/>
            <w:hideMark/>
          </w:tcPr>
          <w:p w14:paraId="2626B91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w:t>
            </w:r>
          </w:p>
        </w:tc>
        <w:tc>
          <w:tcPr>
            <w:tcW w:w="251" w:type="pct"/>
            <w:tcBorders>
              <w:top w:val="nil"/>
              <w:left w:val="nil"/>
              <w:bottom w:val="single" w:sz="4" w:space="0" w:color="auto"/>
              <w:right w:val="single" w:sz="4" w:space="0" w:color="auto"/>
            </w:tcBorders>
            <w:shd w:val="clear" w:color="auto" w:fill="auto"/>
            <w:noWrap/>
            <w:vAlign w:val="bottom"/>
            <w:hideMark/>
          </w:tcPr>
          <w:p w14:paraId="3696B14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w:t>
            </w:r>
          </w:p>
        </w:tc>
        <w:tc>
          <w:tcPr>
            <w:tcW w:w="251" w:type="pct"/>
            <w:tcBorders>
              <w:top w:val="nil"/>
              <w:left w:val="nil"/>
              <w:bottom w:val="single" w:sz="4" w:space="0" w:color="auto"/>
              <w:right w:val="single" w:sz="4" w:space="0" w:color="auto"/>
            </w:tcBorders>
            <w:shd w:val="clear" w:color="auto" w:fill="auto"/>
            <w:noWrap/>
            <w:vAlign w:val="bottom"/>
            <w:hideMark/>
          </w:tcPr>
          <w:p w14:paraId="4E1B73B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w:t>
            </w:r>
          </w:p>
        </w:tc>
        <w:tc>
          <w:tcPr>
            <w:tcW w:w="251" w:type="pct"/>
            <w:tcBorders>
              <w:top w:val="nil"/>
              <w:left w:val="nil"/>
              <w:bottom w:val="single" w:sz="4" w:space="0" w:color="auto"/>
              <w:right w:val="single" w:sz="4" w:space="0" w:color="auto"/>
            </w:tcBorders>
            <w:shd w:val="clear" w:color="auto" w:fill="auto"/>
            <w:noWrap/>
            <w:vAlign w:val="bottom"/>
            <w:hideMark/>
          </w:tcPr>
          <w:p w14:paraId="0E33108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w:t>
            </w:r>
          </w:p>
        </w:tc>
        <w:tc>
          <w:tcPr>
            <w:tcW w:w="251" w:type="pct"/>
            <w:tcBorders>
              <w:top w:val="nil"/>
              <w:left w:val="nil"/>
              <w:bottom w:val="single" w:sz="4" w:space="0" w:color="auto"/>
              <w:right w:val="single" w:sz="4" w:space="0" w:color="auto"/>
            </w:tcBorders>
            <w:shd w:val="clear" w:color="auto" w:fill="auto"/>
            <w:noWrap/>
            <w:vAlign w:val="bottom"/>
            <w:hideMark/>
          </w:tcPr>
          <w:p w14:paraId="580E6EE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w:t>
            </w:r>
          </w:p>
        </w:tc>
        <w:tc>
          <w:tcPr>
            <w:tcW w:w="251" w:type="pct"/>
            <w:tcBorders>
              <w:top w:val="nil"/>
              <w:left w:val="nil"/>
              <w:bottom w:val="single" w:sz="4" w:space="0" w:color="auto"/>
              <w:right w:val="single" w:sz="4" w:space="0" w:color="auto"/>
            </w:tcBorders>
            <w:shd w:val="clear" w:color="auto" w:fill="auto"/>
            <w:noWrap/>
            <w:vAlign w:val="bottom"/>
            <w:hideMark/>
          </w:tcPr>
          <w:p w14:paraId="3CC1558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0.0088</w:t>
            </w:r>
          </w:p>
        </w:tc>
        <w:tc>
          <w:tcPr>
            <w:tcW w:w="251" w:type="pct"/>
            <w:tcBorders>
              <w:top w:val="nil"/>
              <w:left w:val="nil"/>
              <w:bottom w:val="single" w:sz="4" w:space="0" w:color="auto"/>
              <w:right w:val="single" w:sz="4" w:space="0" w:color="auto"/>
            </w:tcBorders>
            <w:shd w:val="clear" w:color="auto" w:fill="auto"/>
            <w:noWrap/>
            <w:vAlign w:val="bottom"/>
            <w:hideMark/>
          </w:tcPr>
          <w:p w14:paraId="5FFC06E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0.0088</w:t>
            </w:r>
          </w:p>
        </w:tc>
        <w:tc>
          <w:tcPr>
            <w:tcW w:w="251" w:type="pct"/>
            <w:tcBorders>
              <w:top w:val="nil"/>
              <w:left w:val="nil"/>
              <w:bottom w:val="single" w:sz="4" w:space="0" w:color="auto"/>
              <w:right w:val="single" w:sz="4" w:space="0" w:color="auto"/>
            </w:tcBorders>
            <w:shd w:val="clear" w:color="auto" w:fill="auto"/>
            <w:noWrap/>
            <w:vAlign w:val="bottom"/>
            <w:hideMark/>
          </w:tcPr>
          <w:p w14:paraId="62A2598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0.0088</w:t>
            </w:r>
          </w:p>
        </w:tc>
        <w:tc>
          <w:tcPr>
            <w:tcW w:w="251" w:type="pct"/>
            <w:tcBorders>
              <w:top w:val="nil"/>
              <w:left w:val="nil"/>
              <w:bottom w:val="single" w:sz="4" w:space="0" w:color="auto"/>
              <w:right w:val="single" w:sz="4" w:space="0" w:color="auto"/>
            </w:tcBorders>
            <w:shd w:val="clear" w:color="auto" w:fill="auto"/>
            <w:noWrap/>
            <w:vAlign w:val="bottom"/>
            <w:hideMark/>
          </w:tcPr>
          <w:p w14:paraId="0950BEE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0.0089</w:t>
            </w:r>
          </w:p>
        </w:tc>
        <w:tc>
          <w:tcPr>
            <w:tcW w:w="276" w:type="pct"/>
            <w:tcBorders>
              <w:top w:val="nil"/>
              <w:left w:val="nil"/>
              <w:bottom w:val="single" w:sz="4" w:space="0" w:color="auto"/>
              <w:right w:val="single" w:sz="4" w:space="0" w:color="auto"/>
            </w:tcBorders>
            <w:shd w:val="clear" w:color="auto" w:fill="auto"/>
            <w:noWrap/>
            <w:vAlign w:val="bottom"/>
            <w:hideMark/>
          </w:tcPr>
          <w:p w14:paraId="79B83BE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0.008691</w:t>
            </w:r>
          </w:p>
        </w:tc>
        <w:tc>
          <w:tcPr>
            <w:tcW w:w="276" w:type="pct"/>
            <w:tcBorders>
              <w:top w:val="nil"/>
              <w:left w:val="nil"/>
              <w:bottom w:val="single" w:sz="4" w:space="0" w:color="auto"/>
              <w:right w:val="single" w:sz="4" w:space="0" w:color="auto"/>
            </w:tcBorders>
            <w:shd w:val="clear" w:color="auto" w:fill="auto"/>
            <w:noWrap/>
            <w:vAlign w:val="bottom"/>
            <w:hideMark/>
          </w:tcPr>
          <w:p w14:paraId="2BDE9ED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0.00013</w:t>
            </w:r>
          </w:p>
        </w:tc>
        <w:tc>
          <w:tcPr>
            <w:tcW w:w="276" w:type="pct"/>
            <w:tcBorders>
              <w:top w:val="nil"/>
              <w:left w:val="nil"/>
              <w:bottom w:val="single" w:sz="4" w:space="0" w:color="auto"/>
              <w:right w:val="single" w:sz="4" w:space="0" w:color="auto"/>
            </w:tcBorders>
            <w:shd w:val="clear" w:color="auto" w:fill="auto"/>
            <w:noWrap/>
            <w:vAlign w:val="bottom"/>
            <w:hideMark/>
          </w:tcPr>
          <w:p w14:paraId="167FEE6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1.496218</w:t>
            </w:r>
          </w:p>
        </w:tc>
        <w:tc>
          <w:tcPr>
            <w:tcW w:w="276" w:type="pct"/>
            <w:tcBorders>
              <w:top w:val="nil"/>
              <w:left w:val="nil"/>
              <w:bottom w:val="single" w:sz="4" w:space="0" w:color="auto"/>
              <w:right w:val="single" w:sz="4" w:space="0" w:color="auto"/>
            </w:tcBorders>
            <w:shd w:val="clear" w:color="auto" w:fill="auto"/>
            <w:noWrap/>
            <w:vAlign w:val="bottom"/>
            <w:hideMark/>
          </w:tcPr>
          <w:p w14:paraId="44E8BE0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1.468137</w:t>
            </w:r>
          </w:p>
        </w:tc>
        <w:tc>
          <w:tcPr>
            <w:tcW w:w="276" w:type="pct"/>
            <w:tcBorders>
              <w:top w:val="nil"/>
              <w:left w:val="nil"/>
              <w:bottom w:val="single" w:sz="4" w:space="0" w:color="auto"/>
              <w:right w:val="single" w:sz="4" w:space="0" w:color="auto"/>
            </w:tcBorders>
            <w:shd w:val="clear" w:color="auto" w:fill="auto"/>
            <w:noWrap/>
            <w:vAlign w:val="bottom"/>
            <w:hideMark/>
          </w:tcPr>
          <w:p w14:paraId="2FCEF4A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1.607959</w:t>
            </w:r>
          </w:p>
        </w:tc>
        <w:tc>
          <w:tcPr>
            <w:tcW w:w="338" w:type="pct"/>
            <w:tcBorders>
              <w:top w:val="nil"/>
              <w:left w:val="nil"/>
              <w:bottom w:val="single" w:sz="4" w:space="0" w:color="auto"/>
              <w:right w:val="single" w:sz="4" w:space="0" w:color="auto"/>
            </w:tcBorders>
            <w:shd w:val="clear" w:color="auto" w:fill="auto"/>
            <w:noWrap/>
            <w:vAlign w:val="bottom"/>
            <w:hideMark/>
          </w:tcPr>
          <w:p w14:paraId="318B6F0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BA3857" w:rsidRPr="00525701" w14:paraId="2F2F6C25" w14:textId="77777777" w:rsidTr="0019114B">
        <w:trPr>
          <w:trHeight w:val="276"/>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4574DFD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北方稀土 6</w:t>
            </w:r>
          </w:p>
        </w:tc>
        <w:tc>
          <w:tcPr>
            <w:tcW w:w="250" w:type="pct"/>
            <w:tcBorders>
              <w:top w:val="nil"/>
              <w:left w:val="nil"/>
              <w:bottom w:val="single" w:sz="4" w:space="0" w:color="auto"/>
              <w:right w:val="single" w:sz="4" w:space="0" w:color="auto"/>
            </w:tcBorders>
            <w:shd w:val="clear" w:color="auto" w:fill="auto"/>
            <w:noWrap/>
            <w:vAlign w:val="bottom"/>
            <w:hideMark/>
          </w:tcPr>
          <w:p w14:paraId="2FBB434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0.00841</w:t>
            </w:r>
          </w:p>
        </w:tc>
        <w:tc>
          <w:tcPr>
            <w:tcW w:w="251" w:type="pct"/>
            <w:tcBorders>
              <w:top w:val="nil"/>
              <w:left w:val="nil"/>
              <w:bottom w:val="single" w:sz="4" w:space="0" w:color="auto"/>
              <w:right w:val="single" w:sz="4" w:space="0" w:color="auto"/>
            </w:tcBorders>
            <w:shd w:val="clear" w:color="auto" w:fill="auto"/>
            <w:noWrap/>
            <w:vAlign w:val="bottom"/>
            <w:hideMark/>
          </w:tcPr>
          <w:p w14:paraId="3E11837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0.00849</w:t>
            </w:r>
          </w:p>
        </w:tc>
        <w:tc>
          <w:tcPr>
            <w:tcW w:w="251" w:type="pct"/>
            <w:tcBorders>
              <w:top w:val="nil"/>
              <w:left w:val="nil"/>
              <w:bottom w:val="single" w:sz="4" w:space="0" w:color="auto"/>
              <w:right w:val="single" w:sz="4" w:space="0" w:color="auto"/>
            </w:tcBorders>
            <w:shd w:val="clear" w:color="auto" w:fill="auto"/>
            <w:noWrap/>
            <w:vAlign w:val="bottom"/>
            <w:hideMark/>
          </w:tcPr>
          <w:p w14:paraId="40EC4EC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0.00857</w:t>
            </w:r>
          </w:p>
        </w:tc>
        <w:tc>
          <w:tcPr>
            <w:tcW w:w="251" w:type="pct"/>
            <w:tcBorders>
              <w:top w:val="nil"/>
              <w:left w:val="nil"/>
              <w:bottom w:val="single" w:sz="4" w:space="0" w:color="auto"/>
              <w:right w:val="single" w:sz="4" w:space="0" w:color="auto"/>
            </w:tcBorders>
            <w:shd w:val="clear" w:color="auto" w:fill="auto"/>
            <w:noWrap/>
            <w:vAlign w:val="bottom"/>
            <w:hideMark/>
          </w:tcPr>
          <w:p w14:paraId="44981CF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w:t>
            </w:r>
          </w:p>
        </w:tc>
        <w:tc>
          <w:tcPr>
            <w:tcW w:w="251" w:type="pct"/>
            <w:tcBorders>
              <w:top w:val="nil"/>
              <w:left w:val="nil"/>
              <w:bottom w:val="single" w:sz="4" w:space="0" w:color="auto"/>
              <w:right w:val="single" w:sz="4" w:space="0" w:color="auto"/>
            </w:tcBorders>
            <w:shd w:val="clear" w:color="auto" w:fill="auto"/>
            <w:noWrap/>
            <w:vAlign w:val="bottom"/>
            <w:hideMark/>
          </w:tcPr>
          <w:p w14:paraId="1A9CDBD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0.00864</w:t>
            </w:r>
          </w:p>
        </w:tc>
        <w:tc>
          <w:tcPr>
            <w:tcW w:w="251" w:type="pct"/>
            <w:tcBorders>
              <w:top w:val="nil"/>
              <w:left w:val="nil"/>
              <w:bottom w:val="single" w:sz="4" w:space="0" w:color="auto"/>
              <w:right w:val="single" w:sz="4" w:space="0" w:color="auto"/>
            </w:tcBorders>
            <w:shd w:val="clear" w:color="auto" w:fill="auto"/>
            <w:noWrap/>
            <w:vAlign w:val="bottom"/>
            <w:hideMark/>
          </w:tcPr>
          <w:p w14:paraId="0EA9CCD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0.00864</w:t>
            </w:r>
          </w:p>
        </w:tc>
        <w:tc>
          <w:tcPr>
            <w:tcW w:w="251" w:type="pct"/>
            <w:tcBorders>
              <w:top w:val="nil"/>
              <w:left w:val="nil"/>
              <w:bottom w:val="single" w:sz="4" w:space="0" w:color="auto"/>
              <w:right w:val="single" w:sz="4" w:space="0" w:color="auto"/>
            </w:tcBorders>
            <w:shd w:val="clear" w:color="auto" w:fill="auto"/>
            <w:noWrap/>
            <w:vAlign w:val="bottom"/>
            <w:hideMark/>
          </w:tcPr>
          <w:p w14:paraId="232383B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0.00864</w:t>
            </w:r>
          </w:p>
        </w:tc>
        <w:tc>
          <w:tcPr>
            <w:tcW w:w="251" w:type="pct"/>
            <w:tcBorders>
              <w:top w:val="nil"/>
              <w:left w:val="nil"/>
              <w:bottom w:val="single" w:sz="4" w:space="0" w:color="auto"/>
              <w:right w:val="single" w:sz="4" w:space="0" w:color="auto"/>
            </w:tcBorders>
            <w:shd w:val="clear" w:color="auto" w:fill="auto"/>
            <w:noWrap/>
            <w:vAlign w:val="bottom"/>
            <w:hideMark/>
          </w:tcPr>
          <w:p w14:paraId="2480946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0.00868</w:t>
            </w:r>
          </w:p>
        </w:tc>
        <w:tc>
          <w:tcPr>
            <w:tcW w:w="251" w:type="pct"/>
            <w:tcBorders>
              <w:top w:val="nil"/>
              <w:left w:val="nil"/>
              <w:bottom w:val="single" w:sz="4" w:space="0" w:color="auto"/>
              <w:right w:val="single" w:sz="4" w:space="0" w:color="auto"/>
            </w:tcBorders>
            <w:shd w:val="clear" w:color="auto" w:fill="auto"/>
            <w:noWrap/>
            <w:vAlign w:val="bottom"/>
            <w:hideMark/>
          </w:tcPr>
          <w:p w14:paraId="73CA824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0.00871</w:t>
            </w:r>
          </w:p>
        </w:tc>
        <w:tc>
          <w:tcPr>
            <w:tcW w:w="251" w:type="pct"/>
            <w:tcBorders>
              <w:top w:val="nil"/>
              <w:left w:val="nil"/>
              <w:bottom w:val="single" w:sz="4" w:space="0" w:color="auto"/>
              <w:right w:val="single" w:sz="4" w:space="0" w:color="auto"/>
            </w:tcBorders>
            <w:shd w:val="clear" w:color="auto" w:fill="auto"/>
            <w:noWrap/>
            <w:vAlign w:val="bottom"/>
            <w:hideMark/>
          </w:tcPr>
          <w:p w14:paraId="3AF564A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0.00875</w:t>
            </w:r>
          </w:p>
        </w:tc>
        <w:tc>
          <w:tcPr>
            <w:tcW w:w="251" w:type="pct"/>
            <w:tcBorders>
              <w:top w:val="nil"/>
              <w:left w:val="nil"/>
              <w:bottom w:val="single" w:sz="4" w:space="0" w:color="auto"/>
              <w:right w:val="single" w:sz="4" w:space="0" w:color="auto"/>
            </w:tcBorders>
            <w:shd w:val="clear" w:color="auto" w:fill="auto"/>
            <w:noWrap/>
            <w:vAlign w:val="bottom"/>
            <w:hideMark/>
          </w:tcPr>
          <w:p w14:paraId="7322C8E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0.00879</w:t>
            </w:r>
          </w:p>
        </w:tc>
        <w:tc>
          <w:tcPr>
            <w:tcW w:w="276" w:type="pct"/>
            <w:tcBorders>
              <w:top w:val="nil"/>
              <w:left w:val="nil"/>
              <w:bottom w:val="single" w:sz="4" w:space="0" w:color="auto"/>
              <w:right w:val="single" w:sz="4" w:space="0" w:color="auto"/>
            </w:tcBorders>
            <w:shd w:val="clear" w:color="auto" w:fill="auto"/>
            <w:noWrap/>
            <w:vAlign w:val="bottom"/>
            <w:hideMark/>
          </w:tcPr>
          <w:p w14:paraId="18826A9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0.008629</w:t>
            </w:r>
          </w:p>
        </w:tc>
        <w:tc>
          <w:tcPr>
            <w:tcW w:w="276" w:type="pct"/>
            <w:tcBorders>
              <w:top w:val="nil"/>
              <w:left w:val="nil"/>
              <w:bottom w:val="single" w:sz="4" w:space="0" w:color="auto"/>
              <w:right w:val="single" w:sz="4" w:space="0" w:color="auto"/>
            </w:tcBorders>
            <w:shd w:val="clear" w:color="auto" w:fill="auto"/>
            <w:noWrap/>
            <w:vAlign w:val="bottom"/>
            <w:hideMark/>
          </w:tcPr>
          <w:p w14:paraId="5E40C61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0.00011</w:t>
            </w:r>
          </w:p>
        </w:tc>
        <w:tc>
          <w:tcPr>
            <w:tcW w:w="276" w:type="pct"/>
            <w:tcBorders>
              <w:top w:val="nil"/>
              <w:left w:val="nil"/>
              <w:bottom w:val="single" w:sz="4" w:space="0" w:color="auto"/>
              <w:right w:val="single" w:sz="4" w:space="0" w:color="auto"/>
            </w:tcBorders>
            <w:shd w:val="clear" w:color="auto" w:fill="auto"/>
            <w:noWrap/>
            <w:vAlign w:val="bottom"/>
            <w:hideMark/>
          </w:tcPr>
          <w:p w14:paraId="75FCAEB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1.278392</w:t>
            </w:r>
          </w:p>
        </w:tc>
        <w:tc>
          <w:tcPr>
            <w:tcW w:w="276" w:type="pct"/>
            <w:tcBorders>
              <w:top w:val="nil"/>
              <w:left w:val="nil"/>
              <w:bottom w:val="single" w:sz="4" w:space="0" w:color="auto"/>
              <w:right w:val="single" w:sz="4" w:space="0" w:color="auto"/>
            </w:tcBorders>
            <w:shd w:val="clear" w:color="auto" w:fill="auto"/>
            <w:noWrap/>
            <w:vAlign w:val="bottom"/>
            <w:hideMark/>
          </w:tcPr>
          <w:p w14:paraId="79C738B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1.986073</w:t>
            </w:r>
          </w:p>
        </w:tc>
        <w:tc>
          <w:tcPr>
            <w:tcW w:w="276" w:type="pct"/>
            <w:tcBorders>
              <w:top w:val="nil"/>
              <w:left w:val="nil"/>
              <w:bottom w:val="single" w:sz="4" w:space="0" w:color="auto"/>
              <w:right w:val="single" w:sz="4" w:space="0" w:color="auto"/>
            </w:tcBorders>
            <w:shd w:val="clear" w:color="auto" w:fill="auto"/>
            <w:noWrap/>
            <w:vAlign w:val="bottom"/>
            <w:hideMark/>
          </w:tcPr>
          <w:p w14:paraId="6AD85C2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1.458651</w:t>
            </w:r>
          </w:p>
        </w:tc>
        <w:tc>
          <w:tcPr>
            <w:tcW w:w="338" w:type="pct"/>
            <w:tcBorders>
              <w:top w:val="nil"/>
              <w:left w:val="nil"/>
              <w:bottom w:val="single" w:sz="4" w:space="0" w:color="auto"/>
              <w:right w:val="single" w:sz="4" w:space="0" w:color="auto"/>
            </w:tcBorders>
            <w:shd w:val="clear" w:color="auto" w:fill="auto"/>
            <w:noWrap/>
            <w:vAlign w:val="bottom"/>
            <w:hideMark/>
          </w:tcPr>
          <w:p w14:paraId="095579D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BA3857" w:rsidRPr="00525701" w14:paraId="08FC3BEA" w14:textId="77777777" w:rsidTr="0019114B">
        <w:trPr>
          <w:trHeight w:val="276"/>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49548EC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北矿检测 7</w:t>
            </w:r>
          </w:p>
        </w:tc>
        <w:tc>
          <w:tcPr>
            <w:tcW w:w="250" w:type="pct"/>
            <w:tcBorders>
              <w:top w:val="nil"/>
              <w:left w:val="nil"/>
              <w:bottom w:val="single" w:sz="4" w:space="0" w:color="auto"/>
              <w:right w:val="single" w:sz="4" w:space="0" w:color="auto"/>
            </w:tcBorders>
            <w:shd w:val="clear" w:color="auto" w:fill="auto"/>
            <w:noWrap/>
            <w:vAlign w:val="bottom"/>
            <w:hideMark/>
          </w:tcPr>
          <w:p w14:paraId="4BF618C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0.01045</w:t>
            </w:r>
          </w:p>
        </w:tc>
        <w:tc>
          <w:tcPr>
            <w:tcW w:w="251" w:type="pct"/>
            <w:tcBorders>
              <w:top w:val="nil"/>
              <w:left w:val="nil"/>
              <w:bottom w:val="single" w:sz="4" w:space="0" w:color="auto"/>
              <w:right w:val="single" w:sz="4" w:space="0" w:color="auto"/>
            </w:tcBorders>
            <w:shd w:val="clear" w:color="auto" w:fill="auto"/>
            <w:noWrap/>
            <w:vAlign w:val="bottom"/>
            <w:hideMark/>
          </w:tcPr>
          <w:p w14:paraId="3B212B6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0.01045</w:t>
            </w:r>
          </w:p>
        </w:tc>
        <w:tc>
          <w:tcPr>
            <w:tcW w:w="251" w:type="pct"/>
            <w:tcBorders>
              <w:top w:val="nil"/>
              <w:left w:val="nil"/>
              <w:bottom w:val="single" w:sz="4" w:space="0" w:color="auto"/>
              <w:right w:val="single" w:sz="4" w:space="0" w:color="auto"/>
            </w:tcBorders>
            <w:shd w:val="clear" w:color="auto" w:fill="auto"/>
            <w:noWrap/>
            <w:vAlign w:val="bottom"/>
            <w:hideMark/>
          </w:tcPr>
          <w:p w14:paraId="028B3FE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0.01045</w:t>
            </w:r>
          </w:p>
        </w:tc>
        <w:tc>
          <w:tcPr>
            <w:tcW w:w="251" w:type="pct"/>
            <w:tcBorders>
              <w:top w:val="nil"/>
              <w:left w:val="nil"/>
              <w:bottom w:val="single" w:sz="4" w:space="0" w:color="auto"/>
              <w:right w:val="single" w:sz="4" w:space="0" w:color="auto"/>
            </w:tcBorders>
            <w:shd w:val="clear" w:color="auto" w:fill="auto"/>
            <w:noWrap/>
            <w:vAlign w:val="bottom"/>
            <w:hideMark/>
          </w:tcPr>
          <w:p w14:paraId="3320265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0.01086</w:t>
            </w:r>
          </w:p>
        </w:tc>
        <w:tc>
          <w:tcPr>
            <w:tcW w:w="251" w:type="pct"/>
            <w:tcBorders>
              <w:top w:val="nil"/>
              <w:left w:val="nil"/>
              <w:bottom w:val="single" w:sz="4" w:space="0" w:color="auto"/>
              <w:right w:val="single" w:sz="4" w:space="0" w:color="auto"/>
            </w:tcBorders>
            <w:shd w:val="clear" w:color="auto" w:fill="auto"/>
            <w:noWrap/>
            <w:vAlign w:val="bottom"/>
            <w:hideMark/>
          </w:tcPr>
          <w:p w14:paraId="736B96C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0.01086</w:t>
            </w:r>
          </w:p>
        </w:tc>
        <w:tc>
          <w:tcPr>
            <w:tcW w:w="251" w:type="pct"/>
            <w:tcBorders>
              <w:top w:val="nil"/>
              <w:left w:val="nil"/>
              <w:bottom w:val="single" w:sz="4" w:space="0" w:color="auto"/>
              <w:right w:val="single" w:sz="4" w:space="0" w:color="auto"/>
            </w:tcBorders>
            <w:shd w:val="clear" w:color="auto" w:fill="auto"/>
            <w:noWrap/>
            <w:vAlign w:val="bottom"/>
            <w:hideMark/>
          </w:tcPr>
          <w:p w14:paraId="0183F92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0.01086</w:t>
            </w:r>
          </w:p>
        </w:tc>
        <w:tc>
          <w:tcPr>
            <w:tcW w:w="251" w:type="pct"/>
            <w:tcBorders>
              <w:top w:val="nil"/>
              <w:left w:val="nil"/>
              <w:bottom w:val="single" w:sz="4" w:space="0" w:color="auto"/>
              <w:right w:val="single" w:sz="4" w:space="0" w:color="auto"/>
            </w:tcBorders>
            <w:shd w:val="clear" w:color="auto" w:fill="auto"/>
            <w:noWrap/>
            <w:vAlign w:val="bottom"/>
            <w:hideMark/>
          </w:tcPr>
          <w:p w14:paraId="3EF940A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0.01094</w:t>
            </w:r>
          </w:p>
        </w:tc>
        <w:tc>
          <w:tcPr>
            <w:tcW w:w="251" w:type="pct"/>
            <w:tcBorders>
              <w:top w:val="nil"/>
              <w:left w:val="nil"/>
              <w:bottom w:val="single" w:sz="4" w:space="0" w:color="auto"/>
              <w:right w:val="single" w:sz="4" w:space="0" w:color="auto"/>
            </w:tcBorders>
            <w:shd w:val="clear" w:color="auto" w:fill="auto"/>
            <w:noWrap/>
            <w:vAlign w:val="bottom"/>
            <w:hideMark/>
          </w:tcPr>
          <w:p w14:paraId="7B3316F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0.01103</w:t>
            </w:r>
          </w:p>
        </w:tc>
        <w:tc>
          <w:tcPr>
            <w:tcW w:w="251" w:type="pct"/>
            <w:tcBorders>
              <w:top w:val="nil"/>
              <w:left w:val="nil"/>
              <w:bottom w:val="single" w:sz="4" w:space="0" w:color="auto"/>
              <w:right w:val="single" w:sz="4" w:space="0" w:color="auto"/>
            </w:tcBorders>
            <w:shd w:val="clear" w:color="auto" w:fill="auto"/>
            <w:noWrap/>
            <w:vAlign w:val="bottom"/>
            <w:hideMark/>
          </w:tcPr>
          <w:p w14:paraId="72042F0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0.01104</w:t>
            </w:r>
          </w:p>
        </w:tc>
        <w:tc>
          <w:tcPr>
            <w:tcW w:w="251" w:type="pct"/>
            <w:tcBorders>
              <w:top w:val="nil"/>
              <w:left w:val="nil"/>
              <w:bottom w:val="single" w:sz="4" w:space="0" w:color="auto"/>
              <w:right w:val="single" w:sz="4" w:space="0" w:color="auto"/>
            </w:tcBorders>
            <w:shd w:val="clear" w:color="auto" w:fill="auto"/>
            <w:noWrap/>
            <w:vAlign w:val="bottom"/>
            <w:hideMark/>
          </w:tcPr>
          <w:p w14:paraId="258C4B8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0.01156</w:t>
            </w:r>
          </w:p>
        </w:tc>
        <w:tc>
          <w:tcPr>
            <w:tcW w:w="251" w:type="pct"/>
            <w:tcBorders>
              <w:top w:val="nil"/>
              <w:left w:val="nil"/>
              <w:bottom w:val="single" w:sz="4" w:space="0" w:color="auto"/>
              <w:right w:val="single" w:sz="4" w:space="0" w:color="auto"/>
            </w:tcBorders>
            <w:shd w:val="clear" w:color="auto" w:fill="auto"/>
            <w:noWrap/>
            <w:vAlign w:val="bottom"/>
            <w:hideMark/>
          </w:tcPr>
          <w:p w14:paraId="123B226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0.01156</w:t>
            </w:r>
          </w:p>
        </w:tc>
        <w:tc>
          <w:tcPr>
            <w:tcW w:w="276" w:type="pct"/>
            <w:tcBorders>
              <w:top w:val="nil"/>
              <w:left w:val="nil"/>
              <w:bottom w:val="single" w:sz="4" w:space="0" w:color="auto"/>
              <w:right w:val="single" w:sz="4" w:space="0" w:color="auto"/>
            </w:tcBorders>
            <w:shd w:val="clear" w:color="auto" w:fill="auto"/>
            <w:noWrap/>
            <w:vAlign w:val="bottom"/>
            <w:hideMark/>
          </w:tcPr>
          <w:p w14:paraId="01A2F25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0.010915</w:t>
            </w:r>
          </w:p>
        </w:tc>
        <w:tc>
          <w:tcPr>
            <w:tcW w:w="276" w:type="pct"/>
            <w:tcBorders>
              <w:top w:val="nil"/>
              <w:left w:val="nil"/>
              <w:bottom w:val="single" w:sz="4" w:space="0" w:color="auto"/>
              <w:right w:val="single" w:sz="4" w:space="0" w:color="auto"/>
            </w:tcBorders>
            <w:shd w:val="clear" w:color="auto" w:fill="auto"/>
            <w:noWrap/>
            <w:vAlign w:val="bottom"/>
            <w:hideMark/>
          </w:tcPr>
          <w:p w14:paraId="63383DF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0.00039</w:t>
            </w:r>
          </w:p>
        </w:tc>
        <w:tc>
          <w:tcPr>
            <w:tcW w:w="276" w:type="pct"/>
            <w:tcBorders>
              <w:top w:val="nil"/>
              <w:left w:val="nil"/>
              <w:bottom w:val="single" w:sz="4" w:space="0" w:color="auto"/>
              <w:right w:val="single" w:sz="4" w:space="0" w:color="auto"/>
            </w:tcBorders>
            <w:shd w:val="clear" w:color="auto" w:fill="auto"/>
            <w:noWrap/>
            <w:vAlign w:val="bottom"/>
            <w:hideMark/>
          </w:tcPr>
          <w:p w14:paraId="7FAEDDD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3.571184</w:t>
            </w:r>
          </w:p>
        </w:tc>
        <w:tc>
          <w:tcPr>
            <w:tcW w:w="276" w:type="pct"/>
            <w:tcBorders>
              <w:top w:val="nil"/>
              <w:left w:val="nil"/>
              <w:bottom w:val="single" w:sz="4" w:space="0" w:color="auto"/>
              <w:right w:val="single" w:sz="4" w:space="0" w:color="auto"/>
            </w:tcBorders>
            <w:shd w:val="clear" w:color="auto" w:fill="auto"/>
            <w:noWrap/>
            <w:vAlign w:val="bottom"/>
            <w:hideMark/>
          </w:tcPr>
          <w:p w14:paraId="7281589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1.191819</w:t>
            </w:r>
          </w:p>
        </w:tc>
        <w:tc>
          <w:tcPr>
            <w:tcW w:w="276" w:type="pct"/>
            <w:tcBorders>
              <w:top w:val="nil"/>
              <w:left w:val="nil"/>
              <w:bottom w:val="single" w:sz="4" w:space="0" w:color="auto"/>
              <w:right w:val="single" w:sz="4" w:space="0" w:color="auto"/>
            </w:tcBorders>
            <w:shd w:val="clear" w:color="auto" w:fill="auto"/>
            <w:noWrap/>
            <w:vAlign w:val="bottom"/>
            <w:hideMark/>
          </w:tcPr>
          <w:p w14:paraId="6731AB9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1.655952</w:t>
            </w:r>
          </w:p>
        </w:tc>
        <w:tc>
          <w:tcPr>
            <w:tcW w:w="338" w:type="pct"/>
            <w:tcBorders>
              <w:top w:val="nil"/>
              <w:left w:val="nil"/>
              <w:bottom w:val="single" w:sz="4" w:space="0" w:color="auto"/>
              <w:right w:val="single" w:sz="4" w:space="0" w:color="auto"/>
            </w:tcBorders>
            <w:shd w:val="clear" w:color="auto" w:fill="auto"/>
            <w:noWrap/>
            <w:vAlign w:val="bottom"/>
            <w:hideMark/>
          </w:tcPr>
          <w:p w14:paraId="7790CC5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07BDF03F" w14:textId="77777777" w:rsidTr="0019114B">
        <w:trPr>
          <w:trHeight w:val="276"/>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4F9341D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柯克伦检验：</w:t>
            </w:r>
          </w:p>
        </w:tc>
        <w:tc>
          <w:tcPr>
            <w:tcW w:w="4475" w:type="pct"/>
            <w:gridSpan w:val="17"/>
            <w:tcBorders>
              <w:top w:val="single" w:sz="4" w:space="0" w:color="auto"/>
              <w:left w:val="nil"/>
              <w:bottom w:val="single" w:sz="4" w:space="0" w:color="auto"/>
              <w:right w:val="single" w:sz="4" w:space="0" w:color="auto"/>
            </w:tcBorders>
            <w:shd w:val="clear" w:color="auto" w:fill="auto"/>
            <w:noWrap/>
            <w:vAlign w:val="bottom"/>
            <w:hideMark/>
          </w:tcPr>
          <w:p w14:paraId="5F52D4E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当实验室数 p =7，n =11  临界值C(0.01)=0.3616  临界C(0.05)=0.3154  统计量C=0.4108  柯克伦检验结论：实验室北矿检测 7的数据组离群（高度异常）</w:t>
            </w:r>
          </w:p>
        </w:tc>
      </w:tr>
    </w:tbl>
    <w:p w14:paraId="616E03D3" w14:textId="5308FF31" w:rsidR="00984AB2" w:rsidRDefault="00984AB2" w:rsidP="00BA3857">
      <w:pPr>
        <w:pStyle w:val="-"/>
        <w:ind w:firstLine="420"/>
        <w:jc w:val="center"/>
      </w:pPr>
      <w:r w:rsidRPr="006F1A8D">
        <w:rPr>
          <w:rFonts w:hint="eastAsia"/>
        </w:rPr>
        <w:t>表</w:t>
      </w:r>
      <w:r>
        <w:t>F</w:t>
      </w:r>
      <w:r w:rsidRPr="006F1A8D">
        <w:rPr>
          <w:rFonts w:hint="eastAsia"/>
        </w:rPr>
        <w:t>.1.</w:t>
      </w:r>
      <w:r>
        <w:t>3</w:t>
      </w:r>
      <w:r w:rsidRPr="006F1A8D">
        <w:rPr>
          <w:rFonts w:hint="eastAsia"/>
        </w:rPr>
        <w:t>各实验室水平</w:t>
      </w:r>
      <w:r>
        <w:t>3</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525701" w:rsidRPr="00525701" w14:paraId="26E6D477"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E884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42EEED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78DD99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7E2539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0AED0B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D89705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CA7A97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71D738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FE5E37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15391B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E09D25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9D79B5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F70228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BE8F2B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2B49C1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5D4119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3B2B5E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39F92AA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Grubbs检验</w:t>
            </w:r>
          </w:p>
        </w:tc>
      </w:tr>
      <w:tr w:rsidR="00525701" w:rsidRPr="00525701" w14:paraId="3B94900F"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07193C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203E014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0.0144</w:t>
            </w:r>
          </w:p>
        </w:tc>
        <w:tc>
          <w:tcPr>
            <w:tcW w:w="243" w:type="pct"/>
            <w:tcBorders>
              <w:top w:val="nil"/>
              <w:left w:val="nil"/>
              <w:bottom w:val="single" w:sz="4" w:space="0" w:color="auto"/>
              <w:right w:val="single" w:sz="4" w:space="0" w:color="auto"/>
            </w:tcBorders>
            <w:shd w:val="clear" w:color="auto" w:fill="auto"/>
            <w:noWrap/>
            <w:vAlign w:val="bottom"/>
            <w:hideMark/>
          </w:tcPr>
          <w:p w14:paraId="05C389B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0.0147</w:t>
            </w:r>
          </w:p>
        </w:tc>
        <w:tc>
          <w:tcPr>
            <w:tcW w:w="243" w:type="pct"/>
            <w:tcBorders>
              <w:top w:val="nil"/>
              <w:left w:val="nil"/>
              <w:bottom w:val="single" w:sz="4" w:space="0" w:color="auto"/>
              <w:right w:val="single" w:sz="4" w:space="0" w:color="auto"/>
            </w:tcBorders>
            <w:shd w:val="clear" w:color="auto" w:fill="auto"/>
            <w:noWrap/>
            <w:vAlign w:val="bottom"/>
            <w:hideMark/>
          </w:tcPr>
          <w:p w14:paraId="3986E1B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0.0149</w:t>
            </w:r>
          </w:p>
        </w:tc>
        <w:tc>
          <w:tcPr>
            <w:tcW w:w="243" w:type="pct"/>
            <w:tcBorders>
              <w:top w:val="nil"/>
              <w:left w:val="nil"/>
              <w:bottom w:val="single" w:sz="4" w:space="0" w:color="auto"/>
              <w:right w:val="single" w:sz="4" w:space="0" w:color="auto"/>
            </w:tcBorders>
            <w:shd w:val="clear" w:color="auto" w:fill="auto"/>
            <w:noWrap/>
            <w:vAlign w:val="bottom"/>
            <w:hideMark/>
          </w:tcPr>
          <w:p w14:paraId="068D524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w:t>
            </w:r>
          </w:p>
        </w:tc>
        <w:tc>
          <w:tcPr>
            <w:tcW w:w="243" w:type="pct"/>
            <w:tcBorders>
              <w:top w:val="nil"/>
              <w:left w:val="nil"/>
              <w:bottom w:val="single" w:sz="4" w:space="0" w:color="auto"/>
              <w:right w:val="single" w:sz="4" w:space="0" w:color="auto"/>
            </w:tcBorders>
            <w:shd w:val="clear" w:color="auto" w:fill="auto"/>
            <w:noWrap/>
            <w:vAlign w:val="bottom"/>
            <w:hideMark/>
          </w:tcPr>
          <w:p w14:paraId="769B340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0.0154</w:t>
            </w:r>
          </w:p>
        </w:tc>
        <w:tc>
          <w:tcPr>
            <w:tcW w:w="243" w:type="pct"/>
            <w:tcBorders>
              <w:top w:val="nil"/>
              <w:left w:val="nil"/>
              <w:bottom w:val="single" w:sz="4" w:space="0" w:color="auto"/>
              <w:right w:val="single" w:sz="4" w:space="0" w:color="auto"/>
            </w:tcBorders>
            <w:shd w:val="clear" w:color="auto" w:fill="auto"/>
            <w:noWrap/>
            <w:vAlign w:val="bottom"/>
            <w:hideMark/>
          </w:tcPr>
          <w:p w14:paraId="3B27EB8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05826A3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7730815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1ADFA30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107E201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51A1859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0.0159</w:t>
            </w:r>
          </w:p>
        </w:tc>
        <w:tc>
          <w:tcPr>
            <w:tcW w:w="299" w:type="pct"/>
            <w:tcBorders>
              <w:top w:val="nil"/>
              <w:left w:val="nil"/>
              <w:bottom w:val="single" w:sz="4" w:space="0" w:color="auto"/>
              <w:right w:val="single" w:sz="4" w:space="0" w:color="auto"/>
            </w:tcBorders>
            <w:shd w:val="clear" w:color="auto" w:fill="auto"/>
            <w:noWrap/>
            <w:vAlign w:val="bottom"/>
            <w:hideMark/>
          </w:tcPr>
          <w:p w14:paraId="3C8FDCE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0.015355</w:t>
            </w:r>
          </w:p>
        </w:tc>
        <w:tc>
          <w:tcPr>
            <w:tcW w:w="299" w:type="pct"/>
            <w:tcBorders>
              <w:top w:val="nil"/>
              <w:left w:val="nil"/>
              <w:bottom w:val="single" w:sz="4" w:space="0" w:color="auto"/>
              <w:right w:val="single" w:sz="4" w:space="0" w:color="auto"/>
            </w:tcBorders>
            <w:shd w:val="clear" w:color="auto" w:fill="auto"/>
            <w:noWrap/>
            <w:vAlign w:val="bottom"/>
            <w:hideMark/>
          </w:tcPr>
          <w:p w14:paraId="7619A5D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0.000524</w:t>
            </w:r>
          </w:p>
        </w:tc>
        <w:tc>
          <w:tcPr>
            <w:tcW w:w="299" w:type="pct"/>
            <w:tcBorders>
              <w:top w:val="nil"/>
              <w:left w:val="nil"/>
              <w:bottom w:val="single" w:sz="4" w:space="0" w:color="auto"/>
              <w:right w:val="single" w:sz="4" w:space="0" w:color="auto"/>
            </w:tcBorders>
            <w:shd w:val="clear" w:color="auto" w:fill="auto"/>
            <w:noWrap/>
            <w:vAlign w:val="bottom"/>
            <w:hideMark/>
          </w:tcPr>
          <w:p w14:paraId="50FB02F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3.41361</w:t>
            </w:r>
          </w:p>
        </w:tc>
        <w:tc>
          <w:tcPr>
            <w:tcW w:w="299" w:type="pct"/>
            <w:tcBorders>
              <w:top w:val="nil"/>
              <w:left w:val="nil"/>
              <w:bottom w:val="single" w:sz="4" w:space="0" w:color="auto"/>
              <w:right w:val="single" w:sz="4" w:space="0" w:color="auto"/>
            </w:tcBorders>
            <w:shd w:val="clear" w:color="auto" w:fill="auto"/>
            <w:noWrap/>
            <w:vAlign w:val="bottom"/>
            <w:hideMark/>
          </w:tcPr>
          <w:p w14:paraId="48AE897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1.82115</w:t>
            </w:r>
          </w:p>
        </w:tc>
        <w:tc>
          <w:tcPr>
            <w:tcW w:w="299" w:type="pct"/>
            <w:tcBorders>
              <w:top w:val="nil"/>
              <w:left w:val="nil"/>
              <w:bottom w:val="single" w:sz="4" w:space="0" w:color="auto"/>
              <w:right w:val="single" w:sz="4" w:space="0" w:color="auto"/>
            </w:tcBorders>
            <w:shd w:val="clear" w:color="auto" w:fill="auto"/>
            <w:noWrap/>
            <w:vAlign w:val="bottom"/>
            <w:hideMark/>
          </w:tcPr>
          <w:p w14:paraId="6ADB6C3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1.040657</w:t>
            </w:r>
          </w:p>
        </w:tc>
        <w:tc>
          <w:tcPr>
            <w:tcW w:w="369" w:type="pct"/>
            <w:tcBorders>
              <w:top w:val="nil"/>
              <w:left w:val="nil"/>
              <w:bottom w:val="single" w:sz="4" w:space="0" w:color="auto"/>
              <w:right w:val="single" w:sz="4" w:space="0" w:color="auto"/>
            </w:tcBorders>
            <w:shd w:val="clear" w:color="auto" w:fill="auto"/>
            <w:noWrap/>
            <w:vAlign w:val="bottom"/>
            <w:hideMark/>
          </w:tcPr>
          <w:p w14:paraId="7ED48F9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244B5312"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D6755F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10596EE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5201222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0.0154</w:t>
            </w:r>
          </w:p>
        </w:tc>
        <w:tc>
          <w:tcPr>
            <w:tcW w:w="243" w:type="pct"/>
            <w:tcBorders>
              <w:top w:val="nil"/>
              <w:left w:val="nil"/>
              <w:bottom w:val="single" w:sz="4" w:space="0" w:color="auto"/>
              <w:right w:val="single" w:sz="4" w:space="0" w:color="auto"/>
            </w:tcBorders>
            <w:shd w:val="clear" w:color="auto" w:fill="auto"/>
            <w:noWrap/>
            <w:vAlign w:val="bottom"/>
            <w:hideMark/>
          </w:tcPr>
          <w:p w14:paraId="108945B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0.0146</w:t>
            </w:r>
          </w:p>
        </w:tc>
        <w:tc>
          <w:tcPr>
            <w:tcW w:w="243" w:type="pct"/>
            <w:tcBorders>
              <w:top w:val="nil"/>
              <w:left w:val="nil"/>
              <w:bottom w:val="single" w:sz="4" w:space="0" w:color="auto"/>
              <w:right w:val="single" w:sz="4" w:space="0" w:color="auto"/>
            </w:tcBorders>
            <w:shd w:val="clear" w:color="auto" w:fill="auto"/>
            <w:noWrap/>
            <w:vAlign w:val="bottom"/>
            <w:hideMark/>
          </w:tcPr>
          <w:p w14:paraId="7D44FCE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0.0152</w:t>
            </w:r>
          </w:p>
        </w:tc>
        <w:tc>
          <w:tcPr>
            <w:tcW w:w="243" w:type="pct"/>
            <w:tcBorders>
              <w:top w:val="nil"/>
              <w:left w:val="nil"/>
              <w:bottom w:val="single" w:sz="4" w:space="0" w:color="auto"/>
              <w:right w:val="single" w:sz="4" w:space="0" w:color="auto"/>
            </w:tcBorders>
            <w:shd w:val="clear" w:color="auto" w:fill="auto"/>
            <w:noWrap/>
            <w:vAlign w:val="bottom"/>
            <w:hideMark/>
          </w:tcPr>
          <w:p w14:paraId="5AA758A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0.0147</w:t>
            </w:r>
          </w:p>
        </w:tc>
        <w:tc>
          <w:tcPr>
            <w:tcW w:w="243" w:type="pct"/>
            <w:tcBorders>
              <w:top w:val="nil"/>
              <w:left w:val="nil"/>
              <w:bottom w:val="single" w:sz="4" w:space="0" w:color="auto"/>
              <w:right w:val="single" w:sz="4" w:space="0" w:color="auto"/>
            </w:tcBorders>
            <w:shd w:val="clear" w:color="auto" w:fill="auto"/>
            <w:noWrap/>
            <w:vAlign w:val="bottom"/>
            <w:hideMark/>
          </w:tcPr>
          <w:p w14:paraId="6100C89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0.0154</w:t>
            </w:r>
          </w:p>
        </w:tc>
        <w:tc>
          <w:tcPr>
            <w:tcW w:w="243" w:type="pct"/>
            <w:tcBorders>
              <w:top w:val="nil"/>
              <w:left w:val="nil"/>
              <w:bottom w:val="single" w:sz="4" w:space="0" w:color="auto"/>
              <w:right w:val="single" w:sz="4" w:space="0" w:color="auto"/>
            </w:tcBorders>
            <w:shd w:val="clear" w:color="auto" w:fill="auto"/>
            <w:noWrap/>
            <w:vAlign w:val="bottom"/>
            <w:hideMark/>
          </w:tcPr>
          <w:p w14:paraId="761D605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0.0152</w:t>
            </w:r>
          </w:p>
        </w:tc>
        <w:tc>
          <w:tcPr>
            <w:tcW w:w="243" w:type="pct"/>
            <w:tcBorders>
              <w:top w:val="nil"/>
              <w:left w:val="nil"/>
              <w:bottom w:val="single" w:sz="4" w:space="0" w:color="auto"/>
              <w:right w:val="single" w:sz="4" w:space="0" w:color="auto"/>
            </w:tcBorders>
            <w:shd w:val="clear" w:color="auto" w:fill="auto"/>
            <w:noWrap/>
            <w:vAlign w:val="bottom"/>
            <w:hideMark/>
          </w:tcPr>
          <w:p w14:paraId="6004D41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0.0166</w:t>
            </w:r>
          </w:p>
        </w:tc>
        <w:tc>
          <w:tcPr>
            <w:tcW w:w="243" w:type="pct"/>
            <w:tcBorders>
              <w:top w:val="nil"/>
              <w:left w:val="nil"/>
              <w:bottom w:val="single" w:sz="4" w:space="0" w:color="auto"/>
              <w:right w:val="single" w:sz="4" w:space="0" w:color="auto"/>
            </w:tcBorders>
            <w:shd w:val="clear" w:color="auto" w:fill="auto"/>
            <w:noWrap/>
            <w:vAlign w:val="bottom"/>
            <w:hideMark/>
          </w:tcPr>
          <w:p w14:paraId="344A9B3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w:t>
            </w:r>
          </w:p>
        </w:tc>
        <w:tc>
          <w:tcPr>
            <w:tcW w:w="243" w:type="pct"/>
            <w:tcBorders>
              <w:top w:val="nil"/>
              <w:left w:val="nil"/>
              <w:bottom w:val="single" w:sz="4" w:space="0" w:color="auto"/>
              <w:right w:val="single" w:sz="4" w:space="0" w:color="auto"/>
            </w:tcBorders>
            <w:shd w:val="clear" w:color="auto" w:fill="auto"/>
            <w:noWrap/>
            <w:vAlign w:val="bottom"/>
            <w:hideMark/>
          </w:tcPr>
          <w:p w14:paraId="2D31E47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0.0143</w:t>
            </w:r>
          </w:p>
        </w:tc>
        <w:tc>
          <w:tcPr>
            <w:tcW w:w="243" w:type="pct"/>
            <w:tcBorders>
              <w:top w:val="nil"/>
              <w:left w:val="nil"/>
              <w:bottom w:val="single" w:sz="4" w:space="0" w:color="auto"/>
              <w:right w:val="single" w:sz="4" w:space="0" w:color="auto"/>
            </w:tcBorders>
            <w:shd w:val="clear" w:color="auto" w:fill="auto"/>
            <w:noWrap/>
            <w:vAlign w:val="bottom"/>
            <w:hideMark/>
          </w:tcPr>
          <w:p w14:paraId="6E16DF1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0.0151</w:t>
            </w:r>
          </w:p>
        </w:tc>
        <w:tc>
          <w:tcPr>
            <w:tcW w:w="299" w:type="pct"/>
            <w:tcBorders>
              <w:top w:val="nil"/>
              <w:left w:val="nil"/>
              <w:bottom w:val="single" w:sz="4" w:space="0" w:color="auto"/>
              <w:right w:val="single" w:sz="4" w:space="0" w:color="auto"/>
            </w:tcBorders>
            <w:shd w:val="clear" w:color="auto" w:fill="auto"/>
            <w:noWrap/>
            <w:vAlign w:val="bottom"/>
            <w:hideMark/>
          </w:tcPr>
          <w:p w14:paraId="7E78FC6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0.015164</w:t>
            </w:r>
          </w:p>
        </w:tc>
        <w:tc>
          <w:tcPr>
            <w:tcW w:w="299" w:type="pct"/>
            <w:tcBorders>
              <w:top w:val="nil"/>
              <w:left w:val="nil"/>
              <w:bottom w:val="single" w:sz="4" w:space="0" w:color="auto"/>
              <w:right w:val="single" w:sz="4" w:space="0" w:color="auto"/>
            </w:tcBorders>
            <w:shd w:val="clear" w:color="auto" w:fill="auto"/>
            <w:noWrap/>
            <w:vAlign w:val="bottom"/>
            <w:hideMark/>
          </w:tcPr>
          <w:p w14:paraId="0277B1E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0.000592</w:t>
            </w:r>
          </w:p>
        </w:tc>
        <w:tc>
          <w:tcPr>
            <w:tcW w:w="299" w:type="pct"/>
            <w:tcBorders>
              <w:top w:val="nil"/>
              <w:left w:val="nil"/>
              <w:bottom w:val="single" w:sz="4" w:space="0" w:color="auto"/>
              <w:right w:val="single" w:sz="4" w:space="0" w:color="auto"/>
            </w:tcBorders>
            <w:shd w:val="clear" w:color="auto" w:fill="auto"/>
            <w:noWrap/>
            <w:vAlign w:val="bottom"/>
            <w:hideMark/>
          </w:tcPr>
          <w:p w14:paraId="44F053C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3.90453</w:t>
            </w:r>
          </w:p>
        </w:tc>
        <w:tc>
          <w:tcPr>
            <w:tcW w:w="299" w:type="pct"/>
            <w:tcBorders>
              <w:top w:val="nil"/>
              <w:left w:val="nil"/>
              <w:bottom w:val="single" w:sz="4" w:space="0" w:color="auto"/>
              <w:right w:val="single" w:sz="4" w:space="0" w:color="auto"/>
            </w:tcBorders>
            <w:shd w:val="clear" w:color="auto" w:fill="auto"/>
            <w:noWrap/>
            <w:vAlign w:val="bottom"/>
            <w:hideMark/>
          </w:tcPr>
          <w:p w14:paraId="52CA5B2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1.458676</w:t>
            </w:r>
          </w:p>
        </w:tc>
        <w:tc>
          <w:tcPr>
            <w:tcW w:w="299" w:type="pct"/>
            <w:tcBorders>
              <w:top w:val="nil"/>
              <w:left w:val="nil"/>
              <w:bottom w:val="single" w:sz="4" w:space="0" w:color="auto"/>
              <w:right w:val="single" w:sz="4" w:space="0" w:color="auto"/>
            </w:tcBorders>
            <w:shd w:val="clear" w:color="auto" w:fill="auto"/>
            <w:noWrap/>
            <w:vAlign w:val="bottom"/>
            <w:hideMark/>
          </w:tcPr>
          <w:p w14:paraId="3818971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2.426008</w:t>
            </w:r>
          </w:p>
        </w:tc>
        <w:tc>
          <w:tcPr>
            <w:tcW w:w="369" w:type="pct"/>
            <w:tcBorders>
              <w:top w:val="nil"/>
              <w:left w:val="nil"/>
              <w:bottom w:val="single" w:sz="4" w:space="0" w:color="auto"/>
              <w:right w:val="single" w:sz="4" w:space="0" w:color="auto"/>
            </w:tcBorders>
            <w:shd w:val="clear" w:color="auto" w:fill="auto"/>
            <w:noWrap/>
            <w:vAlign w:val="bottom"/>
            <w:hideMark/>
          </w:tcPr>
          <w:p w14:paraId="2268A9E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歧离(Xmax)</w:t>
            </w:r>
          </w:p>
        </w:tc>
      </w:tr>
      <w:tr w:rsidR="00525701" w:rsidRPr="00525701" w14:paraId="5E2C1D06"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8BEA3F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lastRenderedPageBreak/>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44A43C8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0.0146</w:t>
            </w:r>
          </w:p>
        </w:tc>
        <w:tc>
          <w:tcPr>
            <w:tcW w:w="243" w:type="pct"/>
            <w:tcBorders>
              <w:top w:val="nil"/>
              <w:left w:val="nil"/>
              <w:bottom w:val="single" w:sz="4" w:space="0" w:color="auto"/>
              <w:right w:val="single" w:sz="4" w:space="0" w:color="auto"/>
            </w:tcBorders>
            <w:shd w:val="clear" w:color="auto" w:fill="auto"/>
            <w:noWrap/>
            <w:vAlign w:val="bottom"/>
            <w:hideMark/>
          </w:tcPr>
          <w:p w14:paraId="6BB3CB8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0.0147</w:t>
            </w:r>
          </w:p>
        </w:tc>
        <w:tc>
          <w:tcPr>
            <w:tcW w:w="243" w:type="pct"/>
            <w:tcBorders>
              <w:top w:val="nil"/>
              <w:left w:val="nil"/>
              <w:bottom w:val="single" w:sz="4" w:space="0" w:color="auto"/>
              <w:right w:val="single" w:sz="4" w:space="0" w:color="auto"/>
            </w:tcBorders>
            <w:shd w:val="clear" w:color="auto" w:fill="auto"/>
            <w:noWrap/>
            <w:vAlign w:val="bottom"/>
            <w:hideMark/>
          </w:tcPr>
          <w:p w14:paraId="6B94FAB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4D637A0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0.0154</w:t>
            </w:r>
          </w:p>
        </w:tc>
        <w:tc>
          <w:tcPr>
            <w:tcW w:w="243" w:type="pct"/>
            <w:tcBorders>
              <w:top w:val="nil"/>
              <w:left w:val="nil"/>
              <w:bottom w:val="single" w:sz="4" w:space="0" w:color="auto"/>
              <w:right w:val="single" w:sz="4" w:space="0" w:color="auto"/>
            </w:tcBorders>
            <w:shd w:val="clear" w:color="auto" w:fill="auto"/>
            <w:noWrap/>
            <w:vAlign w:val="bottom"/>
            <w:hideMark/>
          </w:tcPr>
          <w:p w14:paraId="7C4D2AE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3773708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62B1B7A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56DF40C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4DC42A1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798EB4F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72C1BCC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0.0161</w:t>
            </w:r>
          </w:p>
        </w:tc>
        <w:tc>
          <w:tcPr>
            <w:tcW w:w="299" w:type="pct"/>
            <w:tcBorders>
              <w:top w:val="nil"/>
              <w:left w:val="nil"/>
              <w:bottom w:val="single" w:sz="4" w:space="0" w:color="auto"/>
              <w:right w:val="single" w:sz="4" w:space="0" w:color="auto"/>
            </w:tcBorders>
            <w:shd w:val="clear" w:color="auto" w:fill="auto"/>
            <w:noWrap/>
            <w:vAlign w:val="bottom"/>
            <w:hideMark/>
          </w:tcPr>
          <w:p w14:paraId="0D72FB2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0.015509</w:t>
            </w:r>
          </w:p>
        </w:tc>
        <w:tc>
          <w:tcPr>
            <w:tcW w:w="299" w:type="pct"/>
            <w:tcBorders>
              <w:top w:val="nil"/>
              <w:left w:val="nil"/>
              <w:bottom w:val="single" w:sz="4" w:space="0" w:color="auto"/>
              <w:right w:val="single" w:sz="4" w:space="0" w:color="auto"/>
            </w:tcBorders>
            <w:shd w:val="clear" w:color="auto" w:fill="auto"/>
            <w:noWrap/>
            <w:vAlign w:val="bottom"/>
            <w:hideMark/>
          </w:tcPr>
          <w:p w14:paraId="0F1AB6B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0.000483</w:t>
            </w:r>
          </w:p>
        </w:tc>
        <w:tc>
          <w:tcPr>
            <w:tcW w:w="299" w:type="pct"/>
            <w:tcBorders>
              <w:top w:val="nil"/>
              <w:left w:val="nil"/>
              <w:bottom w:val="single" w:sz="4" w:space="0" w:color="auto"/>
              <w:right w:val="single" w:sz="4" w:space="0" w:color="auto"/>
            </w:tcBorders>
            <w:shd w:val="clear" w:color="auto" w:fill="auto"/>
            <w:noWrap/>
            <w:vAlign w:val="bottom"/>
            <w:hideMark/>
          </w:tcPr>
          <w:p w14:paraId="0EDFEA9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3.111766</w:t>
            </w:r>
          </w:p>
        </w:tc>
        <w:tc>
          <w:tcPr>
            <w:tcW w:w="299" w:type="pct"/>
            <w:tcBorders>
              <w:top w:val="nil"/>
              <w:left w:val="nil"/>
              <w:bottom w:val="single" w:sz="4" w:space="0" w:color="auto"/>
              <w:right w:val="single" w:sz="4" w:space="0" w:color="auto"/>
            </w:tcBorders>
            <w:shd w:val="clear" w:color="auto" w:fill="auto"/>
            <w:noWrap/>
            <w:vAlign w:val="bottom"/>
            <w:hideMark/>
          </w:tcPr>
          <w:p w14:paraId="3F36619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1.88371</w:t>
            </w:r>
          </w:p>
        </w:tc>
        <w:tc>
          <w:tcPr>
            <w:tcW w:w="299" w:type="pct"/>
            <w:tcBorders>
              <w:top w:val="nil"/>
              <w:left w:val="nil"/>
              <w:bottom w:val="single" w:sz="4" w:space="0" w:color="auto"/>
              <w:right w:val="single" w:sz="4" w:space="0" w:color="auto"/>
            </w:tcBorders>
            <w:shd w:val="clear" w:color="auto" w:fill="auto"/>
            <w:noWrap/>
            <w:vAlign w:val="bottom"/>
            <w:hideMark/>
          </w:tcPr>
          <w:p w14:paraId="244BB2E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1.224412</w:t>
            </w:r>
          </w:p>
        </w:tc>
        <w:tc>
          <w:tcPr>
            <w:tcW w:w="369" w:type="pct"/>
            <w:tcBorders>
              <w:top w:val="nil"/>
              <w:left w:val="nil"/>
              <w:bottom w:val="single" w:sz="4" w:space="0" w:color="auto"/>
              <w:right w:val="single" w:sz="4" w:space="0" w:color="auto"/>
            </w:tcBorders>
            <w:shd w:val="clear" w:color="auto" w:fill="auto"/>
            <w:noWrap/>
            <w:vAlign w:val="bottom"/>
            <w:hideMark/>
          </w:tcPr>
          <w:p w14:paraId="071C27B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4B22ACB4"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D6259F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2121B94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0.0155</w:t>
            </w:r>
          </w:p>
        </w:tc>
        <w:tc>
          <w:tcPr>
            <w:tcW w:w="243" w:type="pct"/>
            <w:tcBorders>
              <w:top w:val="nil"/>
              <w:left w:val="nil"/>
              <w:bottom w:val="single" w:sz="4" w:space="0" w:color="auto"/>
              <w:right w:val="single" w:sz="4" w:space="0" w:color="auto"/>
            </w:tcBorders>
            <w:shd w:val="clear" w:color="auto" w:fill="auto"/>
            <w:noWrap/>
            <w:vAlign w:val="bottom"/>
            <w:hideMark/>
          </w:tcPr>
          <w:p w14:paraId="25CD0E1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46A25E8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5E11102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4FA64B7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39AADCA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0.0162</w:t>
            </w:r>
          </w:p>
        </w:tc>
        <w:tc>
          <w:tcPr>
            <w:tcW w:w="243" w:type="pct"/>
            <w:tcBorders>
              <w:top w:val="nil"/>
              <w:left w:val="nil"/>
              <w:bottom w:val="single" w:sz="4" w:space="0" w:color="auto"/>
              <w:right w:val="single" w:sz="4" w:space="0" w:color="auto"/>
            </w:tcBorders>
            <w:shd w:val="clear" w:color="auto" w:fill="auto"/>
            <w:noWrap/>
            <w:vAlign w:val="bottom"/>
            <w:hideMark/>
          </w:tcPr>
          <w:p w14:paraId="6ADF5E6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0.0163</w:t>
            </w:r>
          </w:p>
        </w:tc>
        <w:tc>
          <w:tcPr>
            <w:tcW w:w="243" w:type="pct"/>
            <w:tcBorders>
              <w:top w:val="nil"/>
              <w:left w:val="nil"/>
              <w:bottom w:val="single" w:sz="4" w:space="0" w:color="auto"/>
              <w:right w:val="single" w:sz="4" w:space="0" w:color="auto"/>
            </w:tcBorders>
            <w:shd w:val="clear" w:color="auto" w:fill="auto"/>
            <w:noWrap/>
            <w:vAlign w:val="bottom"/>
            <w:hideMark/>
          </w:tcPr>
          <w:p w14:paraId="1636C6E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0.0164</w:t>
            </w:r>
          </w:p>
        </w:tc>
        <w:tc>
          <w:tcPr>
            <w:tcW w:w="243" w:type="pct"/>
            <w:tcBorders>
              <w:top w:val="nil"/>
              <w:left w:val="nil"/>
              <w:bottom w:val="single" w:sz="4" w:space="0" w:color="auto"/>
              <w:right w:val="single" w:sz="4" w:space="0" w:color="auto"/>
            </w:tcBorders>
            <w:shd w:val="clear" w:color="auto" w:fill="auto"/>
            <w:noWrap/>
            <w:vAlign w:val="bottom"/>
            <w:hideMark/>
          </w:tcPr>
          <w:p w14:paraId="4E7877A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0.0164</w:t>
            </w:r>
          </w:p>
        </w:tc>
        <w:tc>
          <w:tcPr>
            <w:tcW w:w="243" w:type="pct"/>
            <w:tcBorders>
              <w:top w:val="nil"/>
              <w:left w:val="nil"/>
              <w:bottom w:val="single" w:sz="4" w:space="0" w:color="auto"/>
              <w:right w:val="single" w:sz="4" w:space="0" w:color="auto"/>
            </w:tcBorders>
            <w:shd w:val="clear" w:color="auto" w:fill="auto"/>
            <w:noWrap/>
            <w:vAlign w:val="bottom"/>
            <w:hideMark/>
          </w:tcPr>
          <w:p w14:paraId="7E92702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0.0168</w:t>
            </w:r>
          </w:p>
        </w:tc>
        <w:tc>
          <w:tcPr>
            <w:tcW w:w="243" w:type="pct"/>
            <w:tcBorders>
              <w:top w:val="nil"/>
              <w:left w:val="nil"/>
              <w:bottom w:val="single" w:sz="4" w:space="0" w:color="auto"/>
              <w:right w:val="single" w:sz="4" w:space="0" w:color="auto"/>
            </w:tcBorders>
            <w:shd w:val="clear" w:color="auto" w:fill="auto"/>
            <w:noWrap/>
            <w:vAlign w:val="bottom"/>
            <w:hideMark/>
          </w:tcPr>
          <w:p w14:paraId="52E523A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0.0169</w:t>
            </w:r>
          </w:p>
        </w:tc>
        <w:tc>
          <w:tcPr>
            <w:tcW w:w="299" w:type="pct"/>
            <w:tcBorders>
              <w:top w:val="nil"/>
              <w:left w:val="nil"/>
              <w:bottom w:val="single" w:sz="4" w:space="0" w:color="auto"/>
              <w:right w:val="single" w:sz="4" w:space="0" w:color="auto"/>
            </w:tcBorders>
            <w:shd w:val="clear" w:color="auto" w:fill="auto"/>
            <w:noWrap/>
            <w:vAlign w:val="bottom"/>
            <w:hideMark/>
          </w:tcPr>
          <w:p w14:paraId="3B96241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0.016209</w:t>
            </w:r>
          </w:p>
        </w:tc>
        <w:tc>
          <w:tcPr>
            <w:tcW w:w="299" w:type="pct"/>
            <w:tcBorders>
              <w:top w:val="nil"/>
              <w:left w:val="nil"/>
              <w:bottom w:val="single" w:sz="4" w:space="0" w:color="auto"/>
              <w:right w:val="single" w:sz="4" w:space="0" w:color="auto"/>
            </w:tcBorders>
            <w:shd w:val="clear" w:color="auto" w:fill="auto"/>
            <w:noWrap/>
            <w:vAlign w:val="bottom"/>
            <w:hideMark/>
          </w:tcPr>
          <w:p w14:paraId="09F2B54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0.000411</w:t>
            </w:r>
          </w:p>
        </w:tc>
        <w:tc>
          <w:tcPr>
            <w:tcW w:w="299" w:type="pct"/>
            <w:tcBorders>
              <w:top w:val="nil"/>
              <w:left w:val="nil"/>
              <w:bottom w:val="single" w:sz="4" w:space="0" w:color="auto"/>
              <w:right w:val="single" w:sz="4" w:space="0" w:color="auto"/>
            </w:tcBorders>
            <w:shd w:val="clear" w:color="auto" w:fill="auto"/>
            <w:noWrap/>
            <w:vAlign w:val="bottom"/>
            <w:hideMark/>
          </w:tcPr>
          <w:p w14:paraId="3F2176D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2.535525</w:t>
            </w:r>
          </w:p>
        </w:tc>
        <w:tc>
          <w:tcPr>
            <w:tcW w:w="299" w:type="pct"/>
            <w:tcBorders>
              <w:top w:val="nil"/>
              <w:left w:val="nil"/>
              <w:bottom w:val="single" w:sz="4" w:space="0" w:color="auto"/>
              <w:right w:val="single" w:sz="4" w:space="0" w:color="auto"/>
            </w:tcBorders>
            <w:shd w:val="clear" w:color="auto" w:fill="auto"/>
            <w:noWrap/>
            <w:vAlign w:val="bottom"/>
            <w:hideMark/>
          </w:tcPr>
          <w:p w14:paraId="01D87D8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1.725343</w:t>
            </w:r>
          </w:p>
        </w:tc>
        <w:tc>
          <w:tcPr>
            <w:tcW w:w="299" w:type="pct"/>
            <w:tcBorders>
              <w:top w:val="nil"/>
              <w:left w:val="nil"/>
              <w:bottom w:val="single" w:sz="4" w:space="0" w:color="auto"/>
              <w:right w:val="single" w:sz="4" w:space="0" w:color="auto"/>
            </w:tcBorders>
            <w:shd w:val="clear" w:color="auto" w:fill="auto"/>
            <w:noWrap/>
            <w:vAlign w:val="bottom"/>
            <w:hideMark/>
          </w:tcPr>
          <w:p w14:paraId="69548E1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1.681103</w:t>
            </w:r>
          </w:p>
        </w:tc>
        <w:tc>
          <w:tcPr>
            <w:tcW w:w="369" w:type="pct"/>
            <w:tcBorders>
              <w:top w:val="nil"/>
              <w:left w:val="nil"/>
              <w:bottom w:val="single" w:sz="4" w:space="0" w:color="auto"/>
              <w:right w:val="single" w:sz="4" w:space="0" w:color="auto"/>
            </w:tcBorders>
            <w:shd w:val="clear" w:color="auto" w:fill="auto"/>
            <w:noWrap/>
            <w:vAlign w:val="bottom"/>
            <w:hideMark/>
          </w:tcPr>
          <w:p w14:paraId="6BDAFCD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7F35AA86"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C48651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505BB65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0.0151</w:t>
            </w:r>
          </w:p>
        </w:tc>
        <w:tc>
          <w:tcPr>
            <w:tcW w:w="243" w:type="pct"/>
            <w:tcBorders>
              <w:top w:val="nil"/>
              <w:left w:val="nil"/>
              <w:bottom w:val="single" w:sz="4" w:space="0" w:color="auto"/>
              <w:right w:val="single" w:sz="4" w:space="0" w:color="auto"/>
            </w:tcBorders>
            <w:shd w:val="clear" w:color="auto" w:fill="auto"/>
            <w:noWrap/>
            <w:vAlign w:val="bottom"/>
            <w:hideMark/>
          </w:tcPr>
          <w:p w14:paraId="696F194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0.0152</w:t>
            </w:r>
          </w:p>
        </w:tc>
        <w:tc>
          <w:tcPr>
            <w:tcW w:w="243" w:type="pct"/>
            <w:tcBorders>
              <w:top w:val="nil"/>
              <w:left w:val="nil"/>
              <w:bottom w:val="single" w:sz="4" w:space="0" w:color="auto"/>
              <w:right w:val="single" w:sz="4" w:space="0" w:color="auto"/>
            </w:tcBorders>
            <w:shd w:val="clear" w:color="auto" w:fill="auto"/>
            <w:noWrap/>
            <w:vAlign w:val="bottom"/>
            <w:hideMark/>
          </w:tcPr>
          <w:p w14:paraId="66295AF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0.0153</w:t>
            </w:r>
          </w:p>
        </w:tc>
        <w:tc>
          <w:tcPr>
            <w:tcW w:w="243" w:type="pct"/>
            <w:tcBorders>
              <w:top w:val="nil"/>
              <w:left w:val="nil"/>
              <w:bottom w:val="single" w:sz="4" w:space="0" w:color="auto"/>
              <w:right w:val="single" w:sz="4" w:space="0" w:color="auto"/>
            </w:tcBorders>
            <w:shd w:val="clear" w:color="auto" w:fill="auto"/>
            <w:noWrap/>
            <w:vAlign w:val="bottom"/>
            <w:hideMark/>
          </w:tcPr>
          <w:p w14:paraId="5B93629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403AF34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3094E21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5AB31FC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0.0159</w:t>
            </w:r>
          </w:p>
        </w:tc>
        <w:tc>
          <w:tcPr>
            <w:tcW w:w="243" w:type="pct"/>
            <w:tcBorders>
              <w:top w:val="nil"/>
              <w:left w:val="nil"/>
              <w:bottom w:val="single" w:sz="4" w:space="0" w:color="auto"/>
              <w:right w:val="single" w:sz="4" w:space="0" w:color="auto"/>
            </w:tcBorders>
            <w:shd w:val="clear" w:color="auto" w:fill="auto"/>
            <w:noWrap/>
            <w:vAlign w:val="bottom"/>
            <w:hideMark/>
          </w:tcPr>
          <w:p w14:paraId="24D77D7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79F6474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781A50D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0.0161</w:t>
            </w:r>
          </w:p>
        </w:tc>
        <w:tc>
          <w:tcPr>
            <w:tcW w:w="243" w:type="pct"/>
            <w:tcBorders>
              <w:top w:val="nil"/>
              <w:left w:val="nil"/>
              <w:bottom w:val="single" w:sz="4" w:space="0" w:color="auto"/>
              <w:right w:val="single" w:sz="4" w:space="0" w:color="auto"/>
            </w:tcBorders>
            <w:shd w:val="clear" w:color="auto" w:fill="auto"/>
            <w:noWrap/>
            <w:vAlign w:val="bottom"/>
            <w:hideMark/>
          </w:tcPr>
          <w:p w14:paraId="249BB89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0.0162</w:t>
            </w:r>
          </w:p>
        </w:tc>
        <w:tc>
          <w:tcPr>
            <w:tcW w:w="299" w:type="pct"/>
            <w:tcBorders>
              <w:top w:val="nil"/>
              <w:left w:val="nil"/>
              <w:bottom w:val="single" w:sz="4" w:space="0" w:color="auto"/>
              <w:right w:val="single" w:sz="4" w:space="0" w:color="auto"/>
            </w:tcBorders>
            <w:shd w:val="clear" w:color="auto" w:fill="auto"/>
            <w:noWrap/>
            <w:vAlign w:val="bottom"/>
            <w:hideMark/>
          </w:tcPr>
          <w:p w14:paraId="0505887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0.015755</w:t>
            </w:r>
          </w:p>
        </w:tc>
        <w:tc>
          <w:tcPr>
            <w:tcW w:w="299" w:type="pct"/>
            <w:tcBorders>
              <w:top w:val="nil"/>
              <w:left w:val="nil"/>
              <w:bottom w:val="single" w:sz="4" w:space="0" w:color="auto"/>
              <w:right w:val="single" w:sz="4" w:space="0" w:color="auto"/>
            </w:tcBorders>
            <w:shd w:val="clear" w:color="auto" w:fill="auto"/>
            <w:noWrap/>
            <w:vAlign w:val="bottom"/>
            <w:hideMark/>
          </w:tcPr>
          <w:p w14:paraId="40522B7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0.00038</w:t>
            </w:r>
          </w:p>
        </w:tc>
        <w:tc>
          <w:tcPr>
            <w:tcW w:w="299" w:type="pct"/>
            <w:tcBorders>
              <w:top w:val="nil"/>
              <w:left w:val="nil"/>
              <w:bottom w:val="single" w:sz="4" w:space="0" w:color="auto"/>
              <w:right w:val="single" w:sz="4" w:space="0" w:color="auto"/>
            </w:tcBorders>
            <w:shd w:val="clear" w:color="auto" w:fill="auto"/>
            <w:noWrap/>
            <w:vAlign w:val="bottom"/>
            <w:hideMark/>
          </w:tcPr>
          <w:p w14:paraId="2B5AE22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2.414734</w:t>
            </w:r>
          </w:p>
        </w:tc>
        <w:tc>
          <w:tcPr>
            <w:tcW w:w="299" w:type="pct"/>
            <w:tcBorders>
              <w:top w:val="nil"/>
              <w:left w:val="nil"/>
              <w:bottom w:val="single" w:sz="4" w:space="0" w:color="auto"/>
              <w:right w:val="single" w:sz="4" w:space="0" w:color="auto"/>
            </w:tcBorders>
            <w:shd w:val="clear" w:color="auto" w:fill="auto"/>
            <w:noWrap/>
            <w:vAlign w:val="bottom"/>
            <w:hideMark/>
          </w:tcPr>
          <w:p w14:paraId="58A1DAA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1.720539</w:t>
            </w:r>
          </w:p>
        </w:tc>
        <w:tc>
          <w:tcPr>
            <w:tcW w:w="299" w:type="pct"/>
            <w:tcBorders>
              <w:top w:val="nil"/>
              <w:left w:val="nil"/>
              <w:bottom w:val="single" w:sz="4" w:space="0" w:color="auto"/>
              <w:right w:val="single" w:sz="4" w:space="0" w:color="auto"/>
            </w:tcBorders>
            <w:shd w:val="clear" w:color="auto" w:fill="auto"/>
            <w:noWrap/>
            <w:vAlign w:val="bottom"/>
            <w:hideMark/>
          </w:tcPr>
          <w:p w14:paraId="544E7AF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1.170923</w:t>
            </w:r>
          </w:p>
        </w:tc>
        <w:tc>
          <w:tcPr>
            <w:tcW w:w="369" w:type="pct"/>
            <w:tcBorders>
              <w:top w:val="nil"/>
              <w:left w:val="nil"/>
              <w:bottom w:val="single" w:sz="4" w:space="0" w:color="auto"/>
              <w:right w:val="single" w:sz="4" w:space="0" w:color="auto"/>
            </w:tcBorders>
            <w:shd w:val="clear" w:color="auto" w:fill="auto"/>
            <w:noWrap/>
            <w:vAlign w:val="bottom"/>
            <w:hideMark/>
          </w:tcPr>
          <w:p w14:paraId="61CFE29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2068509B"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8DBE2C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3698795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0.0154</w:t>
            </w:r>
          </w:p>
        </w:tc>
        <w:tc>
          <w:tcPr>
            <w:tcW w:w="243" w:type="pct"/>
            <w:tcBorders>
              <w:top w:val="nil"/>
              <w:left w:val="nil"/>
              <w:bottom w:val="single" w:sz="4" w:space="0" w:color="auto"/>
              <w:right w:val="single" w:sz="4" w:space="0" w:color="auto"/>
            </w:tcBorders>
            <w:shd w:val="clear" w:color="auto" w:fill="auto"/>
            <w:noWrap/>
            <w:vAlign w:val="bottom"/>
            <w:hideMark/>
          </w:tcPr>
          <w:p w14:paraId="1274A2A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0.0156</w:t>
            </w:r>
          </w:p>
        </w:tc>
        <w:tc>
          <w:tcPr>
            <w:tcW w:w="243" w:type="pct"/>
            <w:tcBorders>
              <w:top w:val="nil"/>
              <w:left w:val="nil"/>
              <w:bottom w:val="single" w:sz="4" w:space="0" w:color="auto"/>
              <w:right w:val="single" w:sz="4" w:space="0" w:color="auto"/>
            </w:tcBorders>
            <w:shd w:val="clear" w:color="auto" w:fill="auto"/>
            <w:noWrap/>
            <w:vAlign w:val="bottom"/>
            <w:hideMark/>
          </w:tcPr>
          <w:p w14:paraId="1F91A20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31020F4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0.0157</w:t>
            </w:r>
          </w:p>
        </w:tc>
        <w:tc>
          <w:tcPr>
            <w:tcW w:w="243" w:type="pct"/>
            <w:tcBorders>
              <w:top w:val="nil"/>
              <w:left w:val="nil"/>
              <w:bottom w:val="single" w:sz="4" w:space="0" w:color="auto"/>
              <w:right w:val="single" w:sz="4" w:space="0" w:color="auto"/>
            </w:tcBorders>
            <w:shd w:val="clear" w:color="auto" w:fill="auto"/>
            <w:noWrap/>
            <w:vAlign w:val="bottom"/>
            <w:hideMark/>
          </w:tcPr>
          <w:p w14:paraId="3711191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25FC82B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0.0158</w:t>
            </w:r>
          </w:p>
        </w:tc>
        <w:tc>
          <w:tcPr>
            <w:tcW w:w="243" w:type="pct"/>
            <w:tcBorders>
              <w:top w:val="nil"/>
              <w:left w:val="nil"/>
              <w:bottom w:val="single" w:sz="4" w:space="0" w:color="auto"/>
              <w:right w:val="single" w:sz="4" w:space="0" w:color="auto"/>
            </w:tcBorders>
            <w:shd w:val="clear" w:color="auto" w:fill="auto"/>
            <w:noWrap/>
            <w:vAlign w:val="bottom"/>
            <w:hideMark/>
          </w:tcPr>
          <w:p w14:paraId="632E730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07FFAC4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76803C3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w:t>
            </w:r>
          </w:p>
        </w:tc>
        <w:tc>
          <w:tcPr>
            <w:tcW w:w="243" w:type="pct"/>
            <w:tcBorders>
              <w:top w:val="nil"/>
              <w:left w:val="nil"/>
              <w:bottom w:val="single" w:sz="4" w:space="0" w:color="auto"/>
              <w:right w:val="single" w:sz="4" w:space="0" w:color="auto"/>
            </w:tcBorders>
            <w:shd w:val="clear" w:color="auto" w:fill="auto"/>
            <w:noWrap/>
            <w:vAlign w:val="bottom"/>
            <w:hideMark/>
          </w:tcPr>
          <w:p w14:paraId="3092D47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0.0162</w:t>
            </w:r>
          </w:p>
        </w:tc>
        <w:tc>
          <w:tcPr>
            <w:tcW w:w="243" w:type="pct"/>
            <w:tcBorders>
              <w:top w:val="nil"/>
              <w:left w:val="nil"/>
              <w:bottom w:val="single" w:sz="4" w:space="0" w:color="auto"/>
              <w:right w:val="single" w:sz="4" w:space="0" w:color="auto"/>
            </w:tcBorders>
            <w:shd w:val="clear" w:color="auto" w:fill="auto"/>
            <w:noWrap/>
            <w:vAlign w:val="bottom"/>
            <w:hideMark/>
          </w:tcPr>
          <w:p w14:paraId="0BED7BA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0.0162</w:t>
            </w:r>
          </w:p>
        </w:tc>
        <w:tc>
          <w:tcPr>
            <w:tcW w:w="299" w:type="pct"/>
            <w:tcBorders>
              <w:top w:val="nil"/>
              <w:left w:val="nil"/>
              <w:bottom w:val="single" w:sz="4" w:space="0" w:color="auto"/>
              <w:right w:val="single" w:sz="4" w:space="0" w:color="auto"/>
            </w:tcBorders>
            <w:shd w:val="clear" w:color="auto" w:fill="auto"/>
            <w:noWrap/>
            <w:vAlign w:val="bottom"/>
            <w:hideMark/>
          </w:tcPr>
          <w:p w14:paraId="30AC6AE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0.015855</w:t>
            </w:r>
          </w:p>
        </w:tc>
        <w:tc>
          <w:tcPr>
            <w:tcW w:w="299" w:type="pct"/>
            <w:tcBorders>
              <w:top w:val="nil"/>
              <w:left w:val="nil"/>
              <w:bottom w:val="single" w:sz="4" w:space="0" w:color="auto"/>
              <w:right w:val="single" w:sz="4" w:space="0" w:color="auto"/>
            </w:tcBorders>
            <w:shd w:val="clear" w:color="auto" w:fill="auto"/>
            <w:noWrap/>
            <w:vAlign w:val="bottom"/>
            <w:hideMark/>
          </w:tcPr>
          <w:p w14:paraId="618E58E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0.00025</w:t>
            </w:r>
          </w:p>
        </w:tc>
        <w:tc>
          <w:tcPr>
            <w:tcW w:w="299" w:type="pct"/>
            <w:tcBorders>
              <w:top w:val="nil"/>
              <w:left w:val="nil"/>
              <w:bottom w:val="single" w:sz="4" w:space="0" w:color="auto"/>
              <w:right w:val="single" w:sz="4" w:space="0" w:color="auto"/>
            </w:tcBorders>
            <w:shd w:val="clear" w:color="auto" w:fill="auto"/>
            <w:noWrap/>
            <w:vAlign w:val="bottom"/>
            <w:hideMark/>
          </w:tcPr>
          <w:p w14:paraId="2CF5F4E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1.579699</w:t>
            </w:r>
          </w:p>
        </w:tc>
        <w:tc>
          <w:tcPr>
            <w:tcW w:w="299" w:type="pct"/>
            <w:tcBorders>
              <w:top w:val="nil"/>
              <w:left w:val="nil"/>
              <w:bottom w:val="single" w:sz="4" w:space="0" w:color="auto"/>
              <w:right w:val="single" w:sz="4" w:space="0" w:color="auto"/>
            </w:tcBorders>
            <w:shd w:val="clear" w:color="auto" w:fill="auto"/>
            <w:noWrap/>
            <w:vAlign w:val="bottom"/>
            <w:hideMark/>
          </w:tcPr>
          <w:p w14:paraId="72C1315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1.814885</w:t>
            </w:r>
          </w:p>
        </w:tc>
        <w:tc>
          <w:tcPr>
            <w:tcW w:w="299" w:type="pct"/>
            <w:tcBorders>
              <w:top w:val="nil"/>
              <w:left w:val="nil"/>
              <w:bottom w:val="single" w:sz="4" w:space="0" w:color="auto"/>
              <w:right w:val="single" w:sz="4" w:space="0" w:color="auto"/>
            </w:tcBorders>
            <w:shd w:val="clear" w:color="auto" w:fill="auto"/>
            <w:noWrap/>
            <w:vAlign w:val="bottom"/>
            <w:hideMark/>
          </w:tcPr>
          <w:p w14:paraId="788E8DE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1.379313</w:t>
            </w:r>
          </w:p>
        </w:tc>
        <w:tc>
          <w:tcPr>
            <w:tcW w:w="369" w:type="pct"/>
            <w:tcBorders>
              <w:top w:val="nil"/>
              <w:left w:val="nil"/>
              <w:bottom w:val="single" w:sz="4" w:space="0" w:color="auto"/>
              <w:right w:val="single" w:sz="4" w:space="0" w:color="auto"/>
            </w:tcBorders>
            <w:shd w:val="clear" w:color="auto" w:fill="auto"/>
            <w:noWrap/>
            <w:vAlign w:val="bottom"/>
            <w:hideMark/>
          </w:tcPr>
          <w:p w14:paraId="0FE6B2D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232EF83D"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CE9040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724B6EF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0.0205</w:t>
            </w:r>
          </w:p>
        </w:tc>
        <w:tc>
          <w:tcPr>
            <w:tcW w:w="243" w:type="pct"/>
            <w:tcBorders>
              <w:top w:val="nil"/>
              <w:left w:val="nil"/>
              <w:bottom w:val="single" w:sz="4" w:space="0" w:color="auto"/>
              <w:right w:val="single" w:sz="4" w:space="0" w:color="auto"/>
            </w:tcBorders>
            <w:shd w:val="clear" w:color="auto" w:fill="auto"/>
            <w:noWrap/>
            <w:vAlign w:val="bottom"/>
            <w:hideMark/>
          </w:tcPr>
          <w:p w14:paraId="52EC899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0.0206</w:t>
            </w:r>
          </w:p>
        </w:tc>
        <w:tc>
          <w:tcPr>
            <w:tcW w:w="243" w:type="pct"/>
            <w:tcBorders>
              <w:top w:val="nil"/>
              <w:left w:val="nil"/>
              <w:bottom w:val="single" w:sz="4" w:space="0" w:color="auto"/>
              <w:right w:val="single" w:sz="4" w:space="0" w:color="auto"/>
            </w:tcBorders>
            <w:shd w:val="clear" w:color="auto" w:fill="auto"/>
            <w:noWrap/>
            <w:vAlign w:val="bottom"/>
            <w:hideMark/>
          </w:tcPr>
          <w:p w14:paraId="5768395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0.0211</w:t>
            </w:r>
          </w:p>
        </w:tc>
        <w:tc>
          <w:tcPr>
            <w:tcW w:w="243" w:type="pct"/>
            <w:tcBorders>
              <w:top w:val="nil"/>
              <w:left w:val="nil"/>
              <w:bottom w:val="single" w:sz="4" w:space="0" w:color="auto"/>
              <w:right w:val="single" w:sz="4" w:space="0" w:color="auto"/>
            </w:tcBorders>
            <w:shd w:val="clear" w:color="auto" w:fill="auto"/>
            <w:noWrap/>
            <w:vAlign w:val="bottom"/>
            <w:hideMark/>
          </w:tcPr>
          <w:p w14:paraId="546D326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0.0211</w:t>
            </w:r>
          </w:p>
        </w:tc>
        <w:tc>
          <w:tcPr>
            <w:tcW w:w="243" w:type="pct"/>
            <w:tcBorders>
              <w:top w:val="nil"/>
              <w:left w:val="nil"/>
              <w:bottom w:val="single" w:sz="4" w:space="0" w:color="auto"/>
              <w:right w:val="single" w:sz="4" w:space="0" w:color="auto"/>
            </w:tcBorders>
            <w:shd w:val="clear" w:color="auto" w:fill="auto"/>
            <w:noWrap/>
            <w:vAlign w:val="bottom"/>
            <w:hideMark/>
          </w:tcPr>
          <w:p w14:paraId="7C34355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0.0213</w:t>
            </w:r>
          </w:p>
        </w:tc>
        <w:tc>
          <w:tcPr>
            <w:tcW w:w="243" w:type="pct"/>
            <w:tcBorders>
              <w:top w:val="nil"/>
              <w:left w:val="nil"/>
              <w:bottom w:val="single" w:sz="4" w:space="0" w:color="auto"/>
              <w:right w:val="single" w:sz="4" w:space="0" w:color="auto"/>
            </w:tcBorders>
            <w:shd w:val="clear" w:color="auto" w:fill="auto"/>
            <w:noWrap/>
            <w:vAlign w:val="bottom"/>
            <w:hideMark/>
          </w:tcPr>
          <w:p w14:paraId="79EE6DB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0.0214</w:t>
            </w:r>
          </w:p>
        </w:tc>
        <w:tc>
          <w:tcPr>
            <w:tcW w:w="243" w:type="pct"/>
            <w:tcBorders>
              <w:top w:val="nil"/>
              <w:left w:val="nil"/>
              <w:bottom w:val="single" w:sz="4" w:space="0" w:color="auto"/>
              <w:right w:val="single" w:sz="4" w:space="0" w:color="auto"/>
            </w:tcBorders>
            <w:shd w:val="clear" w:color="auto" w:fill="auto"/>
            <w:noWrap/>
            <w:vAlign w:val="bottom"/>
            <w:hideMark/>
          </w:tcPr>
          <w:p w14:paraId="4AF3168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0.0214</w:t>
            </w:r>
          </w:p>
        </w:tc>
        <w:tc>
          <w:tcPr>
            <w:tcW w:w="243" w:type="pct"/>
            <w:tcBorders>
              <w:top w:val="nil"/>
              <w:left w:val="nil"/>
              <w:bottom w:val="single" w:sz="4" w:space="0" w:color="auto"/>
              <w:right w:val="single" w:sz="4" w:space="0" w:color="auto"/>
            </w:tcBorders>
            <w:shd w:val="clear" w:color="auto" w:fill="auto"/>
            <w:noWrap/>
            <w:vAlign w:val="bottom"/>
            <w:hideMark/>
          </w:tcPr>
          <w:p w14:paraId="6AB3792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0.0215</w:t>
            </w:r>
          </w:p>
        </w:tc>
        <w:tc>
          <w:tcPr>
            <w:tcW w:w="243" w:type="pct"/>
            <w:tcBorders>
              <w:top w:val="nil"/>
              <w:left w:val="nil"/>
              <w:bottom w:val="single" w:sz="4" w:space="0" w:color="auto"/>
              <w:right w:val="single" w:sz="4" w:space="0" w:color="auto"/>
            </w:tcBorders>
            <w:shd w:val="clear" w:color="auto" w:fill="auto"/>
            <w:noWrap/>
            <w:vAlign w:val="bottom"/>
            <w:hideMark/>
          </w:tcPr>
          <w:p w14:paraId="023AC32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0.0217</w:t>
            </w:r>
          </w:p>
        </w:tc>
        <w:tc>
          <w:tcPr>
            <w:tcW w:w="243" w:type="pct"/>
            <w:tcBorders>
              <w:top w:val="nil"/>
              <w:left w:val="nil"/>
              <w:bottom w:val="single" w:sz="4" w:space="0" w:color="auto"/>
              <w:right w:val="single" w:sz="4" w:space="0" w:color="auto"/>
            </w:tcBorders>
            <w:shd w:val="clear" w:color="auto" w:fill="auto"/>
            <w:noWrap/>
            <w:vAlign w:val="bottom"/>
            <w:hideMark/>
          </w:tcPr>
          <w:p w14:paraId="235D72A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0.022</w:t>
            </w:r>
          </w:p>
        </w:tc>
        <w:tc>
          <w:tcPr>
            <w:tcW w:w="243" w:type="pct"/>
            <w:tcBorders>
              <w:top w:val="nil"/>
              <w:left w:val="nil"/>
              <w:bottom w:val="single" w:sz="4" w:space="0" w:color="auto"/>
              <w:right w:val="single" w:sz="4" w:space="0" w:color="auto"/>
            </w:tcBorders>
            <w:shd w:val="clear" w:color="auto" w:fill="auto"/>
            <w:noWrap/>
            <w:vAlign w:val="bottom"/>
            <w:hideMark/>
          </w:tcPr>
          <w:p w14:paraId="530549F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0.0229</w:t>
            </w:r>
          </w:p>
        </w:tc>
        <w:tc>
          <w:tcPr>
            <w:tcW w:w="299" w:type="pct"/>
            <w:tcBorders>
              <w:top w:val="nil"/>
              <w:left w:val="nil"/>
              <w:bottom w:val="single" w:sz="4" w:space="0" w:color="auto"/>
              <w:right w:val="single" w:sz="4" w:space="0" w:color="auto"/>
            </w:tcBorders>
            <w:shd w:val="clear" w:color="auto" w:fill="auto"/>
            <w:noWrap/>
            <w:vAlign w:val="bottom"/>
            <w:hideMark/>
          </w:tcPr>
          <w:p w14:paraId="0CF26D0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0.021409</w:t>
            </w:r>
          </w:p>
        </w:tc>
        <w:tc>
          <w:tcPr>
            <w:tcW w:w="299" w:type="pct"/>
            <w:tcBorders>
              <w:top w:val="nil"/>
              <w:left w:val="nil"/>
              <w:bottom w:val="single" w:sz="4" w:space="0" w:color="auto"/>
              <w:right w:val="single" w:sz="4" w:space="0" w:color="auto"/>
            </w:tcBorders>
            <w:shd w:val="clear" w:color="auto" w:fill="auto"/>
            <w:noWrap/>
            <w:vAlign w:val="bottom"/>
            <w:hideMark/>
          </w:tcPr>
          <w:p w14:paraId="4B4D948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0.000659</w:t>
            </w:r>
          </w:p>
        </w:tc>
        <w:tc>
          <w:tcPr>
            <w:tcW w:w="299" w:type="pct"/>
            <w:tcBorders>
              <w:top w:val="nil"/>
              <w:left w:val="nil"/>
              <w:bottom w:val="single" w:sz="4" w:space="0" w:color="auto"/>
              <w:right w:val="single" w:sz="4" w:space="0" w:color="auto"/>
            </w:tcBorders>
            <w:shd w:val="clear" w:color="auto" w:fill="auto"/>
            <w:noWrap/>
            <w:vAlign w:val="bottom"/>
            <w:hideMark/>
          </w:tcPr>
          <w:p w14:paraId="7A473FC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3.080357</w:t>
            </w:r>
          </w:p>
        </w:tc>
        <w:tc>
          <w:tcPr>
            <w:tcW w:w="299" w:type="pct"/>
            <w:tcBorders>
              <w:top w:val="nil"/>
              <w:left w:val="nil"/>
              <w:bottom w:val="single" w:sz="4" w:space="0" w:color="auto"/>
              <w:right w:val="single" w:sz="4" w:space="0" w:color="auto"/>
            </w:tcBorders>
            <w:shd w:val="clear" w:color="auto" w:fill="auto"/>
            <w:noWrap/>
            <w:vAlign w:val="bottom"/>
            <w:hideMark/>
          </w:tcPr>
          <w:p w14:paraId="1A678FF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1.378504</w:t>
            </w:r>
          </w:p>
        </w:tc>
        <w:tc>
          <w:tcPr>
            <w:tcW w:w="299" w:type="pct"/>
            <w:tcBorders>
              <w:top w:val="nil"/>
              <w:left w:val="nil"/>
              <w:bottom w:val="single" w:sz="4" w:space="0" w:color="auto"/>
              <w:right w:val="single" w:sz="4" w:space="0" w:color="auto"/>
            </w:tcBorders>
            <w:shd w:val="clear" w:color="auto" w:fill="auto"/>
            <w:noWrap/>
            <w:vAlign w:val="bottom"/>
            <w:hideMark/>
          </w:tcPr>
          <w:p w14:paraId="120BA1C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2.260747</w:t>
            </w:r>
          </w:p>
        </w:tc>
        <w:tc>
          <w:tcPr>
            <w:tcW w:w="369" w:type="pct"/>
            <w:tcBorders>
              <w:top w:val="nil"/>
              <w:left w:val="nil"/>
              <w:bottom w:val="single" w:sz="4" w:space="0" w:color="auto"/>
              <w:right w:val="single" w:sz="4" w:space="0" w:color="auto"/>
            </w:tcBorders>
            <w:shd w:val="clear" w:color="auto" w:fill="auto"/>
            <w:noWrap/>
            <w:vAlign w:val="bottom"/>
            <w:hideMark/>
          </w:tcPr>
          <w:p w14:paraId="6349D9A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730FF6F3"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BF6149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0A80322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当实验室数 p =7，n =11  临界值C(0.01)=0.3616  临界C(0.05)=0.3154  统计量C=0.2605  柯克伦检验结论：无异常值</w:t>
            </w:r>
          </w:p>
        </w:tc>
      </w:tr>
    </w:tbl>
    <w:p w14:paraId="54958E4B" w14:textId="0BA68021" w:rsidR="00984AB2" w:rsidRDefault="00984AB2" w:rsidP="00BA3857">
      <w:pPr>
        <w:pStyle w:val="-"/>
        <w:ind w:firstLine="420"/>
        <w:jc w:val="center"/>
      </w:pPr>
      <w:r w:rsidRPr="006F1A8D">
        <w:rPr>
          <w:rFonts w:hint="eastAsia"/>
        </w:rPr>
        <w:t>表</w:t>
      </w:r>
      <w:r>
        <w:t>F</w:t>
      </w:r>
      <w:r w:rsidRPr="006F1A8D">
        <w:rPr>
          <w:rFonts w:hint="eastAsia"/>
        </w:rPr>
        <w:t>.1.</w:t>
      </w:r>
      <w:r>
        <w:t>4</w:t>
      </w:r>
      <w:r w:rsidRPr="006F1A8D">
        <w:rPr>
          <w:rFonts w:hint="eastAsia"/>
        </w:rPr>
        <w:t>各实验室水平</w:t>
      </w:r>
      <w:r>
        <w:t>4</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525701" w:rsidRPr="00525701" w14:paraId="1F447DB3"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82C6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5BCE70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AF7CF6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FDDB1A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6F48BA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E9EBD5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AD1AE0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90F42E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98750E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737300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B39E69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750003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32594F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3D00CF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F8F102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E6BF55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EAF315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3205B02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Grubbs检验</w:t>
            </w:r>
          </w:p>
        </w:tc>
      </w:tr>
      <w:tr w:rsidR="00525701" w:rsidRPr="00525701" w14:paraId="1BD0C4AC"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196FD3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387D01D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0.0507</w:t>
            </w:r>
          </w:p>
        </w:tc>
        <w:tc>
          <w:tcPr>
            <w:tcW w:w="243" w:type="pct"/>
            <w:tcBorders>
              <w:top w:val="nil"/>
              <w:left w:val="nil"/>
              <w:bottom w:val="single" w:sz="4" w:space="0" w:color="auto"/>
              <w:right w:val="single" w:sz="4" w:space="0" w:color="auto"/>
            </w:tcBorders>
            <w:shd w:val="clear" w:color="auto" w:fill="auto"/>
            <w:noWrap/>
            <w:vAlign w:val="bottom"/>
            <w:hideMark/>
          </w:tcPr>
          <w:p w14:paraId="2EBD882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0.0507</w:t>
            </w:r>
          </w:p>
        </w:tc>
        <w:tc>
          <w:tcPr>
            <w:tcW w:w="243" w:type="pct"/>
            <w:tcBorders>
              <w:top w:val="nil"/>
              <w:left w:val="nil"/>
              <w:bottom w:val="single" w:sz="4" w:space="0" w:color="auto"/>
              <w:right w:val="single" w:sz="4" w:space="0" w:color="auto"/>
            </w:tcBorders>
            <w:shd w:val="clear" w:color="auto" w:fill="auto"/>
            <w:noWrap/>
            <w:vAlign w:val="bottom"/>
            <w:hideMark/>
          </w:tcPr>
          <w:p w14:paraId="381D063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0.0498</w:t>
            </w:r>
          </w:p>
        </w:tc>
        <w:tc>
          <w:tcPr>
            <w:tcW w:w="243" w:type="pct"/>
            <w:tcBorders>
              <w:top w:val="nil"/>
              <w:left w:val="nil"/>
              <w:bottom w:val="single" w:sz="4" w:space="0" w:color="auto"/>
              <w:right w:val="single" w:sz="4" w:space="0" w:color="auto"/>
            </w:tcBorders>
            <w:shd w:val="clear" w:color="auto" w:fill="auto"/>
            <w:noWrap/>
            <w:vAlign w:val="bottom"/>
            <w:hideMark/>
          </w:tcPr>
          <w:p w14:paraId="4C84B28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0.0503</w:t>
            </w:r>
          </w:p>
        </w:tc>
        <w:tc>
          <w:tcPr>
            <w:tcW w:w="243" w:type="pct"/>
            <w:tcBorders>
              <w:top w:val="nil"/>
              <w:left w:val="nil"/>
              <w:bottom w:val="single" w:sz="4" w:space="0" w:color="auto"/>
              <w:right w:val="single" w:sz="4" w:space="0" w:color="auto"/>
            </w:tcBorders>
            <w:shd w:val="clear" w:color="auto" w:fill="auto"/>
            <w:noWrap/>
            <w:vAlign w:val="bottom"/>
            <w:hideMark/>
          </w:tcPr>
          <w:p w14:paraId="19C23F5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0.0501</w:t>
            </w:r>
          </w:p>
        </w:tc>
        <w:tc>
          <w:tcPr>
            <w:tcW w:w="243" w:type="pct"/>
            <w:tcBorders>
              <w:top w:val="nil"/>
              <w:left w:val="nil"/>
              <w:bottom w:val="single" w:sz="4" w:space="0" w:color="auto"/>
              <w:right w:val="single" w:sz="4" w:space="0" w:color="auto"/>
            </w:tcBorders>
            <w:shd w:val="clear" w:color="auto" w:fill="auto"/>
            <w:noWrap/>
            <w:vAlign w:val="bottom"/>
            <w:hideMark/>
          </w:tcPr>
          <w:p w14:paraId="4C03981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0.0505</w:t>
            </w:r>
          </w:p>
        </w:tc>
        <w:tc>
          <w:tcPr>
            <w:tcW w:w="243" w:type="pct"/>
            <w:tcBorders>
              <w:top w:val="nil"/>
              <w:left w:val="nil"/>
              <w:bottom w:val="single" w:sz="4" w:space="0" w:color="auto"/>
              <w:right w:val="single" w:sz="4" w:space="0" w:color="auto"/>
            </w:tcBorders>
            <w:shd w:val="clear" w:color="auto" w:fill="auto"/>
            <w:noWrap/>
            <w:vAlign w:val="bottom"/>
            <w:hideMark/>
          </w:tcPr>
          <w:p w14:paraId="40EF3EE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0.0507</w:t>
            </w:r>
          </w:p>
        </w:tc>
        <w:tc>
          <w:tcPr>
            <w:tcW w:w="243" w:type="pct"/>
            <w:tcBorders>
              <w:top w:val="nil"/>
              <w:left w:val="nil"/>
              <w:bottom w:val="single" w:sz="4" w:space="0" w:color="auto"/>
              <w:right w:val="single" w:sz="4" w:space="0" w:color="auto"/>
            </w:tcBorders>
            <w:shd w:val="clear" w:color="auto" w:fill="auto"/>
            <w:noWrap/>
            <w:vAlign w:val="bottom"/>
            <w:hideMark/>
          </w:tcPr>
          <w:p w14:paraId="354D818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0.0501</w:t>
            </w:r>
          </w:p>
        </w:tc>
        <w:tc>
          <w:tcPr>
            <w:tcW w:w="243" w:type="pct"/>
            <w:tcBorders>
              <w:top w:val="nil"/>
              <w:left w:val="nil"/>
              <w:bottom w:val="single" w:sz="4" w:space="0" w:color="auto"/>
              <w:right w:val="single" w:sz="4" w:space="0" w:color="auto"/>
            </w:tcBorders>
            <w:shd w:val="clear" w:color="auto" w:fill="auto"/>
            <w:noWrap/>
            <w:vAlign w:val="bottom"/>
            <w:hideMark/>
          </w:tcPr>
          <w:p w14:paraId="797009A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0.0498</w:t>
            </w:r>
          </w:p>
        </w:tc>
        <w:tc>
          <w:tcPr>
            <w:tcW w:w="243" w:type="pct"/>
            <w:tcBorders>
              <w:top w:val="nil"/>
              <w:left w:val="nil"/>
              <w:bottom w:val="single" w:sz="4" w:space="0" w:color="auto"/>
              <w:right w:val="single" w:sz="4" w:space="0" w:color="auto"/>
            </w:tcBorders>
            <w:shd w:val="clear" w:color="auto" w:fill="auto"/>
            <w:noWrap/>
            <w:vAlign w:val="bottom"/>
            <w:hideMark/>
          </w:tcPr>
          <w:p w14:paraId="5A2F99D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0.0505</w:t>
            </w:r>
          </w:p>
        </w:tc>
        <w:tc>
          <w:tcPr>
            <w:tcW w:w="243" w:type="pct"/>
            <w:tcBorders>
              <w:top w:val="nil"/>
              <w:left w:val="nil"/>
              <w:bottom w:val="single" w:sz="4" w:space="0" w:color="auto"/>
              <w:right w:val="single" w:sz="4" w:space="0" w:color="auto"/>
            </w:tcBorders>
            <w:shd w:val="clear" w:color="auto" w:fill="auto"/>
            <w:noWrap/>
            <w:vAlign w:val="bottom"/>
            <w:hideMark/>
          </w:tcPr>
          <w:p w14:paraId="6F2ED50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0.0501</w:t>
            </w:r>
          </w:p>
        </w:tc>
        <w:tc>
          <w:tcPr>
            <w:tcW w:w="299" w:type="pct"/>
            <w:tcBorders>
              <w:top w:val="nil"/>
              <w:left w:val="nil"/>
              <w:bottom w:val="single" w:sz="4" w:space="0" w:color="auto"/>
              <w:right w:val="single" w:sz="4" w:space="0" w:color="auto"/>
            </w:tcBorders>
            <w:shd w:val="clear" w:color="auto" w:fill="auto"/>
            <w:noWrap/>
            <w:vAlign w:val="bottom"/>
            <w:hideMark/>
          </w:tcPr>
          <w:p w14:paraId="72B05A2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0.0503</w:t>
            </w:r>
          </w:p>
        </w:tc>
        <w:tc>
          <w:tcPr>
            <w:tcW w:w="299" w:type="pct"/>
            <w:tcBorders>
              <w:top w:val="nil"/>
              <w:left w:val="nil"/>
              <w:bottom w:val="single" w:sz="4" w:space="0" w:color="auto"/>
              <w:right w:val="single" w:sz="4" w:space="0" w:color="auto"/>
            </w:tcBorders>
            <w:shd w:val="clear" w:color="auto" w:fill="auto"/>
            <w:noWrap/>
            <w:vAlign w:val="bottom"/>
            <w:hideMark/>
          </w:tcPr>
          <w:p w14:paraId="727F122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0.000344</w:t>
            </w:r>
          </w:p>
        </w:tc>
        <w:tc>
          <w:tcPr>
            <w:tcW w:w="299" w:type="pct"/>
            <w:tcBorders>
              <w:top w:val="nil"/>
              <w:left w:val="nil"/>
              <w:bottom w:val="single" w:sz="4" w:space="0" w:color="auto"/>
              <w:right w:val="single" w:sz="4" w:space="0" w:color="auto"/>
            </w:tcBorders>
            <w:shd w:val="clear" w:color="auto" w:fill="auto"/>
            <w:noWrap/>
            <w:vAlign w:val="bottom"/>
            <w:hideMark/>
          </w:tcPr>
          <w:p w14:paraId="0FE97FB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0.682925</w:t>
            </w:r>
          </w:p>
        </w:tc>
        <w:tc>
          <w:tcPr>
            <w:tcW w:w="299" w:type="pct"/>
            <w:tcBorders>
              <w:top w:val="nil"/>
              <w:left w:val="nil"/>
              <w:bottom w:val="single" w:sz="4" w:space="0" w:color="auto"/>
              <w:right w:val="single" w:sz="4" w:space="0" w:color="auto"/>
            </w:tcBorders>
            <w:shd w:val="clear" w:color="auto" w:fill="auto"/>
            <w:noWrap/>
            <w:vAlign w:val="bottom"/>
            <w:hideMark/>
          </w:tcPr>
          <w:p w14:paraId="0BD4BBC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1.455556</w:t>
            </w:r>
          </w:p>
        </w:tc>
        <w:tc>
          <w:tcPr>
            <w:tcW w:w="299" w:type="pct"/>
            <w:tcBorders>
              <w:top w:val="nil"/>
              <w:left w:val="nil"/>
              <w:bottom w:val="single" w:sz="4" w:space="0" w:color="auto"/>
              <w:right w:val="single" w:sz="4" w:space="0" w:color="auto"/>
            </w:tcBorders>
            <w:shd w:val="clear" w:color="auto" w:fill="auto"/>
            <w:noWrap/>
            <w:vAlign w:val="bottom"/>
            <w:hideMark/>
          </w:tcPr>
          <w:p w14:paraId="7B34EBF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1.164445</w:t>
            </w:r>
          </w:p>
        </w:tc>
        <w:tc>
          <w:tcPr>
            <w:tcW w:w="369" w:type="pct"/>
            <w:tcBorders>
              <w:top w:val="nil"/>
              <w:left w:val="nil"/>
              <w:bottom w:val="single" w:sz="4" w:space="0" w:color="auto"/>
              <w:right w:val="single" w:sz="4" w:space="0" w:color="auto"/>
            </w:tcBorders>
            <w:shd w:val="clear" w:color="auto" w:fill="auto"/>
            <w:noWrap/>
            <w:vAlign w:val="bottom"/>
            <w:hideMark/>
          </w:tcPr>
          <w:p w14:paraId="384DCD7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3D1D4F2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3315BDE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6423CC7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0.0502</w:t>
            </w:r>
          </w:p>
        </w:tc>
        <w:tc>
          <w:tcPr>
            <w:tcW w:w="243" w:type="pct"/>
            <w:tcBorders>
              <w:top w:val="nil"/>
              <w:left w:val="nil"/>
              <w:bottom w:val="single" w:sz="4" w:space="0" w:color="auto"/>
              <w:right w:val="single" w:sz="4" w:space="0" w:color="auto"/>
            </w:tcBorders>
            <w:shd w:val="clear" w:color="auto" w:fill="auto"/>
            <w:noWrap/>
            <w:vAlign w:val="bottom"/>
            <w:hideMark/>
          </w:tcPr>
          <w:p w14:paraId="4C68DBB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0.0494</w:t>
            </w:r>
          </w:p>
        </w:tc>
        <w:tc>
          <w:tcPr>
            <w:tcW w:w="243" w:type="pct"/>
            <w:tcBorders>
              <w:top w:val="nil"/>
              <w:left w:val="nil"/>
              <w:bottom w:val="single" w:sz="4" w:space="0" w:color="auto"/>
              <w:right w:val="single" w:sz="4" w:space="0" w:color="auto"/>
            </w:tcBorders>
            <w:shd w:val="clear" w:color="auto" w:fill="auto"/>
            <w:noWrap/>
            <w:vAlign w:val="bottom"/>
            <w:hideMark/>
          </w:tcPr>
          <w:p w14:paraId="6DC28C9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0.0501</w:t>
            </w:r>
          </w:p>
        </w:tc>
        <w:tc>
          <w:tcPr>
            <w:tcW w:w="243" w:type="pct"/>
            <w:tcBorders>
              <w:top w:val="nil"/>
              <w:left w:val="nil"/>
              <w:bottom w:val="single" w:sz="4" w:space="0" w:color="auto"/>
              <w:right w:val="single" w:sz="4" w:space="0" w:color="auto"/>
            </w:tcBorders>
            <w:shd w:val="clear" w:color="auto" w:fill="auto"/>
            <w:noWrap/>
            <w:vAlign w:val="bottom"/>
            <w:hideMark/>
          </w:tcPr>
          <w:p w14:paraId="5B98802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w:t>
            </w:r>
          </w:p>
        </w:tc>
        <w:tc>
          <w:tcPr>
            <w:tcW w:w="243" w:type="pct"/>
            <w:tcBorders>
              <w:top w:val="nil"/>
              <w:left w:val="nil"/>
              <w:bottom w:val="single" w:sz="4" w:space="0" w:color="auto"/>
              <w:right w:val="single" w:sz="4" w:space="0" w:color="auto"/>
            </w:tcBorders>
            <w:shd w:val="clear" w:color="auto" w:fill="auto"/>
            <w:noWrap/>
            <w:vAlign w:val="bottom"/>
            <w:hideMark/>
          </w:tcPr>
          <w:p w14:paraId="047854D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0.0494</w:t>
            </w:r>
          </w:p>
        </w:tc>
        <w:tc>
          <w:tcPr>
            <w:tcW w:w="243" w:type="pct"/>
            <w:tcBorders>
              <w:top w:val="nil"/>
              <w:left w:val="nil"/>
              <w:bottom w:val="single" w:sz="4" w:space="0" w:color="auto"/>
              <w:right w:val="single" w:sz="4" w:space="0" w:color="auto"/>
            </w:tcBorders>
            <w:shd w:val="clear" w:color="auto" w:fill="auto"/>
            <w:noWrap/>
            <w:vAlign w:val="bottom"/>
            <w:hideMark/>
          </w:tcPr>
          <w:p w14:paraId="175AC62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0.0498</w:t>
            </w:r>
          </w:p>
        </w:tc>
        <w:tc>
          <w:tcPr>
            <w:tcW w:w="243" w:type="pct"/>
            <w:tcBorders>
              <w:top w:val="nil"/>
              <w:left w:val="nil"/>
              <w:bottom w:val="single" w:sz="4" w:space="0" w:color="auto"/>
              <w:right w:val="single" w:sz="4" w:space="0" w:color="auto"/>
            </w:tcBorders>
            <w:shd w:val="clear" w:color="auto" w:fill="auto"/>
            <w:noWrap/>
            <w:vAlign w:val="bottom"/>
            <w:hideMark/>
          </w:tcPr>
          <w:p w14:paraId="10713D3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0.0499</w:t>
            </w:r>
          </w:p>
        </w:tc>
        <w:tc>
          <w:tcPr>
            <w:tcW w:w="243" w:type="pct"/>
            <w:tcBorders>
              <w:top w:val="nil"/>
              <w:left w:val="nil"/>
              <w:bottom w:val="single" w:sz="4" w:space="0" w:color="auto"/>
              <w:right w:val="single" w:sz="4" w:space="0" w:color="auto"/>
            </w:tcBorders>
            <w:shd w:val="clear" w:color="auto" w:fill="auto"/>
            <w:noWrap/>
            <w:vAlign w:val="bottom"/>
            <w:hideMark/>
          </w:tcPr>
          <w:p w14:paraId="6345EF1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w:t>
            </w:r>
          </w:p>
        </w:tc>
        <w:tc>
          <w:tcPr>
            <w:tcW w:w="243" w:type="pct"/>
            <w:tcBorders>
              <w:top w:val="nil"/>
              <w:left w:val="nil"/>
              <w:bottom w:val="single" w:sz="4" w:space="0" w:color="auto"/>
              <w:right w:val="single" w:sz="4" w:space="0" w:color="auto"/>
            </w:tcBorders>
            <w:shd w:val="clear" w:color="auto" w:fill="auto"/>
            <w:noWrap/>
            <w:vAlign w:val="bottom"/>
            <w:hideMark/>
          </w:tcPr>
          <w:p w14:paraId="0CF1770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0.0492</w:t>
            </w:r>
          </w:p>
        </w:tc>
        <w:tc>
          <w:tcPr>
            <w:tcW w:w="243" w:type="pct"/>
            <w:tcBorders>
              <w:top w:val="nil"/>
              <w:left w:val="nil"/>
              <w:bottom w:val="single" w:sz="4" w:space="0" w:color="auto"/>
              <w:right w:val="single" w:sz="4" w:space="0" w:color="auto"/>
            </w:tcBorders>
            <w:shd w:val="clear" w:color="auto" w:fill="auto"/>
            <w:noWrap/>
            <w:vAlign w:val="bottom"/>
            <w:hideMark/>
          </w:tcPr>
          <w:p w14:paraId="2671350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0.0492</w:t>
            </w:r>
          </w:p>
        </w:tc>
        <w:tc>
          <w:tcPr>
            <w:tcW w:w="243" w:type="pct"/>
            <w:tcBorders>
              <w:top w:val="nil"/>
              <w:left w:val="nil"/>
              <w:bottom w:val="single" w:sz="4" w:space="0" w:color="auto"/>
              <w:right w:val="single" w:sz="4" w:space="0" w:color="auto"/>
            </w:tcBorders>
            <w:shd w:val="clear" w:color="auto" w:fill="auto"/>
            <w:noWrap/>
            <w:vAlign w:val="bottom"/>
            <w:hideMark/>
          </w:tcPr>
          <w:p w14:paraId="600CC27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0.0492</w:t>
            </w:r>
          </w:p>
        </w:tc>
        <w:tc>
          <w:tcPr>
            <w:tcW w:w="299" w:type="pct"/>
            <w:tcBorders>
              <w:top w:val="nil"/>
              <w:left w:val="nil"/>
              <w:bottom w:val="single" w:sz="4" w:space="0" w:color="auto"/>
              <w:right w:val="single" w:sz="4" w:space="0" w:color="auto"/>
            </w:tcBorders>
            <w:shd w:val="clear" w:color="auto" w:fill="auto"/>
            <w:noWrap/>
            <w:vAlign w:val="bottom"/>
            <w:hideMark/>
          </w:tcPr>
          <w:p w14:paraId="648DE09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0.049491</w:t>
            </w:r>
          </w:p>
        </w:tc>
        <w:tc>
          <w:tcPr>
            <w:tcW w:w="299" w:type="pct"/>
            <w:tcBorders>
              <w:top w:val="nil"/>
              <w:left w:val="nil"/>
              <w:bottom w:val="single" w:sz="4" w:space="0" w:color="auto"/>
              <w:right w:val="single" w:sz="4" w:space="0" w:color="auto"/>
            </w:tcBorders>
            <w:shd w:val="clear" w:color="auto" w:fill="auto"/>
            <w:noWrap/>
            <w:vAlign w:val="bottom"/>
            <w:hideMark/>
          </w:tcPr>
          <w:p w14:paraId="31ED0C7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0.000435</w:t>
            </w:r>
          </w:p>
        </w:tc>
        <w:tc>
          <w:tcPr>
            <w:tcW w:w="299" w:type="pct"/>
            <w:tcBorders>
              <w:top w:val="nil"/>
              <w:left w:val="nil"/>
              <w:bottom w:val="single" w:sz="4" w:space="0" w:color="auto"/>
              <w:right w:val="single" w:sz="4" w:space="0" w:color="auto"/>
            </w:tcBorders>
            <w:shd w:val="clear" w:color="auto" w:fill="auto"/>
            <w:noWrap/>
            <w:vAlign w:val="bottom"/>
            <w:hideMark/>
          </w:tcPr>
          <w:p w14:paraId="6E05143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0.878215</w:t>
            </w:r>
          </w:p>
        </w:tc>
        <w:tc>
          <w:tcPr>
            <w:tcW w:w="299" w:type="pct"/>
            <w:tcBorders>
              <w:top w:val="nil"/>
              <w:left w:val="nil"/>
              <w:bottom w:val="single" w:sz="4" w:space="0" w:color="auto"/>
              <w:right w:val="single" w:sz="4" w:space="0" w:color="auto"/>
            </w:tcBorders>
            <w:shd w:val="clear" w:color="auto" w:fill="auto"/>
            <w:noWrap/>
            <w:vAlign w:val="bottom"/>
            <w:hideMark/>
          </w:tcPr>
          <w:p w14:paraId="53E6598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1.12947</w:t>
            </w:r>
          </w:p>
        </w:tc>
        <w:tc>
          <w:tcPr>
            <w:tcW w:w="299" w:type="pct"/>
            <w:tcBorders>
              <w:top w:val="nil"/>
              <w:left w:val="nil"/>
              <w:bottom w:val="single" w:sz="4" w:space="0" w:color="auto"/>
              <w:right w:val="single" w:sz="4" w:space="0" w:color="auto"/>
            </w:tcBorders>
            <w:shd w:val="clear" w:color="auto" w:fill="auto"/>
            <w:noWrap/>
            <w:vAlign w:val="bottom"/>
            <w:hideMark/>
          </w:tcPr>
          <w:p w14:paraId="4705632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1.631456</w:t>
            </w:r>
          </w:p>
        </w:tc>
        <w:tc>
          <w:tcPr>
            <w:tcW w:w="369" w:type="pct"/>
            <w:tcBorders>
              <w:top w:val="nil"/>
              <w:left w:val="nil"/>
              <w:bottom w:val="single" w:sz="4" w:space="0" w:color="auto"/>
              <w:right w:val="single" w:sz="4" w:space="0" w:color="auto"/>
            </w:tcBorders>
            <w:shd w:val="clear" w:color="auto" w:fill="auto"/>
            <w:noWrap/>
            <w:vAlign w:val="bottom"/>
            <w:hideMark/>
          </w:tcPr>
          <w:p w14:paraId="34B9206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642ADA5A"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872AAC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520DF6F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0.0505</w:t>
            </w:r>
          </w:p>
        </w:tc>
        <w:tc>
          <w:tcPr>
            <w:tcW w:w="243" w:type="pct"/>
            <w:tcBorders>
              <w:top w:val="nil"/>
              <w:left w:val="nil"/>
              <w:bottom w:val="single" w:sz="4" w:space="0" w:color="auto"/>
              <w:right w:val="single" w:sz="4" w:space="0" w:color="auto"/>
            </w:tcBorders>
            <w:shd w:val="clear" w:color="auto" w:fill="auto"/>
            <w:noWrap/>
            <w:vAlign w:val="bottom"/>
            <w:hideMark/>
          </w:tcPr>
          <w:p w14:paraId="7CC96DA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0.0508</w:t>
            </w:r>
          </w:p>
        </w:tc>
        <w:tc>
          <w:tcPr>
            <w:tcW w:w="243" w:type="pct"/>
            <w:tcBorders>
              <w:top w:val="nil"/>
              <w:left w:val="nil"/>
              <w:bottom w:val="single" w:sz="4" w:space="0" w:color="auto"/>
              <w:right w:val="single" w:sz="4" w:space="0" w:color="auto"/>
            </w:tcBorders>
            <w:shd w:val="clear" w:color="auto" w:fill="auto"/>
            <w:noWrap/>
            <w:vAlign w:val="bottom"/>
            <w:hideMark/>
          </w:tcPr>
          <w:p w14:paraId="5680716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0.0496</w:t>
            </w:r>
          </w:p>
        </w:tc>
        <w:tc>
          <w:tcPr>
            <w:tcW w:w="243" w:type="pct"/>
            <w:tcBorders>
              <w:top w:val="nil"/>
              <w:left w:val="nil"/>
              <w:bottom w:val="single" w:sz="4" w:space="0" w:color="auto"/>
              <w:right w:val="single" w:sz="4" w:space="0" w:color="auto"/>
            </w:tcBorders>
            <w:shd w:val="clear" w:color="auto" w:fill="auto"/>
            <w:noWrap/>
            <w:vAlign w:val="bottom"/>
            <w:hideMark/>
          </w:tcPr>
          <w:p w14:paraId="188BCFF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0.0496</w:t>
            </w:r>
          </w:p>
        </w:tc>
        <w:tc>
          <w:tcPr>
            <w:tcW w:w="243" w:type="pct"/>
            <w:tcBorders>
              <w:top w:val="nil"/>
              <w:left w:val="nil"/>
              <w:bottom w:val="single" w:sz="4" w:space="0" w:color="auto"/>
              <w:right w:val="single" w:sz="4" w:space="0" w:color="auto"/>
            </w:tcBorders>
            <w:shd w:val="clear" w:color="auto" w:fill="auto"/>
            <w:noWrap/>
            <w:vAlign w:val="bottom"/>
            <w:hideMark/>
          </w:tcPr>
          <w:p w14:paraId="46B521A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0.0504</w:t>
            </w:r>
          </w:p>
        </w:tc>
        <w:tc>
          <w:tcPr>
            <w:tcW w:w="243" w:type="pct"/>
            <w:tcBorders>
              <w:top w:val="nil"/>
              <w:left w:val="nil"/>
              <w:bottom w:val="single" w:sz="4" w:space="0" w:color="auto"/>
              <w:right w:val="single" w:sz="4" w:space="0" w:color="auto"/>
            </w:tcBorders>
            <w:shd w:val="clear" w:color="auto" w:fill="auto"/>
            <w:noWrap/>
            <w:vAlign w:val="bottom"/>
            <w:hideMark/>
          </w:tcPr>
          <w:p w14:paraId="2DD7BF2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0.0513</w:t>
            </w:r>
          </w:p>
        </w:tc>
        <w:tc>
          <w:tcPr>
            <w:tcW w:w="243" w:type="pct"/>
            <w:tcBorders>
              <w:top w:val="nil"/>
              <w:left w:val="nil"/>
              <w:bottom w:val="single" w:sz="4" w:space="0" w:color="auto"/>
              <w:right w:val="single" w:sz="4" w:space="0" w:color="auto"/>
            </w:tcBorders>
            <w:shd w:val="clear" w:color="auto" w:fill="auto"/>
            <w:noWrap/>
            <w:vAlign w:val="bottom"/>
            <w:hideMark/>
          </w:tcPr>
          <w:p w14:paraId="48CC442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0.0505</w:t>
            </w:r>
          </w:p>
        </w:tc>
        <w:tc>
          <w:tcPr>
            <w:tcW w:w="243" w:type="pct"/>
            <w:tcBorders>
              <w:top w:val="nil"/>
              <w:left w:val="nil"/>
              <w:bottom w:val="single" w:sz="4" w:space="0" w:color="auto"/>
              <w:right w:val="single" w:sz="4" w:space="0" w:color="auto"/>
            </w:tcBorders>
            <w:shd w:val="clear" w:color="auto" w:fill="auto"/>
            <w:noWrap/>
            <w:vAlign w:val="bottom"/>
            <w:hideMark/>
          </w:tcPr>
          <w:p w14:paraId="5F6087D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0.0503</w:t>
            </w:r>
          </w:p>
        </w:tc>
        <w:tc>
          <w:tcPr>
            <w:tcW w:w="243" w:type="pct"/>
            <w:tcBorders>
              <w:top w:val="nil"/>
              <w:left w:val="nil"/>
              <w:bottom w:val="single" w:sz="4" w:space="0" w:color="auto"/>
              <w:right w:val="single" w:sz="4" w:space="0" w:color="auto"/>
            </w:tcBorders>
            <w:shd w:val="clear" w:color="auto" w:fill="auto"/>
            <w:noWrap/>
            <w:vAlign w:val="bottom"/>
            <w:hideMark/>
          </w:tcPr>
          <w:p w14:paraId="1547B82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0.0508</w:t>
            </w:r>
          </w:p>
        </w:tc>
        <w:tc>
          <w:tcPr>
            <w:tcW w:w="243" w:type="pct"/>
            <w:tcBorders>
              <w:top w:val="nil"/>
              <w:left w:val="nil"/>
              <w:bottom w:val="single" w:sz="4" w:space="0" w:color="auto"/>
              <w:right w:val="single" w:sz="4" w:space="0" w:color="auto"/>
            </w:tcBorders>
            <w:shd w:val="clear" w:color="auto" w:fill="auto"/>
            <w:noWrap/>
            <w:vAlign w:val="bottom"/>
            <w:hideMark/>
          </w:tcPr>
          <w:p w14:paraId="7B710F8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0.0508</w:t>
            </w:r>
          </w:p>
        </w:tc>
        <w:tc>
          <w:tcPr>
            <w:tcW w:w="243" w:type="pct"/>
            <w:tcBorders>
              <w:top w:val="nil"/>
              <w:left w:val="nil"/>
              <w:bottom w:val="single" w:sz="4" w:space="0" w:color="auto"/>
              <w:right w:val="single" w:sz="4" w:space="0" w:color="auto"/>
            </w:tcBorders>
            <w:shd w:val="clear" w:color="auto" w:fill="auto"/>
            <w:noWrap/>
            <w:vAlign w:val="bottom"/>
            <w:hideMark/>
          </w:tcPr>
          <w:p w14:paraId="3B6D99F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0.0499</w:t>
            </w:r>
          </w:p>
        </w:tc>
        <w:tc>
          <w:tcPr>
            <w:tcW w:w="299" w:type="pct"/>
            <w:tcBorders>
              <w:top w:val="nil"/>
              <w:left w:val="nil"/>
              <w:bottom w:val="single" w:sz="4" w:space="0" w:color="auto"/>
              <w:right w:val="single" w:sz="4" w:space="0" w:color="auto"/>
            </w:tcBorders>
            <w:shd w:val="clear" w:color="auto" w:fill="auto"/>
            <w:noWrap/>
            <w:vAlign w:val="bottom"/>
            <w:hideMark/>
          </w:tcPr>
          <w:p w14:paraId="76B77B9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0.050409</w:t>
            </w:r>
          </w:p>
        </w:tc>
        <w:tc>
          <w:tcPr>
            <w:tcW w:w="299" w:type="pct"/>
            <w:tcBorders>
              <w:top w:val="nil"/>
              <w:left w:val="nil"/>
              <w:bottom w:val="single" w:sz="4" w:space="0" w:color="auto"/>
              <w:right w:val="single" w:sz="4" w:space="0" w:color="auto"/>
            </w:tcBorders>
            <w:shd w:val="clear" w:color="auto" w:fill="auto"/>
            <w:noWrap/>
            <w:vAlign w:val="bottom"/>
            <w:hideMark/>
          </w:tcPr>
          <w:p w14:paraId="780DC6F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0.000534</w:t>
            </w:r>
          </w:p>
        </w:tc>
        <w:tc>
          <w:tcPr>
            <w:tcW w:w="299" w:type="pct"/>
            <w:tcBorders>
              <w:top w:val="nil"/>
              <w:left w:val="nil"/>
              <w:bottom w:val="single" w:sz="4" w:space="0" w:color="auto"/>
              <w:right w:val="single" w:sz="4" w:space="0" w:color="auto"/>
            </w:tcBorders>
            <w:shd w:val="clear" w:color="auto" w:fill="auto"/>
            <w:noWrap/>
            <w:vAlign w:val="bottom"/>
            <w:hideMark/>
          </w:tcPr>
          <w:p w14:paraId="4396F40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1.058874</w:t>
            </w:r>
          </w:p>
        </w:tc>
        <w:tc>
          <w:tcPr>
            <w:tcW w:w="299" w:type="pct"/>
            <w:tcBorders>
              <w:top w:val="nil"/>
              <w:left w:val="nil"/>
              <w:bottom w:val="single" w:sz="4" w:space="0" w:color="auto"/>
              <w:right w:val="single" w:sz="4" w:space="0" w:color="auto"/>
            </w:tcBorders>
            <w:shd w:val="clear" w:color="auto" w:fill="auto"/>
            <w:noWrap/>
            <w:vAlign w:val="bottom"/>
            <w:hideMark/>
          </w:tcPr>
          <w:p w14:paraId="111CABF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1.515808</w:t>
            </w:r>
          </w:p>
        </w:tc>
        <w:tc>
          <w:tcPr>
            <w:tcW w:w="299" w:type="pct"/>
            <w:tcBorders>
              <w:top w:val="nil"/>
              <w:left w:val="nil"/>
              <w:bottom w:val="single" w:sz="4" w:space="0" w:color="auto"/>
              <w:right w:val="single" w:sz="4" w:space="0" w:color="auto"/>
            </w:tcBorders>
            <w:shd w:val="clear" w:color="auto" w:fill="auto"/>
            <w:noWrap/>
            <w:vAlign w:val="bottom"/>
            <w:hideMark/>
          </w:tcPr>
          <w:p w14:paraId="13FD695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1.669092</w:t>
            </w:r>
          </w:p>
        </w:tc>
        <w:tc>
          <w:tcPr>
            <w:tcW w:w="369" w:type="pct"/>
            <w:tcBorders>
              <w:top w:val="nil"/>
              <w:left w:val="nil"/>
              <w:bottom w:val="single" w:sz="4" w:space="0" w:color="auto"/>
              <w:right w:val="single" w:sz="4" w:space="0" w:color="auto"/>
            </w:tcBorders>
            <w:shd w:val="clear" w:color="auto" w:fill="auto"/>
            <w:noWrap/>
            <w:vAlign w:val="bottom"/>
            <w:hideMark/>
          </w:tcPr>
          <w:p w14:paraId="7BBEDCD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03488B0E"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B079C0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4DF91FD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0.051</w:t>
            </w:r>
          </w:p>
        </w:tc>
        <w:tc>
          <w:tcPr>
            <w:tcW w:w="243" w:type="pct"/>
            <w:tcBorders>
              <w:top w:val="nil"/>
              <w:left w:val="nil"/>
              <w:bottom w:val="single" w:sz="4" w:space="0" w:color="auto"/>
              <w:right w:val="single" w:sz="4" w:space="0" w:color="auto"/>
            </w:tcBorders>
            <w:shd w:val="clear" w:color="auto" w:fill="auto"/>
            <w:noWrap/>
            <w:vAlign w:val="bottom"/>
            <w:hideMark/>
          </w:tcPr>
          <w:p w14:paraId="6946710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0.051</w:t>
            </w:r>
          </w:p>
        </w:tc>
        <w:tc>
          <w:tcPr>
            <w:tcW w:w="243" w:type="pct"/>
            <w:tcBorders>
              <w:top w:val="nil"/>
              <w:left w:val="nil"/>
              <w:bottom w:val="single" w:sz="4" w:space="0" w:color="auto"/>
              <w:right w:val="single" w:sz="4" w:space="0" w:color="auto"/>
            </w:tcBorders>
            <w:shd w:val="clear" w:color="auto" w:fill="auto"/>
            <w:noWrap/>
            <w:vAlign w:val="bottom"/>
            <w:hideMark/>
          </w:tcPr>
          <w:p w14:paraId="4E6A62F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0.0515</w:t>
            </w:r>
          </w:p>
        </w:tc>
        <w:tc>
          <w:tcPr>
            <w:tcW w:w="243" w:type="pct"/>
            <w:tcBorders>
              <w:top w:val="nil"/>
              <w:left w:val="nil"/>
              <w:bottom w:val="single" w:sz="4" w:space="0" w:color="auto"/>
              <w:right w:val="single" w:sz="4" w:space="0" w:color="auto"/>
            </w:tcBorders>
            <w:shd w:val="clear" w:color="auto" w:fill="auto"/>
            <w:noWrap/>
            <w:vAlign w:val="bottom"/>
            <w:hideMark/>
          </w:tcPr>
          <w:p w14:paraId="6264A17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0.0507</w:t>
            </w:r>
          </w:p>
        </w:tc>
        <w:tc>
          <w:tcPr>
            <w:tcW w:w="243" w:type="pct"/>
            <w:tcBorders>
              <w:top w:val="nil"/>
              <w:left w:val="nil"/>
              <w:bottom w:val="single" w:sz="4" w:space="0" w:color="auto"/>
              <w:right w:val="single" w:sz="4" w:space="0" w:color="auto"/>
            </w:tcBorders>
            <w:shd w:val="clear" w:color="auto" w:fill="auto"/>
            <w:noWrap/>
            <w:vAlign w:val="bottom"/>
            <w:hideMark/>
          </w:tcPr>
          <w:p w14:paraId="4993EB8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0.0505</w:t>
            </w:r>
          </w:p>
        </w:tc>
        <w:tc>
          <w:tcPr>
            <w:tcW w:w="243" w:type="pct"/>
            <w:tcBorders>
              <w:top w:val="nil"/>
              <w:left w:val="nil"/>
              <w:bottom w:val="single" w:sz="4" w:space="0" w:color="auto"/>
              <w:right w:val="single" w:sz="4" w:space="0" w:color="auto"/>
            </w:tcBorders>
            <w:shd w:val="clear" w:color="auto" w:fill="auto"/>
            <w:noWrap/>
            <w:vAlign w:val="bottom"/>
            <w:hideMark/>
          </w:tcPr>
          <w:p w14:paraId="4ABED5C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w:t>
            </w:r>
          </w:p>
        </w:tc>
        <w:tc>
          <w:tcPr>
            <w:tcW w:w="243" w:type="pct"/>
            <w:tcBorders>
              <w:top w:val="nil"/>
              <w:left w:val="nil"/>
              <w:bottom w:val="single" w:sz="4" w:space="0" w:color="auto"/>
              <w:right w:val="single" w:sz="4" w:space="0" w:color="auto"/>
            </w:tcBorders>
            <w:shd w:val="clear" w:color="auto" w:fill="auto"/>
            <w:noWrap/>
            <w:vAlign w:val="bottom"/>
            <w:hideMark/>
          </w:tcPr>
          <w:p w14:paraId="161C47A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0.0493</w:t>
            </w:r>
          </w:p>
        </w:tc>
        <w:tc>
          <w:tcPr>
            <w:tcW w:w="243" w:type="pct"/>
            <w:tcBorders>
              <w:top w:val="nil"/>
              <w:left w:val="nil"/>
              <w:bottom w:val="single" w:sz="4" w:space="0" w:color="auto"/>
              <w:right w:val="single" w:sz="4" w:space="0" w:color="auto"/>
            </w:tcBorders>
            <w:shd w:val="clear" w:color="auto" w:fill="auto"/>
            <w:noWrap/>
            <w:vAlign w:val="bottom"/>
            <w:hideMark/>
          </w:tcPr>
          <w:p w14:paraId="55F59E0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0.0489</w:t>
            </w:r>
          </w:p>
        </w:tc>
        <w:tc>
          <w:tcPr>
            <w:tcW w:w="243" w:type="pct"/>
            <w:tcBorders>
              <w:top w:val="nil"/>
              <w:left w:val="nil"/>
              <w:bottom w:val="single" w:sz="4" w:space="0" w:color="auto"/>
              <w:right w:val="single" w:sz="4" w:space="0" w:color="auto"/>
            </w:tcBorders>
            <w:shd w:val="clear" w:color="auto" w:fill="auto"/>
            <w:noWrap/>
            <w:vAlign w:val="bottom"/>
            <w:hideMark/>
          </w:tcPr>
          <w:p w14:paraId="4ABC032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0.0491</w:t>
            </w:r>
          </w:p>
        </w:tc>
        <w:tc>
          <w:tcPr>
            <w:tcW w:w="243" w:type="pct"/>
            <w:tcBorders>
              <w:top w:val="nil"/>
              <w:left w:val="nil"/>
              <w:bottom w:val="single" w:sz="4" w:space="0" w:color="auto"/>
              <w:right w:val="single" w:sz="4" w:space="0" w:color="auto"/>
            </w:tcBorders>
            <w:shd w:val="clear" w:color="auto" w:fill="auto"/>
            <w:noWrap/>
            <w:vAlign w:val="bottom"/>
            <w:hideMark/>
          </w:tcPr>
          <w:p w14:paraId="29D2BBA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0.0502</w:t>
            </w:r>
          </w:p>
        </w:tc>
        <w:tc>
          <w:tcPr>
            <w:tcW w:w="243" w:type="pct"/>
            <w:tcBorders>
              <w:top w:val="nil"/>
              <w:left w:val="nil"/>
              <w:bottom w:val="single" w:sz="4" w:space="0" w:color="auto"/>
              <w:right w:val="single" w:sz="4" w:space="0" w:color="auto"/>
            </w:tcBorders>
            <w:shd w:val="clear" w:color="auto" w:fill="auto"/>
            <w:noWrap/>
            <w:vAlign w:val="bottom"/>
            <w:hideMark/>
          </w:tcPr>
          <w:p w14:paraId="1474C0A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0.0501</w:t>
            </w:r>
          </w:p>
        </w:tc>
        <w:tc>
          <w:tcPr>
            <w:tcW w:w="299" w:type="pct"/>
            <w:tcBorders>
              <w:top w:val="nil"/>
              <w:left w:val="nil"/>
              <w:bottom w:val="single" w:sz="4" w:space="0" w:color="auto"/>
              <w:right w:val="single" w:sz="4" w:space="0" w:color="auto"/>
            </w:tcBorders>
            <w:shd w:val="clear" w:color="auto" w:fill="auto"/>
            <w:noWrap/>
            <w:vAlign w:val="bottom"/>
            <w:hideMark/>
          </w:tcPr>
          <w:p w14:paraId="5E0F336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0.050118</w:t>
            </w:r>
          </w:p>
        </w:tc>
        <w:tc>
          <w:tcPr>
            <w:tcW w:w="299" w:type="pct"/>
            <w:tcBorders>
              <w:top w:val="nil"/>
              <w:left w:val="nil"/>
              <w:bottom w:val="single" w:sz="4" w:space="0" w:color="auto"/>
              <w:right w:val="single" w:sz="4" w:space="0" w:color="auto"/>
            </w:tcBorders>
            <w:shd w:val="clear" w:color="auto" w:fill="auto"/>
            <w:noWrap/>
            <w:vAlign w:val="bottom"/>
            <w:hideMark/>
          </w:tcPr>
          <w:p w14:paraId="0834293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0.000916</w:t>
            </w:r>
          </w:p>
        </w:tc>
        <w:tc>
          <w:tcPr>
            <w:tcW w:w="299" w:type="pct"/>
            <w:tcBorders>
              <w:top w:val="nil"/>
              <w:left w:val="nil"/>
              <w:bottom w:val="single" w:sz="4" w:space="0" w:color="auto"/>
              <w:right w:val="single" w:sz="4" w:space="0" w:color="auto"/>
            </w:tcBorders>
            <w:shd w:val="clear" w:color="auto" w:fill="auto"/>
            <w:noWrap/>
            <w:vAlign w:val="bottom"/>
            <w:hideMark/>
          </w:tcPr>
          <w:p w14:paraId="541D4C2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1.828312</w:t>
            </w:r>
          </w:p>
        </w:tc>
        <w:tc>
          <w:tcPr>
            <w:tcW w:w="299" w:type="pct"/>
            <w:tcBorders>
              <w:top w:val="nil"/>
              <w:left w:val="nil"/>
              <w:bottom w:val="single" w:sz="4" w:space="0" w:color="auto"/>
              <w:right w:val="single" w:sz="4" w:space="0" w:color="auto"/>
            </w:tcBorders>
            <w:shd w:val="clear" w:color="auto" w:fill="auto"/>
            <w:noWrap/>
            <w:vAlign w:val="bottom"/>
            <w:hideMark/>
          </w:tcPr>
          <w:p w14:paraId="02FEC6E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1.329433</w:t>
            </w:r>
          </w:p>
        </w:tc>
        <w:tc>
          <w:tcPr>
            <w:tcW w:w="299" w:type="pct"/>
            <w:tcBorders>
              <w:top w:val="nil"/>
              <w:left w:val="nil"/>
              <w:bottom w:val="single" w:sz="4" w:space="0" w:color="auto"/>
              <w:right w:val="single" w:sz="4" w:space="0" w:color="auto"/>
            </w:tcBorders>
            <w:shd w:val="clear" w:color="auto" w:fill="auto"/>
            <w:noWrap/>
            <w:vAlign w:val="bottom"/>
            <w:hideMark/>
          </w:tcPr>
          <w:p w14:paraId="0321BD9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1.508014</w:t>
            </w:r>
          </w:p>
        </w:tc>
        <w:tc>
          <w:tcPr>
            <w:tcW w:w="369" w:type="pct"/>
            <w:tcBorders>
              <w:top w:val="nil"/>
              <w:left w:val="nil"/>
              <w:bottom w:val="single" w:sz="4" w:space="0" w:color="auto"/>
              <w:right w:val="single" w:sz="4" w:space="0" w:color="auto"/>
            </w:tcBorders>
            <w:shd w:val="clear" w:color="auto" w:fill="auto"/>
            <w:noWrap/>
            <w:vAlign w:val="bottom"/>
            <w:hideMark/>
          </w:tcPr>
          <w:p w14:paraId="40727D9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1E06734F"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10B405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77AF786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0.0506</w:t>
            </w:r>
          </w:p>
        </w:tc>
        <w:tc>
          <w:tcPr>
            <w:tcW w:w="243" w:type="pct"/>
            <w:tcBorders>
              <w:top w:val="nil"/>
              <w:left w:val="nil"/>
              <w:bottom w:val="single" w:sz="4" w:space="0" w:color="auto"/>
              <w:right w:val="single" w:sz="4" w:space="0" w:color="auto"/>
            </w:tcBorders>
            <w:shd w:val="clear" w:color="auto" w:fill="auto"/>
            <w:noWrap/>
            <w:vAlign w:val="bottom"/>
            <w:hideMark/>
          </w:tcPr>
          <w:p w14:paraId="21AA3C5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0.0504</w:t>
            </w:r>
          </w:p>
        </w:tc>
        <w:tc>
          <w:tcPr>
            <w:tcW w:w="243" w:type="pct"/>
            <w:tcBorders>
              <w:top w:val="nil"/>
              <w:left w:val="nil"/>
              <w:bottom w:val="single" w:sz="4" w:space="0" w:color="auto"/>
              <w:right w:val="single" w:sz="4" w:space="0" w:color="auto"/>
            </w:tcBorders>
            <w:shd w:val="clear" w:color="auto" w:fill="auto"/>
            <w:noWrap/>
            <w:vAlign w:val="bottom"/>
            <w:hideMark/>
          </w:tcPr>
          <w:p w14:paraId="1AD9AF7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w:t>
            </w:r>
          </w:p>
        </w:tc>
        <w:tc>
          <w:tcPr>
            <w:tcW w:w="243" w:type="pct"/>
            <w:tcBorders>
              <w:top w:val="nil"/>
              <w:left w:val="nil"/>
              <w:bottom w:val="single" w:sz="4" w:space="0" w:color="auto"/>
              <w:right w:val="single" w:sz="4" w:space="0" w:color="auto"/>
            </w:tcBorders>
            <w:shd w:val="clear" w:color="auto" w:fill="auto"/>
            <w:noWrap/>
            <w:vAlign w:val="bottom"/>
            <w:hideMark/>
          </w:tcPr>
          <w:p w14:paraId="2C2C7A1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0.0503</w:t>
            </w:r>
          </w:p>
        </w:tc>
        <w:tc>
          <w:tcPr>
            <w:tcW w:w="243" w:type="pct"/>
            <w:tcBorders>
              <w:top w:val="nil"/>
              <w:left w:val="nil"/>
              <w:bottom w:val="single" w:sz="4" w:space="0" w:color="auto"/>
              <w:right w:val="single" w:sz="4" w:space="0" w:color="auto"/>
            </w:tcBorders>
            <w:shd w:val="clear" w:color="auto" w:fill="auto"/>
            <w:noWrap/>
            <w:vAlign w:val="bottom"/>
            <w:hideMark/>
          </w:tcPr>
          <w:p w14:paraId="4154776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w:t>
            </w:r>
          </w:p>
        </w:tc>
        <w:tc>
          <w:tcPr>
            <w:tcW w:w="243" w:type="pct"/>
            <w:tcBorders>
              <w:top w:val="nil"/>
              <w:left w:val="nil"/>
              <w:bottom w:val="single" w:sz="4" w:space="0" w:color="auto"/>
              <w:right w:val="single" w:sz="4" w:space="0" w:color="auto"/>
            </w:tcBorders>
            <w:shd w:val="clear" w:color="auto" w:fill="auto"/>
            <w:noWrap/>
            <w:vAlign w:val="bottom"/>
            <w:hideMark/>
          </w:tcPr>
          <w:p w14:paraId="6074B8D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0.0509</w:t>
            </w:r>
          </w:p>
        </w:tc>
        <w:tc>
          <w:tcPr>
            <w:tcW w:w="243" w:type="pct"/>
            <w:tcBorders>
              <w:top w:val="nil"/>
              <w:left w:val="nil"/>
              <w:bottom w:val="single" w:sz="4" w:space="0" w:color="auto"/>
              <w:right w:val="single" w:sz="4" w:space="0" w:color="auto"/>
            </w:tcBorders>
            <w:shd w:val="clear" w:color="auto" w:fill="auto"/>
            <w:noWrap/>
            <w:vAlign w:val="bottom"/>
            <w:hideMark/>
          </w:tcPr>
          <w:p w14:paraId="78E368C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0.0505</w:t>
            </w:r>
          </w:p>
        </w:tc>
        <w:tc>
          <w:tcPr>
            <w:tcW w:w="243" w:type="pct"/>
            <w:tcBorders>
              <w:top w:val="nil"/>
              <w:left w:val="nil"/>
              <w:bottom w:val="single" w:sz="4" w:space="0" w:color="auto"/>
              <w:right w:val="single" w:sz="4" w:space="0" w:color="auto"/>
            </w:tcBorders>
            <w:shd w:val="clear" w:color="auto" w:fill="auto"/>
            <w:noWrap/>
            <w:vAlign w:val="bottom"/>
            <w:hideMark/>
          </w:tcPr>
          <w:p w14:paraId="4737198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0.0504</w:t>
            </w:r>
          </w:p>
        </w:tc>
        <w:tc>
          <w:tcPr>
            <w:tcW w:w="243" w:type="pct"/>
            <w:tcBorders>
              <w:top w:val="nil"/>
              <w:left w:val="nil"/>
              <w:bottom w:val="single" w:sz="4" w:space="0" w:color="auto"/>
              <w:right w:val="single" w:sz="4" w:space="0" w:color="auto"/>
            </w:tcBorders>
            <w:shd w:val="clear" w:color="auto" w:fill="auto"/>
            <w:noWrap/>
            <w:vAlign w:val="bottom"/>
            <w:hideMark/>
          </w:tcPr>
          <w:p w14:paraId="27DBCA8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0.0506</w:t>
            </w:r>
          </w:p>
        </w:tc>
        <w:tc>
          <w:tcPr>
            <w:tcW w:w="243" w:type="pct"/>
            <w:tcBorders>
              <w:top w:val="nil"/>
              <w:left w:val="nil"/>
              <w:bottom w:val="single" w:sz="4" w:space="0" w:color="auto"/>
              <w:right w:val="single" w:sz="4" w:space="0" w:color="auto"/>
            </w:tcBorders>
            <w:shd w:val="clear" w:color="auto" w:fill="auto"/>
            <w:noWrap/>
            <w:vAlign w:val="bottom"/>
            <w:hideMark/>
          </w:tcPr>
          <w:p w14:paraId="35F57F8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0.051</w:t>
            </w:r>
          </w:p>
        </w:tc>
        <w:tc>
          <w:tcPr>
            <w:tcW w:w="243" w:type="pct"/>
            <w:tcBorders>
              <w:top w:val="nil"/>
              <w:left w:val="nil"/>
              <w:bottom w:val="single" w:sz="4" w:space="0" w:color="auto"/>
              <w:right w:val="single" w:sz="4" w:space="0" w:color="auto"/>
            </w:tcBorders>
            <w:shd w:val="clear" w:color="auto" w:fill="auto"/>
            <w:noWrap/>
            <w:vAlign w:val="bottom"/>
            <w:hideMark/>
          </w:tcPr>
          <w:p w14:paraId="26291EE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0.0503</w:t>
            </w:r>
          </w:p>
        </w:tc>
        <w:tc>
          <w:tcPr>
            <w:tcW w:w="299" w:type="pct"/>
            <w:tcBorders>
              <w:top w:val="nil"/>
              <w:left w:val="nil"/>
              <w:bottom w:val="single" w:sz="4" w:space="0" w:color="auto"/>
              <w:right w:val="single" w:sz="4" w:space="0" w:color="auto"/>
            </w:tcBorders>
            <w:shd w:val="clear" w:color="auto" w:fill="auto"/>
            <w:noWrap/>
            <w:vAlign w:val="bottom"/>
            <w:hideMark/>
          </w:tcPr>
          <w:p w14:paraId="12934FC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0.050455</w:t>
            </w:r>
          </w:p>
        </w:tc>
        <w:tc>
          <w:tcPr>
            <w:tcW w:w="299" w:type="pct"/>
            <w:tcBorders>
              <w:top w:val="nil"/>
              <w:left w:val="nil"/>
              <w:bottom w:val="single" w:sz="4" w:space="0" w:color="auto"/>
              <w:right w:val="single" w:sz="4" w:space="0" w:color="auto"/>
            </w:tcBorders>
            <w:shd w:val="clear" w:color="auto" w:fill="auto"/>
            <w:noWrap/>
            <w:vAlign w:val="bottom"/>
            <w:hideMark/>
          </w:tcPr>
          <w:p w14:paraId="3867255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0.000317</w:t>
            </w:r>
          </w:p>
        </w:tc>
        <w:tc>
          <w:tcPr>
            <w:tcW w:w="299" w:type="pct"/>
            <w:tcBorders>
              <w:top w:val="nil"/>
              <w:left w:val="nil"/>
              <w:bottom w:val="single" w:sz="4" w:space="0" w:color="auto"/>
              <w:right w:val="single" w:sz="4" w:space="0" w:color="auto"/>
            </w:tcBorders>
            <w:shd w:val="clear" w:color="auto" w:fill="auto"/>
            <w:noWrap/>
            <w:vAlign w:val="bottom"/>
            <w:hideMark/>
          </w:tcPr>
          <w:p w14:paraId="68100AA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0.629033</w:t>
            </w:r>
          </w:p>
        </w:tc>
        <w:tc>
          <w:tcPr>
            <w:tcW w:w="299" w:type="pct"/>
            <w:tcBorders>
              <w:top w:val="nil"/>
              <w:left w:val="nil"/>
              <w:bottom w:val="single" w:sz="4" w:space="0" w:color="auto"/>
              <w:right w:val="single" w:sz="4" w:space="0" w:color="auto"/>
            </w:tcBorders>
            <w:shd w:val="clear" w:color="auto" w:fill="auto"/>
            <w:noWrap/>
            <w:vAlign w:val="bottom"/>
            <w:hideMark/>
          </w:tcPr>
          <w:p w14:paraId="4A750A7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1.4322</w:t>
            </w:r>
          </w:p>
        </w:tc>
        <w:tc>
          <w:tcPr>
            <w:tcW w:w="299" w:type="pct"/>
            <w:tcBorders>
              <w:top w:val="nil"/>
              <w:left w:val="nil"/>
              <w:bottom w:val="single" w:sz="4" w:space="0" w:color="auto"/>
              <w:right w:val="single" w:sz="4" w:space="0" w:color="auto"/>
            </w:tcBorders>
            <w:shd w:val="clear" w:color="auto" w:fill="auto"/>
            <w:noWrap/>
            <w:vAlign w:val="bottom"/>
            <w:hideMark/>
          </w:tcPr>
          <w:p w14:paraId="071F961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1.71864</w:t>
            </w:r>
          </w:p>
        </w:tc>
        <w:tc>
          <w:tcPr>
            <w:tcW w:w="369" w:type="pct"/>
            <w:tcBorders>
              <w:top w:val="nil"/>
              <w:left w:val="nil"/>
              <w:bottom w:val="single" w:sz="4" w:space="0" w:color="auto"/>
              <w:right w:val="single" w:sz="4" w:space="0" w:color="auto"/>
            </w:tcBorders>
            <w:shd w:val="clear" w:color="auto" w:fill="auto"/>
            <w:noWrap/>
            <w:vAlign w:val="bottom"/>
            <w:hideMark/>
          </w:tcPr>
          <w:p w14:paraId="61CD5A1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5916214A"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8826BB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3E6A8F3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0.0507</w:t>
            </w:r>
          </w:p>
        </w:tc>
        <w:tc>
          <w:tcPr>
            <w:tcW w:w="243" w:type="pct"/>
            <w:tcBorders>
              <w:top w:val="nil"/>
              <w:left w:val="nil"/>
              <w:bottom w:val="single" w:sz="4" w:space="0" w:color="auto"/>
              <w:right w:val="single" w:sz="4" w:space="0" w:color="auto"/>
            </w:tcBorders>
            <w:shd w:val="clear" w:color="auto" w:fill="auto"/>
            <w:noWrap/>
            <w:vAlign w:val="bottom"/>
            <w:hideMark/>
          </w:tcPr>
          <w:p w14:paraId="1905EF8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0.0502</w:t>
            </w:r>
          </w:p>
        </w:tc>
        <w:tc>
          <w:tcPr>
            <w:tcW w:w="243" w:type="pct"/>
            <w:tcBorders>
              <w:top w:val="nil"/>
              <w:left w:val="nil"/>
              <w:bottom w:val="single" w:sz="4" w:space="0" w:color="auto"/>
              <w:right w:val="single" w:sz="4" w:space="0" w:color="auto"/>
            </w:tcBorders>
            <w:shd w:val="clear" w:color="auto" w:fill="auto"/>
            <w:noWrap/>
            <w:vAlign w:val="bottom"/>
            <w:hideMark/>
          </w:tcPr>
          <w:p w14:paraId="13C1E14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0.0498</w:t>
            </w:r>
          </w:p>
        </w:tc>
        <w:tc>
          <w:tcPr>
            <w:tcW w:w="243" w:type="pct"/>
            <w:tcBorders>
              <w:top w:val="nil"/>
              <w:left w:val="nil"/>
              <w:bottom w:val="single" w:sz="4" w:space="0" w:color="auto"/>
              <w:right w:val="single" w:sz="4" w:space="0" w:color="auto"/>
            </w:tcBorders>
            <w:shd w:val="clear" w:color="auto" w:fill="auto"/>
            <w:noWrap/>
            <w:vAlign w:val="bottom"/>
            <w:hideMark/>
          </w:tcPr>
          <w:p w14:paraId="0FEB801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0.0498</w:t>
            </w:r>
          </w:p>
        </w:tc>
        <w:tc>
          <w:tcPr>
            <w:tcW w:w="243" w:type="pct"/>
            <w:tcBorders>
              <w:top w:val="nil"/>
              <w:left w:val="nil"/>
              <w:bottom w:val="single" w:sz="4" w:space="0" w:color="auto"/>
              <w:right w:val="single" w:sz="4" w:space="0" w:color="auto"/>
            </w:tcBorders>
            <w:shd w:val="clear" w:color="auto" w:fill="auto"/>
            <w:noWrap/>
            <w:vAlign w:val="bottom"/>
            <w:hideMark/>
          </w:tcPr>
          <w:p w14:paraId="589CAC8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0.0506</w:t>
            </w:r>
          </w:p>
        </w:tc>
        <w:tc>
          <w:tcPr>
            <w:tcW w:w="243" w:type="pct"/>
            <w:tcBorders>
              <w:top w:val="nil"/>
              <w:left w:val="nil"/>
              <w:bottom w:val="single" w:sz="4" w:space="0" w:color="auto"/>
              <w:right w:val="single" w:sz="4" w:space="0" w:color="auto"/>
            </w:tcBorders>
            <w:shd w:val="clear" w:color="auto" w:fill="auto"/>
            <w:noWrap/>
            <w:vAlign w:val="bottom"/>
            <w:hideMark/>
          </w:tcPr>
          <w:p w14:paraId="0D943C5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0.051</w:t>
            </w:r>
          </w:p>
        </w:tc>
        <w:tc>
          <w:tcPr>
            <w:tcW w:w="243" w:type="pct"/>
            <w:tcBorders>
              <w:top w:val="nil"/>
              <w:left w:val="nil"/>
              <w:bottom w:val="single" w:sz="4" w:space="0" w:color="auto"/>
              <w:right w:val="single" w:sz="4" w:space="0" w:color="auto"/>
            </w:tcBorders>
            <w:shd w:val="clear" w:color="auto" w:fill="auto"/>
            <w:noWrap/>
            <w:vAlign w:val="bottom"/>
            <w:hideMark/>
          </w:tcPr>
          <w:p w14:paraId="0ADAD7E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0.0506</w:t>
            </w:r>
          </w:p>
        </w:tc>
        <w:tc>
          <w:tcPr>
            <w:tcW w:w="243" w:type="pct"/>
            <w:tcBorders>
              <w:top w:val="nil"/>
              <w:left w:val="nil"/>
              <w:bottom w:val="single" w:sz="4" w:space="0" w:color="auto"/>
              <w:right w:val="single" w:sz="4" w:space="0" w:color="auto"/>
            </w:tcBorders>
            <w:shd w:val="clear" w:color="auto" w:fill="auto"/>
            <w:noWrap/>
            <w:vAlign w:val="bottom"/>
            <w:hideMark/>
          </w:tcPr>
          <w:p w14:paraId="08988E2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0.0499</w:t>
            </w:r>
          </w:p>
        </w:tc>
        <w:tc>
          <w:tcPr>
            <w:tcW w:w="243" w:type="pct"/>
            <w:tcBorders>
              <w:top w:val="nil"/>
              <w:left w:val="nil"/>
              <w:bottom w:val="single" w:sz="4" w:space="0" w:color="auto"/>
              <w:right w:val="single" w:sz="4" w:space="0" w:color="auto"/>
            </w:tcBorders>
            <w:shd w:val="clear" w:color="auto" w:fill="auto"/>
            <w:noWrap/>
            <w:vAlign w:val="bottom"/>
            <w:hideMark/>
          </w:tcPr>
          <w:p w14:paraId="5F926FF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0.0502</w:t>
            </w:r>
          </w:p>
        </w:tc>
        <w:tc>
          <w:tcPr>
            <w:tcW w:w="243" w:type="pct"/>
            <w:tcBorders>
              <w:top w:val="nil"/>
              <w:left w:val="nil"/>
              <w:bottom w:val="single" w:sz="4" w:space="0" w:color="auto"/>
              <w:right w:val="single" w:sz="4" w:space="0" w:color="auto"/>
            </w:tcBorders>
            <w:shd w:val="clear" w:color="auto" w:fill="auto"/>
            <w:noWrap/>
            <w:vAlign w:val="bottom"/>
            <w:hideMark/>
          </w:tcPr>
          <w:p w14:paraId="0FDD617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0.0508</w:t>
            </w:r>
          </w:p>
        </w:tc>
        <w:tc>
          <w:tcPr>
            <w:tcW w:w="243" w:type="pct"/>
            <w:tcBorders>
              <w:top w:val="nil"/>
              <w:left w:val="nil"/>
              <w:bottom w:val="single" w:sz="4" w:space="0" w:color="auto"/>
              <w:right w:val="single" w:sz="4" w:space="0" w:color="auto"/>
            </w:tcBorders>
            <w:shd w:val="clear" w:color="auto" w:fill="auto"/>
            <w:noWrap/>
            <w:vAlign w:val="bottom"/>
            <w:hideMark/>
          </w:tcPr>
          <w:p w14:paraId="3AF1082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0.0498</w:t>
            </w:r>
          </w:p>
        </w:tc>
        <w:tc>
          <w:tcPr>
            <w:tcW w:w="299" w:type="pct"/>
            <w:tcBorders>
              <w:top w:val="nil"/>
              <w:left w:val="nil"/>
              <w:bottom w:val="single" w:sz="4" w:space="0" w:color="auto"/>
              <w:right w:val="single" w:sz="4" w:space="0" w:color="auto"/>
            </w:tcBorders>
            <w:shd w:val="clear" w:color="auto" w:fill="auto"/>
            <w:noWrap/>
            <w:vAlign w:val="bottom"/>
            <w:hideMark/>
          </w:tcPr>
          <w:p w14:paraId="4BD32FB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0.050309</w:t>
            </w:r>
          </w:p>
        </w:tc>
        <w:tc>
          <w:tcPr>
            <w:tcW w:w="299" w:type="pct"/>
            <w:tcBorders>
              <w:top w:val="nil"/>
              <w:left w:val="nil"/>
              <w:bottom w:val="single" w:sz="4" w:space="0" w:color="auto"/>
              <w:right w:val="single" w:sz="4" w:space="0" w:color="auto"/>
            </w:tcBorders>
            <w:shd w:val="clear" w:color="auto" w:fill="auto"/>
            <w:noWrap/>
            <w:vAlign w:val="bottom"/>
            <w:hideMark/>
          </w:tcPr>
          <w:p w14:paraId="7FDA4E0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0.000448</w:t>
            </w:r>
          </w:p>
        </w:tc>
        <w:tc>
          <w:tcPr>
            <w:tcW w:w="299" w:type="pct"/>
            <w:tcBorders>
              <w:top w:val="nil"/>
              <w:left w:val="nil"/>
              <w:bottom w:val="single" w:sz="4" w:space="0" w:color="auto"/>
              <w:right w:val="single" w:sz="4" w:space="0" w:color="auto"/>
            </w:tcBorders>
            <w:shd w:val="clear" w:color="auto" w:fill="auto"/>
            <w:noWrap/>
            <w:vAlign w:val="bottom"/>
            <w:hideMark/>
          </w:tcPr>
          <w:p w14:paraId="74EF63F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0.89095</w:t>
            </w:r>
          </w:p>
        </w:tc>
        <w:tc>
          <w:tcPr>
            <w:tcW w:w="299" w:type="pct"/>
            <w:tcBorders>
              <w:top w:val="nil"/>
              <w:left w:val="nil"/>
              <w:bottom w:val="single" w:sz="4" w:space="0" w:color="auto"/>
              <w:right w:val="single" w:sz="4" w:space="0" w:color="auto"/>
            </w:tcBorders>
            <w:shd w:val="clear" w:color="auto" w:fill="auto"/>
            <w:noWrap/>
            <w:vAlign w:val="bottom"/>
            <w:hideMark/>
          </w:tcPr>
          <w:p w14:paraId="1EDBC2D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1.135783</w:t>
            </w:r>
          </w:p>
        </w:tc>
        <w:tc>
          <w:tcPr>
            <w:tcW w:w="299" w:type="pct"/>
            <w:tcBorders>
              <w:top w:val="nil"/>
              <w:left w:val="nil"/>
              <w:bottom w:val="single" w:sz="4" w:space="0" w:color="auto"/>
              <w:right w:val="single" w:sz="4" w:space="0" w:color="auto"/>
            </w:tcBorders>
            <w:shd w:val="clear" w:color="auto" w:fill="auto"/>
            <w:noWrap/>
            <w:vAlign w:val="bottom"/>
            <w:hideMark/>
          </w:tcPr>
          <w:p w14:paraId="6FCE9B8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1.54142</w:t>
            </w:r>
          </w:p>
        </w:tc>
        <w:tc>
          <w:tcPr>
            <w:tcW w:w="369" w:type="pct"/>
            <w:tcBorders>
              <w:top w:val="nil"/>
              <w:left w:val="nil"/>
              <w:bottom w:val="single" w:sz="4" w:space="0" w:color="auto"/>
              <w:right w:val="single" w:sz="4" w:space="0" w:color="auto"/>
            </w:tcBorders>
            <w:shd w:val="clear" w:color="auto" w:fill="auto"/>
            <w:noWrap/>
            <w:vAlign w:val="bottom"/>
            <w:hideMark/>
          </w:tcPr>
          <w:p w14:paraId="643179A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777F1E41"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107F13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68BEBDC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0.0472</w:t>
            </w:r>
          </w:p>
        </w:tc>
        <w:tc>
          <w:tcPr>
            <w:tcW w:w="243" w:type="pct"/>
            <w:tcBorders>
              <w:top w:val="nil"/>
              <w:left w:val="nil"/>
              <w:bottom w:val="single" w:sz="4" w:space="0" w:color="auto"/>
              <w:right w:val="single" w:sz="4" w:space="0" w:color="auto"/>
            </w:tcBorders>
            <w:shd w:val="clear" w:color="auto" w:fill="auto"/>
            <w:noWrap/>
            <w:vAlign w:val="bottom"/>
            <w:hideMark/>
          </w:tcPr>
          <w:p w14:paraId="788438F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0.0435</w:t>
            </w:r>
          </w:p>
        </w:tc>
        <w:tc>
          <w:tcPr>
            <w:tcW w:w="243" w:type="pct"/>
            <w:tcBorders>
              <w:top w:val="nil"/>
              <w:left w:val="nil"/>
              <w:bottom w:val="single" w:sz="4" w:space="0" w:color="auto"/>
              <w:right w:val="single" w:sz="4" w:space="0" w:color="auto"/>
            </w:tcBorders>
            <w:shd w:val="clear" w:color="auto" w:fill="auto"/>
            <w:noWrap/>
            <w:vAlign w:val="bottom"/>
            <w:hideMark/>
          </w:tcPr>
          <w:p w14:paraId="038B21B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0.0457</w:t>
            </w:r>
          </w:p>
        </w:tc>
        <w:tc>
          <w:tcPr>
            <w:tcW w:w="243" w:type="pct"/>
            <w:tcBorders>
              <w:top w:val="nil"/>
              <w:left w:val="nil"/>
              <w:bottom w:val="single" w:sz="4" w:space="0" w:color="auto"/>
              <w:right w:val="single" w:sz="4" w:space="0" w:color="auto"/>
            </w:tcBorders>
            <w:shd w:val="clear" w:color="auto" w:fill="auto"/>
            <w:noWrap/>
            <w:vAlign w:val="bottom"/>
            <w:hideMark/>
          </w:tcPr>
          <w:p w14:paraId="0B9A5C2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0.0425</w:t>
            </w:r>
          </w:p>
        </w:tc>
        <w:tc>
          <w:tcPr>
            <w:tcW w:w="243" w:type="pct"/>
            <w:tcBorders>
              <w:top w:val="nil"/>
              <w:left w:val="nil"/>
              <w:bottom w:val="single" w:sz="4" w:space="0" w:color="auto"/>
              <w:right w:val="single" w:sz="4" w:space="0" w:color="auto"/>
            </w:tcBorders>
            <w:shd w:val="clear" w:color="auto" w:fill="auto"/>
            <w:noWrap/>
            <w:vAlign w:val="bottom"/>
            <w:hideMark/>
          </w:tcPr>
          <w:p w14:paraId="3BCE0DC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0.0479</w:t>
            </w:r>
          </w:p>
        </w:tc>
        <w:tc>
          <w:tcPr>
            <w:tcW w:w="243" w:type="pct"/>
            <w:tcBorders>
              <w:top w:val="nil"/>
              <w:left w:val="nil"/>
              <w:bottom w:val="single" w:sz="4" w:space="0" w:color="auto"/>
              <w:right w:val="single" w:sz="4" w:space="0" w:color="auto"/>
            </w:tcBorders>
            <w:shd w:val="clear" w:color="auto" w:fill="auto"/>
            <w:noWrap/>
            <w:vAlign w:val="bottom"/>
            <w:hideMark/>
          </w:tcPr>
          <w:p w14:paraId="6AF2407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0.0439</w:t>
            </w:r>
          </w:p>
        </w:tc>
        <w:tc>
          <w:tcPr>
            <w:tcW w:w="243" w:type="pct"/>
            <w:tcBorders>
              <w:top w:val="nil"/>
              <w:left w:val="nil"/>
              <w:bottom w:val="single" w:sz="4" w:space="0" w:color="auto"/>
              <w:right w:val="single" w:sz="4" w:space="0" w:color="auto"/>
            </w:tcBorders>
            <w:shd w:val="clear" w:color="auto" w:fill="auto"/>
            <w:noWrap/>
            <w:vAlign w:val="bottom"/>
            <w:hideMark/>
          </w:tcPr>
          <w:p w14:paraId="6A9FD42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0.0482</w:t>
            </w:r>
          </w:p>
        </w:tc>
        <w:tc>
          <w:tcPr>
            <w:tcW w:w="243" w:type="pct"/>
            <w:tcBorders>
              <w:top w:val="nil"/>
              <w:left w:val="nil"/>
              <w:bottom w:val="single" w:sz="4" w:space="0" w:color="auto"/>
              <w:right w:val="single" w:sz="4" w:space="0" w:color="auto"/>
            </w:tcBorders>
            <w:shd w:val="clear" w:color="auto" w:fill="auto"/>
            <w:noWrap/>
            <w:vAlign w:val="bottom"/>
            <w:hideMark/>
          </w:tcPr>
          <w:p w14:paraId="109B65A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0.0463</w:t>
            </w:r>
          </w:p>
        </w:tc>
        <w:tc>
          <w:tcPr>
            <w:tcW w:w="243" w:type="pct"/>
            <w:tcBorders>
              <w:top w:val="nil"/>
              <w:left w:val="nil"/>
              <w:bottom w:val="single" w:sz="4" w:space="0" w:color="auto"/>
              <w:right w:val="single" w:sz="4" w:space="0" w:color="auto"/>
            </w:tcBorders>
            <w:shd w:val="clear" w:color="auto" w:fill="auto"/>
            <w:noWrap/>
            <w:vAlign w:val="bottom"/>
            <w:hideMark/>
          </w:tcPr>
          <w:p w14:paraId="34970D4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0.0457</w:t>
            </w:r>
          </w:p>
        </w:tc>
        <w:tc>
          <w:tcPr>
            <w:tcW w:w="243" w:type="pct"/>
            <w:tcBorders>
              <w:top w:val="nil"/>
              <w:left w:val="nil"/>
              <w:bottom w:val="single" w:sz="4" w:space="0" w:color="auto"/>
              <w:right w:val="single" w:sz="4" w:space="0" w:color="auto"/>
            </w:tcBorders>
            <w:shd w:val="clear" w:color="auto" w:fill="auto"/>
            <w:noWrap/>
            <w:vAlign w:val="bottom"/>
            <w:hideMark/>
          </w:tcPr>
          <w:p w14:paraId="21E47E2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0.0425</w:t>
            </w:r>
          </w:p>
        </w:tc>
        <w:tc>
          <w:tcPr>
            <w:tcW w:w="243" w:type="pct"/>
            <w:tcBorders>
              <w:top w:val="nil"/>
              <w:left w:val="nil"/>
              <w:bottom w:val="single" w:sz="4" w:space="0" w:color="auto"/>
              <w:right w:val="single" w:sz="4" w:space="0" w:color="auto"/>
            </w:tcBorders>
            <w:shd w:val="clear" w:color="auto" w:fill="auto"/>
            <w:noWrap/>
            <w:vAlign w:val="bottom"/>
            <w:hideMark/>
          </w:tcPr>
          <w:p w14:paraId="55C8B4E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0.0479</w:t>
            </w:r>
          </w:p>
        </w:tc>
        <w:tc>
          <w:tcPr>
            <w:tcW w:w="299" w:type="pct"/>
            <w:tcBorders>
              <w:top w:val="nil"/>
              <w:left w:val="nil"/>
              <w:bottom w:val="single" w:sz="4" w:space="0" w:color="auto"/>
              <w:right w:val="single" w:sz="4" w:space="0" w:color="auto"/>
            </w:tcBorders>
            <w:shd w:val="clear" w:color="auto" w:fill="auto"/>
            <w:noWrap/>
            <w:vAlign w:val="bottom"/>
            <w:hideMark/>
          </w:tcPr>
          <w:p w14:paraId="0FD1AD4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0.045573</w:t>
            </w:r>
          </w:p>
        </w:tc>
        <w:tc>
          <w:tcPr>
            <w:tcW w:w="299" w:type="pct"/>
            <w:tcBorders>
              <w:top w:val="nil"/>
              <w:left w:val="nil"/>
              <w:bottom w:val="single" w:sz="4" w:space="0" w:color="auto"/>
              <w:right w:val="single" w:sz="4" w:space="0" w:color="auto"/>
            </w:tcBorders>
            <w:shd w:val="clear" w:color="auto" w:fill="auto"/>
            <w:noWrap/>
            <w:vAlign w:val="bottom"/>
            <w:hideMark/>
          </w:tcPr>
          <w:p w14:paraId="79F0898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0.002166</w:t>
            </w:r>
          </w:p>
        </w:tc>
        <w:tc>
          <w:tcPr>
            <w:tcW w:w="299" w:type="pct"/>
            <w:tcBorders>
              <w:top w:val="nil"/>
              <w:left w:val="nil"/>
              <w:bottom w:val="single" w:sz="4" w:space="0" w:color="auto"/>
              <w:right w:val="single" w:sz="4" w:space="0" w:color="auto"/>
            </w:tcBorders>
            <w:shd w:val="clear" w:color="auto" w:fill="auto"/>
            <w:noWrap/>
            <w:vAlign w:val="bottom"/>
            <w:hideMark/>
          </w:tcPr>
          <w:p w14:paraId="1BD9D87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4.75316</w:t>
            </w:r>
          </w:p>
        </w:tc>
        <w:tc>
          <w:tcPr>
            <w:tcW w:w="299" w:type="pct"/>
            <w:tcBorders>
              <w:top w:val="nil"/>
              <w:left w:val="nil"/>
              <w:bottom w:val="single" w:sz="4" w:space="0" w:color="auto"/>
              <w:right w:val="single" w:sz="4" w:space="0" w:color="auto"/>
            </w:tcBorders>
            <w:shd w:val="clear" w:color="auto" w:fill="auto"/>
            <w:noWrap/>
            <w:vAlign w:val="bottom"/>
            <w:hideMark/>
          </w:tcPr>
          <w:p w14:paraId="0F530D6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1.418524</w:t>
            </w:r>
          </w:p>
        </w:tc>
        <w:tc>
          <w:tcPr>
            <w:tcW w:w="299" w:type="pct"/>
            <w:tcBorders>
              <w:top w:val="nil"/>
              <w:left w:val="nil"/>
              <w:bottom w:val="single" w:sz="4" w:space="0" w:color="auto"/>
              <w:right w:val="single" w:sz="4" w:space="0" w:color="auto"/>
            </w:tcBorders>
            <w:shd w:val="clear" w:color="auto" w:fill="auto"/>
            <w:noWrap/>
            <w:vAlign w:val="bottom"/>
            <w:hideMark/>
          </w:tcPr>
          <w:p w14:paraId="0035E1A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1.21288</w:t>
            </w:r>
          </w:p>
        </w:tc>
        <w:tc>
          <w:tcPr>
            <w:tcW w:w="369" w:type="pct"/>
            <w:tcBorders>
              <w:top w:val="nil"/>
              <w:left w:val="nil"/>
              <w:bottom w:val="single" w:sz="4" w:space="0" w:color="auto"/>
              <w:right w:val="single" w:sz="4" w:space="0" w:color="auto"/>
            </w:tcBorders>
            <w:shd w:val="clear" w:color="auto" w:fill="auto"/>
            <w:noWrap/>
            <w:vAlign w:val="bottom"/>
            <w:hideMark/>
          </w:tcPr>
          <w:p w14:paraId="2E1F07E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32EF1EAF"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2B89D1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5F6EA64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当实验室数 p =7，n =11  临界值C(0.01)=0.3616  临界C(0.05)=0.3154  统计量C=0.7303  柯克伦检验结论：实验室北矿检测 7的数据组离群（高度异常）</w:t>
            </w:r>
          </w:p>
        </w:tc>
      </w:tr>
    </w:tbl>
    <w:p w14:paraId="0880A885" w14:textId="20432349" w:rsidR="00984AB2" w:rsidRDefault="00984AB2" w:rsidP="00BA3857">
      <w:pPr>
        <w:pStyle w:val="-"/>
        <w:ind w:firstLine="420"/>
        <w:jc w:val="center"/>
      </w:pPr>
      <w:r w:rsidRPr="006F1A8D">
        <w:rPr>
          <w:rFonts w:hint="eastAsia"/>
        </w:rPr>
        <w:t>表</w:t>
      </w:r>
      <w:r>
        <w:t>F</w:t>
      </w:r>
      <w:r w:rsidRPr="006F1A8D">
        <w:rPr>
          <w:rFonts w:hint="eastAsia"/>
        </w:rPr>
        <w:t>.1.</w:t>
      </w:r>
      <w:r>
        <w:t>5</w:t>
      </w:r>
      <w:r w:rsidRPr="006F1A8D">
        <w:rPr>
          <w:rFonts w:hint="eastAsia"/>
        </w:rPr>
        <w:t>各实验室水平</w:t>
      </w:r>
      <w:r>
        <w:t>5</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525701" w:rsidRPr="00525701" w14:paraId="27B57226" w14:textId="77777777" w:rsidTr="0059509A">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250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9B95A5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6CB5D5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2C808F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1F0C3D4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3978EF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8540F6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BDF469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FA50CB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9E4AE5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5019A8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992BD4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D7362F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EA9983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B407B9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3D36B3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70C4D86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4AAE9C7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Grubbs检验</w:t>
            </w:r>
          </w:p>
        </w:tc>
      </w:tr>
      <w:tr w:rsidR="00525701" w:rsidRPr="00525701" w14:paraId="036097E5"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6E8EB6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609ABE5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0.0749</w:t>
            </w:r>
          </w:p>
        </w:tc>
        <w:tc>
          <w:tcPr>
            <w:tcW w:w="243" w:type="pct"/>
            <w:tcBorders>
              <w:top w:val="nil"/>
              <w:left w:val="nil"/>
              <w:bottom w:val="single" w:sz="4" w:space="0" w:color="auto"/>
              <w:right w:val="single" w:sz="4" w:space="0" w:color="auto"/>
            </w:tcBorders>
            <w:shd w:val="clear" w:color="auto" w:fill="auto"/>
            <w:noWrap/>
            <w:vAlign w:val="bottom"/>
            <w:hideMark/>
          </w:tcPr>
          <w:p w14:paraId="2B84917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0.0755</w:t>
            </w:r>
          </w:p>
        </w:tc>
        <w:tc>
          <w:tcPr>
            <w:tcW w:w="243" w:type="pct"/>
            <w:tcBorders>
              <w:top w:val="nil"/>
              <w:left w:val="nil"/>
              <w:bottom w:val="single" w:sz="4" w:space="0" w:color="auto"/>
              <w:right w:val="single" w:sz="4" w:space="0" w:color="auto"/>
            </w:tcBorders>
            <w:shd w:val="clear" w:color="auto" w:fill="auto"/>
            <w:noWrap/>
            <w:vAlign w:val="bottom"/>
            <w:hideMark/>
          </w:tcPr>
          <w:p w14:paraId="17CDE3E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0.0736</w:t>
            </w:r>
          </w:p>
        </w:tc>
        <w:tc>
          <w:tcPr>
            <w:tcW w:w="243" w:type="pct"/>
            <w:tcBorders>
              <w:top w:val="nil"/>
              <w:left w:val="nil"/>
              <w:bottom w:val="single" w:sz="4" w:space="0" w:color="auto"/>
              <w:right w:val="single" w:sz="4" w:space="0" w:color="auto"/>
            </w:tcBorders>
            <w:shd w:val="clear" w:color="auto" w:fill="auto"/>
            <w:noWrap/>
            <w:vAlign w:val="bottom"/>
            <w:hideMark/>
          </w:tcPr>
          <w:p w14:paraId="50AD65B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0.0736</w:t>
            </w:r>
          </w:p>
        </w:tc>
        <w:tc>
          <w:tcPr>
            <w:tcW w:w="243" w:type="pct"/>
            <w:tcBorders>
              <w:top w:val="nil"/>
              <w:left w:val="nil"/>
              <w:bottom w:val="single" w:sz="4" w:space="0" w:color="auto"/>
              <w:right w:val="single" w:sz="4" w:space="0" w:color="auto"/>
            </w:tcBorders>
            <w:shd w:val="clear" w:color="auto" w:fill="auto"/>
            <w:noWrap/>
            <w:vAlign w:val="bottom"/>
            <w:hideMark/>
          </w:tcPr>
          <w:p w14:paraId="27250CC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0.0744</w:t>
            </w:r>
          </w:p>
        </w:tc>
        <w:tc>
          <w:tcPr>
            <w:tcW w:w="243" w:type="pct"/>
            <w:tcBorders>
              <w:top w:val="nil"/>
              <w:left w:val="nil"/>
              <w:bottom w:val="single" w:sz="4" w:space="0" w:color="auto"/>
              <w:right w:val="single" w:sz="4" w:space="0" w:color="auto"/>
            </w:tcBorders>
            <w:shd w:val="clear" w:color="auto" w:fill="auto"/>
            <w:noWrap/>
            <w:vAlign w:val="bottom"/>
            <w:hideMark/>
          </w:tcPr>
          <w:p w14:paraId="5368179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0.0736</w:t>
            </w:r>
          </w:p>
        </w:tc>
        <w:tc>
          <w:tcPr>
            <w:tcW w:w="243" w:type="pct"/>
            <w:tcBorders>
              <w:top w:val="nil"/>
              <w:left w:val="nil"/>
              <w:bottom w:val="single" w:sz="4" w:space="0" w:color="auto"/>
              <w:right w:val="single" w:sz="4" w:space="0" w:color="auto"/>
            </w:tcBorders>
            <w:shd w:val="clear" w:color="auto" w:fill="auto"/>
            <w:noWrap/>
            <w:vAlign w:val="bottom"/>
            <w:hideMark/>
          </w:tcPr>
          <w:p w14:paraId="5B5CF76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w:t>
            </w:r>
          </w:p>
        </w:tc>
        <w:tc>
          <w:tcPr>
            <w:tcW w:w="243" w:type="pct"/>
            <w:tcBorders>
              <w:top w:val="nil"/>
              <w:left w:val="nil"/>
              <w:bottom w:val="single" w:sz="4" w:space="0" w:color="auto"/>
              <w:right w:val="single" w:sz="4" w:space="0" w:color="auto"/>
            </w:tcBorders>
            <w:shd w:val="clear" w:color="auto" w:fill="auto"/>
            <w:noWrap/>
            <w:vAlign w:val="bottom"/>
            <w:hideMark/>
          </w:tcPr>
          <w:p w14:paraId="188B3F0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0.0743</w:t>
            </w:r>
          </w:p>
        </w:tc>
        <w:tc>
          <w:tcPr>
            <w:tcW w:w="243" w:type="pct"/>
            <w:tcBorders>
              <w:top w:val="nil"/>
              <w:left w:val="nil"/>
              <w:bottom w:val="single" w:sz="4" w:space="0" w:color="auto"/>
              <w:right w:val="single" w:sz="4" w:space="0" w:color="auto"/>
            </w:tcBorders>
            <w:shd w:val="clear" w:color="auto" w:fill="auto"/>
            <w:noWrap/>
            <w:vAlign w:val="bottom"/>
            <w:hideMark/>
          </w:tcPr>
          <w:p w14:paraId="30FE7E0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0.0738</w:t>
            </w:r>
          </w:p>
        </w:tc>
        <w:tc>
          <w:tcPr>
            <w:tcW w:w="243" w:type="pct"/>
            <w:tcBorders>
              <w:top w:val="nil"/>
              <w:left w:val="nil"/>
              <w:bottom w:val="single" w:sz="4" w:space="0" w:color="auto"/>
              <w:right w:val="single" w:sz="4" w:space="0" w:color="auto"/>
            </w:tcBorders>
            <w:shd w:val="clear" w:color="auto" w:fill="auto"/>
            <w:noWrap/>
            <w:vAlign w:val="bottom"/>
            <w:hideMark/>
          </w:tcPr>
          <w:p w14:paraId="2E35EE7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0.0738</w:t>
            </w:r>
          </w:p>
        </w:tc>
        <w:tc>
          <w:tcPr>
            <w:tcW w:w="243" w:type="pct"/>
            <w:tcBorders>
              <w:top w:val="nil"/>
              <w:left w:val="nil"/>
              <w:bottom w:val="single" w:sz="4" w:space="0" w:color="auto"/>
              <w:right w:val="single" w:sz="4" w:space="0" w:color="auto"/>
            </w:tcBorders>
            <w:shd w:val="clear" w:color="auto" w:fill="auto"/>
            <w:noWrap/>
            <w:vAlign w:val="bottom"/>
            <w:hideMark/>
          </w:tcPr>
          <w:p w14:paraId="660A4B3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0.0744</w:t>
            </w:r>
          </w:p>
        </w:tc>
        <w:tc>
          <w:tcPr>
            <w:tcW w:w="299" w:type="pct"/>
            <w:tcBorders>
              <w:top w:val="nil"/>
              <w:left w:val="nil"/>
              <w:bottom w:val="single" w:sz="4" w:space="0" w:color="auto"/>
              <w:right w:val="single" w:sz="4" w:space="0" w:color="auto"/>
            </w:tcBorders>
            <w:shd w:val="clear" w:color="auto" w:fill="auto"/>
            <w:noWrap/>
            <w:vAlign w:val="bottom"/>
            <w:hideMark/>
          </w:tcPr>
          <w:p w14:paraId="33F4136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0.074173</w:t>
            </w:r>
          </w:p>
        </w:tc>
        <w:tc>
          <w:tcPr>
            <w:tcW w:w="299" w:type="pct"/>
            <w:tcBorders>
              <w:top w:val="nil"/>
              <w:left w:val="nil"/>
              <w:bottom w:val="single" w:sz="4" w:space="0" w:color="auto"/>
              <w:right w:val="single" w:sz="4" w:space="0" w:color="auto"/>
            </w:tcBorders>
            <w:shd w:val="clear" w:color="auto" w:fill="auto"/>
            <w:noWrap/>
            <w:vAlign w:val="bottom"/>
            <w:hideMark/>
          </w:tcPr>
          <w:p w14:paraId="35987C5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0.000608</w:t>
            </w:r>
          </w:p>
        </w:tc>
        <w:tc>
          <w:tcPr>
            <w:tcW w:w="299" w:type="pct"/>
            <w:tcBorders>
              <w:top w:val="nil"/>
              <w:left w:val="nil"/>
              <w:bottom w:val="single" w:sz="4" w:space="0" w:color="auto"/>
              <w:right w:val="single" w:sz="4" w:space="0" w:color="auto"/>
            </w:tcBorders>
            <w:shd w:val="clear" w:color="auto" w:fill="auto"/>
            <w:noWrap/>
            <w:vAlign w:val="bottom"/>
            <w:hideMark/>
          </w:tcPr>
          <w:p w14:paraId="35E77C2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0.820282</w:t>
            </w:r>
          </w:p>
        </w:tc>
        <w:tc>
          <w:tcPr>
            <w:tcW w:w="299" w:type="pct"/>
            <w:tcBorders>
              <w:top w:val="nil"/>
              <w:left w:val="nil"/>
              <w:bottom w:val="single" w:sz="4" w:space="0" w:color="auto"/>
              <w:right w:val="single" w:sz="4" w:space="0" w:color="auto"/>
            </w:tcBorders>
            <w:shd w:val="clear" w:color="auto" w:fill="auto"/>
            <w:noWrap/>
            <w:vAlign w:val="bottom"/>
            <w:hideMark/>
          </w:tcPr>
          <w:p w14:paraId="0C93073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0.941327</w:t>
            </w:r>
          </w:p>
        </w:tc>
        <w:tc>
          <w:tcPr>
            <w:tcW w:w="299" w:type="pct"/>
            <w:tcBorders>
              <w:top w:val="nil"/>
              <w:left w:val="nil"/>
              <w:bottom w:val="single" w:sz="4" w:space="0" w:color="auto"/>
              <w:right w:val="single" w:sz="4" w:space="0" w:color="auto"/>
            </w:tcBorders>
            <w:shd w:val="clear" w:color="auto" w:fill="auto"/>
            <w:noWrap/>
            <w:vAlign w:val="bottom"/>
            <w:hideMark/>
          </w:tcPr>
          <w:p w14:paraId="7F88860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2.181487</w:t>
            </w:r>
          </w:p>
        </w:tc>
        <w:tc>
          <w:tcPr>
            <w:tcW w:w="369" w:type="pct"/>
            <w:tcBorders>
              <w:top w:val="nil"/>
              <w:left w:val="nil"/>
              <w:bottom w:val="single" w:sz="4" w:space="0" w:color="auto"/>
              <w:right w:val="single" w:sz="4" w:space="0" w:color="auto"/>
            </w:tcBorders>
            <w:shd w:val="clear" w:color="auto" w:fill="auto"/>
            <w:noWrap/>
            <w:vAlign w:val="bottom"/>
            <w:hideMark/>
          </w:tcPr>
          <w:p w14:paraId="338B55A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7E7C3629"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BAFEB9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16ED803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0.0704</w:t>
            </w:r>
          </w:p>
        </w:tc>
        <w:tc>
          <w:tcPr>
            <w:tcW w:w="243" w:type="pct"/>
            <w:tcBorders>
              <w:top w:val="nil"/>
              <w:left w:val="nil"/>
              <w:bottom w:val="single" w:sz="4" w:space="0" w:color="auto"/>
              <w:right w:val="single" w:sz="4" w:space="0" w:color="auto"/>
            </w:tcBorders>
            <w:shd w:val="clear" w:color="auto" w:fill="auto"/>
            <w:noWrap/>
            <w:vAlign w:val="bottom"/>
            <w:hideMark/>
          </w:tcPr>
          <w:p w14:paraId="305D2DC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0.0716</w:t>
            </w:r>
          </w:p>
        </w:tc>
        <w:tc>
          <w:tcPr>
            <w:tcW w:w="243" w:type="pct"/>
            <w:tcBorders>
              <w:top w:val="nil"/>
              <w:left w:val="nil"/>
              <w:bottom w:val="single" w:sz="4" w:space="0" w:color="auto"/>
              <w:right w:val="single" w:sz="4" w:space="0" w:color="auto"/>
            </w:tcBorders>
            <w:shd w:val="clear" w:color="auto" w:fill="auto"/>
            <w:noWrap/>
            <w:vAlign w:val="bottom"/>
            <w:hideMark/>
          </w:tcPr>
          <w:p w14:paraId="01B1022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0.0741</w:t>
            </w:r>
          </w:p>
        </w:tc>
        <w:tc>
          <w:tcPr>
            <w:tcW w:w="243" w:type="pct"/>
            <w:tcBorders>
              <w:top w:val="nil"/>
              <w:left w:val="nil"/>
              <w:bottom w:val="single" w:sz="4" w:space="0" w:color="auto"/>
              <w:right w:val="single" w:sz="4" w:space="0" w:color="auto"/>
            </w:tcBorders>
            <w:shd w:val="clear" w:color="auto" w:fill="auto"/>
            <w:noWrap/>
            <w:vAlign w:val="bottom"/>
            <w:hideMark/>
          </w:tcPr>
          <w:p w14:paraId="7EAD79F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0.071</w:t>
            </w:r>
          </w:p>
        </w:tc>
        <w:tc>
          <w:tcPr>
            <w:tcW w:w="243" w:type="pct"/>
            <w:tcBorders>
              <w:top w:val="nil"/>
              <w:left w:val="nil"/>
              <w:bottom w:val="single" w:sz="4" w:space="0" w:color="auto"/>
              <w:right w:val="single" w:sz="4" w:space="0" w:color="auto"/>
            </w:tcBorders>
            <w:shd w:val="clear" w:color="auto" w:fill="auto"/>
            <w:noWrap/>
            <w:vAlign w:val="bottom"/>
            <w:hideMark/>
          </w:tcPr>
          <w:p w14:paraId="602D287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0.0695</w:t>
            </w:r>
          </w:p>
        </w:tc>
        <w:tc>
          <w:tcPr>
            <w:tcW w:w="243" w:type="pct"/>
            <w:tcBorders>
              <w:top w:val="nil"/>
              <w:left w:val="nil"/>
              <w:bottom w:val="single" w:sz="4" w:space="0" w:color="auto"/>
              <w:right w:val="single" w:sz="4" w:space="0" w:color="auto"/>
            </w:tcBorders>
            <w:shd w:val="clear" w:color="auto" w:fill="auto"/>
            <w:noWrap/>
            <w:vAlign w:val="bottom"/>
            <w:hideMark/>
          </w:tcPr>
          <w:p w14:paraId="3F753F8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0.0717</w:t>
            </w:r>
          </w:p>
        </w:tc>
        <w:tc>
          <w:tcPr>
            <w:tcW w:w="243" w:type="pct"/>
            <w:tcBorders>
              <w:top w:val="nil"/>
              <w:left w:val="nil"/>
              <w:bottom w:val="single" w:sz="4" w:space="0" w:color="auto"/>
              <w:right w:val="single" w:sz="4" w:space="0" w:color="auto"/>
            </w:tcBorders>
            <w:shd w:val="clear" w:color="auto" w:fill="auto"/>
            <w:noWrap/>
            <w:vAlign w:val="bottom"/>
            <w:hideMark/>
          </w:tcPr>
          <w:p w14:paraId="10122A8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0.0742</w:t>
            </w:r>
          </w:p>
        </w:tc>
        <w:tc>
          <w:tcPr>
            <w:tcW w:w="243" w:type="pct"/>
            <w:tcBorders>
              <w:top w:val="nil"/>
              <w:left w:val="nil"/>
              <w:bottom w:val="single" w:sz="4" w:space="0" w:color="auto"/>
              <w:right w:val="single" w:sz="4" w:space="0" w:color="auto"/>
            </w:tcBorders>
            <w:shd w:val="clear" w:color="auto" w:fill="auto"/>
            <w:noWrap/>
            <w:vAlign w:val="bottom"/>
            <w:hideMark/>
          </w:tcPr>
          <w:p w14:paraId="23F56D4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0.0712</w:t>
            </w:r>
          </w:p>
        </w:tc>
        <w:tc>
          <w:tcPr>
            <w:tcW w:w="243" w:type="pct"/>
            <w:tcBorders>
              <w:top w:val="nil"/>
              <w:left w:val="nil"/>
              <w:bottom w:val="single" w:sz="4" w:space="0" w:color="auto"/>
              <w:right w:val="single" w:sz="4" w:space="0" w:color="auto"/>
            </w:tcBorders>
            <w:shd w:val="clear" w:color="auto" w:fill="auto"/>
            <w:noWrap/>
            <w:vAlign w:val="bottom"/>
            <w:hideMark/>
          </w:tcPr>
          <w:p w14:paraId="196D410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0.0674</w:t>
            </w:r>
          </w:p>
        </w:tc>
        <w:tc>
          <w:tcPr>
            <w:tcW w:w="243" w:type="pct"/>
            <w:tcBorders>
              <w:top w:val="nil"/>
              <w:left w:val="nil"/>
              <w:bottom w:val="single" w:sz="4" w:space="0" w:color="auto"/>
              <w:right w:val="single" w:sz="4" w:space="0" w:color="auto"/>
            </w:tcBorders>
            <w:shd w:val="clear" w:color="auto" w:fill="auto"/>
            <w:noWrap/>
            <w:vAlign w:val="bottom"/>
            <w:hideMark/>
          </w:tcPr>
          <w:p w14:paraId="0F63E73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0.0686</w:t>
            </w:r>
          </w:p>
        </w:tc>
        <w:tc>
          <w:tcPr>
            <w:tcW w:w="243" w:type="pct"/>
            <w:tcBorders>
              <w:top w:val="nil"/>
              <w:left w:val="nil"/>
              <w:bottom w:val="single" w:sz="4" w:space="0" w:color="auto"/>
              <w:right w:val="single" w:sz="4" w:space="0" w:color="auto"/>
            </w:tcBorders>
            <w:shd w:val="clear" w:color="auto" w:fill="auto"/>
            <w:noWrap/>
            <w:vAlign w:val="bottom"/>
            <w:hideMark/>
          </w:tcPr>
          <w:p w14:paraId="06AAA5C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0.0695</w:t>
            </w:r>
          </w:p>
        </w:tc>
        <w:tc>
          <w:tcPr>
            <w:tcW w:w="299" w:type="pct"/>
            <w:tcBorders>
              <w:top w:val="nil"/>
              <w:left w:val="nil"/>
              <w:bottom w:val="single" w:sz="4" w:space="0" w:color="auto"/>
              <w:right w:val="single" w:sz="4" w:space="0" w:color="auto"/>
            </w:tcBorders>
            <w:shd w:val="clear" w:color="auto" w:fill="auto"/>
            <w:noWrap/>
            <w:vAlign w:val="bottom"/>
            <w:hideMark/>
          </w:tcPr>
          <w:p w14:paraId="5BA70AA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0.070836</w:t>
            </w:r>
          </w:p>
        </w:tc>
        <w:tc>
          <w:tcPr>
            <w:tcW w:w="299" w:type="pct"/>
            <w:tcBorders>
              <w:top w:val="nil"/>
              <w:left w:val="nil"/>
              <w:bottom w:val="single" w:sz="4" w:space="0" w:color="auto"/>
              <w:right w:val="single" w:sz="4" w:space="0" w:color="auto"/>
            </w:tcBorders>
            <w:shd w:val="clear" w:color="auto" w:fill="auto"/>
            <w:noWrap/>
            <w:vAlign w:val="bottom"/>
            <w:hideMark/>
          </w:tcPr>
          <w:p w14:paraId="325175F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0.002098</w:t>
            </w:r>
          </w:p>
        </w:tc>
        <w:tc>
          <w:tcPr>
            <w:tcW w:w="299" w:type="pct"/>
            <w:tcBorders>
              <w:top w:val="nil"/>
              <w:left w:val="nil"/>
              <w:bottom w:val="single" w:sz="4" w:space="0" w:color="auto"/>
              <w:right w:val="single" w:sz="4" w:space="0" w:color="auto"/>
            </w:tcBorders>
            <w:shd w:val="clear" w:color="auto" w:fill="auto"/>
            <w:noWrap/>
            <w:vAlign w:val="bottom"/>
            <w:hideMark/>
          </w:tcPr>
          <w:p w14:paraId="7A26C2B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2.962072</w:t>
            </w:r>
          </w:p>
        </w:tc>
        <w:tc>
          <w:tcPr>
            <w:tcW w:w="299" w:type="pct"/>
            <w:tcBorders>
              <w:top w:val="nil"/>
              <w:left w:val="nil"/>
              <w:bottom w:val="single" w:sz="4" w:space="0" w:color="auto"/>
              <w:right w:val="single" w:sz="4" w:space="0" w:color="auto"/>
            </w:tcBorders>
            <w:shd w:val="clear" w:color="auto" w:fill="auto"/>
            <w:noWrap/>
            <w:vAlign w:val="bottom"/>
            <w:hideMark/>
          </w:tcPr>
          <w:p w14:paraId="3C08E5B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1.637748</w:t>
            </w:r>
          </w:p>
        </w:tc>
        <w:tc>
          <w:tcPr>
            <w:tcW w:w="299" w:type="pct"/>
            <w:tcBorders>
              <w:top w:val="nil"/>
              <w:left w:val="nil"/>
              <w:bottom w:val="single" w:sz="4" w:space="0" w:color="auto"/>
              <w:right w:val="single" w:sz="4" w:space="0" w:color="auto"/>
            </w:tcBorders>
            <w:shd w:val="clear" w:color="auto" w:fill="auto"/>
            <w:noWrap/>
            <w:vAlign w:val="bottom"/>
            <w:hideMark/>
          </w:tcPr>
          <w:p w14:paraId="3C613B1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1.603087</w:t>
            </w:r>
          </w:p>
        </w:tc>
        <w:tc>
          <w:tcPr>
            <w:tcW w:w="369" w:type="pct"/>
            <w:tcBorders>
              <w:top w:val="nil"/>
              <w:left w:val="nil"/>
              <w:bottom w:val="single" w:sz="4" w:space="0" w:color="auto"/>
              <w:right w:val="single" w:sz="4" w:space="0" w:color="auto"/>
            </w:tcBorders>
            <w:shd w:val="clear" w:color="auto" w:fill="auto"/>
            <w:noWrap/>
            <w:vAlign w:val="bottom"/>
            <w:hideMark/>
          </w:tcPr>
          <w:p w14:paraId="79243E7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4EA06F5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E36BD4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150731E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0.0759</w:t>
            </w:r>
          </w:p>
        </w:tc>
        <w:tc>
          <w:tcPr>
            <w:tcW w:w="243" w:type="pct"/>
            <w:tcBorders>
              <w:top w:val="nil"/>
              <w:left w:val="nil"/>
              <w:bottom w:val="single" w:sz="4" w:space="0" w:color="auto"/>
              <w:right w:val="single" w:sz="4" w:space="0" w:color="auto"/>
            </w:tcBorders>
            <w:shd w:val="clear" w:color="auto" w:fill="auto"/>
            <w:noWrap/>
            <w:vAlign w:val="bottom"/>
            <w:hideMark/>
          </w:tcPr>
          <w:p w14:paraId="5012CCF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0.0749</w:t>
            </w:r>
          </w:p>
        </w:tc>
        <w:tc>
          <w:tcPr>
            <w:tcW w:w="243" w:type="pct"/>
            <w:tcBorders>
              <w:top w:val="nil"/>
              <w:left w:val="nil"/>
              <w:bottom w:val="single" w:sz="4" w:space="0" w:color="auto"/>
              <w:right w:val="single" w:sz="4" w:space="0" w:color="auto"/>
            </w:tcBorders>
            <w:shd w:val="clear" w:color="auto" w:fill="auto"/>
            <w:noWrap/>
            <w:vAlign w:val="bottom"/>
            <w:hideMark/>
          </w:tcPr>
          <w:p w14:paraId="7C4E6D0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0.0737</w:t>
            </w:r>
          </w:p>
        </w:tc>
        <w:tc>
          <w:tcPr>
            <w:tcW w:w="243" w:type="pct"/>
            <w:tcBorders>
              <w:top w:val="nil"/>
              <w:left w:val="nil"/>
              <w:bottom w:val="single" w:sz="4" w:space="0" w:color="auto"/>
              <w:right w:val="single" w:sz="4" w:space="0" w:color="auto"/>
            </w:tcBorders>
            <w:shd w:val="clear" w:color="auto" w:fill="auto"/>
            <w:noWrap/>
            <w:vAlign w:val="bottom"/>
            <w:hideMark/>
          </w:tcPr>
          <w:p w14:paraId="67B9C06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0.0746</w:t>
            </w:r>
          </w:p>
        </w:tc>
        <w:tc>
          <w:tcPr>
            <w:tcW w:w="243" w:type="pct"/>
            <w:tcBorders>
              <w:top w:val="nil"/>
              <w:left w:val="nil"/>
              <w:bottom w:val="single" w:sz="4" w:space="0" w:color="auto"/>
              <w:right w:val="single" w:sz="4" w:space="0" w:color="auto"/>
            </w:tcBorders>
            <w:shd w:val="clear" w:color="auto" w:fill="auto"/>
            <w:noWrap/>
            <w:vAlign w:val="bottom"/>
            <w:hideMark/>
          </w:tcPr>
          <w:p w14:paraId="5C17B41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0.0756</w:t>
            </w:r>
          </w:p>
        </w:tc>
        <w:tc>
          <w:tcPr>
            <w:tcW w:w="243" w:type="pct"/>
            <w:tcBorders>
              <w:top w:val="nil"/>
              <w:left w:val="nil"/>
              <w:bottom w:val="single" w:sz="4" w:space="0" w:color="auto"/>
              <w:right w:val="single" w:sz="4" w:space="0" w:color="auto"/>
            </w:tcBorders>
            <w:shd w:val="clear" w:color="auto" w:fill="auto"/>
            <w:noWrap/>
            <w:vAlign w:val="bottom"/>
            <w:hideMark/>
          </w:tcPr>
          <w:p w14:paraId="1464D3C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w:t>
            </w:r>
          </w:p>
        </w:tc>
        <w:tc>
          <w:tcPr>
            <w:tcW w:w="243" w:type="pct"/>
            <w:tcBorders>
              <w:top w:val="nil"/>
              <w:left w:val="nil"/>
              <w:bottom w:val="single" w:sz="4" w:space="0" w:color="auto"/>
              <w:right w:val="single" w:sz="4" w:space="0" w:color="auto"/>
            </w:tcBorders>
            <w:shd w:val="clear" w:color="auto" w:fill="auto"/>
            <w:noWrap/>
            <w:vAlign w:val="bottom"/>
            <w:hideMark/>
          </w:tcPr>
          <w:p w14:paraId="7B1DA26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0.0737</w:t>
            </w:r>
          </w:p>
        </w:tc>
        <w:tc>
          <w:tcPr>
            <w:tcW w:w="243" w:type="pct"/>
            <w:tcBorders>
              <w:top w:val="nil"/>
              <w:left w:val="nil"/>
              <w:bottom w:val="single" w:sz="4" w:space="0" w:color="auto"/>
              <w:right w:val="single" w:sz="4" w:space="0" w:color="auto"/>
            </w:tcBorders>
            <w:shd w:val="clear" w:color="auto" w:fill="auto"/>
            <w:noWrap/>
            <w:vAlign w:val="bottom"/>
            <w:hideMark/>
          </w:tcPr>
          <w:p w14:paraId="3AEC483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0.0737</w:t>
            </w:r>
          </w:p>
        </w:tc>
        <w:tc>
          <w:tcPr>
            <w:tcW w:w="243" w:type="pct"/>
            <w:tcBorders>
              <w:top w:val="nil"/>
              <w:left w:val="nil"/>
              <w:bottom w:val="single" w:sz="4" w:space="0" w:color="auto"/>
              <w:right w:val="single" w:sz="4" w:space="0" w:color="auto"/>
            </w:tcBorders>
            <w:shd w:val="clear" w:color="auto" w:fill="auto"/>
            <w:noWrap/>
            <w:vAlign w:val="bottom"/>
            <w:hideMark/>
          </w:tcPr>
          <w:p w14:paraId="159A8CE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0.0744</w:t>
            </w:r>
          </w:p>
        </w:tc>
        <w:tc>
          <w:tcPr>
            <w:tcW w:w="243" w:type="pct"/>
            <w:tcBorders>
              <w:top w:val="nil"/>
              <w:left w:val="nil"/>
              <w:bottom w:val="single" w:sz="4" w:space="0" w:color="auto"/>
              <w:right w:val="single" w:sz="4" w:space="0" w:color="auto"/>
            </w:tcBorders>
            <w:shd w:val="clear" w:color="auto" w:fill="auto"/>
            <w:noWrap/>
            <w:vAlign w:val="bottom"/>
            <w:hideMark/>
          </w:tcPr>
          <w:p w14:paraId="651BE1C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0.0743</w:t>
            </w:r>
          </w:p>
        </w:tc>
        <w:tc>
          <w:tcPr>
            <w:tcW w:w="243" w:type="pct"/>
            <w:tcBorders>
              <w:top w:val="nil"/>
              <w:left w:val="nil"/>
              <w:bottom w:val="single" w:sz="4" w:space="0" w:color="auto"/>
              <w:right w:val="single" w:sz="4" w:space="0" w:color="auto"/>
            </w:tcBorders>
            <w:shd w:val="clear" w:color="auto" w:fill="auto"/>
            <w:noWrap/>
            <w:vAlign w:val="bottom"/>
            <w:hideMark/>
          </w:tcPr>
          <w:p w14:paraId="79B1EFD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0.0741</w:t>
            </w:r>
          </w:p>
        </w:tc>
        <w:tc>
          <w:tcPr>
            <w:tcW w:w="299" w:type="pct"/>
            <w:tcBorders>
              <w:top w:val="nil"/>
              <w:left w:val="nil"/>
              <w:bottom w:val="single" w:sz="4" w:space="0" w:color="auto"/>
              <w:right w:val="single" w:sz="4" w:space="0" w:color="auto"/>
            </w:tcBorders>
            <w:shd w:val="clear" w:color="auto" w:fill="auto"/>
            <w:noWrap/>
            <w:vAlign w:val="bottom"/>
            <w:hideMark/>
          </w:tcPr>
          <w:p w14:paraId="3A4B667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0.074445</w:t>
            </w:r>
          </w:p>
        </w:tc>
        <w:tc>
          <w:tcPr>
            <w:tcW w:w="299" w:type="pct"/>
            <w:tcBorders>
              <w:top w:val="nil"/>
              <w:left w:val="nil"/>
              <w:bottom w:val="single" w:sz="4" w:space="0" w:color="auto"/>
              <w:right w:val="single" w:sz="4" w:space="0" w:color="auto"/>
            </w:tcBorders>
            <w:shd w:val="clear" w:color="auto" w:fill="auto"/>
            <w:noWrap/>
            <w:vAlign w:val="bottom"/>
            <w:hideMark/>
          </w:tcPr>
          <w:p w14:paraId="79A7E9F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0.000754</w:t>
            </w:r>
          </w:p>
        </w:tc>
        <w:tc>
          <w:tcPr>
            <w:tcW w:w="299" w:type="pct"/>
            <w:tcBorders>
              <w:top w:val="nil"/>
              <w:left w:val="nil"/>
              <w:bottom w:val="single" w:sz="4" w:space="0" w:color="auto"/>
              <w:right w:val="single" w:sz="4" w:space="0" w:color="auto"/>
            </w:tcBorders>
            <w:shd w:val="clear" w:color="auto" w:fill="auto"/>
            <w:noWrap/>
            <w:vAlign w:val="bottom"/>
            <w:hideMark/>
          </w:tcPr>
          <w:p w14:paraId="39C825D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1.01301</w:t>
            </w:r>
          </w:p>
        </w:tc>
        <w:tc>
          <w:tcPr>
            <w:tcW w:w="299" w:type="pct"/>
            <w:tcBorders>
              <w:top w:val="nil"/>
              <w:left w:val="nil"/>
              <w:bottom w:val="single" w:sz="4" w:space="0" w:color="auto"/>
              <w:right w:val="single" w:sz="4" w:space="0" w:color="auto"/>
            </w:tcBorders>
            <w:shd w:val="clear" w:color="auto" w:fill="auto"/>
            <w:noWrap/>
            <w:vAlign w:val="bottom"/>
            <w:hideMark/>
          </w:tcPr>
          <w:p w14:paraId="4E60730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0.988483</w:t>
            </w:r>
          </w:p>
        </w:tc>
        <w:tc>
          <w:tcPr>
            <w:tcW w:w="299" w:type="pct"/>
            <w:tcBorders>
              <w:top w:val="nil"/>
              <w:left w:val="nil"/>
              <w:bottom w:val="single" w:sz="4" w:space="0" w:color="auto"/>
              <w:right w:val="single" w:sz="4" w:space="0" w:color="auto"/>
            </w:tcBorders>
            <w:shd w:val="clear" w:color="auto" w:fill="auto"/>
            <w:noWrap/>
            <w:vAlign w:val="bottom"/>
            <w:hideMark/>
          </w:tcPr>
          <w:p w14:paraId="652AEB0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1.928747</w:t>
            </w:r>
          </w:p>
        </w:tc>
        <w:tc>
          <w:tcPr>
            <w:tcW w:w="369" w:type="pct"/>
            <w:tcBorders>
              <w:top w:val="nil"/>
              <w:left w:val="nil"/>
              <w:bottom w:val="single" w:sz="4" w:space="0" w:color="auto"/>
              <w:right w:val="single" w:sz="4" w:space="0" w:color="auto"/>
            </w:tcBorders>
            <w:shd w:val="clear" w:color="auto" w:fill="auto"/>
            <w:noWrap/>
            <w:vAlign w:val="bottom"/>
            <w:hideMark/>
          </w:tcPr>
          <w:p w14:paraId="3A86561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28F90020"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BDC3A0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4AAB7EE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0.0733</w:t>
            </w:r>
          </w:p>
        </w:tc>
        <w:tc>
          <w:tcPr>
            <w:tcW w:w="243" w:type="pct"/>
            <w:tcBorders>
              <w:top w:val="nil"/>
              <w:left w:val="nil"/>
              <w:bottom w:val="single" w:sz="4" w:space="0" w:color="auto"/>
              <w:right w:val="single" w:sz="4" w:space="0" w:color="auto"/>
            </w:tcBorders>
            <w:shd w:val="clear" w:color="auto" w:fill="auto"/>
            <w:noWrap/>
            <w:vAlign w:val="bottom"/>
            <w:hideMark/>
          </w:tcPr>
          <w:p w14:paraId="302F514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0.0743</w:t>
            </w:r>
          </w:p>
        </w:tc>
        <w:tc>
          <w:tcPr>
            <w:tcW w:w="243" w:type="pct"/>
            <w:tcBorders>
              <w:top w:val="nil"/>
              <w:left w:val="nil"/>
              <w:bottom w:val="single" w:sz="4" w:space="0" w:color="auto"/>
              <w:right w:val="single" w:sz="4" w:space="0" w:color="auto"/>
            </w:tcBorders>
            <w:shd w:val="clear" w:color="auto" w:fill="auto"/>
            <w:noWrap/>
            <w:vAlign w:val="bottom"/>
            <w:hideMark/>
          </w:tcPr>
          <w:p w14:paraId="224E254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0.0729</w:t>
            </w:r>
          </w:p>
        </w:tc>
        <w:tc>
          <w:tcPr>
            <w:tcW w:w="243" w:type="pct"/>
            <w:tcBorders>
              <w:top w:val="nil"/>
              <w:left w:val="nil"/>
              <w:bottom w:val="single" w:sz="4" w:space="0" w:color="auto"/>
              <w:right w:val="single" w:sz="4" w:space="0" w:color="auto"/>
            </w:tcBorders>
            <w:shd w:val="clear" w:color="auto" w:fill="auto"/>
            <w:noWrap/>
            <w:vAlign w:val="bottom"/>
            <w:hideMark/>
          </w:tcPr>
          <w:p w14:paraId="2AF9D54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0.0728</w:t>
            </w:r>
          </w:p>
        </w:tc>
        <w:tc>
          <w:tcPr>
            <w:tcW w:w="243" w:type="pct"/>
            <w:tcBorders>
              <w:top w:val="nil"/>
              <w:left w:val="nil"/>
              <w:bottom w:val="single" w:sz="4" w:space="0" w:color="auto"/>
              <w:right w:val="single" w:sz="4" w:space="0" w:color="auto"/>
            </w:tcBorders>
            <w:shd w:val="clear" w:color="auto" w:fill="auto"/>
            <w:noWrap/>
            <w:vAlign w:val="bottom"/>
            <w:hideMark/>
          </w:tcPr>
          <w:p w14:paraId="4D77407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0.0735</w:t>
            </w:r>
          </w:p>
        </w:tc>
        <w:tc>
          <w:tcPr>
            <w:tcW w:w="243" w:type="pct"/>
            <w:tcBorders>
              <w:top w:val="nil"/>
              <w:left w:val="nil"/>
              <w:bottom w:val="single" w:sz="4" w:space="0" w:color="auto"/>
              <w:right w:val="single" w:sz="4" w:space="0" w:color="auto"/>
            </w:tcBorders>
            <w:shd w:val="clear" w:color="auto" w:fill="auto"/>
            <w:noWrap/>
            <w:vAlign w:val="bottom"/>
            <w:hideMark/>
          </w:tcPr>
          <w:p w14:paraId="72F0AF8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0.0731</w:t>
            </w:r>
          </w:p>
        </w:tc>
        <w:tc>
          <w:tcPr>
            <w:tcW w:w="243" w:type="pct"/>
            <w:tcBorders>
              <w:top w:val="nil"/>
              <w:left w:val="nil"/>
              <w:bottom w:val="single" w:sz="4" w:space="0" w:color="auto"/>
              <w:right w:val="single" w:sz="4" w:space="0" w:color="auto"/>
            </w:tcBorders>
            <w:shd w:val="clear" w:color="auto" w:fill="auto"/>
            <w:noWrap/>
            <w:vAlign w:val="bottom"/>
            <w:hideMark/>
          </w:tcPr>
          <w:p w14:paraId="168AC4E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0.0724</w:t>
            </w:r>
          </w:p>
        </w:tc>
        <w:tc>
          <w:tcPr>
            <w:tcW w:w="243" w:type="pct"/>
            <w:tcBorders>
              <w:top w:val="nil"/>
              <w:left w:val="nil"/>
              <w:bottom w:val="single" w:sz="4" w:space="0" w:color="auto"/>
              <w:right w:val="single" w:sz="4" w:space="0" w:color="auto"/>
            </w:tcBorders>
            <w:shd w:val="clear" w:color="auto" w:fill="auto"/>
            <w:noWrap/>
            <w:vAlign w:val="bottom"/>
            <w:hideMark/>
          </w:tcPr>
          <w:p w14:paraId="64AFC8D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0.0724</w:t>
            </w:r>
          </w:p>
        </w:tc>
        <w:tc>
          <w:tcPr>
            <w:tcW w:w="243" w:type="pct"/>
            <w:tcBorders>
              <w:top w:val="nil"/>
              <w:left w:val="nil"/>
              <w:bottom w:val="single" w:sz="4" w:space="0" w:color="auto"/>
              <w:right w:val="single" w:sz="4" w:space="0" w:color="auto"/>
            </w:tcBorders>
            <w:shd w:val="clear" w:color="auto" w:fill="auto"/>
            <w:noWrap/>
            <w:vAlign w:val="bottom"/>
            <w:hideMark/>
          </w:tcPr>
          <w:p w14:paraId="46BA0AB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0.0723</w:t>
            </w:r>
          </w:p>
        </w:tc>
        <w:tc>
          <w:tcPr>
            <w:tcW w:w="243" w:type="pct"/>
            <w:tcBorders>
              <w:top w:val="nil"/>
              <w:left w:val="nil"/>
              <w:bottom w:val="single" w:sz="4" w:space="0" w:color="auto"/>
              <w:right w:val="single" w:sz="4" w:space="0" w:color="auto"/>
            </w:tcBorders>
            <w:shd w:val="clear" w:color="auto" w:fill="auto"/>
            <w:noWrap/>
            <w:vAlign w:val="bottom"/>
            <w:hideMark/>
          </w:tcPr>
          <w:p w14:paraId="6A3B254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0.0733</w:t>
            </w:r>
          </w:p>
        </w:tc>
        <w:tc>
          <w:tcPr>
            <w:tcW w:w="243" w:type="pct"/>
            <w:tcBorders>
              <w:top w:val="nil"/>
              <w:left w:val="nil"/>
              <w:bottom w:val="single" w:sz="4" w:space="0" w:color="auto"/>
              <w:right w:val="single" w:sz="4" w:space="0" w:color="auto"/>
            </w:tcBorders>
            <w:shd w:val="clear" w:color="auto" w:fill="auto"/>
            <w:noWrap/>
            <w:vAlign w:val="bottom"/>
            <w:hideMark/>
          </w:tcPr>
          <w:p w14:paraId="7A11806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0.0729</w:t>
            </w:r>
          </w:p>
        </w:tc>
        <w:tc>
          <w:tcPr>
            <w:tcW w:w="299" w:type="pct"/>
            <w:tcBorders>
              <w:top w:val="nil"/>
              <w:left w:val="nil"/>
              <w:bottom w:val="single" w:sz="4" w:space="0" w:color="auto"/>
              <w:right w:val="single" w:sz="4" w:space="0" w:color="auto"/>
            </w:tcBorders>
            <w:shd w:val="clear" w:color="auto" w:fill="auto"/>
            <w:noWrap/>
            <w:vAlign w:val="bottom"/>
            <w:hideMark/>
          </w:tcPr>
          <w:p w14:paraId="0C782CC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0.073018</w:t>
            </w:r>
          </w:p>
        </w:tc>
        <w:tc>
          <w:tcPr>
            <w:tcW w:w="299" w:type="pct"/>
            <w:tcBorders>
              <w:top w:val="nil"/>
              <w:left w:val="nil"/>
              <w:bottom w:val="single" w:sz="4" w:space="0" w:color="auto"/>
              <w:right w:val="single" w:sz="4" w:space="0" w:color="auto"/>
            </w:tcBorders>
            <w:shd w:val="clear" w:color="auto" w:fill="auto"/>
            <w:noWrap/>
            <w:vAlign w:val="bottom"/>
            <w:hideMark/>
          </w:tcPr>
          <w:p w14:paraId="795A0EF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0.000583</w:t>
            </w:r>
          </w:p>
        </w:tc>
        <w:tc>
          <w:tcPr>
            <w:tcW w:w="299" w:type="pct"/>
            <w:tcBorders>
              <w:top w:val="nil"/>
              <w:left w:val="nil"/>
              <w:bottom w:val="single" w:sz="4" w:space="0" w:color="auto"/>
              <w:right w:val="single" w:sz="4" w:space="0" w:color="auto"/>
            </w:tcBorders>
            <w:shd w:val="clear" w:color="auto" w:fill="auto"/>
            <w:noWrap/>
            <w:vAlign w:val="bottom"/>
            <w:hideMark/>
          </w:tcPr>
          <w:p w14:paraId="0EFD7A5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0.798134</w:t>
            </w:r>
          </w:p>
        </w:tc>
        <w:tc>
          <w:tcPr>
            <w:tcW w:w="299" w:type="pct"/>
            <w:tcBorders>
              <w:top w:val="nil"/>
              <w:left w:val="nil"/>
              <w:bottom w:val="single" w:sz="4" w:space="0" w:color="auto"/>
              <w:right w:val="single" w:sz="4" w:space="0" w:color="auto"/>
            </w:tcBorders>
            <w:shd w:val="clear" w:color="auto" w:fill="auto"/>
            <w:noWrap/>
            <w:vAlign w:val="bottom"/>
            <w:hideMark/>
          </w:tcPr>
          <w:p w14:paraId="2D4C313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1.232331</w:t>
            </w:r>
          </w:p>
        </w:tc>
        <w:tc>
          <w:tcPr>
            <w:tcW w:w="299" w:type="pct"/>
            <w:tcBorders>
              <w:top w:val="nil"/>
              <w:left w:val="nil"/>
              <w:bottom w:val="single" w:sz="4" w:space="0" w:color="auto"/>
              <w:right w:val="single" w:sz="4" w:space="0" w:color="auto"/>
            </w:tcBorders>
            <w:shd w:val="clear" w:color="auto" w:fill="auto"/>
            <w:noWrap/>
            <w:vAlign w:val="bottom"/>
            <w:hideMark/>
          </w:tcPr>
          <w:p w14:paraId="5F08758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2.199477</w:t>
            </w:r>
          </w:p>
        </w:tc>
        <w:tc>
          <w:tcPr>
            <w:tcW w:w="369" w:type="pct"/>
            <w:tcBorders>
              <w:top w:val="nil"/>
              <w:left w:val="nil"/>
              <w:bottom w:val="single" w:sz="4" w:space="0" w:color="auto"/>
              <w:right w:val="single" w:sz="4" w:space="0" w:color="auto"/>
            </w:tcBorders>
            <w:shd w:val="clear" w:color="auto" w:fill="auto"/>
            <w:noWrap/>
            <w:vAlign w:val="bottom"/>
            <w:hideMark/>
          </w:tcPr>
          <w:p w14:paraId="62927E0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26B76CCC"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386869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0AE64D3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0.0754</w:t>
            </w:r>
          </w:p>
        </w:tc>
        <w:tc>
          <w:tcPr>
            <w:tcW w:w="243" w:type="pct"/>
            <w:tcBorders>
              <w:top w:val="nil"/>
              <w:left w:val="nil"/>
              <w:bottom w:val="single" w:sz="4" w:space="0" w:color="auto"/>
              <w:right w:val="single" w:sz="4" w:space="0" w:color="auto"/>
            </w:tcBorders>
            <w:shd w:val="clear" w:color="auto" w:fill="auto"/>
            <w:noWrap/>
            <w:vAlign w:val="bottom"/>
            <w:hideMark/>
          </w:tcPr>
          <w:p w14:paraId="402BE78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0.0767</w:t>
            </w:r>
          </w:p>
        </w:tc>
        <w:tc>
          <w:tcPr>
            <w:tcW w:w="243" w:type="pct"/>
            <w:tcBorders>
              <w:top w:val="nil"/>
              <w:left w:val="nil"/>
              <w:bottom w:val="single" w:sz="4" w:space="0" w:color="auto"/>
              <w:right w:val="single" w:sz="4" w:space="0" w:color="auto"/>
            </w:tcBorders>
            <w:shd w:val="clear" w:color="auto" w:fill="auto"/>
            <w:noWrap/>
            <w:vAlign w:val="bottom"/>
            <w:hideMark/>
          </w:tcPr>
          <w:p w14:paraId="6F5D1B2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0.0746</w:t>
            </w:r>
          </w:p>
        </w:tc>
        <w:tc>
          <w:tcPr>
            <w:tcW w:w="243" w:type="pct"/>
            <w:tcBorders>
              <w:top w:val="nil"/>
              <w:left w:val="nil"/>
              <w:bottom w:val="single" w:sz="4" w:space="0" w:color="auto"/>
              <w:right w:val="single" w:sz="4" w:space="0" w:color="auto"/>
            </w:tcBorders>
            <w:shd w:val="clear" w:color="auto" w:fill="auto"/>
            <w:noWrap/>
            <w:vAlign w:val="bottom"/>
            <w:hideMark/>
          </w:tcPr>
          <w:p w14:paraId="61E67D9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0.0756</w:t>
            </w:r>
          </w:p>
        </w:tc>
        <w:tc>
          <w:tcPr>
            <w:tcW w:w="243" w:type="pct"/>
            <w:tcBorders>
              <w:top w:val="nil"/>
              <w:left w:val="nil"/>
              <w:bottom w:val="single" w:sz="4" w:space="0" w:color="auto"/>
              <w:right w:val="single" w:sz="4" w:space="0" w:color="auto"/>
            </w:tcBorders>
            <w:shd w:val="clear" w:color="auto" w:fill="auto"/>
            <w:noWrap/>
            <w:vAlign w:val="bottom"/>
            <w:hideMark/>
          </w:tcPr>
          <w:p w14:paraId="626D7B3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0.0757</w:t>
            </w:r>
          </w:p>
        </w:tc>
        <w:tc>
          <w:tcPr>
            <w:tcW w:w="243" w:type="pct"/>
            <w:tcBorders>
              <w:top w:val="nil"/>
              <w:left w:val="nil"/>
              <w:bottom w:val="single" w:sz="4" w:space="0" w:color="auto"/>
              <w:right w:val="single" w:sz="4" w:space="0" w:color="auto"/>
            </w:tcBorders>
            <w:shd w:val="clear" w:color="auto" w:fill="auto"/>
            <w:noWrap/>
            <w:vAlign w:val="bottom"/>
            <w:hideMark/>
          </w:tcPr>
          <w:p w14:paraId="1D1C2FD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0.0736</w:t>
            </w:r>
          </w:p>
        </w:tc>
        <w:tc>
          <w:tcPr>
            <w:tcW w:w="243" w:type="pct"/>
            <w:tcBorders>
              <w:top w:val="nil"/>
              <w:left w:val="nil"/>
              <w:bottom w:val="single" w:sz="4" w:space="0" w:color="auto"/>
              <w:right w:val="single" w:sz="4" w:space="0" w:color="auto"/>
            </w:tcBorders>
            <w:shd w:val="clear" w:color="auto" w:fill="auto"/>
            <w:noWrap/>
            <w:vAlign w:val="bottom"/>
            <w:hideMark/>
          </w:tcPr>
          <w:p w14:paraId="5D641C8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0.0728</w:t>
            </w:r>
          </w:p>
        </w:tc>
        <w:tc>
          <w:tcPr>
            <w:tcW w:w="243" w:type="pct"/>
            <w:tcBorders>
              <w:top w:val="nil"/>
              <w:left w:val="nil"/>
              <w:bottom w:val="single" w:sz="4" w:space="0" w:color="auto"/>
              <w:right w:val="single" w:sz="4" w:space="0" w:color="auto"/>
            </w:tcBorders>
            <w:shd w:val="clear" w:color="auto" w:fill="auto"/>
            <w:noWrap/>
            <w:vAlign w:val="bottom"/>
            <w:hideMark/>
          </w:tcPr>
          <w:p w14:paraId="64A8381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0.0737</w:t>
            </w:r>
          </w:p>
        </w:tc>
        <w:tc>
          <w:tcPr>
            <w:tcW w:w="243" w:type="pct"/>
            <w:tcBorders>
              <w:top w:val="nil"/>
              <w:left w:val="nil"/>
              <w:bottom w:val="single" w:sz="4" w:space="0" w:color="auto"/>
              <w:right w:val="single" w:sz="4" w:space="0" w:color="auto"/>
            </w:tcBorders>
            <w:shd w:val="clear" w:color="auto" w:fill="auto"/>
            <w:noWrap/>
            <w:vAlign w:val="bottom"/>
            <w:hideMark/>
          </w:tcPr>
          <w:p w14:paraId="247BE52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0.0729</w:t>
            </w:r>
          </w:p>
        </w:tc>
        <w:tc>
          <w:tcPr>
            <w:tcW w:w="243" w:type="pct"/>
            <w:tcBorders>
              <w:top w:val="nil"/>
              <w:left w:val="nil"/>
              <w:bottom w:val="single" w:sz="4" w:space="0" w:color="auto"/>
              <w:right w:val="single" w:sz="4" w:space="0" w:color="auto"/>
            </w:tcBorders>
            <w:shd w:val="clear" w:color="auto" w:fill="auto"/>
            <w:noWrap/>
            <w:vAlign w:val="bottom"/>
            <w:hideMark/>
          </w:tcPr>
          <w:p w14:paraId="4011ED9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0.0752</w:t>
            </w:r>
          </w:p>
        </w:tc>
        <w:tc>
          <w:tcPr>
            <w:tcW w:w="243" w:type="pct"/>
            <w:tcBorders>
              <w:top w:val="nil"/>
              <w:left w:val="nil"/>
              <w:bottom w:val="single" w:sz="4" w:space="0" w:color="auto"/>
              <w:right w:val="single" w:sz="4" w:space="0" w:color="auto"/>
            </w:tcBorders>
            <w:shd w:val="clear" w:color="auto" w:fill="auto"/>
            <w:noWrap/>
            <w:vAlign w:val="bottom"/>
            <w:hideMark/>
          </w:tcPr>
          <w:p w14:paraId="0AD59CF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0.0738</w:t>
            </w:r>
          </w:p>
        </w:tc>
        <w:tc>
          <w:tcPr>
            <w:tcW w:w="299" w:type="pct"/>
            <w:tcBorders>
              <w:top w:val="nil"/>
              <w:left w:val="nil"/>
              <w:bottom w:val="single" w:sz="4" w:space="0" w:color="auto"/>
              <w:right w:val="single" w:sz="4" w:space="0" w:color="auto"/>
            </w:tcBorders>
            <w:shd w:val="clear" w:color="auto" w:fill="auto"/>
            <w:noWrap/>
            <w:vAlign w:val="bottom"/>
            <w:hideMark/>
          </w:tcPr>
          <w:p w14:paraId="3FF29B8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0.074545</w:t>
            </w:r>
          </w:p>
        </w:tc>
        <w:tc>
          <w:tcPr>
            <w:tcW w:w="299" w:type="pct"/>
            <w:tcBorders>
              <w:top w:val="nil"/>
              <w:left w:val="nil"/>
              <w:bottom w:val="single" w:sz="4" w:space="0" w:color="auto"/>
              <w:right w:val="single" w:sz="4" w:space="0" w:color="auto"/>
            </w:tcBorders>
            <w:shd w:val="clear" w:color="auto" w:fill="auto"/>
            <w:noWrap/>
            <w:vAlign w:val="bottom"/>
            <w:hideMark/>
          </w:tcPr>
          <w:p w14:paraId="5945329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0.001272</w:t>
            </w:r>
          </w:p>
        </w:tc>
        <w:tc>
          <w:tcPr>
            <w:tcW w:w="299" w:type="pct"/>
            <w:tcBorders>
              <w:top w:val="nil"/>
              <w:left w:val="nil"/>
              <w:bottom w:val="single" w:sz="4" w:space="0" w:color="auto"/>
              <w:right w:val="single" w:sz="4" w:space="0" w:color="auto"/>
            </w:tcBorders>
            <w:shd w:val="clear" w:color="auto" w:fill="auto"/>
            <w:noWrap/>
            <w:vAlign w:val="bottom"/>
            <w:hideMark/>
          </w:tcPr>
          <w:p w14:paraId="4EB23BD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1.705679</w:t>
            </w:r>
          </w:p>
        </w:tc>
        <w:tc>
          <w:tcPr>
            <w:tcW w:w="299" w:type="pct"/>
            <w:tcBorders>
              <w:top w:val="nil"/>
              <w:left w:val="nil"/>
              <w:bottom w:val="single" w:sz="4" w:space="0" w:color="auto"/>
              <w:right w:val="single" w:sz="4" w:space="0" w:color="auto"/>
            </w:tcBorders>
            <w:shd w:val="clear" w:color="auto" w:fill="auto"/>
            <w:noWrap/>
            <w:vAlign w:val="bottom"/>
            <w:hideMark/>
          </w:tcPr>
          <w:p w14:paraId="26AFA74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1.372746</w:t>
            </w:r>
          </w:p>
        </w:tc>
        <w:tc>
          <w:tcPr>
            <w:tcW w:w="299" w:type="pct"/>
            <w:tcBorders>
              <w:top w:val="nil"/>
              <w:left w:val="nil"/>
              <w:bottom w:val="single" w:sz="4" w:space="0" w:color="auto"/>
              <w:right w:val="single" w:sz="4" w:space="0" w:color="auto"/>
            </w:tcBorders>
            <w:shd w:val="clear" w:color="auto" w:fill="auto"/>
            <w:noWrap/>
            <w:vAlign w:val="bottom"/>
            <w:hideMark/>
          </w:tcPr>
          <w:p w14:paraId="3BB0999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1.694483</w:t>
            </w:r>
          </w:p>
        </w:tc>
        <w:tc>
          <w:tcPr>
            <w:tcW w:w="369" w:type="pct"/>
            <w:tcBorders>
              <w:top w:val="nil"/>
              <w:left w:val="nil"/>
              <w:bottom w:val="single" w:sz="4" w:space="0" w:color="auto"/>
              <w:right w:val="single" w:sz="4" w:space="0" w:color="auto"/>
            </w:tcBorders>
            <w:shd w:val="clear" w:color="auto" w:fill="auto"/>
            <w:noWrap/>
            <w:vAlign w:val="bottom"/>
            <w:hideMark/>
          </w:tcPr>
          <w:p w14:paraId="0101376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61C17D7E"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5D583A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4B29B10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0.0752</w:t>
            </w:r>
          </w:p>
        </w:tc>
        <w:tc>
          <w:tcPr>
            <w:tcW w:w="243" w:type="pct"/>
            <w:tcBorders>
              <w:top w:val="nil"/>
              <w:left w:val="nil"/>
              <w:bottom w:val="single" w:sz="4" w:space="0" w:color="auto"/>
              <w:right w:val="single" w:sz="4" w:space="0" w:color="auto"/>
            </w:tcBorders>
            <w:shd w:val="clear" w:color="auto" w:fill="auto"/>
            <w:noWrap/>
            <w:vAlign w:val="bottom"/>
            <w:hideMark/>
          </w:tcPr>
          <w:p w14:paraId="1979DAB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0.0738</w:t>
            </w:r>
          </w:p>
        </w:tc>
        <w:tc>
          <w:tcPr>
            <w:tcW w:w="243" w:type="pct"/>
            <w:tcBorders>
              <w:top w:val="nil"/>
              <w:left w:val="nil"/>
              <w:bottom w:val="single" w:sz="4" w:space="0" w:color="auto"/>
              <w:right w:val="single" w:sz="4" w:space="0" w:color="auto"/>
            </w:tcBorders>
            <w:shd w:val="clear" w:color="auto" w:fill="auto"/>
            <w:noWrap/>
            <w:vAlign w:val="bottom"/>
            <w:hideMark/>
          </w:tcPr>
          <w:p w14:paraId="72C7C77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0.0756</w:t>
            </w:r>
          </w:p>
        </w:tc>
        <w:tc>
          <w:tcPr>
            <w:tcW w:w="243" w:type="pct"/>
            <w:tcBorders>
              <w:top w:val="nil"/>
              <w:left w:val="nil"/>
              <w:bottom w:val="single" w:sz="4" w:space="0" w:color="auto"/>
              <w:right w:val="single" w:sz="4" w:space="0" w:color="auto"/>
            </w:tcBorders>
            <w:shd w:val="clear" w:color="auto" w:fill="auto"/>
            <w:noWrap/>
            <w:vAlign w:val="bottom"/>
            <w:hideMark/>
          </w:tcPr>
          <w:p w14:paraId="753CE4A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0.0754</w:t>
            </w:r>
          </w:p>
        </w:tc>
        <w:tc>
          <w:tcPr>
            <w:tcW w:w="243" w:type="pct"/>
            <w:tcBorders>
              <w:top w:val="nil"/>
              <w:left w:val="nil"/>
              <w:bottom w:val="single" w:sz="4" w:space="0" w:color="auto"/>
              <w:right w:val="single" w:sz="4" w:space="0" w:color="auto"/>
            </w:tcBorders>
            <w:shd w:val="clear" w:color="auto" w:fill="auto"/>
            <w:noWrap/>
            <w:vAlign w:val="bottom"/>
            <w:hideMark/>
          </w:tcPr>
          <w:p w14:paraId="3C1D617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0.0748</w:t>
            </w:r>
          </w:p>
        </w:tc>
        <w:tc>
          <w:tcPr>
            <w:tcW w:w="243" w:type="pct"/>
            <w:tcBorders>
              <w:top w:val="nil"/>
              <w:left w:val="nil"/>
              <w:bottom w:val="single" w:sz="4" w:space="0" w:color="auto"/>
              <w:right w:val="single" w:sz="4" w:space="0" w:color="auto"/>
            </w:tcBorders>
            <w:shd w:val="clear" w:color="auto" w:fill="auto"/>
            <w:noWrap/>
            <w:vAlign w:val="bottom"/>
            <w:hideMark/>
          </w:tcPr>
          <w:p w14:paraId="4E30067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0.0744</w:t>
            </w:r>
          </w:p>
        </w:tc>
        <w:tc>
          <w:tcPr>
            <w:tcW w:w="243" w:type="pct"/>
            <w:tcBorders>
              <w:top w:val="nil"/>
              <w:left w:val="nil"/>
              <w:bottom w:val="single" w:sz="4" w:space="0" w:color="auto"/>
              <w:right w:val="single" w:sz="4" w:space="0" w:color="auto"/>
            </w:tcBorders>
            <w:shd w:val="clear" w:color="auto" w:fill="auto"/>
            <w:noWrap/>
            <w:vAlign w:val="bottom"/>
            <w:hideMark/>
          </w:tcPr>
          <w:p w14:paraId="2375CC7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0.0752</w:t>
            </w:r>
          </w:p>
        </w:tc>
        <w:tc>
          <w:tcPr>
            <w:tcW w:w="243" w:type="pct"/>
            <w:tcBorders>
              <w:top w:val="nil"/>
              <w:left w:val="nil"/>
              <w:bottom w:val="single" w:sz="4" w:space="0" w:color="auto"/>
              <w:right w:val="single" w:sz="4" w:space="0" w:color="auto"/>
            </w:tcBorders>
            <w:shd w:val="clear" w:color="auto" w:fill="auto"/>
            <w:noWrap/>
            <w:vAlign w:val="bottom"/>
            <w:hideMark/>
          </w:tcPr>
          <w:p w14:paraId="7931D00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0.0738</w:t>
            </w:r>
          </w:p>
        </w:tc>
        <w:tc>
          <w:tcPr>
            <w:tcW w:w="243" w:type="pct"/>
            <w:tcBorders>
              <w:top w:val="nil"/>
              <w:left w:val="nil"/>
              <w:bottom w:val="single" w:sz="4" w:space="0" w:color="auto"/>
              <w:right w:val="single" w:sz="4" w:space="0" w:color="auto"/>
            </w:tcBorders>
            <w:shd w:val="clear" w:color="auto" w:fill="auto"/>
            <w:noWrap/>
            <w:vAlign w:val="bottom"/>
            <w:hideMark/>
          </w:tcPr>
          <w:p w14:paraId="0705FAA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0.0746</w:t>
            </w:r>
          </w:p>
        </w:tc>
        <w:tc>
          <w:tcPr>
            <w:tcW w:w="243" w:type="pct"/>
            <w:tcBorders>
              <w:top w:val="nil"/>
              <w:left w:val="nil"/>
              <w:bottom w:val="single" w:sz="4" w:space="0" w:color="auto"/>
              <w:right w:val="single" w:sz="4" w:space="0" w:color="auto"/>
            </w:tcBorders>
            <w:shd w:val="clear" w:color="auto" w:fill="auto"/>
            <w:noWrap/>
            <w:vAlign w:val="bottom"/>
            <w:hideMark/>
          </w:tcPr>
          <w:p w14:paraId="0B6E94C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0.0746</w:t>
            </w:r>
          </w:p>
        </w:tc>
        <w:tc>
          <w:tcPr>
            <w:tcW w:w="243" w:type="pct"/>
            <w:tcBorders>
              <w:top w:val="nil"/>
              <w:left w:val="nil"/>
              <w:bottom w:val="single" w:sz="4" w:space="0" w:color="auto"/>
              <w:right w:val="single" w:sz="4" w:space="0" w:color="auto"/>
            </w:tcBorders>
            <w:shd w:val="clear" w:color="auto" w:fill="auto"/>
            <w:noWrap/>
            <w:vAlign w:val="bottom"/>
            <w:hideMark/>
          </w:tcPr>
          <w:p w14:paraId="2C4EF05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0.0754</w:t>
            </w:r>
          </w:p>
        </w:tc>
        <w:tc>
          <w:tcPr>
            <w:tcW w:w="299" w:type="pct"/>
            <w:tcBorders>
              <w:top w:val="nil"/>
              <w:left w:val="nil"/>
              <w:bottom w:val="single" w:sz="4" w:space="0" w:color="auto"/>
              <w:right w:val="single" w:sz="4" w:space="0" w:color="auto"/>
            </w:tcBorders>
            <w:shd w:val="clear" w:color="auto" w:fill="auto"/>
            <w:noWrap/>
            <w:vAlign w:val="bottom"/>
            <w:hideMark/>
          </w:tcPr>
          <w:p w14:paraId="6B66DCB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0.0748</w:t>
            </w:r>
          </w:p>
        </w:tc>
        <w:tc>
          <w:tcPr>
            <w:tcW w:w="299" w:type="pct"/>
            <w:tcBorders>
              <w:top w:val="nil"/>
              <w:left w:val="nil"/>
              <w:bottom w:val="single" w:sz="4" w:space="0" w:color="auto"/>
              <w:right w:val="single" w:sz="4" w:space="0" w:color="auto"/>
            </w:tcBorders>
            <w:shd w:val="clear" w:color="auto" w:fill="auto"/>
            <w:noWrap/>
            <w:vAlign w:val="bottom"/>
            <w:hideMark/>
          </w:tcPr>
          <w:p w14:paraId="642F6C7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0.000626</w:t>
            </w:r>
          </w:p>
        </w:tc>
        <w:tc>
          <w:tcPr>
            <w:tcW w:w="299" w:type="pct"/>
            <w:tcBorders>
              <w:top w:val="nil"/>
              <w:left w:val="nil"/>
              <w:bottom w:val="single" w:sz="4" w:space="0" w:color="auto"/>
              <w:right w:val="single" w:sz="4" w:space="0" w:color="auto"/>
            </w:tcBorders>
            <w:shd w:val="clear" w:color="auto" w:fill="auto"/>
            <w:noWrap/>
            <w:vAlign w:val="bottom"/>
            <w:hideMark/>
          </w:tcPr>
          <w:p w14:paraId="0A62073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0.837031</w:t>
            </w:r>
          </w:p>
        </w:tc>
        <w:tc>
          <w:tcPr>
            <w:tcW w:w="299" w:type="pct"/>
            <w:tcBorders>
              <w:top w:val="nil"/>
              <w:left w:val="nil"/>
              <w:bottom w:val="single" w:sz="4" w:space="0" w:color="auto"/>
              <w:right w:val="single" w:sz="4" w:space="0" w:color="auto"/>
            </w:tcBorders>
            <w:shd w:val="clear" w:color="auto" w:fill="auto"/>
            <w:noWrap/>
            <w:vAlign w:val="bottom"/>
            <w:hideMark/>
          </w:tcPr>
          <w:p w14:paraId="6DBAF8C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1.597191</w:t>
            </w:r>
          </w:p>
        </w:tc>
        <w:tc>
          <w:tcPr>
            <w:tcW w:w="299" w:type="pct"/>
            <w:tcBorders>
              <w:top w:val="nil"/>
              <w:left w:val="nil"/>
              <w:bottom w:val="single" w:sz="4" w:space="0" w:color="auto"/>
              <w:right w:val="single" w:sz="4" w:space="0" w:color="auto"/>
            </w:tcBorders>
            <w:shd w:val="clear" w:color="auto" w:fill="auto"/>
            <w:noWrap/>
            <w:vAlign w:val="bottom"/>
            <w:hideMark/>
          </w:tcPr>
          <w:p w14:paraId="38E7E96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1.277753</w:t>
            </w:r>
          </w:p>
        </w:tc>
        <w:tc>
          <w:tcPr>
            <w:tcW w:w="369" w:type="pct"/>
            <w:tcBorders>
              <w:top w:val="nil"/>
              <w:left w:val="nil"/>
              <w:bottom w:val="single" w:sz="4" w:space="0" w:color="auto"/>
              <w:right w:val="single" w:sz="4" w:space="0" w:color="auto"/>
            </w:tcBorders>
            <w:shd w:val="clear" w:color="auto" w:fill="auto"/>
            <w:noWrap/>
            <w:vAlign w:val="bottom"/>
            <w:hideMark/>
          </w:tcPr>
          <w:p w14:paraId="33F1E3E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5435B697"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6F843C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0D4D36E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0.0739</w:t>
            </w:r>
          </w:p>
        </w:tc>
        <w:tc>
          <w:tcPr>
            <w:tcW w:w="243" w:type="pct"/>
            <w:tcBorders>
              <w:top w:val="nil"/>
              <w:left w:val="nil"/>
              <w:bottom w:val="single" w:sz="4" w:space="0" w:color="auto"/>
              <w:right w:val="single" w:sz="4" w:space="0" w:color="auto"/>
            </w:tcBorders>
            <w:shd w:val="clear" w:color="auto" w:fill="auto"/>
            <w:noWrap/>
            <w:vAlign w:val="bottom"/>
            <w:hideMark/>
          </w:tcPr>
          <w:p w14:paraId="664047A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0.0761</w:t>
            </w:r>
          </w:p>
        </w:tc>
        <w:tc>
          <w:tcPr>
            <w:tcW w:w="243" w:type="pct"/>
            <w:tcBorders>
              <w:top w:val="nil"/>
              <w:left w:val="nil"/>
              <w:bottom w:val="single" w:sz="4" w:space="0" w:color="auto"/>
              <w:right w:val="single" w:sz="4" w:space="0" w:color="auto"/>
            </w:tcBorders>
            <w:shd w:val="clear" w:color="auto" w:fill="auto"/>
            <w:noWrap/>
            <w:vAlign w:val="bottom"/>
            <w:hideMark/>
          </w:tcPr>
          <w:p w14:paraId="4B09EF0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0.0762</w:t>
            </w:r>
          </w:p>
        </w:tc>
        <w:tc>
          <w:tcPr>
            <w:tcW w:w="243" w:type="pct"/>
            <w:tcBorders>
              <w:top w:val="nil"/>
              <w:left w:val="nil"/>
              <w:bottom w:val="single" w:sz="4" w:space="0" w:color="auto"/>
              <w:right w:val="single" w:sz="4" w:space="0" w:color="auto"/>
            </w:tcBorders>
            <w:shd w:val="clear" w:color="auto" w:fill="auto"/>
            <w:noWrap/>
            <w:vAlign w:val="bottom"/>
            <w:hideMark/>
          </w:tcPr>
          <w:p w14:paraId="5723576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0.0793</w:t>
            </w:r>
          </w:p>
        </w:tc>
        <w:tc>
          <w:tcPr>
            <w:tcW w:w="243" w:type="pct"/>
            <w:tcBorders>
              <w:top w:val="nil"/>
              <w:left w:val="nil"/>
              <w:bottom w:val="single" w:sz="4" w:space="0" w:color="auto"/>
              <w:right w:val="single" w:sz="4" w:space="0" w:color="auto"/>
            </w:tcBorders>
            <w:shd w:val="clear" w:color="auto" w:fill="auto"/>
            <w:noWrap/>
            <w:vAlign w:val="bottom"/>
            <w:hideMark/>
          </w:tcPr>
          <w:p w14:paraId="01DBDF7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0.0734</w:t>
            </w:r>
          </w:p>
        </w:tc>
        <w:tc>
          <w:tcPr>
            <w:tcW w:w="243" w:type="pct"/>
            <w:tcBorders>
              <w:top w:val="nil"/>
              <w:left w:val="nil"/>
              <w:bottom w:val="single" w:sz="4" w:space="0" w:color="auto"/>
              <w:right w:val="single" w:sz="4" w:space="0" w:color="auto"/>
            </w:tcBorders>
            <w:shd w:val="clear" w:color="auto" w:fill="auto"/>
            <w:noWrap/>
            <w:vAlign w:val="bottom"/>
            <w:hideMark/>
          </w:tcPr>
          <w:p w14:paraId="6B176BD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0.0759</w:t>
            </w:r>
          </w:p>
        </w:tc>
        <w:tc>
          <w:tcPr>
            <w:tcW w:w="243" w:type="pct"/>
            <w:tcBorders>
              <w:top w:val="nil"/>
              <w:left w:val="nil"/>
              <w:bottom w:val="single" w:sz="4" w:space="0" w:color="auto"/>
              <w:right w:val="single" w:sz="4" w:space="0" w:color="auto"/>
            </w:tcBorders>
            <w:shd w:val="clear" w:color="auto" w:fill="auto"/>
            <w:noWrap/>
            <w:vAlign w:val="bottom"/>
            <w:hideMark/>
          </w:tcPr>
          <w:p w14:paraId="7C90A14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0.0757</w:t>
            </w:r>
          </w:p>
        </w:tc>
        <w:tc>
          <w:tcPr>
            <w:tcW w:w="243" w:type="pct"/>
            <w:tcBorders>
              <w:top w:val="nil"/>
              <w:left w:val="nil"/>
              <w:bottom w:val="single" w:sz="4" w:space="0" w:color="auto"/>
              <w:right w:val="single" w:sz="4" w:space="0" w:color="auto"/>
            </w:tcBorders>
            <w:shd w:val="clear" w:color="auto" w:fill="auto"/>
            <w:noWrap/>
            <w:vAlign w:val="bottom"/>
            <w:hideMark/>
          </w:tcPr>
          <w:p w14:paraId="5388C62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0.0768</w:t>
            </w:r>
          </w:p>
        </w:tc>
        <w:tc>
          <w:tcPr>
            <w:tcW w:w="243" w:type="pct"/>
            <w:tcBorders>
              <w:top w:val="nil"/>
              <w:left w:val="nil"/>
              <w:bottom w:val="single" w:sz="4" w:space="0" w:color="auto"/>
              <w:right w:val="single" w:sz="4" w:space="0" w:color="auto"/>
            </w:tcBorders>
            <w:shd w:val="clear" w:color="auto" w:fill="auto"/>
            <w:noWrap/>
            <w:vAlign w:val="bottom"/>
            <w:hideMark/>
          </w:tcPr>
          <w:p w14:paraId="41260B5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0.0734</w:t>
            </w:r>
          </w:p>
        </w:tc>
        <w:tc>
          <w:tcPr>
            <w:tcW w:w="243" w:type="pct"/>
            <w:tcBorders>
              <w:top w:val="nil"/>
              <w:left w:val="nil"/>
              <w:bottom w:val="single" w:sz="4" w:space="0" w:color="auto"/>
              <w:right w:val="single" w:sz="4" w:space="0" w:color="auto"/>
            </w:tcBorders>
            <w:shd w:val="clear" w:color="auto" w:fill="auto"/>
            <w:noWrap/>
            <w:vAlign w:val="bottom"/>
            <w:hideMark/>
          </w:tcPr>
          <w:p w14:paraId="6B8E3EF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0.0759</w:t>
            </w:r>
          </w:p>
        </w:tc>
        <w:tc>
          <w:tcPr>
            <w:tcW w:w="243" w:type="pct"/>
            <w:tcBorders>
              <w:top w:val="nil"/>
              <w:left w:val="nil"/>
              <w:bottom w:val="single" w:sz="4" w:space="0" w:color="auto"/>
              <w:right w:val="single" w:sz="4" w:space="0" w:color="auto"/>
            </w:tcBorders>
            <w:shd w:val="clear" w:color="auto" w:fill="auto"/>
            <w:noWrap/>
            <w:vAlign w:val="bottom"/>
            <w:hideMark/>
          </w:tcPr>
          <w:p w14:paraId="4B13015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0.0757</w:t>
            </w:r>
          </w:p>
        </w:tc>
        <w:tc>
          <w:tcPr>
            <w:tcW w:w="299" w:type="pct"/>
            <w:tcBorders>
              <w:top w:val="nil"/>
              <w:left w:val="nil"/>
              <w:bottom w:val="single" w:sz="4" w:space="0" w:color="auto"/>
              <w:right w:val="single" w:sz="4" w:space="0" w:color="auto"/>
            </w:tcBorders>
            <w:shd w:val="clear" w:color="auto" w:fill="auto"/>
            <w:noWrap/>
            <w:vAlign w:val="bottom"/>
            <w:hideMark/>
          </w:tcPr>
          <w:p w14:paraId="3328596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0.075664</w:t>
            </w:r>
          </w:p>
        </w:tc>
        <w:tc>
          <w:tcPr>
            <w:tcW w:w="299" w:type="pct"/>
            <w:tcBorders>
              <w:top w:val="nil"/>
              <w:left w:val="nil"/>
              <w:bottom w:val="single" w:sz="4" w:space="0" w:color="auto"/>
              <w:right w:val="single" w:sz="4" w:space="0" w:color="auto"/>
            </w:tcBorders>
            <w:shd w:val="clear" w:color="auto" w:fill="auto"/>
            <w:noWrap/>
            <w:vAlign w:val="bottom"/>
            <w:hideMark/>
          </w:tcPr>
          <w:p w14:paraId="2DFB821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0.001687</w:t>
            </w:r>
          </w:p>
        </w:tc>
        <w:tc>
          <w:tcPr>
            <w:tcW w:w="299" w:type="pct"/>
            <w:tcBorders>
              <w:top w:val="nil"/>
              <w:left w:val="nil"/>
              <w:bottom w:val="single" w:sz="4" w:space="0" w:color="auto"/>
              <w:right w:val="single" w:sz="4" w:space="0" w:color="auto"/>
            </w:tcBorders>
            <w:shd w:val="clear" w:color="auto" w:fill="auto"/>
            <w:noWrap/>
            <w:vAlign w:val="bottom"/>
            <w:hideMark/>
          </w:tcPr>
          <w:p w14:paraId="24BB725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2.229831</w:t>
            </w:r>
          </w:p>
        </w:tc>
        <w:tc>
          <w:tcPr>
            <w:tcW w:w="299" w:type="pct"/>
            <w:tcBorders>
              <w:top w:val="nil"/>
              <w:left w:val="nil"/>
              <w:bottom w:val="single" w:sz="4" w:space="0" w:color="auto"/>
              <w:right w:val="single" w:sz="4" w:space="0" w:color="auto"/>
            </w:tcBorders>
            <w:shd w:val="clear" w:color="auto" w:fill="auto"/>
            <w:noWrap/>
            <w:vAlign w:val="bottom"/>
            <w:hideMark/>
          </w:tcPr>
          <w:p w14:paraId="461F663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1.341676</w:t>
            </w:r>
          </w:p>
        </w:tc>
        <w:tc>
          <w:tcPr>
            <w:tcW w:w="299" w:type="pct"/>
            <w:tcBorders>
              <w:top w:val="nil"/>
              <w:left w:val="nil"/>
              <w:bottom w:val="single" w:sz="4" w:space="0" w:color="auto"/>
              <w:right w:val="single" w:sz="4" w:space="0" w:color="auto"/>
            </w:tcBorders>
            <w:shd w:val="clear" w:color="auto" w:fill="auto"/>
            <w:noWrap/>
            <w:vAlign w:val="bottom"/>
            <w:hideMark/>
          </w:tcPr>
          <w:p w14:paraId="3DA09B8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2.155303</w:t>
            </w:r>
          </w:p>
        </w:tc>
        <w:tc>
          <w:tcPr>
            <w:tcW w:w="369" w:type="pct"/>
            <w:tcBorders>
              <w:top w:val="nil"/>
              <w:left w:val="nil"/>
              <w:bottom w:val="single" w:sz="4" w:space="0" w:color="auto"/>
              <w:right w:val="single" w:sz="4" w:space="0" w:color="auto"/>
            </w:tcBorders>
            <w:shd w:val="clear" w:color="auto" w:fill="auto"/>
            <w:noWrap/>
            <w:vAlign w:val="bottom"/>
            <w:hideMark/>
          </w:tcPr>
          <w:p w14:paraId="557A69B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38A7BB21" w14:textId="77777777" w:rsidTr="0059509A">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BAAB26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4E8AA9F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当实验室数 p =7，n =11  临界值C(0.01)=0.3616  临界C(0.05)=0.3154  统计量C=0.4178  柯克伦检验结论：实验室赣研所 2的数据组离群（高度异常）</w:t>
            </w:r>
          </w:p>
        </w:tc>
      </w:tr>
    </w:tbl>
    <w:p w14:paraId="4ACD9E8D" w14:textId="7A125D14" w:rsidR="00984AB2" w:rsidRDefault="00984AB2" w:rsidP="00BA3857">
      <w:pPr>
        <w:pStyle w:val="-"/>
        <w:ind w:firstLine="420"/>
        <w:jc w:val="center"/>
      </w:pPr>
      <w:r w:rsidRPr="006F1A8D">
        <w:rPr>
          <w:rFonts w:hint="eastAsia"/>
        </w:rPr>
        <w:t>表</w:t>
      </w:r>
      <w:r>
        <w:t>F</w:t>
      </w:r>
      <w:r w:rsidRPr="006F1A8D">
        <w:rPr>
          <w:rFonts w:hint="eastAsia"/>
        </w:rPr>
        <w:t>.1.</w:t>
      </w:r>
      <w:r>
        <w:t>6</w:t>
      </w:r>
      <w:r w:rsidRPr="006F1A8D">
        <w:rPr>
          <w:rFonts w:hint="eastAsia"/>
        </w:rPr>
        <w:t>各实验室水平</w:t>
      </w:r>
      <w:r>
        <w:t>6</w:t>
      </w:r>
      <w:r w:rsidRPr="006F1A8D">
        <w:rPr>
          <w:rFonts w:hint="eastAsia"/>
        </w:rPr>
        <w:t>实验数据、一致性和离群值的检查</w:t>
      </w:r>
    </w:p>
    <w:tbl>
      <w:tblPr>
        <w:tblW w:w="5104" w:type="pct"/>
        <w:tblInd w:w="-289" w:type="dxa"/>
        <w:tblLook w:val="04A0" w:firstRow="1" w:lastRow="0" w:firstColumn="1" w:lastColumn="0" w:noHBand="0" w:noVBand="1"/>
      </w:tblPr>
      <w:tblGrid>
        <w:gridCol w:w="1296"/>
        <w:gridCol w:w="756"/>
        <w:gridCol w:w="756"/>
        <w:gridCol w:w="756"/>
        <w:gridCol w:w="756"/>
        <w:gridCol w:w="756"/>
        <w:gridCol w:w="756"/>
        <w:gridCol w:w="756"/>
        <w:gridCol w:w="756"/>
        <w:gridCol w:w="756"/>
        <w:gridCol w:w="756"/>
        <w:gridCol w:w="756"/>
        <w:gridCol w:w="936"/>
        <w:gridCol w:w="936"/>
        <w:gridCol w:w="936"/>
        <w:gridCol w:w="936"/>
        <w:gridCol w:w="936"/>
        <w:gridCol w:w="1161"/>
      </w:tblGrid>
      <w:tr w:rsidR="00525701" w:rsidRPr="00525701" w14:paraId="12DC4260" w14:textId="77777777" w:rsidTr="00B54889">
        <w:trPr>
          <w:trHeight w:val="276"/>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BE3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实验室及编号</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70F299D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605D6B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90A976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65E0B8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50EC0E3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0AEADA6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6</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6EC8991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20A72AF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4827B3A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624AFF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87E7DF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7B2C57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平均值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504E5F8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69B40DE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RSD,%</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3B85DF1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Gmin值</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9CC211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Gmax值</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471F325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Grubbs检验</w:t>
            </w:r>
          </w:p>
        </w:tc>
      </w:tr>
      <w:tr w:rsidR="00525701" w:rsidRPr="00525701" w14:paraId="78AD4B01" w14:textId="77777777" w:rsidTr="00B54889">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6EB2AE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lastRenderedPageBreak/>
              <w:t>虔东稀土 1</w:t>
            </w:r>
          </w:p>
        </w:tc>
        <w:tc>
          <w:tcPr>
            <w:tcW w:w="243" w:type="pct"/>
            <w:tcBorders>
              <w:top w:val="nil"/>
              <w:left w:val="nil"/>
              <w:bottom w:val="single" w:sz="4" w:space="0" w:color="auto"/>
              <w:right w:val="single" w:sz="4" w:space="0" w:color="auto"/>
            </w:tcBorders>
            <w:shd w:val="clear" w:color="auto" w:fill="auto"/>
            <w:noWrap/>
            <w:vAlign w:val="bottom"/>
            <w:hideMark/>
          </w:tcPr>
          <w:p w14:paraId="26D8B09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0.0946</w:t>
            </w:r>
          </w:p>
        </w:tc>
        <w:tc>
          <w:tcPr>
            <w:tcW w:w="243" w:type="pct"/>
            <w:tcBorders>
              <w:top w:val="nil"/>
              <w:left w:val="nil"/>
              <w:bottom w:val="single" w:sz="4" w:space="0" w:color="auto"/>
              <w:right w:val="single" w:sz="4" w:space="0" w:color="auto"/>
            </w:tcBorders>
            <w:shd w:val="clear" w:color="auto" w:fill="auto"/>
            <w:noWrap/>
            <w:vAlign w:val="bottom"/>
            <w:hideMark/>
          </w:tcPr>
          <w:p w14:paraId="61FB42D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0.0945</w:t>
            </w:r>
          </w:p>
        </w:tc>
        <w:tc>
          <w:tcPr>
            <w:tcW w:w="243" w:type="pct"/>
            <w:tcBorders>
              <w:top w:val="nil"/>
              <w:left w:val="nil"/>
              <w:bottom w:val="single" w:sz="4" w:space="0" w:color="auto"/>
              <w:right w:val="single" w:sz="4" w:space="0" w:color="auto"/>
            </w:tcBorders>
            <w:shd w:val="clear" w:color="auto" w:fill="auto"/>
            <w:noWrap/>
            <w:vAlign w:val="bottom"/>
            <w:hideMark/>
          </w:tcPr>
          <w:p w14:paraId="7F3FC52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0.0942</w:t>
            </w:r>
          </w:p>
        </w:tc>
        <w:tc>
          <w:tcPr>
            <w:tcW w:w="243" w:type="pct"/>
            <w:tcBorders>
              <w:top w:val="nil"/>
              <w:left w:val="nil"/>
              <w:bottom w:val="single" w:sz="4" w:space="0" w:color="auto"/>
              <w:right w:val="single" w:sz="4" w:space="0" w:color="auto"/>
            </w:tcBorders>
            <w:shd w:val="clear" w:color="auto" w:fill="auto"/>
            <w:noWrap/>
            <w:vAlign w:val="bottom"/>
            <w:hideMark/>
          </w:tcPr>
          <w:p w14:paraId="4C7AAEC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0.0943</w:t>
            </w:r>
          </w:p>
        </w:tc>
        <w:tc>
          <w:tcPr>
            <w:tcW w:w="243" w:type="pct"/>
            <w:tcBorders>
              <w:top w:val="nil"/>
              <w:left w:val="nil"/>
              <w:bottom w:val="single" w:sz="4" w:space="0" w:color="auto"/>
              <w:right w:val="single" w:sz="4" w:space="0" w:color="auto"/>
            </w:tcBorders>
            <w:shd w:val="clear" w:color="auto" w:fill="auto"/>
            <w:noWrap/>
            <w:vAlign w:val="bottom"/>
            <w:hideMark/>
          </w:tcPr>
          <w:p w14:paraId="1990B54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0.0938</w:t>
            </w:r>
          </w:p>
        </w:tc>
        <w:tc>
          <w:tcPr>
            <w:tcW w:w="243" w:type="pct"/>
            <w:tcBorders>
              <w:top w:val="nil"/>
              <w:left w:val="nil"/>
              <w:bottom w:val="single" w:sz="4" w:space="0" w:color="auto"/>
              <w:right w:val="single" w:sz="4" w:space="0" w:color="auto"/>
            </w:tcBorders>
            <w:shd w:val="clear" w:color="auto" w:fill="auto"/>
            <w:noWrap/>
            <w:vAlign w:val="bottom"/>
            <w:hideMark/>
          </w:tcPr>
          <w:p w14:paraId="5F87579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0.0938</w:t>
            </w:r>
          </w:p>
        </w:tc>
        <w:tc>
          <w:tcPr>
            <w:tcW w:w="243" w:type="pct"/>
            <w:tcBorders>
              <w:top w:val="nil"/>
              <w:left w:val="nil"/>
              <w:bottom w:val="single" w:sz="4" w:space="0" w:color="auto"/>
              <w:right w:val="single" w:sz="4" w:space="0" w:color="auto"/>
            </w:tcBorders>
            <w:shd w:val="clear" w:color="auto" w:fill="auto"/>
            <w:noWrap/>
            <w:vAlign w:val="bottom"/>
            <w:hideMark/>
          </w:tcPr>
          <w:p w14:paraId="6637D37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0.0949</w:t>
            </w:r>
          </w:p>
        </w:tc>
        <w:tc>
          <w:tcPr>
            <w:tcW w:w="243" w:type="pct"/>
            <w:tcBorders>
              <w:top w:val="nil"/>
              <w:left w:val="nil"/>
              <w:bottom w:val="single" w:sz="4" w:space="0" w:color="auto"/>
              <w:right w:val="single" w:sz="4" w:space="0" w:color="auto"/>
            </w:tcBorders>
            <w:shd w:val="clear" w:color="auto" w:fill="auto"/>
            <w:noWrap/>
            <w:vAlign w:val="bottom"/>
            <w:hideMark/>
          </w:tcPr>
          <w:p w14:paraId="06B811A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0.0941</w:t>
            </w:r>
          </w:p>
        </w:tc>
        <w:tc>
          <w:tcPr>
            <w:tcW w:w="243" w:type="pct"/>
            <w:tcBorders>
              <w:top w:val="nil"/>
              <w:left w:val="nil"/>
              <w:bottom w:val="single" w:sz="4" w:space="0" w:color="auto"/>
              <w:right w:val="single" w:sz="4" w:space="0" w:color="auto"/>
            </w:tcBorders>
            <w:shd w:val="clear" w:color="auto" w:fill="auto"/>
            <w:noWrap/>
            <w:vAlign w:val="bottom"/>
            <w:hideMark/>
          </w:tcPr>
          <w:p w14:paraId="5E8A584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0.0943</w:t>
            </w:r>
          </w:p>
        </w:tc>
        <w:tc>
          <w:tcPr>
            <w:tcW w:w="243" w:type="pct"/>
            <w:tcBorders>
              <w:top w:val="nil"/>
              <w:left w:val="nil"/>
              <w:bottom w:val="single" w:sz="4" w:space="0" w:color="auto"/>
              <w:right w:val="single" w:sz="4" w:space="0" w:color="auto"/>
            </w:tcBorders>
            <w:shd w:val="clear" w:color="auto" w:fill="auto"/>
            <w:noWrap/>
            <w:vAlign w:val="bottom"/>
            <w:hideMark/>
          </w:tcPr>
          <w:p w14:paraId="7C69C4D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0.0946</w:t>
            </w:r>
          </w:p>
        </w:tc>
        <w:tc>
          <w:tcPr>
            <w:tcW w:w="243" w:type="pct"/>
            <w:tcBorders>
              <w:top w:val="nil"/>
              <w:left w:val="nil"/>
              <w:bottom w:val="single" w:sz="4" w:space="0" w:color="auto"/>
              <w:right w:val="single" w:sz="4" w:space="0" w:color="auto"/>
            </w:tcBorders>
            <w:shd w:val="clear" w:color="auto" w:fill="auto"/>
            <w:noWrap/>
            <w:vAlign w:val="bottom"/>
            <w:hideMark/>
          </w:tcPr>
          <w:p w14:paraId="00B0F0D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0.0939</w:t>
            </w:r>
          </w:p>
        </w:tc>
        <w:tc>
          <w:tcPr>
            <w:tcW w:w="299" w:type="pct"/>
            <w:tcBorders>
              <w:top w:val="nil"/>
              <w:left w:val="nil"/>
              <w:bottom w:val="single" w:sz="4" w:space="0" w:color="auto"/>
              <w:right w:val="single" w:sz="4" w:space="0" w:color="auto"/>
            </w:tcBorders>
            <w:shd w:val="clear" w:color="auto" w:fill="auto"/>
            <w:noWrap/>
            <w:vAlign w:val="bottom"/>
            <w:hideMark/>
          </w:tcPr>
          <w:p w14:paraId="1F13B99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0.094273</w:t>
            </w:r>
          </w:p>
        </w:tc>
        <w:tc>
          <w:tcPr>
            <w:tcW w:w="299" w:type="pct"/>
            <w:tcBorders>
              <w:top w:val="nil"/>
              <w:left w:val="nil"/>
              <w:bottom w:val="single" w:sz="4" w:space="0" w:color="auto"/>
              <w:right w:val="single" w:sz="4" w:space="0" w:color="auto"/>
            </w:tcBorders>
            <w:shd w:val="clear" w:color="auto" w:fill="auto"/>
            <w:noWrap/>
            <w:vAlign w:val="bottom"/>
            <w:hideMark/>
          </w:tcPr>
          <w:p w14:paraId="52C31DF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0.000358</w:t>
            </w:r>
          </w:p>
        </w:tc>
        <w:tc>
          <w:tcPr>
            <w:tcW w:w="299" w:type="pct"/>
            <w:tcBorders>
              <w:top w:val="nil"/>
              <w:left w:val="nil"/>
              <w:bottom w:val="single" w:sz="4" w:space="0" w:color="auto"/>
              <w:right w:val="single" w:sz="4" w:space="0" w:color="auto"/>
            </w:tcBorders>
            <w:shd w:val="clear" w:color="auto" w:fill="auto"/>
            <w:noWrap/>
            <w:vAlign w:val="bottom"/>
            <w:hideMark/>
          </w:tcPr>
          <w:p w14:paraId="2261386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0.379776</w:t>
            </w:r>
          </w:p>
        </w:tc>
        <w:tc>
          <w:tcPr>
            <w:tcW w:w="299" w:type="pct"/>
            <w:tcBorders>
              <w:top w:val="nil"/>
              <w:left w:val="nil"/>
              <w:bottom w:val="single" w:sz="4" w:space="0" w:color="auto"/>
              <w:right w:val="single" w:sz="4" w:space="0" w:color="auto"/>
            </w:tcBorders>
            <w:shd w:val="clear" w:color="auto" w:fill="auto"/>
            <w:noWrap/>
            <w:vAlign w:val="bottom"/>
            <w:hideMark/>
          </w:tcPr>
          <w:p w14:paraId="06BCA07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1.320375</w:t>
            </w:r>
          </w:p>
        </w:tc>
        <w:tc>
          <w:tcPr>
            <w:tcW w:w="299" w:type="pct"/>
            <w:tcBorders>
              <w:top w:val="nil"/>
              <w:left w:val="nil"/>
              <w:bottom w:val="single" w:sz="4" w:space="0" w:color="auto"/>
              <w:right w:val="single" w:sz="4" w:space="0" w:color="auto"/>
            </w:tcBorders>
            <w:shd w:val="clear" w:color="auto" w:fill="auto"/>
            <w:noWrap/>
            <w:vAlign w:val="bottom"/>
            <w:hideMark/>
          </w:tcPr>
          <w:p w14:paraId="0D654DD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1.752037</w:t>
            </w:r>
          </w:p>
        </w:tc>
        <w:tc>
          <w:tcPr>
            <w:tcW w:w="369" w:type="pct"/>
            <w:tcBorders>
              <w:top w:val="nil"/>
              <w:left w:val="nil"/>
              <w:bottom w:val="single" w:sz="4" w:space="0" w:color="auto"/>
              <w:right w:val="single" w:sz="4" w:space="0" w:color="auto"/>
            </w:tcBorders>
            <w:shd w:val="clear" w:color="auto" w:fill="auto"/>
            <w:noWrap/>
            <w:vAlign w:val="bottom"/>
            <w:hideMark/>
          </w:tcPr>
          <w:p w14:paraId="02685C6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69F0E92B" w14:textId="77777777" w:rsidTr="00B54889">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B236E0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赣研所 2</w:t>
            </w:r>
          </w:p>
        </w:tc>
        <w:tc>
          <w:tcPr>
            <w:tcW w:w="243" w:type="pct"/>
            <w:tcBorders>
              <w:top w:val="nil"/>
              <w:left w:val="nil"/>
              <w:bottom w:val="single" w:sz="4" w:space="0" w:color="auto"/>
              <w:right w:val="single" w:sz="4" w:space="0" w:color="auto"/>
            </w:tcBorders>
            <w:shd w:val="clear" w:color="auto" w:fill="auto"/>
            <w:noWrap/>
            <w:vAlign w:val="bottom"/>
            <w:hideMark/>
          </w:tcPr>
          <w:p w14:paraId="094125D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0.0898</w:t>
            </w:r>
          </w:p>
        </w:tc>
        <w:tc>
          <w:tcPr>
            <w:tcW w:w="243" w:type="pct"/>
            <w:tcBorders>
              <w:top w:val="nil"/>
              <w:left w:val="nil"/>
              <w:bottom w:val="single" w:sz="4" w:space="0" w:color="auto"/>
              <w:right w:val="single" w:sz="4" w:space="0" w:color="auto"/>
            </w:tcBorders>
            <w:shd w:val="clear" w:color="auto" w:fill="auto"/>
            <w:noWrap/>
            <w:vAlign w:val="bottom"/>
            <w:hideMark/>
          </w:tcPr>
          <w:p w14:paraId="23546E8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0.0894</w:t>
            </w:r>
          </w:p>
        </w:tc>
        <w:tc>
          <w:tcPr>
            <w:tcW w:w="243" w:type="pct"/>
            <w:tcBorders>
              <w:top w:val="nil"/>
              <w:left w:val="nil"/>
              <w:bottom w:val="single" w:sz="4" w:space="0" w:color="auto"/>
              <w:right w:val="single" w:sz="4" w:space="0" w:color="auto"/>
            </w:tcBorders>
            <w:shd w:val="clear" w:color="auto" w:fill="auto"/>
            <w:noWrap/>
            <w:vAlign w:val="bottom"/>
            <w:hideMark/>
          </w:tcPr>
          <w:p w14:paraId="79214CA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w:t>
            </w:r>
          </w:p>
        </w:tc>
        <w:tc>
          <w:tcPr>
            <w:tcW w:w="243" w:type="pct"/>
            <w:tcBorders>
              <w:top w:val="nil"/>
              <w:left w:val="nil"/>
              <w:bottom w:val="single" w:sz="4" w:space="0" w:color="auto"/>
              <w:right w:val="single" w:sz="4" w:space="0" w:color="auto"/>
            </w:tcBorders>
            <w:shd w:val="clear" w:color="auto" w:fill="auto"/>
            <w:noWrap/>
            <w:vAlign w:val="bottom"/>
            <w:hideMark/>
          </w:tcPr>
          <w:p w14:paraId="0D87203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0.082</w:t>
            </w:r>
          </w:p>
        </w:tc>
        <w:tc>
          <w:tcPr>
            <w:tcW w:w="243" w:type="pct"/>
            <w:tcBorders>
              <w:top w:val="nil"/>
              <w:left w:val="nil"/>
              <w:bottom w:val="single" w:sz="4" w:space="0" w:color="auto"/>
              <w:right w:val="single" w:sz="4" w:space="0" w:color="auto"/>
            </w:tcBorders>
            <w:shd w:val="clear" w:color="auto" w:fill="auto"/>
            <w:noWrap/>
            <w:vAlign w:val="bottom"/>
            <w:hideMark/>
          </w:tcPr>
          <w:p w14:paraId="13EC1E5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0.0897</w:t>
            </w:r>
          </w:p>
        </w:tc>
        <w:tc>
          <w:tcPr>
            <w:tcW w:w="243" w:type="pct"/>
            <w:tcBorders>
              <w:top w:val="nil"/>
              <w:left w:val="nil"/>
              <w:bottom w:val="single" w:sz="4" w:space="0" w:color="auto"/>
              <w:right w:val="single" w:sz="4" w:space="0" w:color="auto"/>
            </w:tcBorders>
            <w:shd w:val="clear" w:color="auto" w:fill="auto"/>
            <w:noWrap/>
            <w:vAlign w:val="bottom"/>
            <w:hideMark/>
          </w:tcPr>
          <w:p w14:paraId="6454140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0.0936</w:t>
            </w:r>
          </w:p>
        </w:tc>
        <w:tc>
          <w:tcPr>
            <w:tcW w:w="243" w:type="pct"/>
            <w:tcBorders>
              <w:top w:val="nil"/>
              <w:left w:val="nil"/>
              <w:bottom w:val="single" w:sz="4" w:space="0" w:color="auto"/>
              <w:right w:val="single" w:sz="4" w:space="0" w:color="auto"/>
            </w:tcBorders>
            <w:shd w:val="clear" w:color="auto" w:fill="auto"/>
            <w:noWrap/>
            <w:vAlign w:val="bottom"/>
            <w:hideMark/>
          </w:tcPr>
          <w:p w14:paraId="0891C53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0.0867</w:t>
            </w:r>
          </w:p>
        </w:tc>
        <w:tc>
          <w:tcPr>
            <w:tcW w:w="243" w:type="pct"/>
            <w:tcBorders>
              <w:top w:val="nil"/>
              <w:left w:val="nil"/>
              <w:bottom w:val="single" w:sz="4" w:space="0" w:color="auto"/>
              <w:right w:val="single" w:sz="4" w:space="0" w:color="auto"/>
            </w:tcBorders>
            <w:shd w:val="clear" w:color="auto" w:fill="auto"/>
            <w:noWrap/>
            <w:vAlign w:val="bottom"/>
            <w:hideMark/>
          </w:tcPr>
          <w:p w14:paraId="5B46781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0.0903</w:t>
            </w:r>
          </w:p>
        </w:tc>
        <w:tc>
          <w:tcPr>
            <w:tcW w:w="243" w:type="pct"/>
            <w:tcBorders>
              <w:top w:val="nil"/>
              <w:left w:val="nil"/>
              <w:bottom w:val="single" w:sz="4" w:space="0" w:color="auto"/>
              <w:right w:val="single" w:sz="4" w:space="0" w:color="auto"/>
            </w:tcBorders>
            <w:shd w:val="clear" w:color="auto" w:fill="auto"/>
            <w:noWrap/>
            <w:vAlign w:val="bottom"/>
            <w:hideMark/>
          </w:tcPr>
          <w:p w14:paraId="3979BFE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0.0897</w:t>
            </w:r>
          </w:p>
        </w:tc>
        <w:tc>
          <w:tcPr>
            <w:tcW w:w="243" w:type="pct"/>
            <w:tcBorders>
              <w:top w:val="nil"/>
              <w:left w:val="nil"/>
              <w:bottom w:val="single" w:sz="4" w:space="0" w:color="auto"/>
              <w:right w:val="single" w:sz="4" w:space="0" w:color="auto"/>
            </w:tcBorders>
            <w:shd w:val="clear" w:color="auto" w:fill="auto"/>
            <w:noWrap/>
            <w:vAlign w:val="bottom"/>
            <w:hideMark/>
          </w:tcPr>
          <w:p w14:paraId="0EC4E26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0.0906</w:t>
            </w:r>
          </w:p>
        </w:tc>
        <w:tc>
          <w:tcPr>
            <w:tcW w:w="243" w:type="pct"/>
            <w:tcBorders>
              <w:top w:val="nil"/>
              <w:left w:val="nil"/>
              <w:bottom w:val="single" w:sz="4" w:space="0" w:color="auto"/>
              <w:right w:val="single" w:sz="4" w:space="0" w:color="auto"/>
            </w:tcBorders>
            <w:shd w:val="clear" w:color="auto" w:fill="auto"/>
            <w:noWrap/>
            <w:vAlign w:val="bottom"/>
            <w:hideMark/>
          </w:tcPr>
          <w:p w14:paraId="322F6F0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w:t>
            </w:r>
          </w:p>
        </w:tc>
        <w:tc>
          <w:tcPr>
            <w:tcW w:w="299" w:type="pct"/>
            <w:tcBorders>
              <w:top w:val="nil"/>
              <w:left w:val="nil"/>
              <w:bottom w:val="single" w:sz="4" w:space="0" w:color="auto"/>
              <w:right w:val="single" w:sz="4" w:space="0" w:color="auto"/>
            </w:tcBorders>
            <w:shd w:val="clear" w:color="auto" w:fill="auto"/>
            <w:noWrap/>
            <w:vAlign w:val="bottom"/>
            <w:hideMark/>
          </w:tcPr>
          <w:p w14:paraId="60C41E7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0.089255</w:t>
            </w:r>
          </w:p>
        </w:tc>
        <w:tc>
          <w:tcPr>
            <w:tcW w:w="299" w:type="pct"/>
            <w:tcBorders>
              <w:top w:val="nil"/>
              <w:left w:val="nil"/>
              <w:bottom w:val="single" w:sz="4" w:space="0" w:color="auto"/>
              <w:right w:val="single" w:sz="4" w:space="0" w:color="auto"/>
            </w:tcBorders>
            <w:shd w:val="clear" w:color="auto" w:fill="auto"/>
            <w:noWrap/>
            <w:vAlign w:val="bottom"/>
            <w:hideMark/>
          </w:tcPr>
          <w:p w14:paraId="5ED08AE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0.002877</w:t>
            </w:r>
          </w:p>
        </w:tc>
        <w:tc>
          <w:tcPr>
            <w:tcW w:w="299" w:type="pct"/>
            <w:tcBorders>
              <w:top w:val="nil"/>
              <w:left w:val="nil"/>
              <w:bottom w:val="single" w:sz="4" w:space="0" w:color="auto"/>
              <w:right w:val="single" w:sz="4" w:space="0" w:color="auto"/>
            </w:tcBorders>
            <w:shd w:val="clear" w:color="auto" w:fill="auto"/>
            <w:noWrap/>
            <w:vAlign w:val="bottom"/>
            <w:hideMark/>
          </w:tcPr>
          <w:p w14:paraId="016E709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3.223287</w:t>
            </w:r>
          </w:p>
        </w:tc>
        <w:tc>
          <w:tcPr>
            <w:tcW w:w="299" w:type="pct"/>
            <w:tcBorders>
              <w:top w:val="nil"/>
              <w:left w:val="nil"/>
              <w:bottom w:val="single" w:sz="4" w:space="0" w:color="auto"/>
              <w:right w:val="single" w:sz="4" w:space="0" w:color="auto"/>
            </w:tcBorders>
            <w:shd w:val="clear" w:color="auto" w:fill="auto"/>
            <w:noWrap/>
            <w:vAlign w:val="bottom"/>
            <w:hideMark/>
          </w:tcPr>
          <w:p w14:paraId="04E1A66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2.521627</w:t>
            </w:r>
          </w:p>
        </w:tc>
        <w:tc>
          <w:tcPr>
            <w:tcW w:w="299" w:type="pct"/>
            <w:tcBorders>
              <w:top w:val="nil"/>
              <w:left w:val="nil"/>
              <w:bottom w:val="single" w:sz="4" w:space="0" w:color="auto"/>
              <w:right w:val="single" w:sz="4" w:space="0" w:color="auto"/>
            </w:tcBorders>
            <w:shd w:val="clear" w:color="auto" w:fill="auto"/>
            <w:noWrap/>
            <w:vAlign w:val="bottom"/>
            <w:hideMark/>
          </w:tcPr>
          <w:p w14:paraId="5FB864B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1.510448</w:t>
            </w:r>
          </w:p>
        </w:tc>
        <w:tc>
          <w:tcPr>
            <w:tcW w:w="369" w:type="pct"/>
            <w:tcBorders>
              <w:top w:val="nil"/>
              <w:left w:val="nil"/>
              <w:bottom w:val="single" w:sz="4" w:space="0" w:color="auto"/>
              <w:right w:val="single" w:sz="4" w:space="0" w:color="auto"/>
            </w:tcBorders>
            <w:shd w:val="clear" w:color="auto" w:fill="auto"/>
            <w:noWrap/>
            <w:vAlign w:val="bottom"/>
            <w:hideMark/>
          </w:tcPr>
          <w:p w14:paraId="3FFD0D3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歧离(Xmin)</w:t>
            </w:r>
          </w:p>
        </w:tc>
      </w:tr>
      <w:tr w:rsidR="00525701" w:rsidRPr="00525701" w14:paraId="00660631" w14:textId="77777777" w:rsidTr="00B54889">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A2E0FE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湖南稀土院 3</w:t>
            </w:r>
          </w:p>
        </w:tc>
        <w:tc>
          <w:tcPr>
            <w:tcW w:w="243" w:type="pct"/>
            <w:tcBorders>
              <w:top w:val="nil"/>
              <w:left w:val="nil"/>
              <w:bottom w:val="single" w:sz="4" w:space="0" w:color="auto"/>
              <w:right w:val="single" w:sz="4" w:space="0" w:color="auto"/>
            </w:tcBorders>
            <w:shd w:val="clear" w:color="auto" w:fill="auto"/>
            <w:noWrap/>
            <w:vAlign w:val="bottom"/>
            <w:hideMark/>
          </w:tcPr>
          <w:p w14:paraId="3425FA3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0.0949</w:t>
            </w:r>
          </w:p>
        </w:tc>
        <w:tc>
          <w:tcPr>
            <w:tcW w:w="243" w:type="pct"/>
            <w:tcBorders>
              <w:top w:val="nil"/>
              <w:left w:val="nil"/>
              <w:bottom w:val="single" w:sz="4" w:space="0" w:color="auto"/>
              <w:right w:val="single" w:sz="4" w:space="0" w:color="auto"/>
            </w:tcBorders>
            <w:shd w:val="clear" w:color="auto" w:fill="auto"/>
            <w:noWrap/>
            <w:vAlign w:val="bottom"/>
            <w:hideMark/>
          </w:tcPr>
          <w:p w14:paraId="2FFD319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0.0948</w:t>
            </w:r>
          </w:p>
        </w:tc>
        <w:tc>
          <w:tcPr>
            <w:tcW w:w="243" w:type="pct"/>
            <w:tcBorders>
              <w:top w:val="nil"/>
              <w:left w:val="nil"/>
              <w:bottom w:val="single" w:sz="4" w:space="0" w:color="auto"/>
              <w:right w:val="single" w:sz="4" w:space="0" w:color="auto"/>
            </w:tcBorders>
            <w:shd w:val="clear" w:color="auto" w:fill="auto"/>
            <w:noWrap/>
            <w:vAlign w:val="bottom"/>
            <w:hideMark/>
          </w:tcPr>
          <w:p w14:paraId="1F64B31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0.0945</w:t>
            </w:r>
          </w:p>
        </w:tc>
        <w:tc>
          <w:tcPr>
            <w:tcW w:w="243" w:type="pct"/>
            <w:tcBorders>
              <w:top w:val="nil"/>
              <w:left w:val="nil"/>
              <w:bottom w:val="single" w:sz="4" w:space="0" w:color="auto"/>
              <w:right w:val="single" w:sz="4" w:space="0" w:color="auto"/>
            </w:tcBorders>
            <w:shd w:val="clear" w:color="auto" w:fill="auto"/>
            <w:noWrap/>
            <w:vAlign w:val="bottom"/>
            <w:hideMark/>
          </w:tcPr>
          <w:p w14:paraId="7536700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0.0942</w:t>
            </w:r>
          </w:p>
        </w:tc>
        <w:tc>
          <w:tcPr>
            <w:tcW w:w="243" w:type="pct"/>
            <w:tcBorders>
              <w:top w:val="nil"/>
              <w:left w:val="nil"/>
              <w:bottom w:val="single" w:sz="4" w:space="0" w:color="auto"/>
              <w:right w:val="single" w:sz="4" w:space="0" w:color="auto"/>
            </w:tcBorders>
            <w:shd w:val="clear" w:color="auto" w:fill="auto"/>
            <w:noWrap/>
            <w:vAlign w:val="bottom"/>
            <w:hideMark/>
          </w:tcPr>
          <w:p w14:paraId="4473FEF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0.0941</w:t>
            </w:r>
          </w:p>
        </w:tc>
        <w:tc>
          <w:tcPr>
            <w:tcW w:w="243" w:type="pct"/>
            <w:tcBorders>
              <w:top w:val="nil"/>
              <w:left w:val="nil"/>
              <w:bottom w:val="single" w:sz="4" w:space="0" w:color="auto"/>
              <w:right w:val="single" w:sz="4" w:space="0" w:color="auto"/>
            </w:tcBorders>
            <w:shd w:val="clear" w:color="auto" w:fill="auto"/>
            <w:noWrap/>
            <w:vAlign w:val="bottom"/>
            <w:hideMark/>
          </w:tcPr>
          <w:p w14:paraId="3108A4C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0.0941</w:t>
            </w:r>
          </w:p>
        </w:tc>
        <w:tc>
          <w:tcPr>
            <w:tcW w:w="243" w:type="pct"/>
            <w:tcBorders>
              <w:top w:val="nil"/>
              <w:left w:val="nil"/>
              <w:bottom w:val="single" w:sz="4" w:space="0" w:color="auto"/>
              <w:right w:val="single" w:sz="4" w:space="0" w:color="auto"/>
            </w:tcBorders>
            <w:shd w:val="clear" w:color="auto" w:fill="auto"/>
            <w:noWrap/>
            <w:vAlign w:val="bottom"/>
            <w:hideMark/>
          </w:tcPr>
          <w:p w14:paraId="33A6C48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0.0952</w:t>
            </w:r>
          </w:p>
        </w:tc>
        <w:tc>
          <w:tcPr>
            <w:tcW w:w="243" w:type="pct"/>
            <w:tcBorders>
              <w:top w:val="nil"/>
              <w:left w:val="nil"/>
              <w:bottom w:val="single" w:sz="4" w:space="0" w:color="auto"/>
              <w:right w:val="single" w:sz="4" w:space="0" w:color="auto"/>
            </w:tcBorders>
            <w:shd w:val="clear" w:color="auto" w:fill="auto"/>
            <w:noWrap/>
            <w:vAlign w:val="bottom"/>
            <w:hideMark/>
          </w:tcPr>
          <w:p w14:paraId="1FCE658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0.0944</w:t>
            </w:r>
          </w:p>
        </w:tc>
        <w:tc>
          <w:tcPr>
            <w:tcW w:w="243" w:type="pct"/>
            <w:tcBorders>
              <w:top w:val="nil"/>
              <w:left w:val="nil"/>
              <w:bottom w:val="single" w:sz="4" w:space="0" w:color="auto"/>
              <w:right w:val="single" w:sz="4" w:space="0" w:color="auto"/>
            </w:tcBorders>
            <w:shd w:val="clear" w:color="auto" w:fill="auto"/>
            <w:noWrap/>
            <w:vAlign w:val="bottom"/>
            <w:hideMark/>
          </w:tcPr>
          <w:p w14:paraId="4C18E65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0.0946</w:t>
            </w:r>
          </w:p>
        </w:tc>
        <w:tc>
          <w:tcPr>
            <w:tcW w:w="243" w:type="pct"/>
            <w:tcBorders>
              <w:top w:val="nil"/>
              <w:left w:val="nil"/>
              <w:bottom w:val="single" w:sz="4" w:space="0" w:color="auto"/>
              <w:right w:val="single" w:sz="4" w:space="0" w:color="auto"/>
            </w:tcBorders>
            <w:shd w:val="clear" w:color="auto" w:fill="auto"/>
            <w:noWrap/>
            <w:vAlign w:val="bottom"/>
            <w:hideMark/>
          </w:tcPr>
          <w:p w14:paraId="724AA28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0.0949</w:t>
            </w:r>
          </w:p>
        </w:tc>
        <w:tc>
          <w:tcPr>
            <w:tcW w:w="243" w:type="pct"/>
            <w:tcBorders>
              <w:top w:val="nil"/>
              <w:left w:val="nil"/>
              <w:bottom w:val="single" w:sz="4" w:space="0" w:color="auto"/>
              <w:right w:val="single" w:sz="4" w:space="0" w:color="auto"/>
            </w:tcBorders>
            <w:shd w:val="clear" w:color="auto" w:fill="auto"/>
            <w:noWrap/>
            <w:vAlign w:val="bottom"/>
            <w:hideMark/>
          </w:tcPr>
          <w:p w14:paraId="344AE57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0.0942</w:t>
            </w:r>
          </w:p>
        </w:tc>
        <w:tc>
          <w:tcPr>
            <w:tcW w:w="299" w:type="pct"/>
            <w:tcBorders>
              <w:top w:val="nil"/>
              <w:left w:val="nil"/>
              <w:bottom w:val="single" w:sz="4" w:space="0" w:color="auto"/>
              <w:right w:val="single" w:sz="4" w:space="0" w:color="auto"/>
            </w:tcBorders>
            <w:shd w:val="clear" w:color="auto" w:fill="auto"/>
            <w:noWrap/>
            <w:vAlign w:val="bottom"/>
            <w:hideMark/>
          </w:tcPr>
          <w:p w14:paraId="38521C5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0.094536</w:t>
            </w:r>
          </w:p>
        </w:tc>
        <w:tc>
          <w:tcPr>
            <w:tcW w:w="299" w:type="pct"/>
            <w:tcBorders>
              <w:top w:val="nil"/>
              <w:left w:val="nil"/>
              <w:bottom w:val="single" w:sz="4" w:space="0" w:color="auto"/>
              <w:right w:val="single" w:sz="4" w:space="0" w:color="auto"/>
            </w:tcBorders>
            <w:shd w:val="clear" w:color="auto" w:fill="auto"/>
            <w:noWrap/>
            <w:vAlign w:val="bottom"/>
            <w:hideMark/>
          </w:tcPr>
          <w:p w14:paraId="4114FC3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0.000375</w:t>
            </w:r>
          </w:p>
        </w:tc>
        <w:tc>
          <w:tcPr>
            <w:tcW w:w="299" w:type="pct"/>
            <w:tcBorders>
              <w:top w:val="nil"/>
              <w:left w:val="nil"/>
              <w:bottom w:val="single" w:sz="4" w:space="0" w:color="auto"/>
              <w:right w:val="single" w:sz="4" w:space="0" w:color="auto"/>
            </w:tcBorders>
            <w:shd w:val="clear" w:color="auto" w:fill="auto"/>
            <w:noWrap/>
            <w:vAlign w:val="bottom"/>
            <w:hideMark/>
          </w:tcPr>
          <w:p w14:paraId="5D1D551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0.396561</w:t>
            </w:r>
          </w:p>
        </w:tc>
        <w:tc>
          <w:tcPr>
            <w:tcW w:w="299" w:type="pct"/>
            <w:tcBorders>
              <w:top w:val="nil"/>
              <w:left w:val="nil"/>
              <w:bottom w:val="single" w:sz="4" w:space="0" w:color="auto"/>
              <w:right w:val="single" w:sz="4" w:space="0" w:color="auto"/>
            </w:tcBorders>
            <w:shd w:val="clear" w:color="auto" w:fill="auto"/>
            <w:noWrap/>
            <w:vAlign w:val="bottom"/>
            <w:hideMark/>
          </w:tcPr>
          <w:p w14:paraId="49568EF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1.163966</w:t>
            </w:r>
          </w:p>
        </w:tc>
        <w:tc>
          <w:tcPr>
            <w:tcW w:w="299" w:type="pct"/>
            <w:tcBorders>
              <w:top w:val="nil"/>
              <w:left w:val="nil"/>
              <w:bottom w:val="single" w:sz="4" w:space="0" w:color="auto"/>
              <w:right w:val="single" w:sz="4" w:space="0" w:color="auto"/>
            </w:tcBorders>
            <w:shd w:val="clear" w:color="auto" w:fill="auto"/>
            <w:noWrap/>
            <w:vAlign w:val="bottom"/>
            <w:hideMark/>
          </w:tcPr>
          <w:p w14:paraId="18B7E01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1.770198</w:t>
            </w:r>
          </w:p>
        </w:tc>
        <w:tc>
          <w:tcPr>
            <w:tcW w:w="369" w:type="pct"/>
            <w:tcBorders>
              <w:top w:val="nil"/>
              <w:left w:val="nil"/>
              <w:bottom w:val="single" w:sz="4" w:space="0" w:color="auto"/>
              <w:right w:val="single" w:sz="4" w:space="0" w:color="auto"/>
            </w:tcBorders>
            <w:shd w:val="clear" w:color="auto" w:fill="auto"/>
            <w:noWrap/>
            <w:vAlign w:val="bottom"/>
            <w:hideMark/>
          </w:tcPr>
          <w:p w14:paraId="611BBE7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0F9CE7BD" w14:textId="77777777" w:rsidTr="00B54889">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508330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定南大华 4</w:t>
            </w:r>
          </w:p>
        </w:tc>
        <w:tc>
          <w:tcPr>
            <w:tcW w:w="243" w:type="pct"/>
            <w:tcBorders>
              <w:top w:val="nil"/>
              <w:left w:val="nil"/>
              <w:bottom w:val="single" w:sz="4" w:space="0" w:color="auto"/>
              <w:right w:val="single" w:sz="4" w:space="0" w:color="auto"/>
            </w:tcBorders>
            <w:shd w:val="clear" w:color="auto" w:fill="auto"/>
            <w:noWrap/>
            <w:vAlign w:val="bottom"/>
            <w:hideMark/>
          </w:tcPr>
          <w:p w14:paraId="069B953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0.0925</w:t>
            </w:r>
          </w:p>
        </w:tc>
        <w:tc>
          <w:tcPr>
            <w:tcW w:w="243" w:type="pct"/>
            <w:tcBorders>
              <w:top w:val="nil"/>
              <w:left w:val="nil"/>
              <w:bottom w:val="single" w:sz="4" w:space="0" w:color="auto"/>
              <w:right w:val="single" w:sz="4" w:space="0" w:color="auto"/>
            </w:tcBorders>
            <w:shd w:val="clear" w:color="auto" w:fill="auto"/>
            <w:noWrap/>
            <w:vAlign w:val="bottom"/>
            <w:hideMark/>
          </w:tcPr>
          <w:p w14:paraId="19B7AA1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0.0944</w:t>
            </w:r>
          </w:p>
        </w:tc>
        <w:tc>
          <w:tcPr>
            <w:tcW w:w="243" w:type="pct"/>
            <w:tcBorders>
              <w:top w:val="nil"/>
              <w:left w:val="nil"/>
              <w:bottom w:val="single" w:sz="4" w:space="0" w:color="auto"/>
              <w:right w:val="single" w:sz="4" w:space="0" w:color="auto"/>
            </w:tcBorders>
            <w:shd w:val="clear" w:color="auto" w:fill="auto"/>
            <w:noWrap/>
            <w:vAlign w:val="bottom"/>
            <w:hideMark/>
          </w:tcPr>
          <w:p w14:paraId="3604B85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0.0939</w:t>
            </w:r>
          </w:p>
        </w:tc>
        <w:tc>
          <w:tcPr>
            <w:tcW w:w="243" w:type="pct"/>
            <w:tcBorders>
              <w:top w:val="nil"/>
              <w:left w:val="nil"/>
              <w:bottom w:val="single" w:sz="4" w:space="0" w:color="auto"/>
              <w:right w:val="single" w:sz="4" w:space="0" w:color="auto"/>
            </w:tcBorders>
            <w:shd w:val="clear" w:color="auto" w:fill="auto"/>
            <w:noWrap/>
            <w:vAlign w:val="bottom"/>
            <w:hideMark/>
          </w:tcPr>
          <w:p w14:paraId="6E203A0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0.0944</w:t>
            </w:r>
          </w:p>
        </w:tc>
        <w:tc>
          <w:tcPr>
            <w:tcW w:w="243" w:type="pct"/>
            <w:tcBorders>
              <w:top w:val="nil"/>
              <w:left w:val="nil"/>
              <w:bottom w:val="single" w:sz="4" w:space="0" w:color="auto"/>
              <w:right w:val="single" w:sz="4" w:space="0" w:color="auto"/>
            </w:tcBorders>
            <w:shd w:val="clear" w:color="auto" w:fill="auto"/>
            <w:noWrap/>
            <w:vAlign w:val="bottom"/>
            <w:hideMark/>
          </w:tcPr>
          <w:p w14:paraId="655F956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0.0958</w:t>
            </w:r>
          </w:p>
        </w:tc>
        <w:tc>
          <w:tcPr>
            <w:tcW w:w="243" w:type="pct"/>
            <w:tcBorders>
              <w:top w:val="nil"/>
              <w:left w:val="nil"/>
              <w:bottom w:val="single" w:sz="4" w:space="0" w:color="auto"/>
              <w:right w:val="single" w:sz="4" w:space="0" w:color="auto"/>
            </w:tcBorders>
            <w:shd w:val="clear" w:color="auto" w:fill="auto"/>
            <w:noWrap/>
            <w:vAlign w:val="bottom"/>
            <w:hideMark/>
          </w:tcPr>
          <w:p w14:paraId="1EF48A4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0.0931</w:t>
            </w:r>
          </w:p>
        </w:tc>
        <w:tc>
          <w:tcPr>
            <w:tcW w:w="243" w:type="pct"/>
            <w:tcBorders>
              <w:top w:val="nil"/>
              <w:left w:val="nil"/>
              <w:bottom w:val="single" w:sz="4" w:space="0" w:color="auto"/>
              <w:right w:val="single" w:sz="4" w:space="0" w:color="auto"/>
            </w:tcBorders>
            <w:shd w:val="clear" w:color="auto" w:fill="auto"/>
            <w:noWrap/>
            <w:vAlign w:val="bottom"/>
            <w:hideMark/>
          </w:tcPr>
          <w:p w14:paraId="2669C68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0.0932</w:t>
            </w:r>
          </w:p>
        </w:tc>
        <w:tc>
          <w:tcPr>
            <w:tcW w:w="243" w:type="pct"/>
            <w:tcBorders>
              <w:top w:val="nil"/>
              <w:left w:val="nil"/>
              <w:bottom w:val="single" w:sz="4" w:space="0" w:color="auto"/>
              <w:right w:val="single" w:sz="4" w:space="0" w:color="auto"/>
            </w:tcBorders>
            <w:shd w:val="clear" w:color="auto" w:fill="auto"/>
            <w:noWrap/>
            <w:vAlign w:val="bottom"/>
            <w:hideMark/>
          </w:tcPr>
          <w:p w14:paraId="42F1B86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0.0938</w:t>
            </w:r>
          </w:p>
        </w:tc>
        <w:tc>
          <w:tcPr>
            <w:tcW w:w="243" w:type="pct"/>
            <w:tcBorders>
              <w:top w:val="nil"/>
              <w:left w:val="nil"/>
              <w:bottom w:val="single" w:sz="4" w:space="0" w:color="auto"/>
              <w:right w:val="single" w:sz="4" w:space="0" w:color="auto"/>
            </w:tcBorders>
            <w:shd w:val="clear" w:color="auto" w:fill="auto"/>
            <w:noWrap/>
            <w:vAlign w:val="bottom"/>
            <w:hideMark/>
          </w:tcPr>
          <w:p w14:paraId="4E3C2A5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0.0962</w:t>
            </w:r>
          </w:p>
        </w:tc>
        <w:tc>
          <w:tcPr>
            <w:tcW w:w="243" w:type="pct"/>
            <w:tcBorders>
              <w:top w:val="nil"/>
              <w:left w:val="nil"/>
              <w:bottom w:val="single" w:sz="4" w:space="0" w:color="auto"/>
              <w:right w:val="single" w:sz="4" w:space="0" w:color="auto"/>
            </w:tcBorders>
            <w:shd w:val="clear" w:color="auto" w:fill="auto"/>
            <w:noWrap/>
            <w:vAlign w:val="bottom"/>
            <w:hideMark/>
          </w:tcPr>
          <w:p w14:paraId="753082F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0.0962</w:t>
            </w:r>
          </w:p>
        </w:tc>
        <w:tc>
          <w:tcPr>
            <w:tcW w:w="243" w:type="pct"/>
            <w:tcBorders>
              <w:top w:val="nil"/>
              <w:left w:val="nil"/>
              <w:bottom w:val="single" w:sz="4" w:space="0" w:color="auto"/>
              <w:right w:val="single" w:sz="4" w:space="0" w:color="auto"/>
            </w:tcBorders>
            <w:shd w:val="clear" w:color="auto" w:fill="auto"/>
            <w:noWrap/>
            <w:vAlign w:val="bottom"/>
            <w:hideMark/>
          </w:tcPr>
          <w:p w14:paraId="611E707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0.0957</w:t>
            </w:r>
          </w:p>
        </w:tc>
        <w:tc>
          <w:tcPr>
            <w:tcW w:w="299" w:type="pct"/>
            <w:tcBorders>
              <w:top w:val="nil"/>
              <w:left w:val="nil"/>
              <w:bottom w:val="single" w:sz="4" w:space="0" w:color="auto"/>
              <w:right w:val="single" w:sz="4" w:space="0" w:color="auto"/>
            </w:tcBorders>
            <w:shd w:val="clear" w:color="auto" w:fill="auto"/>
            <w:noWrap/>
            <w:vAlign w:val="bottom"/>
            <w:hideMark/>
          </w:tcPr>
          <w:p w14:paraId="67CD5A9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0.094473</w:t>
            </w:r>
          </w:p>
        </w:tc>
        <w:tc>
          <w:tcPr>
            <w:tcW w:w="299" w:type="pct"/>
            <w:tcBorders>
              <w:top w:val="nil"/>
              <w:left w:val="nil"/>
              <w:bottom w:val="single" w:sz="4" w:space="0" w:color="auto"/>
              <w:right w:val="single" w:sz="4" w:space="0" w:color="auto"/>
            </w:tcBorders>
            <w:shd w:val="clear" w:color="auto" w:fill="auto"/>
            <w:noWrap/>
            <w:vAlign w:val="bottom"/>
            <w:hideMark/>
          </w:tcPr>
          <w:p w14:paraId="4C188EF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0.00132</w:t>
            </w:r>
          </w:p>
        </w:tc>
        <w:tc>
          <w:tcPr>
            <w:tcW w:w="299" w:type="pct"/>
            <w:tcBorders>
              <w:top w:val="nil"/>
              <w:left w:val="nil"/>
              <w:bottom w:val="single" w:sz="4" w:space="0" w:color="auto"/>
              <w:right w:val="single" w:sz="4" w:space="0" w:color="auto"/>
            </w:tcBorders>
            <w:shd w:val="clear" w:color="auto" w:fill="auto"/>
            <w:noWrap/>
            <w:vAlign w:val="bottom"/>
            <w:hideMark/>
          </w:tcPr>
          <w:p w14:paraId="6531AA9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1.397141</w:t>
            </w:r>
          </w:p>
        </w:tc>
        <w:tc>
          <w:tcPr>
            <w:tcW w:w="299" w:type="pct"/>
            <w:tcBorders>
              <w:top w:val="nil"/>
              <w:left w:val="nil"/>
              <w:bottom w:val="single" w:sz="4" w:space="0" w:color="auto"/>
              <w:right w:val="single" w:sz="4" w:space="0" w:color="auto"/>
            </w:tcBorders>
            <w:shd w:val="clear" w:color="auto" w:fill="auto"/>
            <w:noWrap/>
            <w:vAlign w:val="bottom"/>
            <w:hideMark/>
          </w:tcPr>
          <w:p w14:paraId="3D695AC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1.494584</w:t>
            </w:r>
          </w:p>
        </w:tc>
        <w:tc>
          <w:tcPr>
            <w:tcW w:w="299" w:type="pct"/>
            <w:tcBorders>
              <w:top w:val="nil"/>
              <w:left w:val="nil"/>
              <w:bottom w:val="single" w:sz="4" w:space="0" w:color="auto"/>
              <w:right w:val="single" w:sz="4" w:space="0" w:color="auto"/>
            </w:tcBorders>
            <w:shd w:val="clear" w:color="auto" w:fill="auto"/>
            <w:noWrap/>
            <w:vAlign w:val="bottom"/>
            <w:hideMark/>
          </w:tcPr>
          <w:p w14:paraId="0DCCB04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1.308622</w:t>
            </w:r>
          </w:p>
        </w:tc>
        <w:tc>
          <w:tcPr>
            <w:tcW w:w="369" w:type="pct"/>
            <w:tcBorders>
              <w:top w:val="nil"/>
              <w:left w:val="nil"/>
              <w:bottom w:val="single" w:sz="4" w:space="0" w:color="auto"/>
              <w:right w:val="single" w:sz="4" w:space="0" w:color="auto"/>
            </w:tcBorders>
            <w:shd w:val="clear" w:color="auto" w:fill="auto"/>
            <w:noWrap/>
            <w:vAlign w:val="bottom"/>
            <w:hideMark/>
          </w:tcPr>
          <w:p w14:paraId="0092824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04A66B68" w14:textId="77777777" w:rsidTr="00B54889">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1173008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包头华美 5</w:t>
            </w:r>
          </w:p>
        </w:tc>
        <w:tc>
          <w:tcPr>
            <w:tcW w:w="243" w:type="pct"/>
            <w:tcBorders>
              <w:top w:val="nil"/>
              <w:left w:val="nil"/>
              <w:bottom w:val="single" w:sz="4" w:space="0" w:color="auto"/>
              <w:right w:val="single" w:sz="4" w:space="0" w:color="auto"/>
            </w:tcBorders>
            <w:shd w:val="clear" w:color="auto" w:fill="auto"/>
            <w:noWrap/>
            <w:vAlign w:val="bottom"/>
            <w:hideMark/>
          </w:tcPr>
          <w:p w14:paraId="03E6EE6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0.0958</w:t>
            </w:r>
          </w:p>
        </w:tc>
        <w:tc>
          <w:tcPr>
            <w:tcW w:w="243" w:type="pct"/>
            <w:tcBorders>
              <w:top w:val="nil"/>
              <w:left w:val="nil"/>
              <w:bottom w:val="single" w:sz="4" w:space="0" w:color="auto"/>
              <w:right w:val="single" w:sz="4" w:space="0" w:color="auto"/>
            </w:tcBorders>
            <w:shd w:val="clear" w:color="auto" w:fill="auto"/>
            <w:noWrap/>
            <w:vAlign w:val="bottom"/>
            <w:hideMark/>
          </w:tcPr>
          <w:p w14:paraId="4D53C01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0.0964</w:t>
            </w:r>
          </w:p>
        </w:tc>
        <w:tc>
          <w:tcPr>
            <w:tcW w:w="243" w:type="pct"/>
            <w:tcBorders>
              <w:top w:val="nil"/>
              <w:left w:val="nil"/>
              <w:bottom w:val="single" w:sz="4" w:space="0" w:color="auto"/>
              <w:right w:val="single" w:sz="4" w:space="0" w:color="auto"/>
            </w:tcBorders>
            <w:shd w:val="clear" w:color="auto" w:fill="auto"/>
            <w:noWrap/>
            <w:vAlign w:val="bottom"/>
            <w:hideMark/>
          </w:tcPr>
          <w:p w14:paraId="20FD011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0.0954</w:t>
            </w:r>
          </w:p>
        </w:tc>
        <w:tc>
          <w:tcPr>
            <w:tcW w:w="243" w:type="pct"/>
            <w:tcBorders>
              <w:top w:val="nil"/>
              <w:left w:val="nil"/>
              <w:bottom w:val="single" w:sz="4" w:space="0" w:color="auto"/>
              <w:right w:val="single" w:sz="4" w:space="0" w:color="auto"/>
            </w:tcBorders>
            <w:shd w:val="clear" w:color="auto" w:fill="auto"/>
            <w:noWrap/>
            <w:vAlign w:val="bottom"/>
            <w:hideMark/>
          </w:tcPr>
          <w:p w14:paraId="251ECF1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0.0953</w:t>
            </w:r>
          </w:p>
        </w:tc>
        <w:tc>
          <w:tcPr>
            <w:tcW w:w="243" w:type="pct"/>
            <w:tcBorders>
              <w:top w:val="nil"/>
              <w:left w:val="nil"/>
              <w:bottom w:val="single" w:sz="4" w:space="0" w:color="auto"/>
              <w:right w:val="single" w:sz="4" w:space="0" w:color="auto"/>
            </w:tcBorders>
            <w:shd w:val="clear" w:color="auto" w:fill="auto"/>
            <w:noWrap/>
            <w:vAlign w:val="bottom"/>
            <w:hideMark/>
          </w:tcPr>
          <w:p w14:paraId="29FB0D4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0.0958</w:t>
            </w:r>
          </w:p>
        </w:tc>
        <w:tc>
          <w:tcPr>
            <w:tcW w:w="243" w:type="pct"/>
            <w:tcBorders>
              <w:top w:val="nil"/>
              <w:left w:val="nil"/>
              <w:bottom w:val="single" w:sz="4" w:space="0" w:color="auto"/>
              <w:right w:val="single" w:sz="4" w:space="0" w:color="auto"/>
            </w:tcBorders>
            <w:shd w:val="clear" w:color="auto" w:fill="auto"/>
            <w:noWrap/>
            <w:vAlign w:val="bottom"/>
            <w:hideMark/>
          </w:tcPr>
          <w:p w14:paraId="1F3A376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0.0963</w:t>
            </w:r>
          </w:p>
        </w:tc>
        <w:tc>
          <w:tcPr>
            <w:tcW w:w="243" w:type="pct"/>
            <w:tcBorders>
              <w:top w:val="nil"/>
              <w:left w:val="nil"/>
              <w:bottom w:val="single" w:sz="4" w:space="0" w:color="auto"/>
              <w:right w:val="single" w:sz="4" w:space="0" w:color="auto"/>
            </w:tcBorders>
            <w:shd w:val="clear" w:color="auto" w:fill="auto"/>
            <w:noWrap/>
            <w:vAlign w:val="bottom"/>
            <w:hideMark/>
          </w:tcPr>
          <w:p w14:paraId="176C9B5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0.0948</w:t>
            </w:r>
          </w:p>
        </w:tc>
        <w:tc>
          <w:tcPr>
            <w:tcW w:w="243" w:type="pct"/>
            <w:tcBorders>
              <w:top w:val="nil"/>
              <w:left w:val="nil"/>
              <w:bottom w:val="single" w:sz="4" w:space="0" w:color="auto"/>
              <w:right w:val="single" w:sz="4" w:space="0" w:color="auto"/>
            </w:tcBorders>
            <w:shd w:val="clear" w:color="auto" w:fill="auto"/>
            <w:noWrap/>
            <w:vAlign w:val="bottom"/>
            <w:hideMark/>
          </w:tcPr>
          <w:p w14:paraId="3C8F935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0.0943</w:t>
            </w:r>
          </w:p>
        </w:tc>
        <w:tc>
          <w:tcPr>
            <w:tcW w:w="243" w:type="pct"/>
            <w:tcBorders>
              <w:top w:val="nil"/>
              <w:left w:val="nil"/>
              <w:bottom w:val="single" w:sz="4" w:space="0" w:color="auto"/>
              <w:right w:val="single" w:sz="4" w:space="0" w:color="auto"/>
            </w:tcBorders>
            <w:shd w:val="clear" w:color="auto" w:fill="auto"/>
            <w:noWrap/>
            <w:vAlign w:val="bottom"/>
            <w:hideMark/>
          </w:tcPr>
          <w:p w14:paraId="6B1583A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0.0961</w:t>
            </w:r>
          </w:p>
        </w:tc>
        <w:tc>
          <w:tcPr>
            <w:tcW w:w="243" w:type="pct"/>
            <w:tcBorders>
              <w:top w:val="nil"/>
              <w:left w:val="nil"/>
              <w:bottom w:val="single" w:sz="4" w:space="0" w:color="auto"/>
              <w:right w:val="single" w:sz="4" w:space="0" w:color="auto"/>
            </w:tcBorders>
            <w:shd w:val="clear" w:color="auto" w:fill="auto"/>
            <w:noWrap/>
            <w:vAlign w:val="bottom"/>
            <w:hideMark/>
          </w:tcPr>
          <w:p w14:paraId="33682C8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0.0959</w:t>
            </w:r>
          </w:p>
        </w:tc>
        <w:tc>
          <w:tcPr>
            <w:tcW w:w="243" w:type="pct"/>
            <w:tcBorders>
              <w:top w:val="nil"/>
              <w:left w:val="nil"/>
              <w:bottom w:val="single" w:sz="4" w:space="0" w:color="auto"/>
              <w:right w:val="single" w:sz="4" w:space="0" w:color="auto"/>
            </w:tcBorders>
            <w:shd w:val="clear" w:color="auto" w:fill="auto"/>
            <w:noWrap/>
            <w:vAlign w:val="bottom"/>
            <w:hideMark/>
          </w:tcPr>
          <w:p w14:paraId="3E80298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0.0953</w:t>
            </w:r>
          </w:p>
        </w:tc>
        <w:tc>
          <w:tcPr>
            <w:tcW w:w="299" w:type="pct"/>
            <w:tcBorders>
              <w:top w:val="nil"/>
              <w:left w:val="nil"/>
              <w:bottom w:val="single" w:sz="4" w:space="0" w:color="auto"/>
              <w:right w:val="single" w:sz="4" w:space="0" w:color="auto"/>
            </w:tcBorders>
            <w:shd w:val="clear" w:color="auto" w:fill="auto"/>
            <w:noWrap/>
            <w:vAlign w:val="bottom"/>
            <w:hideMark/>
          </w:tcPr>
          <w:p w14:paraId="55C50F2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0.095582</w:t>
            </w:r>
          </w:p>
        </w:tc>
        <w:tc>
          <w:tcPr>
            <w:tcW w:w="299" w:type="pct"/>
            <w:tcBorders>
              <w:top w:val="nil"/>
              <w:left w:val="nil"/>
              <w:bottom w:val="single" w:sz="4" w:space="0" w:color="auto"/>
              <w:right w:val="single" w:sz="4" w:space="0" w:color="auto"/>
            </w:tcBorders>
            <w:shd w:val="clear" w:color="auto" w:fill="auto"/>
            <w:noWrap/>
            <w:vAlign w:val="bottom"/>
            <w:hideMark/>
          </w:tcPr>
          <w:p w14:paraId="03E259F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0.00064</w:t>
            </w:r>
          </w:p>
        </w:tc>
        <w:tc>
          <w:tcPr>
            <w:tcW w:w="299" w:type="pct"/>
            <w:tcBorders>
              <w:top w:val="nil"/>
              <w:left w:val="nil"/>
              <w:bottom w:val="single" w:sz="4" w:space="0" w:color="auto"/>
              <w:right w:val="single" w:sz="4" w:space="0" w:color="auto"/>
            </w:tcBorders>
            <w:shd w:val="clear" w:color="auto" w:fill="auto"/>
            <w:noWrap/>
            <w:vAlign w:val="bottom"/>
            <w:hideMark/>
          </w:tcPr>
          <w:p w14:paraId="1DA1ADE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0.669613</w:t>
            </w:r>
          </w:p>
        </w:tc>
        <w:tc>
          <w:tcPr>
            <w:tcW w:w="299" w:type="pct"/>
            <w:tcBorders>
              <w:top w:val="nil"/>
              <w:left w:val="nil"/>
              <w:bottom w:val="single" w:sz="4" w:space="0" w:color="auto"/>
              <w:right w:val="single" w:sz="4" w:space="0" w:color="auto"/>
            </w:tcBorders>
            <w:shd w:val="clear" w:color="auto" w:fill="auto"/>
            <w:noWrap/>
            <w:vAlign w:val="bottom"/>
            <w:hideMark/>
          </w:tcPr>
          <w:p w14:paraId="5E9821B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2.002752</w:t>
            </w:r>
          </w:p>
        </w:tc>
        <w:tc>
          <w:tcPr>
            <w:tcW w:w="299" w:type="pct"/>
            <w:tcBorders>
              <w:top w:val="nil"/>
              <w:left w:val="nil"/>
              <w:bottom w:val="single" w:sz="4" w:space="0" w:color="auto"/>
              <w:right w:val="single" w:sz="4" w:space="0" w:color="auto"/>
            </w:tcBorders>
            <w:shd w:val="clear" w:color="auto" w:fill="auto"/>
            <w:noWrap/>
            <w:vAlign w:val="bottom"/>
            <w:hideMark/>
          </w:tcPr>
          <w:p w14:paraId="0D537F2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1.278352</w:t>
            </w:r>
          </w:p>
        </w:tc>
        <w:tc>
          <w:tcPr>
            <w:tcW w:w="369" w:type="pct"/>
            <w:tcBorders>
              <w:top w:val="nil"/>
              <w:left w:val="nil"/>
              <w:bottom w:val="single" w:sz="4" w:space="0" w:color="auto"/>
              <w:right w:val="single" w:sz="4" w:space="0" w:color="auto"/>
            </w:tcBorders>
            <w:shd w:val="clear" w:color="auto" w:fill="auto"/>
            <w:noWrap/>
            <w:vAlign w:val="bottom"/>
            <w:hideMark/>
          </w:tcPr>
          <w:p w14:paraId="5741715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353AB086" w14:textId="77777777" w:rsidTr="00B54889">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7F7322D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北方稀土 6</w:t>
            </w:r>
          </w:p>
        </w:tc>
        <w:tc>
          <w:tcPr>
            <w:tcW w:w="243" w:type="pct"/>
            <w:tcBorders>
              <w:top w:val="nil"/>
              <w:left w:val="nil"/>
              <w:bottom w:val="single" w:sz="4" w:space="0" w:color="auto"/>
              <w:right w:val="single" w:sz="4" w:space="0" w:color="auto"/>
            </w:tcBorders>
            <w:shd w:val="clear" w:color="auto" w:fill="auto"/>
            <w:noWrap/>
            <w:vAlign w:val="bottom"/>
            <w:hideMark/>
          </w:tcPr>
          <w:p w14:paraId="7F0D46F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0.0936</w:t>
            </w:r>
          </w:p>
        </w:tc>
        <w:tc>
          <w:tcPr>
            <w:tcW w:w="243" w:type="pct"/>
            <w:tcBorders>
              <w:top w:val="nil"/>
              <w:left w:val="nil"/>
              <w:bottom w:val="single" w:sz="4" w:space="0" w:color="auto"/>
              <w:right w:val="single" w:sz="4" w:space="0" w:color="auto"/>
            </w:tcBorders>
            <w:shd w:val="clear" w:color="auto" w:fill="auto"/>
            <w:noWrap/>
            <w:vAlign w:val="bottom"/>
            <w:hideMark/>
          </w:tcPr>
          <w:p w14:paraId="3B681AB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0.0942</w:t>
            </w:r>
          </w:p>
        </w:tc>
        <w:tc>
          <w:tcPr>
            <w:tcW w:w="243" w:type="pct"/>
            <w:tcBorders>
              <w:top w:val="nil"/>
              <w:left w:val="nil"/>
              <w:bottom w:val="single" w:sz="4" w:space="0" w:color="auto"/>
              <w:right w:val="single" w:sz="4" w:space="0" w:color="auto"/>
            </w:tcBorders>
            <w:shd w:val="clear" w:color="auto" w:fill="auto"/>
            <w:noWrap/>
            <w:vAlign w:val="bottom"/>
            <w:hideMark/>
          </w:tcPr>
          <w:p w14:paraId="23D5C61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0.0948</w:t>
            </w:r>
          </w:p>
        </w:tc>
        <w:tc>
          <w:tcPr>
            <w:tcW w:w="243" w:type="pct"/>
            <w:tcBorders>
              <w:top w:val="nil"/>
              <w:left w:val="nil"/>
              <w:bottom w:val="single" w:sz="4" w:space="0" w:color="auto"/>
              <w:right w:val="single" w:sz="4" w:space="0" w:color="auto"/>
            </w:tcBorders>
            <w:shd w:val="clear" w:color="auto" w:fill="auto"/>
            <w:noWrap/>
            <w:vAlign w:val="bottom"/>
            <w:hideMark/>
          </w:tcPr>
          <w:p w14:paraId="5B1DDBA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0.0934</w:t>
            </w:r>
          </w:p>
        </w:tc>
        <w:tc>
          <w:tcPr>
            <w:tcW w:w="243" w:type="pct"/>
            <w:tcBorders>
              <w:top w:val="nil"/>
              <w:left w:val="nil"/>
              <w:bottom w:val="single" w:sz="4" w:space="0" w:color="auto"/>
              <w:right w:val="single" w:sz="4" w:space="0" w:color="auto"/>
            </w:tcBorders>
            <w:shd w:val="clear" w:color="auto" w:fill="auto"/>
            <w:noWrap/>
            <w:vAlign w:val="bottom"/>
            <w:hideMark/>
          </w:tcPr>
          <w:p w14:paraId="2380EB2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0.0938</w:t>
            </w:r>
          </w:p>
        </w:tc>
        <w:tc>
          <w:tcPr>
            <w:tcW w:w="243" w:type="pct"/>
            <w:tcBorders>
              <w:top w:val="nil"/>
              <w:left w:val="nil"/>
              <w:bottom w:val="single" w:sz="4" w:space="0" w:color="auto"/>
              <w:right w:val="single" w:sz="4" w:space="0" w:color="auto"/>
            </w:tcBorders>
            <w:shd w:val="clear" w:color="auto" w:fill="auto"/>
            <w:noWrap/>
            <w:vAlign w:val="bottom"/>
            <w:hideMark/>
          </w:tcPr>
          <w:p w14:paraId="23C98A8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0.0942</w:t>
            </w:r>
          </w:p>
        </w:tc>
        <w:tc>
          <w:tcPr>
            <w:tcW w:w="243" w:type="pct"/>
            <w:tcBorders>
              <w:top w:val="nil"/>
              <w:left w:val="nil"/>
              <w:bottom w:val="single" w:sz="4" w:space="0" w:color="auto"/>
              <w:right w:val="single" w:sz="4" w:space="0" w:color="auto"/>
            </w:tcBorders>
            <w:shd w:val="clear" w:color="auto" w:fill="auto"/>
            <w:noWrap/>
            <w:vAlign w:val="bottom"/>
            <w:hideMark/>
          </w:tcPr>
          <w:p w14:paraId="05D3938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0.0936</w:t>
            </w:r>
          </w:p>
        </w:tc>
        <w:tc>
          <w:tcPr>
            <w:tcW w:w="243" w:type="pct"/>
            <w:tcBorders>
              <w:top w:val="nil"/>
              <w:left w:val="nil"/>
              <w:bottom w:val="single" w:sz="4" w:space="0" w:color="auto"/>
              <w:right w:val="single" w:sz="4" w:space="0" w:color="auto"/>
            </w:tcBorders>
            <w:shd w:val="clear" w:color="auto" w:fill="auto"/>
            <w:noWrap/>
            <w:vAlign w:val="bottom"/>
            <w:hideMark/>
          </w:tcPr>
          <w:p w14:paraId="20CFE7B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0.0939</w:t>
            </w:r>
          </w:p>
        </w:tc>
        <w:tc>
          <w:tcPr>
            <w:tcW w:w="243" w:type="pct"/>
            <w:tcBorders>
              <w:top w:val="nil"/>
              <w:left w:val="nil"/>
              <w:bottom w:val="single" w:sz="4" w:space="0" w:color="auto"/>
              <w:right w:val="single" w:sz="4" w:space="0" w:color="auto"/>
            </w:tcBorders>
            <w:shd w:val="clear" w:color="auto" w:fill="auto"/>
            <w:noWrap/>
            <w:vAlign w:val="bottom"/>
            <w:hideMark/>
          </w:tcPr>
          <w:p w14:paraId="62F8C4A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0.0942</w:t>
            </w:r>
          </w:p>
        </w:tc>
        <w:tc>
          <w:tcPr>
            <w:tcW w:w="243" w:type="pct"/>
            <w:tcBorders>
              <w:top w:val="nil"/>
              <w:left w:val="nil"/>
              <w:bottom w:val="single" w:sz="4" w:space="0" w:color="auto"/>
              <w:right w:val="single" w:sz="4" w:space="0" w:color="auto"/>
            </w:tcBorders>
            <w:shd w:val="clear" w:color="auto" w:fill="auto"/>
            <w:noWrap/>
            <w:vAlign w:val="bottom"/>
            <w:hideMark/>
          </w:tcPr>
          <w:p w14:paraId="7C9DE3F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0.0942</w:t>
            </w:r>
          </w:p>
        </w:tc>
        <w:tc>
          <w:tcPr>
            <w:tcW w:w="243" w:type="pct"/>
            <w:tcBorders>
              <w:top w:val="nil"/>
              <w:left w:val="nil"/>
              <w:bottom w:val="single" w:sz="4" w:space="0" w:color="auto"/>
              <w:right w:val="single" w:sz="4" w:space="0" w:color="auto"/>
            </w:tcBorders>
            <w:shd w:val="clear" w:color="auto" w:fill="auto"/>
            <w:noWrap/>
            <w:vAlign w:val="bottom"/>
            <w:hideMark/>
          </w:tcPr>
          <w:p w14:paraId="50400AC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0.0944</w:t>
            </w:r>
          </w:p>
        </w:tc>
        <w:tc>
          <w:tcPr>
            <w:tcW w:w="299" w:type="pct"/>
            <w:tcBorders>
              <w:top w:val="nil"/>
              <w:left w:val="nil"/>
              <w:bottom w:val="single" w:sz="4" w:space="0" w:color="auto"/>
              <w:right w:val="single" w:sz="4" w:space="0" w:color="auto"/>
            </w:tcBorders>
            <w:shd w:val="clear" w:color="auto" w:fill="auto"/>
            <w:noWrap/>
            <w:vAlign w:val="bottom"/>
            <w:hideMark/>
          </w:tcPr>
          <w:p w14:paraId="43EAFC4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0.094027</w:t>
            </w:r>
          </w:p>
        </w:tc>
        <w:tc>
          <w:tcPr>
            <w:tcW w:w="299" w:type="pct"/>
            <w:tcBorders>
              <w:top w:val="nil"/>
              <w:left w:val="nil"/>
              <w:bottom w:val="single" w:sz="4" w:space="0" w:color="auto"/>
              <w:right w:val="single" w:sz="4" w:space="0" w:color="auto"/>
            </w:tcBorders>
            <w:shd w:val="clear" w:color="auto" w:fill="auto"/>
            <w:noWrap/>
            <w:vAlign w:val="bottom"/>
            <w:hideMark/>
          </w:tcPr>
          <w:p w14:paraId="28DC937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0.00041</w:t>
            </w:r>
          </w:p>
        </w:tc>
        <w:tc>
          <w:tcPr>
            <w:tcW w:w="299" w:type="pct"/>
            <w:tcBorders>
              <w:top w:val="nil"/>
              <w:left w:val="nil"/>
              <w:bottom w:val="single" w:sz="4" w:space="0" w:color="auto"/>
              <w:right w:val="single" w:sz="4" w:space="0" w:color="auto"/>
            </w:tcBorders>
            <w:shd w:val="clear" w:color="auto" w:fill="auto"/>
            <w:noWrap/>
            <w:vAlign w:val="bottom"/>
            <w:hideMark/>
          </w:tcPr>
          <w:p w14:paraId="3112497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0.43615</w:t>
            </w:r>
          </w:p>
        </w:tc>
        <w:tc>
          <w:tcPr>
            <w:tcW w:w="299" w:type="pct"/>
            <w:tcBorders>
              <w:top w:val="nil"/>
              <w:left w:val="nil"/>
              <w:bottom w:val="single" w:sz="4" w:space="0" w:color="auto"/>
              <w:right w:val="single" w:sz="4" w:space="0" w:color="auto"/>
            </w:tcBorders>
            <w:shd w:val="clear" w:color="auto" w:fill="auto"/>
            <w:noWrap/>
            <w:vAlign w:val="bottom"/>
            <w:hideMark/>
          </w:tcPr>
          <w:p w14:paraId="2599697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1.529561</w:t>
            </w:r>
          </w:p>
        </w:tc>
        <w:tc>
          <w:tcPr>
            <w:tcW w:w="299" w:type="pct"/>
            <w:tcBorders>
              <w:top w:val="nil"/>
              <w:left w:val="nil"/>
              <w:bottom w:val="single" w:sz="4" w:space="0" w:color="auto"/>
              <w:right w:val="single" w:sz="4" w:space="0" w:color="auto"/>
            </w:tcBorders>
            <w:shd w:val="clear" w:color="auto" w:fill="auto"/>
            <w:noWrap/>
            <w:vAlign w:val="bottom"/>
            <w:hideMark/>
          </w:tcPr>
          <w:p w14:paraId="0970EC0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1.884242</w:t>
            </w:r>
          </w:p>
        </w:tc>
        <w:tc>
          <w:tcPr>
            <w:tcW w:w="369" w:type="pct"/>
            <w:tcBorders>
              <w:top w:val="nil"/>
              <w:left w:val="nil"/>
              <w:bottom w:val="single" w:sz="4" w:space="0" w:color="auto"/>
              <w:right w:val="single" w:sz="4" w:space="0" w:color="auto"/>
            </w:tcBorders>
            <w:shd w:val="clear" w:color="auto" w:fill="auto"/>
            <w:noWrap/>
            <w:vAlign w:val="bottom"/>
            <w:hideMark/>
          </w:tcPr>
          <w:p w14:paraId="4C1AA50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1CE57881" w14:textId="77777777" w:rsidTr="00B54889">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792E57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北矿检测 7</w:t>
            </w:r>
          </w:p>
        </w:tc>
        <w:tc>
          <w:tcPr>
            <w:tcW w:w="243" w:type="pct"/>
            <w:tcBorders>
              <w:top w:val="nil"/>
              <w:left w:val="nil"/>
              <w:bottom w:val="single" w:sz="4" w:space="0" w:color="auto"/>
              <w:right w:val="single" w:sz="4" w:space="0" w:color="auto"/>
            </w:tcBorders>
            <w:shd w:val="clear" w:color="auto" w:fill="auto"/>
            <w:noWrap/>
            <w:vAlign w:val="bottom"/>
            <w:hideMark/>
          </w:tcPr>
          <w:p w14:paraId="497AB9F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0.0946</w:t>
            </w:r>
          </w:p>
        </w:tc>
        <w:tc>
          <w:tcPr>
            <w:tcW w:w="243" w:type="pct"/>
            <w:tcBorders>
              <w:top w:val="nil"/>
              <w:left w:val="nil"/>
              <w:bottom w:val="single" w:sz="4" w:space="0" w:color="auto"/>
              <w:right w:val="single" w:sz="4" w:space="0" w:color="auto"/>
            </w:tcBorders>
            <w:shd w:val="clear" w:color="auto" w:fill="auto"/>
            <w:noWrap/>
            <w:vAlign w:val="bottom"/>
            <w:hideMark/>
          </w:tcPr>
          <w:p w14:paraId="043CEC2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0.098</w:t>
            </w:r>
          </w:p>
        </w:tc>
        <w:tc>
          <w:tcPr>
            <w:tcW w:w="243" w:type="pct"/>
            <w:tcBorders>
              <w:top w:val="nil"/>
              <w:left w:val="nil"/>
              <w:bottom w:val="single" w:sz="4" w:space="0" w:color="auto"/>
              <w:right w:val="single" w:sz="4" w:space="0" w:color="auto"/>
            </w:tcBorders>
            <w:shd w:val="clear" w:color="auto" w:fill="auto"/>
            <w:noWrap/>
            <w:vAlign w:val="bottom"/>
            <w:hideMark/>
          </w:tcPr>
          <w:p w14:paraId="303B9F0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0.105</w:t>
            </w:r>
          </w:p>
        </w:tc>
        <w:tc>
          <w:tcPr>
            <w:tcW w:w="243" w:type="pct"/>
            <w:tcBorders>
              <w:top w:val="nil"/>
              <w:left w:val="nil"/>
              <w:bottom w:val="single" w:sz="4" w:space="0" w:color="auto"/>
              <w:right w:val="single" w:sz="4" w:space="0" w:color="auto"/>
            </w:tcBorders>
            <w:shd w:val="clear" w:color="auto" w:fill="auto"/>
            <w:noWrap/>
            <w:vAlign w:val="bottom"/>
            <w:hideMark/>
          </w:tcPr>
          <w:p w14:paraId="7A51B99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0.101</w:t>
            </w:r>
          </w:p>
        </w:tc>
        <w:tc>
          <w:tcPr>
            <w:tcW w:w="243" w:type="pct"/>
            <w:tcBorders>
              <w:top w:val="nil"/>
              <w:left w:val="nil"/>
              <w:bottom w:val="single" w:sz="4" w:space="0" w:color="auto"/>
              <w:right w:val="single" w:sz="4" w:space="0" w:color="auto"/>
            </w:tcBorders>
            <w:shd w:val="clear" w:color="auto" w:fill="auto"/>
            <w:noWrap/>
            <w:vAlign w:val="bottom"/>
            <w:hideMark/>
          </w:tcPr>
          <w:p w14:paraId="2C49F06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0.11</w:t>
            </w:r>
          </w:p>
        </w:tc>
        <w:tc>
          <w:tcPr>
            <w:tcW w:w="243" w:type="pct"/>
            <w:tcBorders>
              <w:top w:val="nil"/>
              <w:left w:val="nil"/>
              <w:bottom w:val="single" w:sz="4" w:space="0" w:color="auto"/>
              <w:right w:val="single" w:sz="4" w:space="0" w:color="auto"/>
            </w:tcBorders>
            <w:shd w:val="clear" w:color="auto" w:fill="auto"/>
            <w:noWrap/>
            <w:vAlign w:val="bottom"/>
            <w:hideMark/>
          </w:tcPr>
          <w:p w14:paraId="2B99A1A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0.1</w:t>
            </w:r>
          </w:p>
        </w:tc>
        <w:tc>
          <w:tcPr>
            <w:tcW w:w="243" w:type="pct"/>
            <w:tcBorders>
              <w:top w:val="nil"/>
              <w:left w:val="nil"/>
              <w:bottom w:val="single" w:sz="4" w:space="0" w:color="auto"/>
              <w:right w:val="single" w:sz="4" w:space="0" w:color="auto"/>
            </w:tcBorders>
            <w:shd w:val="clear" w:color="auto" w:fill="auto"/>
            <w:noWrap/>
            <w:vAlign w:val="bottom"/>
            <w:hideMark/>
          </w:tcPr>
          <w:p w14:paraId="3FDC2B0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0.104</w:t>
            </w:r>
          </w:p>
        </w:tc>
        <w:tc>
          <w:tcPr>
            <w:tcW w:w="243" w:type="pct"/>
            <w:tcBorders>
              <w:top w:val="nil"/>
              <w:left w:val="nil"/>
              <w:bottom w:val="single" w:sz="4" w:space="0" w:color="auto"/>
              <w:right w:val="single" w:sz="4" w:space="0" w:color="auto"/>
            </w:tcBorders>
            <w:shd w:val="clear" w:color="auto" w:fill="auto"/>
            <w:noWrap/>
            <w:vAlign w:val="bottom"/>
            <w:hideMark/>
          </w:tcPr>
          <w:p w14:paraId="7C6BD32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0.0985</w:t>
            </w:r>
          </w:p>
        </w:tc>
        <w:tc>
          <w:tcPr>
            <w:tcW w:w="243" w:type="pct"/>
            <w:tcBorders>
              <w:top w:val="nil"/>
              <w:left w:val="nil"/>
              <w:bottom w:val="single" w:sz="4" w:space="0" w:color="auto"/>
              <w:right w:val="single" w:sz="4" w:space="0" w:color="auto"/>
            </w:tcBorders>
            <w:shd w:val="clear" w:color="auto" w:fill="auto"/>
            <w:noWrap/>
            <w:vAlign w:val="bottom"/>
            <w:hideMark/>
          </w:tcPr>
          <w:p w14:paraId="4F908C0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0.1</w:t>
            </w:r>
          </w:p>
        </w:tc>
        <w:tc>
          <w:tcPr>
            <w:tcW w:w="243" w:type="pct"/>
            <w:tcBorders>
              <w:top w:val="nil"/>
              <w:left w:val="nil"/>
              <w:bottom w:val="single" w:sz="4" w:space="0" w:color="auto"/>
              <w:right w:val="single" w:sz="4" w:space="0" w:color="auto"/>
            </w:tcBorders>
            <w:shd w:val="clear" w:color="auto" w:fill="auto"/>
            <w:noWrap/>
            <w:vAlign w:val="bottom"/>
            <w:hideMark/>
          </w:tcPr>
          <w:p w14:paraId="7758FB5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0.101</w:t>
            </w:r>
          </w:p>
        </w:tc>
        <w:tc>
          <w:tcPr>
            <w:tcW w:w="243" w:type="pct"/>
            <w:tcBorders>
              <w:top w:val="nil"/>
              <w:left w:val="nil"/>
              <w:bottom w:val="single" w:sz="4" w:space="0" w:color="auto"/>
              <w:right w:val="single" w:sz="4" w:space="0" w:color="auto"/>
            </w:tcBorders>
            <w:shd w:val="clear" w:color="auto" w:fill="auto"/>
            <w:noWrap/>
            <w:vAlign w:val="bottom"/>
            <w:hideMark/>
          </w:tcPr>
          <w:p w14:paraId="2BAE98F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0.103</w:t>
            </w:r>
          </w:p>
        </w:tc>
        <w:tc>
          <w:tcPr>
            <w:tcW w:w="299" w:type="pct"/>
            <w:tcBorders>
              <w:top w:val="nil"/>
              <w:left w:val="nil"/>
              <w:bottom w:val="single" w:sz="4" w:space="0" w:color="auto"/>
              <w:right w:val="single" w:sz="4" w:space="0" w:color="auto"/>
            </w:tcBorders>
            <w:shd w:val="clear" w:color="auto" w:fill="auto"/>
            <w:noWrap/>
            <w:vAlign w:val="bottom"/>
            <w:hideMark/>
          </w:tcPr>
          <w:p w14:paraId="642FE2D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0.101373</w:t>
            </w:r>
          </w:p>
        </w:tc>
        <w:tc>
          <w:tcPr>
            <w:tcW w:w="299" w:type="pct"/>
            <w:tcBorders>
              <w:top w:val="nil"/>
              <w:left w:val="nil"/>
              <w:bottom w:val="single" w:sz="4" w:space="0" w:color="auto"/>
              <w:right w:val="single" w:sz="4" w:space="0" w:color="auto"/>
            </w:tcBorders>
            <w:shd w:val="clear" w:color="auto" w:fill="auto"/>
            <w:noWrap/>
            <w:vAlign w:val="bottom"/>
            <w:hideMark/>
          </w:tcPr>
          <w:p w14:paraId="1C1F715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0.004083</w:t>
            </w:r>
          </w:p>
        </w:tc>
        <w:tc>
          <w:tcPr>
            <w:tcW w:w="299" w:type="pct"/>
            <w:tcBorders>
              <w:top w:val="nil"/>
              <w:left w:val="nil"/>
              <w:bottom w:val="single" w:sz="4" w:space="0" w:color="auto"/>
              <w:right w:val="single" w:sz="4" w:space="0" w:color="auto"/>
            </w:tcBorders>
            <w:shd w:val="clear" w:color="auto" w:fill="auto"/>
            <w:noWrap/>
            <w:vAlign w:val="bottom"/>
            <w:hideMark/>
          </w:tcPr>
          <w:p w14:paraId="7D4CA2E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4.027383</w:t>
            </w:r>
          </w:p>
        </w:tc>
        <w:tc>
          <w:tcPr>
            <w:tcW w:w="299" w:type="pct"/>
            <w:tcBorders>
              <w:top w:val="nil"/>
              <w:left w:val="nil"/>
              <w:bottom w:val="single" w:sz="4" w:space="0" w:color="auto"/>
              <w:right w:val="single" w:sz="4" w:space="0" w:color="auto"/>
            </w:tcBorders>
            <w:shd w:val="clear" w:color="auto" w:fill="auto"/>
            <w:noWrap/>
            <w:vAlign w:val="bottom"/>
            <w:hideMark/>
          </w:tcPr>
          <w:p w14:paraId="0013230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1.658897</w:t>
            </w:r>
          </w:p>
        </w:tc>
        <w:tc>
          <w:tcPr>
            <w:tcW w:w="299" w:type="pct"/>
            <w:tcBorders>
              <w:top w:val="nil"/>
              <w:left w:val="nil"/>
              <w:bottom w:val="single" w:sz="4" w:space="0" w:color="auto"/>
              <w:right w:val="single" w:sz="4" w:space="0" w:color="auto"/>
            </w:tcBorders>
            <w:shd w:val="clear" w:color="auto" w:fill="auto"/>
            <w:noWrap/>
            <w:vAlign w:val="bottom"/>
            <w:hideMark/>
          </w:tcPr>
          <w:p w14:paraId="7933C7F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2.113146</w:t>
            </w:r>
          </w:p>
        </w:tc>
        <w:tc>
          <w:tcPr>
            <w:tcW w:w="369" w:type="pct"/>
            <w:tcBorders>
              <w:top w:val="nil"/>
              <w:left w:val="nil"/>
              <w:bottom w:val="single" w:sz="4" w:space="0" w:color="auto"/>
              <w:right w:val="single" w:sz="4" w:space="0" w:color="auto"/>
            </w:tcBorders>
            <w:shd w:val="clear" w:color="auto" w:fill="auto"/>
            <w:noWrap/>
            <w:vAlign w:val="bottom"/>
            <w:hideMark/>
          </w:tcPr>
          <w:p w14:paraId="528A40D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无异常值</w:t>
            </w:r>
          </w:p>
        </w:tc>
      </w:tr>
      <w:tr w:rsidR="00525701" w:rsidRPr="00525701" w14:paraId="5612B8E6" w14:textId="77777777" w:rsidTr="00B54889">
        <w:trPr>
          <w:trHeight w:val="276"/>
        </w:trPr>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A4CB9E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柯克伦检验：</w:t>
            </w:r>
          </w:p>
        </w:tc>
        <w:tc>
          <w:tcPr>
            <w:tcW w:w="4540" w:type="pct"/>
            <w:gridSpan w:val="17"/>
            <w:tcBorders>
              <w:top w:val="single" w:sz="4" w:space="0" w:color="auto"/>
              <w:left w:val="nil"/>
              <w:bottom w:val="single" w:sz="4" w:space="0" w:color="auto"/>
              <w:right w:val="single" w:sz="4" w:space="0" w:color="auto"/>
            </w:tcBorders>
            <w:shd w:val="clear" w:color="auto" w:fill="auto"/>
            <w:noWrap/>
            <w:vAlign w:val="bottom"/>
            <w:hideMark/>
          </w:tcPr>
          <w:p w14:paraId="5C842F2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当实验室数 p =7，n =11  临界值C(0.01)=0.3616  临界C(0.05)=0.3154  统计量C=0.6054  柯克伦检验结论：实验室北矿检测 7的数据组离群（高度异常）</w:t>
            </w:r>
          </w:p>
        </w:tc>
      </w:tr>
    </w:tbl>
    <w:p w14:paraId="4D4875D1" w14:textId="702A16D0" w:rsidR="00984AB2" w:rsidRDefault="00984AB2" w:rsidP="00BA3857">
      <w:pPr>
        <w:pStyle w:val="-1"/>
        <w:spacing w:before="156" w:after="156"/>
        <w:jc w:val="left"/>
      </w:pPr>
      <w:r>
        <w:t>F</w:t>
      </w:r>
      <w:r w:rsidRPr="00A463BC">
        <w:t>.2</w:t>
      </w:r>
      <w:r w:rsidRPr="00A463BC">
        <w:rPr>
          <w:rFonts w:hint="eastAsia"/>
        </w:rPr>
        <w:t>重复性限</w:t>
      </w:r>
      <w:r w:rsidRPr="00A463BC">
        <w:rPr>
          <w:rFonts w:hint="eastAsia"/>
        </w:rPr>
        <w:t>r</w:t>
      </w:r>
      <w:r w:rsidRPr="00A463BC">
        <w:rPr>
          <w:rFonts w:hint="eastAsia"/>
        </w:rPr>
        <w:t>与再现性限</w:t>
      </w:r>
      <w:r w:rsidRPr="00A463BC">
        <w:rPr>
          <w:rFonts w:hint="eastAsia"/>
        </w:rPr>
        <w:t>R</w:t>
      </w:r>
      <w:r w:rsidRPr="00A463BC">
        <w:rPr>
          <w:rFonts w:hint="eastAsia"/>
        </w:rPr>
        <w:t>的计算</w:t>
      </w:r>
    </w:p>
    <w:tbl>
      <w:tblPr>
        <w:tblW w:w="7215" w:type="dxa"/>
        <w:jc w:val="center"/>
        <w:tblLook w:val="04A0" w:firstRow="1" w:lastRow="0" w:firstColumn="1" w:lastColumn="0" w:noHBand="0" w:noVBand="1"/>
      </w:tblPr>
      <w:tblGrid>
        <w:gridCol w:w="960"/>
        <w:gridCol w:w="875"/>
        <w:gridCol w:w="1076"/>
        <w:gridCol w:w="1076"/>
        <w:gridCol w:w="1076"/>
        <w:gridCol w:w="1076"/>
        <w:gridCol w:w="1076"/>
      </w:tblGrid>
      <w:tr w:rsidR="00525701" w:rsidRPr="00525701" w14:paraId="7843AFA2" w14:textId="77777777" w:rsidTr="00525701">
        <w:trPr>
          <w:trHeight w:val="276"/>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1024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计算项</w:t>
            </w:r>
          </w:p>
        </w:tc>
        <w:tc>
          <w:tcPr>
            <w:tcW w:w="625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20B81A" w14:textId="21A2B4D0"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水    平</w:t>
            </w:r>
          </w:p>
        </w:tc>
      </w:tr>
      <w:tr w:rsidR="00525701" w:rsidRPr="00525701" w14:paraId="7DD9AC85" w14:textId="77777777" w:rsidTr="00525701">
        <w:trPr>
          <w:trHeight w:val="276"/>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7B5D329" w14:textId="77777777" w:rsidR="00525701" w:rsidRPr="00525701" w:rsidRDefault="00525701" w:rsidP="00BA3857">
            <w:pPr>
              <w:widowControl/>
              <w:spacing w:line="240" w:lineRule="exact"/>
              <w:jc w:val="center"/>
              <w:textAlignment w:val="center"/>
              <w:rPr>
                <w:rStyle w:val="font51"/>
                <w:rFonts w:hint="default"/>
                <w:sz w:val="18"/>
                <w:szCs w:val="18"/>
                <w:lang w:bidi="ar"/>
              </w:rPr>
            </w:pPr>
          </w:p>
        </w:tc>
        <w:tc>
          <w:tcPr>
            <w:tcW w:w="875" w:type="dxa"/>
            <w:tcBorders>
              <w:top w:val="nil"/>
              <w:left w:val="nil"/>
              <w:bottom w:val="single" w:sz="4" w:space="0" w:color="auto"/>
              <w:right w:val="single" w:sz="4" w:space="0" w:color="auto"/>
            </w:tcBorders>
            <w:shd w:val="clear" w:color="auto" w:fill="auto"/>
            <w:noWrap/>
            <w:vAlign w:val="bottom"/>
            <w:hideMark/>
          </w:tcPr>
          <w:p w14:paraId="7572A8B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w:t>
            </w:r>
          </w:p>
        </w:tc>
        <w:tc>
          <w:tcPr>
            <w:tcW w:w="1076" w:type="dxa"/>
            <w:tcBorders>
              <w:top w:val="nil"/>
              <w:left w:val="nil"/>
              <w:bottom w:val="single" w:sz="4" w:space="0" w:color="auto"/>
              <w:right w:val="single" w:sz="4" w:space="0" w:color="auto"/>
            </w:tcBorders>
            <w:shd w:val="clear" w:color="auto" w:fill="auto"/>
            <w:noWrap/>
            <w:vAlign w:val="bottom"/>
            <w:hideMark/>
          </w:tcPr>
          <w:p w14:paraId="4ABFE9C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w:t>
            </w:r>
          </w:p>
        </w:tc>
        <w:tc>
          <w:tcPr>
            <w:tcW w:w="1076" w:type="dxa"/>
            <w:tcBorders>
              <w:top w:val="nil"/>
              <w:left w:val="nil"/>
              <w:bottom w:val="single" w:sz="4" w:space="0" w:color="auto"/>
              <w:right w:val="single" w:sz="4" w:space="0" w:color="auto"/>
            </w:tcBorders>
            <w:shd w:val="clear" w:color="auto" w:fill="auto"/>
            <w:noWrap/>
            <w:vAlign w:val="bottom"/>
            <w:hideMark/>
          </w:tcPr>
          <w:p w14:paraId="3F79054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w:t>
            </w:r>
          </w:p>
        </w:tc>
        <w:tc>
          <w:tcPr>
            <w:tcW w:w="1076" w:type="dxa"/>
            <w:tcBorders>
              <w:top w:val="nil"/>
              <w:left w:val="nil"/>
              <w:bottom w:val="single" w:sz="4" w:space="0" w:color="auto"/>
              <w:right w:val="single" w:sz="4" w:space="0" w:color="auto"/>
            </w:tcBorders>
            <w:shd w:val="clear" w:color="auto" w:fill="auto"/>
            <w:noWrap/>
            <w:vAlign w:val="bottom"/>
            <w:hideMark/>
          </w:tcPr>
          <w:p w14:paraId="20CBA02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4</w:t>
            </w:r>
          </w:p>
        </w:tc>
        <w:tc>
          <w:tcPr>
            <w:tcW w:w="1076" w:type="dxa"/>
            <w:tcBorders>
              <w:top w:val="nil"/>
              <w:left w:val="nil"/>
              <w:bottom w:val="single" w:sz="4" w:space="0" w:color="auto"/>
              <w:right w:val="single" w:sz="4" w:space="0" w:color="auto"/>
            </w:tcBorders>
            <w:shd w:val="clear" w:color="auto" w:fill="auto"/>
            <w:noWrap/>
            <w:vAlign w:val="bottom"/>
            <w:hideMark/>
          </w:tcPr>
          <w:p w14:paraId="3ECABBB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5</w:t>
            </w:r>
          </w:p>
        </w:tc>
        <w:tc>
          <w:tcPr>
            <w:tcW w:w="1076" w:type="dxa"/>
            <w:tcBorders>
              <w:top w:val="nil"/>
              <w:left w:val="nil"/>
              <w:bottom w:val="single" w:sz="4" w:space="0" w:color="auto"/>
              <w:right w:val="single" w:sz="4" w:space="0" w:color="auto"/>
            </w:tcBorders>
            <w:shd w:val="clear" w:color="auto" w:fill="auto"/>
            <w:noWrap/>
            <w:vAlign w:val="bottom"/>
            <w:hideMark/>
          </w:tcPr>
          <w:p w14:paraId="029088B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6</w:t>
            </w:r>
          </w:p>
        </w:tc>
      </w:tr>
      <w:tr w:rsidR="00525701" w:rsidRPr="00525701" w14:paraId="13CA3A6C"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C549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总平均值</w:t>
            </w:r>
          </w:p>
        </w:tc>
        <w:tc>
          <w:tcPr>
            <w:tcW w:w="875" w:type="dxa"/>
            <w:tcBorders>
              <w:top w:val="nil"/>
              <w:left w:val="nil"/>
              <w:bottom w:val="single" w:sz="4" w:space="0" w:color="auto"/>
              <w:right w:val="single" w:sz="4" w:space="0" w:color="auto"/>
            </w:tcBorders>
            <w:shd w:val="clear" w:color="auto" w:fill="auto"/>
            <w:noWrap/>
            <w:vAlign w:val="bottom"/>
            <w:hideMark/>
          </w:tcPr>
          <w:p w14:paraId="2E051EF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&lt;0.005</w:t>
            </w:r>
          </w:p>
        </w:tc>
        <w:tc>
          <w:tcPr>
            <w:tcW w:w="1076" w:type="dxa"/>
            <w:tcBorders>
              <w:top w:val="nil"/>
              <w:left w:val="nil"/>
              <w:bottom w:val="single" w:sz="4" w:space="0" w:color="auto"/>
              <w:right w:val="single" w:sz="4" w:space="0" w:color="auto"/>
            </w:tcBorders>
            <w:shd w:val="clear" w:color="auto" w:fill="auto"/>
            <w:noWrap/>
            <w:vAlign w:val="bottom"/>
            <w:hideMark/>
          </w:tcPr>
          <w:p w14:paraId="1581868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0.008894</w:t>
            </w:r>
          </w:p>
        </w:tc>
        <w:tc>
          <w:tcPr>
            <w:tcW w:w="1076" w:type="dxa"/>
            <w:tcBorders>
              <w:top w:val="nil"/>
              <w:left w:val="nil"/>
              <w:bottom w:val="single" w:sz="4" w:space="0" w:color="auto"/>
              <w:right w:val="single" w:sz="4" w:space="0" w:color="auto"/>
            </w:tcBorders>
            <w:shd w:val="clear" w:color="auto" w:fill="auto"/>
            <w:noWrap/>
            <w:vAlign w:val="bottom"/>
            <w:hideMark/>
          </w:tcPr>
          <w:p w14:paraId="2511D31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0.016465</w:t>
            </w:r>
          </w:p>
        </w:tc>
        <w:tc>
          <w:tcPr>
            <w:tcW w:w="1076" w:type="dxa"/>
            <w:tcBorders>
              <w:top w:val="nil"/>
              <w:left w:val="nil"/>
              <w:bottom w:val="single" w:sz="4" w:space="0" w:color="auto"/>
              <w:right w:val="single" w:sz="4" w:space="0" w:color="auto"/>
            </w:tcBorders>
            <w:shd w:val="clear" w:color="auto" w:fill="auto"/>
            <w:noWrap/>
            <w:vAlign w:val="bottom"/>
            <w:hideMark/>
          </w:tcPr>
          <w:p w14:paraId="37DCC79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0.049522</w:t>
            </w:r>
          </w:p>
        </w:tc>
        <w:tc>
          <w:tcPr>
            <w:tcW w:w="1076" w:type="dxa"/>
            <w:tcBorders>
              <w:top w:val="nil"/>
              <w:left w:val="nil"/>
              <w:bottom w:val="single" w:sz="4" w:space="0" w:color="auto"/>
              <w:right w:val="single" w:sz="4" w:space="0" w:color="auto"/>
            </w:tcBorders>
            <w:shd w:val="clear" w:color="auto" w:fill="auto"/>
            <w:noWrap/>
            <w:vAlign w:val="bottom"/>
            <w:hideMark/>
          </w:tcPr>
          <w:p w14:paraId="2BE2C83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0.073926</w:t>
            </w:r>
          </w:p>
        </w:tc>
        <w:tc>
          <w:tcPr>
            <w:tcW w:w="1076" w:type="dxa"/>
            <w:tcBorders>
              <w:top w:val="nil"/>
              <w:left w:val="nil"/>
              <w:bottom w:val="single" w:sz="4" w:space="0" w:color="auto"/>
              <w:right w:val="single" w:sz="4" w:space="0" w:color="auto"/>
            </w:tcBorders>
            <w:shd w:val="clear" w:color="auto" w:fill="auto"/>
            <w:noWrap/>
            <w:vAlign w:val="bottom"/>
            <w:hideMark/>
          </w:tcPr>
          <w:p w14:paraId="3627112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0.094788</w:t>
            </w:r>
          </w:p>
        </w:tc>
      </w:tr>
      <w:tr w:rsidR="00525701" w:rsidRPr="00525701" w14:paraId="1492D609"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30039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T1</w:t>
            </w:r>
          </w:p>
        </w:tc>
        <w:tc>
          <w:tcPr>
            <w:tcW w:w="875" w:type="dxa"/>
            <w:tcBorders>
              <w:top w:val="nil"/>
              <w:left w:val="nil"/>
              <w:bottom w:val="single" w:sz="4" w:space="0" w:color="auto"/>
              <w:right w:val="single" w:sz="4" w:space="0" w:color="auto"/>
            </w:tcBorders>
            <w:shd w:val="clear" w:color="auto" w:fill="auto"/>
            <w:noWrap/>
            <w:vAlign w:val="bottom"/>
            <w:hideMark/>
          </w:tcPr>
          <w:p w14:paraId="5D07C20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0DAC5E0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0.68487</w:t>
            </w:r>
          </w:p>
        </w:tc>
        <w:tc>
          <w:tcPr>
            <w:tcW w:w="1076" w:type="dxa"/>
            <w:tcBorders>
              <w:top w:val="nil"/>
              <w:left w:val="nil"/>
              <w:bottom w:val="single" w:sz="4" w:space="0" w:color="auto"/>
              <w:right w:val="single" w:sz="4" w:space="0" w:color="auto"/>
            </w:tcBorders>
            <w:shd w:val="clear" w:color="auto" w:fill="auto"/>
            <w:noWrap/>
            <w:vAlign w:val="bottom"/>
            <w:hideMark/>
          </w:tcPr>
          <w:p w14:paraId="289F8B8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1.2678</w:t>
            </w:r>
          </w:p>
        </w:tc>
        <w:tc>
          <w:tcPr>
            <w:tcW w:w="1076" w:type="dxa"/>
            <w:tcBorders>
              <w:top w:val="nil"/>
              <w:left w:val="nil"/>
              <w:bottom w:val="single" w:sz="4" w:space="0" w:color="auto"/>
              <w:right w:val="single" w:sz="4" w:space="0" w:color="auto"/>
            </w:tcBorders>
            <w:shd w:val="clear" w:color="auto" w:fill="auto"/>
            <w:noWrap/>
            <w:vAlign w:val="bottom"/>
            <w:hideMark/>
          </w:tcPr>
          <w:p w14:paraId="0BB7BBB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3.8132</w:t>
            </w:r>
          </w:p>
        </w:tc>
        <w:tc>
          <w:tcPr>
            <w:tcW w:w="1076" w:type="dxa"/>
            <w:tcBorders>
              <w:top w:val="nil"/>
              <w:left w:val="nil"/>
              <w:bottom w:val="single" w:sz="4" w:space="0" w:color="auto"/>
              <w:right w:val="single" w:sz="4" w:space="0" w:color="auto"/>
            </w:tcBorders>
            <w:shd w:val="clear" w:color="auto" w:fill="auto"/>
            <w:noWrap/>
            <w:vAlign w:val="bottom"/>
            <w:hideMark/>
          </w:tcPr>
          <w:p w14:paraId="22A92BE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5.6923</w:t>
            </w:r>
          </w:p>
        </w:tc>
        <w:tc>
          <w:tcPr>
            <w:tcW w:w="1076" w:type="dxa"/>
            <w:tcBorders>
              <w:top w:val="nil"/>
              <w:left w:val="nil"/>
              <w:bottom w:val="single" w:sz="4" w:space="0" w:color="auto"/>
              <w:right w:val="single" w:sz="4" w:space="0" w:color="auto"/>
            </w:tcBorders>
            <w:shd w:val="clear" w:color="auto" w:fill="auto"/>
            <w:noWrap/>
            <w:vAlign w:val="bottom"/>
            <w:hideMark/>
          </w:tcPr>
          <w:p w14:paraId="4F052CC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7.2987</w:t>
            </w:r>
          </w:p>
        </w:tc>
      </w:tr>
      <w:tr w:rsidR="00525701" w:rsidRPr="00525701" w14:paraId="2EC8FCFC"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29DCA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T2</w:t>
            </w:r>
          </w:p>
        </w:tc>
        <w:tc>
          <w:tcPr>
            <w:tcW w:w="875" w:type="dxa"/>
            <w:tcBorders>
              <w:top w:val="nil"/>
              <w:left w:val="nil"/>
              <w:bottom w:val="single" w:sz="4" w:space="0" w:color="auto"/>
              <w:right w:val="single" w:sz="4" w:space="0" w:color="auto"/>
            </w:tcBorders>
            <w:shd w:val="clear" w:color="auto" w:fill="auto"/>
            <w:noWrap/>
            <w:vAlign w:val="bottom"/>
            <w:hideMark/>
          </w:tcPr>
          <w:p w14:paraId="4102D42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24919BB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0.006144</w:t>
            </w:r>
          </w:p>
        </w:tc>
        <w:tc>
          <w:tcPr>
            <w:tcW w:w="1076" w:type="dxa"/>
            <w:tcBorders>
              <w:top w:val="nil"/>
              <w:left w:val="nil"/>
              <w:bottom w:val="single" w:sz="4" w:space="0" w:color="auto"/>
              <w:right w:val="single" w:sz="4" w:space="0" w:color="auto"/>
            </w:tcBorders>
            <w:shd w:val="clear" w:color="auto" w:fill="auto"/>
            <w:noWrap/>
            <w:vAlign w:val="bottom"/>
            <w:hideMark/>
          </w:tcPr>
          <w:p w14:paraId="010F49C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0.021196</w:t>
            </w:r>
          </w:p>
        </w:tc>
        <w:tc>
          <w:tcPr>
            <w:tcW w:w="1076" w:type="dxa"/>
            <w:tcBorders>
              <w:top w:val="nil"/>
              <w:left w:val="nil"/>
              <w:bottom w:val="single" w:sz="4" w:space="0" w:color="auto"/>
              <w:right w:val="single" w:sz="4" w:space="0" w:color="auto"/>
            </w:tcBorders>
            <w:shd w:val="clear" w:color="auto" w:fill="auto"/>
            <w:noWrap/>
            <w:vAlign w:val="bottom"/>
            <w:hideMark/>
          </w:tcPr>
          <w:p w14:paraId="428EBED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0.189045</w:t>
            </w:r>
          </w:p>
        </w:tc>
        <w:tc>
          <w:tcPr>
            <w:tcW w:w="1076" w:type="dxa"/>
            <w:tcBorders>
              <w:top w:val="nil"/>
              <w:left w:val="nil"/>
              <w:bottom w:val="single" w:sz="4" w:space="0" w:color="auto"/>
              <w:right w:val="single" w:sz="4" w:space="0" w:color="auto"/>
            </w:tcBorders>
            <w:shd w:val="clear" w:color="auto" w:fill="auto"/>
            <w:noWrap/>
            <w:vAlign w:val="bottom"/>
            <w:hideMark/>
          </w:tcPr>
          <w:p w14:paraId="793B627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0.420972</w:t>
            </w:r>
          </w:p>
        </w:tc>
        <w:tc>
          <w:tcPr>
            <w:tcW w:w="1076" w:type="dxa"/>
            <w:tcBorders>
              <w:top w:val="nil"/>
              <w:left w:val="nil"/>
              <w:bottom w:val="single" w:sz="4" w:space="0" w:color="auto"/>
              <w:right w:val="single" w:sz="4" w:space="0" w:color="auto"/>
            </w:tcBorders>
            <w:shd w:val="clear" w:color="auto" w:fill="auto"/>
            <w:noWrap/>
            <w:vAlign w:val="bottom"/>
            <w:hideMark/>
          </w:tcPr>
          <w:p w14:paraId="763D754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0.692663</w:t>
            </w:r>
          </w:p>
        </w:tc>
      </w:tr>
      <w:tr w:rsidR="00525701" w:rsidRPr="00525701" w14:paraId="36F7EF92"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E217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T3</w:t>
            </w:r>
          </w:p>
        </w:tc>
        <w:tc>
          <w:tcPr>
            <w:tcW w:w="875" w:type="dxa"/>
            <w:tcBorders>
              <w:top w:val="nil"/>
              <w:left w:val="nil"/>
              <w:bottom w:val="single" w:sz="4" w:space="0" w:color="auto"/>
              <w:right w:val="single" w:sz="4" w:space="0" w:color="auto"/>
            </w:tcBorders>
            <w:shd w:val="clear" w:color="auto" w:fill="auto"/>
            <w:noWrap/>
            <w:vAlign w:val="bottom"/>
            <w:hideMark/>
          </w:tcPr>
          <w:p w14:paraId="2075DA5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64464A3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77</w:t>
            </w:r>
          </w:p>
        </w:tc>
        <w:tc>
          <w:tcPr>
            <w:tcW w:w="1076" w:type="dxa"/>
            <w:tcBorders>
              <w:top w:val="nil"/>
              <w:left w:val="nil"/>
              <w:bottom w:val="single" w:sz="4" w:space="0" w:color="auto"/>
              <w:right w:val="single" w:sz="4" w:space="0" w:color="auto"/>
            </w:tcBorders>
            <w:shd w:val="clear" w:color="auto" w:fill="auto"/>
            <w:noWrap/>
            <w:vAlign w:val="bottom"/>
            <w:hideMark/>
          </w:tcPr>
          <w:p w14:paraId="77992D0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77</w:t>
            </w:r>
          </w:p>
        </w:tc>
        <w:tc>
          <w:tcPr>
            <w:tcW w:w="1076" w:type="dxa"/>
            <w:tcBorders>
              <w:top w:val="nil"/>
              <w:left w:val="nil"/>
              <w:bottom w:val="single" w:sz="4" w:space="0" w:color="auto"/>
              <w:right w:val="single" w:sz="4" w:space="0" w:color="auto"/>
            </w:tcBorders>
            <w:shd w:val="clear" w:color="auto" w:fill="auto"/>
            <w:noWrap/>
            <w:vAlign w:val="bottom"/>
            <w:hideMark/>
          </w:tcPr>
          <w:p w14:paraId="4A61C06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77</w:t>
            </w:r>
          </w:p>
        </w:tc>
        <w:tc>
          <w:tcPr>
            <w:tcW w:w="1076" w:type="dxa"/>
            <w:tcBorders>
              <w:top w:val="nil"/>
              <w:left w:val="nil"/>
              <w:bottom w:val="single" w:sz="4" w:space="0" w:color="auto"/>
              <w:right w:val="single" w:sz="4" w:space="0" w:color="auto"/>
            </w:tcBorders>
            <w:shd w:val="clear" w:color="auto" w:fill="auto"/>
            <w:noWrap/>
            <w:vAlign w:val="bottom"/>
            <w:hideMark/>
          </w:tcPr>
          <w:p w14:paraId="231F45A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77</w:t>
            </w:r>
          </w:p>
        </w:tc>
        <w:tc>
          <w:tcPr>
            <w:tcW w:w="1076" w:type="dxa"/>
            <w:tcBorders>
              <w:top w:val="nil"/>
              <w:left w:val="nil"/>
              <w:bottom w:val="single" w:sz="4" w:space="0" w:color="auto"/>
              <w:right w:val="single" w:sz="4" w:space="0" w:color="auto"/>
            </w:tcBorders>
            <w:shd w:val="clear" w:color="auto" w:fill="auto"/>
            <w:noWrap/>
            <w:vAlign w:val="bottom"/>
            <w:hideMark/>
          </w:tcPr>
          <w:p w14:paraId="01BFD26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77</w:t>
            </w:r>
          </w:p>
        </w:tc>
      </w:tr>
      <w:tr w:rsidR="00525701" w:rsidRPr="00525701" w14:paraId="5B2AD12A"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AE7D5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T4</w:t>
            </w:r>
          </w:p>
        </w:tc>
        <w:tc>
          <w:tcPr>
            <w:tcW w:w="875" w:type="dxa"/>
            <w:tcBorders>
              <w:top w:val="nil"/>
              <w:left w:val="nil"/>
              <w:bottom w:val="single" w:sz="4" w:space="0" w:color="auto"/>
              <w:right w:val="single" w:sz="4" w:space="0" w:color="auto"/>
            </w:tcBorders>
            <w:shd w:val="clear" w:color="auto" w:fill="auto"/>
            <w:noWrap/>
            <w:vAlign w:val="bottom"/>
            <w:hideMark/>
          </w:tcPr>
          <w:p w14:paraId="210A95F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2E291DF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847</w:t>
            </w:r>
          </w:p>
        </w:tc>
        <w:tc>
          <w:tcPr>
            <w:tcW w:w="1076" w:type="dxa"/>
            <w:tcBorders>
              <w:top w:val="nil"/>
              <w:left w:val="nil"/>
              <w:bottom w:val="single" w:sz="4" w:space="0" w:color="auto"/>
              <w:right w:val="single" w:sz="4" w:space="0" w:color="auto"/>
            </w:tcBorders>
            <w:shd w:val="clear" w:color="auto" w:fill="auto"/>
            <w:noWrap/>
            <w:vAlign w:val="bottom"/>
            <w:hideMark/>
          </w:tcPr>
          <w:p w14:paraId="7A70889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847</w:t>
            </w:r>
          </w:p>
        </w:tc>
        <w:tc>
          <w:tcPr>
            <w:tcW w:w="1076" w:type="dxa"/>
            <w:tcBorders>
              <w:top w:val="nil"/>
              <w:left w:val="nil"/>
              <w:bottom w:val="single" w:sz="4" w:space="0" w:color="auto"/>
              <w:right w:val="single" w:sz="4" w:space="0" w:color="auto"/>
            </w:tcBorders>
            <w:shd w:val="clear" w:color="auto" w:fill="auto"/>
            <w:noWrap/>
            <w:vAlign w:val="bottom"/>
            <w:hideMark/>
          </w:tcPr>
          <w:p w14:paraId="4A35EC1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847</w:t>
            </w:r>
          </w:p>
        </w:tc>
        <w:tc>
          <w:tcPr>
            <w:tcW w:w="1076" w:type="dxa"/>
            <w:tcBorders>
              <w:top w:val="nil"/>
              <w:left w:val="nil"/>
              <w:bottom w:val="single" w:sz="4" w:space="0" w:color="auto"/>
              <w:right w:val="single" w:sz="4" w:space="0" w:color="auto"/>
            </w:tcBorders>
            <w:shd w:val="clear" w:color="auto" w:fill="auto"/>
            <w:noWrap/>
            <w:vAlign w:val="bottom"/>
            <w:hideMark/>
          </w:tcPr>
          <w:p w14:paraId="11AF0E5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847</w:t>
            </w:r>
          </w:p>
        </w:tc>
        <w:tc>
          <w:tcPr>
            <w:tcW w:w="1076" w:type="dxa"/>
            <w:tcBorders>
              <w:top w:val="nil"/>
              <w:left w:val="nil"/>
              <w:bottom w:val="single" w:sz="4" w:space="0" w:color="auto"/>
              <w:right w:val="single" w:sz="4" w:space="0" w:color="auto"/>
            </w:tcBorders>
            <w:shd w:val="clear" w:color="auto" w:fill="auto"/>
            <w:noWrap/>
            <w:vAlign w:val="bottom"/>
            <w:hideMark/>
          </w:tcPr>
          <w:p w14:paraId="03C5ED3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847</w:t>
            </w:r>
          </w:p>
        </w:tc>
      </w:tr>
      <w:tr w:rsidR="00525701" w:rsidRPr="00525701" w14:paraId="6C5A7FCB"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A7253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T5</w:t>
            </w:r>
          </w:p>
        </w:tc>
        <w:tc>
          <w:tcPr>
            <w:tcW w:w="875" w:type="dxa"/>
            <w:tcBorders>
              <w:top w:val="nil"/>
              <w:left w:val="nil"/>
              <w:bottom w:val="single" w:sz="4" w:space="0" w:color="auto"/>
              <w:right w:val="single" w:sz="4" w:space="0" w:color="auto"/>
            </w:tcBorders>
            <w:shd w:val="clear" w:color="auto" w:fill="auto"/>
            <w:noWrap/>
            <w:vAlign w:val="bottom"/>
            <w:hideMark/>
          </w:tcPr>
          <w:p w14:paraId="6B4B19C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3B28B19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3.7E-06</w:t>
            </w:r>
          </w:p>
        </w:tc>
        <w:tc>
          <w:tcPr>
            <w:tcW w:w="1076" w:type="dxa"/>
            <w:tcBorders>
              <w:top w:val="nil"/>
              <w:left w:val="nil"/>
              <w:bottom w:val="single" w:sz="4" w:space="0" w:color="auto"/>
              <w:right w:val="single" w:sz="4" w:space="0" w:color="auto"/>
            </w:tcBorders>
            <w:shd w:val="clear" w:color="auto" w:fill="auto"/>
            <w:noWrap/>
            <w:vAlign w:val="bottom"/>
            <w:hideMark/>
          </w:tcPr>
          <w:p w14:paraId="233301C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1.67E-05</w:t>
            </w:r>
          </w:p>
        </w:tc>
        <w:tc>
          <w:tcPr>
            <w:tcW w:w="1076" w:type="dxa"/>
            <w:tcBorders>
              <w:top w:val="nil"/>
              <w:left w:val="nil"/>
              <w:bottom w:val="single" w:sz="4" w:space="0" w:color="auto"/>
              <w:right w:val="single" w:sz="4" w:space="0" w:color="auto"/>
            </w:tcBorders>
            <w:shd w:val="clear" w:color="auto" w:fill="auto"/>
            <w:noWrap/>
            <w:vAlign w:val="bottom"/>
            <w:hideMark/>
          </w:tcPr>
          <w:p w14:paraId="76D8AB3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6.43E-05</w:t>
            </w:r>
          </w:p>
        </w:tc>
        <w:tc>
          <w:tcPr>
            <w:tcW w:w="1076" w:type="dxa"/>
            <w:tcBorders>
              <w:top w:val="nil"/>
              <w:left w:val="nil"/>
              <w:bottom w:val="single" w:sz="4" w:space="0" w:color="auto"/>
              <w:right w:val="single" w:sz="4" w:space="0" w:color="auto"/>
            </w:tcBorders>
            <w:shd w:val="clear" w:color="auto" w:fill="auto"/>
            <w:noWrap/>
            <w:vAlign w:val="bottom"/>
            <w:hideMark/>
          </w:tcPr>
          <w:p w14:paraId="712CB74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0.000105</w:t>
            </w:r>
          </w:p>
        </w:tc>
        <w:tc>
          <w:tcPr>
            <w:tcW w:w="1076" w:type="dxa"/>
            <w:tcBorders>
              <w:top w:val="nil"/>
              <w:left w:val="nil"/>
              <w:bottom w:val="single" w:sz="4" w:space="0" w:color="auto"/>
              <w:right w:val="single" w:sz="4" w:space="0" w:color="auto"/>
            </w:tcBorders>
            <w:shd w:val="clear" w:color="auto" w:fill="auto"/>
            <w:noWrap/>
            <w:vAlign w:val="bottom"/>
            <w:hideMark/>
          </w:tcPr>
          <w:p w14:paraId="5B80842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0.000275</w:t>
            </w:r>
          </w:p>
        </w:tc>
      </w:tr>
      <w:tr w:rsidR="00525701" w:rsidRPr="00525701" w14:paraId="7ABF0EC9"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E56E5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P</w:t>
            </w:r>
          </w:p>
        </w:tc>
        <w:tc>
          <w:tcPr>
            <w:tcW w:w="875" w:type="dxa"/>
            <w:tcBorders>
              <w:top w:val="nil"/>
              <w:left w:val="nil"/>
              <w:bottom w:val="single" w:sz="4" w:space="0" w:color="auto"/>
              <w:right w:val="single" w:sz="4" w:space="0" w:color="auto"/>
            </w:tcBorders>
            <w:shd w:val="clear" w:color="auto" w:fill="auto"/>
            <w:noWrap/>
            <w:vAlign w:val="bottom"/>
            <w:hideMark/>
          </w:tcPr>
          <w:p w14:paraId="0AC76A3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1F42423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c>
          <w:tcPr>
            <w:tcW w:w="1076" w:type="dxa"/>
            <w:tcBorders>
              <w:top w:val="nil"/>
              <w:left w:val="nil"/>
              <w:bottom w:val="single" w:sz="4" w:space="0" w:color="auto"/>
              <w:right w:val="single" w:sz="4" w:space="0" w:color="auto"/>
            </w:tcBorders>
            <w:shd w:val="clear" w:color="auto" w:fill="auto"/>
            <w:noWrap/>
            <w:vAlign w:val="bottom"/>
            <w:hideMark/>
          </w:tcPr>
          <w:p w14:paraId="4BF3962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c>
          <w:tcPr>
            <w:tcW w:w="1076" w:type="dxa"/>
            <w:tcBorders>
              <w:top w:val="nil"/>
              <w:left w:val="nil"/>
              <w:bottom w:val="single" w:sz="4" w:space="0" w:color="auto"/>
              <w:right w:val="single" w:sz="4" w:space="0" w:color="auto"/>
            </w:tcBorders>
            <w:shd w:val="clear" w:color="auto" w:fill="auto"/>
            <w:noWrap/>
            <w:vAlign w:val="bottom"/>
            <w:hideMark/>
          </w:tcPr>
          <w:p w14:paraId="5AD3D29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c>
          <w:tcPr>
            <w:tcW w:w="1076" w:type="dxa"/>
            <w:tcBorders>
              <w:top w:val="nil"/>
              <w:left w:val="nil"/>
              <w:bottom w:val="single" w:sz="4" w:space="0" w:color="auto"/>
              <w:right w:val="single" w:sz="4" w:space="0" w:color="auto"/>
            </w:tcBorders>
            <w:shd w:val="clear" w:color="auto" w:fill="auto"/>
            <w:noWrap/>
            <w:vAlign w:val="bottom"/>
            <w:hideMark/>
          </w:tcPr>
          <w:p w14:paraId="0B420FA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c>
          <w:tcPr>
            <w:tcW w:w="1076" w:type="dxa"/>
            <w:tcBorders>
              <w:top w:val="nil"/>
              <w:left w:val="nil"/>
              <w:bottom w:val="single" w:sz="4" w:space="0" w:color="auto"/>
              <w:right w:val="single" w:sz="4" w:space="0" w:color="auto"/>
            </w:tcBorders>
            <w:shd w:val="clear" w:color="auto" w:fill="auto"/>
            <w:noWrap/>
            <w:vAlign w:val="bottom"/>
            <w:hideMark/>
          </w:tcPr>
          <w:p w14:paraId="005FEAC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w:t>
            </w:r>
          </w:p>
        </w:tc>
      </w:tr>
      <w:tr w:rsidR="00525701" w:rsidRPr="00525701" w14:paraId="41AF5CDD"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A7393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Sr2</w:t>
            </w:r>
          </w:p>
        </w:tc>
        <w:tc>
          <w:tcPr>
            <w:tcW w:w="875" w:type="dxa"/>
            <w:tcBorders>
              <w:top w:val="nil"/>
              <w:left w:val="nil"/>
              <w:bottom w:val="single" w:sz="4" w:space="0" w:color="auto"/>
              <w:right w:val="single" w:sz="4" w:space="0" w:color="auto"/>
            </w:tcBorders>
            <w:shd w:val="clear" w:color="auto" w:fill="auto"/>
            <w:noWrap/>
            <w:vAlign w:val="bottom"/>
            <w:hideMark/>
          </w:tcPr>
          <w:p w14:paraId="404A04E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72AB3F0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5.28E-08</w:t>
            </w:r>
          </w:p>
        </w:tc>
        <w:tc>
          <w:tcPr>
            <w:tcW w:w="1076" w:type="dxa"/>
            <w:tcBorders>
              <w:top w:val="nil"/>
              <w:left w:val="nil"/>
              <w:bottom w:val="single" w:sz="4" w:space="0" w:color="auto"/>
              <w:right w:val="single" w:sz="4" w:space="0" w:color="auto"/>
            </w:tcBorders>
            <w:shd w:val="clear" w:color="auto" w:fill="auto"/>
            <w:noWrap/>
            <w:vAlign w:val="bottom"/>
            <w:hideMark/>
          </w:tcPr>
          <w:p w14:paraId="2E9CD37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2.38E-07</w:t>
            </w:r>
          </w:p>
        </w:tc>
        <w:tc>
          <w:tcPr>
            <w:tcW w:w="1076" w:type="dxa"/>
            <w:tcBorders>
              <w:top w:val="nil"/>
              <w:left w:val="nil"/>
              <w:bottom w:val="single" w:sz="4" w:space="0" w:color="auto"/>
              <w:right w:val="single" w:sz="4" w:space="0" w:color="auto"/>
            </w:tcBorders>
            <w:shd w:val="clear" w:color="auto" w:fill="auto"/>
            <w:noWrap/>
            <w:vAlign w:val="bottom"/>
            <w:hideMark/>
          </w:tcPr>
          <w:p w14:paraId="51696EC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9.18E-07</w:t>
            </w:r>
          </w:p>
        </w:tc>
        <w:tc>
          <w:tcPr>
            <w:tcW w:w="1076" w:type="dxa"/>
            <w:tcBorders>
              <w:top w:val="nil"/>
              <w:left w:val="nil"/>
              <w:bottom w:val="single" w:sz="4" w:space="0" w:color="auto"/>
              <w:right w:val="single" w:sz="4" w:space="0" w:color="auto"/>
            </w:tcBorders>
            <w:shd w:val="clear" w:color="auto" w:fill="auto"/>
            <w:noWrap/>
            <w:vAlign w:val="bottom"/>
            <w:hideMark/>
          </w:tcPr>
          <w:p w14:paraId="54CC578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1.51E-06</w:t>
            </w:r>
          </w:p>
        </w:tc>
        <w:tc>
          <w:tcPr>
            <w:tcW w:w="1076" w:type="dxa"/>
            <w:tcBorders>
              <w:top w:val="nil"/>
              <w:left w:val="nil"/>
              <w:bottom w:val="single" w:sz="4" w:space="0" w:color="auto"/>
              <w:right w:val="single" w:sz="4" w:space="0" w:color="auto"/>
            </w:tcBorders>
            <w:shd w:val="clear" w:color="auto" w:fill="auto"/>
            <w:noWrap/>
            <w:vAlign w:val="bottom"/>
            <w:hideMark/>
          </w:tcPr>
          <w:p w14:paraId="3E46EAE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3.93E-06</w:t>
            </w:r>
          </w:p>
        </w:tc>
      </w:tr>
      <w:tr w:rsidR="00525701" w:rsidRPr="00525701" w14:paraId="43C4F439"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8A712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SL2</w:t>
            </w:r>
          </w:p>
        </w:tc>
        <w:tc>
          <w:tcPr>
            <w:tcW w:w="875" w:type="dxa"/>
            <w:tcBorders>
              <w:top w:val="nil"/>
              <w:left w:val="nil"/>
              <w:bottom w:val="single" w:sz="4" w:space="0" w:color="auto"/>
              <w:right w:val="single" w:sz="4" w:space="0" w:color="auto"/>
            </w:tcBorders>
            <w:shd w:val="clear" w:color="auto" w:fill="auto"/>
            <w:noWrap/>
            <w:vAlign w:val="bottom"/>
            <w:hideMark/>
          </w:tcPr>
          <w:p w14:paraId="7D241AC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6D24C2F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7.98E-07</w:t>
            </w:r>
          </w:p>
        </w:tc>
        <w:tc>
          <w:tcPr>
            <w:tcW w:w="1076" w:type="dxa"/>
            <w:tcBorders>
              <w:top w:val="nil"/>
              <w:left w:val="nil"/>
              <w:bottom w:val="single" w:sz="4" w:space="0" w:color="auto"/>
              <w:right w:val="single" w:sz="4" w:space="0" w:color="auto"/>
            </w:tcBorders>
            <w:shd w:val="clear" w:color="auto" w:fill="auto"/>
            <w:noWrap/>
            <w:vAlign w:val="bottom"/>
            <w:hideMark/>
          </w:tcPr>
          <w:p w14:paraId="3658B39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4.85E-06</w:t>
            </w:r>
          </w:p>
        </w:tc>
        <w:tc>
          <w:tcPr>
            <w:tcW w:w="1076" w:type="dxa"/>
            <w:tcBorders>
              <w:top w:val="nil"/>
              <w:left w:val="nil"/>
              <w:bottom w:val="single" w:sz="4" w:space="0" w:color="auto"/>
              <w:right w:val="single" w:sz="4" w:space="0" w:color="auto"/>
            </w:tcBorders>
            <w:shd w:val="clear" w:color="auto" w:fill="auto"/>
            <w:noWrap/>
            <w:vAlign w:val="bottom"/>
            <w:hideMark/>
          </w:tcPr>
          <w:p w14:paraId="03EE2EF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3.06E-06</w:t>
            </w:r>
          </w:p>
        </w:tc>
        <w:tc>
          <w:tcPr>
            <w:tcW w:w="1076" w:type="dxa"/>
            <w:tcBorders>
              <w:top w:val="nil"/>
              <w:left w:val="nil"/>
              <w:bottom w:val="single" w:sz="4" w:space="0" w:color="auto"/>
              <w:right w:val="single" w:sz="4" w:space="0" w:color="auto"/>
            </w:tcBorders>
            <w:shd w:val="clear" w:color="auto" w:fill="auto"/>
            <w:noWrap/>
            <w:vAlign w:val="bottom"/>
            <w:hideMark/>
          </w:tcPr>
          <w:p w14:paraId="638CEA1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2.34E-06</w:t>
            </w:r>
          </w:p>
        </w:tc>
        <w:tc>
          <w:tcPr>
            <w:tcW w:w="1076" w:type="dxa"/>
            <w:tcBorders>
              <w:top w:val="nil"/>
              <w:left w:val="nil"/>
              <w:bottom w:val="single" w:sz="4" w:space="0" w:color="auto"/>
              <w:right w:val="single" w:sz="4" w:space="0" w:color="auto"/>
            </w:tcBorders>
            <w:shd w:val="clear" w:color="auto" w:fill="auto"/>
            <w:noWrap/>
            <w:vAlign w:val="bottom"/>
            <w:hideMark/>
          </w:tcPr>
          <w:p w14:paraId="2FFE245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1.22E-05</w:t>
            </w:r>
          </w:p>
        </w:tc>
      </w:tr>
      <w:tr w:rsidR="00525701" w:rsidRPr="00525701" w14:paraId="79CCE983"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DA07A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SR2</w:t>
            </w:r>
          </w:p>
        </w:tc>
        <w:tc>
          <w:tcPr>
            <w:tcW w:w="875" w:type="dxa"/>
            <w:tcBorders>
              <w:top w:val="nil"/>
              <w:left w:val="nil"/>
              <w:bottom w:val="single" w:sz="4" w:space="0" w:color="auto"/>
              <w:right w:val="single" w:sz="4" w:space="0" w:color="auto"/>
            </w:tcBorders>
            <w:shd w:val="clear" w:color="auto" w:fill="auto"/>
            <w:noWrap/>
            <w:vAlign w:val="bottom"/>
            <w:hideMark/>
          </w:tcPr>
          <w:p w14:paraId="48643615"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477BA84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8.5E-07</w:t>
            </w:r>
          </w:p>
        </w:tc>
        <w:tc>
          <w:tcPr>
            <w:tcW w:w="1076" w:type="dxa"/>
            <w:tcBorders>
              <w:top w:val="nil"/>
              <w:left w:val="nil"/>
              <w:bottom w:val="single" w:sz="4" w:space="0" w:color="auto"/>
              <w:right w:val="single" w:sz="4" w:space="0" w:color="auto"/>
            </w:tcBorders>
            <w:shd w:val="clear" w:color="auto" w:fill="auto"/>
            <w:noWrap/>
            <w:vAlign w:val="bottom"/>
            <w:hideMark/>
          </w:tcPr>
          <w:p w14:paraId="6DF2C3A4"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5.09E-06</w:t>
            </w:r>
          </w:p>
        </w:tc>
        <w:tc>
          <w:tcPr>
            <w:tcW w:w="1076" w:type="dxa"/>
            <w:tcBorders>
              <w:top w:val="nil"/>
              <w:left w:val="nil"/>
              <w:bottom w:val="single" w:sz="4" w:space="0" w:color="auto"/>
              <w:right w:val="single" w:sz="4" w:space="0" w:color="auto"/>
            </w:tcBorders>
            <w:shd w:val="clear" w:color="auto" w:fill="auto"/>
            <w:noWrap/>
            <w:vAlign w:val="bottom"/>
            <w:hideMark/>
          </w:tcPr>
          <w:p w14:paraId="1548585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3.97E-06</w:t>
            </w:r>
          </w:p>
        </w:tc>
        <w:tc>
          <w:tcPr>
            <w:tcW w:w="1076" w:type="dxa"/>
            <w:tcBorders>
              <w:top w:val="nil"/>
              <w:left w:val="nil"/>
              <w:bottom w:val="single" w:sz="4" w:space="0" w:color="auto"/>
              <w:right w:val="single" w:sz="4" w:space="0" w:color="auto"/>
            </w:tcBorders>
            <w:shd w:val="clear" w:color="auto" w:fill="auto"/>
            <w:noWrap/>
            <w:vAlign w:val="bottom"/>
            <w:hideMark/>
          </w:tcPr>
          <w:p w14:paraId="13722C3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3.85E-06</w:t>
            </w:r>
          </w:p>
        </w:tc>
        <w:tc>
          <w:tcPr>
            <w:tcW w:w="1076" w:type="dxa"/>
            <w:tcBorders>
              <w:top w:val="nil"/>
              <w:left w:val="nil"/>
              <w:bottom w:val="single" w:sz="4" w:space="0" w:color="auto"/>
              <w:right w:val="single" w:sz="4" w:space="0" w:color="auto"/>
            </w:tcBorders>
            <w:shd w:val="clear" w:color="auto" w:fill="auto"/>
            <w:noWrap/>
            <w:vAlign w:val="bottom"/>
            <w:hideMark/>
          </w:tcPr>
          <w:p w14:paraId="1E172AA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1.62E-05</w:t>
            </w:r>
          </w:p>
        </w:tc>
      </w:tr>
      <w:tr w:rsidR="00525701" w:rsidRPr="00525701" w14:paraId="3F021FCD"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274F6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Sr</w:t>
            </w:r>
          </w:p>
        </w:tc>
        <w:tc>
          <w:tcPr>
            <w:tcW w:w="875" w:type="dxa"/>
            <w:tcBorders>
              <w:top w:val="nil"/>
              <w:left w:val="nil"/>
              <w:bottom w:val="single" w:sz="4" w:space="0" w:color="auto"/>
              <w:right w:val="single" w:sz="4" w:space="0" w:color="auto"/>
            </w:tcBorders>
            <w:shd w:val="clear" w:color="auto" w:fill="auto"/>
            <w:noWrap/>
            <w:vAlign w:val="bottom"/>
            <w:hideMark/>
          </w:tcPr>
          <w:p w14:paraId="101E3CB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730B526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0.00023</w:t>
            </w:r>
          </w:p>
        </w:tc>
        <w:tc>
          <w:tcPr>
            <w:tcW w:w="1076" w:type="dxa"/>
            <w:tcBorders>
              <w:top w:val="nil"/>
              <w:left w:val="nil"/>
              <w:bottom w:val="single" w:sz="4" w:space="0" w:color="auto"/>
              <w:right w:val="single" w:sz="4" w:space="0" w:color="auto"/>
            </w:tcBorders>
            <w:shd w:val="clear" w:color="auto" w:fill="auto"/>
            <w:noWrap/>
            <w:vAlign w:val="bottom"/>
            <w:hideMark/>
          </w:tcPr>
          <w:p w14:paraId="146610A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0.000488</w:t>
            </w:r>
          </w:p>
        </w:tc>
        <w:tc>
          <w:tcPr>
            <w:tcW w:w="1076" w:type="dxa"/>
            <w:tcBorders>
              <w:top w:val="nil"/>
              <w:left w:val="nil"/>
              <w:bottom w:val="single" w:sz="4" w:space="0" w:color="auto"/>
              <w:right w:val="single" w:sz="4" w:space="0" w:color="auto"/>
            </w:tcBorders>
            <w:shd w:val="clear" w:color="auto" w:fill="auto"/>
            <w:noWrap/>
            <w:vAlign w:val="bottom"/>
            <w:hideMark/>
          </w:tcPr>
          <w:p w14:paraId="2A9A2758"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0.000958</w:t>
            </w:r>
          </w:p>
        </w:tc>
        <w:tc>
          <w:tcPr>
            <w:tcW w:w="1076" w:type="dxa"/>
            <w:tcBorders>
              <w:top w:val="nil"/>
              <w:left w:val="nil"/>
              <w:bottom w:val="single" w:sz="4" w:space="0" w:color="auto"/>
              <w:right w:val="single" w:sz="4" w:space="0" w:color="auto"/>
            </w:tcBorders>
            <w:shd w:val="clear" w:color="auto" w:fill="auto"/>
            <w:noWrap/>
            <w:vAlign w:val="bottom"/>
            <w:hideMark/>
          </w:tcPr>
          <w:p w14:paraId="76E42FC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0.001227</w:t>
            </w:r>
          </w:p>
        </w:tc>
        <w:tc>
          <w:tcPr>
            <w:tcW w:w="1076" w:type="dxa"/>
            <w:tcBorders>
              <w:top w:val="nil"/>
              <w:left w:val="nil"/>
              <w:bottom w:val="single" w:sz="4" w:space="0" w:color="auto"/>
              <w:right w:val="single" w:sz="4" w:space="0" w:color="auto"/>
            </w:tcBorders>
            <w:shd w:val="clear" w:color="auto" w:fill="auto"/>
            <w:noWrap/>
            <w:vAlign w:val="bottom"/>
            <w:hideMark/>
          </w:tcPr>
          <w:p w14:paraId="2B0A238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0.001983</w:t>
            </w:r>
          </w:p>
        </w:tc>
      </w:tr>
      <w:tr w:rsidR="00525701" w:rsidRPr="00525701" w14:paraId="68320B20"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8ADDE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SR</w:t>
            </w:r>
          </w:p>
        </w:tc>
        <w:tc>
          <w:tcPr>
            <w:tcW w:w="875" w:type="dxa"/>
            <w:tcBorders>
              <w:top w:val="nil"/>
              <w:left w:val="nil"/>
              <w:bottom w:val="single" w:sz="4" w:space="0" w:color="auto"/>
              <w:right w:val="single" w:sz="4" w:space="0" w:color="auto"/>
            </w:tcBorders>
            <w:shd w:val="clear" w:color="auto" w:fill="auto"/>
            <w:noWrap/>
            <w:vAlign w:val="bottom"/>
            <w:hideMark/>
          </w:tcPr>
          <w:p w14:paraId="1D70C0D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09A3AA1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0.000922</w:t>
            </w:r>
          </w:p>
        </w:tc>
        <w:tc>
          <w:tcPr>
            <w:tcW w:w="1076" w:type="dxa"/>
            <w:tcBorders>
              <w:top w:val="nil"/>
              <w:left w:val="nil"/>
              <w:bottom w:val="single" w:sz="4" w:space="0" w:color="auto"/>
              <w:right w:val="single" w:sz="4" w:space="0" w:color="auto"/>
            </w:tcBorders>
            <w:shd w:val="clear" w:color="auto" w:fill="auto"/>
            <w:noWrap/>
            <w:vAlign w:val="bottom"/>
            <w:hideMark/>
          </w:tcPr>
          <w:p w14:paraId="66C1ED7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0.002256</w:t>
            </w:r>
          </w:p>
        </w:tc>
        <w:tc>
          <w:tcPr>
            <w:tcW w:w="1076" w:type="dxa"/>
            <w:tcBorders>
              <w:top w:val="nil"/>
              <w:left w:val="nil"/>
              <w:bottom w:val="single" w:sz="4" w:space="0" w:color="auto"/>
              <w:right w:val="single" w:sz="4" w:space="0" w:color="auto"/>
            </w:tcBorders>
            <w:shd w:val="clear" w:color="auto" w:fill="auto"/>
            <w:noWrap/>
            <w:vAlign w:val="bottom"/>
            <w:hideMark/>
          </w:tcPr>
          <w:p w14:paraId="38C06472"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0.001993</w:t>
            </w:r>
          </w:p>
        </w:tc>
        <w:tc>
          <w:tcPr>
            <w:tcW w:w="1076" w:type="dxa"/>
            <w:tcBorders>
              <w:top w:val="nil"/>
              <w:left w:val="nil"/>
              <w:bottom w:val="single" w:sz="4" w:space="0" w:color="auto"/>
              <w:right w:val="single" w:sz="4" w:space="0" w:color="auto"/>
            </w:tcBorders>
            <w:shd w:val="clear" w:color="auto" w:fill="auto"/>
            <w:noWrap/>
            <w:vAlign w:val="bottom"/>
            <w:hideMark/>
          </w:tcPr>
          <w:p w14:paraId="47DA3E4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0.001961</w:t>
            </w:r>
          </w:p>
        </w:tc>
        <w:tc>
          <w:tcPr>
            <w:tcW w:w="1076" w:type="dxa"/>
            <w:tcBorders>
              <w:top w:val="nil"/>
              <w:left w:val="nil"/>
              <w:bottom w:val="single" w:sz="4" w:space="0" w:color="auto"/>
              <w:right w:val="single" w:sz="4" w:space="0" w:color="auto"/>
            </w:tcBorders>
            <w:shd w:val="clear" w:color="auto" w:fill="auto"/>
            <w:noWrap/>
            <w:vAlign w:val="bottom"/>
            <w:hideMark/>
          </w:tcPr>
          <w:p w14:paraId="1A952ED3"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0.004022</w:t>
            </w:r>
          </w:p>
        </w:tc>
      </w:tr>
      <w:tr w:rsidR="00525701" w:rsidRPr="00525701" w14:paraId="4D5AA117"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E1A67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r</w:t>
            </w:r>
          </w:p>
        </w:tc>
        <w:tc>
          <w:tcPr>
            <w:tcW w:w="875" w:type="dxa"/>
            <w:tcBorders>
              <w:top w:val="nil"/>
              <w:left w:val="nil"/>
              <w:bottom w:val="single" w:sz="4" w:space="0" w:color="auto"/>
              <w:right w:val="single" w:sz="4" w:space="0" w:color="auto"/>
            </w:tcBorders>
            <w:shd w:val="clear" w:color="auto" w:fill="auto"/>
            <w:noWrap/>
            <w:vAlign w:val="bottom"/>
            <w:hideMark/>
          </w:tcPr>
          <w:p w14:paraId="05BCD76A"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38A0B45B"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0.000644</w:t>
            </w:r>
          </w:p>
        </w:tc>
        <w:tc>
          <w:tcPr>
            <w:tcW w:w="1076" w:type="dxa"/>
            <w:tcBorders>
              <w:top w:val="nil"/>
              <w:left w:val="nil"/>
              <w:bottom w:val="single" w:sz="4" w:space="0" w:color="auto"/>
              <w:right w:val="single" w:sz="4" w:space="0" w:color="auto"/>
            </w:tcBorders>
            <w:shd w:val="clear" w:color="auto" w:fill="auto"/>
            <w:noWrap/>
            <w:vAlign w:val="bottom"/>
            <w:hideMark/>
          </w:tcPr>
          <w:p w14:paraId="0833DF67"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0.001367</w:t>
            </w:r>
          </w:p>
        </w:tc>
        <w:tc>
          <w:tcPr>
            <w:tcW w:w="1076" w:type="dxa"/>
            <w:tcBorders>
              <w:top w:val="nil"/>
              <w:left w:val="nil"/>
              <w:bottom w:val="single" w:sz="4" w:space="0" w:color="auto"/>
              <w:right w:val="single" w:sz="4" w:space="0" w:color="auto"/>
            </w:tcBorders>
            <w:shd w:val="clear" w:color="auto" w:fill="auto"/>
            <w:noWrap/>
            <w:vAlign w:val="bottom"/>
            <w:hideMark/>
          </w:tcPr>
          <w:p w14:paraId="490E2BD0"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0.002683</w:t>
            </w:r>
          </w:p>
        </w:tc>
        <w:tc>
          <w:tcPr>
            <w:tcW w:w="1076" w:type="dxa"/>
            <w:tcBorders>
              <w:top w:val="nil"/>
              <w:left w:val="nil"/>
              <w:bottom w:val="single" w:sz="4" w:space="0" w:color="auto"/>
              <w:right w:val="single" w:sz="4" w:space="0" w:color="auto"/>
            </w:tcBorders>
            <w:shd w:val="clear" w:color="auto" w:fill="auto"/>
            <w:noWrap/>
            <w:vAlign w:val="bottom"/>
            <w:hideMark/>
          </w:tcPr>
          <w:p w14:paraId="3FB3A9A6"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0.003435</w:t>
            </w:r>
          </w:p>
        </w:tc>
        <w:tc>
          <w:tcPr>
            <w:tcW w:w="1076" w:type="dxa"/>
            <w:tcBorders>
              <w:top w:val="nil"/>
              <w:left w:val="nil"/>
              <w:bottom w:val="single" w:sz="4" w:space="0" w:color="auto"/>
              <w:right w:val="single" w:sz="4" w:space="0" w:color="auto"/>
            </w:tcBorders>
            <w:shd w:val="clear" w:color="auto" w:fill="auto"/>
            <w:noWrap/>
            <w:vAlign w:val="bottom"/>
            <w:hideMark/>
          </w:tcPr>
          <w:p w14:paraId="6A800C09"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0.005553</w:t>
            </w:r>
          </w:p>
        </w:tc>
      </w:tr>
      <w:tr w:rsidR="00525701" w:rsidRPr="00525701" w14:paraId="6A248E9B" w14:textId="77777777" w:rsidTr="00525701">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E2D7C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R</w:t>
            </w:r>
          </w:p>
        </w:tc>
        <w:tc>
          <w:tcPr>
            <w:tcW w:w="875" w:type="dxa"/>
            <w:tcBorders>
              <w:top w:val="nil"/>
              <w:left w:val="nil"/>
              <w:bottom w:val="single" w:sz="4" w:space="0" w:color="auto"/>
              <w:right w:val="single" w:sz="4" w:space="0" w:color="auto"/>
            </w:tcBorders>
            <w:shd w:val="clear" w:color="auto" w:fill="auto"/>
            <w:noWrap/>
            <w:vAlign w:val="bottom"/>
            <w:hideMark/>
          </w:tcPr>
          <w:p w14:paraId="217DDB9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w:t>
            </w:r>
          </w:p>
        </w:tc>
        <w:tc>
          <w:tcPr>
            <w:tcW w:w="1076" w:type="dxa"/>
            <w:tcBorders>
              <w:top w:val="nil"/>
              <w:left w:val="nil"/>
              <w:bottom w:val="single" w:sz="4" w:space="0" w:color="auto"/>
              <w:right w:val="single" w:sz="4" w:space="0" w:color="auto"/>
            </w:tcBorders>
            <w:shd w:val="clear" w:color="auto" w:fill="auto"/>
            <w:noWrap/>
            <w:vAlign w:val="bottom"/>
            <w:hideMark/>
          </w:tcPr>
          <w:p w14:paraId="745F17CF"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0.002582</w:t>
            </w:r>
          </w:p>
        </w:tc>
        <w:tc>
          <w:tcPr>
            <w:tcW w:w="1076" w:type="dxa"/>
            <w:tcBorders>
              <w:top w:val="nil"/>
              <w:left w:val="nil"/>
              <w:bottom w:val="single" w:sz="4" w:space="0" w:color="auto"/>
              <w:right w:val="single" w:sz="4" w:space="0" w:color="auto"/>
            </w:tcBorders>
            <w:shd w:val="clear" w:color="auto" w:fill="auto"/>
            <w:noWrap/>
            <w:vAlign w:val="bottom"/>
            <w:hideMark/>
          </w:tcPr>
          <w:p w14:paraId="7F21511D"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0.006316</w:t>
            </w:r>
          </w:p>
        </w:tc>
        <w:tc>
          <w:tcPr>
            <w:tcW w:w="1076" w:type="dxa"/>
            <w:tcBorders>
              <w:top w:val="nil"/>
              <w:left w:val="nil"/>
              <w:bottom w:val="single" w:sz="4" w:space="0" w:color="auto"/>
              <w:right w:val="single" w:sz="4" w:space="0" w:color="auto"/>
            </w:tcBorders>
            <w:shd w:val="clear" w:color="auto" w:fill="auto"/>
            <w:noWrap/>
            <w:vAlign w:val="bottom"/>
            <w:hideMark/>
          </w:tcPr>
          <w:p w14:paraId="3C31BB8C"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0.005581</w:t>
            </w:r>
          </w:p>
        </w:tc>
        <w:tc>
          <w:tcPr>
            <w:tcW w:w="1076" w:type="dxa"/>
            <w:tcBorders>
              <w:top w:val="nil"/>
              <w:left w:val="nil"/>
              <w:bottom w:val="single" w:sz="4" w:space="0" w:color="auto"/>
              <w:right w:val="single" w:sz="4" w:space="0" w:color="auto"/>
            </w:tcBorders>
            <w:shd w:val="clear" w:color="auto" w:fill="auto"/>
            <w:noWrap/>
            <w:vAlign w:val="bottom"/>
            <w:hideMark/>
          </w:tcPr>
          <w:p w14:paraId="5AF4C6FE"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0.005491</w:t>
            </w:r>
          </w:p>
        </w:tc>
        <w:tc>
          <w:tcPr>
            <w:tcW w:w="1076" w:type="dxa"/>
            <w:tcBorders>
              <w:top w:val="nil"/>
              <w:left w:val="nil"/>
              <w:bottom w:val="single" w:sz="4" w:space="0" w:color="auto"/>
              <w:right w:val="single" w:sz="4" w:space="0" w:color="auto"/>
            </w:tcBorders>
            <w:shd w:val="clear" w:color="auto" w:fill="auto"/>
            <w:noWrap/>
            <w:vAlign w:val="bottom"/>
            <w:hideMark/>
          </w:tcPr>
          <w:p w14:paraId="7B82F601" w14:textId="77777777" w:rsidR="00525701" w:rsidRPr="00525701" w:rsidRDefault="00525701" w:rsidP="00BA3857">
            <w:pPr>
              <w:widowControl/>
              <w:spacing w:line="240" w:lineRule="exact"/>
              <w:jc w:val="center"/>
              <w:textAlignment w:val="center"/>
              <w:rPr>
                <w:rStyle w:val="font51"/>
                <w:rFonts w:hint="default"/>
                <w:sz w:val="18"/>
                <w:szCs w:val="18"/>
                <w:lang w:bidi="ar"/>
              </w:rPr>
            </w:pPr>
            <w:r w:rsidRPr="00525701">
              <w:rPr>
                <w:rStyle w:val="font51"/>
                <w:rFonts w:hint="default"/>
                <w:sz w:val="18"/>
                <w:szCs w:val="18"/>
                <w:lang w:bidi="ar"/>
              </w:rPr>
              <w:t>0.011262</w:t>
            </w:r>
          </w:p>
        </w:tc>
      </w:tr>
    </w:tbl>
    <w:p w14:paraId="2FCD4409" w14:textId="70B7CF21" w:rsidR="008B0858" w:rsidRDefault="008B0858" w:rsidP="00A85990">
      <w:pPr>
        <w:pStyle w:val="-"/>
        <w:ind w:firstLineChars="0" w:firstLine="0"/>
        <w:jc w:val="center"/>
      </w:pPr>
    </w:p>
    <w:sectPr w:rsidR="008B0858" w:rsidSect="00610AE1">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2AC78" w14:textId="77777777" w:rsidR="00085601" w:rsidRDefault="00085601" w:rsidP="002F741E">
      <w:r>
        <w:separator/>
      </w:r>
    </w:p>
  </w:endnote>
  <w:endnote w:type="continuationSeparator" w:id="0">
    <w:p w14:paraId="040332F6" w14:textId="77777777" w:rsidR="00085601" w:rsidRDefault="00085601" w:rsidP="002F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466C" w14:textId="77777777" w:rsidR="00162BF9" w:rsidRDefault="00162BF9">
    <w:pPr>
      <w:pStyle w:val="ab"/>
      <w:jc w:val="center"/>
    </w:pPr>
    <w:r>
      <w:fldChar w:fldCharType="begin"/>
    </w:r>
    <w:r>
      <w:instrText xml:space="preserve"> PAGE   \* MERGEFORMAT </w:instrText>
    </w:r>
    <w:r>
      <w:fldChar w:fldCharType="separate"/>
    </w:r>
    <w:r w:rsidR="00170905" w:rsidRPr="00170905">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DA675" w14:textId="77777777" w:rsidR="00085601" w:rsidRDefault="00085601" w:rsidP="002F741E">
      <w:r>
        <w:separator/>
      </w:r>
    </w:p>
  </w:footnote>
  <w:footnote w:type="continuationSeparator" w:id="0">
    <w:p w14:paraId="6D86EF75" w14:textId="77777777" w:rsidR="00085601" w:rsidRDefault="00085601" w:rsidP="002F7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9BE2C8"/>
    <w:multiLevelType w:val="singleLevel"/>
    <w:tmpl w:val="829BE2C8"/>
    <w:lvl w:ilvl="0">
      <w:start w:val="1"/>
      <w:numFmt w:val="decimal"/>
      <w:lvlText w:val="%1."/>
      <w:lvlJc w:val="left"/>
      <w:pPr>
        <w:tabs>
          <w:tab w:val="left" w:pos="312"/>
        </w:tabs>
      </w:pPr>
    </w:lvl>
  </w:abstractNum>
  <w:abstractNum w:abstractNumId="1" w15:restartNumberingAfterBreak="0">
    <w:nsid w:val="9F2634A2"/>
    <w:multiLevelType w:val="singleLevel"/>
    <w:tmpl w:val="9F2634A2"/>
    <w:lvl w:ilvl="0">
      <w:start w:val="1"/>
      <w:numFmt w:val="decimal"/>
      <w:suff w:val="nothing"/>
      <w:lvlText w:val="（%1）"/>
      <w:lvlJc w:val="left"/>
    </w:lvl>
  </w:abstractNum>
  <w:abstractNum w:abstractNumId="2"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230C5014"/>
    <w:multiLevelType w:val="singleLevel"/>
    <w:tmpl w:val="230C5014"/>
    <w:lvl w:ilvl="0">
      <w:start w:val="1"/>
      <w:numFmt w:val="decimal"/>
      <w:suff w:val="nothing"/>
      <w:lvlText w:val="（%1）"/>
      <w:lvlJc w:val="left"/>
    </w:lvl>
  </w:abstractNum>
  <w:abstractNum w:abstractNumId="4" w15:restartNumberingAfterBreak="0">
    <w:nsid w:val="466B5D89"/>
    <w:multiLevelType w:val="singleLevel"/>
    <w:tmpl w:val="466B5D89"/>
    <w:lvl w:ilvl="0">
      <w:start w:val="3"/>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D4"/>
    <w:rsid w:val="00000305"/>
    <w:rsid w:val="0003260A"/>
    <w:rsid w:val="00085601"/>
    <w:rsid w:val="00086D8E"/>
    <w:rsid w:val="0009497F"/>
    <w:rsid w:val="00094B91"/>
    <w:rsid w:val="000B283B"/>
    <w:rsid w:val="000B6EC3"/>
    <w:rsid w:val="000C0ACC"/>
    <w:rsid w:val="000D0DB8"/>
    <w:rsid w:val="000E2323"/>
    <w:rsid w:val="000F2BC1"/>
    <w:rsid w:val="000F4627"/>
    <w:rsid w:val="001040BD"/>
    <w:rsid w:val="00105F29"/>
    <w:rsid w:val="00115757"/>
    <w:rsid w:val="00125F20"/>
    <w:rsid w:val="00145F7A"/>
    <w:rsid w:val="00151594"/>
    <w:rsid w:val="00161630"/>
    <w:rsid w:val="001616A3"/>
    <w:rsid w:val="00162BF9"/>
    <w:rsid w:val="001707D0"/>
    <w:rsid w:val="00170905"/>
    <w:rsid w:val="001749A1"/>
    <w:rsid w:val="00175F07"/>
    <w:rsid w:val="0019114B"/>
    <w:rsid w:val="001A3329"/>
    <w:rsid w:val="001C5233"/>
    <w:rsid w:val="001D2B17"/>
    <w:rsid w:val="001D5584"/>
    <w:rsid w:val="001E3024"/>
    <w:rsid w:val="001E5874"/>
    <w:rsid w:val="001F17E3"/>
    <w:rsid w:val="00206156"/>
    <w:rsid w:val="00212D27"/>
    <w:rsid w:val="00230FB2"/>
    <w:rsid w:val="00236D27"/>
    <w:rsid w:val="002600CE"/>
    <w:rsid w:val="0026024B"/>
    <w:rsid w:val="00263DB5"/>
    <w:rsid w:val="002844ED"/>
    <w:rsid w:val="002D02D9"/>
    <w:rsid w:val="002D43C0"/>
    <w:rsid w:val="002F2CD3"/>
    <w:rsid w:val="002F741E"/>
    <w:rsid w:val="00313FE1"/>
    <w:rsid w:val="0032697B"/>
    <w:rsid w:val="00345BC9"/>
    <w:rsid w:val="00367D47"/>
    <w:rsid w:val="00377CEE"/>
    <w:rsid w:val="00380B98"/>
    <w:rsid w:val="00384EAC"/>
    <w:rsid w:val="003931C3"/>
    <w:rsid w:val="00393317"/>
    <w:rsid w:val="00397129"/>
    <w:rsid w:val="003A6432"/>
    <w:rsid w:val="003F11D5"/>
    <w:rsid w:val="004226FD"/>
    <w:rsid w:val="00430B5C"/>
    <w:rsid w:val="004463E8"/>
    <w:rsid w:val="0045341D"/>
    <w:rsid w:val="00473B6F"/>
    <w:rsid w:val="0047718D"/>
    <w:rsid w:val="00481FCC"/>
    <w:rsid w:val="004960A1"/>
    <w:rsid w:val="004A44D4"/>
    <w:rsid w:val="004C3550"/>
    <w:rsid w:val="00500F2B"/>
    <w:rsid w:val="00506A0B"/>
    <w:rsid w:val="00510B7B"/>
    <w:rsid w:val="00525701"/>
    <w:rsid w:val="00530A12"/>
    <w:rsid w:val="00546475"/>
    <w:rsid w:val="00553CD9"/>
    <w:rsid w:val="00563A58"/>
    <w:rsid w:val="00564093"/>
    <w:rsid w:val="0059509A"/>
    <w:rsid w:val="005B4956"/>
    <w:rsid w:val="005D2FEC"/>
    <w:rsid w:val="005E6A8A"/>
    <w:rsid w:val="005E6DD4"/>
    <w:rsid w:val="005E7D2E"/>
    <w:rsid w:val="005F639B"/>
    <w:rsid w:val="005F677F"/>
    <w:rsid w:val="0060359E"/>
    <w:rsid w:val="00610AE1"/>
    <w:rsid w:val="0062501E"/>
    <w:rsid w:val="00663005"/>
    <w:rsid w:val="00663879"/>
    <w:rsid w:val="00675085"/>
    <w:rsid w:val="00676E35"/>
    <w:rsid w:val="006921A8"/>
    <w:rsid w:val="00692B34"/>
    <w:rsid w:val="006A659C"/>
    <w:rsid w:val="006B5967"/>
    <w:rsid w:val="006C0375"/>
    <w:rsid w:val="006E42CE"/>
    <w:rsid w:val="006F1A8D"/>
    <w:rsid w:val="006F57B0"/>
    <w:rsid w:val="007238FD"/>
    <w:rsid w:val="0072718F"/>
    <w:rsid w:val="00771CFC"/>
    <w:rsid w:val="00771E48"/>
    <w:rsid w:val="00776512"/>
    <w:rsid w:val="00782DC7"/>
    <w:rsid w:val="0078489D"/>
    <w:rsid w:val="00790673"/>
    <w:rsid w:val="00795C34"/>
    <w:rsid w:val="007C61FC"/>
    <w:rsid w:val="007F6F08"/>
    <w:rsid w:val="00801917"/>
    <w:rsid w:val="0080653E"/>
    <w:rsid w:val="0085746E"/>
    <w:rsid w:val="00884371"/>
    <w:rsid w:val="008A0324"/>
    <w:rsid w:val="008A29DB"/>
    <w:rsid w:val="008B0858"/>
    <w:rsid w:val="008C3C1E"/>
    <w:rsid w:val="008D2A14"/>
    <w:rsid w:val="008D2A97"/>
    <w:rsid w:val="008E1F42"/>
    <w:rsid w:val="008F70A5"/>
    <w:rsid w:val="008F748E"/>
    <w:rsid w:val="00900BE1"/>
    <w:rsid w:val="00920B90"/>
    <w:rsid w:val="009406B6"/>
    <w:rsid w:val="00941439"/>
    <w:rsid w:val="0095616F"/>
    <w:rsid w:val="00984AB2"/>
    <w:rsid w:val="009A0668"/>
    <w:rsid w:val="009E4F68"/>
    <w:rsid w:val="009F6B9B"/>
    <w:rsid w:val="00A20A0C"/>
    <w:rsid w:val="00A2513C"/>
    <w:rsid w:val="00A41342"/>
    <w:rsid w:val="00A463BC"/>
    <w:rsid w:val="00A60E23"/>
    <w:rsid w:val="00A641DD"/>
    <w:rsid w:val="00A85990"/>
    <w:rsid w:val="00A90162"/>
    <w:rsid w:val="00A963E9"/>
    <w:rsid w:val="00AA38D4"/>
    <w:rsid w:val="00AA4DF2"/>
    <w:rsid w:val="00AB42E4"/>
    <w:rsid w:val="00AD092E"/>
    <w:rsid w:val="00AE5EDD"/>
    <w:rsid w:val="00B01D5E"/>
    <w:rsid w:val="00B03614"/>
    <w:rsid w:val="00B1148F"/>
    <w:rsid w:val="00B32F84"/>
    <w:rsid w:val="00B479B3"/>
    <w:rsid w:val="00B54889"/>
    <w:rsid w:val="00B64E49"/>
    <w:rsid w:val="00B64FE9"/>
    <w:rsid w:val="00B652DC"/>
    <w:rsid w:val="00B71B87"/>
    <w:rsid w:val="00B829B8"/>
    <w:rsid w:val="00B914A6"/>
    <w:rsid w:val="00B9201C"/>
    <w:rsid w:val="00B9271F"/>
    <w:rsid w:val="00BA3857"/>
    <w:rsid w:val="00BB32DD"/>
    <w:rsid w:val="00BD3604"/>
    <w:rsid w:val="00BF1885"/>
    <w:rsid w:val="00C22F39"/>
    <w:rsid w:val="00C407F1"/>
    <w:rsid w:val="00C50999"/>
    <w:rsid w:val="00C53070"/>
    <w:rsid w:val="00C72F2F"/>
    <w:rsid w:val="00C73B26"/>
    <w:rsid w:val="00C82DD0"/>
    <w:rsid w:val="00C94CB0"/>
    <w:rsid w:val="00C95463"/>
    <w:rsid w:val="00CA148E"/>
    <w:rsid w:val="00CC5F4D"/>
    <w:rsid w:val="00CF0860"/>
    <w:rsid w:val="00D118C7"/>
    <w:rsid w:val="00D15B6F"/>
    <w:rsid w:val="00D21D1B"/>
    <w:rsid w:val="00D2236F"/>
    <w:rsid w:val="00D36900"/>
    <w:rsid w:val="00D369C2"/>
    <w:rsid w:val="00D452EE"/>
    <w:rsid w:val="00D67246"/>
    <w:rsid w:val="00D874A5"/>
    <w:rsid w:val="00D93595"/>
    <w:rsid w:val="00D937AC"/>
    <w:rsid w:val="00DB008C"/>
    <w:rsid w:val="00DB3DE2"/>
    <w:rsid w:val="00DC44DD"/>
    <w:rsid w:val="00DD46FA"/>
    <w:rsid w:val="00DD5EA5"/>
    <w:rsid w:val="00DF26F7"/>
    <w:rsid w:val="00DF586E"/>
    <w:rsid w:val="00E01A10"/>
    <w:rsid w:val="00E30D9B"/>
    <w:rsid w:val="00E37D40"/>
    <w:rsid w:val="00E7492F"/>
    <w:rsid w:val="00E94976"/>
    <w:rsid w:val="00E97188"/>
    <w:rsid w:val="00EA4B12"/>
    <w:rsid w:val="00EB3D0B"/>
    <w:rsid w:val="00EC05E4"/>
    <w:rsid w:val="00EC6DD6"/>
    <w:rsid w:val="00ED1F8C"/>
    <w:rsid w:val="00ED3C25"/>
    <w:rsid w:val="00ED6A63"/>
    <w:rsid w:val="00ED7015"/>
    <w:rsid w:val="00EE05F4"/>
    <w:rsid w:val="00F13C9C"/>
    <w:rsid w:val="00F241E1"/>
    <w:rsid w:val="00F50016"/>
    <w:rsid w:val="00F640E1"/>
    <w:rsid w:val="00F70B78"/>
    <w:rsid w:val="00F80B99"/>
    <w:rsid w:val="00F926BA"/>
    <w:rsid w:val="00FE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4ED89"/>
  <w15:chartTrackingRefBased/>
  <w15:docId w15:val="{61626D08-B444-4533-B429-8323D584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F741E"/>
    <w:pPr>
      <w:widowControl w:val="0"/>
      <w:jc w:val="both"/>
    </w:pPr>
    <w:rPr>
      <w:rFonts w:ascii="Times New Roman" w:eastAsia="宋体" w:hAnsi="Times New Roman" w:cs="Times New Roman"/>
      <w:szCs w:val="24"/>
    </w:rPr>
  </w:style>
  <w:style w:type="paragraph" w:styleId="1">
    <w:name w:val="heading 1"/>
    <w:basedOn w:val="a6"/>
    <w:next w:val="a6"/>
    <w:link w:val="1Char"/>
    <w:qFormat/>
    <w:rsid w:val="004226FD"/>
    <w:pPr>
      <w:keepNext/>
      <w:keepLines/>
      <w:spacing w:before="340" w:after="330" w:line="578" w:lineRule="auto"/>
      <w:outlineLvl w:val="0"/>
    </w:pPr>
    <w:rPr>
      <w:b/>
      <w:bCs/>
      <w:kern w:val="44"/>
      <w:sz w:val="44"/>
      <w:szCs w:val="44"/>
    </w:rPr>
  </w:style>
  <w:style w:type="paragraph" w:styleId="2">
    <w:name w:val="heading 2"/>
    <w:basedOn w:val="a6"/>
    <w:next w:val="a6"/>
    <w:link w:val="2Char"/>
    <w:unhideWhenUsed/>
    <w:qFormat/>
    <w:rsid w:val="004226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Char"/>
    <w:unhideWhenUsed/>
    <w:qFormat/>
    <w:rsid w:val="004226FD"/>
    <w:pPr>
      <w:keepNext/>
      <w:keepLines/>
      <w:spacing w:before="260" w:after="260" w:line="416" w:lineRule="auto"/>
      <w:outlineLvl w:val="2"/>
    </w:pPr>
    <w:rPr>
      <w:b/>
      <w:bCs/>
      <w:sz w:val="32"/>
      <w:szCs w:val="32"/>
    </w:rPr>
  </w:style>
  <w:style w:type="paragraph" w:styleId="4">
    <w:name w:val="heading 4"/>
    <w:basedOn w:val="a6"/>
    <w:next w:val="a6"/>
    <w:link w:val="4Char"/>
    <w:qFormat/>
    <w:rsid w:val="008B0858"/>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rsid w:val="008B0858"/>
    <w:pPr>
      <w:keepNext/>
      <w:keepLines/>
      <w:spacing w:before="280" w:after="290" w:line="376" w:lineRule="auto"/>
      <w:outlineLvl w:val="4"/>
    </w:pPr>
    <w:rPr>
      <w:b/>
      <w:bCs/>
      <w:sz w:val="28"/>
      <w:szCs w:val="28"/>
    </w:rPr>
  </w:style>
  <w:style w:type="paragraph" w:styleId="6">
    <w:name w:val="heading 6"/>
    <w:basedOn w:val="a6"/>
    <w:next w:val="a6"/>
    <w:link w:val="6Char"/>
    <w:qFormat/>
    <w:rsid w:val="008B0858"/>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rsid w:val="008B0858"/>
    <w:pPr>
      <w:keepNext/>
      <w:keepLines/>
      <w:spacing w:before="240" w:after="64" w:line="320" w:lineRule="auto"/>
      <w:outlineLvl w:val="6"/>
    </w:pPr>
    <w:rPr>
      <w:b/>
      <w:bCs/>
      <w:sz w:val="24"/>
    </w:rPr>
  </w:style>
  <w:style w:type="paragraph" w:styleId="8">
    <w:name w:val="heading 8"/>
    <w:basedOn w:val="a6"/>
    <w:next w:val="a6"/>
    <w:link w:val="8Char"/>
    <w:qFormat/>
    <w:rsid w:val="008B0858"/>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rsid w:val="008B0858"/>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
    <w:name w:val="编制-正文"/>
    <w:basedOn w:val="a6"/>
    <w:qFormat/>
    <w:rsid w:val="004226FD"/>
    <w:pPr>
      <w:ind w:firstLineChars="200" w:firstLine="200"/>
    </w:pPr>
    <w:rPr>
      <w:rFonts w:cs="宋体"/>
      <w:szCs w:val="21"/>
    </w:rPr>
  </w:style>
  <w:style w:type="paragraph" w:customStyle="1" w:styleId="-1">
    <w:name w:val="编制-1."/>
    <w:basedOn w:val="2"/>
    <w:next w:val="-"/>
    <w:qFormat/>
    <w:rsid w:val="004226FD"/>
    <w:pPr>
      <w:spacing w:beforeLines="50" w:before="50" w:afterLines="50" w:after="50" w:line="240" w:lineRule="auto"/>
    </w:pPr>
    <w:rPr>
      <w:rFonts w:ascii="Times New Roman" w:eastAsia="黑体" w:hAnsi="Times New Roman"/>
      <w:b w:val="0"/>
      <w:bCs w:val="0"/>
      <w:sz w:val="21"/>
      <w:szCs w:val="21"/>
    </w:rPr>
  </w:style>
  <w:style w:type="character" w:customStyle="1" w:styleId="1Char">
    <w:name w:val="标题 1 Char"/>
    <w:basedOn w:val="a7"/>
    <w:link w:val="1"/>
    <w:qFormat/>
    <w:rsid w:val="004226FD"/>
    <w:rPr>
      <w:b/>
      <w:bCs/>
      <w:kern w:val="44"/>
      <w:sz w:val="44"/>
      <w:szCs w:val="44"/>
    </w:rPr>
  </w:style>
  <w:style w:type="character" w:customStyle="1" w:styleId="2Char">
    <w:name w:val="标题 2 Char"/>
    <w:basedOn w:val="a7"/>
    <w:link w:val="2"/>
    <w:qFormat/>
    <w:rsid w:val="004226FD"/>
    <w:rPr>
      <w:rFonts w:asciiTheme="majorHAnsi" w:eastAsiaTheme="majorEastAsia" w:hAnsiTheme="majorHAnsi" w:cstheme="majorBidi"/>
      <w:b/>
      <w:bCs/>
      <w:sz w:val="32"/>
      <w:szCs w:val="32"/>
    </w:rPr>
  </w:style>
  <w:style w:type="paragraph" w:customStyle="1" w:styleId="-0">
    <w:name w:val="编制-一"/>
    <w:basedOn w:val="1"/>
    <w:next w:val="-"/>
    <w:qFormat/>
    <w:rsid w:val="00C22F39"/>
    <w:pPr>
      <w:spacing w:beforeLines="100" w:before="100" w:afterLines="100" w:after="100" w:line="240" w:lineRule="auto"/>
    </w:pPr>
    <w:rPr>
      <w:rFonts w:eastAsia="黑体" w:cs="黑体"/>
      <w:b w:val="0"/>
      <w:bCs w:val="0"/>
      <w:sz w:val="24"/>
      <w:szCs w:val="21"/>
    </w:rPr>
  </w:style>
  <w:style w:type="paragraph" w:customStyle="1" w:styleId="-11">
    <w:name w:val="编制-1.1"/>
    <w:basedOn w:val="3"/>
    <w:next w:val="-"/>
    <w:qFormat/>
    <w:rsid w:val="004226FD"/>
    <w:pPr>
      <w:spacing w:beforeLines="50" w:before="50" w:afterLines="50" w:after="50" w:line="240" w:lineRule="auto"/>
    </w:pPr>
    <w:rPr>
      <w:rFonts w:eastAsia="黑体"/>
      <w:b w:val="0"/>
      <w:bCs w:val="0"/>
      <w:sz w:val="21"/>
      <w:szCs w:val="21"/>
    </w:rPr>
  </w:style>
  <w:style w:type="character" w:customStyle="1" w:styleId="3Char">
    <w:name w:val="标题 3 Char"/>
    <w:basedOn w:val="a7"/>
    <w:link w:val="3"/>
    <w:qFormat/>
    <w:rsid w:val="004226FD"/>
    <w:rPr>
      <w:b/>
      <w:bCs/>
      <w:sz w:val="32"/>
      <w:szCs w:val="32"/>
    </w:rPr>
  </w:style>
  <w:style w:type="paragraph" w:customStyle="1" w:styleId="-2">
    <w:name w:val="编制-表头"/>
    <w:basedOn w:val="a6"/>
    <w:qFormat/>
    <w:rsid w:val="004226FD"/>
    <w:pPr>
      <w:spacing w:beforeLines="50" w:before="50" w:afterLines="50" w:after="50"/>
      <w:jc w:val="center"/>
    </w:pPr>
    <w:rPr>
      <w:rFonts w:eastAsia="黑体" w:cs="黑体"/>
      <w:szCs w:val="21"/>
    </w:rPr>
  </w:style>
  <w:style w:type="paragraph" w:customStyle="1" w:styleId="-3">
    <w:name w:val="编制-标题"/>
    <w:basedOn w:val="a6"/>
    <w:qFormat/>
    <w:rsid w:val="004226FD"/>
    <w:pPr>
      <w:adjustRightInd w:val="0"/>
      <w:snapToGrid w:val="0"/>
      <w:spacing w:line="360" w:lineRule="auto"/>
      <w:jc w:val="center"/>
    </w:pPr>
    <w:rPr>
      <w:rFonts w:eastAsia="黑体"/>
      <w:sz w:val="32"/>
      <w:szCs w:val="32"/>
    </w:rPr>
  </w:style>
  <w:style w:type="paragraph" w:styleId="aa">
    <w:name w:val="header"/>
    <w:basedOn w:val="a6"/>
    <w:link w:val="Char"/>
    <w:unhideWhenUsed/>
    <w:qFormat/>
    <w:rsid w:val="002F7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qFormat/>
    <w:rsid w:val="002F741E"/>
    <w:rPr>
      <w:sz w:val="18"/>
      <w:szCs w:val="18"/>
    </w:rPr>
  </w:style>
  <w:style w:type="paragraph" w:styleId="ab">
    <w:name w:val="footer"/>
    <w:basedOn w:val="a6"/>
    <w:link w:val="Char0"/>
    <w:uiPriority w:val="99"/>
    <w:unhideWhenUsed/>
    <w:qFormat/>
    <w:rsid w:val="002F741E"/>
    <w:pPr>
      <w:tabs>
        <w:tab w:val="center" w:pos="4153"/>
        <w:tab w:val="right" w:pos="8306"/>
      </w:tabs>
      <w:snapToGrid w:val="0"/>
      <w:jc w:val="left"/>
    </w:pPr>
    <w:rPr>
      <w:sz w:val="18"/>
      <w:szCs w:val="18"/>
    </w:rPr>
  </w:style>
  <w:style w:type="character" w:customStyle="1" w:styleId="Char0">
    <w:name w:val="页脚 Char"/>
    <w:basedOn w:val="a7"/>
    <w:link w:val="ab"/>
    <w:uiPriority w:val="99"/>
    <w:qFormat/>
    <w:rsid w:val="002F741E"/>
    <w:rPr>
      <w:sz w:val="18"/>
      <w:szCs w:val="18"/>
    </w:rPr>
  </w:style>
  <w:style w:type="paragraph" w:customStyle="1" w:styleId="ac">
    <w:name w:val="封面标准英文名称"/>
    <w:qFormat/>
    <w:rsid w:val="002F741E"/>
    <w:pPr>
      <w:widowControl w:val="0"/>
      <w:spacing w:before="370" w:line="400" w:lineRule="exact"/>
      <w:ind w:firstLineChars="200" w:firstLine="200"/>
      <w:jc w:val="center"/>
    </w:pPr>
    <w:rPr>
      <w:rFonts w:ascii="Times New Roman" w:eastAsia="宋体" w:hAnsi="Times New Roman" w:cs="Times New Roman"/>
      <w:kern w:val="0"/>
      <w:sz w:val="28"/>
      <w:szCs w:val="20"/>
    </w:rPr>
  </w:style>
  <w:style w:type="paragraph" w:customStyle="1" w:styleId="ad">
    <w:name w:val="章标题"/>
    <w:next w:val="a6"/>
    <w:qFormat/>
    <w:rsid w:val="0047718D"/>
    <w:pPr>
      <w:tabs>
        <w:tab w:val="left" w:pos="675"/>
      </w:tabs>
      <w:spacing w:beforeLines="100" w:afterLines="100"/>
      <w:ind w:left="675" w:hanging="360"/>
      <w:jc w:val="both"/>
      <w:outlineLvl w:val="1"/>
    </w:pPr>
    <w:rPr>
      <w:rFonts w:ascii="黑体" w:eastAsia="黑体" w:hAnsi="Times New Roman" w:cs="Times New Roman"/>
      <w:kern w:val="0"/>
      <w:szCs w:val="20"/>
    </w:rPr>
  </w:style>
  <w:style w:type="table" w:styleId="ae">
    <w:name w:val="Table Grid"/>
    <w:basedOn w:val="a8"/>
    <w:uiPriority w:val="99"/>
    <w:qFormat/>
    <w:rsid w:val="00506A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正文 + 首行"/>
    <w:basedOn w:val="a6"/>
    <w:link w:val="Char1"/>
    <w:rsid w:val="006C0375"/>
    <w:pPr>
      <w:tabs>
        <w:tab w:val="left" w:pos="540"/>
        <w:tab w:val="left" w:pos="900"/>
      </w:tabs>
      <w:spacing w:line="360" w:lineRule="auto"/>
      <w:jc w:val="left"/>
    </w:pPr>
    <w:rPr>
      <w:rFonts w:ascii="宋体" w:hAnsi="宋体"/>
      <w:szCs w:val="21"/>
    </w:rPr>
  </w:style>
  <w:style w:type="character" w:customStyle="1" w:styleId="Char1">
    <w:name w:val="正文 + 首行 Char"/>
    <w:basedOn w:val="a7"/>
    <w:link w:val="af"/>
    <w:rsid w:val="006C0375"/>
    <w:rPr>
      <w:rFonts w:ascii="宋体" w:eastAsia="宋体" w:hAnsi="宋体" w:cs="Times New Roman"/>
      <w:szCs w:val="21"/>
    </w:rPr>
  </w:style>
  <w:style w:type="paragraph" w:styleId="af0">
    <w:name w:val="Date"/>
    <w:basedOn w:val="a6"/>
    <w:next w:val="a6"/>
    <w:link w:val="Char2"/>
    <w:unhideWhenUsed/>
    <w:qFormat/>
    <w:rsid w:val="0026024B"/>
    <w:pPr>
      <w:ind w:leftChars="2500" w:left="100"/>
    </w:pPr>
  </w:style>
  <w:style w:type="character" w:customStyle="1" w:styleId="Char2">
    <w:name w:val="日期 Char"/>
    <w:basedOn w:val="a7"/>
    <w:link w:val="af0"/>
    <w:qFormat/>
    <w:rsid w:val="0026024B"/>
    <w:rPr>
      <w:rFonts w:ascii="Times New Roman" w:eastAsia="宋体" w:hAnsi="Times New Roman" w:cs="Times New Roman"/>
      <w:szCs w:val="24"/>
    </w:rPr>
  </w:style>
  <w:style w:type="character" w:customStyle="1" w:styleId="4Char">
    <w:name w:val="标题 4 Char"/>
    <w:basedOn w:val="a7"/>
    <w:link w:val="4"/>
    <w:qFormat/>
    <w:rsid w:val="008B0858"/>
    <w:rPr>
      <w:rFonts w:ascii="Arial" w:eastAsia="黑体" w:hAnsi="Arial" w:cs="Times New Roman"/>
      <w:b/>
      <w:bCs/>
      <w:sz w:val="28"/>
      <w:szCs w:val="28"/>
    </w:rPr>
  </w:style>
  <w:style w:type="character" w:customStyle="1" w:styleId="5Char">
    <w:name w:val="标题 5 Char"/>
    <w:basedOn w:val="a7"/>
    <w:link w:val="5"/>
    <w:qFormat/>
    <w:rsid w:val="008B0858"/>
    <w:rPr>
      <w:rFonts w:ascii="Times New Roman" w:eastAsia="宋体" w:hAnsi="Times New Roman" w:cs="Times New Roman"/>
      <w:b/>
      <w:bCs/>
      <w:sz w:val="28"/>
      <w:szCs w:val="28"/>
    </w:rPr>
  </w:style>
  <w:style w:type="character" w:customStyle="1" w:styleId="6Char">
    <w:name w:val="标题 6 Char"/>
    <w:basedOn w:val="a7"/>
    <w:link w:val="6"/>
    <w:qFormat/>
    <w:rsid w:val="008B0858"/>
    <w:rPr>
      <w:rFonts w:ascii="Arial" w:eastAsia="黑体" w:hAnsi="Arial" w:cs="Times New Roman"/>
      <w:b/>
      <w:bCs/>
      <w:sz w:val="24"/>
      <w:szCs w:val="24"/>
    </w:rPr>
  </w:style>
  <w:style w:type="character" w:customStyle="1" w:styleId="7Char">
    <w:name w:val="标题 7 Char"/>
    <w:basedOn w:val="a7"/>
    <w:link w:val="7"/>
    <w:qFormat/>
    <w:rsid w:val="008B0858"/>
    <w:rPr>
      <w:rFonts w:ascii="Times New Roman" w:eastAsia="宋体" w:hAnsi="Times New Roman" w:cs="Times New Roman"/>
      <w:b/>
      <w:bCs/>
      <w:sz w:val="24"/>
      <w:szCs w:val="24"/>
    </w:rPr>
  </w:style>
  <w:style w:type="character" w:customStyle="1" w:styleId="8Char">
    <w:name w:val="标题 8 Char"/>
    <w:basedOn w:val="a7"/>
    <w:link w:val="8"/>
    <w:qFormat/>
    <w:rsid w:val="008B0858"/>
    <w:rPr>
      <w:rFonts w:ascii="Arial" w:eastAsia="黑体" w:hAnsi="Arial" w:cs="Times New Roman"/>
      <w:sz w:val="24"/>
      <w:szCs w:val="24"/>
    </w:rPr>
  </w:style>
  <w:style w:type="character" w:customStyle="1" w:styleId="9Char">
    <w:name w:val="标题 9 Char"/>
    <w:basedOn w:val="a7"/>
    <w:link w:val="9"/>
    <w:qFormat/>
    <w:rsid w:val="008B0858"/>
    <w:rPr>
      <w:rFonts w:ascii="Arial" w:eastAsia="黑体" w:hAnsi="Arial" w:cs="Times New Roman"/>
      <w:szCs w:val="21"/>
    </w:rPr>
  </w:style>
  <w:style w:type="paragraph" w:styleId="30">
    <w:name w:val="List 3"/>
    <w:basedOn w:val="a6"/>
    <w:qFormat/>
    <w:rsid w:val="008B0858"/>
    <w:pPr>
      <w:ind w:leftChars="400" w:left="100" w:hangingChars="200" w:hanging="200"/>
    </w:pPr>
  </w:style>
  <w:style w:type="paragraph" w:styleId="af1">
    <w:name w:val="annotation text"/>
    <w:basedOn w:val="a6"/>
    <w:link w:val="Char3"/>
    <w:unhideWhenUsed/>
    <w:qFormat/>
    <w:rsid w:val="008B0858"/>
    <w:pPr>
      <w:jc w:val="left"/>
    </w:pPr>
  </w:style>
  <w:style w:type="character" w:customStyle="1" w:styleId="Char3">
    <w:name w:val="批注文字 Char"/>
    <w:basedOn w:val="a7"/>
    <w:link w:val="af1"/>
    <w:qFormat/>
    <w:rsid w:val="008B0858"/>
    <w:rPr>
      <w:rFonts w:ascii="Times New Roman" w:eastAsia="宋体" w:hAnsi="Times New Roman" w:cs="Times New Roman"/>
      <w:szCs w:val="24"/>
    </w:rPr>
  </w:style>
  <w:style w:type="paragraph" w:styleId="af2">
    <w:name w:val="annotation subject"/>
    <w:basedOn w:val="af1"/>
    <w:next w:val="af1"/>
    <w:link w:val="Char4"/>
    <w:qFormat/>
    <w:rsid w:val="008B0858"/>
    <w:rPr>
      <w:b/>
      <w:bCs/>
    </w:rPr>
  </w:style>
  <w:style w:type="character" w:customStyle="1" w:styleId="Char4">
    <w:name w:val="批注主题 Char"/>
    <w:basedOn w:val="Char3"/>
    <w:link w:val="af2"/>
    <w:qFormat/>
    <w:rsid w:val="008B0858"/>
    <w:rPr>
      <w:rFonts w:ascii="Times New Roman" w:eastAsia="宋体" w:hAnsi="Times New Roman" w:cs="Times New Roman"/>
      <w:b/>
      <w:bCs/>
      <w:szCs w:val="24"/>
    </w:rPr>
  </w:style>
  <w:style w:type="paragraph" w:styleId="70">
    <w:name w:val="toc 7"/>
    <w:basedOn w:val="a6"/>
    <w:next w:val="a6"/>
    <w:qFormat/>
    <w:rsid w:val="008B0858"/>
    <w:pPr>
      <w:ind w:leftChars="1200" w:left="2520"/>
    </w:pPr>
  </w:style>
  <w:style w:type="paragraph" w:styleId="af3">
    <w:name w:val="Body Text"/>
    <w:basedOn w:val="a6"/>
    <w:link w:val="Char5"/>
    <w:unhideWhenUsed/>
    <w:qFormat/>
    <w:rsid w:val="008B0858"/>
    <w:pPr>
      <w:spacing w:after="120"/>
    </w:pPr>
  </w:style>
  <w:style w:type="character" w:customStyle="1" w:styleId="Char5">
    <w:name w:val="正文文本 Char"/>
    <w:basedOn w:val="a7"/>
    <w:link w:val="af3"/>
    <w:qFormat/>
    <w:rsid w:val="008B0858"/>
    <w:rPr>
      <w:rFonts w:ascii="Times New Roman" w:eastAsia="宋体" w:hAnsi="Times New Roman" w:cs="Times New Roman"/>
      <w:szCs w:val="24"/>
    </w:rPr>
  </w:style>
  <w:style w:type="paragraph" w:styleId="af4">
    <w:name w:val="Body Text First Indent"/>
    <w:basedOn w:val="af3"/>
    <w:link w:val="Char6"/>
    <w:qFormat/>
    <w:rsid w:val="008B0858"/>
    <w:pPr>
      <w:ind w:firstLineChars="100" w:firstLine="420"/>
    </w:pPr>
  </w:style>
  <w:style w:type="character" w:customStyle="1" w:styleId="Char6">
    <w:name w:val="正文首行缩进 Char"/>
    <w:basedOn w:val="Char5"/>
    <w:link w:val="af4"/>
    <w:qFormat/>
    <w:rsid w:val="008B0858"/>
    <w:rPr>
      <w:rFonts w:ascii="Times New Roman" w:eastAsia="宋体" w:hAnsi="Times New Roman" w:cs="Times New Roman"/>
      <w:szCs w:val="24"/>
    </w:rPr>
  </w:style>
  <w:style w:type="paragraph" w:styleId="20">
    <w:name w:val="List Number 2"/>
    <w:basedOn w:val="a6"/>
    <w:qFormat/>
    <w:rsid w:val="008B0858"/>
    <w:pPr>
      <w:tabs>
        <w:tab w:val="left" w:pos="675"/>
        <w:tab w:val="left" w:pos="780"/>
      </w:tabs>
      <w:ind w:left="675" w:hanging="360"/>
    </w:pPr>
  </w:style>
  <w:style w:type="paragraph" w:styleId="af5">
    <w:name w:val="table of authorities"/>
    <w:basedOn w:val="a6"/>
    <w:next w:val="a6"/>
    <w:qFormat/>
    <w:rsid w:val="008B0858"/>
    <w:pPr>
      <w:ind w:leftChars="200" w:left="420"/>
    </w:pPr>
  </w:style>
  <w:style w:type="paragraph" w:styleId="af6">
    <w:name w:val="macro"/>
    <w:link w:val="Char7"/>
    <w:qFormat/>
    <w:rsid w:val="008B085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7">
    <w:name w:val="宏文本 Char"/>
    <w:basedOn w:val="a7"/>
    <w:link w:val="af6"/>
    <w:qFormat/>
    <w:rsid w:val="008B0858"/>
    <w:rPr>
      <w:rFonts w:ascii="Courier New" w:eastAsia="宋体" w:hAnsi="Courier New" w:cs="Courier New"/>
      <w:sz w:val="24"/>
      <w:szCs w:val="24"/>
    </w:rPr>
  </w:style>
  <w:style w:type="paragraph" w:styleId="af7">
    <w:name w:val="Note Heading"/>
    <w:basedOn w:val="a6"/>
    <w:next w:val="a6"/>
    <w:link w:val="Char8"/>
    <w:qFormat/>
    <w:rsid w:val="008B0858"/>
    <w:pPr>
      <w:jc w:val="center"/>
    </w:pPr>
  </w:style>
  <w:style w:type="character" w:customStyle="1" w:styleId="Char8">
    <w:name w:val="注释标题 Char"/>
    <w:basedOn w:val="a7"/>
    <w:link w:val="af7"/>
    <w:qFormat/>
    <w:rsid w:val="008B0858"/>
    <w:rPr>
      <w:rFonts w:ascii="Times New Roman" w:eastAsia="宋体" w:hAnsi="Times New Roman" w:cs="Times New Roman"/>
      <w:szCs w:val="24"/>
    </w:rPr>
  </w:style>
  <w:style w:type="paragraph" w:styleId="40">
    <w:name w:val="List Bullet 4"/>
    <w:basedOn w:val="a6"/>
    <w:qFormat/>
    <w:rsid w:val="008B0858"/>
    <w:pPr>
      <w:tabs>
        <w:tab w:val="left" w:pos="750"/>
        <w:tab w:val="left" w:pos="1620"/>
      </w:tabs>
      <w:ind w:left="750" w:hanging="750"/>
    </w:pPr>
  </w:style>
  <w:style w:type="paragraph" w:styleId="80">
    <w:name w:val="index 8"/>
    <w:basedOn w:val="a6"/>
    <w:next w:val="a6"/>
    <w:qFormat/>
    <w:rsid w:val="008B0858"/>
    <w:pPr>
      <w:ind w:leftChars="1400" w:left="1400"/>
    </w:pPr>
  </w:style>
  <w:style w:type="paragraph" w:styleId="af8">
    <w:name w:val="E-mail Signature"/>
    <w:basedOn w:val="a6"/>
    <w:link w:val="Char9"/>
    <w:qFormat/>
    <w:rsid w:val="008B0858"/>
  </w:style>
  <w:style w:type="character" w:customStyle="1" w:styleId="Char9">
    <w:name w:val="电子邮件签名 Char"/>
    <w:basedOn w:val="a7"/>
    <w:link w:val="af8"/>
    <w:qFormat/>
    <w:rsid w:val="008B0858"/>
    <w:rPr>
      <w:rFonts w:ascii="Times New Roman" w:eastAsia="宋体" w:hAnsi="Times New Roman" w:cs="Times New Roman"/>
      <w:szCs w:val="24"/>
    </w:rPr>
  </w:style>
  <w:style w:type="paragraph" w:styleId="af9">
    <w:name w:val="List Number"/>
    <w:basedOn w:val="a6"/>
    <w:qFormat/>
    <w:rsid w:val="008B0858"/>
    <w:pPr>
      <w:tabs>
        <w:tab w:val="left" w:pos="360"/>
        <w:tab w:val="left" w:pos="720"/>
      </w:tabs>
      <w:ind w:left="720" w:hanging="720"/>
    </w:pPr>
  </w:style>
  <w:style w:type="paragraph" w:styleId="afa">
    <w:name w:val="Normal Indent"/>
    <w:basedOn w:val="a6"/>
    <w:unhideWhenUsed/>
    <w:qFormat/>
    <w:rsid w:val="008B0858"/>
    <w:pPr>
      <w:ind w:firstLineChars="200" w:firstLine="420"/>
    </w:pPr>
  </w:style>
  <w:style w:type="paragraph" w:styleId="afb">
    <w:name w:val="caption"/>
    <w:basedOn w:val="a6"/>
    <w:next w:val="a6"/>
    <w:qFormat/>
    <w:rsid w:val="008B0858"/>
    <w:pPr>
      <w:jc w:val="center"/>
    </w:pPr>
    <w:rPr>
      <w:rFonts w:ascii="Arial" w:eastAsia="黑体" w:hAnsi="Arial" w:cs="Arial"/>
      <w:sz w:val="24"/>
      <w:szCs w:val="20"/>
    </w:rPr>
  </w:style>
  <w:style w:type="paragraph" w:styleId="50">
    <w:name w:val="index 5"/>
    <w:basedOn w:val="a6"/>
    <w:next w:val="a6"/>
    <w:qFormat/>
    <w:rsid w:val="008B0858"/>
    <w:pPr>
      <w:ind w:leftChars="800" w:left="800"/>
    </w:pPr>
  </w:style>
  <w:style w:type="paragraph" w:styleId="afc">
    <w:name w:val="List Bullet"/>
    <w:basedOn w:val="a6"/>
    <w:qFormat/>
    <w:rsid w:val="008B0858"/>
    <w:pPr>
      <w:tabs>
        <w:tab w:val="left" w:pos="360"/>
        <w:tab w:val="left" w:pos="720"/>
      </w:tabs>
      <w:ind w:left="720" w:hanging="720"/>
    </w:pPr>
  </w:style>
  <w:style w:type="paragraph" w:styleId="afd">
    <w:name w:val="envelope address"/>
    <w:basedOn w:val="a6"/>
    <w:qFormat/>
    <w:rsid w:val="008B0858"/>
    <w:pPr>
      <w:snapToGrid w:val="0"/>
      <w:ind w:leftChars="1400" w:left="100"/>
    </w:pPr>
    <w:rPr>
      <w:rFonts w:ascii="Arial" w:hAnsi="Arial" w:cs="Arial"/>
      <w:sz w:val="24"/>
    </w:rPr>
  </w:style>
  <w:style w:type="paragraph" w:styleId="afe">
    <w:name w:val="Document Map"/>
    <w:basedOn w:val="a6"/>
    <w:link w:val="Chara"/>
    <w:qFormat/>
    <w:rsid w:val="008B0858"/>
    <w:pPr>
      <w:shd w:val="clear" w:color="auto" w:fill="000080"/>
    </w:pPr>
  </w:style>
  <w:style w:type="character" w:customStyle="1" w:styleId="Chara">
    <w:name w:val="文档结构图 Char"/>
    <w:basedOn w:val="a7"/>
    <w:link w:val="afe"/>
    <w:qFormat/>
    <w:rsid w:val="008B0858"/>
    <w:rPr>
      <w:rFonts w:ascii="Times New Roman" w:eastAsia="宋体" w:hAnsi="Times New Roman" w:cs="Times New Roman"/>
      <w:szCs w:val="24"/>
      <w:shd w:val="clear" w:color="auto" w:fill="000080"/>
    </w:rPr>
  </w:style>
  <w:style w:type="paragraph" w:styleId="aff">
    <w:name w:val="toa heading"/>
    <w:basedOn w:val="a6"/>
    <w:next w:val="a6"/>
    <w:qFormat/>
    <w:rsid w:val="008B0858"/>
    <w:pPr>
      <w:spacing w:before="120"/>
    </w:pPr>
    <w:rPr>
      <w:rFonts w:ascii="Arial" w:hAnsi="Arial" w:cs="Arial"/>
      <w:sz w:val="24"/>
    </w:rPr>
  </w:style>
  <w:style w:type="paragraph" w:styleId="60">
    <w:name w:val="index 6"/>
    <w:basedOn w:val="a6"/>
    <w:next w:val="a6"/>
    <w:qFormat/>
    <w:rsid w:val="008B0858"/>
    <w:pPr>
      <w:ind w:leftChars="1000" w:left="1000"/>
    </w:pPr>
  </w:style>
  <w:style w:type="paragraph" w:styleId="aff0">
    <w:name w:val="Salutation"/>
    <w:basedOn w:val="a6"/>
    <w:next w:val="a6"/>
    <w:link w:val="Charb"/>
    <w:qFormat/>
    <w:rsid w:val="008B0858"/>
  </w:style>
  <w:style w:type="character" w:customStyle="1" w:styleId="Charb">
    <w:name w:val="称呼 Char"/>
    <w:basedOn w:val="a7"/>
    <w:link w:val="aff0"/>
    <w:qFormat/>
    <w:rsid w:val="008B0858"/>
    <w:rPr>
      <w:rFonts w:ascii="Times New Roman" w:eastAsia="宋体" w:hAnsi="Times New Roman" w:cs="Times New Roman"/>
      <w:szCs w:val="24"/>
    </w:rPr>
  </w:style>
  <w:style w:type="paragraph" w:styleId="31">
    <w:name w:val="Body Text 3"/>
    <w:basedOn w:val="a6"/>
    <w:link w:val="3Char0"/>
    <w:qFormat/>
    <w:rsid w:val="008B0858"/>
    <w:pPr>
      <w:spacing w:after="120"/>
    </w:pPr>
    <w:rPr>
      <w:sz w:val="16"/>
      <w:szCs w:val="16"/>
    </w:rPr>
  </w:style>
  <w:style w:type="character" w:customStyle="1" w:styleId="3Char0">
    <w:name w:val="正文文本 3 Char"/>
    <w:basedOn w:val="a7"/>
    <w:link w:val="31"/>
    <w:qFormat/>
    <w:rsid w:val="008B0858"/>
    <w:rPr>
      <w:rFonts w:ascii="Times New Roman" w:eastAsia="宋体" w:hAnsi="Times New Roman" w:cs="Times New Roman"/>
      <w:sz w:val="16"/>
      <w:szCs w:val="16"/>
    </w:rPr>
  </w:style>
  <w:style w:type="paragraph" w:styleId="aff1">
    <w:name w:val="Closing"/>
    <w:basedOn w:val="a6"/>
    <w:link w:val="Charc"/>
    <w:qFormat/>
    <w:rsid w:val="008B0858"/>
    <w:pPr>
      <w:ind w:leftChars="2100" w:left="100"/>
    </w:pPr>
  </w:style>
  <w:style w:type="character" w:customStyle="1" w:styleId="Charc">
    <w:name w:val="结束语 Char"/>
    <w:basedOn w:val="a7"/>
    <w:link w:val="aff1"/>
    <w:qFormat/>
    <w:rsid w:val="008B0858"/>
    <w:rPr>
      <w:rFonts w:ascii="Times New Roman" w:eastAsia="宋体" w:hAnsi="Times New Roman" w:cs="Times New Roman"/>
      <w:szCs w:val="24"/>
    </w:rPr>
  </w:style>
  <w:style w:type="paragraph" w:styleId="32">
    <w:name w:val="List Bullet 3"/>
    <w:basedOn w:val="a6"/>
    <w:qFormat/>
    <w:rsid w:val="008B0858"/>
    <w:pPr>
      <w:tabs>
        <w:tab w:val="left" w:pos="480"/>
        <w:tab w:val="left" w:pos="1200"/>
      </w:tabs>
      <w:ind w:left="480" w:hanging="480"/>
    </w:pPr>
  </w:style>
  <w:style w:type="paragraph" w:styleId="aff2">
    <w:name w:val="Body Text Indent"/>
    <w:basedOn w:val="a6"/>
    <w:link w:val="Chard"/>
    <w:qFormat/>
    <w:rsid w:val="008B0858"/>
    <w:pPr>
      <w:spacing w:after="120"/>
      <w:ind w:leftChars="200" w:left="420"/>
    </w:pPr>
  </w:style>
  <w:style w:type="character" w:customStyle="1" w:styleId="Chard">
    <w:name w:val="正文文本缩进 Char"/>
    <w:basedOn w:val="a7"/>
    <w:link w:val="aff2"/>
    <w:qFormat/>
    <w:rsid w:val="008B0858"/>
    <w:rPr>
      <w:rFonts w:ascii="Times New Roman" w:eastAsia="宋体" w:hAnsi="Times New Roman" w:cs="Times New Roman"/>
      <w:szCs w:val="24"/>
    </w:rPr>
  </w:style>
  <w:style w:type="paragraph" w:styleId="33">
    <w:name w:val="List Number 3"/>
    <w:basedOn w:val="a6"/>
    <w:qFormat/>
    <w:rsid w:val="008B0858"/>
    <w:pPr>
      <w:tabs>
        <w:tab w:val="left" w:pos="360"/>
        <w:tab w:val="left" w:pos="1200"/>
      </w:tabs>
      <w:ind w:left="360" w:hanging="360"/>
    </w:pPr>
  </w:style>
  <w:style w:type="paragraph" w:styleId="21">
    <w:name w:val="List 2"/>
    <w:basedOn w:val="a6"/>
    <w:qFormat/>
    <w:rsid w:val="008B0858"/>
    <w:pPr>
      <w:ind w:leftChars="200" w:left="100" w:hangingChars="200" w:hanging="200"/>
      <w:contextualSpacing/>
    </w:pPr>
  </w:style>
  <w:style w:type="paragraph" w:styleId="aff3">
    <w:name w:val="List Continue"/>
    <w:basedOn w:val="a6"/>
    <w:qFormat/>
    <w:rsid w:val="008B0858"/>
    <w:pPr>
      <w:spacing w:after="120"/>
      <w:ind w:leftChars="200" w:left="420"/>
    </w:pPr>
  </w:style>
  <w:style w:type="paragraph" w:styleId="aff4">
    <w:name w:val="Block Text"/>
    <w:basedOn w:val="a6"/>
    <w:qFormat/>
    <w:rsid w:val="008B0858"/>
    <w:pPr>
      <w:spacing w:after="120"/>
      <w:ind w:leftChars="700" w:left="1440" w:rightChars="700" w:right="1440"/>
    </w:pPr>
  </w:style>
  <w:style w:type="paragraph" w:styleId="22">
    <w:name w:val="List Bullet 2"/>
    <w:basedOn w:val="a6"/>
    <w:qFormat/>
    <w:rsid w:val="008B0858"/>
    <w:pPr>
      <w:tabs>
        <w:tab w:val="left" w:pos="720"/>
        <w:tab w:val="left" w:pos="780"/>
      </w:tabs>
      <w:ind w:left="720" w:hanging="360"/>
    </w:pPr>
  </w:style>
  <w:style w:type="paragraph" w:styleId="HTML">
    <w:name w:val="HTML Address"/>
    <w:basedOn w:val="a6"/>
    <w:link w:val="HTMLChar"/>
    <w:qFormat/>
    <w:rsid w:val="008B0858"/>
    <w:rPr>
      <w:i/>
      <w:iCs/>
    </w:rPr>
  </w:style>
  <w:style w:type="character" w:customStyle="1" w:styleId="HTMLChar">
    <w:name w:val="HTML 地址 Char"/>
    <w:basedOn w:val="a7"/>
    <w:link w:val="HTML"/>
    <w:qFormat/>
    <w:rsid w:val="008B0858"/>
    <w:rPr>
      <w:rFonts w:ascii="Times New Roman" w:eastAsia="宋体" w:hAnsi="Times New Roman" w:cs="Times New Roman"/>
      <w:i/>
      <w:iCs/>
      <w:szCs w:val="24"/>
    </w:rPr>
  </w:style>
  <w:style w:type="paragraph" w:styleId="41">
    <w:name w:val="index 4"/>
    <w:basedOn w:val="a6"/>
    <w:next w:val="a6"/>
    <w:qFormat/>
    <w:rsid w:val="008B0858"/>
    <w:pPr>
      <w:ind w:leftChars="600" w:left="600"/>
    </w:pPr>
  </w:style>
  <w:style w:type="paragraph" w:styleId="51">
    <w:name w:val="toc 5"/>
    <w:basedOn w:val="a6"/>
    <w:next w:val="a6"/>
    <w:qFormat/>
    <w:rsid w:val="008B0858"/>
    <w:pPr>
      <w:ind w:leftChars="800" w:left="1680"/>
    </w:pPr>
  </w:style>
  <w:style w:type="paragraph" w:styleId="34">
    <w:name w:val="toc 3"/>
    <w:basedOn w:val="a6"/>
    <w:next w:val="a6"/>
    <w:qFormat/>
    <w:rsid w:val="008B0858"/>
    <w:pPr>
      <w:tabs>
        <w:tab w:val="right" w:leader="dot" w:pos="8296"/>
      </w:tabs>
      <w:spacing w:line="312" w:lineRule="auto"/>
      <w:ind w:leftChars="400" w:left="400"/>
    </w:pPr>
    <w:rPr>
      <w:sz w:val="24"/>
    </w:rPr>
  </w:style>
  <w:style w:type="paragraph" w:styleId="aff5">
    <w:name w:val="Plain Text"/>
    <w:basedOn w:val="a6"/>
    <w:link w:val="Chare"/>
    <w:qFormat/>
    <w:rsid w:val="008B0858"/>
    <w:rPr>
      <w:rFonts w:ascii="宋体" w:hAnsi="Courier New" w:cs="Courier New"/>
      <w:szCs w:val="21"/>
    </w:rPr>
  </w:style>
  <w:style w:type="character" w:customStyle="1" w:styleId="Chare">
    <w:name w:val="纯文本 Char"/>
    <w:basedOn w:val="a7"/>
    <w:link w:val="aff5"/>
    <w:qFormat/>
    <w:rsid w:val="008B0858"/>
    <w:rPr>
      <w:rFonts w:ascii="宋体" w:eastAsia="宋体" w:hAnsi="Courier New" w:cs="Courier New"/>
      <w:szCs w:val="21"/>
    </w:rPr>
  </w:style>
  <w:style w:type="paragraph" w:styleId="52">
    <w:name w:val="List Bullet 5"/>
    <w:basedOn w:val="a6"/>
    <w:qFormat/>
    <w:rsid w:val="008B0858"/>
    <w:pPr>
      <w:tabs>
        <w:tab w:val="left" w:pos="840"/>
        <w:tab w:val="left" w:pos="2040"/>
      </w:tabs>
      <w:ind w:left="840" w:hanging="420"/>
    </w:pPr>
  </w:style>
  <w:style w:type="paragraph" w:styleId="42">
    <w:name w:val="List Number 4"/>
    <w:basedOn w:val="a6"/>
    <w:qFormat/>
    <w:rsid w:val="008B0858"/>
    <w:pPr>
      <w:tabs>
        <w:tab w:val="left" w:pos="960"/>
        <w:tab w:val="left" w:pos="1620"/>
      </w:tabs>
      <w:ind w:left="960" w:hanging="720"/>
    </w:pPr>
  </w:style>
  <w:style w:type="paragraph" w:styleId="81">
    <w:name w:val="toc 8"/>
    <w:basedOn w:val="a6"/>
    <w:next w:val="a6"/>
    <w:qFormat/>
    <w:rsid w:val="008B0858"/>
    <w:pPr>
      <w:ind w:leftChars="1400" w:left="2940"/>
    </w:pPr>
  </w:style>
  <w:style w:type="paragraph" w:styleId="35">
    <w:name w:val="index 3"/>
    <w:basedOn w:val="a6"/>
    <w:next w:val="a6"/>
    <w:qFormat/>
    <w:rsid w:val="008B0858"/>
    <w:pPr>
      <w:ind w:leftChars="400" w:left="400"/>
    </w:pPr>
  </w:style>
  <w:style w:type="paragraph" w:styleId="23">
    <w:name w:val="Body Text Indent 2"/>
    <w:basedOn w:val="a6"/>
    <w:link w:val="2Char0"/>
    <w:qFormat/>
    <w:rsid w:val="008B0858"/>
    <w:pPr>
      <w:spacing w:after="120" w:line="480" w:lineRule="auto"/>
      <w:ind w:leftChars="200" w:left="420"/>
    </w:pPr>
  </w:style>
  <w:style w:type="character" w:customStyle="1" w:styleId="2Char0">
    <w:name w:val="正文文本缩进 2 Char"/>
    <w:basedOn w:val="a7"/>
    <w:link w:val="23"/>
    <w:qFormat/>
    <w:rsid w:val="008B0858"/>
    <w:rPr>
      <w:rFonts w:ascii="Times New Roman" w:eastAsia="宋体" w:hAnsi="Times New Roman" w:cs="Times New Roman"/>
      <w:szCs w:val="24"/>
    </w:rPr>
  </w:style>
  <w:style w:type="paragraph" w:styleId="aff6">
    <w:name w:val="endnote text"/>
    <w:basedOn w:val="a6"/>
    <w:link w:val="Charf"/>
    <w:qFormat/>
    <w:rsid w:val="008B0858"/>
    <w:pPr>
      <w:snapToGrid w:val="0"/>
      <w:jc w:val="left"/>
    </w:pPr>
  </w:style>
  <w:style w:type="character" w:customStyle="1" w:styleId="Charf">
    <w:name w:val="尾注文本 Char"/>
    <w:basedOn w:val="a7"/>
    <w:link w:val="aff6"/>
    <w:qFormat/>
    <w:rsid w:val="008B0858"/>
    <w:rPr>
      <w:rFonts w:ascii="Times New Roman" w:eastAsia="宋体" w:hAnsi="Times New Roman" w:cs="Times New Roman"/>
      <w:szCs w:val="24"/>
    </w:rPr>
  </w:style>
  <w:style w:type="paragraph" w:styleId="53">
    <w:name w:val="List Continue 5"/>
    <w:basedOn w:val="a6"/>
    <w:qFormat/>
    <w:rsid w:val="008B0858"/>
    <w:pPr>
      <w:spacing w:after="120"/>
      <w:ind w:leftChars="1000" w:left="2100"/>
    </w:pPr>
  </w:style>
  <w:style w:type="paragraph" w:styleId="aff7">
    <w:name w:val="Balloon Text"/>
    <w:basedOn w:val="a6"/>
    <w:link w:val="Charf0"/>
    <w:qFormat/>
    <w:rsid w:val="008B0858"/>
    <w:rPr>
      <w:sz w:val="18"/>
      <w:szCs w:val="18"/>
    </w:rPr>
  </w:style>
  <w:style w:type="character" w:customStyle="1" w:styleId="Charf0">
    <w:name w:val="批注框文本 Char"/>
    <w:basedOn w:val="a7"/>
    <w:link w:val="aff7"/>
    <w:qFormat/>
    <w:rsid w:val="008B0858"/>
    <w:rPr>
      <w:rFonts w:ascii="Times New Roman" w:eastAsia="宋体" w:hAnsi="Times New Roman" w:cs="Times New Roman"/>
      <w:sz w:val="18"/>
      <w:szCs w:val="18"/>
    </w:rPr>
  </w:style>
  <w:style w:type="paragraph" w:styleId="aff8">
    <w:name w:val="envelope return"/>
    <w:basedOn w:val="a6"/>
    <w:qFormat/>
    <w:rsid w:val="008B0858"/>
    <w:pPr>
      <w:snapToGrid w:val="0"/>
    </w:pPr>
    <w:rPr>
      <w:rFonts w:ascii="Arial" w:hAnsi="Arial" w:cs="Arial"/>
    </w:rPr>
  </w:style>
  <w:style w:type="paragraph" w:styleId="24">
    <w:name w:val="Body Text First Indent 2"/>
    <w:basedOn w:val="aff2"/>
    <w:link w:val="2Char1"/>
    <w:qFormat/>
    <w:rsid w:val="008B0858"/>
    <w:pPr>
      <w:ind w:firstLineChars="200" w:firstLine="420"/>
    </w:pPr>
  </w:style>
  <w:style w:type="character" w:customStyle="1" w:styleId="2Char1">
    <w:name w:val="正文首行缩进 2 Char"/>
    <w:basedOn w:val="Chard"/>
    <w:link w:val="24"/>
    <w:qFormat/>
    <w:rsid w:val="008B0858"/>
    <w:rPr>
      <w:rFonts w:ascii="Times New Roman" w:eastAsia="宋体" w:hAnsi="Times New Roman" w:cs="Times New Roman"/>
      <w:szCs w:val="24"/>
    </w:rPr>
  </w:style>
  <w:style w:type="paragraph" w:styleId="aff9">
    <w:name w:val="Signature"/>
    <w:basedOn w:val="a6"/>
    <w:link w:val="Charf1"/>
    <w:qFormat/>
    <w:rsid w:val="008B0858"/>
    <w:pPr>
      <w:ind w:leftChars="2100" w:left="100"/>
    </w:pPr>
  </w:style>
  <w:style w:type="character" w:customStyle="1" w:styleId="Charf1">
    <w:name w:val="签名 Char"/>
    <w:basedOn w:val="a7"/>
    <w:link w:val="aff9"/>
    <w:qFormat/>
    <w:rsid w:val="008B0858"/>
    <w:rPr>
      <w:rFonts w:ascii="Times New Roman" w:eastAsia="宋体" w:hAnsi="Times New Roman" w:cs="Times New Roman"/>
      <w:szCs w:val="24"/>
    </w:rPr>
  </w:style>
  <w:style w:type="paragraph" w:styleId="10">
    <w:name w:val="toc 1"/>
    <w:basedOn w:val="a6"/>
    <w:next w:val="a6"/>
    <w:qFormat/>
    <w:rsid w:val="008B0858"/>
    <w:pPr>
      <w:tabs>
        <w:tab w:val="right" w:leader="dot" w:pos="8296"/>
      </w:tabs>
      <w:spacing w:line="312" w:lineRule="auto"/>
    </w:pPr>
    <w:rPr>
      <w:sz w:val="24"/>
    </w:rPr>
  </w:style>
  <w:style w:type="paragraph" w:styleId="43">
    <w:name w:val="List Continue 4"/>
    <w:basedOn w:val="a6"/>
    <w:qFormat/>
    <w:rsid w:val="008B0858"/>
    <w:pPr>
      <w:spacing w:after="120"/>
      <w:ind w:leftChars="800" w:left="1680"/>
    </w:pPr>
  </w:style>
  <w:style w:type="paragraph" w:styleId="44">
    <w:name w:val="toc 4"/>
    <w:basedOn w:val="a6"/>
    <w:next w:val="a6"/>
    <w:qFormat/>
    <w:rsid w:val="008B0858"/>
    <w:pPr>
      <w:ind w:leftChars="600" w:left="1260"/>
    </w:pPr>
  </w:style>
  <w:style w:type="paragraph" w:styleId="11">
    <w:name w:val="index 1"/>
    <w:basedOn w:val="a6"/>
    <w:next w:val="a6"/>
    <w:autoRedefine/>
    <w:unhideWhenUsed/>
    <w:qFormat/>
    <w:rsid w:val="008B0858"/>
  </w:style>
  <w:style w:type="paragraph" w:styleId="affa">
    <w:name w:val="index heading"/>
    <w:basedOn w:val="a6"/>
    <w:next w:val="11"/>
    <w:qFormat/>
    <w:rsid w:val="008B0858"/>
    <w:rPr>
      <w:rFonts w:ascii="Arial" w:hAnsi="Arial" w:cs="Arial"/>
      <w:b/>
      <w:bCs/>
    </w:rPr>
  </w:style>
  <w:style w:type="paragraph" w:styleId="affb">
    <w:name w:val="Subtitle"/>
    <w:basedOn w:val="a6"/>
    <w:link w:val="Charf2"/>
    <w:qFormat/>
    <w:rsid w:val="008B0858"/>
    <w:pPr>
      <w:spacing w:before="240" w:after="60" w:line="312" w:lineRule="auto"/>
      <w:jc w:val="center"/>
      <w:outlineLvl w:val="1"/>
    </w:pPr>
    <w:rPr>
      <w:rFonts w:ascii="Arial" w:hAnsi="Arial" w:cs="Arial"/>
      <w:b/>
      <w:bCs/>
      <w:kern w:val="28"/>
      <w:sz w:val="32"/>
      <w:szCs w:val="32"/>
    </w:rPr>
  </w:style>
  <w:style w:type="character" w:customStyle="1" w:styleId="Charf2">
    <w:name w:val="副标题 Char"/>
    <w:basedOn w:val="a7"/>
    <w:link w:val="affb"/>
    <w:qFormat/>
    <w:rsid w:val="008B0858"/>
    <w:rPr>
      <w:rFonts w:ascii="Arial" w:eastAsia="宋体" w:hAnsi="Arial" w:cs="Arial"/>
      <w:b/>
      <w:bCs/>
      <w:kern w:val="28"/>
      <w:sz w:val="32"/>
      <w:szCs w:val="32"/>
    </w:rPr>
  </w:style>
  <w:style w:type="paragraph" w:styleId="54">
    <w:name w:val="List Number 5"/>
    <w:basedOn w:val="a6"/>
    <w:qFormat/>
    <w:rsid w:val="008B0858"/>
    <w:pPr>
      <w:tabs>
        <w:tab w:val="left" w:pos="2040"/>
      </w:tabs>
    </w:pPr>
  </w:style>
  <w:style w:type="paragraph" w:styleId="affc">
    <w:name w:val="List"/>
    <w:basedOn w:val="a6"/>
    <w:qFormat/>
    <w:rsid w:val="008B0858"/>
    <w:pPr>
      <w:ind w:left="200" w:hangingChars="200" w:hanging="200"/>
    </w:pPr>
  </w:style>
  <w:style w:type="paragraph" w:styleId="affd">
    <w:name w:val="footnote text"/>
    <w:basedOn w:val="a6"/>
    <w:link w:val="Charf3"/>
    <w:qFormat/>
    <w:rsid w:val="008B0858"/>
    <w:pPr>
      <w:snapToGrid w:val="0"/>
      <w:jc w:val="left"/>
    </w:pPr>
    <w:rPr>
      <w:sz w:val="18"/>
      <w:szCs w:val="18"/>
    </w:rPr>
  </w:style>
  <w:style w:type="character" w:customStyle="1" w:styleId="Charf3">
    <w:name w:val="脚注文本 Char"/>
    <w:basedOn w:val="a7"/>
    <w:link w:val="affd"/>
    <w:qFormat/>
    <w:rsid w:val="008B0858"/>
    <w:rPr>
      <w:rFonts w:ascii="Times New Roman" w:eastAsia="宋体" w:hAnsi="Times New Roman" w:cs="Times New Roman"/>
      <w:sz w:val="18"/>
      <w:szCs w:val="18"/>
    </w:rPr>
  </w:style>
  <w:style w:type="paragraph" w:styleId="61">
    <w:name w:val="toc 6"/>
    <w:basedOn w:val="a6"/>
    <w:next w:val="a6"/>
    <w:qFormat/>
    <w:rsid w:val="008B0858"/>
    <w:pPr>
      <w:ind w:leftChars="1000" w:left="2100"/>
    </w:pPr>
  </w:style>
  <w:style w:type="paragraph" w:styleId="55">
    <w:name w:val="List 5"/>
    <w:basedOn w:val="a6"/>
    <w:qFormat/>
    <w:rsid w:val="008B0858"/>
    <w:pPr>
      <w:ind w:leftChars="800" w:left="100" w:hangingChars="200" w:hanging="200"/>
    </w:pPr>
  </w:style>
  <w:style w:type="paragraph" w:styleId="36">
    <w:name w:val="Body Text Indent 3"/>
    <w:basedOn w:val="a6"/>
    <w:link w:val="3Char1"/>
    <w:qFormat/>
    <w:rsid w:val="008B0858"/>
    <w:pPr>
      <w:spacing w:after="120"/>
      <w:ind w:leftChars="200" w:left="420"/>
    </w:pPr>
    <w:rPr>
      <w:sz w:val="16"/>
      <w:szCs w:val="16"/>
    </w:rPr>
  </w:style>
  <w:style w:type="character" w:customStyle="1" w:styleId="3Char1">
    <w:name w:val="正文文本缩进 3 Char"/>
    <w:basedOn w:val="a7"/>
    <w:link w:val="36"/>
    <w:qFormat/>
    <w:rsid w:val="008B0858"/>
    <w:rPr>
      <w:rFonts w:ascii="Times New Roman" w:eastAsia="宋体" w:hAnsi="Times New Roman" w:cs="Times New Roman"/>
      <w:sz w:val="16"/>
      <w:szCs w:val="16"/>
    </w:rPr>
  </w:style>
  <w:style w:type="paragraph" w:styleId="71">
    <w:name w:val="index 7"/>
    <w:basedOn w:val="a6"/>
    <w:next w:val="a6"/>
    <w:qFormat/>
    <w:rsid w:val="008B0858"/>
    <w:pPr>
      <w:ind w:leftChars="1200" w:left="1200"/>
    </w:pPr>
  </w:style>
  <w:style w:type="paragraph" w:styleId="90">
    <w:name w:val="index 9"/>
    <w:basedOn w:val="a6"/>
    <w:next w:val="a6"/>
    <w:qFormat/>
    <w:rsid w:val="008B0858"/>
    <w:pPr>
      <w:ind w:leftChars="1600" w:left="1600"/>
    </w:pPr>
  </w:style>
  <w:style w:type="paragraph" w:styleId="affe">
    <w:name w:val="table of figures"/>
    <w:basedOn w:val="a6"/>
    <w:next w:val="a6"/>
    <w:qFormat/>
    <w:rsid w:val="008B0858"/>
    <w:pPr>
      <w:ind w:leftChars="200" w:left="200" w:hangingChars="200" w:hanging="200"/>
    </w:pPr>
  </w:style>
  <w:style w:type="paragraph" w:styleId="25">
    <w:name w:val="toc 2"/>
    <w:basedOn w:val="a6"/>
    <w:next w:val="a6"/>
    <w:qFormat/>
    <w:rsid w:val="008B0858"/>
    <w:pPr>
      <w:tabs>
        <w:tab w:val="right" w:leader="dot" w:pos="8296"/>
      </w:tabs>
      <w:spacing w:line="312" w:lineRule="auto"/>
      <w:ind w:leftChars="200" w:left="420"/>
    </w:pPr>
    <w:rPr>
      <w:sz w:val="24"/>
    </w:rPr>
  </w:style>
  <w:style w:type="paragraph" w:styleId="91">
    <w:name w:val="toc 9"/>
    <w:basedOn w:val="a6"/>
    <w:next w:val="a6"/>
    <w:qFormat/>
    <w:rsid w:val="008B0858"/>
    <w:pPr>
      <w:ind w:leftChars="1600" w:left="3360"/>
    </w:pPr>
  </w:style>
  <w:style w:type="paragraph" w:styleId="26">
    <w:name w:val="Body Text 2"/>
    <w:basedOn w:val="a6"/>
    <w:link w:val="2Char2"/>
    <w:qFormat/>
    <w:rsid w:val="008B0858"/>
    <w:pPr>
      <w:spacing w:after="120" w:line="480" w:lineRule="auto"/>
    </w:pPr>
  </w:style>
  <w:style w:type="character" w:customStyle="1" w:styleId="2Char2">
    <w:name w:val="正文文本 2 Char"/>
    <w:basedOn w:val="a7"/>
    <w:link w:val="26"/>
    <w:qFormat/>
    <w:rsid w:val="008B0858"/>
    <w:rPr>
      <w:rFonts w:ascii="Times New Roman" w:eastAsia="宋体" w:hAnsi="Times New Roman" w:cs="Times New Roman"/>
      <w:szCs w:val="24"/>
    </w:rPr>
  </w:style>
  <w:style w:type="paragraph" w:styleId="45">
    <w:name w:val="List 4"/>
    <w:basedOn w:val="a6"/>
    <w:qFormat/>
    <w:rsid w:val="008B0858"/>
    <w:pPr>
      <w:ind w:leftChars="600" w:left="100" w:hangingChars="200" w:hanging="200"/>
    </w:pPr>
  </w:style>
  <w:style w:type="paragraph" w:styleId="27">
    <w:name w:val="List Continue 2"/>
    <w:basedOn w:val="a6"/>
    <w:qFormat/>
    <w:rsid w:val="008B0858"/>
    <w:pPr>
      <w:spacing w:after="120"/>
      <w:ind w:leftChars="400" w:left="840"/>
    </w:pPr>
  </w:style>
  <w:style w:type="paragraph" w:styleId="afff">
    <w:name w:val="Message Header"/>
    <w:basedOn w:val="a6"/>
    <w:link w:val="Charf4"/>
    <w:qFormat/>
    <w:rsid w:val="008B085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4">
    <w:name w:val="信息标题 Char"/>
    <w:basedOn w:val="a7"/>
    <w:link w:val="afff"/>
    <w:qFormat/>
    <w:rsid w:val="008B0858"/>
    <w:rPr>
      <w:rFonts w:ascii="Arial" w:eastAsia="宋体" w:hAnsi="Arial" w:cs="Arial"/>
      <w:sz w:val="24"/>
      <w:szCs w:val="24"/>
      <w:shd w:val="pct20" w:color="auto" w:fill="auto"/>
    </w:rPr>
  </w:style>
  <w:style w:type="paragraph" w:styleId="HTML0">
    <w:name w:val="HTML Preformatted"/>
    <w:basedOn w:val="a6"/>
    <w:link w:val="HTMLChar0"/>
    <w:uiPriority w:val="99"/>
    <w:qFormat/>
    <w:rsid w:val="008B08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7"/>
    <w:link w:val="HTML0"/>
    <w:uiPriority w:val="99"/>
    <w:qFormat/>
    <w:rsid w:val="008B0858"/>
    <w:rPr>
      <w:rFonts w:ascii="宋体" w:eastAsia="宋体" w:hAnsi="宋体" w:cs="宋体"/>
      <w:kern w:val="0"/>
      <w:sz w:val="24"/>
      <w:szCs w:val="24"/>
    </w:rPr>
  </w:style>
  <w:style w:type="paragraph" w:styleId="afff0">
    <w:name w:val="Normal (Web)"/>
    <w:basedOn w:val="a6"/>
    <w:unhideWhenUsed/>
    <w:qFormat/>
    <w:rsid w:val="008B0858"/>
    <w:pPr>
      <w:widowControl/>
      <w:spacing w:before="100" w:beforeAutospacing="1" w:after="100" w:afterAutospacing="1"/>
      <w:jc w:val="left"/>
    </w:pPr>
    <w:rPr>
      <w:rFonts w:ascii="宋体" w:hAnsi="宋体" w:cs="宋体"/>
      <w:kern w:val="0"/>
      <w:sz w:val="24"/>
    </w:rPr>
  </w:style>
  <w:style w:type="paragraph" w:styleId="37">
    <w:name w:val="List Continue 3"/>
    <w:basedOn w:val="a6"/>
    <w:qFormat/>
    <w:rsid w:val="008B0858"/>
    <w:pPr>
      <w:spacing w:after="120"/>
      <w:ind w:leftChars="600" w:left="1260"/>
    </w:pPr>
  </w:style>
  <w:style w:type="paragraph" w:styleId="28">
    <w:name w:val="index 2"/>
    <w:basedOn w:val="a6"/>
    <w:next w:val="a6"/>
    <w:qFormat/>
    <w:rsid w:val="008B0858"/>
    <w:pPr>
      <w:ind w:leftChars="200" w:left="200"/>
    </w:pPr>
  </w:style>
  <w:style w:type="paragraph" w:styleId="afff1">
    <w:name w:val="Title"/>
    <w:basedOn w:val="a6"/>
    <w:link w:val="Charf5"/>
    <w:qFormat/>
    <w:rsid w:val="008B0858"/>
    <w:pPr>
      <w:spacing w:before="240" w:after="60"/>
      <w:jc w:val="center"/>
      <w:outlineLvl w:val="0"/>
    </w:pPr>
    <w:rPr>
      <w:rFonts w:ascii="Arial" w:hAnsi="Arial" w:cs="Arial"/>
      <w:b/>
      <w:bCs/>
      <w:sz w:val="32"/>
      <w:szCs w:val="32"/>
    </w:rPr>
  </w:style>
  <w:style w:type="character" w:customStyle="1" w:styleId="Charf5">
    <w:name w:val="标题 Char"/>
    <w:basedOn w:val="a7"/>
    <w:link w:val="afff1"/>
    <w:qFormat/>
    <w:rsid w:val="008B0858"/>
    <w:rPr>
      <w:rFonts w:ascii="Arial" w:eastAsia="宋体" w:hAnsi="Arial" w:cs="Arial"/>
      <w:b/>
      <w:bCs/>
      <w:sz w:val="32"/>
      <w:szCs w:val="32"/>
    </w:rPr>
  </w:style>
  <w:style w:type="character" w:styleId="afff2">
    <w:name w:val="Strong"/>
    <w:basedOn w:val="a7"/>
    <w:uiPriority w:val="22"/>
    <w:qFormat/>
    <w:rsid w:val="008B0858"/>
    <w:rPr>
      <w:b/>
      <w:bCs/>
    </w:rPr>
  </w:style>
  <w:style w:type="character" w:styleId="afff3">
    <w:name w:val="endnote reference"/>
    <w:qFormat/>
    <w:rsid w:val="008B0858"/>
    <w:rPr>
      <w:vertAlign w:val="superscript"/>
    </w:rPr>
  </w:style>
  <w:style w:type="character" w:styleId="afff4">
    <w:name w:val="page number"/>
    <w:basedOn w:val="a7"/>
    <w:unhideWhenUsed/>
    <w:qFormat/>
    <w:rsid w:val="008B0858"/>
    <w:rPr>
      <w:rFonts w:ascii="Times New Roman" w:eastAsia="宋体" w:hAnsi="Times New Roman"/>
      <w:sz w:val="18"/>
    </w:rPr>
  </w:style>
  <w:style w:type="character" w:styleId="afff5">
    <w:name w:val="FollowedHyperlink"/>
    <w:basedOn w:val="a7"/>
    <w:uiPriority w:val="99"/>
    <w:qFormat/>
    <w:rsid w:val="008B0858"/>
    <w:rPr>
      <w:color w:val="954F72" w:themeColor="followedHyperlink"/>
      <w:u w:val="single"/>
    </w:rPr>
  </w:style>
  <w:style w:type="character" w:styleId="afff6">
    <w:name w:val="Emphasis"/>
    <w:uiPriority w:val="20"/>
    <w:qFormat/>
    <w:rsid w:val="008B0858"/>
    <w:rPr>
      <w:i/>
      <w:iCs/>
    </w:rPr>
  </w:style>
  <w:style w:type="character" w:styleId="afff7">
    <w:name w:val="line number"/>
    <w:basedOn w:val="a7"/>
    <w:qFormat/>
    <w:rsid w:val="008B0858"/>
  </w:style>
  <w:style w:type="character" w:styleId="HTML1">
    <w:name w:val="HTML Definition"/>
    <w:qFormat/>
    <w:rsid w:val="008B0858"/>
    <w:rPr>
      <w:i/>
      <w:iCs/>
    </w:rPr>
  </w:style>
  <w:style w:type="character" w:styleId="HTML2">
    <w:name w:val="HTML Typewriter"/>
    <w:qFormat/>
    <w:rsid w:val="008B0858"/>
    <w:rPr>
      <w:rFonts w:ascii="Courier New" w:hAnsi="Courier New" w:cs="Courier New"/>
      <w:sz w:val="20"/>
      <w:szCs w:val="20"/>
    </w:rPr>
  </w:style>
  <w:style w:type="character" w:styleId="HTML3">
    <w:name w:val="HTML Acronym"/>
    <w:basedOn w:val="a7"/>
    <w:qFormat/>
    <w:rsid w:val="008B0858"/>
  </w:style>
  <w:style w:type="character" w:styleId="HTML4">
    <w:name w:val="HTML Variable"/>
    <w:qFormat/>
    <w:rsid w:val="008B0858"/>
    <w:rPr>
      <w:i/>
      <w:iCs/>
    </w:rPr>
  </w:style>
  <w:style w:type="character" w:styleId="afff8">
    <w:name w:val="Hyperlink"/>
    <w:basedOn w:val="a7"/>
    <w:uiPriority w:val="99"/>
    <w:qFormat/>
    <w:rsid w:val="008B0858"/>
    <w:rPr>
      <w:color w:val="0000FF"/>
      <w:u w:val="single"/>
    </w:rPr>
  </w:style>
  <w:style w:type="character" w:styleId="HTML5">
    <w:name w:val="HTML Code"/>
    <w:qFormat/>
    <w:rsid w:val="008B0858"/>
    <w:rPr>
      <w:rFonts w:ascii="Courier New" w:hAnsi="Courier New" w:cs="Courier New"/>
      <w:sz w:val="20"/>
      <w:szCs w:val="20"/>
    </w:rPr>
  </w:style>
  <w:style w:type="character" w:styleId="afff9">
    <w:name w:val="annotation reference"/>
    <w:basedOn w:val="a7"/>
    <w:qFormat/>
    <w:rsid w:val="008B0858"/>
    <w:rPr>
      <w:sz w:val="21"/>
      <w:szCs w:val="21"/>
    </w:rPr>
  </w:style>
  <w:style w:type="character" w:styleId="HTML6">
    <w:name w:val="HTML Cite"/>
    <w:qFormat/>
    <w:rsid w:val="008B0858"/>
    <w:rPr>
      <w:i/>
      <w:iCs/>
    </w:rPr>
  </w:style>
  <w:style w:type="character" w:styleId="afffa">
    <w:name w:val="footnote reference"/>
    <w:qFormat/>
    <w:rsid w:val="008B0858"/>
    <w:rPr>
      <w:vertAlign w:val="superscript"/>
    </w:rPr>
  </w:style>
  <w:style w:type="character" w:styleId="HTML7">
    <w:name w:val="HTML Keyboard"/>
    <w:qFormat/>
    <w:rsid w:val="008B0858"/>
    <w:rPr>
      <w:rFonts w:ascii="Courier New" w:hAnsi="Courier New" w:cs="Courier New"/>
      <w:sz w:val="20"/>
      <w:szCs w:val="20"/>
    </w:rPr>
  </w:style>
  <w:style w:type="character" w:styleId="HTML8">
    <w:name w:val="HTML Sample"/>
    <w:qFormat/>
    <w:rsid w:val="008B0858"/>
    <w:rPr>
      <w:rFonts w:ascii="Courier New" w:hAnsi="Courier New" w:cs="Courier New"/>
    </w:rPr>
  </w:style>
  <w:style w:type="paragraph" w:customStyle="1" w:styleId="afffb">
    <w:name w:val="标准"/>
    <w:basedOn w:val="a6"/>
    <w:qFormat/>
    <w:rsid w:val="008B0858"/>
    <w:pPr>
      <w:adjustRightInd w:val="0"/>
      <w:spacing w:line="312" w:lineRule="atLeast"/>
      <w:jc w:val="center"/>
      <w:textAlignment w:val="baseline"/>
    </w:pPr>
    <w:rPr>
      <w:kern w:val="0"/>
      <w:szCs w:val="20"/>
    </w:rPr>
  </w:style>
  <w:style w:type="paragraph" w:customStyle="1" w:styleId="29">
    <w:name w:val="封面标准号2"/>
    <w:basedOn w:val="a6"/>
    <w:qFormat/>
    <w:rsid w:val="008B0858"/>
  </w:style>
  <w:style w:type="paragraph" w:customStyle="1" w:styleId="afffc">
    <w:name w:val="段"/>
    <w:link w:val="CharChar"/>
    <w:qFormat/>
    <w:rsid w:val="008B0858"/>
    <w:pPr>
      <w:autoSpaceDE w:val="0"/>
      <w:autoSpaceDN w:val="0"/>
      <w:ind w:firstLineChars="200" w:firstLine="200"/>
      <w:jc w:val="both"/>
    </w:pPr>
    <w:rPr>
      <w:rFonts w:ascii="宋体" w:eastAsia="宋体" w:hAnsi="宋体" w:cs="Times New Roman"/>
      <w:kern w:val="0"/>
      <w:szCs w:val="20"/>
    </w:rPr>
  </w:style>
  <w:style w:type="paragraph" w:customStyle="1" w:styleId="12">
    <w:name w:val="列出段落1"/>
    <w:basedOn w:val="a6"/>
    <w:qFormat/>
    <w:rsid w:val="008B0858"/>
    <w:pPr>
      <w:ind w:firstLineChars="200" w:firstLine="420"/>
    </w:pPr>
    <w:rPr>
      <w:rFonts w:ascii="Calibri" w:hAnsi="Calibri" w:cs="黑体"/>
      <w:szCs w:val="22"/>
    </w:rPr>
  </w:style>
  <w:style w:type="paragraph" w:customStyle="1" w:styleId="CharCharCharChar">
    <w:name w:val="Char Char Char Char"/>
    <w:basedOn w:val="a6"/>
    <w:qFormat/>
    <w:rsid w:val="008B0858"/>
    <w:pPr>
      <w:widowControl/>
      <w:spacing w:after="160" w:line="240" w:lineRule="exact"/>
      <w:jc w:val="left"/>
    </w:pPr>
  </w:style>
  <w:style w:type="character" w:customStyle="1" w:styleId="ttag">
    <w:name w:val="t_tag"/>
    <w:basedOn w:val="a7"/>
    <w:qFormat/>
    <w:rsid w:val="008B0858"/>
  </w:style>
  <w:style w:type="character" w:customStyle="1" w:styleId="apple-converted-space">
    <w:name w:val="apple-converted-space"/>
    <w:basedOn w:val="a7"/>
    <w:qFormat/>
    <w:rsid w:val="008B0858"/>
  </w:style>
  <w:style w:type="character" w:customStyle="1" w:styleId="apple-style-span">
    <w:name w:val="apple-style-span"/>
    <w:basedOn w:val="a7"/>
    <w:qFormat/>
    <w:rsid w:val="008B0858"/>
  </w:style>
  <w:style w:type="paragraph" w:styleId="afffd">
    <w:name w:val="List Paragraph"/>
    <w:basedOn w:val="a6"/>
    <w:uiPriority w:val="99"/>
    <w:qFormat/>
    <w:rsid w:val="008B0858"/>
    <w:pPr>
      <w:ind w:firstLineChars="200" w:firstLine="420"/>
    </w:pPr>
  </w:style>
  <w:style w:type="character" w:customStyle="1" w:styleId="CharChar">
    <w:name w:val="段 Char Char"/>
    <w:basedOn w:val="a7"/>
    <w:link w:val="afffc"/>
    <w:qFormat/>
    <w:rsid w:val="008B0858"/>
    <w:rPr>
      <w:rFonts w:ascii="宋体" w:eastAsia="宋体" w:hAnsi="宋体" w:cs="Times New Roman"/>
      <w:kern w:val="0"/>
      <w:szCs w:val="20"/>
    </w:rPr>
  </w:style>
  <w:style w:type="character" w:customStyle="1" w:styleId="shorttext1">
    <w:name w:val="short_text1"/>
    <w:basedOn w:val="a7"/>
    <w:qFormat/>
    <w:rsid w:val="008B0858"/>
    <w:rPr>
      <w:sz w:val="19"/>
      <w:szCs w:val="19"/>
    </w:rPr>
  </w:style>
  <w:style w:type="paragraph" w:customStyle="1" w:styleId="2a">
    <w:name w:val="2"/>
    <w:uiPriority w:val="99"/>
    <w:unhideWhenUsed/>
    <w:qFormat/>
    <w:rsid w:val="008B0858"/>
    <w:pPr>
      <w:widowControl w:val="0"/>
      <w:jc w:val="both"/>
    </w:pPr>
    <w:rPr>
      <w:rFonts w:ascii="Times New Roman" w:eastAsia="宋体" w:hAnsi="Times New Roman" w:cs="Times New Roman"/>
      <w:szCs w:val="24"/>
    </w:rPr>
  </w:style>
  <w:style w:type="character" w:customStyle="1" w:styleId="afffe">
    <w:name w:val="上标"/>
    <w:qFormat/>
    <w:rsid w:val="008B0858"/>
    <w:rPr>
      <w:vertAlign w:val="superscript"/>
    </w:rPr>
  </w:style>
  <w:style w:type="character" w:customStyle="1" w:styleId="z">
    <w:name w:val="z题名页日期"/>
    <w:qFormat/>
    <w:rsid w:val="008B0858"/>
    <w:rPr>
      <w:rFonts w:ascii="Times New Roman" w:eastAsia="宋体" w:hAnsi="Times New Roman"/>
      <w:spacing w:val="0"/>
      <w:sz w:val="28"/>
    </w:rPr>
  </w:style>
  <w:style w:type="character" w:customStyle="1" w:styleId="z0">
    <w:name w:val="z题名页其他"/>
    <w:qFormat/>
    <w:rsid w:val="008B0858"/>
    <w:rPr>
      <w:rFonts w:ascii="Times New Roman" w:eastAsia="宋体" w:hAnsi="Times New Roman"/>
      <w:sz w:val="21"/>
    </w:rPr>
  </w:style>
  <w:style w:type="character" w:customStyle="1" w:styleId="datatitle1">
    <w:name w:val="datatitle1"/>
    <w:qFormat/>
    <w:rsid w:val="008B0858"/>
    <w:rPr>
      <w:b/>
      <w:bCs/>
      <w:color w:val="10619F"/>
      <w:sz w:val="21"/>
      <w:szCs w:val="21"/>
    </w:rPr>
  </w:style>
  <w:style w:type="character" w:customStyle="1" w:styleId="z1">
    <w:name w:val="z题名页作者"/>
    <w:basedOn w:val="z2"/>
    <w:qFormat/>
    <w:rsid w:val="008B0858"/>
    <w:rPr>
      <w:rFonts w:ascii="Times New Roman" w:eastAsia="宋体" w:hAnsi="Times New Roman"/>
      <w:sz w:val="28"/>
    </w:rPr>
  </w:style>
  <w:style w:type="character" w:customStyle="1" w:styleId="z2">
    <w:name w:val="z题名页题名"/>
    <w:qFormat/>
    <w:rsid w:val="008B0858"/>
    <w:rPr>
      <w:rFonts w:ascii="Times New Roman" w:eastAsia="宋体" w:hAnsi="Times New Roman"/>
      <w:sz w:val="28"/>
    </w:rPr>
  </w:style>
  <w:style w:type="character" w:customStyle="1" w:styleId="z3">
    <w:name w:val="z封面题名"/>
    <w:qFormat/>
    <w:rsid w:val="008B0858"/>
    <w:rPr>
      <w:rFonts w:ascii="Times New Roman" w:eastAsia="宋体" w:hAnsi="Times New Roman"/>
      <w:b/>
      <w:spacing w:val="0"/>
      <w:sz w:val="36"/>
    </w:rPr>
  </w:style>
  <w:style w:type="character" w:customStyle="1" w:styleId="z4">
    <w:name w:val="z封面其他"/>
    <w:qFormat/>
    <w:rsid w:val="008B0858"/>
    <w:rPr>
      <w:rFonts w:ascii="Times New Roman" w:eastAsia="宋体" w:hAnsi="Times New Roman"/>
      <w:spacing w:val="0"/>
      <w:sz w:val="30"/>
    </w:rPr>
  </w:style>
  <w:style w:type="character" w:customStyle="1" w:styleId="u">
    <w:name w:val="u关键词"/>
    <w:qFormat/>
    <w:rsid w:val="008B0858"/>
    <w:rPr>
      <w:rFonts w:ascii="Times New Roman" w:eastAsia="黑体" w:hAnsi="Times New Roman"/>
      <w:b/>
      <w:sz w:val="24"/>
    </w:rPr>
  </w:style>
  <w:style w:type="character" w:customStyle="1" w:styleId="uCharChar">
    <w:name w:val="u正文 Char Char"/>
    <w:link w:val="uChar"/>
    <w:qFormat/>
    <w:rsid w:val="008B0858"/>
    <w:rPr>
      <w:rFonts w:cs="宋体"/>
      <w:sz w:val="24"/>
      <w:szCs w:val="24"/>
    </w:rPr>
  </w:style>
  <w:style w:type="paragraph" w:customStyle="1" w:styleId="uChar">
    <w:name w:val="u正文 Char"/>
    <w:basedOn w:val="a6"/>
    <w:link w:val="uCharChar"/>
    <w:qFormat/>
    <w:rsid w:val="008B0858"/>
    <w:pPr>
      <w:spacing w:beforeLines="10" w:afterLines="10" w:line="312" w:lineRule="auto"/>
      <w:ind w:firstLineChars="200" w:firstLine="200"/>
    </w:pPr>
    <w:rPr>
      <w:rFonts w:asciiTheme="minorHAnsi" w:eastAsiaTheme="minorEastAsia" w:hAnsiTheme="minorHAnsi" w:cs="宋体"/>
      <w:sz w:val="24"/>
    </w:rPr>
  </w:style>
  <w:style w:type="character" w:customStyle="1" w:styleId="z5">
    <w:name w:val="z封二题名"/>
    <w:qFormat/>
    <w:rsid w:val="008B0858"/>
    <w:rPr>
      <w:rFonts w:ascii="Times New Roman" w:eastAsia="宋体" w:hAnsi="Times New Roman"/>
      <w:sz w:val="36"/>
    </w:rPr>
  </w:style>
  <w:style w:type="character" w:customStyle="1" w:styleId="z6">
    <w:name w:val="z书脊"/>
    <w:qFormat/>
    <w:rsid w:val="008B0858"/>
    <w:rPr>
      <w:rFonts w:ascii="Times New Roman" w:eastAsia="宋体" w:hAnsi="Times New Roman"/>
      <w:b/>
      <w:sz w:val="32"/>
    </w:rPr>
  </w:style>
  <w:style w:type="character" w:customStyle="1" w:styleId="z7">
    <w:name w:val="z封二其他"/>
    <w:qFormat/>
    <w:rsid w:val="008B0858"/>
    <w:rPr>
      <w:rFonts w:ascii="Times New Roman" w:eastAsia="宋体" w:hAnsi="Times New Roman"/>
      <w:sz w:val="24"/>
    </w:rPr>
  </w:style>
  <w:style w:type="paragraph" w:customStyle="1" w:styleId="u0">
    <w:name w:val="u页眉"/>
    <w:basedOn w:val="a6"/>
    <w:qFormat/>
    <w:rsid w:val="008B0858"/>
    <w:pPr>
      <w:pBdr>
        <w:bottom w:val="single" w:sz="4" w:space="1" w:color="auto"/>
      </w:pBdr>
      <w:jc w:val="center"/>
    </w:pPr>
  </w:style>
  <w:style w:type="paragraph" w:customStyle="1" w:styleId="affff">
    <w:name w:val="连续正文文字"/>
    <w:basedOn w:val="af3"/>
    <w:qFormat/>
    <w:rsid w:val="008B0858"/>
    <w:pPr>
      <w:keepNext/>
      <w:widowControl/>
      <w:spacing w:after="220" w:line="180" w:lineRule="atLeast"/>
      <w:ind w:firstLine="476"/>
      <w:jc w:val="center"/>
    </w:pPr>
    <w:rPr>
      <w:spacing w:val="-5"/>
      <w:kern w:val="0"/>
      <w:sz w:val="30"/>
      <w:szCs w:val="20"/>
    </w:rPr>
  </w:style>
  <w:style w:type="paragraph" w:customStyle="1" w:styleId="affff0">
    <w:name w:val="正文（结尾部分）"/>
    <w:basedOn w:val="a6"/>
    <w:qFormat/>
    <w:rsid w:val="008B0858"/>
    <w:pPr>
      <w:adjustRightInd w:val="0"/>
      <w:snapToGrid w:val="0"/>
      <w:spacing w:line="320" w:lineRule="exact"/>
      <w:ind w:firstLineChars="200" w:firstLine="200"/>
    </w:pPr>
  </w:style>
  <w:style w:type="paragraph" w:customStyle="1" w:styleId="affff1">
    <w:name w:val="基准页眉样式"/>
    <w:basedOn w:val="af3"/>
    <w:qFormat/>
    <w:rsid w:val="008B0858"/>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2">
    <w:name w:val="图标题"/>
    <w:basedOn w:val="a6"/>
    <w:next w:val="a6"/>
    <w:qFormat/>
    <w:rsid w:val="008B0858"/>
    <w:pPr>
      <w:widowControl/>
      <w:spacing w:before="200" w:after="400" w:line="312" w:lineRule="auto"/>
      <w:ind w:firstLine="476"/>
      <w:jc w:val="center"/>
    </w:pPr>
    <w:rPr>
      <w:b/>
      <w:spacing w:val="-5"/>
      <w:kern w:val="0"/>
      <w:sz w:val="24"/>
      <w:szCs w:val="20"/>
    </w:rPr>
  </w:style>
  <w:style w:type="paragraph" w:customStyle="1" w:styleId="affff3">
    <w:name w:val="五级条标题"/>
    <w:basedOn w:val="affff4"/>
    <w:next w:val="afffc"/>
    <w:qFormat/>
    <w:rsid w:val="008B0858"/>
    <w:pPr>
      <w:tabs>
        <w:tab w:val="left" w:pos="3360"/>
      </w:tabs>
      <w:ind w:left="3360"/>
      <w:outlineLvl w:val="6"/>
    </w:pPr>
  </w:style>
  <w:style w:type="paragraph" w:customStyle="1" w:styleId="affff4">
    <w:name w:val="四级条标题"/>
    <w:basedOn w:val="affff5"/>
    <w:next w:val="afffc"/>
    <w:qFormat/>
    <w:rsid w:val="008B0858"/>
    <w:pPr>
      <w:tabs>
        <w:tab w:val="left" w:pos="2940"/>
      </w:tabs>
      <w:ind w:left="2940"/>
      <w:outlineLvl w:val="5"/>
    </w:pPr>
  </w:style>
  <w:style w:type="paragraph" w:customStyle="1" w:styleId="affff5">
    <w:name w:val="三级条标题"/>
    <w:basedOn w:val="affff6"/>
    <w:next w:val="afffc"/>
    <w:qFormat/>
    <w:rsid w:val="008B0858"/>
    <w:pPr>
      <w:tabs>
        <w:tab w:val="left" w:pos="2520"/>
      </w:tabs>
      <w:ind w:left="2520"/>
      <w:outlineLvl w:val="4"/>
    </w:pPr>
  </w:style>
  <w:style w:type="paragraph" w:customStyle="1" w:styleId="affff6">
    <w:name w:val="二级条标题"/>
    <w:basedOn w:val="affff7"/>
    <w:next w:val="afffc"/>
    <w:qFormat/>
    <w:rsid w:val="008B0858"/>
    <w:pPr>
      <w:tabs>
        <w:tab w:val="left" w:pos="2100"/>
      </w:tabs>
      <w:ind w:left="2100"/>
      <w:outlineLvl w:val="3"/>
    </w:pPr>
  </w:style>
  <w:style w:type="paragraph" w:customStyle="1" w:styleId="affff7">
    <w:name w:val="一级条标题"/>
    <w:basedOn w:val="ad"/>
    <w:next w:val="afffc"/>
    <w:qFormat/>
    <w:rsid w:val="008B0858"/>
    <w:pPr>
      <w:tabs>
        <w:tab w:val="clear" w:pos="675"/>
        <w:tab w:val="left" w:pos="1680"/>
      </w:tabs>
      <w:spacing w:beforeLines="0" w:afterLines="0"/>
      <w:ind w:left="1680" w:hanging="420"/>
      <w:outlineLvl w:val="2"/>
    </w:pPr>
  </w:style>
  <w:style w:type="paragraph" w:customStyle="1" w:styleId="affff8">
    <w:name w:val="附录"/>
    <w:basedOn w:val="1"/>
    <w:next w:val="a6"/>
    <w:qFormat/>
    <w:rsid w:val="008B0858"/>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8B0858"/>
  </w:style>
  <w:style w:type="paragraph" w:customStyle="1" w:styleId="u1">
    <w:name w:val="u正文"/>
    <w:basedOn w:val="a6"/>
    <w:qFormat/>
    <w:rsid w:val="008B0858"/>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8B0858"/>
    <w:pPr>
      <w:pageBreakBefore/>
    </w:pPr>
  </w:style>
  <w:style w:type="paragraph" w:customStyle="1" w:styleId="u3">
    <w:name w:val="u标题"/>
    <w:basedOn w:val="1"/>
    <w:next w:val="uChar"/>
    <w:qFormat/>
    <w:rsid w:val="008B0858"/>
    <w:pPr>
      <w:spacing w:line="576" w:lineRule="auto"/>
      <w:jc w:val="center"/>
    </w:pPr>
    <w:rPr>
      <w:rFonts w:eastAsia="黑体"/>
      <w:sz w:val="30"/>
    </w:rPr>
  </w:style>
  <w:style w:type="paragraph" w:customStyle="1" w:styleId="affff9">
    <w:name w:val="基准页脚样式"/>
    <w:basedOn w:val="af3"/>
    <w:qFormat/>
    <w:rsid w:val="008B0858"/>
    <w:pPr>
      <w:keepLines/>
      <w:widowControl/>
      <w:spacing w:after="220" w:line="200" w:lineRule="atLeast"/>
      <w:ind w:firstLine="476"/>
      <w:jc w:val="center"/>
    </w:pPr>
    <w:rPr>
      <w:spacing w:val="-5"/>
      <w:kern w:val="0"/>
      <w:sz w:val="16"/>
      <w:szCs w:val="20"/>
    </w:rPr>
  </w:style>
  <w:style w:type="paragraph" w:customStyle="1" w:styleId="affffa">
    <w:name w:val="标准书脚_奇数页"/>
    <w:qFormat/>
    <w:rsid w:val="008B0858"/>
    <w:pPr>
      <w:spacing w:before="120"/>
      <w:ind w:right="198"/>
      <w:jc w:val="right"/>
    </w:pPr>
    <w:rPr>
      <w:rFonts w:ascii="宋体" w:eastAsia="宋体" w:hAnsi="Times New Roman" w:cs="Times New Roman"/>
      <w:kern w:val="0"/>
      <w:sz w:val="18"/>
      <w:szCs w:val="18"/>
    </w:rPr>
  </w:style>
  <w:style w:type="paragraph" w:customStyle="1" w:styleId="u205051">
    <w:name w:val="样式 u正文 + 首行缩进:  2 字符 段前: 0.5 行 段后: 0.5 行1"/>
    <w:basedOn w:val="u1"/>
    <w:qFormat/>
    <w:rsid w:val="008B0858"/>
  </w:style>
  <w:style w:type="paragraph" w:customStyle="1" w:styleId="affffb">
    <w:name w:val="前言、引言标题"/>
    <w:next w:val="a6"/>
    <w:qFormat/>
    <w:rsid w:val="008B0858"/>
    <w:pPr>
      <w:shd w:val="clear" w:color="FFFFFF" w:fill="FFFFFF"/>
      <w:tabs>
        <w:tab w:val="left" w:pos="780"/>
      </w:tabs>
      <w:spacing w:before="640" w:after="560"/>
      <w:ind w:left="780" w:hanging="360"/>
      <w:jc w:val="center"/>
      <w:outlineLvl w:val="0"/>
    </w:pPr>
    <w:rPr>
      <w:rFonts w:ascii="黑体" w:eastAsia="黑体" w:hAnsi="Times New Roman" w:cs="Times New Roman"/>
      <w:kern w:val="0"/>
      <w:sz w:val="32"/>
      <w:szCs w:val="20"/>
    </w:rPr>
  </w:style>
  <w:style w:type="paragraph" w:customStyle="1" w:styleId="ustbbt1">
    <w:name w:val="ustb bt1"/>
    <w:basedOn w:val="1"/>
    <w:qFormat/>
    <w:rsid w:val="008B0858"/>
    <w:pPr>
      <w:spacing w:line="576" w:lineRule="auto"/>
    </w:pPr>
  </w:style>
  <w:style w:type="paragraph" w:customStyle="1" w:styleId="u20">
    <w:name w:val="u正文2级标题"/>
    <w:basedOn w:val="2"/>
    <w:next w:val="a6"/>
    <w:qFormat/>
    <w:rsid w:val="008B0858"/>
    <w:pPr>
      <w:spacing w:line="312" w:lineRule="auto"/>
      <w:ind w:left="360"/>
    </w:pPr>
    <w:rPr>
      <w:rFonts w:ascii="Times New Roman" w:eastAsia="Times New Roman" w:hAnsi="Times New Roman" w:cs="Times New Roman"/>
      <w:sz w:val="28"/>
    </w:rPr>
  </w:style>
  <w:style w:type="paragraph" w:customStyle="1" w:styleId="u4">
    <w:name w:val="u参考文献条目著者出版年制"/>
    <w:basedOn w:val="a6"/>
    <w:qFormat/>
    <w:rsid w:val="008B0858"/>
    <w:pPr>
      <w:spacing w:line="312" w:lineRule="auto"/>
      <w:ind w:left="200" w:hangingChars="200" w:hanging="200"/>
    </w:pPr>
    <w:rPr>
      <w:sz w:val="24"/>
    </w:rPr>
  </w:style>
  <w:style w:type="paragraph" w:customStyle="1" w:styleId="affffc">
    <w:name w:val="基准标题"/>
    <w:basedOn w:val="af3"/>
    <w:next w:val="af3"/>
    <w:qFormat/>
    <w:rsid w:val="008B0858"/>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6">
    <w:name w:val="Char"/>
    <w:basedOn w:val="a6"/>
    <w:qFormat/>
    <w:rsid w:val="008B0858"/>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rsid w:val="008B0858"/>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8B0858"/>
    <w:pPr>
      <w:spacing w:beforeLines="20"/>
    </w:pPr>
    <w:rPr>
      <w:kern w:val="0"/>
    </w:rPr>
  </w:style>
  <w:style w:type="paragraph" w:customStyle="1" w:styleId="u6">
    <w:name w:val="u表标题"/>
    <w:basedOn w:val="a6"/>
    <w:qFormat/>
    <w:rsid w:val="008B0858"/>
    <w:pPr>
      <w:spacing w:beforeLines="150" w:afterLines="50" w:line="360" w:lineRule="auto"/>
      <w:jc w:val="center"/>
    </w:pPr>
    <w:rPr>
      <w:rFonts w:eastAsia="黑体"/>
      <w:b/>
    </w:rPr>
  </w:style>
  <w:style w:type="paragraph" w:customStyle="1" w:styleId="affffd">
    <w:name w:val="图表题"/>
    <w:basedOn w:val="a6"/>
    <w:qFormat/>
    <w:rsid w:val="008B0858"/>
    <w:pPr>
      <w:adjustRightInd w:val="0"/>
      <w:snapToGrid w:val="0"/>
      <w:spacing w:line="400" w:lineRule="exact"/>
      <w:jc w:val="center"/>
    </w:pPr>
  </w:style>
  <w:style w:type="paragraph" w:customStyle="1" w:styleId="u205">
    <w:name w:val="样式 u正文 + 首行缩进:  2 字符 段前: 0.5 行"/>
    <w:basedOn w:val="u1"/>
    <w:qFormat/>
    <w:rsid w:val="008B0858"/>
    <w:pPr>
      <w:spacing w:beforeLines="0" w:beforeAutospacing="1"/>
    </w:pPr>
  </w:style>
  <w:style w:type="paragraph" w:customStyle="1" w:styleId="u10">
    <w:name w:val="u正文1级标题"/>
    <w:basedOn w:val="1"/>
    <w:next w:val="a6"/>
    <w:qFormat/>
    <w:rsid w:val="008B0858"/>
    <w:pPr>
      <w:pageBreakBefore/>
      <w:spacing w:after="340" w:line="312" w:lineRule="auto"/>
    </w:pPr>
    <w:rPr>
      <w:rFonts w:eastAsia="黑体"/>
      <w:sz w:val="30"/>
    </w:rPr>
  </w:style>
  <w:style w:type="paragraph" w:customStyle="1" w:styleId="u7">
    <w:name w:val="u脚注"/>
    <w:basedOn w:val="a6"/>
    <w:qFormat/>
    <w:rsid w:val="008B0858"/>
    <w:pPr>
      <w:spacing w:before="100" w:beforeAutospacing="1" w:after="100" w:afterAutospacing="1"/>
    </w:pPr>
  </w:style>
  <w:style w:type="paragraph" w:customStyle="1" w:styleId="affffe">
    <w:name w:val="标准书眉_奇数页"/>
    <w:next w:val="a6"/>
    <w:qFormat/>
    <w:rsid w:val="008B0858"/>
    <w:pPr>
      <w:tabs>
        <w:tab w:val="center" w:pos="4154"/>
        <w:tab w:val="right" w:pos="8306"/>
      </w:tabs>
      <w:spacing w:after="220"/>
      <w:jc w:val="right"/>
    </w:pPr>
    <w:rPr>
      <w:rFonts w:ascii="黑体" w:eastAsia="黑体" w:hAnsi="Times New Roman" w:cs="Times New Roman"/>
      <w:kern w:val="0"/>
      <w:szCs w:val="21"/>
    </w:rPr>
  </w:style>
  <w:style w:type="paragraph" w:customStyle="1" w:styleId="afffff">
    <w:name w:val="尾消息标题"/>
    <w:basedOn w:val="a6"/>
    <w:next w:val="af3"/>
    <w:qFormat/>
    <w:rsid w:val="008B0858"/>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rsid w:val="008B0858"/>
    <w:pPr>
      <w:spacing w:line="312" w:lineRule="auto"/>
      <w:ind w:left="2160"/>
    </w:pPr>
    <w:rPr>
      <w:rFonts w:eastAsia="Times New Roman"/>
      <w:sz w:val="28"/>
    </w:rPr>
  </w:style>
  <w:style w:type="paragraph" w:customStyle="1" w:styleId="afffff0">
    <w:name w:val="表标题"/>
    <w:basedOn w:val="a6"/>
    <w:next w:val="a6"/>
    <w:qFormat/>
    <w:rsid w:val="008B0858"/>
    <w:pPr>
      <w:widowControl/>
      <w:spacing w:before="400" w:after="200" w:line="312" w:lineRule="auto"/>
      <w:jc w:val="left"/>
    </w:pPr>
    <w:rPr>
      <w:b/>
      <w:spacing w:val="-5"/>
      <w:kern w:val="0"/>
      <w:sz w:val="24"/>
      <w:szCs w:val="20"/>
    </w:rPr>
  </w:style>
  <w:style w:type="paragraph" w:customStyle="1" w:styleId="afffff1">
    <w:name w:val="其他"/>
    <w:basedOn w:val="a6"/>
    <w:qFormat/>
    <w:rsid w:val="008B0858"/>
  </w:style>
  <w:style w:type="paragraph" w:customStyle="1" w:styleId="u8">
    <w:name w:val="u参考文献条目顺序编码制"/>
    <w:basedOn w:val="a6"/>
    <w:qFormat/>
    <w:rsid w:val="008B0858"/>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8B0858"/>
    <w:pPr>
      <w:spacing w:beforeLines="20"/>
    </w:pPr>
    <w:rPr>
      <w:kern w:val="0"/>
    </w:rPr>
  </w:style>
  <w:style w:type="paragraph" w:customStyle="1" w:styleId="u9">
    <w:name w:val="u图标题"/>
    <w:basedOn w:val="a6"/>
    <w:next w:val="u1"/>
    <w:qFormat/>
    <w:rsid w:val="008B0858"/>
    <w:pPr>
      <w:spacing w:beforeLines="50" w:afterLines="150" w:line="360" w:lineRule="auto"/>
      <w:jc w:val="center"/>
    </w:pPr>
    <w:rPr>
      <w:rFonts w:eastAsia="黑体"/>
      <w:b/>
    </w:rPr>
  </w:style>
  <w:style w:type="paragraph" w:customStyle="1" w:styleId="u15">
    <w:name w:val="样式 u表标题 + 段前: 1.5 行"/>
    <w:basedOn w:val="u6"/>
    <w:qFormat/>
    <w:rsid w:val="008B0858"/>
    <w:rPr>
      <w:rFonts w:cs="宋体"/>
      <w:bCs/>
      <w:szCs w:val="20"/>
    </w:rPr>
  </w:style>
  <w:style w:type="paragraph" w:customStyle="1" w:styleId="afffff2">
    <w:name w:val="图片"/>
    <w:basedOn w:val="a6"/>
    <w:next w:val="afb"/>
    <w:qFormat/>
    <w:rsid w:val="008B0858"/>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rsid w:val="008B0858"/>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rsid w:val="008B0858"/>
    <w:pPr>
      <w:spacing w:beforeLines="10" w:afterLines="10" w:line="312" w:lineRule="auto"/>
      <w:ind w:firstLineChars="200" w:firstLine="480"/>
    </w:pPr>
    <w:rPr>
      <w:rFonts w:hAnsi="宋体" w:cs="宋体"/>
      <w:sz w:val="24"/>
    </w:rPr>
  </w:style>
  <w:style w:type="paragraph" w:customStyle="1" w:styleId="ua">
    <w:name w:val="u标题 不入目录"/>
    <w:basedOn w:val="a6"/>
    <w:qFormat/>
    <w:rsid w:val="008B0858"/>
    <w:pPr>
      <w:jc w:val="center"/>
    </w:pPr>
    <w:rPr>
      <w:rFonts w:eastAsia="黑体"/>
      <w:b/>
      <w:sz w:val="30"/>
      <w:szCs w:val="30"/>
    </w:rPr>
  </w:style>
  <w:style w:type="paragraph" w:customStyle="1" w:styleId="xl63">
    <w:name w:val="xl63"/>
    <w:basedOn w:val="a6"/>
    <w:qFormat/>
    <w:rsid w:val="008B0858"/>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rsid w:val="008B08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rsid w:val="008B08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rsid w:val="008B08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rsid w:val="008B08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rsid w:val="008B08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rsid w:val="008B08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rsid w:val="008B08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rsid w:val="008B0858"/>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rsid w:val="008B085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rsid w:val="008B0858"/>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rsid w:val="008B085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rsid w:val="008B0858"/>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rsid w:val="008B0858"/>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rsid w:val="008B0858"/>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rsid w:val="008B085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rsid w:val="008B0858"/>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rsid w:val="008B085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rsid w:val="008B085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rsid w:val="008B0858"/>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rsid w:val="008B0858"/>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rsid w:val="008B0858"/>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rsid w:val="008B0858"/>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rsid w:val="008B0858"/>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rsid w:val="008B0858"/>
    <w:pPr>
      <w:widowControl w:val="0"/>
      <w:jc w:val="both"/>
    </w:pPr>
    <w:rPr>
      <w:rFonts w:ascii="Times New Roman" w:eastAsia="宋体" w:hAnsi="Times New Roman" w:cs="Times New Roman"/>
      <w:szCs w:val="24"/>
    </w:rPr>
  </w:style>
  <w:style w:type="character" w:styleId="afffff3">
    <w:name w:val="Placeholder Text"/>
    <w:basedOn w:val="a7"/>
    <w:uiPriority w:val="99"/>
    <w:semiHidden/>
    <w:qFormat/>
    <w:rsid w:val="008B0858"/>
    <w:rPr>
      <w:color w:val="808080"/>
    </w:rPr>
  </w:style>
  <w:style w:type="character" w:customStyle="1" w:styleId="Charf7">
    <w:name w:val="段 Char"/>
    <w:qFormat/>
    <w:rsid w:val="008B0858"/>
    <w:rPr>
      <w:rFonts w:ascii="宋体"/>
      <w:sz w:val="21"/>
      <w:lang w:bidi="ar-SA"/>
    </w:rPr>
  </w:style>
  <w:style w:type="paragraph" w:customStyle="1" w:styleId="a">
    <w:name w:val="附录标识"/>
    <w:basedOn w:val="affffb"/>
    <w:qFormat/>
    <w:rsid w:val="008B0858"/>
    <w:pPr>
      <w:numPr>
        <w:numId w:val="1"/>
      </w:numPr>
      <w:tabs>
        <w:tab w:val="left" w:pos="6405"/>
      </w:tabs>
      <w:spacing w:after="200"/>
    </w:pPr>
    <w:rPr>
      <w:sz w:val="21"/>
    </w:rPr>
  </w:style>
  <w:style w:type="paragraph" w:customStyle="1" w:styleId="a0">
    <w:name w:val="附录章标题"/>
    <w:next w:val="afffc"/>
    <w:qFormat/>
    <w:rsid w:val="008B0858"/>
    <w:pPr>
      <w:numPr>
        <w:ilvl w:val="1"/>
        <w:numId w:val="1"/>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5">
    <w:name w:val="附录五级条标题"/>
    <w:basedOn w:val="a4"/>
    <w:next w:val="afffc"/>
    <w:qFormat/>
    <w:rsid w:val="008B0858"/>
    <w:pPr>
      <w:numPr>
        <w:ilvl w:val="6"/>
      </w:numPr>
      <w:outlineLvl w:val="6"/>
    </w:pPr>
  </w:style>
  <w:style w:type="paragraph" w:customStyle="1" w:styleId="a4">
    <w:name w:val="附录四级条标题"/>
    <w:basedOn w:val="a3"/>
    <w:next w:val="afffc"/>
    <w:qFormat/>
    <w:rsid w:val="008B0858"/>
    <w:pPr>
      <w:numPr>
        <w:ilvl w:val="5"/>
      </w:numPr>
      <w:outlineLvl w:val="5"/>
    </w:pPr>
  </w:style>
  <w:style w:type="paragraph" w:customStyle="1" w:styleId="a3">
    <w:name w:val="附录三级条标题"/>
    <w:basedOn w:val="a2"/>
    <w:next w:val="afffc"/>
    <w:qFormat/>
    <w:rsid w:val="008B0858"/>
    <w:pPr>
      <w:numPr>
        <w:ilvl w:val="4"/>
      </w:numPr>
      <w:outlineLvl w:val="4"/>
    </w:pPr>
  </w:style>
  <w:style w:type="paragraph" w:customStyle="1" w:styleId="a2">
    <w:name w:val="附录二级条标题"/>
    <w:basedOn w:val="a1"/>
    <w:next w:val="afffc"/>
    <w:qFormat/>
    <w:rsid w:val="008B0858"/>
    <w:pPr>
      <w:numPr>
        <w:ilvl w:val="3"/>
      </w:numPr>
      <w:outlineLvl w:val="3"/>
    </w:pPr>
  </w:style>
  <w:style w:type="paragraph" w:customStyle="1" w:styleId="a1">
    <w:name w:val="附录一级条标题"/>
    <w:basedOn w:val="a0"/>
    <w:next w:val="afffc"/>
    <w:qFormat/>
    <w:rsid w:val="008B0858"/>
    <w:pPr>
      <w:numPr>
        <w:ilvl w:val="2"/>
      </w:numPr>
      <w:autoSpaceDN w:val="0"/>
      <w:spacing w:beforeLines="0" w:afterLines="0"/>
      <w:outlineLvl w:val="2"/>
    </w:pPr>
  </w:style>
  <w:style w:type="character" w:customStyle="1" w:styleId="font91">
    <w:name w:val="font91"/>
    <w:basedOn w:val="a7"/>
    <w:qFormat/>
    <w:rsid w:val="008B0858"/>
    <w:rPr>
      <w:rFonts w:ascii="宋体" w:eastAsia="宋体" w:hAnsi="宋体" w:cs="宋体" w:hint="eastAsia"/>
      <w:b/>
      <w:color w:val="000000"/>
      <w:sz w:val="32"/>
      <w:szCs w:val="32"/>
      <w:u w:val="none"/>
    </w:rPr>
  </w:style>
  <w:style w:type="character" w:customStyle="1" w:styleId="font11">
    <w:name w:val="font11"/>
    <w:basedOn w:val="a7"/>
    <w:qFormat/>
    <w:rsid w:val="008B0858"/>
    <w:rPr>
      <w:rFonts w:ascii="Times New Roman" w:hAnsi="Times New Roman" w:cs="Times New Roman" w:hint="default"/>
      <w:b/>
      <w:color w:val="000000"/>
      <w:sz w:val="32"/>
      <w:szCs w:val="32"/>
      <w:u w:val="none"/>
    </w:rPr>
  </w:style>
  <w:style w:type="character" w:customStyle="1" w:styleId="font71">
    <w:name w:val="font71"/>
    <w:basedOn w:val="a7"/>
    <w:qFormat/>
    <w:rsid w:val="008B0858"/>
    <w:rPr>
      <w:rFonts w:ascii="Times New Roman" w:hAnsi="Times New Roman" w:cs="Times New Roman" w:hint="default"/>
      <w:b/>
      <w:color w:val="000000"/>
      <w:sz w:val="20"/>
      <w:szCs w:val="20"/>
      <w:u w:val="none"/>
    </w:rPr>
  </w:style>
  <w:style w:type="character" w:customStyle="1" w:styleId="font41">
    <w:name w:val="font41"/>
    <w:basedOn w:val="a7"/>
    <w:qFormat/>
    <w:rsid w:val="008B0858"/>
    <w:rPr>
      <w:rFonts w:ascii="宋体" w:eastAsia="宋体" w:hAnsi="宋体" w:cs="宋体" w:hint="eastAsia"/>
      <w:b/>
      <w:color w:val="000000"/>
      <w:sz w:val="20"/>
      <w:szCs w:val="20"/>
      <w:u w:val="none"/>
    </w:rPr>
  </w:style>
  <w:style w:type="character" w:customStyle="1" w:styleId="font51">
    <w:name w:val="font51"/>
    <w:basedOn w:val="a7"/>
    <w:qFormat/>
    <w:rsid w:val="008B0858"/>
    <w:rPr>
      <w:rFonts w:ascii="宋体" w:eastAsia="宋体" w:hAnsi="宋体" w:cs="宋体" w:hint="eastAsia"/>
      <w:color w:val="000000"/>
      <w:sz w:val="20"/>
      <w:szCs w:val="20"/>
      <w:u w:val="none"/>
    </w:rPr>
  </w:style>
  <w:style w:type="character" w:customStyle="1" w:styleId="font21">
    <w:name w:val="font21"/>
    <w:basedOn w:val="a7"/>
    <w:qFormat/>
    <w:rsid w:val="008B0858"/>
    <w:rPr>
      <w:rFonts w:ascii="Times New Roman" w:hAnsi="Times New Roman" w:cs="Times New Roman" w:hint="default"/>
      <w:color w:val="000000"/>
      <w:sz w:val="20"/>
      <w:szCs w:val="20"/>
      <w:u w:val="none"/>
    </w:rPr>
  </w:style>
  <w:style w:type="character" w:customStyle="1" w:styleId="font81">
    <w:name w:val="font81"/>
    <w:basedOn w:val="a7"/>
    <w:qFormat/>
    <w:rsid w:val="008B0858"/>
    <w:rPr>
      <w:rFonts w:ascii="宋体" w:eastAsia="宋体" w:hAnsi="宋体" w:cs="宋体" w:hint="eastAsia"/>
      <w:color w:val="FF0000"/>
      <w:sz w:val="20"/>
      <w:szCs w:val="20"/>
      <w:u w:val="none"/>
    </w:rPr>
  </w:style>
  <w:style w:type="character" w:customStyle="1" w:styleId="font31">
    <w:name w:val="font31"/>
    <w:basedOn w:val="a7"/>
    <w:qFormat/>
    <w:rsid w:val="008B0858"/>
    <w:rPr>
      <w:rFonts w:ascii="Times New Roman" w:hAnsi="Times New Roman" w:cs="Times New Roman" w:hint="default"/>
      <w:color w:val="FF0000"/>
      <w:sz w:val="20"/>
      <w:szCs w:val="20"/>
      <w:u w:val="none"/>
    </w:rPr>
  </w:style>
  <w:style w:type="character" w:customStyle="1" w:styleId="font61">
    <w:name w:val="font61"/>
    <w:basedOn w:val="a7"/>
    <w:qFormat/>
    <w:rsid w:val="008B0858"/>
    <w:rPr>
      <w:rFonts w:ascii="Times New Roman" w:hAnsi="Times New Roman" w:cs="Times New Roman" w:hint="default"/>
      <w:b/>
      <w:color w:val="000000"/>
      <w:sz w:val="20"/>
      <w:szCs w:val="20"/>
      <w:u w:val="none"/>
    </w:rPr>
  </w:style>
  <w:style w:type="character" w:customStyle="1" w:styleId="font01">
    <w:name w:val="font01"/>
    <w:basedOn w:val="a7"/>
    <w:qFormat/>
    <w:rsid w:val="008B0858"/>
    <w:rPr>
      <w:rFonts w:ascii="宋体" w:eastAsia="宋体" w:hAnsi="宋体" w:cs="宋体" w:hint="eastAsia"/>
      <w:color w:val="000000"/>
      <w:sz w:val="22"/>
      <w:szCs w:val="22"/>
      <w:u w:val="none"/>
    </w:rPr>
  </w:style>
  <w:style w:type="paragraph" w:customStyle="1" w:styleId="ENFI">
    <w:name w:val="ENFI正文"/>
    <w:basedOn w:val="a6"/>
    <w:qFormat/>
    <w:rsid w:val="008B0858"/>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rsid w:val="008B0858"/>
    <w:pPr>
      <w:widowControl/>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3794">
      <w:bodyDiv w:val="1"/>
      <w:marLeft w:val="0"/>
      <w:marRight w:val="0"/>
      <w:marTop w:val="0"/>
      <w:marBottom w:val="0"/>
      <w:divBdr>
        <w:top w:val="none" w:sz="0" w:space="0" w:color="auto"/>
        <w:left w:val="none" w:sz="0" w:space="0" w:color="auto"/>
        <w:bottom w:val="none" w:sz="0" w:space="0" w:color="auto"/>
        <w:right w:val="none" w:sz="0" w:space="0" w:color="auto"/>
      </w:divBdr>
    </w:div>
    <w:div w:id="28579367">
      <w:bodyDiv w:val="1"/>
      <w:marLeft w:val="0"/>
      <w:marRight w:val="0"/>
      <w:marTop w:val="0"/>
      <w:marBottom w:val="0"/>
      <w:divBdr>
        <w:top w:val="none" w:sz="0" w:space="0" w:color="auto"/>
        <w:left w:val="none" w:sz="0" w:space="0" w:color="auto"/>
        <w:bottom w:val="none" w:sz="0" w:space="0" w:color="auto"/>
        <w:right w:val="none" w:sz="0" w:space="0" w:color="auto"/>
      </w:divBdr>
    </w:div>
    <w:div w:id="67655721">
      <w:bodyDiv w:val="1"/>
      <w:marLeft w:val="0"/>
      <w:marRight w:val="0"/>
      <w:marTop w:val="0"/>
      <w:marBottom w:val="0"/>
      <w:divBdr>
        <w:top w:val="none" w:sz="0" w:space="0" w:color="auto"/>
        <w:left w:val="none" w:sz="0" w:space="0" w:color="auto"/>
        <w:bottom w:val="none" w:sz="0" w:space="0" w:color="auto"/>
        <w:right w:val="none" w:sz="0" w:space="0" w:color="auto"/>
      </w:divBdr>
    </w:div>
    <w:div w:id="88282503">
      <w:bodyDiv w:val="1"/>
      <w:marLeft w:val="0"/>
      <w:marRight w:val="0"/>
      <w:marTop w:val="0"/>
      <w:marBottom w:val="0"/>
      <w:divBdr>
        <w:top w:val="none" w:sz="0" w:space="0" w:color="auto"/>
        <w:left w:val="none" w:sz="0" w:space="0" w:color="auto"/>
        <w:bottom w:val="none" w:sz="0" w:space="0" w:color="auto"/>
        <w:right w:val="none" w:sz="0" w:space="0" w:color="auto"/>
      </w:divBdr>
    </w:div>
    <w:div w:id="125005220">
      <w:bodyDiv w:val="1"/>
      <w:marLeft w:val="0"/>
      <w:marRight w:val="0"/>
      <w:marTop w:val="0"/>
      <w:marBottom w:val="0"/>
      <w:divBdr>
        <w:top w:val="none" w:sz="0" w:space="0" w:color="auto"/>
        <w:left w:val="none" w:sz="0" w:space="0" w:color="auto"/>
        <w:bottom w:val="none" w:sz="0" w:space="0" w:color="auto"/>
        <w:right w:val="none" w:sz="0" w:space="0" w:color="auto"/>
      </w:divBdr>
    </w:div>
    <w:div w:id="161044860">
      <w:bodyDiv w:val="1"/>
      <w:marLeft w:val="0"/>
      <w:marRight w:val="0"/>
      <w:marTop w:val="0"/>
      <w:marBottom w:val="0"/>
      <w:divBdr>
        <w:top w:val="none" w:sz="0" w:space="0" w:color="auto"/>
        <w:left w:val="none" w:sz="0" w:space="0" w:color="auto"/>
        <w:bottom w:val="none" w:sz="0" w:space="0" w:color="auto"/>
        <w:right w:val="none" w:sz="0" w:space="0" w:color="auto"/>
      </w:divBdr>
    </w:div>
    <w:div w:id="177425102">
      <w:bodyDiv w:val="1"/>
      <w:marLeft w:val="0"/>
      <w:marRight w:val="0"/>
      <w:marTop w:val="0"/>
      <w:marBottom w:val="0"/>
      <w:divBdr>
        <w:top w:val="none" w:sz="0" w:space="0" w:color="auto"/>
        <w:left w:val="none" w:sz="0" w:space="0" w:color="auto"/>
        <w:bottom w:val="none" w:sz="0" w:space="0" w:color="auto"/>
        <w:right w:val="none" w:sz="0" w:space="0" w:color="auto"/>
      </w:divBdr>
    </w:div>
    <w:div w:id="230700383">
      <w:bodyDiv w:val="1"/>
      <w:marLeft w:val="0"/>
      <w:marRight w:val="0"/>
      <w:marTop w:val="0"/>
      <w:marBottom w:val="0"/>
      <w:divBdr>
        <w:top w:val="none" w:sz="0" w:space="0" w:color="auto"/>
        <w:left w:val="none" w:sz="0" w:space="0" w:color="auto"/>
        <w:bottom w:val="none" w:sz="0" w:space="0" w:color="auto"/>
        <w:right w:val="none" w:sz="0" w:space="0" w:color="auto"/>
      </w:divBdr>
    </w:div>
    <w:div w:id="243612089">
      <w:bodyDiv w:val="1"/>
      <w:marLeft w:val="0"/>
      <w:marRight w:val="0"/>
      <w:marTop w:val="0"/>
      <w:marBottom w:val="0"/>
      <w:divBdr>
        <w:top w:val="none" w:sz="0" w:space="0" w:color="auto"/>
        <w:left w:val="none" w:sz="0" w:space="0" w:color="auto"/>
        <w:bottom w:val="none" w:sz="0" w:space="0" w:color="auto"/>
        <w:right w:val="none" w:sz="0" w:space="0" w:color="auto"/>
      </w:divBdr>
    </w:div>
    <w:div w:id="253437705">
      <w:bodyDiv w:val="1"/>
      <w:marLeft w:val="0"/>
      <w:marRight w:val="0"/>
      <w:marTop w:val="0"/>
      <w:marBottom w:val="0"/>
      <w:divBdr>
        <w:top w:val="none" w:sz="0" w:space="0" w:color="auto"/>
        <w:left w:val="none" w:sz="0" w:space="0" w:color="auto"/>
        <w:bottom w:val="none" w:sz="0" w:space="0" w:color="auto"/>
        <w:right w:val="none" w:sz="0" w:space="0" w:color="auto"/>
      </w:divBdr>
    </w:div>
    <w:div w:id="270551216">
      <w:bodyDiv w:val="1"/>
      <w:marLeft w:val="0"/>
      <w:marRight w:val="0"/>
      <w:marTop w:val="0"/>
      <w:marBottom w:val="0"/>
      <w:divBdr>
        <w:top w:val="none" w:sz="0" w:space="0" w:color="auto"/>
        <w:left w:val="none" w:sz="0" w:space="0" w:color="auto"/>
        <w:bottom w:val="none" w:sz="0" w:space="0" w:color="auto"/>
        <w:right w:val="none" w:sz="0" w:space="0" w:color="auto"/>
      </w:divBdr>
    </w:div>
    <w:div w:id="314917609">
      <w:bodyDiv w:val="1"/>
      <w:marLeft w:val="0"/>
      <w:marRight w:val="0"/>
      <w:marTop w:val="0"/>
      <w:marBottom w:val="0"/>
      <w:divBdr>
        <w:top w:val="none" w:sz="0" w:space="0" w:color="auto"/>
        <w:left w:val="none" w:sz="0" w:space="0" w:color="auto"/>
        <w:bottom w:val="none" w:sz="0" w:space="0" w:color="auto"/>
        <w:right w:val="none" w:sz="0" w:space="0" w:color="auto"/>
      </w:divBdr>
    </w:div>
    <w:div w:id="324162306">
      <w:bodyDiv w:val="1"/>
      <w:marLeft w:val="0"/>
      <w:marRight w:val="0"/>
      <w:marTop w:val="0"/>
      <w:marBottom w:val="0"/>
      <w:divBdr>
        <w:top w:val="none" w:sz="0" w:space="0" w:color="auto"/>
        <w:left w:val="none" w:sz="0" w:space="0" w:color="auto"/>
        <w:bottom w:val="none" w:sz="0" w:space="0" w:color="auto"/>
        <w:right w:val="none" w:sz="0" w:space="0" w:color="auto"/>
      </w:divBdr>
    </w:div>
    <w:div w:id="327178529">
      <w:bodyDiv w:val="1"/>
      <w:marLeft w:val="0"/>
      <w:marRight w:val="0"/>
      <w:marTop w:val="0"/>
      <w:marBottom w:val="0"/>
      <w:divBdr>
        <w:top w:val="none" w:sz="0" w:space="0" w:color="auto"/>
        <w:left w:val="none" w:sz="0" w:space="0" w:color="auto"/>
        <w:bottom w:val="none" w:sz="0" w:space="0" w:color="auto"/>
        <w:right w:val="none" w:sz="0" w:space="0" w:color="auto"/>
      </w:divBdr>
    </w:div>
    <w:div w:id="335882482">
      <w:bodyDiv w:val="1"/>
      <w:marLeft w:val="0"/>
      <w:marRight w:val="0"/>
      <w:marTop w:val="0"/>
      <w:marBottom w:val="0"/>
      <w:divBdr>
        <w:top w:val="none" w:sz="0" w:space="0" w:color="auto"/>
        <w:left w:val="none" w:sz="0" w:space="0" w:color="auto"/>
        <w:bottom w:val="none" w:sz="0" w:space="0" w:color="auto"/>
        <w:right w:val="none" w:sz="0" w:space="0" w:color="auto"/>
      </w:divBdr>
    </w:div>
    <w:div w:id="409624712">
      <w:bodyDiv w:val="1"/>
      <w:marLeft w:val="0"/>
      <w:marRight w:val="0"/>
      <w:marTop w:val="0"/>
      <w:marBottom w:val="0"/>
      <w:divBdr>
        <w:top w:val="none" w:sz="0" w:space="0" w:color="auto"/>
        <w:left w:val="none" w:sz="0" w:space="0" w:color="auto"/>
        <w:bottom w:val="none" w:sz="0" w:space="0" w:color="auto"/>
        <w:right w:val="none" w:sz="0" w:space="0" w:color="auto"/>
      </w:divBdr>
    </w:div>
    <w:div w:id="418521798">
      <w:bodyDiv w:val="1"/>
      <w:marLeft w:val="0"/>
      <w:marRight w:val="0"/>
      <w:marTop w:val="0"/>
      <w:marBottom w:val="0"/>
      <w:divBdr>
        <w:top w:val="none" w:sz="0" w:space="0" w:color="auto"/>
        <w:left w:val="none" w:sz="0" w:space="0" w:color="auto"/>
        <w:bottom w:val="none" w:sz="0" w:space="0" w:color="auto"/>
        <w:right w:val="none" w:sz="0" w:space="0" w:color="auto"/>
      </w:divBdr>
    </w:div>
    <w:div w:id="425737211">
      <w:bodyDiv w:val="1"/>
      <w:marLeft w:val="0"/>
      <w:marRight w:val="0"/>
      <w:marTop w:val="0"/>
      <w:marBottom w:val="0"/>
      <w:divBdr>
        <w:top w:val="none" w:sz="0" w:space="0" w:color="auto"/>
        <w:left w:val="none" w:sz="0" w:space="0" w:color="auto"/>
        <w:bottom w:val="none" w:sz="0" w:space="0" w:color="auto"/>
        <w:right w:val="none" w:sz="0" w:space="0" w:color="auto"/>
      </w:divBdr>
    </w:div>
    <w:div w:id="463430552">
      <w:bodyDiv w:val="1"/>
      <w:marLeft w:val="0"/>
      <w:marRight w:val="0"/>
      <w:marTop w:val="0"/>
      <w:marBottom w:val="0"/>
      <w:divBdr>
        <w:top w:val="none" w:sz="0" w:space="0" w:color="auto"/>
        <w:left w:val="none" w:sz="0" w:space="0" w:color="auto"/>
        <w:bottom w:val="none" w:sz="0" w:space="0" w:color="auto"/>
        <w:right w:val="none" w:sz="0" w:space="0" w:color="auto"/>
      </w:divBdr>
    </w:div>
    <w:div w:id="478226206">
      <w:bodyDiv w:val="1"/>
      <w:marLeft w:val="0"/>
      <w:marRight w:val="0"/>
      <w:marTop w:val="0"/>
      <w:marBottom w:val="0"/>
      <w:divBdr>
        <w:top w:val="none" w:sz="0" w:space="0" w:color="auto"/>
        <w:left w:val="none" w:sz="0" w:space="0" w:color="auto"/>
        <w:bottom w:val="none" w:sz="0" w:space="0" w:color="auto"/>
        <w:right w:val="none" w:sz="0" w:space="0" w:color="auto"/>
      </w:divBdr>
    </w:div>
    <w:div w:id="482703108">
      <w:bodyDiv w:val="1"/>
      <w:marLeft w:val="0"/>
      <w:marRight w:val="0"/>
      <w:marTop w:val="0"/>
      <w:marBottom w:val="0"/>
      <w:divBdr>
        <w:top w:val="none" w:sz="0" w:space="0" w:color="auto"/>
        <w:left w:val="none" w:sz="0" w:space="0" w:color="auto"/>
        <w:bottom w:val="none" w:sz="0" w:space="0" w:color="auto"/>
        <w:right w:val="none" w:sz="0" w:space="0" w:color="auto"/>
      </w:divBdr>
    </w:div>
    <w:div w:id="486752482">
      <w:bodyDiv w:val="1"/>
      <w:marLeft w:val="0"/>
      <w:marRight w:val="0"/>
      <w:marTop w:val="0"/>
      <w:marBottom w:val="0"/>
      <w:divBdr>
        <w:top w:val="none" w:sz="0" w:space="0" w:color="auto"/>
        <w:left w:val="none" w:sz="0" w:space="0" w:color="auto"/>
        <w:bottom w:val="none" w:sz="0" w:space="0" w:color="auto"/>
        <w:right w:val="none" w:sz="0" w:space="0" w:color="auto"/>
      </w:divBdr>
    </w:div>
    <w:div w:id="507256709">
      <w:bodyDiv w:val="1"/>
      <w:marLeft w:val="0"/>
      <w:marRight w:val="0"/>
      <w:marTop w:val="0"/>
      <w:marBottom w:val="0"/>
      <w:divBdr>
        <w:top w:val="none" w:sz="0" w:space="0" w:color="auto"/>
        <w:left w:val="none" w:sz="0" w:space="0" w:color="auto"/>
        <w:bottom w:val="none" w:sz="0" w:space="0" w:color="auto"/>
        <w:right w:val="none" w:sz="0" w:space="0" w:color="auto"/>
      </w:divBdr>
    </w:div>
    <w:div w:id="544754831">
      <w:bodyDiv w:val="1"/>
      <w:marLeft w:val="0"/>
      <w:marRight w:val="0"/>
      <w:marTop w:val="0"/>
      <w:marBottom w:val="0"/>
      <w:divBdr>
        <w:top w:val="none" w:sz="0" w:space="0" w:color="auto"/>
        <w:left w:val="none" w:sz="0" w:space="0" w:color="auto"/>
        <w:bottom w:val="none" w:sz="0" w:space="0" w:color="auto"/>
        <w:right w:val="none" w:sz="0" w:space="0" w:color="auto"/>
      </w:divBdr>
    </w:div>
    <w:div w:id="547567779">
      <w:bodyDiv w:val="1"/>
      <w:marLeft w:val="0"/>
      <w:marRight w:val="0"/>
      <w:marTop w:val="0"/>
      <w:marBottom w:val="0"/>
      <w:divBdr>
        <w:top w:val="none" w:sz="0" w:space="0" w:color="auto"/>
        <w:left w:val="none" w:sz="0" w:space="0" w:color="auto"/>
        <w:bottom w:val="none" w:sz="0" w:space="0" w:color="auto"/>
        <w:right w:val="none" w:sz="0" w:space="0" w:color="auto"/>
      </w:divBdr>
    </w:div>
    <w:div w:id="693120197">
      <w:bodyDiv w:val="1"/>
      <w:marLeft w:val="0"/>
      <w:marRight w:val="0"/>
      <w:marTop w:val="0"/>
      <w:marBottom w:val="0"/>
      <w:divBdr>
        <w:top w:val="none" w:sz="0" w:space="0" w:color="auto"/>
        <w:left w:val="none" w:sz="0" w:space="0" w:color="auto"/>
        <w:bottom w:val="none" w:sz="0" w:space="0" w:color="auto"/>
        <w:right w:val="none" w:sz="0" w:space="0" w:color="auto"/>
      </w:divBdr>
    </w:div>
    <w:div w:id="715858198">
      <w:bodyDiv w:val="1"/>
      <w:marLeft w:val="0"/>
      <w:marRight w:val="0"/>
      <w:marTop w:val="0"/>
      <w:marBottom w:val="0"/>
      <w:divBdr>
        <w:top w:val="none" w:sz="0" w:space="0" w:color="auto"/>
        <w:left w:val="none" w:sz="0" w:space="0" w:color="auto"/>
        <w:bottom w:val="none" w:sz="0" w:space="0" w:color="auto"/>
        <w:right w:val="none" w:sz="0" w:space="0" w:color="auto"/>
      </w:divBdr>
    </w:div>
    <w:div w:id="745499442">
      <w:bodyDiv w:val="1"/>
      <w:marLeft w:val="0"/>
      <w:marRight w:val="0"/>
      <w:marTop w:val="0"/>
      <w:marBottom w:val="0"/>
      <w:divBdr>
        <w:top w:val="none" w:sz="0" w:space="0" w:color="auto"/>
        <w:left w:val="none" w:sz="0" w:space="0" w:color="auto"/>
        <w:bottom w:val="none" w:sz="0" w:space="0" w:color="auto"/>
        <w:right w:val="none" w:sz="0" w:space="0" w:color="auto"/>
      </w:divBdr>
    </w:div>
    <w:div w:id="784350850">
      <w:bodyDiv w:val="1"/>
      <w:marLeft w:val="0"/>
      <w:marRight w:val="0"/>
      <w:marTop w:val="0"/>
      <w:marBottom w:val="0"/>
      <w:divBdr>
        <w:top w:val="none" w:sz="0" w:space="0" w:color="auto"/>
        <w:left w:val="none" w:sz="0" w:space="0" w:color="auto"/>
        <w:bottom w:val="none" w:sz="0" w:space="0" w:color="auto"/>
        <w:right w:val="none" w:sz="0" w:space="0" w:color="auto"/>
      </w:divBdr>
    </w:div>
    <w:div w:id="815923210">
      <w:bodyDiv w:val="1"/>
      <w:marLeft w:val="0"/>
      <w:marRight w:val="0"/>
      <w:marTop w:val="0"/>
      <w:marBottom w:val="0"/>
      <w:divBdr>
        <w:top w:val="none" w:sz="0" w:space="0" w:color="auto"/>
        <w:left w:val="none" w:sz="0" w:space="0" w:color="auto"/>
        <w:bottom w:val="none" w:sz="0" w:space="0" w:color="auto"/>
        <w:right w:val="none" w:sz="0" w:space="0" w:color="auto"/>
      </w:divBdr>
    </w:div>
    <w:div w:id="843907101">
      <w:bodyDiv w:val="1"/>
      <w:marLeft w:val="0"/>
      <w:marRight w:val="0"/>
      <w:marTop w:val="0"/>
      <w:marBottom w:val="0"/>
      <w:divBdr>
        <w:top w:val="none" w:sz="0" w:space="0" w:color="auto"/>
        <w:left w:val="none" w:sz="0" w:space="0" w:color="auto"/>
        <w:bottom w:val="none" w:sz="0" w:space="0" w:color="auto"/>
        <w:right w:val="none" w:sz="0" w:space="0" w:color="auto"/>
      </w:divBdr>
    </w:div>
    <w:div w:id="844057252">
      <w:bodyDiv w:val="1"/>
      <w:marLeft w:val="0"/>
      <w:marRight w:val="0"/>
      <w:marTop w:val="0"/>
      <w:marBottom w:val="0"/>
      <w:divBdr>
        <w:top w:val="none" w:sz="0" w:space="0" w:color="auto"/>
        <w:left w:val="none" w:sz="0" w:space="0" w:color="auto"/>
        <w:bottom w:val="none" w:sz="0" w:space="0" w:color="auto"/>
        <w:right w:val="none" w:sz="0" w:space="0" w:color="auto"/>
      </w:divBdr>
    </w:div>
    <w:div w:id="931401486">
      <w:bodyDiv w:val="1"/>
      <w:marLeft w:val="0"/>
      <w:marRight w:val="0"/>
      <w:marTop w:val="0"/>
      <w:marBottom w:val="0"/>
      <w:divBdr>
        <w:top w:val="none" w:sz="0" w:space="0" w:color="auto"/>
        <w:left w:val="none" w:sz="0" w:space="0" w:color="auto"/>
        <w:bottom w:val="none" w:sz="0" w:space="0" w:color="auto"/>
        <w:right w:val="none" w:sz="0" w:space="0" w:color="auto"/>
      </w:divBdr>
    </w:div>
    <w:div w:id="949125046">
      <w:bodyDiv w:val="1"/>
      <w:marLeft w:val="0"/>
      <w:marRight w:val="0"/>
      <w:marTop w:val="0"/>
      <w:marBottom w:val="0"/>
      <w:divBdr>
        <w:top w:val="none" w:sz="0" w:space="0" w:color="auto"/>
        <w:left w:val="none" w:sz="0" w:space="0" w:color="auto"/>
        <w:bottom w:val="none" w:sz="0" w:space="0" w:color="auto"/>
        <w:right w:val="none" w:sz="0" w:space="0" w:color="auto"/>
      </w:divBdr>
    </w:div>
    <w:div w:id="978455774">
      <w:bodyDiv w:val="1"/>
      <w:marLeft w:val="0"/>
      <w:marRight w:val="0"/>
      <w:marTop w:val="0"/>
      <w:marBottom w:val="0"/>
      <w:divBdr>
        <w:top w:val="none" w:sz="0" w:space="0" w:color="auto"/>
        <w:left w:val="none" w:sz="0" w:space="0" w:color="auto"/>
        <w:bottom w:val="none" w:sz="0" w:space="0" w:color="auto"/>
        <w:right w:val="none" w:sz="0" w:space="0" w:color="auto"/>
      </w:divBdr>
    </w:div>
    <w:div w:id="1091051407">
      <w:bodyDiv w:val="1"/>
      <w:marLeft w:val="0"/>
      <w:marRight w:val="0"/>
      <w:marTop w:val="0"/>
      <w:marBottom w:val="0"/>
      <w:divBdr>
        <w:top w:val="none" w:sz="0" w:space="0" w:color="auto"/>
        <w:left w:val="none" w:sz="0" w:space="0" w:color="auto"/>
        <w:bottom w:val="none" w:sz="0" w:space="0" w:color="auto"/>
        <w:right w:val="none" w:sz="0" w:space="0" w:color="auto"/>
      </w:divBdr>
    </w:div>
    <w:div w:id="1107503211">
      <w:bodyDiv w:val="1"/>
      <w:marLeft w:val="0"/>
      <w:marRight w:val="0"/>
      <w:marTop w:val="0"/>
      <w:marBottom w:val="0"/>
      <w:divBdr>
        <w:top w:val="none" w:sz="0" w:space="0" w:color="auto"/>
        <w:left w:val="none" w:sz="0" w:space="0" w:color="auto"/>
        <w:bottom w:val="none" w:sz="0" w:space="0" w:color="auto"/>
        <w:right w:val="none" w:sz="0" w:space="0" w:color="auto"/>
      </w:divBdr>
    </w:div>
    <w:div w:id="1121731119">
      <w:bodyDiv w:val="1"/>
      <w:marLeft w:val="0"/>
      <w:marRight w:val="0"/>
      <w:marTop w:val="0"/>
      <w:marBottom w:val="0"/>
      <w:divBdr>
        <w:top w:val="none" w:sz="0" w:space="0" w:color="auto"/>
        <w:left w:val="none" w:sz="0" w:space="0" w:color="auto"/>
        <w:bottom w:val="none" w:sz="0" w:space="0" w:color="auto"/>
        <w:right w:val="none" w:sz="0" w:space="0" w:color="auto"/>
      </w:divBdr>
    </w:div>
    <w:div w:id="1160147804">
      <w:bodyDiv w:val="1"/>
      <w:marLeft w:val="0"/>
      <w:marRight w:val="0"/>
      <w:marTop w:val="0"/>
      <w:marBottom w:val="0"/>
      <w:divBdr>
        <w:top w:val="none" w:sz="0" w:space="0" w:color="auto"/>
        <w:left w:val="none" w:sz="0" w:space="0" w:color="auto"/>
        <w:bottom w:val="none" w:sz="0" w:space="0" w:color="auto"/>
        <w:right w:val="none" w:sz="0" w:space="0" w:color="auto"/>
      </w:divBdr>
    </w:div>
    <w:div w:id="1210991620">
      <w:bodyDiv w:val="1"/>
      <w:marLeft w:val="0"/>
      <w:marRight w:val="0"/>
      <w:marTop w:val="0"/>
      <w:marBottom w:val="0"/>
      <w:divBdr>
        <w:top w:val="none" w:sz="0" w:space="0" w:color="auto"/>
        <w:left w:val="none" w:sz="0" w:space="0" w:color="auto"/>
        <w:bottom w:val="none" w:sz="0" w:space="0" w:color="auto"/>
        <w:right w:val="none" w:sz="0" w:space="0" w:color="auto"/>
      </w:divBdr>
    </w:div>
    <w:div w:id="1218855575">
      <w:bodyDiv w:val="1"/>
      <w:marLeft w:val="0"/>
      <w:marRight w:val="0"/>
      <w:marTop w:val="0"/>
      <w:marBottom w:val="0"/>
      <w:divBdr>
        <w:top w:val="none" w:sz="0" w:space="0" w:color="auto"/>
        <w:left w:val="none" w:sz="0" w:space="0" w:color="auto"/>
        <w:bottom w:val="none" w:sz="0" w:space="0" w:color="auto"/>
        <w:right w:val="none" w:sz="0" w:space="0" w:color="auto"/>
      </w:divBdr>
    </w:div>
    <w:div w:id="1260480245">
      <w:bodyDiv w:val="1"/>
      <w:marLeft w:val="0"/>
      <w:marRight w:val="0"/>
      <w:marTop w:val="0"/>
      <w:marBottom w:val="0"/>
      <w:divBdr>
        <w:top w:val="none" w:sz="0" w:space="0" w:color="auto"/>
        <w:left w:val="none" w:sz="0" w:space="0" w:color="auto"/>
        <w:bottom w:val="none" w:sz="0" w:space="0" w:color="auto"/>
        <w:right w:val="none" w:sz="0" w:space="0" w:color="auto"/>
      </w:divBdr>
    </w:div>
    <w:div w:id="1291744988">
      <w:bodyDiv w:val="1"/>
      <w:marLeft w:val="0"/>
      <w:marRight w:val="0"/>
      <w:marTop w:val="0"/>
      <w:marBottom w:val="0"/>
      <w:divBdr>
        <w:top w:val="none" w:sz="0" w:space="0" w:color="auto"/>
        <w:left w:val="none" w:sz="0" w:space="0" w:color="auto"/>
        <w:bottom w:val="none" w:sz="0" w:space="0" w:color="auto"/>
        <w:right w:val="none" w:sz="0" w:space="0" w:color="auto"/>
      </w:divBdr>
    </w:div>
    <w:div w:id="1313490355">
      <w:bodyDiv w:val="1"/>
      <w:marLeft w:val="0"/>
      <w:marRight w:val="0"/>
      <w:marTop w:val="0"/>
      <w:marBottom w:val="0"/>
      <w:divBdr>
        <w:top w:val="none" w:sz="0" w:space="0" w:color="auto"/>
        <w:left w:val="none" w:sz="0" w:space="0" w:color="auto"/>
        <w:bottom w:val="none" w:sz="0" w:space="0" w:color="auto"/>
        <w:right w:val="none" w:sz="0" w:space="0" w:color="auto"/>
      </w:divBdr>
    </w:div>
    <w:div w:id="1365063157">
      <w:bodyDiv w:val="1"/>
      <w:marLeft w:val="0"/>
      <w:marRight w:val="0"/>
      <w:marTop w:val="0"/>
      <w:marBottom w:val="0"/>
      <w:divBdr>
        <w:top w:val="none" w:sz="0" w:space="0" w:color="auto"/>
        <w:left w:val="none" w:sz="0" w:space="0" w:color="auto"/>
        <w:bottom w:val="none" w:sz="0" w:space="0" w:color="auto"/>
        <w:right w:val="none" w:sz="0" w:space="0" w:color="auto"/>
      </w:divBdr>
    </w:div>
    <w:div w:id="1374042099">
      <w:bodyDiv w:val="1"/>
      <w:marLeft w:val="0"/>
      <w:marRight w:val="0"/>
      <w:marTop w:val="0"/>
      <w:marBottom w:val="0"/>
      <w:divBdr>
        <w:top w:val="none" w:sz="0" w:space="0" w:color="auto"/>
        <w:left w:val="none" w:sz="0" w:space="0" w:color="auto"/>
        <w:bottom w:val="none" w:sz="0" w:space="0" w:color="auto"/>
        <w:right w:val="none" w:sz="0" w:space="0" w:color="auto"/>
      </w:divBdr>
    </w:div>
    <w:div w:id="1411738001">
      <w:bodyDiv w:val="1"/>
      <w:marLeft w:val="0"/>
      <w:marRight w:val="0"/>
      <w:marTop w:val="0"/>
      <w:marBottom w:val="0"/>
      <w:divBdr>
        <w:top w:val="none" w:sz="0" w:space="0" w:color="auto"/>
        <w:left w:val="none" w:sz="0" w:space="0" w:color="auto"/>
        <w:bottom w:val="none" w:sz="0" w:space="0" w:color="auto"/>
        <w:right w:val="none" w:sz="0" w:space="0" w:color="auto"/>
      </w:divBdr>
    </w:div>
    <w:div w:id="1412702612">
      <w:bodyDiv w:val="1"/>
      <w:marLeft w:val="0"/>
      <w:marRight w:val="0"/>
      <w:marTop w:val="0"/>
      <w:marBottom w:val="0"/>
      <w:divBdr>
        <w:top w:val="none" w:sz="0" w:space="0" w:color="auto"/>
        <w:left w:val="none" w:sz="0" w:space="0" w:color="auto"/>
        <w:bottom w:val="none" w:sz="0" w:space="0" w:color="auto"/>
        <w:right w:val="none" w:sz="0" w:space="0" w:color="auto"/>
      </w:divBdr>
    </w:div>
    <w:div w:id="1414662242">
      <w:bodyDiv w:val="1"/>
      <w:marLeft w:val="0"/>
      <w:marRight w:val="0"/>
      <w:marTop w:val="0"/>
      <w:marBottom w:val="0"/>
      <w:divBdr>
        <w:top w:val="none" w:sz="0" w:space="0" w:color="auto"/>
        <w:left w:val="none" w:sz="0" w:space="0" w:color="auto"/>
        <w:bottom w:val="none" w:sz="0" w:space="0" w:color="auto"/>
        <w:right w:val="none" w:sz="0" w:space="0" w:color="auto"/>
      </w:divBdr>
    </w:div>
    <w:div w:id="1416243946">
      <w:bodyDiv w:val="1"/>
      <w:marLeft w:val="0"/>
      <w:marRight w:val="0"/>
      <w:marTop w:val="0"/>
      <w:marBottom w:val="0"/>
      <w:divBdr>
        <w:top w:val="none" w:sz="0" w:space="0" w:color="auto"/>
        <w:left w:val="none" w:sz="0" w:space="0" w:color="auto"/>
        <w:bottom w:val="none" w:sz="0" w:space="0" w:color="auto"/>
        <w:right w:val="none" w:sz="0" w:space="0" w:color="auto"/>
      </w:divBdr>
    </w:div>
    <w:div w:id="1461268141">
      <w:bodyDiv w:val="1"/>
      <w:marLeft w:val="0"/>
      <w:marRight w:val="0"/>
      <w:marTop w:val="0"/>
      <w:marBottom w:val="0"/>
      <w:divBdr>
        <w:top w:val="none" w:sz="0" w:space="0" w:color="auto"/>
        <w:left w:val="none" w:sz="0" w:space="0" w:color="auto"/>
        <w:bottom w:val="none" w:sz="0" w:space="0" w:color="auto"/>
        <w:right w:val="none" w:sz="0" w:space="0" w:color="auto"/>
      </w:divBdr>
    </w:div>
    <w:div w:id="1462305048">
      <w:bodyDiv w:val="1"/>
      <w:marLeft w:val="0"/>
      <w:marRight w:val="0"/>
      <w:marTop w:val="0"/>
      <w:marBottom w:val="0"/>
      <w:divBdr>
        <w:top w:val="none" w:sz="0" w:space="0" w:color="auto"/>
        <w:left w:val="none" w:sz="0" w:space="0" w:color="auto"/>
        <w:bottom w:val="none" w:sz="0" w:space="0" w:color="auto"/>
        <w:right w:val="none" w:sz="0" w:space="0" w:color="auto"/>
      </w:divBdr>
    </w:div>
    <w:div w:id="1471560491">
      <w:bodyDiv w:val="1"/>
      <w:marLeft w:val="0"/>
      <w:marRight w:val="0"/>
      <w:marTop w:val="0"/>
      <w:marBottom w:val="0"/>
      <w:divBdr>
        <w:top w:val="none" w:sz="0" w:space="0" w:color="auto"/>
        <w:left w:val="none" w:sz="0" w:space="0" w:color="auto"/>
        <w:bottom w:val="none" w:sz="0" w:space="0" w:color="auto"/>
        <w:right w:val="none" w:sz="0" w:space="0" w:color="auto"/>
      </w:divBdr>
    </w:div>
    <w:div w:id="1479607843">
      <w:bodyDiv w:val="1"/>
      <w:marLeft w:val="0"/>
      <w:marRight w:val="0"/>
      <w:marTop w:val="0"/>
      <w:marBottom w:val="0"/>
      <w:divBdr>
        <w:top w:val="none" w:sz="0" w:space="0" w:color="auto"/>
        <w:left w:val="none" w:sz="0" w:space="0" w:color="auto"/>
        <w:bottom w:val="none" w:sz="0" w:space="0" w:color="auto"/>
        <w:right w:val="none" w:sz="0" w:space="0" w:color="auto"/>
      </w:divBdr>
    </w:div>
    <w:div w:id="1497577453">
      <w:bodyDiv w:val="1"/>
      <w:marLeft w:val="0"/>
      <w:marRight w:val="0"/>
      <w:marTop w:val="0"/>
      <w:marBottom w:val="0"/>
      <w:divBdr>
        <w:top w:val="none" w:sz="0" w:space="0" w:color="auto"/>
        <w:left w:val="none" w:sz="0" w:space="0" w:color="auto"/>
        <w:bottom w:val="none" w:sz="0" w:space="0" w:color="auto"/>
        <w:right w:val="none" w:sz="0" w:space="0" w:color="auto"/>
      </w:divBdr>
    </w:div>
    <w:div w:id="1590507833">
      <w:bodyDiv w:val="1"/>
      <w:marLeft w:val="0"/>
      <w:marRight w:val="0"/>
      <w:marTop w:val="0"/>
      <w:marBottom w:val="0"/>
      <w:divBdr>
        <w:top w:val="none" w:sz="0" w:space="0" w:color="auto"/>
        <w:left w:val="none" w:sz="0" w:space="0" w:color="auto"/>
        <w:bottom w:val="none" w:sz="0" w:space="0" w:color="auto"/>
        <w:right w:val="none" w:sz="0" w:space="0" w:color="auto"/>
      </w:divBdr>
    </w:div>
    <w:div w:id="1666204499">
      <w:bodyDiv w:val="1"/>
      <w:marLeft w:val="0"/>
      <w:marRight w:val="0"/>
      <w:marTop w:val="0"/>
      <w:marBottom w:val="0"/>
      <w:divBdr>
        <w:top w:val="none" w:sz="0" w:space="0" w:color="auto"/>
        <w:left w:val="none" w:sz="0" w:space="0" w:color="auto"/>
        <w:bottom w:val="none" w:sz="0" w:space="0" w:color="auto"/>
        <w:right w:val="none" w:sz="0" w:space="0" w:color="auto"/>
      </w:divBdr>
    </w:div>
    <w:div w:id="1703743741">
      <w:bodyDiv w:val="1"/>
      <w:marLeft w:val="0"/>
      <w:marRight w:val="0"/>
      <w:marTop w:val="0"/>
      <w:marBottom w:val="0"/>
      <w:divBdr>
        <w:top w:val="none" w:sz="0" w:space="0" w:color="auto"/>
        <w:left w:val="none" w:sz="0" w:space="0" w:color="auto"/>
        <w:bottom w:val="none" w:sz="0" w:space="0" w:color="auto"/>
        <w:right w:val="none" w:sz="0" w:space="0" w:color="auto"/>
      </w:divBdr>
    </w:div>
    <w:div w:id="1758358638">
      <w:bodyDiv w:val="1"/>
      <w:marLeft w:val="0"/>
      <w:marRight w:val="0"/>
      <w:marTop w:val="0"/>
      <w:marBottom w:val="0"/>
      <w:divBdr>
        <w:top w:val="none" w:sz="0" w:space="0" w:color="auto"/>
        <w:left w:val="none" w:sz="0" w:space="0" w:color="auto"/>
        <w:bottom w:val="none" w:sz="0" w:space="0" w:color="auto"/>
        <w:right w:val="none" w:sz="0" w:space="0" w:color="auto"/>
      </w:divBdr>
    </w:div>
    <w:div w:id="1760908612">
      <w:bodyDiv w:val="1"/>
      <w:marLeft w:val="0"/>
      <w:marRight w:val="0"/>
      <w:marTop w:val="0"/>
      <w:marBottom w:val="0"/>
      <w:divBdr>
        <w:top w:val="none" w:sz="0" w:space="0" w:color="auto"/>
        <w:left w:val="none" w:sz="0" w:space="0" w:color="auto"/>
        <w:bottom w:val="none" w:sz="0" w:space="0" w:color="auto"/>
        <w:right w:val="none" w:sz="0" w:space="0" w:color="auto"/>
      </w:divBdr>
    </w:div>
    <w:div w:id="1767768503">
      <w:bodyDiv w:val="1"/>
      <w:marLeft w:val="0"/>
      <w:marRight w:val="0"/>
      <w:marTop w:val="0"/>
      <w:marBottom w:val="0"/>
      <w:divBdr>
        <w:top w:val="none" w:sz="0" w:space="0" w:color="auto"/>
        <w:left w:val="none" w:sz="0" w:space="0" w:color="auto"/>
        <w:bottom w:val="none" w:sz="0" w:space="0" w:color="auto"/>
        <w:right w:val="none" w:sz="0" w:space="0" w:color="auto"/>
      </w:divBdr>
    </w:div>
    <w:div w:id="1798378870">
      <w:bodyDiv w:val="1"/>
      <w:marLeft w:val="0"/>
      <w:marRight w:val="0"/>
      <w:marTop w:val="0"/>
      <w:marBottom w:val="0"/>
      <w:divBdr>
        <w:top w:val="none" w:sz="0" w:space="0" w:color="auto"/>
        <w:left w:val="none" w:sz="0" w:space="0" w:color="auto"/>
        <w:bottom w:val="none" w:sz="0" w:space="0" w:color="auto"/>
        <w:right w:val="none" w:sz="0" w:space="0" w:color="auto"/>
      </w:divBdr>
    </w:div>
    <w:div w:id="1802649797">
      <w:bodyDiv w:val="1"/>
      <w:marLeft w:val="0"/>
      <w:marRight w:val="0"/>
      <w:marTop w:val="0"/>
      <w:marBottom w:val="0"/>
      <w:divBdr>
        <w:top w:val="none" w:sz="0" w:space="0" w:color="auto"/>
        <w:left w:val="none" w:sz="0" w:space="0" w:color="auto"/>
        <w:bottom w:val="none" w:sz="0" w:space="0" w:color="auto"/>
        <w:right w:val="none" w:sz="0" w:space="0" w:color="auto"/>
      </w:divBdr>
    </w:div>
    <w:div w:id="1835564024">
      <w:bodyDiv w:val="1"/>
      <w:marLeft w:val="0"/>
      <w:marRight w:val="0"/>
      <w:marTop w:val="0"/>
      <w:marBottom w:val="0"/>
      <w:divBdr>
        <w:top w:val="none" w:sz="0" w:space="0" w:color="auto"/>
        <w:left w:val="none" w:sz="0" w:space="0" w:color="auto"/>
        <w:bottom w:val="none" w:sz="0" w:space="0" w:color="auto"/>
        <w:right w:val="none" w:sz="0" w:space="0" w:color="auto"/>
      </w:divBdr>
    </w:div>
    <w:div w:id="1842353238">
      <w:bodyDiv w:val="1"/>
      <w:marLeft w:val="0"/>
      <w:marRight w:val="0"/>
      <w:marTop w:val="0"/>
      <w:marBottom w:val="0"/>
      <w:divBdr>
        <w:top w:val="none" w:sz="0" w:space="0" w:color="auto"/>
        <w:left w:val="none" w:sz="0" w:space="0" w:color="auto"/>
        <w:bottom w:val="none" w:sz="0" w:space="0" w:color="auto"/>
        <w:right w:val="none" w:sz="0" w:space="0" w:color="auto"/>
      </w:divBdr>
    </w:div>
    <w:div w:id="1895192188">
      <w:bodyDiv w:val="1"/>
      <w:marLeft w:val="0"/>
      <w:marRight w:val="0"/>
      <w:marTop w:val="0"/>
      <w:marBottom w:val="0"/>
      <w:divBdr>
        <w:top w:val="none" w:sz="0" w:space="0" w:color="auto"/>
        <w:left w:val="none" w:sz="0" w:space="0" w:color="auto"/>
        <w:bottom w:val="none" w:sz="0" w:space="0" w:color="auto"/>
        <w:right w:val="none" w:sz="0" w:space="0" w:color="auto"/>
      </w:divBdr>
    </w:div>
    <w:div w:id="1910188902">
      <w:bodyDiv w:val="1"/>
      <w:marLeft w:val="0"/>
      <w:marRight w:val="0"/>
      <w:marTop w:val="0"/>
      <w:marBottom w:val="0"/>
      <w:divBdr>
        <w:top w:val="none" w:sz="0" w:space="0" w:color="auto"/>
        <w:left w:val="none" w:sz="0" w:space="0" w:color="auto"/>
        <w:bottom w:val="none" w:sz="0" w:space="0" w:color="auto"/>
        <w:right w:val="none" w:sz="0" w:space="0" w:color="auto"/>
      </w:divBdr>
    </w:div>
    <w:div w:id="1927156035">
      <w:bodyDiv w:val="1"/>
      <w:marLeft w:val="0"/>
      <w:marRight w:val="0"/>
      <w:marTop w:val="0"/>
      <w:marBottom w:val="0"/>
      <w:divBdr>
        <w:top w:val="none" w:sz="0" w:space="0" w:color="auto"/>
        <w:left w:val="none" w:sz="0" w:space="0" w:color="auto"/>
        <w:bottom w:val="none" w:sz="0" w:space="0" w:color="auto"/>
        <w:right w:val="none" w:sz="0" w:space="0" w:color="auto"/>
      </w:divBdr>
    </w:div>
    <w:div w:id="1949656715">
      <w:bodyDiv w:val="1"/>
      <w:marLeft w:val="0"/>
      <w:marRight w:val="0"/>
      <w:marTop w:val="0"/>
      <w:marBottom w:val="0"/>
      <w:divBdr>
        <w:top w:val="none" w:sz="0" w:space="0" w:color="auto"/>
        <w:left w:val="none" w:sz="0" w:space="0" w:color="auto"/>
        <w:bottom w:val="none" w:sz="0" w:space="0" w:color="auto"/>
        <w:right w:val="none" w:sz="0" w:space="0" w:color="auto"/>
      </w:divBdr>
    </w:div>
    <w:div w:id="1953004579">
      <w:bodyDiv w:val="1"/>
      <w:marLeft w:val="0"/>
      <w:marRight w:val="0"/>
      <w:marTop w:val="0"/>
      <w:marBottom w:val="0"/>
      <w:divBdr>
        <w:top w:val="none" w:sz="0" w:space="0" w:color="auto"/>
        <w:left w:val="none" w:sz="0" w:space="0" w:color="auto"/>
        <w:bottom w:val="none" w:sz="0" w:space="0" w:color="auto"/>
        <w:right w:val="none" w:sz="0" w:space="0" w:color="auto"/>
      </w:divBdr>
    </w:div>
    <w:div w:id="2015453229">
      <w:bodyDiv w:val="1"/>
      <w:marLeft w:val="0"/>
      <w:marRight w:val="0"/>
      <w:marTop w:val="0"/>
      <w:marBottom w:val="0"/>
      <w:divBdr>
        <w:top w:val="none" w:sz="0" w:space="0" w:color="auto"/>
        <w:left w:val="none" w:sz="0" w:space="0" w:color="auto"/>
        <w:bottom w:val="none" w:sz="0" w:space="0" w:color="auto"/>
        <w:right w:val="none" w:sz="0" w:space="0" w:color="auto"/>
      </w:divBdr>
    </w:div>
    <w:div w:id="2016880166">
      <w:bodyDiv w:val="1"/>
      <w:marLeft w:val="0"/>
      <w:marRight w:val="0"/>
      <w:marTop w:val="0"/>
      <w:marBottom w:val="0"/>
      <w:divBdr>
        <w:top w:val="none" w:sz="0" w:space="0" w:color="auto"/>
        <w:left w:val="none" w:sz="0" w:space="0" w:color="auto"/>
        <w:bottom w:val="none" w:sz="0" w:space="0" w:color="auto"/>
        <w:right w:val="none" w:sz="0" w:space="0" w:color="auto"/>
      </w:divBdr>
    </w:div>
    <w:div w:id="2029333225">
      <w:bodyDiv w:val="1"/>
      <w:marLeft w:val="0"/>
      <w:marRight w:val="0"/>
      <w:marTop w:val="0"/>
      <w:marBottom w:val="0"/>
      <w:divBdr>
        <w:top w:val="none" w:sz="0" w:space="0" w:color="auto"/>
        <w:left w:val="none" w:sz="0" w:space="0" w:color="auto"/>
        <w:bottom w:val="none" w:sz="0" w:space="0" w:color="auto"/>
        <w:right w:val="none" w:sz="0" w:space="0" w:color="auto"/>
      </w:divBdr>
    </w:div>
    <w:div w:id="2030909617">
      <w:bodyDiv w:val="1"/>
      <w:marLeft w:val="0"/>
      <w:marRight w:val="0"/>
      <w:marTop w:val="0"/>
      <w:marBottom w:val="0"/>
      <w:divBdr>
        <w:top w:val="none" w:sz="0" w:space="0" w:color="auto"/>
        <w:left w:val="none" w:sz="0" w:space="0" w:color="auto"/>
        <w:bottom w:val="none" w:sz="0" w:space="0" w:color="auto"/>
        <w:right w:val="none" w:sz="0" w:space="0" w:color="auto"/>
      </w:divBdr>
    </w:div>
    <w:div w:id="2036420472">
      <w:bodyDiv w:val="1"/>
      <w:marLeft w:val="0"/>
      <w:marRight w:val="0"/>
      <w:marTop w:val="0"/>
      <w:marBottom w:val="0"/>
      <w:divBdr>
        <w:top w:val="none" w:sz="0" w:space="0" w:color="auto"/>
        <w:left w:val="none" w:sz="0" w:space="0" w:color="auto"/>
        <w:bottom w:val="none" w:sz="0" w:space="0" w:color="auto"/>
        <w:right w:val="none" w:sz="0" w:space="0" w:color="auto"/>
      </w:divBdr>
    </w:div>
    <w:div w:id="2065518413">
      <w:bodyDiv w:val="1"/>
      <w:marLeft w:val="0"/>
      <w:marRight w:val="0"/>
      <w:marTop w:val="0"/>
      <w:marBottom w:val="0"/>
      <w:divBdr>
        <w:top w:val="none" w:sz="0" w:space="0" w:color="auto"/>
        <w:left w:val="none" w:sz="0" w:space="0" w:color="auto"/>
        <w:bottom w:val="none" w:sz="0" w:space="0" w:color="auto"/>
        <w:right w:val="none" w:sz="0" w:space="0" w:color="auto"/>
      </w:divBdr>
    </w:div>
    <w:div w:id="2099979998">
      <w:bodyDiv w:val="1"/>
      <w:marLeft w:val="0"/>
      <w:marRight w:val="0"/>
      <w:marTop w:val="0"/>
      <w:marBottom w:val="0"/>
      <w:divBdr>
        <w:top w:val="none" w:sz="0" w:space="0" w:color="auto"/>
        <w:left w:val="none" w:sz="0" w:space="0" w:color="auto"/>
        <w:bottom w:val="none" w:sz="0" w:space="0" w:color="auto"/>
        <w:right w:val="none" w:sz="0" w:space="0" w:color="auto"/>
      </w:divBdr>
    </w:div>
    <w:div w:id="21026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36</Pages>
  <Words>10103</Words>
  <Characters>57593</Characters>
  <Application>Microsoft Office Word</Application>
  <DocSecurity>0</DocSecurity>
  <Lines>479</Lines>
  <Paragraphs>135</Paragraphs>
  <ScaleCrop>false</ScaleCrop>
  <Company/>
  <LinksUpToDate>false</LinksUpToDate>
  <CharactersWithSpaces>67561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李述平</dc:creator>
  <cp:keywords/>
  <dc:description/>
  <cp:lastModifiedBy>Administrator</cp:lastModifiedBy>
  <cp:revision>226</cp:revision>
  <dcterms:created xsi:type="dcterms:W3CDTF">2022-03-17T08:43:00Z</dcterms:created>
  <dcterms:modified xsi:type="dcterms:W3CDTF">2022-04-21T10:06:00Z</dcterms:modified>
</cp:coreProperties>
</file>