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7E7B" w14:textId="77777777" w:rsidR="008D3170" w:rsidRDefault="008D3170" w:rsidP="008D3170">
      <w:pPr>
        <w:adjustRightInd w:val="0"/>
        <w:snapToGrid w:val="0"/>
        <w:spacing w:line="44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p w14:paraId="4F55110B" w14:textId="21A4190A" w:rsidR="008D3170" w:rsidRPr="008D3170" w:rsidRDefault="008D3170" w:rsidP="008D3170">
      <w:pPr>
        <w:snapToGrid w:val="0"/>
        <w:jc w:val="center"/>
        <w:rPr>
          <w:rFonts w:ascii="黑体" w:eastAsia="黑体" w:hAnsi="黑体" w:hint="eastAsia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轻金属分标委会审定和讨论</w:t>
      </w:r>
      <w:r>
        <w:rPr>
          <w:rFonts w:ascii="黑体" w:eastAsia="黑体" w:hAnsi="黑体"/>
          <w:bCs/>
          <w:kern w:val="0"/>
          <w:sz w:val="28"/>
          <w:szCs w:val="28"/>
        </w:rPr>
        <w:t>的标准项目</w:t>
      </w:r>
    </w:p>
    <w:tbl>
      <w:tblPr>
        <w:tblW w:w="14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713"/>
        <w:gridCol w:w="2737"/>
        <w:gridCol w:w="6244"/>
        <w:gridCol w:w="769"/>
      </w:tblGrid>
      <w:tr w:rsidR="008D3170" w14:paraId="6F2FA4B3" w14:textId="77777777" w:rsidTr="00E62C2D">
        <w:trPr>
          <w:trHeight w:val="567"/>
          <w:tblHeader/>
          <w:jc w:val="center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BB395" w14:textId="77777777" w:rsidR="008D3170" w:rsidRDefault="008D3170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513C6" w14:textId="77777777" w:rsidR="008D3170" w:rsidRDefault="008D3170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4790F" w14:textId="77777777" w:rsidR="008D3170" w:rsidRDefault="008D3170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6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4FE07" w14:textId="77777777" w:rsidR="008D3170" w:rsidRDefault="008D3170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23A9E" w14:textId="77777777" w:rsidR="008D3170" w:rsidRDefault="008D3170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8D3170" w14:paraId="33EE301E" w14:textId="77777777" w:rsidTr="00E62C2D">
        <w:trPr>
          <w:trHeight w:val="586"/>
          <w:jc w:val="center"/>
        </w:trPr>
        <w:tc>
          <w:tcPr>
            <w:tcW w:w="1416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CE570C" w14:textId="77777777" w:rsidR="008D3170" w:rsidRDefault="008D3170" w:rsidP="00E62C2D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第一组</w:t>
            </w:r>
          </w:p>
        </w:tc>
      </w:tr>
      <w:tr w:rsidR="008D3170" w14:paraId="3814B303" w14:textId="77777777" w:rsidTr="00E62C2D">
        <w:trPr>
          <w:trHeight w:val="23"/>
          <w:jc w:val="center"/>
        </w:trPr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8B0AF" w14:textId="77777777" w:rsidR="008D3170" w:rsidRDefault="008D3170" w:rsidP="008D317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F15D8" w14:textId="77777777" w:rsidR="008D3170" w:rsidRDefault="008D3170" w:rsidP="00E62C2D">
            <w:pPr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Cs w:val="21"/>
                <w:lang w:bidi="ar"/>
              </w:rPr>
              <w:t>重熔用铝锭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 xml:space="preserve">                                                                </w:t>
            </w:r>
          </w:p>
        </w:tc>
        <w:tc>
          <w:tcPr>
            <w:tcW w:w="2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5EB5E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Cs w:val="21"/>
                <w:lang w:bidi="ar"/>
              </w:rPr>
              <w:t>国标委发</w:t>
            </w:r>
            <w:r>
              <w:rPr>
                <w:rFonts w:ascii="宋体" w:eastAsia="宋体" w:hAnsi="宋体" w:cs="宋体" w:hint="eastAsia"/>
                <w:szCs w:val="21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szCs w:val="21"/>
              </w:rPr>
              <w:t>]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41</w:t>
            </w:r>
            <w:r>
              <w:rPr>
                <w:rFonts w:ascii="宋体" w:eastAsia="宋体" w:hAnsi="宋体" w:cs="宋体"/>
                <w:color w:val="000000"/>
                <w:szCs w:val="21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20214673-T-610</w:t>
            </w: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3E35" w14:textId="77777777" w:rsidR="008D3170" w:rsidRDefault="008D3170" w:rsidP="00E62C2D">
            <w:pPr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Cs w:val="21"/>
                <w:lang w:bidi="ar"/>
              </w:rPr>
              <w:t>包头铝业有限公司、有色金属技术经济研究院有限责任公司、中国铝业股份有限公司、云南铝业股份有限公司、国家电投集团宁夏能源铝业有限公司、山东南山铝业股份有限公司、信发集团有限公司、山东宏桥新型材料有限公司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、内蒙古霍煤宏骏铝电有限责任公司</w:t>
            </w:r>
            <w:r>
              <w:rPr>
                <w:rFonts w:ascii="宋体" w:eastAsia="宋体" w:hAnsi="宋体" w:cs="宋体"/>
                <w:color w:val="000000"/>
                <w:szCs w:val="21"/>
                <w:lang w:bidi="ar"/>
              </w:rPr>
              <w:t>等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62E8D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讨论</w:t>
            </w:r>
          </w:p>
        </w:tc>
      </w:tr>
      <w:tr w:rsidR="008D3170" w14:paraId="05C3131B" w14:textId="77777777" w:rsidTr="00E62C2D">
        <w:trPr>
          <w:trHeight w:val="23"/>
          <w:jc w:val="center"/>
        </w:trPr>
        <w:tc>
          <w:tcPr>
            <w:tcW w:w="7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D245821" w14:textId="77777777" w:rsidR="008D3170" w:rsidRDefault="008D3170" w:rsidP="008D317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559BE4" w14:textId="77777777" w:rsidR="008D3170" w:rsidRDefault="008D3170" w:rsidP="00E62C2D">
            <w:pPr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高纯铝锭</w:t>
            </w:r>
          </w:p>
        </w:tc>
        <w:tc>
          <w:tcPr>
            <w:tcW w:w="27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4A529E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待下达计划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vAlign w:val="center"/>
          </w:tcPr>
          <w:p w14:paraId="07505A9B" w14:textId="77777777" w:rsidR="008D3170" w:rsidRDefault="008D3170" w:rsidP="00E62C2D">
            <w:pPr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Cs w:val="21"/>
                <w:lang w:bidi="ar"/>
              </w:rPr>
              <w:t>新疆众和股份有限公司、包头铝业有限公司、广东省科学院工业分析检测中心等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B0B2AB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讨论</w:t>
            </w:r>
          </w:p>
        </w:tc>
      </w:tr>
      <w:tr w:rsidR="008D3170" w14:paraId="52AA8884" w14:textId="77777777" w:rsidTr="00E62C2D">
        <w:trPr>
          <w:trHeight w:val="23"/>
          <w:jc w:val="center"/>
        </w:trPr>
        <w:tc>
          <w:tcPr>
            <w:tcW w:w="7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7C0A324" w14:textId="77777777" w:rsidR="008D3170" w:rsidRDefault="008D3170" w:rsidP="008D317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3F55A0" w14:textId="77777777" w:rsidR="008D3170" w:rsidRDefault="008D3170" w:rsidP="00E62C2D">
            <w:pPr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重熔用精铝锭</w:t>
            </w:r>
          </w:p>
        </w:tc>
        <w:tc>
          <w:tcPr>
            <w:tcW w:w="27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C4A1C9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待下达计划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vAlign w:val="center"/>
          </w:tcPr>
          <w:p w14:paraId="0E7F5A83" w14:textId="77777777" w:rsidR="008D3170" w:rsidRDefault="008D3170" w:rsidP="00E62C2D">
            <w:pPr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Cs w:val="21"/>
                <w:lang w:bidi="ar"/>
              </w:rPr>
              <w:t>新疆众和股份有限公司、包头铝业有限公司、广东省工业分析检测中心、东北轻合金有限责任公司、厦门厦顺铝箔有限公司等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C019CC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讨论</w:t>
            </w:r>
          </w:p>
        </w:tc>
      </w:tr>
      <w:tr w:rsidR="008D3170" w14:paraId="14FBF9A0" w14:textId="77777777" w:rsidTr="00E62C2D">
        <w:trPr>
          <w:trHeight w:val="23"/>
          <w:jc w:val="center"/>
        </w:trPr>
        <w:tc>
          <w:tcPr>
            <w:tcW w:w="1416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40EE2" w14:textId="77777777" w:rsidR="008D3170" w:rsidRDefault="008D3170" w:rsidP="00E62C2D">
            <w:pPr>
              <w:widowControl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第二组</w:t>
            </w:r>
          </w:p>
        </w:tc>
      </w:tr>
      <w:tr w:rsidR="008D3170" w14:paraId="370114B8" w14:textId="77777777" w:rsidTr="00E62C2D">
        <w:trPr>
          <w:trHeight w:val="23"/>
          <w:jc w:val="center"/>
        </w:trPr>
        <w:tc>
          <w:tcPr>
            <w:tcW w:w="7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CFA" w14:textId="77777777" w:rsidR="008D3170" w:rsidRDefault="008D3170" w:rsidP="008D317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1218" w14:textId="77777777" w:rsidR="008D3170" w:rsidRDefault="008D3170" w:rsidP="00E62C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 xml:space="preserve">便携式工具用镁合金压铸件　　　　　　　　　　　　　　　　　　　　　　　　　　　　　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034D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工信厅科函</w:t>
            </w:r>
            <w:r>
              <w:rPr>
                <w:rFonts w:ascii="宋体" w:eastAsia="宋体" w:hAnsi="宋体" w:cs="宋体" w:hint="eastAsia"/>
                <w:szCs w:val="21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szCs w:val="21"/>
              </w:rPr>
              <w:t>]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263号2020-1526T-YS</w:t>
            </w:r>
          </w:p>
        </w:tc>
        <w:tc>
          <w:tcPr>
            <w:tcW w:w="6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FFA" w14:textId="77777777" w:rsidR="008D3170" w:rsidRDefault="008D3170" w:rsidP="00E62C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宁波星源卓镁技术股份有限公司、重庆大学镁合金工程中心、重庆博奥镁铝金属制造有限公司、宁波泰利机械有限公司、重庆镁业科技股份有限公司等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8A64F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8D3170" w14:paraId="5F6C3171" w14:textId="77777777" w:rsidTr="00E62C2D">
        <w:trPr>
          <w:trHeight w:val="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9F86" w14:textId="77777777" w:rsidR="008D3170" w:rsidRDefault="008D3170" w:rsidP="008D317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8DC" w14:textId="77777777" w:rsidR="008D3170" w:rsidRDefault="008D3170" w:rsidP="00E62C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轨道列车用镁合金挤压型材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C050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工信厅科函</w:t>
            </w:r>
            <w:r>
              <w:rPr>
                <w:rFonts w:ascii="宋体" w:eastAsia="宋体" w:hAnsi="宋体" w:cs="宋体" w:hint="eastAsia"/>
                <w:szCs w:val="21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szCs w:val="21"/>
              </w:rPr>
              <w:t>]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263号2020-1268T-YS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896" w14:textId="77777777" w:rsidR="008D3170" w:rsidRDefault="008D3170" w:rsidP="00E62C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山西银光华盛镁业股份有限公司、山东华盛荣镁业科技有限公司、山东银光钰源轻金属精密成形有限公司、东北轻合金有限责任公司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E4F12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8D3170" w14:paraId="3D356BFD" w14:textId="77777777" w:rsidTr="00E62C2D">
        <w:trPr>
          <w:trHeight w:val="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95F7" w14:textId="77777777" w:rsidR="008D3170" w:rsidRDefault="008D3170" w:rsidP="008D317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FD5F" w14:textId="77777777" w:rsidR="008D3170" w:rsidRDefault="008D3170" w:rsidP="00E62C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镁砂灰皿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FAC8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工信厅科函</w:t>
            </w:r>
            <w:r>
              <w:rPr>
                <w:rFonts w:ascii="宋体" w:eastAsia="宋体" w:hAnsi="宋体" w:cs="宋体" w:hint="eastAsia"/>
                <w:szCs w:val="21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szCs w:val="21"/>
              </w:rPr>
              <w:t>]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25号2021-0393T-YS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9941" w14:textId="77777777" w:rsidR="008D3170" w:rsidRDefault="008D3170" w:rsidP="00E62C2D">
            <w:pPr>
              <w:spacing w:line="48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紫金矿业集团股份有限公司、北矿检测技术有限公司等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F4135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8D3170" w14:paraId="3F4CBA9F" w14:textId="77777777" w:rsidTr="00E62C2D">
        <w:trPr>
          <w:trHeight w:val="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CABAA" w14:textId="77777777" w:rsidR="008D3170" w:rsidRDefault="008D3170" w:rsidP="008D3170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28208" w14:textId="77777777" w:rsidR="008D3170" w:rsidRDefault="008D3170" w:rsidP="00E62C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骨接合植入物 可降解镁骨钉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34E9D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中色协科字</w:t>
            </w:r>
            <w:r>
              <w:rPr>
                <w:rFonts w:ascii="宋体" w:eastAsia="宋体" w:hAnsi="宋体" w:cs="宋体" w:hint="eastAsia"/>
                <w:szCs w:val="21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szCs w:val="21"/>
              </w:rPr>
              <w:t>]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88号2021-005-T/CNIA</w:t>
            </w: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</w:tcPr>
          <w:p w14:paraId="3D7BB17B" w14:textId="77777777" w:rsidR="008D3170" w:rsidRDefault="008D3170" w:rsidP="00E62C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Style w:val="font31"/>
                <w:rFonts w:hint="default"/>
                <w:szCs w:val="21"/>
                <w:lang w:bidi="ar"/>
              </w:rPr>
              <w:t>东莞宜安科技股份有限公司、中科院金属所、大连大学附属中山医院等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8A5C" w14:textId="77777777" w:rsidR="008D3170" w:rsidRDefault="008D3170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</w:tbl>
    <w:p w14:paraId="7DA03F5F" w14:textId="2F616B8D" w:rsidR="008D3170" w:rsidRDefault="008D3170" w:rsidP="008D3170">
      <w:pPr>
        <w:rPr>
          <w:rFonts w:eastAsia="黑体"/>
          <w:sz w:val="28"/>
          <w:szCs w:val="28"/>
        </w:rPr>
      </w:pPr>
    </w:p>
    <w:p w14:paraId="3394E01E" w14:textId="77777777" w:rsidR="004F05A4" w:rsidRDefault="004F05A4"/>
    <w:sectPr w:rsidR="004F05A4" w:rsidSect="008D31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B7E0" w14:textId="77777777" w:rsidR="006D4F11" w:rsidRDefault="006D4F11" w:rsidP="008D3170">
      <w:r>
        <w:separator/>
      </w:r>
    </w:p>
  </w:endnote>
  <w:endnote w:type="continuationSeparator" w:id="0">
    <w:p w14:paraId="0A13B582" w14:textId="77777777" w:rsidR="006D4F11" w:rsidRDefault="006D4F11" w:rsidP="008D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F9F1" w14:textId="77777777" w:rsidR="006D4F11" w:rsidRDefault="006D4F11" w:rsidP="008D3170">
      <w:r>
        <w:separator/>
      </w:r>
    </w:p>
  </w:footnote>
  <w:footnote w:type="continuationSeparator" w:id="0">
    <w:p w14:paraId="1D2AC9B0" w14:textId="77777777" w:rsidR="006D4F11" w:rsidRDefault="006D4F11" w:rsidP="008D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63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 w16cid:durableId="12874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AC"/>
    <w:rsid w:val="004F05A4"/>
    <w:rsid w:val="00650DAC"/>
    <w:rsid w:val="006D4F11"/>
    <w:rsid w:val="008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5A2A0"/>
  <w15:chartTrackingRefBased/>
  <w15:docId w15:val="{050E2833-39B2-4ECC-8C06-55BED815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D317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D3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D31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3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D3170"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8D3170"/>
    <w:pPr>
      <w:ind w:firstLineChars="200" w:firstLine="420"/>
    </w:pPr>
  </w:style>
  <w:style w:type="character" w:customStyle="1" w:styleId="font31">
    <w:name w:val="font31"/>
    <w:basedOn w:val="a1"/>
    <w:qFormat/>
    <w:rsid w:val="008D317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0">
    <w:name w:val="endnote text"/>
    <w:basedOn w:val="a"/>
    <w:link w:val="a9"/>
    <w:uiPriority w:val="99"/>
    <w:semiHidden/>
    <w:unhideWhenUsed/>
    <w:rsid w:val="008D3170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8D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2022-04-06T07:49:00Z</dcterms:created>
  <dcterms:modified xsi:type="dcterms:W3CDTF">2022-04-06T07:50:00Z</dcterms:modified>
</cp:coreProperties>
</file>