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CDDF" w14:textId="7495CA1D" w:rsidR="00D90C73" w:rsidRDefault="00100E6F" w:rsidP="00FF2309">
      <w:pPr>
        <w:spacing w:line="480" w:lineRule="auto"/>
        <w:jc w:val="center"/>
        <w:rPr>
          <w:rFonts w:ascii="黑体" w:eastAsia="黑体" w:hAnsi="黑体" w:cs="黑体"/>
          <w:w w:val="90"/>
          <w:sz w:val="32"/>
          <w:szCs w:val="32"/>
        </w:rPr>
      </w:pPr>
      <w:bookmarkStart w:id="0" w:name="_Hlk82435718"/>
      <w:r>
        <w:rPr>
          <w:rFonts w:ascii="黑体" w:eastAsia="黑体" w:hAnsi="黑体" w:cs="黑体" w:hint="eastAsia"/>
          <w:w w:val="90"/>
          <w:sz w:val="32"/>
          <w:szCs w:val="32"/>
        </w:rPr>
        <w:t>稀土</w:t>
      </w:r>
      <w:r w:rsidR="00D90C73">
        <w:rPr>
          <w:rFonts w:ascii="黑体" w:eastAsia="黑体" w:hAnsi="黑体" w:cs="黑体" w:hint="eastAsia"/>
          <w:w w:val="90"/>
          <w:sz w:val="32"/>
          <w:szCs w:val="32"/>
        </w:rPr>
        <w:t>行业标准</w:t>
      </w:r>
      <w:r>
        <w:rPr>
          <w:rFonts w:ascii="黑体" w:eastAsia="黑体" w:hAnsi="黑体" w:cs="黑体"/>
          <w:w w:val="90"/>
          <w:sz w:val="32"/>
          <w:szCs w:val="32"/>
        </w:rPr>
        <w:t>《</w:t>
      </w:r>
      <w:bookmarkStart w:id="1" w:name="_Hlk98869445"/>
      <w:r w:rsidR="002F66AA">
        <w:rPr>
          <w:rFonts w:ascii="黑体" w:eastAsia="黑体" w:hAnsi="黑体" w:cs="黑体" w:hint="eastAsia"/>
          <w:w w:val="90"/>
          <w:sz w:val="32"/>
          <w:szCs w:val="32"/>
        </w:rPr>
        <w:t>稀土采选生产废水处理回用技术规范</w:t>
      </w:r>
      <w:bookmarkEnd w:id="1"/>
      <w:r>
        <w:rPr>
          <w:rFonts w:ascii="黑体" w:eastAsia="黑体" w:hAnsi="黑体" w:cs="黑体"/>
          <w:w w:val="90"/>
          <w:sz w:val="32"/>
          <w:szCs w:val="32"/>
        </w:rPr>
        <w:t>》</w:t>
      </w:r>
    </w:p>
    <w:bookmarkEnd w:id="0"/>
    <w:p w14:paraId="1D6D22C9" w14:textId="703EFC88" w:rsidR="009507EE" w:rsidRPr="00FE32DA" w:rsidRDefault="00100E6F" w:rsidP="00FF2309">
      <w:pPr>
        <w:spacing w:line="480" w:lineRule="auto"/>
        <w:jc w:val="center"/>
        <w:rPr>
          <w:rFonts w:ascii="黑体" w:eastAsia="黑体" w:hAnsi="黑体" w:cs="黑体"/>
          <w:w w:val="90"/>
          <w:sz w:val="32"/>
          <w:szCs w:val="32"/>
        </w:rPr>
      </w:pPr>
      <w:r>
        <w:rPr>
          <w:rFonts w:ascii="黑体" w:eastAsia="黑体" w:hAnsi="黑体" w:cs="黑体"/>
          <w:w w:val="90"/>
          <w:sz w:val="32"/>
          <w:szCs w:val="32"/>
        </w:rPr>
        <w:t>编制说明</w:t>
      </w:r>
    </w:p>
    <w:p w14:paraId="7EDC2CA4"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一、工作简况</w:t>
      </w:r>
    </w:p>
    <w:p w14:paraId="5FA9958C"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（一）</w:t>
      </w:r>
      <w:r w:rsidRPr="00A6172F">
        <w:rPr>
          <w:rFonts w:hAnsi="黑体"/>
        </w:rPr>
        <w:t>任务来源</w:t>
      </w:r>
    </w:p>
    <w:p w14:paraId="5459485E" w14:textId="672C1F20" w:rsidR="00F721D1" w:rsidRPr="009001FF" w:rsidRDefault="00D90C73" w:rsidP="000A7D7C">
      <w:pPr>
        <w:spacing w:line="312" w:lineRule="auto"/>
        <w:ind w:firstLineChars="200" w:firstLine="420"/>
      </w:pPr>
      <w:r w:rsidRPr="00224C4A">
        <w:t>根据《</w:t>
      </w:r>
      <w:r w:rsidR="002F66AA">
        <w:rPr>
          <w:rFonts w:hint="eastAsia"/>
        </w:rPr>
        <w:t>工业和信息化办公厅关于印发</w:t>
      </w:r>
      <w:r w:rsidR="002F66AA">
        <w:rPr>
          <w:rFonts w:hint="eastAsia"/>
        </w:rPr>
        <w:t xml:space="preserve"> 2021 </w:t>
      </w:r>
      <w:r w:rsidR="002F66AA">
        <w:rPr>
          <w:rFonts w:hint="eastAsia"/>
        </w:rPr>
        <w:t>年碳达峰碳中和专项行业标准制修订项目计划的通知</w:t>
      </w:r>
      <w:r w:rsidRPr="00224C4A">
        <w:t>》</w:t>
      </w:r>
      <w:r w:rsidR="002F66AA" w:rsidRPr="00224C4A">
        <w:t>（工</w:t>
      </w:r>
      <w:proofErr w:type="gramStart"/>
      <w:r w:rsidR="002F66AA" w:rsidRPr="00224C4A">
        <w:t>信厅科函</w:t>
      </w:r>
      <w:proofErr w:type="gramEnd"/>
      <w:r w:rsidR="002F66AA" w:rsidRPr="00224C4A">
        <w:t>〔</w:t>
      </w:r>
      <w:r w:rsidR="002F66AA" w:rsidRPr="00224C4A">
        <w:rPr>
          <w:rFonts w:eastAsia="黑体"/>
          <w:kern w:val="0"/>
        </w:rPr>
        <w:t>202</w:t>
      </w:r>
      <w:r w:rsidR="002F66AA">
        <w:rPr>
          <w:rFonts w:eastAsia="黑体"/>
          <w:kern w:val="0"/>
        </w:rPr>
        <w:t>1</w:t>
      </w:r>
      <w:r w:rsidR="002F66AA" w:rsidRPr="00224C4A">
        <w:rPr>
          <w:rFonts w:eastAsia="黑体"/>
          <w:kern w:val="0"/>
        </w:rPr>
        <w:t>〕</w:t>
      </w:r>
      <w:r w:rsidR="002F66AA">
        <w:rPr>
          <w:rFonts w:eastAsia="黑体" w:hint="eastAsia"/>
          <w:kern w:val="0"/>
        </w:rPr>
        <w:t>2</w:t>
      </w:r>
      <w:r w:rsidR="002F66AA">
        <w:rPr>
          <w:rFonts w:eastAsia="黑体"/>
          <w:kern w:val="0"/>
        </w:rPr>
        <w:t>91</w:t>
      </w:r>
      <w:r w:rsidR="002F66AA" w:rsidRPr="00224C4A">
        <w:rPr>
          <w:rFonts w:eastAsia="黑体"/>
          <w:kern w:val="0"/>
        </w:rPr>
        <w:t xml:space="preserve"> </w:t>
      </w:r>
      <w:r w:rsidR="002F66AA" w:rsidRPr="002F66AA">
        <w:rPr>
          <w:rFonts w:hint="eastAsia"/>
        </w:rPr>
        <w:t>号</w:t>
      </w:r>
      <w:r w:rsidR="002F66AA">
        <w:rPr>
          <w:rFonts w:hint="eastAsia"/>
        </w:rPr>
        <w:t>文件，</w:t>
      </w:r>
      <w:r w:rsidR="002F66AA" w:rsidRPr="006621FB">
        <w:rPr>
          <w:rFonts w:hint="eastAsia"/>
          <w:szCs w:val="21"/>
        </w:rPr>
        <w:t>《</w:t>
      </w:r>
      <w:r w:rsidR="002F66AA" w:rsidRPr="002F66AA">
        <w:rPr>
          <w:rFonts w:hint="eastAsia"/>
          <w:szCs w:val="21"/>
        </w:rPr>
        <w:t>稀土采选生产废水处理回用技术规范</w:t>
      </w:r>
      <w:r w:rsidR="002F66AA" w:rsidRPr="006621FB">
        <w:rPr>
          <w:rFonts w:hint="eastAsia"/>
          <w:szCs w:val="21"/>
        </w:rPr>
        <w:t>》行业标准制</w:t>
      </w:r>
      <w:r w:rsidR="002F66AA">
        <w:rPr>
          <w:rFonts w:hint="eastAsia"/>
          <w:szCs w:val="21"/>
        </w:rPr>
        <w:t>订</w:t>
      </w:r>
      <w:r w:rsidR="002F66AA" w:rsidRPr="006621FB">
        <w:rPr>
          <w:rFonts w:hint="eastAsia"/>
          <w:szCs w:val="21"/>
        </w:rPr>
        <w:t>计划</w:t>
      </w:r>
      <w:r w:rsidR="00FA65E0">
        <w:rPr>
          <w:rFonts w:hint="eastAsia"/>
          <w:szCs w:val="21"/>
        </w:rPr>
        <w:t>于</w:t>
      </w:r>
      <w:r w:rsidR="00FA65E0">
        <w:rPr>
          <w:rFonts w:hint="eastAsia"/>
          <w:szCs w:val="21"/>
        </w:rPr>
        <w:t>2</w:t>
      </w:r>
      <w:r w:rsidR="00FA65E0">
        <w:rPr>
          <w:szCs w:val="21"/>
        </w:rPr>
        <w:t>022</w:t>
      </w:r>
      <w:r w:rsidR="00FA65E0">
        <w:rPr>
          <w:rFonts w:hint="eastAsia"/>
          <w:szCs w:val="21"/>
        </w:rPr>
        <w:t>年</w:t>
      </w:r>
      <w:r w:rsidR="00FA65E0">
        <w:rPr>
          <w:rFonts w:hint="eastAsia"/>
          <w:szCs w:val="21"/>
        </w:rPr>
        <w:t>3</w:t>
      </w:r>
      <w:r w:rsidR="00FA65E0">
        <w:rPr>
          <w:rFonts w:hint="eastAsia"/>
          <w:szCs w:val="21"/>
        </w:rPr>
        <w:t>月在</w:t>
      </w:r>
      <w:r w:rsidR="00FA65E0" w:rsidRPr="000A7D7C">
        <w:rPr>
          <w:rFonts w:hint="eastAsia"/>
          <w:szCs w:val="21"/>
        </w:rPr>
        <w:t>《稀土荧光粉绿色工厂评价要求》等</w:t>
      </w:r>
      <w:r w:rsidR="00FA65E0" w:rsidRPr="000A7D7C">
        <w:rPr>
          <w:rFonts w:hint="eastAsia"/>
          <w:szCs w:val="21"/>
        </w:rPr>
        <w:t xml:space="preserve">6 </w:t>
      </w:r>
      <w:r w:rsidR="00FA65E0" w:rsidRPr="000A7D7C">
        <w:rPr>
          <w:rFonts w:hint="eastAsia"/>
          <w:szCs w:val="21"/>
        </w:rPr>
        <w:t>项稀土行业标准项目任务落实会</w:t>
      </w:r>
      <w:r w:rsidR="00FA65E0">
        <w:rPr>
          <w:rFonts w:hint="eastAsia"/>
          <w:szCs w:val="21"/>
        </w:rPr>
        <w:t>上</w:t>
      </w:r>
      <w:r w:rsidR="002F66AA" w:rsidRPr="006621FB">
        <w:rPr>
          <w:rFonts w:hint="eastAsia"/>
          <w:szCs w:val="21"/>
        </w:rPr>
        <w:t>正式下达，完成年限为</w:t>
      </w:r>
      <w:r w:rsidR="002F66AA" w:rsidRPr="006621FB">
        <w:rPr>
          <w:rFonts w:hint="eastAsia"/>
          <w:szCs w:val="21"/>
        </w:rPr>
        <w:t>20</w:t>
      </w:r>
      <w:r w:rsidR="002F66AA">
        <w:rPr>
          <w:szCs w:val="21"/>
        </w:rPr>
        <w:t>2</w:t>
      </w:r>
      <w:r w:rsidR="00E550E0">
        <w:rPr>
          <w:szCs w:val="21"/>
        </w:rPr>
        <w:t>2</w:t>
      </w:r>
      <w:r w:rsidR="002F66AA" w:rsidRPr="006621FB">
        <w:rPr>
          <w:rFonts w:hint="eastAsia"/>
          <w:szCs w:val="21"/>
        </w:rPr>
        <w:t>年。</w:t>
      </w:r>
      <w:r w:rsidR="00E550E0" w:rsidRPr="00E550E0">
        <w:rPr>
          <w:rFonts w:hint="eastAsia"/>
          <w:szCs w:val="21"/>
        </w:rPr>
        <w:t>本标准制订任务</w:t>
      </w:r>
      <w:r w:rsidR="009249C3" w:rsidRPr="00224C4A">
        <w:t>由全国稀土标准化技术委员会（</w:t>
      </w:r>
      <w:r w:rsidR="009249C3" w:rsidRPr="00224C4A">
        <w:t>SAC/TC 229</w:t>
      </w:r>
      <w:r w:rsidR="009249C3" w:rsidRPr="00224C4A">
        <w:t>）提出并归口，</w:t>
      </w:r>
      <w:r w:rsidR="00E550E0" w:rsidRPr="00E550E0">
        <w:rPr>
          <w:rFonts w:hint="eastAsia"/>
          <w:szCs w:val="21"/>
        </w:rPr>
        <w:t>由有</w:t>
      </w:r>
      <w:proofErr w:type="gramStart"/>
      <w:r w:rsidR="00E550E0" w:rsidRPr="00E550E0">
        <w:rPr>
          <w:rFonts w:hint="eastAsia"/>
          <w:szCs w:val="21"/>
        </w:rPr>
        <w:t>研</w:t>
      </w:r>
      <w:proofErr w:type="gramEnd"/>
      <w:r w:rsidR="00E550E0" w:rsidRPr="00E550E0">
        <w:rPr>
          <w:rFonts w:hint="eastAsia"/>
          <w:szCs w:val="21"/>
        </w:rPr>
        <w:t>稀土新材料股份有限公司牵头起草。参加起草单位有</w:t>
      </w:r>
      <w:proofErr w:type="gramStart"/>
      <w:r w:rsidR="005F2960" w:rsidRPr="00F721D1">
        <w:rPr>
          <w:rFonts w:hint="eastAsia"/>
          <w:szCs w:val="21"/>
        </w:rPr>
        <w:t>虔</w:t>
      </w:r>
      <w:proofErr w:type="gramEnd"/>
      <w:r w:rsidR="005F2960" w:rsidRPr="00F721D1">
        <w:rPr>
          <w:rFonts w:hint="eastAsia"/>
          <w:szCs w:val="21"/>
        </w:rPr>
        <w:t>东稀土集团股份有限公司</w:t>
      </w:r>
      <w:r w:rsidR="005F2960">
        <w:rPr>
          <w:rFonts w:hint="eastAsia"/>
          <w:szCs w:val="21"/>
        </w:rPr>
        <w:t>、</w:t>
      </w:r>
      <w:r w:rsidR="005F2960" w:rsidRPr="00F721D1">
        <w:rPr>
          <w:rFonts w:hint="eastAsia"/>
          <w:szCs w:val="21"/>
        </w:rPr>
        <w:t>瑞科稀土冶金及功能材料国家工程研究中心有限公司</w:t>
      </w:r>
      <w:r w:rsidR="005F2960">
        <w:rPr>
          <w:rFonts w:hint="eastAsia"/>
          <w:szCs w:val="21"/>
        </w:rPr>
        <w:t>、</w:t>
      </w:r>
      <w:r w:rsidR="005F2960" w:rsidRPr="00577994">
        <w:rPr>
          <w:rFonts w:hint="eastAsia"/>
          <w:szCs w:val="21"/>
        </w:rPr>
        <w:t>有</w:t>
      </w:r>
      <w:proofErr w:type="gramStart"/>
      <w:r w:rsidR="005F2960" w:rsidRPr="00577994">
        <w:rPr>
          <w:rFonts w:hint="eastAsia"/>
          <w:szCs w:val="21"/>
        </w:rPr>
        <w:t>研</w:t>
      </w:r>
      <w:proofErr w:type="gramEnd"/>
      <w:r w:rsidR="005F2960" w:rsidRPr="00577994">
        <w:rPr>
          <w:rFonts w:hint="eastAsia"/>
          <w:szCs w:val="21"/>
        </w:rPr>
        <w:t>资源环境技术研究院（北京）有限公司</w:t>
      </w:r>
      <w:r w:rsidR="005F2960">
        <w:rPr>
          <w:rFonts w:hint="eastAsia"/>
          <w:szCs w:val="21"/>
        </w:rPr>
        <w:t>、</w:t>
      </w:r>
      <w:r w:rsidR="005F2960" w:rsidRPr="00F721D1">
        <w:rPr>
          <w:rFonts w:hint="eastAsia"/>
          <w:szCs w:val="21"/>
        </w:rPr>
        <w:t>江苏南方永磁科技有限公司</w:t>
      </w:r>
      <w:r w:rsidR="00F721D1">
        <w:rPr>
          <w:rFonts w:hint="eastAsia"/>
          <w:szCs w:val="21"/>
        </w:rPr>
        <w:t>、</w:t>
      </w:r>
      <w:r w:rsidR="00F721D1" w:rsidRPr="00F721D1">
        <w:rPr>
          <w:rFonts w:hint="eastAsia"/>
          <w:szCs w:val="21"/>
        </w:rPr>
        <w:t>包头稀土研究院</w:t>
      </w:r>
      <w:r w:rsidR="00F721D1">
        <w:rPr>
          <w:rFonts w:hint="eastAsia"/>
          <w:szCs w:val="21"/>
        </w:rPr>
        <w:t>、</w:t>
      </w:r>
      <w:r w:rsidR="005F2960" w:rsidRPr="00E550E0">
        <w:rPr>
          <w:rFonts w:hint="eastAsia"/>
          <w:szCs w:val="21"/>
        </w:rPr>
        <w:t>广东省稀土产业集团有限公司</w:t>
      </w:r>
      <w:r w:rsidR="005F2960">
        <w:rPr>
          <w:rFonts w:hint="eastAsia"/>
          <w:szCs w:val="21"/>
        </w:rPr>
        <w:t>、</w:t>
      </w:r>
      <w:r w:rsidR="00F721D1" w:rsidRPr="00F721D1">
        <w:rPr>
          <w:rFonts w:hint="eastAsia"/>
          <w:szCs w:val="21"/>
        </w:rPr>
        <w:t>江西明达功能材料有限责任公司</w:t>
      </w:r>
      <w:r w:rsidR="00F721D1">
        <w:rPr>
          <w:rFonts w:hint="eastAsia"/>
          <w:szCs w:val="21"/>
        </w:rPr>
        <w:t>、</w:t>
      </w:r>
      <w:r w:rsidR="005F2960" w:rsidRPr="00F721D1">
        <w:rPr>
          <w:rFonts w:hint="eastAsia"/>
          <w:szCs w:val="21"/>
        </w:rPr>
        <w:t>龙岩市稀土开发有限公司</w:t>
      </w:r>
      <w:r w:rsidR="005F2960">
        <w:rPr>
          <w:rFonts w:hint="eastAsia"/>
          <w:szCs w:val="21"/>
        </w:rPr>
        <w:t>、</w:t>
      </w:r>
      <w:r w:rsidR="005F2960" w:rsidRPr="00F721D1">
        <w:rPr>
          <w:rFonts w:hint="eastAsia"/>
          <w:szCs w:val="21"/>
        </w:rPr>
        <w:t>赣州有色冶金研究所有限公司</w:t>
      </w:r>
      <w:r w:rsidR="005F2960">
        <w:rPr>
          <w:rFonts w:hint="eastAsia"/>
          <w:szCs w:val="21"/>
        </w:rPr>
        <w:t>、</w:t>
      </w:r>
      <w:r w:rsidR="00F721D1" w:rsidRPr="00F721D1">
        <w:rPr>
          <w:rFonts w:hint="eastAsia"/>
          <w:szCs w:val="21"/>
        </w:rPr>
        <w:t>中铝广西有色稀土开发有限公司</w:t>
      </w:r>
      <w:r w:rsidR="00F721D1">
        <w:rPr>
          <w:rFonts w:hint="eastAsia"/>
          <w:szCs w:val="21"/>
        </w:rPr>
        <w:t>、</w:t>
      </w:r>
      <w:proofErr w:type="gramStart"/>
      <w:r w:rsidR="00F721D1" w:rsidRPr="00F721D1">
        <w:rPr>
          <w:rFonts w:hint="eastAsia"/>
          <w:szCs w:val="21"/>
        </w:rPr>
        <w:t>河北雄安稀土</w:t>
      </w:r>
      <w:proofErr w:type="gramEnd"/>
      <w:r w:rsidR="00F721D1" w:rsidRPr="00F721D1">
        <w:rPr>
          <w:rFonts w:hint="eastAsia"/>
          <w:szCs w:val="21"/>
        </w:rPr>
        <w:t>功能材料创新中心有限公司</w:t>
      </w:r>
      <w:r w:rsidR="005F2960">
        <w:rPr>
          <w:rFonts w:hint="eastAsia"/>
          <w:szCs w:val="21"/>
        </w:rPr>
        <w:t>、</w:t>
      </w:r>
      <w:r w:rsidR="005F2960" w:rsidRPr="00F721D1">
        <w:rPr>
          <w:rFonts w:hint="eastAsia"/>
          <w:szCs w:val="21"/>
        </w:rPr>
        <w:t>北方稀土（集团）高科技有限责任公司</w:t>
      </w:r>
      <w:r w:rsidR="005F2960">
        <w:rPr>
          <w:rFonts w:hint="eastAsia"/>
          <w:szCs w:val="21"/>
        </w:rPr>
        <w:t>、</w:t>
      </w:r>
      <w:r w:rsidR="005F2960" w:rsidRPr="00F721D1">
        <w:rPr>
          <w:rFonts w:hint="eastAsia"/>
          <w:szCs w:val="21"/>
        </w:rPr>
        <w:t>五矿稀土江华有限公司</w:t>
      </w:r>
      <w:r w:rsidR="00F721D1">
        <w:rPr>
          <w:rFonts w:hint="eastAsia"/>
          <w:szCs w:val="21"/>
        </w:rPr>
        <w:t>。</w:t>
      </w:r>
    </w:p>
    <w:p w14:paraId="3818E702"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（二）</w:t>
      </w:r>
      <w:bookmarkStart w:id="2" w:name="_Toc451633880"/>
      <w:r w:rsidRPr="00A6172F">
        <w:rPr>
          <w:rFonts w:hAnsi="黑体" w:hint="eastAsia"/>
        </w:rPr>
        <w:t>主要参加单位和工作成员及其所做的工作</w:t>
      </w:r>
      <w:bookmarkEnd w:id="2"/>
    </w:p>
    <w:p w14:paraId="2E630CD9" w14:textId="2926B93B" w:rsidR="009507EE" w:rsidRDefault="00100E6F">
      <w:pPr>
        <w:spacing w:afterLines="50" w:after="156" w:line="312" w:lineRule="auto"/>
        <w:rPr>
          <w:rFonts w:ascii="黑体" w:eastAsia="黑体" w:hAnsi="黑体"/>
        </w:rPr>
      </w:pPr>
      <w:bookmarkStart w:id="3" w:name="_Toc451633881"/>
      <w:r w:rsidRPr="00A6172F">
        <w:rPr>
          <w:rFonts w:ascii="黑体" w:eastAsia="黑体" w:hAnsi="黑体" w:hint="eastAsia"/>
        </w:rPr>
        <w:t>1、主要参加单位情况</w:t>
      </w:r>
      <w:bookmarkEnd w:id="3"/>
    </w:p>
    <w:p w14:paraId="4D9CDAF5" w14:textId="3A77CE9E" w:rsidR="00242752" w:rsidRPr="00A6172F" w:rsidRDefault="00242752" w:rsidP="00781499">
      <w:pPr>
        <w:spacing w:line="312" w:lineRule="auto"/>
        <w:ind w:firstLineChars="200" w:firstLine="420"/>
        <w:rPr>
          <w:rFonts w:ascii="黑体" w:eastAsia="黑体" w:hAnsi="黑体"/>
        </w:rPr>
      </w:pPr>
      <w:r>
        <w:rPr>
          <w:rFonts w:ascii="黑体" w:eastAsia="黑体" w:hAnsi="黑体" w:hint="eastAsia"/>
        </w:rPr>
        <w:t>（1）</w:t>
      </w:r>
      <w:r w:rsidR="007C5E4E">
        <w:rPr>
          <w:rFonts w:ascii="黑体" w:eastAsia="黑体" w:hAnsi="黑体" w:hint="eastAsia"/>
        </w:rPr>
        <w:t>标准</w:t>
      </w:r>
      <w:r>
        <w:rPr>
          <w:rFonts w:ascii="黑体" w:eastAsia="黑体" w:hAnsi="黑体" w:hint="eastAsia"/>
        </w:rPr>
        <w:t>牵头起草单位</w:t>
      </w:r>
    </w:p>
    <w:p w14:paraId="4D624DFF" w14:textId="7FEC5B8B" w:rsidR="00BB12E1" w:rsidRDefault="001139D5" w:rsidP="0031410F">
      <w:pPr>
        <w:spacing w:line="312" w:lineRule="auto"/>
        <w:ind w:firstLineChars="200" w:firstLine="420"/>
      </w:pPr>
      <w:r>
        <w:rPr>
          <w:rFonts w:hint="eastAsia"/>
        </w:rPr>
        <w:t>标准牵头起草单位有</w:t>
      </w:r>
      <w:proofErr w:type="gramStart"/>
      <w:r>
        <w:rPr>
          <w:rFonts w:hint="eastAsia"/>
        </w:rPr>
        <w:t>研</w:t>
      </w:r>
      <w:proofErr w:type="gramEnd"/>
      <w:r>
        <w:rPr>
          <w:rFonts w:hint="eastAsia"/>
        </w:rPr>
        <w:t>稀土新材料股份有限公司</w:t>
      </w:r>
      <w:r w:rsidR="00A82995" w:rsidRPr="00F1444E">
        <w:rPr>
          <w:rFonts w:hint="eastAsia"/>
        </w:rPr>
        <w:t>（简称有</w:t>
      </w:r>
      <w:proofErr w:type="gramStart"/>
      <w:r w:rsidR="00A82995" w:rsidRPr="00F1444E">
        <w:rPr>
          <w:rFonts w:hint="eastAsia"/>
        </w:rPr>
        <w:t>研</w:t>
      </w:r>
      <w:proofErr w:type="gramEnd"/>
      <w:r w:rsidR="00A82995" w:rsidRPr="00F1444E">
        <w:rPr>
          <w:rFonts w:hint="eastAsia"/>
        </w:rPr>
        <w:t>稀土）</w:t>
      </w:r>
      <w:r w:rsidRPr="00A6172F">
        <w:t>负责</w:t>
      </w:r>
      <w:r w:rsidR="00781499">
        <w:rPr>
          <w:rFonts w:hint="eastAsia"/>
        </w:rPr>
        <w:t>组织标准</w:t>
      </w:r>
      <w:r w:rsidRPr="00A6172F">
        <w:t>调研、验证、标准起草</w:t>
      </w:r>
      <w:r w:rsidRPr="00A6172F">
        <w:rPr>
          <w:rFonts w:hint="eastAsia"/>
        </w:rPr>
        <w:t>、</w:t>
      </w:r>
      <w:r w:rsidRPr="00A6172F">
        <w:t>预审、审定报批工作</w:t>
      </w:r>
      <w:r>
        <w:rPr>
          <w:rFonts w:hint="eastAsia"/>
        </w:rPr>
        <w:t>。</w:t>
      </w:r>
      <w:r w:rsidR="00F1444E" w:rsidRPr="00F1444E">
        <w:rPr>
          <w:rFonts w:hint="eastAsia"/>
        </w:rPr>
        <w:t>有</w:t>
      </w:r>
      <w:proofErr w:type="gramStart"/>
      <w:r w:rsidR="00F1444E" w:rsidRPr="00F1444E">
        <w:rPr>
          <w:rFonts w:hint="eastAsia"/>
        </w:rPr>
        <w:t>研</w:t>
      </w:r>
      <w:proofErr w:type="gramEnd"/>
      <w:r w:rsidR="00F1444E" w:rsidRPr="00F1444E">
        <w:rPr>
          <w:rFonts w:hint="eastAsia"/>
        </w:rPr>
        <w:t>稀土是</w:t>
      </w:r>
      <w:r w:rsidR="00F1444E" w:rsidRPr="00F1444E">
        <w:t>2001</w:t>
      </w:r>
      <w:r w:rsidR="00F1444E" w:rsidRPr="00F1444E">
        <w:rPr>
          <w:rFonts w:hint="eastAsia"/>
        </w:rPr>
        <w:t>年由北京有色金属研究总院作为主发起人对“稀土材料国家工程研究中心”进行整体改制而设立的股份公司，是首家在中关村科技</w:t>
      </w:r>
      <w:proofErr w:type="gramStart"/>
      <w:r w:rsidR="00F1444E" w:rsidRPr="00F1444E">
        <w:rPr>
          <w:rFonts w:hint="eastAsia"/>
        </w:rPr>
        <w:t>园区德胜科技</w:t>
      </w:r>
      <w:proofErr w:type="gramEnd"/>
      <w:r w:rsidR="00F1444E" w:rsidRPr="00F1444E">
        <w:rPr>
          <w:rFonts w:hint="eastAsia"/>
        </w:rPr>
        <w:t>园的注册高新技术企业，被评为中关村国家自主创新示范区“十百千工程”重点培育企业。</w:t>
      </w:r>
      <w:r w:rsidR="00BB12E1" w:rsidRPr="0047712A">
        <w:rPr>
          <w:rFonts w:hint="eastAsia"/>
          <w:color w:val="000000"/>
          <w:szCs w:val="21"/>
        </w:rPr>
        <w:t>有</w:t>
      </w:r>
      <w:proofErr w:type="gramStart"/>
      <w:r w:rsidR="00BB12E1" w:rsidRPr="0047712A">
        <w:rPr>
          <w:rFonts w:hint="eastAsia"/>
          <w:color w:val="000000"/>
          <w:szCs w:val="21"/>
        </w:rPr>
        <w:t>研</w:t>
      </w:r>
      <w:proofErr w:type="gramEnd"/>
      <w:r w:rsidR="00BB12E1" w:rsidRPr="0047712A">
        <w:rPr>
          <w:rFonts w:hint="eastAsia"/>
          <w:color w:val="000000"/>
          <w:szCs w:val="21"/>
        </w:rPr>
        <w:t>稀土是我国最早从事稀土研究开发的单位之一，是国内外著名的全方位从事稀土冶炼分离、提纯工艺技术和稀土磁、光、电、生物、催化等功能材料制备技术的研究、工程化和产业化技术开发的单位。</w:t>
      </w:r>
      <w:r w:rsidR="00BB12E1">
        <w:rPr>
          <w:rFonts w:hint="eastAsia"/>
        </w:rPr>
        <w:t>有</w:t>
      </w:r>
      <w:proofErr w:type="gramStart"/>
      <w:r w:rsidR="00BB12E1">
        <w:rPr>
          <w:rFonts w:hint="eastAsia"/>
        </w:rPr>
        <w:t>研</w:t>
      </w:r>
      <w:proofErr w:type="gramEnd"/>
      <w:r w:rsidR="00BB12E1">
        <w:rPr>
          <w:rFonts w:hint="eastAsia"/>
        </w:rPr>
        <w:t>稀土及其前身在稀土领域先后承担了</w:t>
      </w:r>
      <w:r w:rsidR="00BB12E1">
        <w:rPr>
          <w:rFonts w:hint="eastAsia"/>
        </w:rPr>
        <w:t>300</w:t>
      </w:r>
      <w:r w:rsidR="00BB12E1">
        <w:rPr>
          <w:rFonts w:hint="eastAsia"/>
        </w:rPr>
        <w:t>多项国家、省部级项目</w:t>
      </w:r>
      <w:r w:rsidR="00BB12E1">
        <w:rPr>
          <w:rFonts w:hint="eastAsia"/>
        </w:rPr>
        <w:t>/</w:t>
      </w:r>
      <w:r w:rsidR="00BB12E1">
        <w:rPr>
          <w:rFonts w:hint="eastAsia"/>
        </w:rPr>
        <w:t>课题，获得国家级、省部级奖励</w:t>
      </w:r>
      <w:r w:rsidR="00BB12E1">
        <w:rPr>
          <w:rFonts w:hint="eastAsia"/>
        </w:rPr>
        <w:t>162</w:t>
      </w:r>
      <w:r w:rsidR="00BB12E1">
        <w:rPr>
          <w:rFonts w:hint="eastAsia"/>
        </w:rPr>
        <w:t>项（其中国家级奖励</w:t>
      </w:r>
      <w:r w:rsidR="00BB12E1">
        <w:rPr>
          <w:rFonts w:hint="eastAsia"/>
        </w:rPr>
        <w:t>40</w:t>
      </w:r>
      <w:r w:rsidR="00BB12E1">
        <w:rPr>
          <w:rFonts w:hint="eastAsia"/>
        </w:rPr>
        <w:t>项），研究成果</w:t>
      </w:r>
      <w:r w:rsidR="00BB12E1">
        <w:rPr>
          <w:rFonts w:hint="eastAsia"/>
        </w:rPr>
        <w:t>50%</w:t>
      </w:r>
      <w:r w:rsidR="00BB12E1">
        <w:rPr>
          <w:rFonts w:hint="eastAsia"/>
        </w:rPr>
        <w:t>以上应用于工业生产，申请发明专利</w:t>
      </w:r>
      <w:r w:rsidR="00BB12E1">
        <w:rPr>
          <w:rFonts w:hint="eastAsia"/>
        </w:rPr>
        <w:t>440</w:t>
      </w:r>
      <w:r w:rsidR="00BB12E1">
        <w:rPr>
          <w:rFonts w:hint="eastAsia"/>
        </w:rPr>
        <w:t>多项（国外</w:t>
      </w:r>
      <w:r w:rsidR="00BB12E1">
        <w:rPr>
          <w:rFonts w:hint="eastAsia"/>
        </w:rPr>
        <w:t>78</w:t>
      </w:r>
      <w:r w:rsidR="00BB12E1">
        <w:rPr>
          <w:rFonts w:hint="eastAsia"/>
        </w:rPr>
        <w:t>项，授权</w:t>
      </w:r>
      <w:r w:rsidR="00BB12E1">
        <w:rPr>
          <w:rFonts w:hint="eastAsia"/>
        </w:rPr>
        <w:t>210</w:t>
      </w:r>
      <w:r w:rsidR="00BB12E1">
        <w:rPr>
          <w:rFonts w:hint="eastAsia"/>
        </w:rPr>
        <w:t>项），并向国内外转让了</w:t>
      </w:r>
      <w:r w:rsidR="00BB12E1">
        <w:rPr>
          <w:rFonts w:hint="eastAsia"/>
        </w:rPr>
        <w:t>70</w:t>
      </w:r>
      <w:r w:rsidR="00BB12E1">
        <w:rPr>
          <w:rFonts w:hint="eastAsia"/>
        </w:rPr>
        <w:t>余项（</w:t>
      </w:r>
      <w:r w:rsidR="00BB12E1">
        <w:rPr>
          <w:rFonts w:hint="eastAsia"/>
        </w:rPr>
        <w:t>170</w:t>
      </w:r>
      <w:r w:rsidR="00BB12E1">
        <w:rPr>
          <w:rFonts w:hint="eastAsia"/>
        </w:rPr>
        <w:t>余次）先进的稀土冶炼分离及化合物材料制备技术，支援建设了数家稀土骨干企业，为我国稀土工业体系的建立和发展</w:t>
      </w:r>
      <w:proofErr w:type="gramStart"/>
      <w:r w:rsidR="00BB12E1">
        <w:rPr>
          <w:rFonts w:hint="eastAsia"/>
        </w:rPr>
        <w:t>作出</w:t>
      </w:r>
      <w:proofErr w:type="gramEnd"/>
      <w:r w:rsidR="00BB12E1">
        <w:rPr>
          <w:rFonts w:hint="eastAsia"/>
        </w:rPr>
        <w:t>了重大贡献。</w:t>
      </w:r>
    </w:p>
    <w:p w14:paraId="4F570295" w14:textId="13CE14C1" w:rsidR="00BB12E1" w:rsidRDefault="00BB12E1" w:rsidP="00BB12E1">
      <w:pPr>
        <w:spacing w:line="312" w:lineRule="auto"/>
        <w:ind w:firstLineChars="200" w:firstLine="420"/>
      </w:pPr>
      <w:r>
        <w:rPr>
          <w:rFonts w:hint="eastAsia"/>
        </w:rPr>
        <w:t>有</w:t>
      </w:r>
      <w:proofErr w:type="gramStart"/>
      <w:r>
        <w:rPr>
          <w:rFonts w:hint="eastAsia"/>
        </w:rPr>
        <w:t>研</w:t>
      </w:r>
      <w:proofErr w:type="gramEnd"/>
      <w:r>
        <w:rPr>
          <w:rFonts w:hint="eastAsia"/>
        </w:rPr>
        <w:t>稀土新材料股份有限公司一直积极开展标准的制修订工作，近五年来牵头制定国际标准</w:t>
      </w:r>
      <w:r>
        <w:rPr>
          <w:rFonts w:hint="eastAsia"/>
        </w:rPr>
        <w:t>1</w:t>
      </w:r>
      <w:r>
        <w:rPr>
          <w:rFonts w:hint="eastAsia"/>
        </w:rPr>
        <w:t>项、国家标准</w:t>
      </w:r>
      <w:r>
        <w:rPr>
          <w:rFonts w:hint="eastAsia"/>
        </w:rPr>
        <w:t>4</w:t>
      </w:r>
      <w:r>
        <w:rPr>
          <w:rFonts w:hint="eastAsia"/>
        </w:rPr>
        <w:t>项、行业标准</w:t>
      </w:r>
      <w:r>
        <w:rPr>
          <w:rFonts w:hint="eastAsia"/>
        </w:rPr>
        <w:t>1</w:t>
      </w:r>
      <w:r>
        <w:t>2</w:t>
      </w:r>
      <w:r>
        <w:rPr>
          <w:rFonts w:hint="eastAsia"/>
        </w:rPr>
        <w:t>项、团体标准</w:t>
      </w:r>
      <w:r>
        <w:rPr>
          <w:rFonts w:hint="eastAsia"/>
        </w:rPr>
        <w:t>2</w:t>
      </w:r>
      <w:r>
        <w:rPr>
          <w:rFonts w:hint="eastAsia"/>
        </w:rPr>
        <w:t>项；参与制修订各类标准</w:t>
      </w:r>
      <w:r>
        <w:rPr>
          <w:rFonts w:hint="eastAsia"/>
        </w:rPr>
        <w:t>45</w:t>
      </w:r>
      <w:r>
        <w:rPr>
          <w:rFonts w:hint="eastAsia"/>
        </w:rPr>
        <w:t>项。其中包括绿色制造体系标准</w:t>
      </w:r>
      <w:r>
        <w:rPr>
          <w:rFonts w:hint="eastAsia"/>
        </w:rPr>
        <w:t>4</w:t>
      </w:r>
      <w:r>
        <w:rPr>
          <w:rFonts w:hint="eastAsia"/>
        </w:rPr>
        <w:t>项。</w:t>
      </w:r>
      <w:r>
        <w:rPr>
          <w:rFonts w:hint="eastAsia"/>
        </w:rPr>
        <w:t>2019</w:t>
      </w:r>
      <w:r>
        <w:rPr>
          <w:rFonts w:hint="eastAsia"/>
        </w:rPr>
        <w:t>年成为国家绿色制造系统解决方案供应商。</w:t>
      </w:r>
    </w:p>
    <w:p w14:paraId="580AEAE4" w14:textId="12E6DC48" w:rsidR="00BB12E1" w:rsidRDefault="00BB12E1" w:rsidP="00BB12E1">
      <w:pPr>
        <w:spacing w:line="312" w:lineRule="auto"/>
        <w:ind w:firstLineChars="200" w:firstLine="420"/>
      </w:pPr>
      <w:r>
        <w:rPr>
          <w:rFonts w:hint="eastAsia"/>
        </w:rPr>
        <w:t>1</w:t>
      </w:r>
      <w:r>
        <w:rPr>
          <w:rFonts w:hint="eastAsia"/>
        </w:rPr>
        <w:t>）支持国际标准化组织稀土技术委员会（</w:t>
      </w:r>
      <w:r>
        <w:rPr>
          <w:rFonts w:hint="eastAsia"/>
        </w:rPr>
        <w:t>ISO/TC 298)</w:t>
      </w:r>
      <w:r>
        <w:rPr>
          <w:rFonts w:hint="eastAsia"/>
        </w:rPr>
        <w:t>开展国际标准制定工作，牵头制定国际标准</w:t>
      </w:r>
      <w:r>
        <w:rPr>
          <w:rFonts w:hint="eastAsia"/>
        </w:rPr>
        <w:t>1</w:t>
      </w:r>
      <w:r>
        <w:rPr>
          <w:rFonts w:hint="eastAsia"/>
        </w:rPr>
        <w:t>项，参与制定国际标准</w:t>
      </w:r>
      <w:r>
        <w:rPr>
          <w:rFonts w:hint="eastAsia"/>
        </w:rPr>
        <w:t>6</w:t>
      </w:r>
      <w:r>
        <w:rPr>
          <w:rFonts w:hint="eastAsia"/>
        </w:rPr>
        <w:t>项。</w:t>
      </w:r>
    </w:p>
    <w:p w14:paraId="35E201B9" w14:textId="77777777" w:rsidR="00BB12E1" w:rsidRDefault="00BB12E1" w:rsidP="00BB12E1">
      <w:pPr>
        <w:spacing w:line="312" w:lineRule="auto"/>
        <w:ind w:firstLineChars="200" w:firstLine="420"/>
      </w:pPr>
      <w:r>
        <w:rPr>
          <w:rFonts w:hint="eastAsia"/>
        </w:rPr>
        <w:t>2017</w:t>
      </w:r>
      <w:r>
        <w:rPr>
          <w:rFonts w:hint="eastAsia"/>
        </w:rPr>
        <w:t>年度，公司牵头制定</w:t>
      </w:r>
      <w:r>
        <w:rPr>
          <w:rFonts w:hint="eastAsia"/>
        </w:rPr>
        <w:t>ISO/TC298</w:t>
      </w:r>
      <w:r>
        <w:rPr>
          <w:rFonts w:hint="eastAsia"/>
        </w:rPr>
        <w:t>首项国际标准《稀土术语第二部分</w:t>
      </w:r>
      <w:r>
        <w:rPr>
          <w:rFonts w:hint="eastAsia"/>
        </w:rPr>
        <w:t xml:space="preserve"> </w:t>
      </w:r>
      <w:r>
        <w:rPr>
          <w:rFonts w:hint="eastAsia"/>
        </w:rPr>
        <w:t>稀土金属及合金》；后续参与</w:t>
      </w:r>
      <w:r>
        <w:rPr>
          <w:rFonts w:hint="eastAsia"/>
        </w:rPr>
        <w:lastRenderedPageBreak/>
        <w:t>制定国际标准</w:t>
      </w:r>
      <w:r>
        <w:rPr>
          <w:rFonts w:hint="eastAsia"/>
        </w:rPr>
        <w:t>6</w:t>
      </w:r>
      <w:r>
        <w:rPr>
          <w:rFonts w:hint="eastAsia"/>
        </w:rPr>
        <w:t>项。此外，公司黄小卫院士担任国际标准化组织（</w:t>
      </w:r>
      <w:r>
        <w:rPr>
          <w:rFonts w:hint="eastAsia"/>
        </w:rPr>
        <w:t>ISO/TC 298</w:t>
      </w:r>
      <w:r>
        <w:rPr>
          <w:rFonts w:hint="eastAsia"/>
        </w:rPr>
        <w:t>）顾问，张小伟博士、张永奇博士担任国际标准化组织工作组专家，积极支持</w:t>
      </w:r>
      <w:r>
        <w:rPr>
          <w:rFonts w:hint="eastAsia"/>
        </w:rPr>
        <w:t>ISO/TC 298</w:t>
      </w:r>
      <w:r>
        <w:rPr>
          <w:rFonts w:hint="eastAsia"/>
        </w:rPr>
        <w:t>开展国际标准制定工作。</w:t>
      </w:r>
    </w:p>
    <w:p w14:paraId="3A68E854" w14:textId="6DD462DE" w:rsidR="00BB12E1" w:rsidRDefault="00BB12E1" w:rsidP="00BB12E1">
      <w:pPr>
        <w:spacing w:line="312" w:lineRule="auto"/>
        <w:ind w:firstLineChars="200" w:firstLine="420"/>
      </w:pPr>
      <w:r>
        <w:rPr>
          <w:rFonts w:hint="eastAsia"/>
        </w:rPr>
        <w:t>2</w:t>
      </w:r>
      <w:r>
        <w:rPr>
          <w:rFonts w:hint="eastAsia"/>
        </w:rPr>
        <w:t>）积极开展绿色制造体系标准制订工作，牵头制定</w:t>
      </w:r>
      <w:r w:rsidR="00845B64">
        <w:t>4</w:t>
      </w:r>
      <w:r>
        <w:rPr>
          <w:rFonts w:hint="eastAsia"/>
        </w:rPr>
        <w:t>项，参与制定</w:t>
      </w:r>
      <w:r>
        <w:rPr>
          <w:rFonts w:hint="eastAsia"/>
        </w:rPr>
        <w:t>1</w:t>
      </w:r>
      <w:r>
        <w:rPr>
          <w:rFonts w:hint="eastAsia"/>
        </w:rPr>
        <w:t>项。</w:t>
      </w:r>
    </w:p>
    <w:p w14:paraId="65A5BB5A" w14:textId="757DF99E" w:rsidR="00BB12E1" w:rsidRDefault="00BB12E1" w:rsidP="00BB12E1">
      <w:pPr>
        <w:spacing w:line="312" w:lineRule="auto"/>
        <w:ind w:firstLineChars="200" w:firstLine="420"/>
      </w:pPr>
      <w:r>
        <w:rPr>
          <w:rFonts w:hint="eastAsia"/>
        </w:rPr>
        <w:t>2018</w:t>
      </w:r>
      <w:r>
        <w:rPr>
          <w:rFonts w:hint="eastAsia"/>
        </w:rPr>
        <w:t>年度，公司牵头制定并发布了有色协会团体标准《绿色设计产品评价技术规范</w:t>
      </w:r>
      <w:r>
        <w:rPr>
          <w:rFonts w:hint="eastAsia"/>
        </w:rPr>
        <w:t xml:space="preserve"> </w:t>
      </w:r>
      <w:r>
        <w:rPr>
          <w:rFonts w:hint="eastAsia"/>
        </w:rPr>
        <w:t>稀土湿法冶炼分离产品》（</w:t>
      </w:r>
      <w:r>
        <w:rPr>
          <w:rFonts w:hint="eastAsia"/>
        </w:rPr>
        <w:t>T/CNIA 0005-2018</w:t>
      </w:r>
      <w:r>
        <w:rPr>
          <w:rFonts w:hint="eastAsia"/>
        </w:rPr>
        <w:t>）。这是稀土领域首个绿色设计产品评价标准，也是首个稀土领域有色金属工业协会标准，指导我国稀土湿法冶炼分离产品的绿色化生产。</w:t>
      </w:r>
      <w:r>
        <w:rPr>
          <w:rFonts w:hint="eastAsia"/>
        </w:rPr>
        <w:t>2019</w:t>
      </w:r>
      <w:r>
        <w:rPr>
          <w:rFonts w:hint="eastAsia"/>
        </w:rPr>
        <w:t>年度牵头制定有色协会团体标准《绿色设计产品评价技术规范</w:t>
      </w:r>
      <w:r>
        <w:rPr>
          <w:rFonts w:hint="eastAsia"/>
        </w:rPr>
        <w:t xml:space="preserve"> </w:t>
      </w:r>
      <w:r>
        <w:rPr>
          <w:rFonts w:hint="eastAsia"/>
        </w:rPr>
        <w:t>各向同性钕铁硼粘结磁粉》并完成报批。</w:t>
      </w:r>
      <w:r>
        <w:rPr>
          <w:rFonts w:hint="eastAsia"/>
        </w:rPr>
        <w:t>2020</w:t>
      </w:r>
      <w:r>
        <w:rPr>
          <w:rFonts w:hint="eastAsia"/>
        </w:rPr>
        <w:t>年度牵头制定行业标准《绿色设计产品评价技术规范</w:t>
      </w:r>
      <w:r>
        <w:rPr>
          <w:rFonts w:hint="eastAsia"/>
        </w:rPr>
        <w:t xml:space="preserve"> </w:t>
      </w:r>
      <w:r>
        <w:rPr>
          <w:rFonts w:hint="eastAsia"/>
        </w:rPr>
        <w:t>稀土火</w:t>
      </w:r>
      <w:proofErr w:type="gramStart"/>
      <w:r>
        <w:rPr>
          <w:rFonts w:hint="eastAsia"/>
        </w:rPr>
        <w:t>法冶</w:t>
      </w:r>
      <w:proofErr w:type="gramEnd"/>
      <w:r>
        <w:rPr>
          <w:rFonts w:hint="eastAsia"/>
        </w:rPr>
        <w:t>炼产品》</w:t>
      </w:r>
      <w:r w:rsidR="00845B64">
        <w:rPr>
          <w:rFonts w:hint="eastAsia"/>
        </w:rPr>
        <w:t>、《绿色设计产品评价技术规范</w:t>
      </w:r>
      <w:r w:rsidR="00845B64">
        <w:rPr>
          <w:rFonts w:hint="eastAsia"/>
        </w:rPr>
        <w:t xml:space="preserve"> </w:t>
      </w:r>
      <w:r w:rsidR="00845B64">
        <w:rPr>
          <w:rFonts w:hint="eastAsia"/>
        </w:rPr>
        <w:t>离子型稀土矿产品》</w:t>
      </w:r>
      <w:r>
        <w:rPr>
          <w:rFonts w:hint="eastAsia"/>
        </w:rPr>
        <w:t>，参与制定行业标准《稀土采选冶行业绿色工厂评价导则》。</w:t>
      </w:r>
    </w:p>
    <w:p w14:paraId="2211478F" w14:textId="5E233868" w:rsidR="00BB12E1" w:rsidRDefault="00BB12E1" w:rsidP="00BB12E1">
      <w:pPr>
        <w:spacing w:line="312" w:lineRule="auto"/>
        <w:ind w:firstLineChars="200" w:firstLine="420"/>
      </w:pPr>
      <w:r>
        <w:rPr>
          <w:rFonts w:hint="eastAsia"/>
        </w:rPr>
        <w:t>3</w:t>
      </w:r>
      <w:r>
        <w:rPr>
          <w:rFonts w:hint="eastAsia"/>
        </w:rPr>
        <w:t>）牵头制定的标准获得多项奖励</w:t>
      </w:r>
    </w:p>
    <w:p w14:paraId="4550FF50" w14:textId="77777777" w:rsidR="00BB12E1" w:rsidRDefault="00BB12E1" w:rsidP="00BB12E1">
      <w:pPr>
        <w:spacing w:line="312" w:lineRule="auto"/>
        <w:ind w:firstLineChars="200" w:firstLine="420"/>
      </w:pPr>
      <w:r>
        <w:rPr>
          <w:rFonts w:hint="eastAsia"/>
        </w:rPr>
        <w:t>牵头制定的国家标准《钕铁硼速凝薄片合金》、行业标准《高纯金属镝》、《钆铁合金》获得中国有色金属工业科技进步二等奖</w:t>
      </w:r>
      <w:r>
        <w:rPr>
          <w:rFonts w:hint="eastAsia"/>
        </w:rPr>
        <w:t>1</w:t>
      </w:r>
      <w:r>
        <w:rPr>
          <w:rFonts w:hint="eastAsia"/>
        </w:rPr>
        <w:t>项、三等奖</w:t>
      </w:r>
      <w:r>
        <w:rPr>
          <w:rFonts w:hint="eastAsia"/>
        </w:rPr>
        <w:t>2</w:t>
      </w:r>
      <w:r>
        <w:rPr>
          <w:rFonts w:hint="eastAsia"/>
        </w:rPr>
        <w:t>项。</w:t>
      </w:r>
    </w:p>
    <w:p w14:paraId="468671A0" w14:textId="63FEE982" w:rsidR="00242752" w:rsidRDefault="00242752" w:rsidP="00BB12E1">
      <w:pPr>
        <w:spacing w:line="312" w:lineRule="auto"/>
        <w:ind w:firstLineChars="200" w:firstLine="420"/>
        <w:rPr>
          <w:rFonts w:ascii="黑体" w:eastAsia="黑体" w:hAnsi="黑体"/>
        </w:rPr>
      </w:pPr>
      <w:r>
        <w:rPr>
          <w:rFonts w:ascii="黑体" w:eastAsia="黑体" w:hAnsi="黑体" w:hint="eastAsia"/>
        </w:rPr>
        <w:t>（2）</w:t>
      </w:r>
      <w:r w:rsidR="007C5E4E">
        <w:rPr>
          <w:rFonts w:ascii="黑体" w:eastAsia="黑体" w:hAnsi="黑体" w:hint="eastAsia"/>
        </w:rPr>
        <w:t>标准</w:t>
      </w:r>
      <w:r>
        <w:rPr>
          <w:rFonts w:ascii="黑体" w:eastAsia="黑体" w:hAnsi="黑体" w:hint="eastAsia"/>
        </w:rPr>
        <w:t>参加起草单位</w:t>
      </w:r>
    </w:p>
    <w:p w14:paraId="54754663" w14:textId="401D4BD7" w:rsidR="001F6922" w:rsidRPr="00781499" w:rsidRDefault="00BF494F" w:rsidP="00042D51">
      <w:pPr>
        <w:spacing w:line="312" w:lineRule="auto"/>
        <w:ind w:firstLineChars="200" w:firstLine="420"/>
      </w:pPr>
      <w:r>
        <w:rPr>
          <w:rFonts w:hint="eastAsia"/>
        </w:rPr>
        <w:t>标准</w:t>
      </w:r>
      <w:r w:rsidRPr="00BF494F">
        <w:rPr>
          <w:rFonts w:hint="eastAsia"/>
        </w:rPr>
        <w:t>参加起草单位</w:t>
      </w:r>
      <w:r w:rsidR="00577994">
        <w:rPr>
          <w:rFonts w:hint="eastAsia"/>
        </w:rPr>
        <w:t>包括</w:t>
      </w:r>
      <w:r w:rsidRPr="00BF494F">
        <w:rPr>
          <w:rFonts w:hint="eastAsia"/>
        </w:rPr>
        <w:t>有</w:t>
      </w:r>
      <w:proofErr w:type="gramStart"/>
      <w:r w:rsidR="001313EE" w:rsidRPr="00F721D1">
        <w:rPr>
          <w:rFonts w:hint="eastAsia"/>
          <w:szCs w:val="21"/>
        </w:rPr>
        <w:t>虔</w:t>
      </w:r>
      <w:proofErr w:type="gramEnd"/>
      <w:r w:rsidR="001313EE" w:rsidRPr="00F721D1">
        <w:rPr>
          <w:rFonts w:hint="eastAsia"/>
          <w:szCs w:val="21"/>
        </w:rPr>
        <w:t>东稀土集团股份有限公司</w:t>
      </w:r>
      <w:r w:rsidR="001313EE">
        <w:rPr>
          <w:rFonts w:hint="eastAsia"/>
          <w:szCs w:val="21"/>
        </w:rPr>
        <w:t>、</w:t>
      </w:r>
      <w:r w:rsidR="001313EE" w:rsidRPr="00F721D1">
        <w:rPr>
          <w:rFonts w:hint="eastAsia"/>
          <w:szCs w:val="21"/>
        </w:rPr>
        <w:t>瑞科稀土冶金及功能材料国家工程研究中心有限公司</w:t>
      </w:r>
      <w:r w:rsidR="001313EE">
        <w:rPr>
          <w:rFonts w:hint="eastAsia"/>
          <w:szCs w:val="21"/>
        </w:rPr>
        <w:t>、</w:t>
      </w:r>
      <w:r w:rsidR="001313EE" w:rsidRPr="00577994">
        <w:rPr>
          <w:rFonts w:hint="eastAsia"/>
          <w:szCs w:val="21"/>
        </w:rPr>
        <w:t>有</w:t>
      </w:r>
      <w:proofErr w:type="gramStart"/>
      <w:r w:rsidR="001313EE" w:rsidRPr="00577994">
        <w:rPr>
          <w:rFonts w:hint="eastAsia"/>
          <w:szCs w:val="21"/>
        </w:rPr>
        <w:t>研</w:t>
      </w:r>
      <w:proofErr w:type="gramEnd"/>
      <w:r w:rsidR="001313EE" w:rsidRPr="00577994">
        <w:rPr>
          <w:rFonts w:hint="eastAsia"/>
          <w:szCs w:val="21"/>
        </w:rPr>
        <w:t>资源环境技术研究院（北京）有限公司</w:t>
      </w:r>
      <w:r w:rsidR="001313EE">
        <w:rPr>
          <w:rFonts w:hint="eastAsia"/>
          <w:szCs w:val="21"/>
        </w:rPr>
        <w:t>、</w:t>
      </w:r>
      <w:r w:rsidR="001313EE" w:rsidRPr="00F721D1">
        <w:rPr>
          <w:rFonts w:hint="eastAsia"/>
          <w:szCs w:val="21"/>
        </w:rPr>
        <w:t>江苏南方永磁科技有限公司</w:t>
      </w:r>
      <w:r w:rsidR="001313EE">
        <w:rPr>
          <w:rFonts w:hint="eastAsia"/>
          <w:szCs w:val="21"/>
        </w:rPr>
        <w:t>、</w:t>
      </w:r>
      <w:r w:rsidR="001313EE" w:rsidRPr="00F721D1">
        <w:rPr>
          <w:rFonts w:hint="eastAsia"/>
          <w:szCs w:val="21"/>
        </w:rPr>
        <w:t>包头稀土研究院</w:t>
      </w:r>
      <w:r w:rsidR="001313EE">
        <w:rPr>
          <w:rFonts w:hint="eastAsia"/>
          <w:szCs w:val="21"/>
        </w:rPr>
        <w:t>、</w:t>
      </w:r>
      <w:r w:rsidR="001313EE" w:rsidRPr="00E550E0">
        <w:rPr>
          <w:rFonts w:hint="eastAsia"/>
          <w:szCs w:val="21"/>
        </w:rPr>
        <w:t>广东省稀土产业集团有限公司</w:t>
      </w:r>
      <w:r w:rsidR="001313EE">
        <w:rPr>
          <w:rFonts w:hint="eastAsia"/>
          <w:szCs w:val="21"/>
        </w:rPr>
        <w:t>、</w:t>
      </w:r>
      <w:r w:rsidR="001313EE" w:rsidRPr="00F721D1">
        <w:rPr>
          <w:rFonts w:hint="eastAsia"/>
          <w:szCs w:val="21"/>
        </w:rPr>
        <w:t>江西明达功能材料有限责任公司</w:t>
      </w:r>
      <w:r w:rsidR="001313EE">
        <w:rPr>
          <w:rFonts w:hint="eastAsia"/>
          <w:szCs w:val="21"/>
        </w:rPr>
        <w:t>、</w:t>
      </w:r>
      <w:r w:rsidR="001313EE" w:rsidRPr="00F721D1">
        <w:rPr>
          <w:rFonts w:hint="eastAsia"/>
          <w:szCs w:val="21"/>
        </w:rPr>
        <w:t>龙岩市稀土开发有限公司</w:t>
      </w:r>
      <w:r w:rsidR="001313EE">
        <w:rPr>
          <w:rFonts w:hint="eastAsia"/>
          <w:szCs w:val="21"/>
        </w:rPr>
        <w:t>、</w:t>
      </w:r>
      <w:r w:rsidR="001313EE" w:rsidRPr="00F721D1">
        <w:rPr>
          <w:rFonts w:hint="eastAsia"/>
          <w:szCs w:val="21"/>
        </w:rPr>
        <w:t>赣州有色冶金研究所有限公司</w:t>
      </w:r>
      <w:r w:rsidR="001313EE">
        <w:rPr>
          <w:rFonts w:hint="eastAsia"/>
          <w:szCs w:val="21"/>
        </w:rPr>
        <w:t>、</w:t>
      </w:r>
      <w:r w:rsidR="001313EE" w:rsidRPr="00F721D1">
        <w:rPr>
          <w:rFonts w:hint="eastAsia"/>
          <w:szCs w:val="21"/>
        </w:rPr>
        <w:t>中铝广西有色稀土开发有限公司</w:t>
      </w:r>
      <w:r w:rsidR="001313EE">
        <w:rPr>
          <w:rFonts w:hint="eastAsia"/>
          <w:szCs w:val="21"/>
        </w:rPr>
        <w:t>、</w:t>
      </w:r>
      <w:proofErr w:type="gramStart"/>
      <w:r w:rsidR="001313EE" w:rsidRPr="00F721D1">
        <w:rPr>
          <w:rFonts w:hint="eastAsia"/>
          <w:szCs w:val="21"/>
        </w:rPr>
        <w:t>河北雄安稀土</w:t>
      </w:r>
      <w:proofErr w:type="gramEnd"/>
      <w:r w:rsidR="001313EE" w:rsidRPr="00F721D1">
        <w:rPr>
          <w:rFonts w:hint="eastAsia"/>
          <w:szCs w:val="21"/>
        </w:rPr>
        <w:t>功能材料创新中心有限公司</w:t>
      </w:r>
      <w:r w:rsidR="001313EE">
        <w:rPr>
          <w:rFonts w:hint="eastAsia"/>
          <w:szCs w:val="21"/>
        </w:rPr>
        <w:t>、</w:t>
      </w:r>
      <w:r w:rsidR="001313EE" w:rsidRPr="00F721D1">
        <w:rPr>
          <w:rFonts w:hint="eastAsia"/>
          <w:szCs w:val="21"/>
        </w:rPr>
        <w:t>北方稀土（集团）高科技有限责任公司</w:t>
      </w:r>
      <w:r w:rsidR="001313EE">
        <w:rPr>
          <w:rFonts w:hint="eastAsia"/>
          <w:szCs w:val="21"/>
        </w:rPr>
        <w:t>、</w:t>
      </w:r>
      <w:r w:rsidR="001313EE" w:rsidRPr="00F721D1">
        <w:rPr>
          <w:rFonts w:hint="eastAsia"/>
          <w:szCs w:val="21"/>
        </w:rPr>
        <w:t>五矿稀土江华有限公司</w:t>
      </w:r>
      <w:r w:rsidRPr="00BF494F">
        <w:rPr>
          <w:rFonts w:hint="eastAsia"/>
        </w:rPr>
        <w:t>。</w:t>
      </w:r>
      <w:r w:rsidR="00510AE9">
        <w:rPr>
          <w:rFonts w:hint="eastAsia"/>
        </w:rPr>
        <w:t>工作</w:t>
      </w:r>
      <w:r w:rsidR="001F6922">
        <w:rPr>
          <w:rFonts w:hint="eastAsia"/>
        </w:rPr>
        <w:t>基础如下：</w:t>
      </w:r>
    </w:p>
    <w:p w14:paraId="4D89CA7C" w14:textId="77777777" w:rsidR="00722212" w:rsidRDefault="00722212" w:rsidP="00722212">
      <w:pPr>
        <w:spacing w:line="312" w:lineRule="auto"/>
        <w:ind w:firstLineChars="200" w:firstLine="422"/>
        <w:rPr>
          <w:b/>
          <w:bCs/>
        </w:rPr>
      </w:pPr>
      <w:proofErr w:type="gramStart"/>
      <w:r w:rsidRPr="00556934">
        <w:rPr>
          <w:rFonts w:hint="eastAsia"/>
          <w:b/>
          <w:bCs/>
        </w:rPr>
        <w:t>河北雄安稀土</w:t>
      </w:r>
      <w:proofErr w:type="gramEnd"/>
      <w:r w:rsidRPr="00556934">
        <w:rPr>
          <w:rFonts w:hint="eastAsia"/>
          <w:b/>
          <w:bCs/>
        </w:rPr>
        <w:t>功能材料创新中心有限公司</w:t>
      </w:r>
      <w:r w:rsidRPr="00556934">
        <w:rPr>
          <w:rFonts w:hint="eastAsia"/>
        </w:rPr>
        <w:t>是以稀土领域的</w:t>
      </w:r>
      <w:r w:rsidRPr="00556934">
        <w:rPr>
          <w:rFonts w:hint="eastAsia"/>
        </w:rPr>
        <w:t>6</w:t>
      </w:r>
      <w:r w:rsidRPr="00556934">
        <w:rPr>
          <w:rFonts w:hint="eastAsia"/>
        </w:rPr>
        <w:t>家央企、</w:t>
      </w:r>
      <w:r w:rsidRPr="00556934">
        <w:rPr>
          <w:rFonts w:hint="eastAsia"/>
        </w:rPr>
        <w:t>7</w:t>
      </w:r>
      <w:r w:rsidRPr="00556934">
        <w:rPr>
          <w:rFonts w:hint="eastAsia"/>
        </w:rPr>
        <w:t>家上市公司为核心股东组建；并联合</w:t>
      </w:r>
      <w:r w:rsidRPr="00556934">
        <w:rPr>
          <w:rFonts w:hint="eastAsia"/>
        </w:rPr>
        <w:t>60</w:t>
      </w:r>
      <w:r w:rsidRPr="00556934">
        <w:rPr>
          <w:rFonts w:hint="eastAsia"/>
        </w:rPr>
        <w:t>余家重点企业、高校和科研院所成立“国家稀土功能材料创新战略联盟”，涵盖稀土领域</w:t>
      </w:r>
      <w:r w:rsidRPr="00556934">
        <w:rPr>
          <w:rFonts w:hint="eastAsia"/>
        </w:rPr>
        <w:t>70%</w:t>
      </w:r>
      <w:r w:rsidRPr="00556934">
        <w:rPr>
          <w:rFonts w:hint="eastAsia"/>
        </w:rPr>
        <w:t>的重点实验室、工程研究中心等国家级研发平台；专家委员会由</w:t>
      </w:r>
      <w:r w:rsidRPr="00556934">
        <w:rPr>
          <w:rFonts w:hint="eastAsia"/>
        </w:rPr>
        <w:t>60</w:t>
      </w:r>
      <w:r w:rsidRPr="00556934">
        <w:rPr>
          <w:rFonts w:hint="eastAsia"/>
        </w:rPr>
        <w:t>余名稀土科技、产业等领域的著名专家和学者组成，其中中国工程院、中国科学院院士</w:t>
      </w:r>
      <w:r w:rsidRPr="00556934">
        <w:rPr>
          <w:rFonts w:hint="eastAsia"/>
        </w:rPr>
        <w:t>21</w:t>
      </w:r>
      <w:r w:rsidRPr="00556934">
        <w:rPr>
          <w:rFonts w:hint="eastAsia"/>
        </w:rPr>
        <w:t>名，原中国工程院副</w:t>
      </w:r>
      <w:proofErr w:type="gramStart"/>
      <w:r w:rsidRPr="00556934">
        <w:rPr>
          <w:rFonts w:hint="eastAsia"/>
        </w:rPr>
        <w:t>院长干勇院士</w:t>
      </w:r>
      <w:proofErr w:type="gramEnd"/>
      <w:r w:rsidRPr="00556934">
        <w:rPr>
          <w:rFonts w:hint="eastAsia"/>
        </w:rPr>
        <w:t>担任委员会主任，屠海令、张洪杰、严纯华、李卫和黄小卫</w:t>
      </w:r>
      <w:r w:rsidRPr="00556934">
        <w:rPr>
          <w:rFonts w:hint="eastAsia"/>
        </w:rPr>
        <w:t>5</w:t>
      </w:r>
      <w:r w:rsidRPr="00556934">
        <w:rPr>
          <w:rFonts w:hint="eastAsia"/>
        </w:rPr>
        <w:t>位院士担任副主任。</w:t>
      </w:r>
    </w:p>
    <w:p w14:paraId="24C019CC" w14:textId="77777777" w:rsidR="009507EE" w:rsidRPr="00A6172F" w:rsidRDefault="00100E6F">
      <w:pPr>
        <w:spacing w:afterLines="50" w:after="156" w:line="312" w:lineRule="auto"/>
        <w:rPr>
          <w:rFonts w:ascii="黑体" w:eastAsia="黑体" w:hAnsi="黑体"/>
        </w:rPr>
      </w:pPr>
      <w:r w:rsidRPr="00A6172F">
        <w:rPr>
          <w:rFonts w:ascii="黑体" w:eastAsia="黑体" w:hAnsi="黑体" w:hint="eastAsia"/>
        </w:rPr>
        <w:t>2、主要工作成员所负责的工作情况</w:t>
      </w:r>
    </w:p>
    <w:p w14:paraId="3B229580" w14:textId="77777777" w:rsidR="009507EE" w:rsidRDefault="00100E6F">
      <w:pPr>
        <w:pStyle w:val="afffd"/>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本标准主要起草人及工作职责见表</w:t>
      </w:r>
      <w:r>
        <w:rPr>
          <w:rFonts w:ascii="Times New Roman" w:cs="Times New Roman" w:hint="eastAsia"/>
          <w:kern w:val="2"/>
          <w:sz w:val="21"/>
        </w:rPr>
        <w:t>1</w:t>
      </w:r>
      <w:r>
        <w:rPr>
          <w:rFonts w:ascii="Times New Roman" w:cs="Times New Roman" w:hint="eastAsia"/>
          <w:kern w:val="2"/>
          <w:sz w:val="21"/>
        </w:rPr>
        <w:t>。</w:t>
      </w:r>
    </w:p>
    <w:p w14:paraId="38CE2166" w14:textId="37B9DB1A" w:rsidR="009507EE" w:rsidRDefault="00100E6F" w:rsidP="00A6172F">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2040"/>
        <w:gridCol w:w="3909"/>
        <w:gridCol w:w="3737"/>
      </w:tblGrid>
      <w:tr w:rsidR="00A6172F" w14:paraId="4B9BCCCE" w14:textId="77777777" w:rsidTr="009F1E47">
        <w:trPr>
          <w:jc w:val="center"/>
        </w:trPr>
        <w:tc>
          <w:tcPr>
            <w:tcW w:w="2040" w:type="dxa"/>
          </w:tcPr>
          <w:p w14:paraId="56E40DFC" w14:textId="77777777" w:rsidR="00A6172F" w:rsidRPr="007C44E1" w:rsidRDefault="00A6172F" w:rsidP="00750B0D">
            <w:pPr>
              <w:spacing w:line="312" w:lineRule="auto"/>
              <w:jc w:val="center"/>
              <w:rPr>
                <w:rFonts w:hAnsi="宋体"/>
                <w:szCs w:val="21"/>
              </w:rPr>
            </w:pPr>
            <w:r w:rsidRPr="007C44E1">
              <w:rPr>
                <w:rFonts w:hAnsi="宋体" w:hint="eastAsia"/>
                <w:szCs w:val="21"/>
              </w:rPr>
              <w:t>起草人</w:t>
            </w:r>
          </w:p>
        </w:tc>
        <w:tc>
          <w:tcPr>
            <w:tcW w:w="3909" w:type="dxa"/>
          </w:tcPr>
          <w:p w14:paraId="5A024D15" w14:textId="4E1E3EE2" w:rsidR="00A6172F" w:rsidRPr="007C44E1" w:rsidRDefault="00A6172F" w:rsidP="00750B0D">
            <w:pPr>
              <w:spacing w:line="312" w:lineRule="auto"/>
              <w:jc w:val="center"/>
              <w:rPr>
                <w:rFonts w:hAnsi="宋体"/>
                <w:szCs w:val="21"/>
              </w:rPr>
            </w:pPr>
            <w:r w:rsidRPr="007C44E1">
              <w:rPr>
                <w:szCs w:val="21"/>
              </w:rPr>
              <w:t>单位</w:t>
            </w:r>
            <w:r w:rsidR="00BB4A8F" w:rsidRPr="007C44E1">
              <w:rPr>
                <w:rFonts w:hint="eastAsia"/>
                <w:szCs w:val="21"/>
              </w:rPr>
              <w:t>名称</w:t>
            </w:r>
          </w:p>
        </w:tc>
        <w:tc>
          <w:tcPr>
            <w:tcW w:w="3737" w:type="dxa"/>
          </w:tcPr>
          <w:p w14:paraId="05F964C7" w14:textId="7670A1F6" w:rsidR="00A6172F" w:rsidRPr="007C44E1" w:rsidRDefault="00A6172F" w:rsidP="00750B0D">
            <w:pPr>
              <w:spacing w:line="312" w:lineRule="auto"/>
              <w:jc w:val="center"/>
              <w:rPr>
                <w:rFonts w:hAnsi="宋体"/>
                <w:szCs w:val="21"/>
              </w:rPr>
            </w:pPr>
            <w:r w:rsidRPr="007C44E1">
              <w:rPr>
                <w:rFonts w:hAnsi="宋体" w:hint="eastAsia"/>
                <w:szCs w:val="21"/>
              </w:rPr>
              <w:t>工作职责</w:t>
            </w:r>
          </w:p>
        </w:tc>
      </w:tr>
      <w:tr w:rsidR="00A6172F" w14:paraId="1127315F" w14:textId="77777777" w:rsidTr="009F1E47">
        <w:trPr>
          <w:jc w:val="center"/>
        </w:trPr>
        <w:tc>
          <w:tcPr>
            <w:tcW w:w="2040" w:type="dxa"/>
            <w:vAlign w:val="center"/>
          </w:tcPr>
          <w:p w14:paraId="330CE29D" w14:textId="0892E093" w:rsidR="00A6172F" w:rsidRPr="007C44E1" w:rsidRDefault="00522F46" w:rsidP="00750B0D">
            <w:pPr>
              <w:pStyle w:val="afffd"/>
              <w:numPr>
                <w:ilvl w:val="255"/>
                <w:numId w:val="0"/>
              </w:numPr>
              <w:adjustRightInd w:val="0"/>
              <w:snapToGrid w:val="0"/>
              <w:spacing w:before="0" w:beforeAutospacing="0" w:after="0" w:afterAutospacing="0" w:line="312" w:lineRule="auto"/>
              <w:jc w:val="center"/>
              <w:rPr>
                <w:rFonts w:ascii="Times New Roman" w:cs="Times New Roman"/>
                <w:kern w:val="2"/>
                <w:sz w:val="21"/>
                <w:szCs w:val="21"/>
              </w:rPr>
            </w:pPr>
            <w:r w:rsidRPr="00522F46">
              <w:rPr>
                <w:rFonts w:ascii="Times New Roman" w:cs="Times New Roman" w:hint="eastAsia"/>
                <w:color w:val="FF0000"/>
                <w:kern w:val="2"/>
                <w:sz w:val="21"/>
                <w:szCs w:val="21"/>
              </w:rPr>
              <w:t>XX</w:t>
            </w:r>
            <w:r w:rsidRPr="00522F46">
              <w:rPr>
                <w:rFonts w:ascii="Times New Roman" w:cs="Times New Roman"/>
                <w:color w:val="FF0000"/>
                <w:kern w:val="2"/>
                <w:sz w:val="21"/>
                <w:szCs w:val="21"/>
              </w:rPr>
              <w:t>X</w:t>
            </w:r>
            <w:r w:rsidRPr="00522F46">
              <w:rPr>
                <w:rFonts w:ascii="Times New Roman" w:cs="Times New Roman" w:hint="eastAsia"/>
                <w:color w:val="FF0000"/>
                <w:kern w:val="2"/>
                <w:sz w:val="21"/>
                <w:szCs w:val="21"/>
              </w:rPr>
              <w:t>、</w:t>
            </w:r>
            <w:r w:rsidRPr="00522F46">
              <w:rPr>
                <w:rFonts w:ascii="Times New Roman" w:cs="Times New Roman"/>
                <w:color w:val="FF0000"/>
                <w:kern w:val="2"/>
                <w:sz w:val="21"/>
                <w:szCs w:val="21"/>
              </w:rPr>
              <w:t>XXX</w:t>
            </w:r>
            <w:r w:rsidRPr="00522F46">
              <w:rPr>
                <w:rFonts w:ascii="Times New Roman" w:cs="Times New Roman"/>
                <w:color w:val="FF0000"/>
                <w:kern w:val="2"/>
                <w:sz w:val="21"/>
                <w:szCs w:val="21"/>
              </w:rPr>
              <w:t>…</w:t>
            </w:r>
          </w:p>
        </w:tc>
        <w:tc>
          <w:tcPr>
            <w:tcW w:w="3909" w:type="dxa"/>
            <w:vAlign w:val="center"/>
          </w:tcPr>
          <w:p w14:paraId="21F9DF0F" w14:textId="795E223F" w:rsidR="00A6172F" w:rsidRPr="007C44E1" w:rsidRDefault="00A6172F" w:rsidP="00042D51">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hint="eastAsia"/>
                <w:kern w:val="2"/>
                <w:sz w:val="21"/>
                <w:szCs w:val="21"/>
              </w:rPr>
              <w:t>有</w:t>
            </w:r>
            <w:proofErr w:type="gramStart"/>
            <w:r w:rsidRPr="007C44E1">
              <w:rPr>
                <w:rFonts w:ascii="Times New Roman" w:cs="Times New Roman" w:hint="eastAsia"/>
                <w:kern w:val="2"/>
                <w:sz w:val="21"/>
                <w:szCs w:val="21"/>
              </w:rPr>
              <w:t>研</w:t>
            </w:r>
            <w:proofErr w:type="gramEnd"/>
            <w:r w:rsidRPr="007C44E1">
              <w:rPr>
                <w:rFonts w:ascii="Times New Roman" w:cs="Times New Roman" w:hint="eastAsia"/>
                <w:kern w:val="2"/>
                <w:sz w:val="21"/>
                <w:szCs w:val="21"/>
              </w:rPr>
              <w:t>稀土新材料股份有限公司</w:t>
            </w:r>
          </w:p>
        </w:tc>
        <w:tc>
          <w:tcPr>
            <w:tcW w:w="3737" w:type="dxa"/>
            <w:vAlign w:val="center"/>
          </w:tcPr>
          <w:p w14:paraId="105E6A78" w14:textId="4D9557F5" w:rsidR="00A6172F" w:rsidRPr="007C44E1" w:rsidRDefault="00EF342B" w:rsidP="00042D51">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hint="eastAsia"/>
                <w:kern w:val="2"/>
                <w:sz w:val="21"/>
                <w:szCs w:val="21"/>
              </w:rPr>
              <w:t>牵头单位内部讨论，参与稀土标委会的讨论会、预审会和审定会；负责制订计划、起草文本、数据统计、意见收集和处理、修改等工作</w:t>
            </w:r>
          </w:p>
        </w:tc>
      </w:tr>
      <w:tr w:rsidR="00A6172F" w14:paraId="214E81C4" w14:textId="77777777" w:rsidTr="009F1E47">
        <w:trPr>
          <w:jc w:val="center"/>
        </w:trPr>
        <w:tc>
          <w:tcPr>
            <w:tcW w:w="2040" w:type="dxa"/>
            <w:vAlign w:val="center"/>
          </w:tcPr>
          <w:p w14:paraId="279DD0B2" w14:textId="05BE22D3" w:rsidR="00A6172F" w:rsidRPr="007C44E1" w:rsidRDefault="00522F46" w:rsidP="00750B0D">
            <w:pPr>
              <w:pStyle w:val="afffd"/>
              <w:numPr>
                <w:ilvl w:val="255"/>
                <w:numId w:val="0"/>
              </w:numPr>
              <w:adjustRightInd w:val="0"/>
              <w:snapToGrid w:val="0"/>
              <w:spacing w:before="0" w:beforeAutospacing="0" w:after="0" w:afterAutospacing="0" w:line="312" w:lineRule="auto"/>
              <w:jc w:val="center"/>
              <w:rPr>
                <w:rFonts w:ascii="Times New Roman" w:cs="Times New Roman"/>
                <w:kern w:val="2"/>
                <w:sz w:val="21"/>
                <w:szCs w:val="21"/>
              </w:rPr>
            </w:pPr>
            <w:r w:rsidRPr="00522F46">
              <w:rPr>
                <w:rFonts w:ascii="Times New Roman" w:cs="Times New Roman" w:hint="eastAsia"/>
                <w:color w:val="FF0000"/>
                <w:kern w:val="2"/>
                <w:sz w:val="21"/>
                <w:szCs w:val="21"/>
              </w:rPr>
              <w:t>X</w:t>
            </w:r>
            <w:r w:rsidRPr="00522F46">
              <w:rPr>
                <w:rFonts w:ascii="Times New Roman" w:cs="Times New Roman"/>
                <w:color w:val="FF0000"/>
                <w:kern w:val="2"/>
                <w:sz w:val="21"/>
                <w:szCs w:val="21"/>
              </w:rPr>
              <w:t>XX</w:t>
            </w:r>
            <w:r w:rsidRPr="00522F46">
              <w:rPr>
                <w:rFonts w:ascii="Times New Roman" w:cs="Times New Roman" w:hint="eastAsia"/>
                <w:color w:val="FF0000"/>
                <w:kern w:val="2"/>
                <w:sz w:val="21"/>
                <w:szCs w:val="21"/>
              </w:rPr>
              <w:t>、</w:t>
            </w:r>
            <w:r w:rsidRPr="00522F46">
              <w:rPr>
                <w:rFonts w:ascii="Times New Roman" w:cs="Times New Roman" w:hint="eastAsia"/>
                <w:color w:val="FF0000"/>
                <w:kern w:val="2"/>
                <w:sz w:val="21"/>
                <w:szCs w:val="21"/>
              </w:rPr>
              <w:t>XXX</w:t>
            </w:r>
            <w:r w:rsidRPr="00522F46">
              <w:rPr>
                <w:rFonts w:ascii="Times New Roman" w:cs="Times New Roman"/>
                <w:color w:val="FF0000"/>
                <w:kern w:val="2"/>
                <w:sz w:val="21"/>
                <w:szCs w:val="21"/>
              </w:rPr>
              <w:t>…</w:t>
            </w:r>
          </w:p>
        </w:tc>
        <w:tc>
          <w:tcPr>
            <w:tcW w:w="3909" w:type="dxa"/>
            <w:vAlign w:val="center"/>
          </w:tcPr>
          <w:p w14:paraId="3425DFAD" w14:textId="2739A54B" w:rsidR="00A6172F" w:rsidRPr="007C44E1" w:rsidRDefault="00124BFB" w:rsidP="00042D51">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proofErr w:type="gramStart"/>
            <w:r w:rsidRPr="00124BFB">
              <w:rPr>
                <w:rFonts w:ascii="Times New Roman" w:cs="Times New Roman" w:hint="eastAsia"/>
                <w:kern w:val="2"/>
                <w:sz w:val="21"/>
                <w:szCs w:val="21"/>
              </w:rPr>
              <w:t>虔</w:t>
            </w:r>
            <w:proofErr w:type="gramEnd"/>
            <w:r w:rsidRPr="00124BFB">
              <w:rPr>
                <w:rFonts w:ascii="Times New Roman" w:cs="Times New Roman" w:hint="eastAsia"/>
                <w:kern w:val="2"/>
                <w:sz w:val="21"/>
                <w:szCs w:val="21"/>
              </w:rPr>
              <w:t>东稀土集团股份有限公司、瑞科稀土冶金及功能材料国家工程研究中心有限公司、有</w:t>
            </w:r>
            <w:proofErr w:type="gramStart"/>
            <w:r w:rsidRPr="00124BFB">
              <w:rPr>
                <w:rFonts w:ascii="Times New Roman" w:cs="Times New Roman" w:hint="eastAsia"/>
                <w:kern w:val="2"/>
                <w:sz w:val="21"/>
                <w:szCs w:val="21"/>
              </w:rPr>
              <w:t>研</w:t>
            </w:r>
            <w:proofErr w:type="gramEnd"/>
            <w:r w:rsidRPr="00124BFB">
              <w:rPr>
                <w:rFonts w:ascii="Times New Roman" w:cs="Times New Roman" w:hint="eastAsia"/>
                <w:kern w:val="2"/>
                <w:sz w:val="21"/>
                <w:szCs w:val="21"/>
              </w:rPr>
              <w:t>资源环境技术研究院（北京）有限公司、江苏南方永磁科技有限公司、包头稀土研究院、广东省稀土产业集团有限</w:t>
            </w:r>
            <w:r w:rsidRPr="00124BFB">
              <w:rPr>
                <w:rFonts w:ascii="Times New Roman" w:cs="Times New Roman" w:hint="eastAsia"/>
                <w:kern w:val="2"/>
                <w:sz w:val="21"/>
                <w:szCs w:val="21"/>
              </w:rPr>
              <w:lastRenderedPageBreak/>
              <w:t>公司、江西明达功能材料有限责任公司、龙岩市稀土开发有限公司、赣州有色冶金研究所有限公司、中铝广西有色稀土开发有限公司、</w:t>
            </w:r>
            <w:proofErr w:type="gramStart"/>
            <w:r w:rsidRPr="00124BFB">
              <w:rPr>
                <w:rFonts w:ascii="Times New Roman" w:cs="Times New Roman" w:hint="eastAsia"/>
                <w:kern w:val="2"/>
                <w:sz w:val="21"/>
                <w:szCs w:val="21"/>
              </w:rPr>
              <w:t>河北雄安稀土</w:t>
            </w:r>
            <w:proofErr w:type="gramEnd"/>
            <w:r w:rsidRPr="00124BFB">
              <w:rPr>
                <w:rFonts w:ascii="Times New Roman" w:cs="Times New Roman" w:hint="eastAsia"/>
                <w:kern w:val="2"/>
                <w:sz w:val="21"/>
                <w:szCs w:val="21"/>
              </w:rPr>
              <w:t>功能材料创新中心有限公司、北方稀土（集团）高科技有限责任公司、五矿稀土江华有限公司</w:t>
            </w:r>
          </w:p>
        </w:tc>
        <w:tc>
          <w:tcPr>
            <w:tcW w:w="3737" w:type="dxa"/>
            <w:vAlign w:val="center"/>
          </w:tcPr>
          <w:p w14:paraId="6C5C0591" w14:textId="39AEF128" w:rsidR="00A6172F" w:rsidRPr="007C44E1" w:rsidRDefault="00A6172F" w:rsidP="00042D51">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kern w:val="2"/>
                <w:sz w:val="21"/>
                <w:szCs w:val="21"/>
              </w:rPr>
              <w:lastRenderedPageBreak/>
              <w:t>参与标准起草</w:t>
            </w:r>
            <w:r w:rsidR="00EF342B" w:rsidRPr="007C44E1">
              <w:rPr>
                <w:rFonts w:ascii="Times New Roman" w:cs="Times New Roman" w:hint="eastAsia"/>
                <w:kern w:val="2"/>
                <w:sz w:val="21"/>
                <w:szCs w:val="21"/>
              </w:rPr>
              <w:t>及参与讨论稿、预审稿和审定稿等阶段文本提出修改意见</w:t>
            </w:r>
            <w:r w:rsidR="006748C4" w:rsidRPr="007C44E1">
              <w:rPr>
                <w:rFonts w:ascii="Times New Roman" w:cs="Times New Roman" w:hint="eastAsia"/>
                <w:kern w:val="2"/>
                <w:sz w:val="21"/>
                <w:szCs w:val="21"/>
              </w:rPr>
              <w:t>。</w:t>
            </w:r>
          </w:p>
        </w:tc>
      </w:tr>
    </w:tbl>
    <w:p w14:paraId="1636B5CA" w14:textId="2386C88F" w:rsidR="003A640C" w:rsidRDefault="003A640C" w:rsidP="003A640C">
      <w:pPr>
        <w:pStyle w:val="afffff0"/>
        <w:tabs>
          <w:tab w:val="clear" w:pos="675"/>
        </w:tabs>
        <w:spacing w:beforeLines="50" w:before="156" w:afterLines="50" w:after="156" w:line="312" w:lineRule="auto"/>
        <w:ind w:left="0" w:firstLine="0"/>
        <w:rPr>
          <w:rFonts w:hAnsi="黑体"/>
        </w:rPr>
      </w:pPr>
      <w:r w:rsidRPr="00A6172F">
        <w:rPr>
          <w:rFonts w:hAnsi="黑体" w:hint="eastAsia"/>
        </w:rPr>
        <w:t>（三）</w:t>
      </w:r>
      <w:r w:rsidRPr="003A640C">
        <w:rPr>
          <w:rFonts w:hAnsi="黑体" w:hint="eastAsia"/>
        </w:rPr>
        <w:t>研制背景</w:t>
      </w:r>
    </w:p>
    <w:p w14:paraId="04C8EDFE" w14:textId="152E2EFA" w:rsidR="003A640C" w:rsidRDefault="003A640C" w:rsidP="00042D51">
      <w:pPr>
        <w:spacing w:line="312" w:lineRule="auto"/>
      </w:pPr>
      <w:r w:rsidRPr="003A640C">
        <w:rPr>
          <w:rFonts w:hint="eastAsia"/>
        </w:rPr>
        <w:t>1</w:t>
      </w:r>
      <w:r w:rsidRPr="003A640C">
        <w:rPr>
          <w:rFonts w:hint="eastAsia"/>
        </w:rPr>
        <w:t>、项目的必要性简述</w:t>
      </w:r>
    </w:p>
    <w:p w14:paraId="74FD7386" w14:textId="77777777" w:rsidR="00042D51" w:rsidRPr="00042D51" w:rsidRDefault="00042D51" w:rsidP="00042D51">
      <w:pPr>
        <w:spacing w:line="312" w:lineRule="auto"/>
        <w:ind w:firstLineChars="200" w:firstLine="420"/>
        <w:rPr>
          <w:szCs w:val="21"/>
        </w:rPr>
      </w:pPr>
      <w:r w:rsidRPr="00042D51">
        <w:rPr>
          <w:rFonts w:hint="eastAsia"/>
          <w:szCs w:val="21"/>
        </w:rPr>
        <w:t>我国稀土资源储量居世界首位，已探明储量的稀土矿区共有</w:t>
      </w:r>
      <w:r w:rsidRPr="00042D51">
        <w:rPr>
          <w:rFonts w:hint="eastAsia"/>
          <w:szCs w:val="21"/>
        </w:rPr>
        <w:t>60</w:t>
      </w:r>
      <w:r w:rsidRPr="00042D51">
        <w:rPr>
          <w:rFonts w:hint="eastAsia"/>
          <w:szCs w:val="21"/>
        </w:rPr>
        <w:t>多处，主要分布于内蒙古、四川、山东、江西、福建、广西等</w:t>
      </w:r>
      <w:r w:rsidRPr="00042D51">
        <w:rPr>
          <w:rFonts w:hint="eastAsia"/>
          <w:szCs w:val="21"/>
        </w:rPr>
        <w:t>22</w:t>
      </w:r>
      <w:r w:rsidRPr="00042D51">
        <w:rPr>
          <w:rFonts w:hint="eastAsia"/>
          <w:szCs w:val="21"/>
        </w:rPr>
        <w:t>个省区。</w:t>
      </w:r>
      <w:r w:rsidRPr="00042D51">
        <w:rPr>
          <w:rFonts w:hint="eastAsia"/>
          <w:szCs w:val="21"/>
        </w:rPr>
        <w:t>2011</w:t>
      </w:r>
      <w:r w:rsidRPr="00042D51">
        <w:rPr>
          <w:rFonts w:hint="eastAsia"/>
          <w:szCs w:val="21"/>
        </w:rPr>
        <w:t>年起，工业和信息化部牵头组建</w:t>
      </w:r>
      <w:r w:rsidRPr="00042D51">
        <w:rPr>
          <w:rFonts w:hint="eastAsia"/>
          <w:szCs w:val="21"/>
        </w:rPr>
        <w:t>6</w:t>
      </w:r>
      <w:r w:rsidRPr="00042D51">
        <w:rPr>
          <w:rFonts w:hint="eastAsia"/>
          <w:szCs w:val="21"/>
        </w:rPr>
        <w:t>家稀土大集团，截至</w:t>
      </w:r>
      <w:r w:rsidRPr="00042D51">
        <w:rPr>
          <w:rFonts w:hint="eastAsia"/>
          <w:szCs w:val="21"/>
        </w:rPr>
        <w:t>2016</w:t>
      </w:r>
      <w:r w:rsidRPr="00042D51">
        <w:rPr>
          <w:rFonts w:hint="eastAsia"/>
          <w:szCs w:val="21"/>
        </w:rPr>
        <w:t>年底</w:t>
      </w:r>
      <w:r w:rsidRPr="00042D51">
        <w:rPr>
          <w:rFonts w:hint="eastAsia"/>
          <w:szCs w:val="21"/>
        </w:rPr>
        <w:t>6</w:t>
      </w:r>
      <w:r w:rsidRPr="00042D51">
        <w:rPr>
          <w:rFonts w:hint="eastAsia"/>
          <w:szCs w:val="21"/>
        </w:rPr>
        <w:t>大稀土集团组建完毕。目前，已基本形成以大型企业为主导的稀土矿产开发格局。</w:t>
      </w:r>
      <w:r w:rsidRPr="00042D51">
        <w:rPr>
          <w:rFonts w:hint="eastAsia"/>
          <w:szCs w:val="21"/>
        </w:rPr>
        <w:t>2019</w:t>
      </w:r>
      <w:r w:rsidRPr="00042D51">
        <w:rPr>
          <w:rFonts w:hint="eastAsia"/>
          <w:szCs w:val="21"/>
        </w:rPr>
        <w:t>年，全球稀土产量为</w:t>
      </w:r>
      <w:r w:rsidRPr="00042D51">
        <w:rPr>
          <w:rFonts w:hint="eastAsia"/>
          <w:szCs w:val="21"/>
        </w:rPr>
        <w:t>21</w:t>
      </w:r>
      <w:r w:rsidRPr="00042D51">
        <w:rPr>
          <w:rFonts w:hint="eastAsia"/>
          <w:szCs w:val="21"/>
        </w:rPr>
        <w:t>万吨（以</w:t>
      </w:r>
      <w:r w:rsidRPr="00042D51">
        <w:rPr>
          <w:rFonts w:hint="eastAsia"/>
          <w:szCs w:val="21"/>
        </w:rPr>
        <w:t>REO</w:t>
      </w:r>
      <w:r w:rsidRPr="00042D51">
        <w:rPr>
          <w:rFonts w:hint="eastAsia"/>
          <w:szCs w:val="21"/>
        </w:rPr>
        <w:t>计，下同），其中我国生产量为</w:t>
      </w:r>
      <w:r w:rsidRPr="00042D51">
        <w:rPr>
          <w:rFonts w:hint="eastAsia"/>
          <w:szCs w:val="21"/>
        </w:rPr>
        <w:t>13.2</w:t>
      </w:r>
      <w:r w:rsidRPr="00042D51">
        <w:rPr>
          <w:rFonts w:hint="eastAsia"/>
          <w:szCs w:val="21"/>
        </w:rPr>
        <w:t>万吨，占比为</w:t>
      </w:r>
      <w:r w:rsidRPr="00042D51">
        <w:rPr>
          <w:rFonts w:hint="eastAsia"/>
          <w:szCs w:val="21"/>
        </w:rPr>
        <w:t>62%</w:t>
      </w:r>
      <w:r w:rsidRPr="00042D51">
        <w:rPr>
          <w:rFonts w:hint="eastAsia"/>
          <w:szCs w:val="21"/>
        </w:rPr>
        <w:t>。近十年，我国主要稀土精矿产量年均增长</w:t>
      </w:r>
      <w:r w:rsidRPr="00042D51">
        <w:rPr>
          <w:rFonts w:hint="eastAsia"/>
          <w:szCs w:val="21"/>
        </w:rPr>
        <w:t>10%</w:t>
      </w:r>
      <w:r w:rsidRPr="00042D51">
        <w:rPr>
          <w:rFonts w:hint="eastAsia"/>
          <w:szCs w:val="21"/>
        </w:rPr>
        <w:t>左右，稀土矿产品产量的高速增长在带来经济效益的同时，也给环境造成了严重的污染。由于我国稀土矿种类不同，稀土采矿、选矿企业的生产工艺流程和产排污情况差异显著，生产过程中废水种类多、成分复杂。</w:t>
      </w:r>
      <w:r w:rsidRPr="00042D51">
        <w:rPr>
          <w:rFonts w:hint="eastAsia"/>
          <w:szCs w:val="21"/>
        </w:rPr>
        <w:t>2011</w:t>
      </w:r>
      <w:r w:rsidRPr="00042D51">
        <w:rPr>
          <w:rFonts w:hint="eastAsia"/>
          <w:szCs w:val="21"/>
        </w:rPr>
        <w:t>年，国务院出台《国务院关于促进稀土行业持续健康发展的若干意见（国发〔</w:t>
      </w:r>
      <w:r w:rsidRPr="00042D51">
        <w:rPr>
          <w:rFonts w:hint="eastAsia"/>
          <w:szCs w:val="21"/>
        </w:rPr>
        <w:t>2011</w:t>
      </w:r>
      <w:r w:rsidRPr="00042D51">
        <w:rPr>
          <w:rFonts w:hint="eastAsia"/>
          <w:szCs w:val="21"/>
        </w:rPr>
        <w:t>〕</w:t>
      </w:r>
      <w:r w:rsidRPr="00042D51">
        <w:rPr>
          <w:rFonts w:hint="eastAsia"/>
          <w:szCs w:val="21"/>
        </w:rPr>
        <w:t>12</w:t>
      </w:r>
      <w:r w:rsidRPr="00042D51">
        <w:rPr>
          <w:rFonts w:hint="eastAsia"/>
          <w:szCs w:val="21"/>
        </w:rPr>
        <w:t>号）》，近年来国家环保部、</w:t>
      </w:r>
      <w:proofErr w:type="gramStart"/>
      <w:r w:rsidRPr="00042D51">
        <w:rPr>
          <w:rFonts w:hint="eastAsia"/>
          <w:szCs w:val="21"/>
        </w:rPr>
        <w:t>发改委</w:t>
      </w:r>
      <w:proofErr w:type="gramEnd"/>
      <w:r w:rsidRPr="00042D51">
        <w:rPr>
          <w:rFonts w:hint="eastAsia"/>
          <w:szCs w:val="21"/>
        </w:rPr>
        <w:t>、工信部等陆续颁布了《稀土工业污染物排放标准》、《稀土金属冶炼行业产排污系数手册》、《稀土冶炼行业污染防治可行技术指南（试行）》、《稀土冶炼行业清洁生产评价指标体系》等文件，对稀土行业进行环保核查和企业准入等行业规范整顿，有力的推动了稀土绿色环保快速发展。</w:t>
      </w:r>
    </w:p>
    <w:p w14:paraId="698D25E1" w14:textId="5F339687" w:rsidR="00042D51" w:rsidRDefault="00042D51" w:rsidP="00C42733">
      <w:pPr>
        <w:spacing w:line="312" w:lineRule="auto"/>
        <w:ind w:firstLineChars="200" w:firstLine="420"/>
        <w:rPr>
          <w:szCs w:val="21"/>
        </w:rPr>
      </w:pPr>
      <w:r w:rsidRPr="00042D51">
        <w:rPr>
          <w:rFonts w:hint="eastAsia"/>
          <w:szCs w:val="21"/>
        </w:rPr>
        <w:t>在稀土采选行业的水污染防控方面，环保部颁布世界首部《稀土工业污染物排放标准》（</w:t>
      </w:r>
      <w:r w:rsidRPr="00042D51">
        <w:rPr>
          <w:rFonts w:hint="eastAsia"/>
          <w:szCs w:val="21"/>
        </w:rPr>
        <w:t>GB 26451-2011</w:t>
      </w:r>
      <w:r w:rsidRPr="00042D51">
        <w:rPr>
          <w:rFonts w:hint="eastAsia"/>
          <w:szCs w:val="21"/>
        </w:rPr>
        <w:t>）对现有和新建稀土工业企业生产设施水污染物排放限值、监测和监控都做出了明确要求。《工业废水处理与回用技术评价导则</w:t>
      </w:r>
      <w:r w:rsidRPr="00042D51">
        <w:rPr>
          <w:rFonts w:hint="eastAsia"/>
          <w:szCs w:val="21"/>
        </w:rPr>
        <w:t>GB/T_32327-2015</w:t>
      </w:r>
      <w:r w:rsidRPr="00042D51">
        <w:rPr>
          <w:rFonts w:hint="eastAsia"/>
          <w:szCs w:val="21"/>
        </w:rPr>
        <w:t>》已规定了工业废水处理与回用技术的评价原则、评价指标体系、评价程序和方法，钢铁行业（</w:t>
      </w:r>
      <w:r w:rsidRPr="00042D51">
        <w:rPr>
          <w:rFonts w:hint="eastAsia"/>
          <w:szCs w:val="21"/>
        </w:rPr>
        <w:t>HJ 2019-2012</w:t>
      </w:r>
      <w:r w:rsidRPr="00042D51">
        <w:rPr>
          <w:rFonts w:hint="eastAsia"/>
          <w:szCs w:val="21"/>
        </w:rPr>
        <w:t>）、再生铅行业（</w:t>
      </w:r>
      <w:r w:rsidRPr="00042D51">
        <w:rPr>
          <w:rFonts w:hint="eastAsia"/>
          <w:szCs w:val="21"/>
        </w:rPr>
        <w:t>YS/T 1169-2017</w:t>
      </w:r>
      <w:r w:rsidRPr="00042D51">
        <w:rPr>
          <w:rFonts w:hint="eastAsia"/>
          <w:szCs w:val="21"/>
        </w:rPr>
        <w:t>）均已发布生产废水处理回用技术规范，以明确企业生产过程中废水的处理技术要求和回用原则。然而，针对稀土采选生产废水的处理回用技术，目前行业内尚未建立相关标准规范。因此，通过本标准来规范并推广高效、低成本、实用的废水处理及回用技术，在解决废水对环境的污染问题的同时，实现水资源的高效循环利用和可持续发展，是我国稀土工业发展面临的重大研究课题，是保持我国在稀土采选领域的领先地位的重要手段。</w:t>
      </w:r>
    </w:p>
    <w:p w14:paraId="27CCEA6A" w14:textId="6EF935AD" w:rsidR="003A640C" w:rsidRPr="003A640C" w:rsidRDefault="003A640C" w:rsidP="00042D51">
      <w:pPr>
        <w:spacing w:line="312" w:lineRule="auto"/>
        <w:ind w:firstLineChars="200" w:firstLine="420"/>
      </w:pPr>
      <w:r w:rsidRPr="003A640C">
        <w:t>2</w:t>
      </w:r>
      <w:r w:rsidRPr="003A640C">
        <w:rPr>
          <w:rFonts w:hint="eastAsia"/>
        </w:rPr>
        <w:t>、项目的可行性简述</w:t>
      </w:r>
    </w:p>
    <w:p w14:paraId="531E9BC9" w14:textId="17D40F5C" w:rsidR="003A640C" w:rsidRPr="003A640C" w:rsidRDefault="003A640C" w:rsidP="00251793">
      <w:pPr>
        <w:spacing w:line="312" w:lineRule="auto"/>
        <w:ind w:firstLine="420"/>
        <w:rPr>
          <w:color w:val="000000"/>
          <w:kern w:val="0"/>
          <w:szCs w:val="21"/>
        </w:rPr>
      </w:pPr>
      <w:r w:rsidRPr="00407808">
        <w:rPr>
          <w:rFonts w:hint="eastAsia"/>
          <w:color w:val="000000"/>
          <w:kern w:val="0"/>
          <w:szCs w:val="21"/>
        </w:rPr>
        <w:t>有</w:t>
      </w:r>
      <w:proofErr w:type="gramStart"/>
      <w:r w:rsidRPr="00407808">
        <w:rPr>
          <w:rFonts w:hint="eastAsia"/>
          <w:color w:val="000000"/>
          <w:kern w:val="0"/>
          <w:szCs w:val="21"/>
        </w:rPr>
        <w:t>研</w:t>
      </w:r>
      <w:proofErr w:type="gramEnd"/>
      <w:r w:rsidRPr="00407808">
        <w:rPr>
          <w:rFonts w:hint="eastAsia"/>
          <w:color w:val="000000"/>
          <w:kern w:val="0"/>
          <w:szCs w:val="21"/>
        </w:rPr>
        <w:t>稀土是我国最早从事稀土研究的单位之一</w:t>
      </w:r>
      <w:r>
        <w:rPr>
          <w:rFonts w:hint="eastAsia"/>
          <w:color w:val="000000"/>
          <w:kern w:val="0"/>
          <w:szCs w:val="21"/>
        </w:rPr>
        <w:t>，</w:t>
      </w:r>
      <w:r w:rsidRPr="00F91FBC">
        <w:rPr>
          <w:rFonts w:hint="eastAsia"/>
          <w:color w:val="000000"/>
          <w:kern w:val="0"/>
          <w:szCs w:val="21"/>
        </w:rPr>
        <w:t>是国内外著名的全方位从事稀土</w:t>
      </w:r>
      <w:r w:rsidR="00D8568F">
        <w:rPr>
          <w:rFonts w:hint="eastAsia"/>
          <w:color w:val="000000"/>
          <w:kern w:val="0"/>
          <w:szCs w:val="21"/>
        </w:rPr>
        <w:t>提取</w:t>
      </w:r>
      <w:r w:rsidRPr="00F91FBC">
        <w:rPr>
          <w:rFonts w:hint="eastAsia"/>
          <w:color w:val="000000"/>
          <w:kern w:val="0"/>
          <w:szCs w:val="21"/>
        </w:rPr>
        <w:t>分离、</w:t>
      </w:r>
      <w:r w:rsidR="002741AE">
        <w:rPr>
          <w:rFonts w:hint="eastAsia"/>
          <w:color w:val="000000"/>
          <w:kern w:val="0"/>
          <w:szCs w:val="21"/>
        </w:rPr>
        <w:t>稀土金属和化合物制备、</w:t>
      </w:r>
      <w:r w:rsidRPr="00F91FBC">
        <w:rPr>
          <w:rFonts w:hint="eastAsia"/>
          <w:color w:val="000000"/>
          <w:kern w:val="0"/>
          <w:szCs w:val="21"/>
        </w:rPr>
        <w:t>稀土磁</w:t>
      </w:r>
      <w:r w:rsidR="002741AE">
        <w:rPr>
          <w:rFonts w:hint="eastAsia"/>
          <w:color w:val="000000"/>
          <w:kern w:val="0"/>
          <w:szCs w:val="21"/>
        </w:rPr>
        <w:t>性</w:t>
      </w:r>
      <w:r w:rsidRPr="00F91FBC">
        <w:rPr>
          <w:rFonts w:hint="eastAsia"/>
          <w:color w:val="000000"/>
          <w:kern w:val="0"/>
          <w:szCs w:val="21"/>
        </w:rPr>
        <w:t>、光</w:t>
      </w:r>
      <w:r w:rsidR="002741AE">
        <w:rPr>
          <w:rFonts w:hint="eastAsia"/>
          <w:color w:val="000000"/>
          <w:kern w:val="0"/>
          <w:szCs w:val="21"/>
        </w:rPr>
        <w:t>功能</w:t>
      </w:r>
      <w:r w:rsidRPr="00F91FBC">
        <w:rPr>
          <w:rFonts w:hint="eastAsia"/>
          <w:color w:val="000000"/>
          <w:kern w:val="0"/>
          <w:szCs w:val="21"/>
        </w:rPr>
        <w:t>、催化等功能材料制备技术的研究、工程化和产业化技术开发的单位</w:t>
      </w:r>
      <w:r>
        <w:rPr>
          <w:rFonts w:hint="eastAsia"/>
          <w:color w:val="000000"/>
          <w:kern w:val="0"/>
          <w:szCs w:val="21"/>
        </w:rPr>
        <w:t>，</w:t>
      </w:r>
      <w:r w:rsidR="00845B64" w:rsidRPr="00845B64">
        <w:rPr>
          <w:rFonts w:hint="eastAsia"/>
          <w:color w:val="000000"/>
          <w:kern w:val="0"/>
          <w:szCs w:val="21"/>
        </w:rPr>
        <w:t>在稀土领域先后承担了</w:t>
      </w:r>
      <w:r w:rsidR="00845B64" w:rsidRPr="00845B64">
        <w:rPr>
          <w:rFonts w:hint="eastAsia"/>
          <w:color w:val="000000"/>
          <w:kern w:val="0"/>
          <w:szCs w:val="21"/>
        </w:rPr>
        <w:t>300</w:t>
      </w:r>
      <w:r w:rsidR="00845B64" w:rsidRPr="00845B64">
        <w:rPr>
          <w:rFonts w:hint="eastAsia"/>
          <w:color w:val="000000"/>
          <w:kern w:val="0"/>
          <w:szCs w:val="21"/>
        </w:rPr>
        <w:t>多项国家、省部级项目</w:t>
      </w:r>
      <w:r w:rsidR="00845B64" w:rsidRPr="00845B64">
        <w:rPr>
          <w:rFonts w:hint="eastAsia"/>
          <w:color w:val="000000"/>
          <w:kern w:val="0"/>
          <w:szCs w:val="21"/>
        </w:rPr>
        <w:t>/</w:t>
      </w:r>
      <w:r w:rsidR="00845B64" w:rsidRPr="00845B64">
        <w:rPr>
          <w:rFonts w:hint="eastAsia"/>
          <w:color w:val="000000"/>
          <w:kern w:val="0"/>
          <w:szCs w:val="21"/>
        </w:rPr>
        <w:t>课题，获得国家级、省部级奖励</w:t>
      </w:r>
      <w:r w:rsidR="00845B64" w:rsidRPr="00845B64">
        <w:rPr>
          <w:rFonts w:hint="eastAsia"/>
          <w:color w:val="000000"/>
          <w:kern w:val="0"/>
          <w:szCs w:val="21"/>
        </w:rPr>
        <w:t>162</w:t>
      </w:r>
      <w:r w:rsidR="00845B64" w:rsidRPr="00845B64">
        <w:rPr>
          <w:rFonts w:hint="eastAsia"/>
          <w:color w:val="000000"/>
          <w:kern w:val="0"/>
          <w:szCs w:val="21"/>
        </w:rPr>
        <w:t>项（其中国家级奖励</w:t>
      </w:r>
      <w:r w:rsidR="00845B64" w:rsidRPr="00845B64">
        <w:rPr>
          <w:rFonts w:hint="eastAsia"/>
          <w:color w:val="000000"/>
          <w:kern w:val="0"/>
          <w:szCs w:val="21"/>
        </w:rPr>
        <w:t>40</w:t>
      </w:r>
      <w:r w:rsidR="00845B64" w:rsidRPr="00845B64">
        <w:rPr>
          <w:rFonts w:hint="eastAsia"/>
          <w:color w:val="000000"/>
          <w:kern w:val="0"/>
          <w:szCs w:val="21"/>
        </w:rPr>
        <w:t>项），研究成果</w:t>
      </w:r>
      <w:r w:rsidR="00845B64" w:rsidRPr="00845B64">
        <w:rPr>
          <w:rFonts w:hint="eastAsia"/>
          <w:color w:val="000000"/>
          <w:kern w:val="0"/>
          <w:szCs w:val="21"/>
        </w:rPr>
        <w:t>50%</w:t>
      </w:r>
      <w:r w:rsidR="00845B64" w:rsidRPr="00845B64">
        <w:rPr>
          <w:rFonts w:hint="eastAsia"/>
          <w:color w:val="000000"/>
          <w:kern w:val="0"/>
          <w:szCs w:val="21"/>
        </w:rPr>
        <w:t>以上应用于工业生产，申请发明专利</w:t>
      </w:r>
      <w:r w:rsidR="00845B64" w:rsidRPr="00845B64">
        <w:rPr>
          <w:rFonts w:hint="eastAsia"/>
          <w:color w:val="000000"/>
          <w:kern w:val="0"/>
          <w:szCs w:val="21"/>
        </w:rPr>
        <w:t>440</w:t>
      </w:r>
      <w:r w:rsidR="00845B64" w:rsidRPr="00845B64">
        <w:rPr>
          <w:rFonts w:hint="eastAsia"/>
          <w:color w:val="000000"/>
          <w:kern w:val="0"/>
          <w:szCs w:val="21"/>
        </w:rPr>
        <w:t>多项（国外</w:t>
      </w:r>
      <w:r w:rsidR="00845B64" w:rsidRPr="00845B64">
        <w:rPr>
          <w:rFonts w:hint="eastAsia"/>
          <w:color w:val="000000"/>
          <w:kern w:val="0"/>
          <w:szCs w:val="21"/>
        </w:rPr>
        <w:t>78</w:t>
      </w:r>
      <w:r w:rsidR="00845B64" w:rsidRPr="00845B64">
        <w:rPr>
          <w:rFonts w:hint="eastAsia"/>
          <w:color w:val="000000"/>
          <w:kern w:val="0"/>
          <w:szCs w:val="21"/>
        </w:rPr>
        <w:t>项，授权</w:t>
      </w:r>
      <w:r w:rsidR="00845B64" w:rsidRPr="00845B64">
        <w:rPr>
          <w:rFonts w:hint="eastAsia"/>
          <w:color w:val="000000"/>
          <w:kern w:val="0"/>
          <w:szCs w:val="21"/>
        </w:rPr>
        <w:t>210</w:t>
      </w:r>
      <w:r w:rsidR="00845B64" w:rsidRPr="00845B64">
        <w:rPr>
          <w:rFonts w:hint="eastAsia"/>
          <w:color w:val="000000"/>
          <w:kern w:val="0"/>
          <w:szCs w:val="21"/>
        </w:rPr>
        <w:t>项），并向国内外转让了</w:t>
      </w:r>
      <w:r w:rsidR="00845B64" w:rsidRPr="00845B64">
        <w:rPr>
          <w:rFonts w:hint="eastAsia"/>
          <w:color w:val="000000"/>
          <w:kern w:val="0"/>
          <w:szCs w:val="21"/>
        </w:rPr>
        <w:t>70</w:t>
      </w:r>
      <w:r w:rsidR="00845B64" w:rsidRPr="00845B64">
        <w:rPr>
          <w:rFonts w:hint="eastAsia"/>
          <w:color w:val="000000"/>
          <w:kern w:val="0"/>
          <w:szCs w:val="21"/>
        </w:rPr>
        <w:t>余项（</w:t>
      </w:r>
      <w:r w:rsidR="00845B64" w:rsidRPr="00845B64">
        <w:rPr>
          <w:rFonts w:hint="eastAsia"/>
          <w:color w:val="000000"/>
          <w:kern w:val="0"/>
          <w:szCs w:val="21"/>
        </w:rPr>
        <w:t>170</w:t>
      </w:r>
      <w:r w:rsidR="00845B64" w:rsidRPr="00845B64">
        <w:rPr>
          <w:rFonts w:hint="eastAsia"/>
          <w:color w:val="000000"/>
          <w:kern w:val="0"/>
          <w:szCs w:val="21"/>
        </w:rPr>
        <w:t>余次）先进的稀土</w:t>
      </w:r>
      <w:r w:rsidR="00D8568F">
        <w:rPr>
          <w:rFonts w:hint="eastAsia"/>
          <w:color w:val="000000"/>
          <w:kern w:val="0"/>
          <w:szCs w:val="21"/>
        </w:rPr>
        <w:t>提取</w:t>
      </w:r>
      <w:r w:rsidR="00845B64" w:rsidRPr="00845B64">
        <w:rPr>
          <w:rFonts w:hint="eastAsia"/>
          <w:color w:val="000000"/>
          <w:kern w:val="0"/>
          <w:szCs w:val="21"/>
        </w:rPr>
        <w:t>分离及化合物材料制备技术，支援建设了</w:t>
      </w:r>
      <w:r w:rsidR="002741AE">
        <w:rPr>
          <w:rFonts w:hint="eastAsia"/>
          <w:color w:val="000000"/>
          <w:kern w:val="0"/>
          <w:szCs w:val="21"/>
        </w:rPr>
        <w:t>多</w:t>
      </w:r>
      <w:r w:rsidR="00845B64" w:rsidRPr="00845B64">
        <w:rPr>
          <w:rFonts w:hint="eastAsia"/>
          <w:color w:val="000000"/>
          <w:kern w:val="0"/>
          <w:szCs w:val="21"/>
        </w:rPr>
        <w:t>家稀土骨干企业，为我国稀土工业体系的建立和发展</w:t>
      </w:r>
      <w:proofErr w:type="gramStart"/>
      <w:r w:rsidR="00845B64" w:rsidRPr="00845B64">
        <w:rPr>
          <w:rFonts w:hint="eastAsia"/>
          <w:color w:val="000000"/>
          <w:kern w:val="0"/>
          <w:szCs w:val="21"/>
        </w:rPr>
        <w:t>作出</w:t>
      </w:r>
      <w:proofErr w:type="gramEnd"/>
      <w:r w:rsidR="00845B64" w:rsidRPr="00845B64">
        <w:rPr>
          <w:rFonts w:hint="eastAsia"/>
          <w:color w:val="000000"/>
          <w:kern w:val="0"/>
          <w:szCs w:val="21"/>
        </w:rPr>
        <w:t>了重大贡献</w:t>
      </w:r>
      <w:r w:rsidR="00B957EC">
        <w:rPr>
          <w:rFonts w:hint="eastAsia"/>
          <w:color w:val="000000"/>
          <w:kern w:val="0"/>
          <w:szCs w:val="21"/>
        </w:rPr>
        <w:t>，是</w:t>
      </w:r>
      <w:r w:rsidR="00B957EC" w:rsidRPr="00407808">
        <w:rPr>
          <w:rFonts w:hint="eastAsia"/>
          <w:color w:val="000000"/>
          <w:kern w:val="0"/>
          <w:szCs w:val="21"/>
        </w:rPr>
        <w:t>我国稀土</w:t>
      </w:r>
      <w:r w:rsidR="00D8568F">
        <w:rPr>
          <w:rFonts w:hint="eastAsia"/>
          <w:color w:val="000000"/>
          <w:kern w:val="0"/>
          <w:szCs w:val="21"/>
        </w:rPr>
        <w:t>提取分离</w:t>
      </w:r>
      <w:r w:rsidR="00B957EC" w:rsidRPr="00407808">
        <w:rPr>
          <w:rFonts w:hint="eastAsia"/>
          <w:color w:val="000000"/>
          <w:kern w:val="0"/>
          <w:szCs w:val="21"/>
        </w:rPr>
        <w:t>领域领军企业</w:t>
      </w:r>
      <w:r w:rsidR="00B957EC">
        <w:rPr>
          <w:rFonts w:hint="eastAsia"/>
          <w:color w:val="000000"/>
          <w:kern w:val="0"/>
          <w:szCs w:val="21"/>
        </w:rPr>
        <w:t>，</w:t>
      </w:r>
      <w:r w:rsidR="002741AE">
        <w:rPr>
          <w:rFonts w:hint="eastAsia"/>
          <w:color w:val="000000"/>
          <w:kern w:val="0"/>
          <w:szCs w:val="21"/>
        </w:rPr>
        <w:t>完全</w:t>
      </w:r>
      <w:r w:rsidR="00B957EC">
        <w:rPr>
          <w:rFonts w:hint="eastAsia"/>
          <w:color w:val="000000"/>
          <w:kern w:val="0"/>
          <w:szCs w:val="21"/>
        </w:rPr>
        <w:t>具备组织标准制定能力</w:t>
      </w:r>
      <w:r w:rsidR="00B957EC" w:rsidRPr="00407808">
        <w:rPr>
          <w:rFonts w:hint="eastAsia"/>
          <w:color w:val="000000"/>
          <w:kern w:val="0"/>
          <w:szCs w:val="21"/>
        </w:rPr>
        <w:t>。</w:t>
      </w:r>
    </w:p>
    <w:p w14:paraId="27B38DA2" w14:textId="501845B0" w:rsidR="009507EE" w:rsidRPr="00A6172F" w:rsidRDefault="00100E6F">
      <w:pPr>
        <w:pStyle w:val="afffff0"/>
        <w:tabs>
          <w:tab w:val="clear" w:pos="675"/>
        </w:tabs>
        <w:spacing w:before="312" w:afterLines="50" w:after="156" w:line="312" w:lineRule="auto"/>
        <w:ind w:left="0" w:firstLine="0"/>
        <w:rPr>
          <w:rFonts w:hAnsi="黑体"/>
        </w:rPr>
      </w:pPr>
      <w:r w:rsidRPr="00A6172F">
        <w:rPr>
          <w:rFonts w:hAnsi="黑体" w:hint="eastAsia"/>
        </w:rPr>
        <w:lastRenderedPageBreak/>
        <w:t>（</w:t>
      </w:r>
      <w:r w:rsidR="003A640C">
        <w:rPr>
          <w:rFonts w:hAnsi="黑体" w:hint="eastAsia"/>
        </w:rPr>
        <w:t>四</w:t>
      </w:r>
      <w:r w:rsidRPr="00A6172F">
        <w:rPr>
          <w:rFonts w:hAnsi="黑体" w:hint="eastAsia"/>
        </w:rPr>
        <w:t>）主要工作过程</w:t>
      </w:r>
    </w:p>
    <w:p w14:paraId="2E4D5ABE"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1、起草阶段</w:t>
      </w:r>
    </w:p>
    <w:p w14:paraId="78261147" w14:textId="374DF1D8" w:rsidR="008773FE" w:rsidRDefault="008773FE" w:rsidP="00251793">
      <w:pPr>
        <w:spacing w:line="312" w:lineRule="auto"/>
        <w:ind w:firstLine="420"/>
      </w:pPr>
      <w:r>
        <w:rPr>
          <w:rFonts w:hint="eastAsia"/>
        </w:rPr>
        <w:t>2</w:t>
      </w:r>
      <w:r>
        <w:t>02</w:t>
      </w:r>
      <w:r w:rsidR="00D9687E">
        <w:t>0</w:t>
      </w:r>
      <w:r>
        <w:rPr>
          <w:rFonts w:hint="eastAsia"/>
        </w:rPr>
        <w:t>年</w:t>
      </w:r>
      <w:r w:rsidR="004123C8">
        <w:t>6</w:t>
      </w:r>
      <w:r w:rsidR="00623DCF">
        <w:rPr>
          <w:rFonts w:hint="eastAsia"/>
        </w:rPr>
        <w:t>月</w:t>
      </w:r>
      <w:r>
        <w:rPr>
          <w:rFonts w:hint="eastAsia"/>
        </w:rPr>
        <w:t>～</w:t>
      </w:r>
      <w:r w:rsidR="00623DCF">
        <w:rPr>
          <w:rFonts w:hint="eastAsia"/>
        </w:rPr>
        <w:t>2</w:t>
      </w:r>
      <w:r w:rsidR="00623DCF">
        <w:t>022</w:t>
      </w:r>
      <w:r w:rsidR="00623DCF">
        <w:rPr>
          <w:rFonts w:hint="eastAsia"/>
        </w:rPr>
        <w:t>年</w:t>
      </w:r>
      <w:r w:rsidR="007B12F7">
        <w:t>2</w:t>
      </w:r>
      <w:r>
        <w:rPr>
          <w:rFonts w:hint="eastAsia"/>
        </w:rPr>
        <w:t>月，</w:t>
      </w:r>
      <w:r w:rsidR="00464125" w:rsidRPr="003A1523">
        <w:rPr>
          <w:rFonts w:hint="eastAsia"/>
        </w:rPr>
        <w:t>有</w:t>
      </w:r>
      <w:proofErr w:type="gramStart"/>
      <w:r w:rsidR="00464125" w:rsidRPr="003A1523">
        <w:rPr>
          <w:rFonts w:hint="eastAsia"/>
        </w:rPr>
        <w:t>研</w:t>
      </w:r>
      <w:proofErr w:type="gramEnd"/>
      <w:r w:rsidR="00464125" w:rsidRPr="003A1523">
        <w:rPr>
          <w:rFonts w:hint="eastAsia"/>
        </w:rPr>
        <w:t>稀土新材料股份有线公司</w:t>
      </w:r>
      <w:r w:rsidR="007B4EC7">
        <w:rPr>
          <w:rFonts w:hint="eastAsia"/>
        </w:rPr>
        <w:t>通过企业</w:t>
      </w:r>
      <w:r w:rsidR="007B4EC7" w:rsidRPr="00C10228">
        <w:rPr>
          <w:color w:val="000000"/>
          <w:szCs w:val="21"/>
        </w:rPr>
        <w:t>调研、查阅资料，</w:t>
      </w:r>
      <w:r w:rsidR="007B4EC7">
        <w:rPr>
          <w:rFonts w:hint="eastAsia"/>
          <w:color w:val="000000"/>
          <w:szCs w:val="21"/>
        </w:rPr>
        <w:t>对</w:t>
      </w:r>
      <w:r w:rsidR="007B4EC7" w:rsidRPr="00C10228">
        <w:rPr>
          <w:color w:val="000000"/>
          <w:szCs w:val="21"/>
        </w:rPr>
        <w:t>国内关于</w:t>
      </w:r>
      <w:r w:rsidR="007B4EC7">
        <w:rPr>
          <w:rFonts w:hint="eastAsia"/>
          <w:color w:val="000000"/>
          <w:szCs w:val="21"/>
        </w:rPr>
        <w:t>稀土采选生产废水处理及回用</w:t>
      </w:r>
      <w:r w:rsidR="007B4EC7" w:rsidRPr="00C10228">
        <w:rPr>
          <w:color w:val="000000"/>
          <w:szCs w:val="21"/>
        </w:rPr>
        <w:t>的</w:t>
      </w:r>
      <w:r w:rsidR="007B4EC7">
        <w:rPr>
          <w:rFonts w:hint="eastAsia"/>
          <w:color w:val="000000"/>
          <w:szCs w:val="21"/>
        </w:rPr>
        <w:t>实际情况进行了</w:t>
      </w:r>
      <w:r w:rsidR="005648EB">
        <w:rPr>
          <w:rFonts w:hint="eastAsia"/>
          <w:color w:val="000000"/>
          <w:szCs w:val="21"/>
        </w:rPr>
        <w:t>系统</w:t>
      </w:r>
      <w:r w:rsidR="007B4EC7">
        <w:rPr>
          <w:rFonts w:hint="eastAsia"/>
          <w:color w:val="000000"/>
          <w:szCs w:val="21"/>
        </w:rPr>
        <w:t>了解</w:t>
      </w:r>
      <w:r w:rsidR="007B4EC7" w:rsidRPr="00C10228">
        <w:rPr>
          <w:color w:val="000000"/>
          <w:szCs w:val="21"/>
        </w:rPr>
        <w:t>，</w:t>
      </w:r>
      <w:r w:rsidR="007B4EC7" w:rsidRPr="00C10228">
        <w:rPr>
          <w:rFonts w:hint="eastAsia"/>
          <w:color w:val="000000"/>
          <w:szCs w:val="21"/>
        </w:rPr>
        <w:t>并</w:t>
      </w:r>
      <w:r w:rsidR="00737098">
        <w:rPr>
          <w:rFonts w:hint="eastAsia"/>
          <w:color w:val="000000"/>
          <w:szCs w:val="21"/>
        </w:rPr>
        <w:t>组织相关人员</w:t>
      </w:r>
      <w:r w:rsidR="007B4EC7" w:rsidRPr="00C10228">
        <w:rPr>
          <w:rFonts w:hint="eastAsia"/>
          <w:color w:val="000000"/>
          <w:szCs w:val="21"/>
        </w:rPr>
        <w:t>对</w:t>
      </w:r>
      <w:r w:rsidR="007B4EC7">
        <w:rPr>
          <w:rFonts w:hint="eastAsia"/>
          <w:color w:val="000000"/>
          <w:szCs w:val="21"/>
        </w:rPr>
        <w:t>收集的</w:t>
      </w:r>
      <w:r w:rsidR="007B4EC7" w:rsidRPr="00C10228">
        <w:rPr>
          <w:rFonts w:hint="eastAsia"/>
          <w:color w:val="000000"/>
          <w:szCs w:val="21"/>
        </w:rPr>
        <w:t>相关资料进行</w:t>
      </w:r>
      <w:r w:rsidR="00737098">
        <w:rPr>
          <w:rFonts w:hint="eastAsia"/>
          <w:color w:val="000000"/>
          <w:szCs w:val="21"/>
        </w:rPr>
        <w:t>讨论和</w:t>
      </w:r>
      <w:r w:rsidR="007B4EC7" w:rsidRPr="00C10228">
        <w:rPr>
          <w:color w:val="000000"/>
          <w:szCs w:val="21"/>
        </w:rPr>
        <w:t>消化吸收，编</w:t>
      </w:r>
      <w:r w:rsidR="007B4EC7" w:rsidRPr="00C10228">
        <w:rPr>
          <w:rFonts w:hint="eastAsia"/>
          <w:color w:val="000000"/>
          <w:szCs w:val="21"/>
        </w:rPr>
        <w:t>制出</w:t>
      </w:r>
      <w:r w:rsidR="007B4EC7" w:rsidRPr="00C10228">
        <w:rPr>
          <w:color w:val="000000"/>
          <w:szCs w:val="21"/>
        </w:rPr>
        <w:t>《</w:t>
      </w:r>
      <w:r w:rsidR="007B4EC7">
        <w:rPr>
          <w:rFonts w:hint="eastAsia"/>
          <w:szCs w:val="18"/>
        </w:rPr>
        <w:t>稀土采选生产废水处理回用技术规范</w:t>
      </w:r>
      <w:r w:rsidR="007B4EC7" w:rsidRPr="00C10228">
        <w:rPr>
          <w:color w:val="000000"/>
          <w:szCs w:val="21"/>
        </w:rPr>
        <w:t>》标准</w:t>
      </w:r>
      <w:r w:rsidR="00737098">
        <w:rPr>
          <w:rFonts w:hint="eastAsia"/>
          <w:color w:val="000000"/>
          <w:szCs w:val="21"/>
        </w:rPr>
        <w:t>草案。</w:t>
      </w:r>
    </w:p>
    <w:p w14:paraId="53D85079" w14:textId="1E6B47F1" w:rsidR="003A1523" w:rsidRDefault="003A1523" w:rsidP="00251793">
      <w:pPr>
        <w:spacing w:line="312" w:lineRule="auto"/>
        <w:ind w:firstLine="420"/>
      </w:pPr>
      <w:r w:rsidRPr="003A1523">
        <w:rPr>
          <w:rFonts w:hint="eastAsia"/>
        </w:rPr>
        <w:t>20</w:t>
      </w:r>
      <w:r w:rsidRPr="003A1523">
        <w:t>2</w:t>
      </w:r>
      <w:r w:rsidR="00F57610">
        <w:t>2</w:t>
      </w:r>
      <w:r w:rsidRPr="003A1523">
        <w:rPr>
          <w:rFonts w:hint="eastAsia"/>
        </w:rPr>
        <w:t>年</w:t>
      </w:r>
      <w:r w:rsidR="00F57610">
        <w:t>3</w:t>
      </w:r>
      <w:r w:rsidRPr="003A1523">
        <w:rPr>
          <w:rFonts w:hint="eastAsia"/>
        </w:rPr>
        <w:t>月，全国稀土标准化技术委员召开了</w:t>
      </w:r>
      <w:r w:rsidR="00F57610">
        <w:rPr>
          <w:rFonts w:hint="eastAsia"/>
        </w:rPr>
        <w:t>网络会议</w:t>
      </w:r>
      <w:r w:rsidRPr="003A1523">
        <w:rPr>
          <w:rFonts w:hint="eastAsia"/>
        </w:rPr>
        <w:t>，对本</w:t>
      </w:r>
      <w:r w:rsidR="001F73B5">
        <w:rPr>
          <w:rFonts w:hint="eastAsia"/>
        </w:rPr>
        <w:t>标准制定任务</w:t>
      </w:r>
      <w:r w:rsidRPr="003A1523">
        <w:rPr>
          <w:rFonts w:hint="eastAsia"/>
        </w:rPr>
        <w:t>进行了任务落实。</w:t>
      </w:r>
      <w:r w:rsidR="001F73B5">
        <w:rPr>
          <w:rFonts w:hint="eastAsia"/>
        </w:rPr>
        <w:t>会后，</w:t>
      </w:r>
      <w:r w:rsidRPr="003A1523">
        <w:rPr>
          <w:rFonts w:hint="eastAsia"/>
        </w:rPr>
        <w:t>有</w:t>
      </w:r>
      <w:proofErr w:type="gramStart"/>
      <w:r w:rsidRPr="003A1523">
        <w:rPr>
          <w:rFonts w:hint="eastAsia"/>
        </w:rPr>
        <w:t>研</w:t>
      </w:r>
      <w:proofErr w:type="gramEnd"/>
      <w:r w:rsidRPr="003A1523">
        <w:rPr>
          <w:rFonts w:hint="eastAsia"/>
        </w:rPr>
        <w:t>稀土新材料股份有线公司</w:t>
      </w:r>
      <w:r w:rsidR="001F73B5">
        <w:rPr>
          <w:rFonts w:hint="eastAsia"/>
        </w:rPr>
        <w:t>等</w:t>
      </w:r>
      <w:r w:rsidRPr="003A1523">
        <w:rPr>
          <w:rFonts w:hint="eastAsia"/>
        </w:rPr>
        <w:t>单位</w:t>
      </w:r>
      <w:r w:rsidR="001F73B5">
        <w:rPr>
          <w:rFonts w:hint="eastAsia"/>
        </w:rPr>
        <w:t>组织</w:t>
      </w:r>
      <w:r w:rsidRPr="003A1523">
        <w:rPr>
          <w:rFonts w:hint="eastAsia"/>
        </w:rPr>
        <w:t>成立了标准编制工作组，对目标任务进行分解，明确</w:t>
      </w:r>
      <w:r w:rsidR="001F73B5">
        <w:rPr>
          <w:rFonts w:hint="eastAsia"/>
        </w:rPr>
        <w:t>各参加起草单位</w:t>
      </w:r>
      <w:r w:rsidRPr="003A1523">
        <w:rPr>
          <w:rFonts w:hint="eastAsia"/>
        </w:rPr>
        <w:t>的任务要求，制定工作计划和进度安排。</w:t>
      </w:r>
    </w:p>
    <w:p w14:paraId="3FE1DB6C" w14:textId="1A3A4387" w:rsidR="003A1523" w:rsidRPr="00C10228" w:rsidRDefault="006D60BF" w:rsidP="00251793">
      <w:pPr>
        <w:spacing w:line="312" w:lineRule="auto"/>
        <w:ind w:firstLine="420"/>
        <w:rPr>
          <w:color w:val="000000"/>
          <w:szCs w:val="21"/>
        </w:rPr>
      </w:pPr>
      <w:r w:rsidRPr="00C10228">
        <w:rPr>
          <w:color w:val="000000"/>
          <w:szCs w:val="21"/>
        </w:rPr>
        <w:t>202</w:t>
      </w:r>
      <w:r>
        <w:rPr>
          <w:color w:val="000000"/>
          <w:szCs w:val="21"/>
        </w:rPr>
        <w:t>2</w:t>
      </w:r>
      <w:r w:rsidR="008773FE">
        <w:rPr>
          <w:rFonts w:hint="eastAsia"/>
          <w:color w:val="000000"/>
          <w:szCs w:val="21"/>
        </w:rPr>
        <w:t>年</w:t>
      </w:r>
      <w:r>
        <w:rPr>
          <w:color w:val="000000"/>
          <w:szCs w:val="21"/>
        </w:rPr>
        <w:t>3</w:t>
      </w:r>
      <w:r w:rsidR="008773FE">
        <w:rPr>
          <w:rFonts w:hint="eastAsia"/>
          <w:color w:val="000000"/>
          <w:szCs w:val="21"/>
        </w:rPr>
        <w:t>月</w:t>
      </w:r>
      <w:r w:rsidR="00562295">
        <w:rPr>
          <w:rFonts w:hint="eastAsia"/>
          <w:color w:val="000000"/>
          <w:szCs w:val="21"/>
        </w:rPr>
        <w:t>，编制组</w:t>
      </w:r>
      <w:r w:rsidR="00E36D5E">
        <w:rPr>
          <w:rFonts w:hint="eastAsia"/>
          <w:color w:val="000000"/>
          <w:szCs w:val="21"/>
        </w:rPr>
        <w:t>通过进一步</w:t>
      </w:r>
      <w:r w:rsidR="003A1523" w:rsidRPr="00C10228">
        <w:rPr>
          <w:color w:val="000000"/>
          <w:szCs w:val="21"/>
        </w:rPr>
        <w:t>调研、查阅资料，</w:t>
      </w:r>
      <w:r w:rsidR="00E36D5E">
        <w:rPr>
          <w:rFonts w:hint="eastAsia"/>
          <w:color w:val="000000"/>
          <w:szCs w:val="21"/>
        </w:rPr>
        <w:t>更新</w:t>
      </w:r>
      <w:r w:rsidR="00034BE8">
        <w:rPr>
          <w:rFonts w:hint="eastAsia"/>
          <w:color w:val="000000"/>
          <w:szCs w:val="21"/>
        </w:rPr>
        <w:t>了</w:t>
      </w:r>
      <w:r w:rsidR="003A1523" w:rsidRPr="00C10228">
        <w:rPr>
          <w:color w:val="000000"/>
          <w:szCs w:val="21"/>
        </w:rPr>
        <w:t>国内关于</w:t>
      </w:r>
      <w:r w:rsidR="00A8440A">
        <w:rPr>
          <w:rFonts w:hint="eastAsia"/>
          <w:color w:val="000000"/>
          <w:szCs w:val="21"/>
        </w:rPr>
        <w:t>稀土采选</w:t>
      </w:r>
      <w:r w:rsidR="00F1633E">
        <w:rPr>
          <w:rFonts w:hint="eastAsia"/>
          <w:color w:val="000000"/>
          <w:szCs w:val="21"/>
        </w:rPr>
        <w:t>生产</w:t>
      </w:r>
      <w:r w:rsidR="00A8440A">
        <w:rPr>
          <w:rFonts w:hint="eastAsia"/>
          <w:color w:val="000000"/>
          <w:szCs w:val="21"/>
        </w:rPr>
        <w:t>废水处理及回用</w:t>
      </w:r>
      <w:r w:rsidR="003A1523" w:rsidRPr="00C10228">
        <w:rPr>
          <w:color w:val="000000"/>
          <w:szCs w:val="21"/>
        </w:rPr>
        <w:t>的动态，</w:t>
      </w:r>
      <w:r w:rsidR="00034BE8">
        <w:rPr>
          <w:rFonts w:hint="eastAsia"/>
          <w:color w:val="000000"/>
          <w:szCs w:val="21"/>
        </w:rPr>
        <w:t>根据调研掌握的</w:t>
      </w:r>
      <w:r w:rsidR="003A1523" w:rsidRPr="00C10228">
        <w:rPr>
          <w:rFonts w:hint="eastAsia"/>
          <w:color w:val="000000"/>
          <w:szCs w:val="21"/>
        </w:rPr>
        <w:t>资料</w:t>
      </w:r>
      <w:r w:rsidR="003A1523" w:rsidRPr="00C10228">
        <w:rPr>
          <w:color w:val="000000"/>
          <w:szCs w:val="21"/>
        </w:rPr>
        <w:t>对标准</w:t>
      </w:r>
      <w:r w:rsidR="00F1633E">
        <w:rPr>
          <w:rFonts w:hint="eastAsia"/>
          <w:color w:val="000000"/>
          <w:szCs w:val="21"/>
        </w:rPr>
        <w:t>草案</w:t>
      </w:r>
      <w:r w:rsidR="003A1523" w:rsidRPr="00C10228">
        <w:rPr>
          <w:color w:val="000000"/>
          <w:szCs w:val="21"/>
        </w:rPr>
        <w:t>进行</w:t>
      </w:r>
      <w:r w:rsidR="00034BE8">
        <w:rPr>
          <w:rFonts w:hint="eastAsia"/>
          <w:color w:val="000000"/>
          <w:szCs w:val="21"/>
        </w:rPr>
        <w:t>讨论和</w:t>
      </w:r>
      <w:r w:rsidR="003A1523" w:rsidRPr="00C10228">
        <w:rPr>
          <w:color w:val="000000"/>
          <w:szCs w:val="21"/>
        </w:rPr>
        <w:t>完善</w:t>
      </w:r>
      <w:r w:rsidR="000A1D1D">
        <w:rPr>
          <w:rFonts w:hint="eastAsia"/>
          <w:color w:val="000000"/>
          <w:szCs w:val="21"/>
        </w:rPr>
        <w:t>，并编制出</w:t>
      </w:r>
      <w:r w:rsidR="00034BE8" w:rsidRPr="00C10228">
        <w:rPr>
          <w:color w:val="000000"/>
          <w:szCs w:val="21"/>
        </w:rPr>
        <w:t>《</w:t>
      </w:r>
      <w:r w:rsidR="00034BE8">
        <w:rPr>
          <w:rFonts w:hint="eastAsia"/>
          <w:szCs w:val="18"/>
        </w:rPr>
        <w:t>稀土采选生产废水处理回用技术规范</w:t>
      </w:r>
      <w:r w:rsidR="00034BE8" w:rsidRPr="00C10228">
        <w:rPr>
          <w:color w:val="000000"/>
          <w:szCs w:val="21"/>
        </w:rPr>
        <w:t>》</w:t>
      </w:r>
      <w:r w:rsidR="00034BE8">
        <w:rPr>
          <w:rFonts w:hint="eastAsia"/>
          <w:color w:val="000000"/>
          <w:szCs w:val="21"/>
        </w:rPr>
        <w:t>标准草案、</w:t>
      </w:r>
      <w:r w:rsidR="00034BE8" w:rsidRPr="00C10228">
        <w:rPr>
          <w:color w:val="000000"/>
          <w:szCs w:val="21"/>
        </w:rPr>
        <w:t>编制说明</w:t>
      </w:r>
      <w:r w:rsidR="00034BE8" w:rsidRPr="00C10228">
        <w:rPr>
          <w:rFonts w:hint="eastAsia"/>
          <w:color w:val="000000"/>
          <w:szCs w:val="21"/>
        </w:rPr>
        <w:t>等</w:t>
      </w:r>
      <w:r w:rsidR="003A1523" w:rsidRPr="00C10228">
        <w:rPr>
          <w:color w:val="000000"/>
          <w:szCs w:val="21"/>
        </w:rPr>
        <w:t>；</w:t>
      </w:r>
      <w:r w:rsidR="003A1523" w:rsidRPr="00C10228">
        <w:rPr>
          <w:rFonts w:hint="eastAsia"/>
          <w:color w:val="000000"/>
          <w:szCs w:val="21"/>
        </w:rPr>
        <w:t>发出《</w:t>
      </w:r>
      <w:r>
        <w:rPr>
          <w:rFonts w:hint="eastAsia"/>
          <w:szCs w:val="18"/>
        </w:rPr>
        <w:t>稀土采选生产废水处理回用技术规范</w:t>
      </w:r>
      <w:r w:rsidR="003A1523" w:rsidRPr="00C10228">
        <w:rPr>
          <w:rFonts w:hint="eastAsia"/>
          <w:color w:val="000000"/>
          <w:szCs w:val="21"/>
        </w:rPr>
        <w:t>》标准征求意见稿</w:t>
      </w:r>
      <w:r>
        <w:rPr>
          <w:rFonts w:hint="eastAsia"/>
          <w:color w:val="000000"/>
          <w:szCs w:val="21"/>
        </w:rPr>
        <w:t>，并</w:t>
      </w:r>
      <w:r w:rsidR="003A1523" w:rsidRPr="00C10228">
        <w:rPr>
          <w:rFonts w:hint="eastAsia"/>
          <w:color w:val="000000"/>
          <w:szCs w:val="21"/>
        </w:rPr>
        <w:t>根据反馈的意见和建议，完善标准征求意见稿，修订后形成预审稿，并将标准预审稿、编制说明、意见汇总等（电子版）发送至稀土标委会秘书处。</w:t>
      </w:r>
    </w:p>
    <w:p w14:paraId="68876A35"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2、征求意见阶段</w:t>
      </w:r>
    </w:p>
    <w:p w14:paraId="04E91DA2" w14:textId="27B4059F" w:rsidR="002A5D1B" w:rsidRDefault="00BD7B69" w:rsidP="00251793">
      <w:pPr>
        <w:spacing w:line="312" w:lineRule="auto"/>
        <w:ind w:firstLine="420"/>
        <w:rPr>
          <w:szCs w:val="21"/>
        </w:rPr>
      </w:pPr>
      <w:r w:rsidRPr="0054578F">
        <w:t>202</w:t>
      </w:r>
      <w:r w:rsidR="00A8440A" w:rsidRPr="0054578F">
        <w:t>2</w:t>
      </w:r>
      <w:r w:rsidRPr="0054578F">
        <w:rPr>
          <w:rFonts w:hint="eastAsia"/>
        </w:rPr>
        <w:t>年</w:t>
      </w:r>
      <w:r w:rsidR="00A8440A" w:rsidRPr="0054578F">
        <w:t>3</w:t>
      </w:r>
      <w:r w:rsidRPr="0054578F">
        <w:rPr>
          <w:rFonts w:hint="eastAsia"/>
        </w:rPr>
        <w:t>月，</w:t>
      </w:r>
      <w:r w:rsidR="00100E6F" w:rsidRPr="0054578F">
        <w:rPr>
          <w:rFonts w:hint="eastAsia"/>
        </w:rPr>
        <w:t>编制组通过发函形式对《</w:t>
      </w:r>
      <w:r w:rsidR="00A8440A" w:rsidRPr="0054578F">
        <w:rPr>
          <w:rFonts w:hint="eastAsia"/>
          <w:szCs w:val="18"/>
        </w:rPr>
        <w:t>稀土采选生产废水处理回用技术规范</w:t>
      </w:r>
      <w:r w:rsidR="00A8440A" w:rsidRPr="0054578F">
        <w:rPr>
          <w:rFonts w:hint="eastAsia"/>
        </w:rPr>
        <w:t>》</w:t>
      </w:r>
      <w:r w:rsidR="00100E6F" w:rsidRPr="0054578F">
        <w:rPr>
          <w:rFonts w:hint="eastAsia"/>
        </w:rPr>
        <w:t>征询意见。</w:t>
      </w:r>
      <w:r w:rsidRPr="0054578F">
        <w:rPr>
          <w:rFonts w:hint="eastAsia"/>
        </w:rPr>
        <w:t>本标准发送</w:t>
      </w:r>
      <w:r w:rsidRPr="0054578F">
        <w:rPr>
          <w:rFonts w:ascii="宋体" w:hAnsi="宋体" w:hint="eastAsia"/>
        </w:rPr>
        <w:t>《征求意见稿》的单</w:t>
      </w:r>
      <w:r w:rsidRPr="0054578F">
        <w:rPr>
          <w:rFonts w:hint="eastAsia"/>
        </w:rPr>
        <w:t>位数</w:t>
      </w:r>
      <w:r w:rsidR="00A8440A" w:rsidRPr="0054578F">
        <w:t>2</w:t>
      </w:r>
      <w:r w:rsidR="00BE6241" w:rsidRPr="009904DA">
        <w:t>7</w:t>
      </w:r>
      <w:r w:rsidRPr="0054578F">
        <w:rPr>
          <w:rFonts w:hint="eastAsia"/>
        </w:rPr>
        <w:t>个，回函的</w:t>
      </w:r>
      <w:r w:rsidRPr="00E17947">
        <w:rPr>
          <w:rFonts w:hint="eastAsia"/>
        </w:rPr>
        <w:t>单位数</w:t>
      </w:r>
      <w:r w:rsidR="00BE6241" w:rsidRPr="000D4DB2">
        <w:t>23</w:t>
      </w:r>
      <w:r w:rsidRPr="00E17947">
        <w:rPr>
          <w:rFonts w:hint="eastAsia"/>
        </w:rPr>
        <w:t>个，函并有建议或意见的单位数</w:t>
      </w:r>
      <w:r w:rsidR="00BE6241" w:rsidRPr="000D4DB2">
        <w:t>13</w:t>
      </w:r>
      <w:r w:rsidRPr="00E17947">
        <w:rPr>
          <w:rFonts w:hint="eastAsia"/>
        </w:rPr>
        <w:t>个。</w:t>
      </w:r>
      <w:r w:rsidR="00211D35" w:rsidRPr="0054578F">
        <w:rPr>
          <w:rFonts w:hint="eastAsia"/>
          <w:szCs w:val="21"/>
        </w:rPr>
        <w:t>征求意见及答复汇总如下：</w:t>
      </w:r>
    </w:p>
    <w:p w14:paraId="5368337B" w14:textId="696ADF6F" w:rsidR="00211D35" w:rsidRPr="00361766" w:rsidRDefault="00211D35" w:rsidP="00DF6A0B">
      <w:pPr>
        <w:spacing w:line="312" w:lineRule="auto"/>
        <w:ind w:firstLineChars="200" w:firstLine="422"/>
        <w:rPr>
          <w:rFonts w:eastAsiaTheme="minorEastAsia"/>
          <w:b/>
          <w:bCs/>
          <w:szCs w:val="21"/>
        </w:rPr>
      </w:pPr>
      <w:r>
        <w:rPr>
          <w:rFonts w:eastAsiaTheme="minorEastAsia" w:hint="eastAsia"/>
          <w:b/>
          <w:bCs/>
          <w:szCs w:val="21"/>
        </w:rPr>
        <w:t>前言</w:t>
      </w:r>
    </w:p>
    <w:p w14:paraId="7C1A1AC5" w14:textId="7B1D69F2" w:rsidR="00211D35" w:rsidRDefault="00211D35">
      <w:pPr>
        <w:spacing w:line="312" w:lineRule="auto"/>
        <w:ind w:firstLine="420"/>
        <w:rPr>
          <w:rFonts w:ascii="宋体" w:hAnsi="宋体"/>
          <w:szCs w:val="21"/>
        </w:rPr>
      </w:pPr>
      <w:r w:rsidRPr="00456857">
        <w:rPr>
          <w:rFonts w:eastAsiaTheme="minorEastAsia" w:hint="eastAsia"/>
          <w:szCs w:val="21"/>
        </w:rPr>
        <w:t>●</w:t>
      </w:r>
      <w:r w:rsidRPr="00633DB0">
        <w:rPr>
          <w:rFonts w:ascii="宋体" w:hAnsi="宋体"/>
          <w:szCs w:val="21"/>
        </w:rPr>
        <w:t>删除“本文件及其所代替文件的历次版本发布情况为：——本次为首次发布。</w:t>
      </w:r>
      <w:r w:rsidR="00AC5A3C">
        <w:rPr>
          <w:rFonts w:ascii="宋体" w:hAnsi="宋体" w:hint="eastAsia"/>
          <w:szCs w:val="21"/>
        </w:rPr>
        <w:t>”</w:t>
      </w:r>
    </w:p>
    <w:p w14:paraId="136114BE" w14:textId="0712DFF1" w:rsidR="00211D35" w:rsidRDefault="00211D35">
      <w:pPr>
        <w:spacing w:line="312" w:lineRule="auto"/>
        <w:ind w:firstLine="420"/>
        <w:rPr>
          <w:kern w:val="0"/>
          <w:szCs w:val="21"/>
        </w:rPr>
      </w:pPr>
      <w:r>
        <w:rPr>
          <w:rFonts w:eastAsiaTheme="minorEastAsia"/>
          <w:szCs w:val="21"/>
        </w:rPr>
        <w:t>——</w:t>
      </w:r>
      <w:r w:rsidR="006719A8">
        <w:rPr>
          <w:rFonts w:eastAsiaTheme="minorEastAsia" w:hint="eastAsia"/>
          <w:szCs w:val="21"/>
        </w:rPr>
        <w:t>部分</w:t>
      </w:r>
      <w:r w:rsidRPr="00CF737B">
        <w:rPr>
          <w:szCs w:val="21"/>
        </w:rPr>
        <w:t>采纳</w:t>
      </w:r>
      <w:r>
        <w:rPr>
          <w:rFonts w:hint="eastAsia"/>
          <w:szCs w:val="21"/>
        </w:rPr>
        <w:t>。</w:t>
      </w:r>
      <w:r w:rsidR="006719A8">
        <w:rPr>
          <w:rFonts w:ascii="宋体" w:hAnsi="宋体" w:hint="eastAsia"/>
          <w:color w:val="FF00FF"/>
        </w:rPr>
        <w:t>改为“</w:t>
      </w:r>
      <w:r w:rsidR="006719A8" w:rsidRPr="00633DB0">
        <w:rPr>
          <w:rFonts w:ascii="宋体" w:hAnsi="宋体"/>
          <w:szCs w:val="21"/>
        </w:rPr>
        <w:t>本文件为首次发布</w:t>
      </w:r>
      <w:r w:rsidR="006719A8">
        <w:rPr>
          <w:rFonts w:ascii="宋体" w:hAnsi="宋体" w:hint="eastAsia"/>
          <w:color w:val="FF00FF"/>
        </w:rPr>
        <w:t>”。</w:t>
      </w:r>
    </w:p>
    <w:p w14:paraId="32ECB588" w14:textId="77777777" w:rsidR="00211D35" w:rsidRPr="009B3FCE" w:rsidRDefault="00211D35">
      <w:pPr>
        <w:spacing w:line="312" w:lineRule="auto"/>
        <w:ind w:firstLineChars="200" w:firstLine="422"/>
        <w:rPr>
          <w:rFonts w:eastAsiaTheme="minorEastAsia"/>
          <w:b/>
          <w:bCs/>
          <w:szCs w:val="21"/>
        </w:rPr>
      </w:pPr>
      <w:r>
        <w:rPr>
          <w:rFonts w:eastAsiaTheme="minorEastAsia"/>
          <w:b/>
          <w:bCs/>
          <w:szCs w:val="21"/>
        </w:rPr>
        <w:t>2</w:t>
      </w:r>
      <w:r w:rsidRPr="009B3FCE">
        <w:rPr>
          <w:rFonts w:eastAsiaTheme="minorEastAsia"/>
          <w:b/>
          <w:bCs/>
          <w:szCs w:val="21"/>
        </w:rPr>
        <w:t xml:space="preserve"> </w:t>
      </w:r>
      <w:r>
        <w:rPr>
          <w:rFonts w:eastAsiaTheme="minorEastAsia" w:hint="eastAsia"/>
          <w:b/>
          <w:bCs/>
          <w:szCs w:val="21"/>
        </w:rPr>
        <w:t>规范性引用文件</w:t>
      </w:r>
    </w:p>
    <w:p w14:paraId="67A53BE7" w14:textId="65082664" w:rsidR="00211D35" w:rsidRPr="00211D35" w:rsidRDefault="00211D35">
      <w:pPr>
        <w:spacing w:line="312" w:lineRule="auto"/>
        <w:ind w:firstLine="420"/>
        <w:rPr>
          <w:kern w:val="0"/>
          <w:szCs w:val="21"/>
        </w:rPr>
      </w:pPr>
      <w:r w:rsidRPr="00456857">
        <w:rPr>
          <w:rFonts w:eastAsiaTheme="minorEastAsia" w:hint="eastAsia"/>
          <w:szCs w:val="21"/>
        </w:rPr>
        <w:t>●</w:t>
      </w:r>
      <w:r w:rsidRPr="00633DB0">
        <w:rPr>
          <w:rFonts w:ascii="宋体" w:hAnsi="宋体"/>
          <w:szCs w:val="21"/>
        </w:rPr>
        <w:t>GB 26451-2011、GB 3838-2002，未引用具体章节，不需年代号；GB/T 32327，删除。正文未应用</w:t>
      </w:r>
      <w:r w:rsidR="00EE66B7">
        <w:rPr>
          <w:rFonts w:ascii="宋体" w:hAnsi="宋体" w:hint="eastAsia"/>
          <w:szCs w:val="21"/>
        </w:rPr>
        <w:t>。</w:t>
      </w:r>
    </w:p>
    <w:p w14:paraId="6F39A508" w14:textId="57A26B3E" w:rsidR="00211D35" w:rsidRDefault="00211D35" w:rsidP="009904DA">
      <w:pPr>
        <w:spacing w:line="312" w:lineRule="auto"/>
        <w:ind w:firstLineChars="200" w:firstLine="420"/>
        <w:rPr>
          <w:rFonts w:ascii="宋体" w:hAnsi="宋体"/>
        </w:rPr>
      </w:pPr>
      <w:r>
        <w:rPr>
          <w:rFonts w:eastAsiaTheme="minorEastAsia"/>
          <w:szCs w:val="21"/>
        </w:rPr>
        <w:t>——</w:t>
      </w:r>
      <w:r w:rsidR="009E14AD">
        <w:rPr>
          <w:rFonts w:eastAsiaTheme="minorEastAsia" w:hint="eastAsia"/>
          <w:szCs w:val="21"/>
        </w:rPr>
        <w:t>部分</w:t>
      </w:r>
      <w:r w:rsidRPr="00CF737B">
        <w:rPr>
          <w:szCs w:val="21"/>
        </w:rPr>
        <w:t>采纳</w:t>
      </w:r>
      <w:r>
        <w:rPr>
          <w:rFonts w:hint="eastAsia"/>
          <w:szCs w:val="21"/>
        </w:rPr>
        <w:t>。</w:t>
      </w:r>
      <w:r w:rsidR="006F0FB4" w:rsidRPr="00633DB0">
        <w:rPr>
          <w:rFonts w:ascii="宋体" w:hAnsi="宋体"/>
        </w:rPr>
        <w:t>已在文</w:t>
      </w:r>
      <w:r w:rsidR="00EC70ED">
        <w:rPr>
          <w:rFonts w:ascii="宋体" w:hAnsi="宋体" w:hint="eastAsia"/>
        </w:rPr>
        <w:t>本</w:t>
      </w:r>
      <w:r w:rsidR="006F0FB4" w:rsidRPr="00633DB0">
        <w:rPr>
          <w:rFonts w:ascii="宋体" w:hAnsi="宋体"/>
        </w:rPr>
        <w:t>中引用GB/T 32327</w:t>
      </w:r>
      <w:r w:rsidR="006F0FB4">
        <w:rPr>
          <w:rFonts w:ascii="宋体" w:hAnsi="宋体" w:hint="eastAsia"/>
        </w:rPr>
        <w:t>。</w:t>
      </w:r>
    </w:p>
    <w:p w14:paraId="065F6F35" w14:textId="77777777" w:rsidR="006F0FB4" w:rsidRPr="009B3FCE" w:rsidRDefault="006F0FB4" w:rsidP="00DF6A0B">
      <w:pPr>
        <w:spacing w:beforeLines="50" w:before="156" w:afterLines="50" w:after="156" w:line="312" w:lineRule="auto"/>
        <w:ind w:firstLineChars="200" w:firstLine="422"/>
        <w:rPr>
          <w:rFonts w:eastAsiaTheme="minorEastAsia"/>
          <w:b/>
          <w:bCs/>
          <w:szCs w:val="21"/>
        </w:rPr>
      </w:pPr>
      <w:r>
        <w:rPr>
          <w:rFonts w:eastAsiaTheme="minorEastAsia"/>
          <w:b/>
          <w:bCs/>
          <w:szCs w:val="21"/>
        </w:rPr>
        <w:t>3</w:t>
      </w:r>
      <w:r w:rsidRPr="009B3FCE">
        <w:rPr>
          <w:rFonts w:eastAsiaTheme="minorEastAsia"/>
          <w:b/>
          <w:bCs/>
          <w:szCs w:val="21"/>
        </w:rPr>
        <w:t xml:space="preserve"> </w:t>
      </w:r>
      <w:r>
        <w:rPr>
          <w:rFonts w:eastAsiaTheme="minorEastAsia" w:hint="eastAsia"/>
          <w:b/>
          <w:bCs/>
          <w:szCs w:val="21"/>
        </w:rPr>
        <w:t>术语和定义</w:t>
      </w:r>
    </w:p>
    <w:p w14:paraId="23860A9B" w14:textId="04B5C8A9" w:rsidR="00211D35" w:rsidRDefault="006F0FB4">
      <w:pPr>
        <w:spacing w:line="312" w:lineRule="auto"/>
        <w:ind w:firstLine="420"/>
        <w:rPr>
          <w:rFonts w:eastAsiaTheme="minorEastAsia"/>
          <w:szCs w:val="21"/>
        </w:rPr>
      </w:pPr>
      <w:r w:rsidRPr="00456857">
        <w:rPr>
          <w:rFonts w:eastAsiaTheme="minorEastAsia" w:hint="eastAsia"/>
          <w:szCs w:val="21"/>
        </w:rPr>
        <w:t>●</w:t>
      </w:r>
      <w:r>
        <w:rPr>
          <w:rFonts w:eastAsiaTheme="minorEastAsia" w:hint="eastAsia"/>
          <w:szCs w:val="21"/>
        </w:rPr>
        <w:t>3</w:t>
      </w:r>
      <w:r>
        <w:rPr>
          <w:rFonts w:eastAsiaTheme="minorEastAsia"/>
          <w:szCs w:val="21"/>
        </w:rPr>
        <w:t>.2</w:t>
      </w:r>
      <w:r>
        <w:rPr>
          <w:rFonts w:eastAsiaTheme="minorEastAsia" w:hint="eastAsia"/>
          <w:szCs w:val="21"/>
        </w:rPr>
        <w:t>，</w:t>
      </w:r>
      <w:r w:rsidRPr="006F0FB4">
        <w:rPr>
          <w:rFonts w:eastAsiaTheme="minorEastAsia" w:hint="eastAsia"/>
          <w:szCs w:val="21"/>
        </w:rPr>
        <w:t>建议直接引用</w:t>
      </w:r>
      <w:r w:rsidRPr="006F0FB4">
        <w:rPr>
          <w:rFonts w:eastAsiaTheme="minorEastAsia" w:hint="eastAsia"/>
          <w:szCs w:val="21"/>
        </w:rPr>
        <w:t>GB/T 15676-2015 3.4</w:t>
      </w:r>
      <w:r w:rsidRPr="006F0FB4">
        <w:rPr>
          <w:rFonts w:eastAsiaTheme="minorEastAsia" w:hint="eastAsia"/>
          <w:szCs w:val="21"/>
        </w:rPr>
        <w:t>定义</w:t>
      </w:r>
      <w:r w:rsidR="00EE66B7">
        <w:rPr>
          <w:rFonts w:eastAsiaTheme="minorEastAsia" w:hint="eastAsia"/>
          <w:szCs w:val="21"/>
        </w:rPr>
        <w:t>。</w:t>
      </w:r>
    </w:p>
    <w:p w14:paraId="7E98270B" w14:textId="4D8F70FE" w:rsidR="006F0FB4" w:rsidRPr="009904DA" w:rsidRDefault="006F0FB4">
      <w:pPr>
        <w:spacing w:line="312" w:lineRule="auto"/>
        <w:ind w:firstLine="420"/>
        <w:rPr>
          <w:kern w:val="0"/>
          <w:szCs w:val="21"/>
        </w:rPr>
      </w:pPr>
      <w:r>
        <w:rPr>
          <w:rFonts w:eastAsiaTheme="minorEastAsia"/>
          <w:szCs w:val="21"/>
        </w:rPr>
        <w:t>——</w:t>
      </w:r>
      <w:r w:rsidR="0087176A">
        <w:rPr>
          <w:rFonts w:eastAsiaTheme="minorEastAsia" w:hint="eastAsia"/>
          <w:szCs w:val="21"/>
        </w:rPr>
        <w:t>部分</w:t>
      </w:r>
      <w:r w:rsidRPr="00CF737B">
        <w:rPr>
          <w:szCs w:val="21"/>
        </w:rPr>
        <w:t>采纳</w:t>
      </w:r>
      <w:r>
        <w:rPr>
          <w:rFonts w:hint="eastAsia"/>
          <w:szCs w:val="21"/>
        </w:rPr>
        <w:t>。</w:t>
      </w:r>
      <w:r w:rsidR="008B3FA6">
        <w:rPr>
          <w:rFonts w:ascii="宋体" w:hAnsi="宋体" w:hint="eastAsia"/>
        </w:rPr>
        <w:t>参考</w:t>
      </w:r>
      <w:r w:rsidR="008B3FA6" w:rsidRPr="00E26C1C">
        <w:rPr>
          <w:rFonts w:ascii="宋体" w:hAnsi="宋体"/>
        </w:rPr>
        <w:t>ISO 22444-</w:t>
      </w:r>
      <w:r w:rsidR="008B3FA6" w:rsidRPr="00FF0A4C">
        <w:rPr>
          <w:rFonts w:ascii="宋体" w:hAnsi="宋体"/>
        </w:rPr>
        <w:t>1:2020</w:t>
      </w:r>
      <w:r w:rsidR="008B3FA6" w:rsidRPr="00FF0A4C">
        <w:rPr>
          <w:rFonts w:ascii="宋体" w:hAnsi="宋体" w:hint="eastAsia"/>
        </w:rPr>
        <w:t>，</w:t>
      </w:r>
      <w:r w:rsidR="008B3FA6" w:rsidRPr="00E27733">
        <w:rPr>
          <w:rFonts w:ascii="宋体" w:hAnsi="宋体" w:hint="eastAsia"/>
        </w:rPr>
        <w:t>改为“</w:t>
      </w:r>
      <w:r w:rsidR="008B3FA6" w:rsidRPr="00FF0A4C">
        <w:rPr>
          <w:rFonts w:ascii="宋体" w:hAnsi="宋体" w:hint="eastAsia"/>
        </w:rPr>
        <w:t>原生稀土矿物</w:t>
      </w:r>
      <w:r w:rsidR="008B3FA6" w:rsidRPr="004F2D16">
        <w:rPr>
          <w:rFonts w:ascii="宋体" w:hAnsi="宋体" w:hint="eastAsia"/>
        </w:rPr>
        <w:t>经过长期风化，解离出来的</w:t>
      </w:r>
      <w:r w:rsidR="008B3FA6" w:rsidRPr="008A56A2">
        <w:rPr>
          <w:rFonts w:ascii="宋体" w:hAnsi="宋体" w:hint="eastAsia"/>
        </w:rPr>
        <w:t>稀土</w:t>
      </w:r>
      <w:r w:rsidR="008B3FA6" w:rsidRPr="007B0CB8">
        <w:rPr>
          <w:rFonts w:ascii="宋体" w:hAnsi="宋体" w:hint="eastAsia"/>
        </w:rPr>
        <w:t>离子通过离子交换机制吸附</w:t>
      </w:r>
      <w:r w:rsidR="008B3FA6" w:rsidRPr="00AD4B18">
        <w:rPr>
          <w:rFonts w:ascii="宋体" w:hAnsi="宋体" w:hint="eastAsia"/>
        </w:rPr>
        <w:t>在</w:t>
      </w:r>
      <w:r w:rsidR="008B3FA6" w:rsidRPr="00EA77BA">
        <w:rPr>
          <w:rFonts w:ascii="宋体" w:hAnsi="宋体" w:hint="eastAsia"/>
        </w:rPr>
        <w:t>蒙脱石等</w:t>
      </w:r>
      <w:r w:rsidR="008B3FA6" w:rsidRPr="00BE3CD5">
        <w:rPr>
          <w:rFonts w:ascii="宋体" w:hAnsi="宋体" w:hint="eastAsia"/>
        </w:rPr>
        <w:t>黏土矿物上</w:t>
      </w:r>
      <w:r w:rsidR="008B3FA6" w:rsidRPr="00E27733">
        <w:rPr>
          <w:rFonts w:ascii="宋体" w:hAnsi="宋体" w:hint="eastAsia"/>
        </w:rPr>
        <w:t>而形成的一类稀土矿，也称离子型稀土矿或风化壳淋积型稀土矿”</w:t>
      </w:r>
      <w:r w:rsidR="008B3FA6">
        <w:rPr>
          <w:rFonts w:ascii="宋体" w:hAnsi="宋体" w:hint="eastAsia"/>
        </w:rPr>
        <w:t>。</w:t>
      </w:r>
    </w:p>
    <w:p w14:paraId="6DFB7EB0" w14:textId="4CDFB850" w:rsidR="006F0FB4" w:rsidRDefault="006F0FB4">
      <w:pPr>
        <w:spacing w:line="312" w:lineRule="auto"/>
        <w:ind w:firstLine="420"/>
        <w:rPr>
          <w:rFonts w:ascii="宋体" w:hAnsi="宋体"/>
        </w:rPr>
      </w:pPr>
      <w:r w:rsidRPr="00456857">
        <w:rPr>
          <w:rFonts w:eastAsiaTheme="minorEastAsia" w:hint="eastAsia"/>
          <w:szCs w:val="21"/>
        </w:rPr>
        <w:t>●</w:t>
      </w:r>
      <w:r>
        <w:rPr>
          <w:rFonts w:eastAsiaTheme="minorEastAsia" w:hint="eastAsia"/>
          <w:szCs w:val="21"/>
        </w:rPr>
        <w:t>3</w:t>
      </w:r>
      <w:r>
        <w:rPr>
          <w:rFonts w:eastAsiaTheme="minorEastAsia"/>
          <w:szCs w:val="21"/>
        </w:rPr>
        <w:t>.2</w:t>
      </w:r>
      <w:r>
        <w:rPr>
          <w:rFonts w:eastAsiaTheme="minorEastAsia" w:hint="eastAsia"/>
          <w:szCs w:val="21"/>
        </w:rPr>
        <w:t>，</w:t>
      </w:r>
      <w:r w:rsidRPr="00125B72">
        <w:rPr>
          <w:rFonts w:ascii="宋体" w:hAnsi="宋体"/>
        </w:rPr>
        <w:t>建议把离子型稀土矿的称呼也纳入</w:t>
      </w:r>
      <w:r w:rsidR="00EE66B7">
        <w:rPr>
          <w:rFonts w:ascii="宋体" w:hAnsi="宋体" w:hint="eastAsia"/>
        </w:rPr>
        <w:t>。</w:t>
      </w:r>
    </w:p>
    <w:p w14:paraId="5D706CC4" w14:textId="03074DA5" w:rsidR="006F0FB4" w:rsidRPr="00CE3F7C" w:rsidRDefault="006F0FB4">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7D6DA556" w14:textId="77777777" w:rsidR="006F0FB4" w:rsidRDefault="006F0FB4">
      <w:pPr>
        <w:spacing w:line="312" w:lineRule="auto"/>
        <w:ind w:firstLineChars="200" w:firstLine="420"/>
        <w:rPr>
          <w:rFonts w:ascii="宋体" w:hAnsi="宋体"/>
        </w:rPr>
      </w:pPr>
      <w:r w:rsidRPr="00456857">
        <w:rPr>
          <w:rFonts w:eastAsiaTheme="minorEastAsia" w:hint="eastAsia"/>
          <w:szCs w:val="21"/>
        </w:rPr>
        <w:t>●</w:t>
      </w:r>
      <w:r>
        <w:rPr>
          <w:rFonts w:eastAsiaTheme="minorEastAsia" w:hint="eastAsia"/>
          <w:szCs w:val="21"/>
        </w:rPr>
        <w:t>3</w:t>
      </w:r>
      <w:r>
        <w:rPr>
          <w:rFonts w:eastAsiaTheme="minorEastAsia"/>
          <w:szCs w:val="21"/>
        </w:rPr>
        <w:t>.4</w:t>
      </w:r>
      <w:r>
        <w:rPr>
          <w:rFonts w:eastAsiaTheme="minorEastAsia" w:hint="eastAsia"/>
          <w:szCs w:val="21"/>
        </w:rPr>
        <w:t>，</w:t>
      </w:r>
      <w:r w:rsidRPr="00125B72">
        <w:rPr>
          <w:rFonts w:ascii="宋体" w:hAnsi="宋体"/>
        </w:rPr>
        <w:t>修改</w:t>
      </w:r>
      <w:proofErr w:type="gramStart"/>
      <w:r w:rsidRPr="00125B72">
        <w:rPr>
          <w:rFonts w:ascii="宋体" w:hAnsi="宋体"/>
        </w:rPr>
        <w:t>为以及</w:t>
      </w:r>
      <w:proofErr w:type="gramEnd"/>
      <w:r w:rsidRPr="00125B72">
        <w:rPr>
          <w:rFonts w:ascii="宋体" w:hAnsi="宋体"/>
        </w:rPr>
        <w:t>通过化学方法富集离子吸附型稀土矿浸出</w:t>
      </w:r>
      <w:proofErr w:type="gramStart"/>
      <w:r w:rsidRPr="00125B72">
        <w:rPr>
          <w:rFonts w:ascii="宋体" w:hAnsi="宋体"/>
        </w:rPr>
        <w:t>液生产</w:t>
      </w:r>
      <w:proofErr w:type="gramEnd"/>
      <w:r w:rsidRPr="00125B72">
        <w:rPr>
          <w:rFonts w:ascii="宋体" w:hAnsi="宋体"/>
        </w:rPr>
        <w:t>混合稀土氧化物的过程。混合稀土氧化物有相关标准</w:t>
      </w:r>
      <w:r>
        <w:rPr>
          <w:rFonts w:ascii="宋体" w:hAnsi="宋体" w:hint="eastAsia"/>
        </w:rPr>
        <w:t>。</w:t>
      </w:r>
    </w:p>
    <w:p w14:paraId="23A7AE04" w14:textId="08751D8B" w:rsidR="006F0FB4" w:rsidRDefault="006F0FB4">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rPr>
        <w:t>原有表述更合理</w:t>
      </w:r>
      <w:r w:rsidR="00B67017">
        <w:rPr>
          <w:rFonts w:ascii="宋体" w:hAnsi="宋体" w:hint="eastAsia"/>
        </w:rPr>
        <w:t>；除混合稀土氧化物标准外，还有混合氯化稀土溶液等标准</w:t>
      </w:r>
      <w:r w:rsidR="00F77F5C">
        <w:rPr>
          <w:rFonts w:ascii="宋体" w:hAnsi="宋体" w:hint="eastAsia"/>
        </w:rPr>
        <w:t>。</w:t>
      </w:r>
    </w:p>
    <w:p w14:paraId="79B643DF" w14:textId="77777777" w:rsidR="006F0FB4" w:rsidRDefault="006F0FB4">
      <w:pPr>
        <w:spacing w:line="312" w:lineRule="auto"/>
        <w:ind w:firstLineChars="200" w:firstLine="420"/>
        <w:rPr>
          <w:rFonts w:ascii="宋体" w:hAnsi="宋体"/>
          <w:szCs w:val="21"/>
        </w:rPr>
      </w:pPr>
      <w:r w:rsidRPr="00456857">
        <w:rPr>
          <w:rFonts w:eastAsiaTheme="minorEastAsia" w:hint="eastAsia"/>
          <w:szCs w:val="21"/>
        </w:rPr>
        <w:lastRenderedPageBreak/>
        <w:t>●</w:t>
      </w:r>
      <w:r>
        <w:rPr>
          <w:rFonts w:eastAsiaTheme="minorEastAsia" w:hint="eastAsia"/>
          <w:szCs w:val="21"/>
        </w:rPr>
        <w:t>3</w:t>
      </w:r>
      <w:r>
        <w:rPr>
          <w:rFonts w:eastAsiaTheme="minorEastAsia"/>
          <w:szCs w:val="21"/>
        </w:rPr>
        <w:t>.6</w:t>
      </w:r>
      <w:r>
        <w:rPr>
          <w:rFonts w:eastAsiaTheme="minorEastAsia" w:hint="eastAsia"/>
          <w:szCs w:val="21"/>
        </w:rPr>
        <w:t>，</w:t>
      </w:r>
      <w:r w:rsidRPr="00125B72">
        <w:rPr>
          <w:rFonts w:ascii="宋体" w:hAnsi="宋体"/>
          <w:szCs w:val="21"/>
        </w:rPr>
        <w:t>表意不明，对词条解释不足。建议改为：用于处置稀土采选企业各个生产单元无法直接回用废水的最终综合废水处理站。</w:t>
      </w:r>
    </w:p>
    <w:p w14:paraId="64F2EEBF" w14:textId="4832C55F" w:rsidR="006F0FB4" w:rsidRDefault="006F0FB4">
      <w:pPr>
        <w:spacing w:line="312" w:lineRule="auto"/>
        <w:ind w:firstLineChars="200" w:firstLine="420"/>
        <w:rPr>
          <w:rFonts w:ascii="宋体" w:hAnsi="宋体"/>
        </w:rPr>
      </w:pPr>
      <w:r>
        <w:rPr>
          <w:rFonts w:eastAsiaTheme="minorEastAsia"/>
          <w:szCs w:val="21"/>
        </w:rPr>
        <w:t>——</w:t>
      </w:r>
      <w:r w:rsidRPr="00CF737B">
        <w:rPr>
          <w:szCs w:val="21"/>
        </w:rPr>
        <w:t>采纳</w:t>
      </w:r>
      <w:r>
        <w:rPr>
          <w:rFonts w:hint="eastAsia"/>
          <w:szCs w:val="21"/>
        </w:rPr>
        <w:t>。</w:t>
      </w:r>
    </w:p>
    <w:p w14:paraId="6C69B18B" w14:textId="13B645C2" w:rsidR="006F0FB4" w:rsidRPr="009B3FCE" w:rsidRDefault="006F0FB4">
      <w:pPr>
        <w:spacing w:beforeLines="50" w:before="156" w:afterLines="50" w:after="156" w:line="312" w:lineRule="auto"/>
        <w:ind w:firstLineChars="200" w:firstLine="422"/>
        <w:rPr>
          <w:rFonts w:eastAsiaTheme="minorEastAsia"/>
          <w:b/>
          <w:bCs/>
          <w:szCs w:val="21"/>
        </w:rPr>
      </w:pPr>
      <w:r>
        <w:rPr>
          <w:rFonts w:eastAsiaTheme="minorEastAsia"/>
          <w:b/>
          <w:bCs/>
          <w:szCs w:val="21"/>
        </w:rPr>
        <w:t>4</w:t>
      </w:r>
      <w:r w:rsidR="00EE66B7" w:rsidRPr="00EE66B7">
        <w:rPr>
          <w:rFonts w:eastAsiaTheme="minorEastAsia" w:hint="eastAsia"/>
          <w:b/>
          <w:bCs/>
          <w:szCs w:val="21"/>
        </w:rPr>
        <w:t xml:space="preserve">　污染物与污染负荷</w:t>
      </w:r>
    </w:p>
    <w:p w14:paraId="601DED01" w14:textId="529EEFAE" w:rsidR="006F0FB4" w:rsidRPr="00633DB0" w:rsidRDefault="006F0FB4" w:rsidP="009904DA">
      <w:pPr>
        <w:spacing w:line="312" w:lineRule="auto"/>
        <w:ind w:firstLineChars="200" w:firstLine="420"/>
        <w:rPr>
          <w:rFonts w:ascii="宋体" w:hAnsi="宋体"/>
        </w:rPr>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proofErr w:type="gramStart"/>
      <w:r w:rsidRPr="00125B72">
        <w:rPr>
          <w:rFonts w:ascii="宋体" w:hAnsi="宋体"/>
          <w:szCs w:val="21"/>
        </w:rPr>
        <w:t>岩矿选矿</w:t>
      </w:r>
      <w:proofErr w:type="gramEnd"/>
      <w:r w:rsidRPr="00125B72">
        <w:rPr>
          <w:rFonts w:ascii="宋体" w:hAnsi="宋体"/>
          <w:szCs w:val="21"/>
        </w:rPr>
        <w:t>过程中也会产生Ca</w:t>
      </w:r>
      <w:r w:rsidRPr="00125B72">
        <w:rPr>
          <w:rFonts w:ascii="宋体" w:hAnsi="宋体"/>
          <w:szCs w:val="21"/>
          <w:vertAlign w:val="superscript"/>
        </w:rPr>
        <w:t>2+</w:t>
      </w:r>
      <w:r w:rsidRPr="00125B72">
        <w:rPr>
          <w:rFonts w:ascii="宋体" w:hAnsi="宋体"/>
          <w:szCs w:val="21"/>
        </w:rPr>
        <w:t>、Mg</w:t>
      </w:r>
      <w:r w:rsidRPr="00125B72">
        <w:rPr>
          <w:rFonts w:ascii="宋体" w:hAnsi="宋体"/>
          <w:szCs w:val="21"/>
          <w:vertAlign w:val="superscript"/>
        </w:rPr>
        <w:t>2+</w:t>
      </w:r>
      <w:r w:rsidRPr="00125B72">
        <w:rPr>
          <w:rFonts w:ascii="宋体" w:hAnsi="宋体"/>
          <w:szCs w:val="21"/>
        </w:rPr>
        <w:t>以及铜铅等重金属离子</w:t>
      </w:r>
      <w:r w:rsidR="00EE66B7">
        <w:rPr>
          <w:rFonts w:ascii="宋体" w:hAnsi="宋体" w:hint="eastAsia"/>
          <w:szCs w:val="21"/>
        </w:rPr>
        <w:t>。</w:t>
      </w:r>
    </w:p>
    <w:p w14:paraId="4FC656F2" w14:textId="60046FF2" w:rsidR="006F0FB4" w:rsidRPr="009904DA" w:rsidRDefault="006F0FB4" w:rsidP="009904DA">
      <w:pPr>
        <w:spacing w:line="312" w:lineRule="auto"/>
        <w:ind w:firstLine="420"/>
        <w:rPr>
          <w:kern w:val="0"/>
          <w:szCs w:val="21"/>
        </w:rPr>
      </w:pPr>
      <w:r>
        <w:rPr>
          <w:rFonts w:eastAsiaTheme="minorEastAsia"/>
          <w:szCs w:val="21"/>
        </w:rPr>
        <w:t>——</w:t>
      </w:r>
      <w:r w:rsidR="008A0D7B">
        <w:rPr>
          <w:rFonts w:eastAsiaTheme="minorEastAsia" w:hint="eastAsia"/>
          <w:szCs w:val="21"/>
        </w:rPr>
        <w:t>部分</w:t>
      </w:r>
      <w:r w:rsidRPr="00CF737B">
        <w:rPr>
          <w:szCs w:val="21"/>
        </w:rPr>
        <w:t>采纳</w:t>
      </w:r>
      <w:r>
        <w:rPr>
          <w:rFonts w:hint="eastAsia"/>
          <w:szCs w:val="21"/>
        </w:rPr>
        <w:t>。</w:t>
      </w:r>
      <w:r w:rsidR="008A0D7B">
        <w:rPr>
          <w:rFonts w:ascii="宋体" w:hAnsi="宋体" w:hint="eastAsia"/>
        </w:rPr>
        <w:t>增加了“溶解性总固体”。</w:t>
      </w:r>
    </w:p>
    <w:p w14:paraId="20ABEE27" w14:textId="365DB5A3" w:rsidR="00211D35" w:rsidRDefault="006F0FB4" w:rsidP="009904DA">
      <w:pPr>
        <w:spacing w:line="312" w:lineRule="auto"/>
        <w:ind w:firstLineChars="200" w:firstLine="420"/>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sidRPr="00125B72">
        <w:rPr>
          <w:rFonts w:ascii="宋体" w:hAnsi="宋体"/>
          <w:szCs w:val="21"/>
        </w:rPr>
        <w:t>去掉表1第一行的“选矿”</w:t>
      </w:r>
      <w:r w:rsidR="00EE66B7">
        <w:rPr>
          <w:rFonts w:ascii="宋体" w:hAnsi="宋体" w:hint="eastAsia"/>
          <w:szCs w:val="21"/>
        </w:rPr>
        <w:t>。</w:t>
      </w:r>
    </w:p>
    <w:p w14:paraId="36B59D4B" w14:textId="77777777" w:rsidR="006F0FB4" w:rsidRPr="00CE3F7C" w:rsidRDefault="006F0FB4" w:rsidP="00DF6A0B">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5C2EC678" w14:textId="3F9331E9" w:rsidR="00211D35" w:rsidRDefault="00BB7758">
      <w:pPr>
        <w:spacing w:line="312" w:lineRule="auto"/>
        <w:ind w:firstLine="420"/>
        <w:rPr>
          <w:rFonts w:ascii="宋体" w:hAnsi="宋体"/>
          <w:szCs w:val="21"/>
        </w:rPr>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sidRPr="00125B72">
        <w:rPr>
          <w:rFonts w:ascii="宋体" w:hAnsi="宋体"/>
          <w:szCs w:val="21"/>
        </w:rPr>
        <w:t>表1第一行：洗矿等废水中处矿物颗粒包含于SS中，只写SS即可。表1第二行：浮选废水中浮选药剂与COD有很大重叠，考虑更换表述。表1第四行：去除“离心”二字，普通萃取也可应用，也会产生</w:t>
      </w:r>
      <w:proofErr w:type="gramStart"/>
      <w:r w:rsidRPr="00125B72">
        <w:rPr>
          <w:rFonts w:ascii="宋体" w:hAnsi="宋体"/>
          <w:szCs w:val="21"/>
        </w:rPr>
        <w:t>萃</w:t>
      </w:r>
      <w:proofErr w:type="gramEnd"/>
      <w:r w:rsidRPr="00125B72">
        <w:rPr>
          <w:rFonts w:ascii="宋体" w:hAnsi="宋体"/>
          <w:szCs w:val="21"/>
        </w:rPr>
        <w:t>余废水。钙、镁在GB3838、GB26451等中均未被认定为污染物，此处列于“主要污染物”中需谨慎。表1第四行：</w:t>
      </w:r>
      <w:proofErr w:type="gramStart"/>
      <w:r w:rsidRPr="00125B72">
        <w:rPr>
          <w:rFonts w:ascii="宋体" w:hAnsi="宋体"/>
          <w:szCs w:val="21"/>
        </w:rPr>
        <w:t>萃</w:t>
      </w:r>
      <w:proofErr w:type="gramEnd"/>
      <w:r w:rsidRPr="00125B72">
        <w:rPr>
          <w:rFonts w:ascii="宋体" w:hAnsi="宋体"/>
          <w:szCs w:val="21"/>
        </w:rPr>
        <w:t>余废水主要污染物加上NH</w:t>
      </w:r>
      <w:r w:rsidRPr="009904DA">
        <w:rPr>
          <w:rFonts w:ascii="宋体" w:hAnsi="宋体"/>
          <w:szCs w:val="21"/>
          <w:vertAlign w:val="subscript"/>
        </w:rPr>
        <w:t>3</w:t>
      </w:r>
      <w:r w:rsidRPr="00125B72">
        <w:rPr>
          <w:rFonts w:ascii="宋体" w:hAnsi="宋体"/>
          <w:szCs w:val="21"/>
        </w:rPr>
        <w:t>-N。</w:t>
      </w:r>
    </w:p>
    <w:p w14:paraId="2E40E1A4" w14:textId="53B4EB5B" w:rsidR="00BB7758" w:rsidRPr="00CE3F7C" w:rsidRDefault="00BB7758">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r w:rsidR="0040130B">
        <w:rPr>
          <w:rFonts w:ascii="宋体" w:hAnsi="宋体" w:hint="eastAsia"/>
        </w:rPr>
        <w:t>钙、镁以“溶解性总固体”体现</w:t>
      </w:r>
      <w:r w:rsidR="00F12765">
        <w:rPr>
          <w:rFonts w:ascii="宋体" w:hAnsi="宋体" w:hint="eastAsia"/>
        </w:rPr>
        <w:t>。</w:t>
      </w:r>
    </w:p>
    <w:p w14:paraId="33EF3673" w14:textId="66B17147" w:rsidR="00BB7758" w:rsidRPr="00BB7758" w:rsidRDefault="00BB7758">
      <w:pPr>
        <w:spacing w:line="312" w:lineRule="auto"/>
        <w:ind w:firstLine="420"/>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sidRPr="00BB7758">
        <w:rPr>
          <w:rFonts w:eastAsiaTheme="minorEastAsia" w:hint="eastAsia"/>
          <w:szCs w:val="21"/>
        </w:rPr>
        <w:t>稀土采矿生产废水来源与主要污染物中，初期雨水建议不纳入废水来源及主要污染物；离子吸附型稀土矿采选淋洗尾水及萃余废水主要污染物中写有</w:t>
      </w:r>
      <w:r w:rsidRPr="00BB7758">
        <w:rPr>
          <w:rFonts w:eastAsiaTheme="minorEastAsia" w:hint="eastAsia"/>
          <w:szCs w:val="21"/>
        </w:rPr>
        <w:t>H</w:t>
      </w:r>
      <w:r w:rsidRPr="009904DA">
        <w:rPr>
          <w:rFonts w:eastAsiaTheme="minorEastAsia"/>
          <w:szCs w:val="21"/>
          <w:vertAlign w:val="superscript"/>
        </w:rPr>
        <w:t>+</w:t>
      </w:r>
      <w:r w:rsidRPr="00BB7758">
        <w:rPr>
          <w:rFonts w:eastAsiaTheme="minorEastAsia" w:hint="eastAsia"/>
          <w:szCs w:val="21"/>
        </w:rPr>
        <w:t>，一般规范中没有该提法，一般体现为</w:t>
      </w:r>
      <w:r w:rsidRPr="00BB7758">
        <w:rPr>
          <w:rFonts w:eastAsiaTheme="minorEastAsia" w:hint="eastAsia"/>
          <w:szCs w:val="21"/>
        </w:rPr>
        <w:t>PH</w:t>
      </w:r>
      <w:r w:rsidRPr="00BB7758">
        <w:rPr>
          <w:rFonts w:eastAsiaTheme="minorEastAsia" w:hint="eastAsia"/>
          <w:szCs w:val="21"/>
        </w:rPr>
        <w:t>，建议修改</w:t>
      </w:r>
      <w:r w:rsidR="00EE66B7">
        <w:rPr>
          <w:rFonts w:eastAsiaTheme="minorEastAsia" w:hint="eastAsia"/>
          <w:szCs w:val="21"/>
        </w:rPr>
        <w:t>。</w:t>
      </w:r>
    </w:p>
    <w:p w14:paraId="30152E2D" w14:textId="491EAEC9" w:rsidR="00BB7758" w:rsidRPr="00CE3F7C" w:rsidRDefault="00BB7758">
      <w:pPr>
        <w:spacing w:line="312" w:lineRule="auto"/>
        <w:ind w:firstLine="420"/>
        <w:rPr>
          <w:kern w:val="0"/>
          <w:szCs w:val="21"/>
        </w:rPr>
      </w:pPr>
      <w:r>
        <w:rPr>
          <w:rFonts w:eastAsiaTheme="minorEastAsia"/>
          <w:szCs w:val="21"/>
        </w:rPr>
        <w:t>——</w:t>
      </w:r>
      <w:r w:rsidR="005D63CF">
        <w:rPr>
          <w:rFonts w:eastAsiaTheme="minorEastAsia" w:hint="eastAsia"/>
          <w:szCs w:val="21"/>
        </w:rPr>
        <w:t>部分</w:t>
      </w:r>
      <w:r w:rsidRPr="00CF737B">
        <w:rPr>
          <w:szCs w:val="21"/>
        </w:rPr>
        <w:t>采纳</w:t>
      </w:r>
      <w:r>
        <w:rPr>
          <w:rFonts w:hint="eastAsia"/>
          <w:szCs w:val="21"/>
        </w:rPr>
        <w:t>。</w:t>
      </w:r>
      <w:r w:rsidR="005D63CF">
        <w:rPr>
          <w:rFonts w:ascii="宋体" w:hAnsi="宋体" w:hint="eastAsia"/>
        </w:rPr>
        <w:t>初期雨水</w:t>
      </w:r>
      <w:r w:rsidR="005D63CF" w:rsidRPr="00125B72">
        <w:rPr>
          <w:rFonts w:ascii="宋体" w:hAnsi="宋体"/>
        </w:rPr>
        <w:t>参考钢铁行业（HJ 2019）、再生铅行业（YS/T 1169）相关标准</w:t>
      </w:r>
      <w:r w:rsidR="009A28DB">
        <w:rPr>
          <w:rFonts w:ascii="宋体" w:hAnsi="宋体" w:hint="eastAsia"/>
        </w:rPr>
        <w:t>。</w:t>
      </w:r>
    </w:p>
    <w:p w14:paraId="2F79A119" w14:textId="24E404E1" w:rsidR="00211D35" w:rsidRDefault="00BB7758">
      <w:pPr>
        <w:spacing w:line="312" w:lineRule="auto"/>
        <w:ind w:firstLine="420"/>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Pr>
          <w:rFonts w:hint="eastAsia"/>
        </w:rPr>
        <w:t>1</w:t>
      </w:r>
      <w:r>
        <w:rPr>
          <w:rFonts w:hint="eastAsia"/>
        </w:rPr>
        <w:t>）目前离子型稀土生产中采用</w:t>
      </w:r>
      <w:proofErr w:type="gramStart"/>
      <w:r>
        <w:rPr>
          <w:rFonts w:hint="eastAsia"/>
        </w:rPr>
        <w:t>无铵浸</w:t>
      </w:r>
      <w:proofErr w:type="gramEnd"/>
      <w:r>
        <w:rPr>
          <w:rFonts w:hint="eastAsia"/>
        </w:rPr>
        <w:t>矿、</w:t>
      </w:r>
      <w:proofErr w:type="gramStart"/>
      <w:r>
        <w:rPr>
          <w:rFonts w:hint="eastAsia"/>
        </w:rPr>
        <w:t>无铵除杂</w:t>
      </w:r>
      <w:proofErr w:type="gramEnd"/>
      <w:r>
        <w:rPr>
          <w:rFonts w:hint="eastAsia"/>
        </w:rPr>
        <w:t>、</w:t>
      </w:r>
      <w:proofErr w:type="gramStart"/>
      <w:r>
        <w:rPr>
          <w:rFonts w:hint="eastAsia"/>
        </w:rPr>
        <w:t>无铵沉淀</w:t>
      </w:r>
      <w:proofErr w:type="gramEnd"/>
      <w:r>
        <w:rPr>
          <w:rFonts w:hint="eastAsia"/>
        </w:rPr>
        <w:t>技术，因此沉淀废水不会再采用以前工艺的碳酸氢铵。故建议：表</w:t>
      </w:r>
      <w:r>
        <w:rPr>
          <w:rFonts w:hint="eastAsia"/>
        </w:rPr>
        <w:t>1</w:t>
      </w:r>
      <w:r>
        <w:rPr>
          <w:rFonts w:hint="eastAsia"/>
        </w:rPr>
        <w:t>中删去“碳酸氢铵”。</w:t>
      </w:r>
      <w:r>
        <w:rPr>
          <w:rFonts w:hint="eastAsia"/>
        </w:rPr>
        <w:t>2</w:t>
      </w:r>
      <w:r>
        <w:rPr>
          <w:rFonts w:hint="eastAsia"/>
        </w:rPr>
        <w:t>）目前离子型稀土生产中采用</w:t>
      </w:r>
      <w:proofErr w:type="gramStart"/>
      <w:r>
        <w:rPr>
          <w:rFonts w:hint="eastAsia"/>
        </w:rPr>
        <w:t>无铵浸</w:t>
      </w:r>
      <w:proofErr w:type="gramEnd"/>
      <w:r>
        <w:rPr>
          <w:rFonts w:hint="eastAsia"/>
        </w:rPr>
        <w:t>矿主要有镁盐、铝盐及钙盐作为浸矿剂。故建议：表</w:t>
      </w:r>
      <w:r>
        <w:rPr>
          <w:rFonts w:hint="eastAsia"/>
        </w:rPr>
        <w:t>1</w:t>
      </w:r>
      <w:r>
        <w:rPr>
          <w:rFonts w:hint="eastAsia"/>
        </w:rPr>
        <w:t>中主要污染物增加“</w:t>
      </w:r>
      <w:r>
        <w:rPr>
          <w:rFonts w:hint="eastAsia"/>
        </w:rPr>
        <w:t>Al</w:t>
      </w:r>
      <w:r w:rsidRPr="009904DA">
        <w:rPr>
          <w:vertAlign w:val="superscript"/>
        </w:rPr>
        <w:t>3+</w:t>
      </w:r>
      <w:r>
        <w:rPr>
          <w:rFonts w:hint="eastAsia"/>
        </w:rPr>
        <w:t>”。</w:t>
      </w:r>
    </w:p>
    <w:p w14:paraId="60209D61" w14:textId="72D7B7AC" w:rsidR="00BB7758" w:rsidRDefault="00BB7758">
      <w:pPr>
        <w:spacing w:line="312" w:lineRule="auto"/>
        <w:ind w:firstLineChars="200" w:firstLine="420"/>
        <w:rPr>
          <w:rFonts w:ascii="宋体" w:hAnsi="宋体"/>
        </w:rPr>
      </w:pPr>
      <w:r>
        <w:rPr>
          <w:rFonts w:eastAsiaTheme="minorEastAsia"/>
          <w:szCs w:val="21"/>
        </w:rPr>
        <w:t>——</w:t>
      </w:r>
      <w:r w:rsidR="00487642">
        <w:rPr>
          <w:rFonts w:eastAsiaTheme="minorEastAsia" w:hint="eastAsia"/>
          <w:szCs w:val="21"/>
        </w:rPr>
        <w:t>部分</w:t>
      </w:r>
      <w:r w:rsidRPr="00CF737B">
        <w:rPr>
          <w:szCs w:val="21"/>
        </w:rPr>
        <w:t>采纳</w:t>
      </w:r>
      <w:r>
        <w:rPr>
          <w:rFonts w:hint="eastAsia"/>
          <w:szCs w:val="21"/>
        </w:rPr>
        <w:t>。</w:t>
      </w:r>
      <w:r w:rsidR="00487642">
        <w:rPr>
          <w:rFonts w:ascii="宋体" w:hAnsi="宋体" w:hint="eastAsia"/>
        </w:rPr>
        <w:t>目前尚有部分矿山采用碳酸氢铵沉淀</w:t>
      </w:r>
      <w:r w:rsidR="004F7335">
        <w:rPr>
          <w:rFonts w:ascii="宋体" w:hAnsi="宋体" w:hint="eastAsia"/>
        </w:rPr>
        <w:t>富集</w:t>
      </w:r>
      <w:r w:rsidR="00487642">
        <w:rPr>
          <w:rFonts w:ascii="宋体" w:hAnsi="宋体" w:hint="eastAsia"/>
        </w:rPr>
        <w:t>工艺</w:t>
      </w:r>
      <w:r w:rsidR="004F7335">
        <w:rPr>
          <w:rFonts w:ascii="宋体" w:hAnsi="宋体" w:hint="eastAsia"/>
        </w:rPr>
        <w:t>进行</w:t>
      </w:r>
      <w:r w:rsidR="00487642">
        <w:rPr>
          <w:rFonts w:ascii="宋体" w:hAnsi="宋体" w:hint="eastAsia"/>
        </w:rPr>
        <w:t>生产</w:t>
      </w:r>
      <w:r w:rsidR="00E64CC8">
        <w:rPr>
          <w:rFonts w:ascii="宋体" w:hAnsi="宋体" w:hint="eastAsia"/>
        </w:rPr>
        <w:t>；Al</w:t>
      </w:r>
      <w:r w:rsidR="00E64CC8" w:rsidRPr="00E27733">
        <w:rPr>
          <w:rFonts w:ascii="宋体" w:hAnsi="宋体"/>
          <w:vertAlign w:val="superscript"/>
        </w:rPr>
        <w:t>3</w:t>
      </w:r>
      <w:r w:rsidR="00E64CC8" w:rsidRPr="00E27733">
        <w:rPr>
          <w:rFonts w:ascii="宋体" w:hAnsi="宋体" w:hint="eastAsia"/>
          <w:vertAlign w:val="superscript"/>
        </w:rPr>
        <w:t>+</w:t>
      </w:r>
      <w:r w:rsidR="00E64CC8">
        <w:rPr>
          <w:rFonts w:ascii="宋体" w:hAnsi="宋体" w:hint="eastAsia"/>
        </w:rPr>
        <w:t>以“溶解性总固体”体现</w:t>
      </w:r>
      <w:r>
        <w:rPr>
          <w:rFonts w:ascii="宋体" w:hAnsi="宋体" w:hint="eastAsia"/>
        </w:rPr>
        <w:t>。</w:t>
      </w:r>
    </w:p>
    <w:p w14:paraId="01AD3729" w14:textId="77777777" w:rsidR="00BB7758" w:rsidRDefault="00BB7758">
      <w:pPr>
        <w:spacing w:line="312" w:lineRule="auto"/>
        <w:ind w:firstLineChars="200" w:firstLine="420"/>
        <w:rPr>
          <w:rFonts w:eastAsiaTheme="minorEastAsia"/>
          <w:szCs w:val="21"/>
        </w:rPr>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sidRPr="00BB7758">
        <w:rPr>
          <w:rFonts w:eastAsiaTheme="minorEastAsia" w:hint="eastAsia"/>
          <w:szCs w:val="21"/>
        </w:rPr>
        <w:t>参照《稀土工业污染物排放标准》或《污水综合排放标准》对</w:t>
      </w:r>
      <w:r w:rsidRPr="00BB7758">
        <w:rPr>
          <w:rFonts w:eastAsiaTheme="minorEastAsia" w:hint="eastAsia"/>
          <w:szCs w:val="21"/>
        </w:rPr>
        <w:t>COD</w:t>
      </w:r>
      <w:r w:rsidRPr="00BB7758">
        <w:rPr>
          <w:rFonts w:eastAsiaTheme="minorEastAsia" w:hint="eastAsia"/>
          <w:szCs w:val="21"/>
        </w:rPr>
        <w:t>、</w:t>
      </w:r>
      <w:r w:rsidRPr="00BB7758">
        <w:rPr>
          <w:rFonts w:eastAsiaTheme="minorEastAsia" w:hint="eastAsia"/>
          <w:szCs w:val="21"/>
        </w:rPr>
        <w:t>SS</w:t>
      </w:r>
      <w:r w:rsidRPr="00BB7758">
        <w:rPr>
          <w:rFonts w:eastAsiaTheme="minorEastAsia" w:hint="eastAsia"/>
          <w:szCs w:val="21"/>
        </w:rPr>
        <w:t>进行标注说明。</w:t>
      </w:r>
    </w:p>
    <w:p w14:paraId="5C12545C" w14:textId="77777777" w:rsidR="00BB7758" w:rsidRPr="00CE3F7C" w:rsidRDefault="00BB7758">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0F87C9DF" w14:textId="77777777" w:rsidR="00BB7758" w:rsidRDefault="00BB7758">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sidRPr="00125B72">
        <w:rPr>
          <w:rFonts w:ascii="宋体" w:hAnsi="宋体"/>
          <w:szCs w:val="21"/>
        </w:rPr>
        <w:t>表1：“稀土浸出液经碳酸氢铵、钙镁碱性物质等沉淀富集回收稀土产生的沉淀废水”，是否将碳酸钠和碳酸氢钠也作为沉淀剂纳入</w:t>
      </w:r>
      <w:r>
        <w:rPr>
          <w:rFonts w:ascii="宋体" w:hAnsi="宋体" w:hint="eastAsia"/>
          <w:szCs w:val="21"/>
        </w:rPr>
        <w:t>。</w:t>
      </w:r>
    </w:p>
    <w:p w14:paraId="31FA4301" w14:textId="275CF2F9" w:rsidR="00BB7758" w:rsidRDefault="00BB7758">
      <w:pPr>
        <w:spacing w:line="312" w:lineRule="auto"/>
        <w:ind w:firstLineChars="200" w:firstLine="420"/>
        <w:rPr>
          <w:rFonts w:ascii="宋体" w:hAnsi="宋体"/>
          <w:szCs w:val="21"/>
        </w:rPr>
      </w:pPr>
      <w:r>
        <w:rPr>
          <w:rFonts w:eastAsiaTheme="minorEastAsia"/>
          <w:szCs w:val="21"/>
        </w:rPr>
        <w:t>——</w:t>
      </w:r>
      <w:r w:rsidRPr="00CF737B">
        <w:rPr>
          <w:szCs w:val="21"/>
        </w:rPr>
        <w:t>采纳</w:t>
      </w:r>
      <w:r>
        <w:rPr>
          <w:rFonts w:hint="eastAsia"/>
          <w:szCs w:val="21"/>
        </w:rPr>
        <w:t>。</w:t>
      </w:r>
      <w:r w:rsidRPr="00125B72">
        <w:rPr>
          <w:rFonts w:ascii="宋体" w:hAnsi="宋体"/>
          <w:szCs w:val="21"/>
        </w:rPr>
        <w:t>原有写法的“等”</w:t>
      </w:r>
      <w:r w:rsidR="009F1EF7">
        <w:rPr>
          <w:rFonts w:ascii="宋体" w:hAnsi="宋体" w:hint="eastAsia"/>
          <w:szCs w:val="21"/>
        </w:rPr>
        <w:t>已</w:t>
      </w:r>
      <w:r w:rsidRPr="00125B72">
        <w:rPr>
          <w:rFonts w:ascii="宋体" w:hAnsi="宋体"/>
          <w:szCs w:val="21"/>
        </w:rPr>
        <w:t>包括其他可能</w:t>
      </w:r>
      <w:r w:rsidR="009F1EF7">
        <w:rPr>
          <w:rFonts w:ascii="宋体" w:hAnsi="宋体" w:hint="eastAsia"/>
          <w:szCs w:val="21"/>
        </w:rPr>
        <w:t>使用</w:t>
      </w:r>
      <w:r w:rsidRPr="00125B72">
        <w:rPr>
          <w:rFonts w:ascii="宋体" w:hAnsi="宋体"/>
          <w:szCs w:val="21"/>
        </w:rPr>
        <w:t>的沉淀剂</w:t>
      </w:r>
      <w:r>
        <w:rPr>
          <w:rFonts w:ascii="宋体" w:hAnsi="宋体" w:hint="eastAsia"/>
          <w:szCs w:val="21"/>
        </w:rPr>
        <w:t>。</w:t>
      </w:r>
    </w:p>
    <w:p w14:paraId="1EF28B2D" w14:textId="77777777" w:rsidR="00F30206" w:rsidRDefault="00BB7758">
      <w:pPr>
        <w:spacing w:line="312" w:lineRule="auto"/>
        <w:ind w:firstLineChars="200" w:firstLine="420"/>
        <w:rPr>
          <w:rFonts w:ascii="宋体" w:hAnsi="宋体"/>
          <w:szCs w:val="21"/>
        </w:rPr>
      </w:pPr>
      <w:r w:rsidRPr="00456857">
        <w:rPr>
          <w:rFonts w:eastAsiaTheme="minorEastAsia" w:hint="eastAsia"/>
          <w:szCs w:val="21"/>
        </w:rPr>
        <w:t>●</w:t>
      </w:r>
      <w:r w:rsidR="00F30206">
        <w:rPr>
          <w:rFonts w:eastAsiaTheme="minorEastAsia" w:hint="eastAsia"/>
          <w:szCs w:val="21"/>
        </w:rPr>
        <w:t>4</w:t>
      </w:r>
      <w:r w:rsidR="00F30206">
        <w:rPr>
          <w:rFonts w:eastAsiaTheme="minorEastAsia"/>
          <w:szCs w:val="21"/>
        </w:rPr>
        <w:t>.2.1</w:t>
      </w:r>
      <w:r w:rsidR="00F30206">
        <w:rPr>
          <w:rFonts w:eastAsiaTheme="minorEastAsia" w:hint="eastAsia"/>
          <w:szCs w:val="21"/>
        </w:rPr>
        <w:t>，</w:t>
      </w:r>
      <w:r w:rsidR="00F30206" w:rsidRPr="00125B72">
        <w:rPr>
          <w:rFonts w:ascii="宋体" w:hAnsi="宋体"/>
          <w:szCs w:val="21"/>
        </w:rPr>
        <w:t>“类似产品品种、生产工艺、生产规模、工作制度和管理水平的企业类比”采用类比相对差异较大，例如：离子型稀土开采目前采用原地浸矿，由于各矿山之间地质类型不同、赋存高度、厚度不同，品位不同，土壤的渗透性不同，所用的</w:t>
      </w:r>
      <w:proofErr w:type="gramStart"/>
      <w:r w:rsidR="00F30206" w:rsidRPr="00125B72">
        <w:rPr>
          <w:rFonts w:ascii="宋体" w:hAnsi="宋体"/>
          <w:szCs w:val="21"/>
        </w:rPr>
        <w:t>浸矿液体积</w:t>
      </w:r>
      <w:proofErr w:type="gramEnd"/>
      <w:r w:rsidR="00F30206" w:rsidRPr="00125B72">
        <w:rPr>
          <w:rFonts w:ascii="宋体" w:hAnsi="宋体"/>
          <w:szCs w:val="21"/>
        </w:rPr>
        <w:t>也不相同，因此产生废水体积也不相同。目前离子型稀土矿山，各工序操作都根据各工艺池标明高度的母液体积数来确认进行除杂、沉淀以及配液作业的。故建议：将第c点改为：当无计量仪表时，可根据各工序的废水占工艺池容积比例来确定</w:t>
      </w:r>
      <w:proofErr w:type="gramStart"/>
      <w:r w:rsidR="00F30206" w:rsidRPr="00125B72">
        <w:rPr>
          <w:rFonts w:ascii="宋体" w:hAnsi="宋体"/>
          <w:szCs w:val="21"/>
        </w:rPr>
        <w:t>”</w:t>
      </w:r>
      <w:proofErr w:type="gramEnd"/>
      <w:r w:rsidR="00F30206" w:rsidRPr="00125B72">
        <w:rPr>
          <w:rFonts w:ascii="宋体" w:hAnsi="宋体"/>
          <w:szCs w:val="21"/>
        </w:rPr>
        <w:t>。</w:t>
      </w:r>
    </w:p>
    <w:p w14:paraId="0F36ED08" w14:textId="0DB9953D" w:rsidR="00F30206" w:rsidRDefault="00F30206">
      <w:pPr>
        <w:spacing w:line="312" w:lineRule="auto"/>
        <w:ind w:firstLineChars="200" w:firstLine="420"/>
        <w:rPr>
          <w:rFonts w:ascii="宋体" w:hAnsi="宋体"/>
        </w:rPr>
      </w:pPr>
      <w:r>
        <w:rPr>
          <w:rFonts w:eastAsiaTheme="minorEastAsia"/>
          <w:szCs w:val="21"/>
        </w:rPr>
        <w:t>——</w:t>
      </w:r>
      <w:r w:rsidR="00CB27E6">
        <w:rPr>
          <w:rFonts w:eastAsiaTheme="minorEastAsia" w:hint="eastAsia"/>
          <w:szCs w:val="21"/>
        </w:rPr>
        <w:t>部分</w:t>
      </w:r>
      <w:r w:rsidRPr="00CF737B">
        <w:rPr>
          <w:szCs w:val="21"/>
        </w:rPr>
        <w:t>采纳</w:t>
      </w:r>
      <w:r>
        <w:rPr>
          <w:rFonts w:hint="eastAsia"/>
          <w:szCs w:val="21"/>
        </w:rPr>
        <w:t>。</w:t>
      </w:r>
      <w:r w:rsidR="00CB27E6" w:rsidRPr="00E27733">
        <w:rPr>
          <w:rFonts w:ascii="宋体" w:hAnsi="宋体" w:hint="eastAsia"/>
        </w:rPr>
        <w:t>删除4</w:t>
      </w:r>
      <w:r w:rsidR="00CB27E6" w:rsidRPr="00E27733">
        <w:rPr>
          <w:rFonts w:ascii="宋体" w:hAnsi="宋体"/>
        </w:rPr>
        <w:t>.2.1</w:t>
      </w:r>
      <w:r w:rsidR="00CB27E6" w:rsidRPr="00E27733">
        <w:rPr>
          <w:rFonts w:ascii="宋体" w:hAnsi="宋体" w:hint="eastAsia"/>
        </w:rPr>
        <w:t>节c）小节内容；新建稀土采选企业应按各生产工序的水量水质平衡计算，并通过类比验证确定；改、扩建稀土采选企业应按各生产工序给排水系统中设置的计量仪表实测数据确定</w:t>
      </w:r>
      <w:r w:rsidR="00CB27E6">
        <w:rPr>
          <w:rFonts w:ascii="宋体" w:hAnsi="宋体" w:hint="eastAsia"/>
        </w:rPr>
        <w:t>。</w:t>
      </w:r>
    </w:p>
    <w:p w14:paraId="53421943" w14:textId="77777777" w:rsidR="00F30206" w:rsidRDefault="00BB7758">
      <w:pPr>
        <w:spacing w:line="312" w:lineRule="auto"/>
        <w:ind w:firstLineChars="200" w:firstLine="420"/>
        <w:rPr>
          <w:rFonts w:ascii="宋体" w:hAnsi="宋体"/>
        </w:rPr>
      </w:pPr>
      <w:r w:rsidRPr="00456857">
        <w:rPr>
          <w:rFonts w:eastAsiaTheme="minorEastAsia" w:hint="eastAsia"/>
          <w:szCs w:val="21"/>
        </w:rPr>
        <w:t>●</w:t>
      </w:r>
      <w:r w:rsidR="00F30206" w:rsidRPr="00125B72">
        <w:rPr>
          <w:rFonts w:ascii="宋体" w:hAnsi="宋体"/>
        </w:rPr>
        <w:t>用水单位的水计量监控需要执行标准《用水单位水计量器具配备和管理通则》GB24789-2009。</w:t>
      </w:r>
    </w:p>
    <w:p w14:paraId="29CFFCED" w14:textId="77777777" w:rsidR="00F30206" w:rsidRPr="00CE3F7C" w:rsidRDefault="00F30206">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4FBAB3A3" w14:textId="16FBAF43" w:rsidR="00F30206" w:rsidRPr="009B3FCE" w:rsidRDefault="00F30206">
      <w:pPr>
        <w:spacing w:beforeLines="50" w:before="156" w:afterLines="50" w:after="156" w:line="312" w:lineRule="auto"/>
        <w:ind w:firstLineChars="200" w:firstLine="422"/>
        <w:rPr>
          <w:rFonts w:eastAsiaTheme="minorEastAsia"/>
          <w:b/>
          <w:bCs/>
          <w:szCs w:val="21"/>
        </w:rPr>
      </w:pPr>
      <w:r>
        <w:rPr>
          <w:rFonts w:eastAsiaTheme="minorEastAsia"/>
          <w:b/>
          <w:bCs/>
          <w:szCs w:val="21"/>
        </w:rPr>
        <w:lastRenderedPageBreak/>
        <w:t>5</w:t>
      </w:r>
      <w:r w:rsidRPr="009B3FCE">
        <w:rPr>
          <w:rFonts w:eastAsiaTheme="minorEastAsia"/>
          <w:b/>
          <w:bCs/>
          <w:szCs w:val="21"/>
        </w:rPr>
        <w:t xml:space="preserve"> </w:t>
      </w:r>
      <w:r w:rsidR="00EE66B7">
        <w:rPr>
          <w:rFonts w:eastAsiaTheme="minorEastAsia" w:hint="eastAsia"/>
          <w:b/>
          <w:bCs/>
          <w:szCs w:val="21"/>
        </w:rPr>
        <w:t>总体要求</w:t>
      </w:r>
    </w:p>
    <w:p w14:paraId="38744345" w14:textId="77777777" w:rsidR="00F30206" w:rsidRDefault="00F30206">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5</w:t>
      </w:r>
      <w:r>
        <w:rPr>
          <w:rFonts w:eastAsiaTheme="minorEastAsia"/>
          <w:szCs w:val="21"/>
        </w:rPr>
        <w:t>.2</w:t>
      </w:r>
      <w:r>
        <w:rPr>
          <w:rFonts w:eastAsiaTheme="minorEastAsia" w:hint="eastAsia"/>
          <w:szCs w:val="21"/>
        </w:rPr>
        <w:t>，</w:t>
      </w:r>
      <w:r w:rsidRPr="00125B72">
        <w:rPr>
          <w:rFonts w:ascii="宋体" w:hAnsi="宋体"/>
          <w:szCs w:val="21"/>
        </w:rPr>
        <w:t>由于离子型稀土采场避水设施，雨水常与山泉一起，与浸矿母液分流。建议删去“雨污分流系统”。保留“清污分流系统”即可。</w:t>
      </w:r>
    </w:p>
    <w:p w14:paraId="5F458F52" w14:textId="3D6D51A8" w:rsidR="00F30206" w:rsidRDefault="00F30206">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rPr>
        <w:t>原有表述更合理</w:t>
      </w:r>
      <w:r w:rsidR="00841ADA">
        <w:rPr>
          <w:rFonts w:ascii="宋体" w:hAnsi="宋体" w:hint="eastAsia"/>
        </w:rPr>
        <w:t>；雨污分流和清污分流对于提高水处理回用效率至关重要</w:t>
      </w:r>
      <w:r>
        <w:rPr>
          <w:rFonts w:ascii="宋体" w:hAnsi="宋体" w:hint="eastAsia"/>
        </w:rPr>
        <w:t>。</w:t>
      </w:r>
    </w:p>
    <w:p w14:paraId="22C4AC9A" w14:textId="77777777" w:rsidR="00F30206" w:rsidRDefault="00BB7758">
      <w:pPr>
        <w:spacing w:line="312" w:lineRule="auto"/>
        <w:ind w:firstLineChars="200" w:firstLine="420"/>
        <w:rPr>
          <w:rFonts w:ascii="宋体" w:hAnsi="宋体"/>
          <w:szCs w:val="21"/>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.6</w:t>
      </w:r>
      <w:r w:rsidR="00F30206">
        <w:rPr>
          <w:rFonts w:eastAsiaTheme="minorEastAsia" w:hint="eastAsia"/>
          <w:szCs w:val="21"/>
        </w:rPr>
        <w:t>，</w:t>
      </w:r>
      <w:r w:rsidR="00F30206" w:rsidRPr="00125B72">
        <w:rPr>
          <w:rFonts w:ascii="宋体" w:hAnsi="宋体"/>
          <w:szCs w:val="21"/>
        </w:rPr>
        <w:t>建议修改为“稀土采选企业生产废水处理设施应设置防渗，防止有害污染物进入土壤、地下水，生产区、污水治理区应与生活用水区分离。”</w:t>
      </w:r>
    </w:p>
    <w:p w14:paraId="0644A3C7" w14:textId="77777777" w:rsidR="00F30206" w:rsidRPr="00CE3F7C" w:rsidRDefault="00F30206">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2850D150" w14:textId="77777777" w:rsidR="00F30206" w:rsidRDefault="00BB7758">
      <w:pPr>
        <w:spacing w:line="312" w:lineRule="auto"/>
        <w:ind w:firstLineChars="200" w:firstLine="420"/>
        <w:rPr>
          <w:rFonts w:ascii="宋体" w:hAnsi="宋体"/>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.6</w:t>
      </w:r>
      <w:r w:rsidR="00F30206">
        <w:rPr>
          <w:rFonts w:eastAsiaTheme="minorEastAsia" w:hint="eastAsia"/>
          <w:szCs w:val="21"/>
        </w:rPr>
        <w:t>，</w:t>
      </w:r>
      <w:r w:rsidR="00F30206" w:rsidRPr="00125B72">
        <w:rPr>
          <w:rFonts w:ascii="宋体" w:hAnsi="宋体"/>
        </w:rPr>
        <w:t>管线应做好防爆防漏，建议修改相应措辞。</w:t>
      </w:r>
    </w:p>
    <w:p w14:paraId="02C16030" w14:textId="77777777" w:rsidR="00F30206" w:rsidRPr="00CE3F7C" w:rsidRDefault="00F30206">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55B7B91B" w14:textId="77777777" w:rsidR="00F30206" w:rsidRDefault="00BB7758">
      <w:pPr>
        <w:spacing w:line="312" w:lineRule="auto"/>
        <w:ind w:firstLineChars="200" w:firstLine="420"/>
        <w:rPr>
          <w:rFonts w:ascii="宋体" w:hAnsi="宋体"/>
          <w:szCs w:val="21"/>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.7</w:t>
      </w:r>
      <w:r w:rsidR="00F30206">
        <w:rPr>
          <w:rFonts w:eastAsiaTheme="minorEastAsia" w:hint="eastAsia"/>
          <w:szCs w:val="21"/>
        </w:rPr>
        <w:t>、</w:t>
      </w:r>
      <w:r w:rsidR="00F30206">
        <w:rPr>
          <w:rFonts w:eastAsiaTheme="minorEastAsia" w:hint="eastAsia"/>
          <w:szCs w:val="21"/>
        </w:rPr>
        <w:t>5</w:t>
      </w:r>
      <w:r w:rsidR="00F30206">
        <w:rPr>
          <w:rFonts w:eastAsiaTheme="minorEastAsia"/>
          <w:szCs w:val="21"/>
        </w:rPr>
        <w:t>.8</w:t>
      </w:r>
      <w:r w:rsidR="00F30206">
        <w:rPr>
          <w:rFonts w:eastAsiaTheme="minorEastAsia" w:hint="eastAsia"/>
          <w:szCs w:val="21"/>
        </w:rPr>
        <w:t>，</w:t>
      </w:r>
      <w:r w:rsidR="00F30206" w:rsidRPr="00125B72">
        <w:rPr>
          <w:rFonts w:ascii="宋体" w:hAnsi="宋体"/>
          <w:szCs w:val="21"/>
        </w:rPr>
        <w:t>建议</w:t>
      </w:r>
      <w:r w:rsidR="00F30206" w:rsidRPr="00125B72">
        <w:rPr>
          <w:rFonts w:ascii="宋体" w:hAnsi="宋体"/>
        </w:rPr>
        <w:t>5.7、5.8节</w:t>
      </w:r>
      <w:r w:rsidR="00F30206" w:rsidRPr="00125B72">
        <w:rPr>
          <w:rFonts w:ascii="宋体" w:hAnsi="宋体"/>
          <w:szCs w:val="21"/>
        </w:rPr>
        <w:t>合并，稀土采选企业生产废水处理及回用技术应与生产工艺合理配套，并采用处理效率高、安全可靠的处理工艺，根据回用水质要求进行不同深度处理设计，确保</w:t>
      </w:r>
      <w:proofErr w:type="gramStart"/>
      <w:r w:rsidR="00F30206" w:rsidRPr="00125B72">
        <w:rPr>
          <w:rFonts w:ascii="宋体" w:hAnsi="宋体"/>
          <w:szCs w:val="21"/>
        </w:rPr>
        <w:t>岩矿型</w:t>
      </w:r>
      <w:proofErr w:type="gramEnd"/>
      <w:r w:rsidR="00F30206" w:rsidRPr="00125B72">
        <w:rPr>
          <w:rFonts w:ascii="宋体" w:hAnsi="宋体"/>
          <w:szCs w:val="21"/>
        </w:rPr>
        <w:t>稀土矿采选企业生产用水循环利用率</w:t>
      </w:r>
      <w:r w:rsidR="00F30206" w:rsidRPr="00E17947">
        <w:rPr>
          <w:rFonts w:ascii="宋体" w:hAnsi="宋体"/>
          <w:szCs w:val="21"/>
        </w:rPr>
        <w:t>达到</w:t>
      </w:r>
      <w:r w:rsidR="00F30206" w:rsidRPr="000D4DB2">
        <w:rPr>
          <w:rFonts w:ascii="宋体" w:hAnsi="宋体"/>
          <w:szCs w:val="21"/>
        </w:rPr>
        <w:t>80%</w:t>
      </w:r>
      <w:r w:rsidR="00F30206" w:rsidRPr="00E17947">
        <w:rPr>
          <w:rFonts w:ascii="宋体" w:hAnsi="宋体"/>
          <w:szCs w:val="21"/>
        </w:rPr>
        <w:t>以上，离</w:t>
      </w:r>
      <w:r w:rsidR="00F30206" w:rsidRPr="00125B72">
        <w:rPr>
          <w:rFonts w:ascii="宋体" w:hAnsi="宋体"/>
          <w:szCs w:val="21"/>
        </w:rPr>
        <w:t>子吸附型稀土矿采选企业生产用水循环利用率达到90%以上。</w:t>
      </w:r>
    </w:p>
    <w:p w14:paraId="570E8B6D" w14:textId="33E1F799" w:rsidR="00F30206" w:rsidRDefault="00F30206">
      <w:pPr>
        <w:spacing w:line="312" w:lineRule="auto"/>
        <w:ind w:firstLineChars="200" w:firstLine="420"/>
        <w:rPr>
          <w:rFonts w:ascii="宋体" w:hAnsi="宋体"/>
          <w:color w:val="000000"/>
        </w:rPr>
      </w:pPr>
      <w:r>
        <w:rPr>
          <w:rFonts w:eastAsiaTheme="minorEastAsia"/>
          <w:szCs w:val="21"/>
        </w:rPr>
        <w:t>——</w:t>
      </w:r>
      <w:r>
        <w:rPr>
          <w:rFonts w:eastAsiaTheme="minorEastAsia" w:hint="eastAsia"/>
          <w:szCs w:val="21"/>
        </w:rPr>
        <w:t>部分</w:t>
      </w:r>
      <w:r w:rsidRPr="00CF737B">
        <w:rPr>
          <w:szCs w:val="21"/>
        </w:rPr>
        <w:t>采纳</w:t>
      </w:r>
      <w:r>
        <w:rPr>
          <w:rFonts w:hint="eastAsia"/>
          <w:szCs w:val="21"/>
        </w:rPr>
        <w:t>。</w:t>
      </w:r>
      <w:r w:rsidRPr="002C4F52">
        <w:rPr>
          <w:rFonts w:ascii="宋体" w:hAnsi="宋体"/>
          <w:color w:val="000000"/>
        </w:rPr>
        <w:t>生产用水循环利用率</w:t>
      </w:r>
      <w:r w:rsidRPr="00125B72">
        <w:rPr>
          <w:rFonts w:ascii="宋体" w:hAnsi="宋体"/>
          <w:color w:val="000000"/>
        </w:rPr>
        <w:t>参</w:t>
      </w:r>
      <w:r w:rsidR="00A640F7">
        <w:rPr>
          <w:rFonts w:ascii="宋体" w:hAnsi="宋体" w:hint="eastAsia"/>
          <w:color w:val="000000"/>
        </w:rPr>
        <w:t>考</w:t>
      </w:r>
      <w:r w:rsidRPr="00125B72">
        <w:rPr>
          <w:rFonts w:ascii="宋体" w:hAnsi="宋体"/>
          <w:color w:val="000000"/>
        </w:rPr>
        <w:t>《稀土行业规范条件（2016年本）》和《稀土行业规范条件公告管理办法》</w:t>
      </w:r>
      <w:r>
        <w:rPr>
          <w:rFonts w:ascii="宋体" w:hAnsi="宋体" w:hint="eastAsia"/>
          <w:color w:val="000000"/>
        </w:rPr>
        <w:t>。</w:t>
      </w:r>
    </w:p>
    <w:p w14:paraId="1A938415" w14:textId="77777777" w:rsidR="00F30206" w:rsidRDefault="00BB7758">
      <w:pPr>
        <w:spacing w:line="312" w:lineRule="auto"/>
        <w:ind w:firstLineChars="200" w:firstLine="420"/>
        <w:rPr>
          <w:rFonts w:ascii="宋体" w:hAnsi="宋体"/>
          <w:szCs w:val="21"/>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.8</w:t>
      </w:r>
      <w:r w:rsidR="00F30206">
        <w:rPr>
          <w:rFonts w:eastAsiaTheme="minorEastAsia" w:hint="eastAsia"/>
          <w:szCs w:val="21"/>
        </w:rPr>
        <w:t>，</w:t>
      </w:r>
      <w:r w:rsidR="00F30206" w:rsidRPr="00125B72">
        <w:rPr>
          <w:rFonts w:ascii="宋体" w:hAnsi="宋体"/>
          <w:szCs w:val="21"/>
        </w:rPr>
        <w:t>1）地面上的所有生产用水全部使用采矿环节产</w:t>
      </w:r>
      <w:r w:rsidR="00F30206" w:rsidRPr="00F67A70">
        <w:rPr>
          <w:rFonts w:ascii="宋体" w:hAnsi="宋体"/>
          <w:szCs w:val="21"/>
        </w:rPr>
        <w:t>生的</w:t>
      </w:r>
      <w:r w:rsidR="00F30206" w:rsidRPr="009904DA">
        <w:rPr>
          <w:rFonts w:ascii="宋体" w:hAnsi="宋体"/>
          <w:szCs w:val="21"/>
        </w:rPr>
        <w:t>矿井涌水</w:t>
      </w:r>
      <w:r w:rsidR="00F30206" w:rsidRPr="00F67A70">
        <w:rPr>
          <w:rFonts w:ascii="宋体" w:hAnsi="宋体"/>
          <w:szCs w:val="21"/>
        </w:rPr>
        <w:t>。包括：选矿用水、消防水、冲洗水、轴承水、打扫卫生、路面降尘及绿化等；2）</w:t>
      </w:r>
      <w:r w:rsidR="00F30206" w:rsidRPr="009904DA">
        <w:rPr>
          <w:rFonts w:ascii="宋体" w:hAnsi="宋体"/>
          <w:szCs w:val="21"/>
        </w:rPr>
        <w:t>选矿废水循环利用率为70%以上。循环利用率超过70%以上，影响选矿生产指标。</w:t>
      </w:r>
    </w:p>
    <w:p w14:paraId="5F58C739" w14:textId="20AE2C6D" w:rsidR="00F30206" w:rsidRDefault="00F30206">
      <w:pPr>
        <w:spacing w:line="312" w:lineRule="auto"/>
        <w:ind w:firstLineChars="200" w:firstLine="420"/>
        <w:rPr>
          <w:rFonts w:ascii="宋体" w:hAnsi="宋体"/>
          <w:color w:val="000000"/>
        </w:rPr>
      </w:pPr>
      <w:r>
        <w:rPr>
          <w:rFonts w:eastAsiaTheme="minorEastAsia"/>
          <w:szCs w:val="21"/>
        </w:rPr>
        <w:t>——</w:t>
      </w:r>
      <w:r w:rsidR="00326E24">
        <w:rPr>
          <w:rFonts w:eastAsiaTheme="minorEastAsia" w:hint="eastAsia"/>
          <w:szCs w:val="21"/>
        </w:rPr>
        <w:t>不</w:t>
      </w:r>
      <w:r w:rsidRPr="00CF737B">
        <w:rPr>
          <w:szCs w:val="21"/>
        </w:rPr>
        <w:t>采纳</w:t>
      </w:r>
      <w:r>
        <w:rPr>
          <w:rFonts w:hint="eastAsia"/>
          <w:szCs w:val="21"/>
        </w:rPr>
        <w:t>。</w:t>
      </w:r>
      <w:r w:rsidRPr="002C4F52">
        <w:rPr>
          <w:rFonts w:ascii="宋体" w:hAnsi="宋体"/>
          <w:color w:val="000000"/>
        </w:rPr>
        <w:t>生产用水循环利用率</w:t>
      </w:r>
      <w:r w:rsidRPr="00125B72">
        <w:rPr>
          <w:rFonts w:ascii="宋体" w:hAnsi="宋体"/>
          <w:color w:val="000000"/>
        </w:rPr>
        <w:t>参</w:t>
      </w:r>
      <w:r w:rsidR="00A640F7">
        <w:rPr>
          <w:rFonts w:ascii="宋体" w:hAnsi="宋体" w:hint="eastAsia"/>
          <w:color w:val="000000"/>
        </w:rPr>
        <w:t>考</w:t>
      </w:r>
      <w:r w:rsidRPr="00125B72">
        <w:rPr>
          <w:rFonts w:ascii="宋体" w:hAnsi="宋体"/>
          <w:color w:val="000000"/>
        </w:rPr>
        <w:t>《稀土行业规范条件（2016年本）》和《稀土行业规范条件公告管理办法》</w:t>
      </w:r>
      <w:r>
        <w:rPr>
          <w:rFonts w:ascii="宋体" w:hAnsi="宋体" w:hint="eastAsia"/>
          <w:color w:val="000000"/>
        </w:rPr>
        <w:t>。</w:t>
      </w:r>
    </w:p>
    <w:p w14:paraId="4ED7BFD5" w14:textId="48B111EF" w:rsidR="00F30206" w:rsidRDefault="00BB7758">
      <w:pPr>
        <w:spacing w:line="312" w:lineRule="auto"/>
        <w:ind w:firstLineChars="200" w:firstLine="420"/>
        <w:rPr>
          <w:rFonts w:ascii="宋体" w:hAnsi="宋体"/>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.8</w:t>
      </w:r>
      <w:r w:rsidR="00F30206">
        <w:rPr>
          <w:rFonts w:eastAsiaTheme="minorEastAsia" w:hint="eastAsia"/>
          <w:szCs w:val="21"/>
        </w:rPr>
        <w:t>，</w:t>
      </w:r>
      <w:r w:rsidR="00F30206" w:rsidRPr="00125B72">
        <w:rPr>
          <w:rFonts w:ascii="宋体" w:hAnsi="宋体"/>
        </w:rPr>
        <w:t>“不同深度处理设计”表意不明，改为“工艺设计”。生产用水循环利用率的数值是否有相应的政策依据及标准计算方法，建议补充相关内容。</w:t>
      </w:r>
    </w:p>
    <w:p w14:paraId="6BB93A56" w14:textId="239EF8CA" w:rsidR="00F30206" w:rsidRDefault="00F30206">
      <w:pPr>
        <w:spacing w:line="312" w:lineRule="auto"/>
        <w:ind w:firstLineChars="200" w:firstLine="420"/>
        <w:rPr>
          <w:rFonts w:ascii="宋体" w:hAnsi="宋体"/>
          <w:color w:val="000000"/>
        </w:rPr>
      </w:pPr>
      <w:r>
        <w:rPr>
          <w:rFonts w:eastAsiaTheme="minorEastAsia"/>
          <w:szCs w:val="21"/>
        </w:rPr>
        <w:t>——</w:t>
      </w:r>
      <w:r w:rsidR="003A788D">
        <w:rPr>
          <w:rFonts w:eastAsiaTheme="minorEastAsia" w:hint="eastAsia"/>
          <w:szCs w:val="21"/>
        </w:rPr>
        <w:t>部分</w:t>
      </w:r>
      <w:r w:rsidRPr="00CF737B">
        <w:rPr>
          <w:szCs w:val="21"/>
        </w:rPr>
        <w:t>采纳</w:t>
      </w:r>
      <w:r>
        <w:rPr>
          <w:rFonts w:hint="eastAsia"/>
          <w:szCs w:val="21"/>
        </w:rPr>
        <w:t>。</w:t>
      </w:r>
      <w:r w:rsidR="00206556" w:rsidRPr="00125B72">
        <w:rPr>
          <w:rFonts w:ascii="宋体" w:hAnsi="宋体"/>
        </w:rPr>
        <w:t>“不同深度处理设计”</w:t>
      </w:r>
      <w:r w:rsidR="00206556">
        <w:rPr>
          <w:rFonts w:ascii="宋体" w:hAnsi="宋体" w:hint="eastAsia"/>
        </w:rPr>
        <w:t>改为“不同程度处理的设</w:t>
      </w:r>
      <w:r w:rsidR="00206556" w:rsidRPr="00DB2EF5">
        <w:rPr>
          <w:rFonts w:ascii="宋体" w:hAnsi="宋体" w:hint="eastAsia"/>
        </w:rPr>
        <w:t>计</w:t>
      </w:r>
      <w:r w:rsidR="00206556" w:rsidRPr="00B432AA">
        <w:rPr>
          <w:rFonts w:ascii="宋体" w:hAnsi="宋体" w:hint="eastAsia"/>
        </w:rPr>
        <w:t>”</w:t>
      </w:r>
      <w:r w:rsidR="00206556" w:rsidRPr="00AC1883">
        <w:rPr>
          <w:rFonts w:ascii="宋体" w:hAnsi="宋体" w:hint="eastAsia"/>
          <w:color w:val="000000"/>
        </w:rPr>
        <w:t>；</w:t>
      </w:r>
      <w:r w:rsidRPr="002C4F52">
        <w:rPr>
          <w:rFonts w:ascii="宋体" w:hAnsi="宋体"/>
          <w:color w:val="000000"/>
        </w:rPr>
        <w:t>生产用水循环利用率</w:t>
      </w:r>
      <w:r w:rsidRPr="00125B72">
        <w:rPr>
          <w:rFonts w:ascii="宋体" w:hAnsi="宋体"/>
          <w:color w:val="000000"/>
        </w:rPr>
        <w:t>参</w:t>
      </w:r>
      <w:r w:rsidR="00A640F7">
        <w:rPr>
          <w:rFonts w:ascii="宋体" w:hAnsi="宋体" w:hint="eastAsia"/>
          <w:color w:val="000000"/>
        </w:rPr>
        <w:t>考</w:t>
      </w:r>
      <w:r w:rsidRPr="00125B72">
        <w:rPr>
          <w:rFonts w:ascii="宋体" w:hAnsi="宋体"/>
          <w:color w:val="000000"/>
        </w:rPr>
        <w:t>《稀土行业规范条件（2016年本）》和《稀土行业规范条件公告管理办法》</w:t>
      </w:r>
      <w:r>
        <w:rPr>
          <w:rFonts w:ascii="宋体" w:hAnsi="宋体" w:hint="eastAsia"/>
          <w:color w:val="000000"/>
        </w:rPr>
        <w:t>。</w:t>
      </w:r>
    </w:p>
    <w:p w14:paraId="3C247A96" w14:textId="77777777" w:rsidR="00F30206" w:rsidRDefault="00BB7758">
      <w:pPr>
        <w:spacing w:line="312" w:lineRule="auto"/>
        <w:ind w:firstLineChars="200" w:firstLine="420"/>
        <w:rPr>
          <w:rFonts w:ascii="宋体" w:hAnsi="宋体"/>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.8</w:t>
      </w:r>
      <w:r w:rsidR="00F30206">
        <w:rPr>
          <w:rFonts w:eastAsiaTheme="minorEastAsia" w:hint="eastAsia"/>
          <w:szCs w:val="21"/>
        </w:rPr>
        <w:t>，</w:t>
      </w:r>
      <w:r w:rsidR="00F30206" w:rsidRPr="00125B72">
        <w:rPr>
          <w:rFonts w:ascii="宋体" w:hAnsi="宋体"/>
        </w:rPr>
        <w:t>离子吸附型稀土矿采选企业生产用水循环利用率是如何计算的是否应该定义一下？90%的要求是否高了，请考虑。</w:t>
      </w:r>
    </w:p>
    <w:p w14:paraId="5E7F910D" w14:textId="64409BFC" w:rsidR="00F30206" w:rsidRDefault="00F30206">
      <w:pPr>
        <w:spacing w:line="312" w:lineRule="auto"/>
        <w:ind w:firstLineChars="200" w:firstLine="420"/>
        <w:rPr>
          <w:rFonts w:ascii="宋体" w:hAnsi="宋体"/>
          <w:color w:val="000000"/>
        </w:rPr>
      </w:pPr>
      <w:r>
        <w:rPr>
          <w:rFonts w:eastAsiaTheme="minorEastAsia"/>
          <w:szCs w:val="21"/>
        </w:rPr>
        <w:t>——</w:t>
      </w:r>
      <w:r w:rsidR="00B851E1">
        <w:rPr>
          <w:rFonts w:eastAsiaTheme="minorEastAsia" w:hint="eastAsia"/>
          <w:szCs w:val="21"/>
        </w:rPr>
        <w:t>部分</w:t>
      </w:r>
      <w:r w:rsidRPr="00CF737B">
        <w:rPr>
          <w:szCs w:val="21"/>
        </w:rPr>
        <w:t>采纳</w:t>
      </w:r>
      <w:r>
        <w:rPr>
          <w:rFonts w:hint="eastAsia"/>
          <w:szCs w:val="21"/>
        </w:rPr>
        <w:t>。</w:t>
      </w:r>
      <w:r w:rsidRPr="002C4F52">
        <w:rPr>
          <w:rFonts w:ascii="宋体" w:hAnsi="宋体"/>
          <w:color w:val="000000"/>
        </w:rPr>
        <w:t>生产用水循环利用率</w:t>
      </w:r>
      <w:r w:rsidR="00D42549">
        <w:rPr>
          <w:rFonts w:ascii="宋体" w:hAnsi="宋体" w:hint="eastAsia"/>
          <w:color w:val="000000"/>
        </w:rPr>
        <w:t>及其定义</w:t>
      </w:r>
      <w:r w:rsidRPr="00125B72">
        <w:rPr>
          <w:rFonts w:ascii="宋体" w:hAnsi="宋体"/>
          <w:color w:val="000000"/>
        </w:rPr>
        <w:t>参照《稀土行业规范条件（2016年本）》和《稀土行业规范条件公告管理办法》</w:t>
      </w:r>
      <w:r>
        <w:rPr>
          <w:rFonts w:ascii="宋体" w:hAnsi="宋体" w:hint="eastAsia"/>
          <w:color w:val="000000"/>
        </w:rPr>
        <w:t>。</w:t>
      </w:r>
    </w:p>
    <w:p w14:paraId="32286DAA" w14:textId="0110CF0B" w:rsidR="00F30206" w:rsidRPr="00E17947" w:rsidRDefault="00BB7758">
      <w:pPr>
        <w:spacing w:line="312" w:lineRule="auto"/>
        <w:ind w:firstLineChars="200" w:firstLine="420"/>
        <w:rPr>
          <w:rFonts w:eastAsiaTheme="minorEastAsia"/>
          <w:szCs w:val="21"/>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w:t>
      </w:r>
      <w:r w:rsidR="00364B11">
        <w:rPr>
          <w:rFonts w:eastAsiaTheme="minorEastAsia"/>
          <w:szCs w:val="21"/>
        </w:rPr>
        <w:t>9</w:t>
      </w:r>
      <w:r w:rsidR="00F30206">
        <w:rPr>
          <w:rFonts w:eastAsiaTheme="minorEastAsia" w:hint="eastAsia"/>
          <w:szCs w:val="21"/>
        </w:rPr>
        <w:t>，</w:t>
      </w:r>
      <w:r w:rsidR="00F30206" w:rsidRPr="00125B72">
        <w:rPr>
          <w:rFonts w:ascii="宋体" w:hAnsi="宋体"/>
          <w:szCs w:val="21"/>
        </w:rPr>
        <w:t>稀土采选企业生产废水末端处理及回用工程应设置相关检测设施，以保证废水处理系统安全可靠，连续稳定运行，并</w:t>
      </w:r>
      <w:proofErr w:type="gramStart"/>
      <w:r w:rsidR="00F30206" w:rsidRPr="00125B72">
        <w:rPr>
          <w:rFonts w:ascii="宋体" w:hAnsi="宋体"/>
          <w:szCs w:val="21"/>
        </w:rPr>
        <w:t>达到回</w:t>
      </w:r>
      <w:proofErr w:type="gramEnd"/>
      <w:r w:rsidR="00F30206" w:rsidRPr="00125B72">
        <w:rPr>
          <w:rFonts w:ascii="宋体" w:hAnsi="宋体"/>
          <w:szCs w:val="21"/>
        </w:rPr>
        <w:t>用水质</w:t>
      </w:r>
      <w:r w:rsidR="00F30206" w:rsidRPr="00E17947">
        <w:rPr>
          <w:rFonts w:ascii="宋体" w:hAnsi="宋体"/>
          <w:szCs w:val="21"/>
        </w:rPr>
        <w:t>要求；</w:t>
      </w:r>
      <w:r w:rsidR="00F30206" w:rsidRPr="000D4DB2">
        <w:rPr>
          <w:rFonts w:ascii="宋体" w:hAnsi="宋体"/>
          <w:szCs w:val="21"/>
        </w:rPr>
        <w:t>废水经处理后排放应达到环评批复要求。</w:t>
      </w:r>
    </w:p>
    <w:p w14:paraId="44C09B49" w14:textId="1428D3F6" w:rsidR="00F30206" w:rsidRDefault="00F30206">
      <w:pPr>
        <w:spacing w:line="312" w:lineRule="auto"/>
        <w:ind w:firstLineChars="200" w:firstLine="420"/>
        <w:rPr>
          <w:rFonts w:eastAsiaTheme="minorEastAsia"/>
          <w:szCs w:val="21"/>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proofErr w:type="gramStart"/>
      <w:r w:rsidR="005D24A6" w:rsidRPr="005D24A6">
        <w:rPr>
          <w:rFonts w:ascii="宋体" w:hAnsi="宋体" w:hint="eastAsia"/>
          <w:szCs w:val="21"/>
        </w:rPr>
        <w:t>岩矿型</w:t>
      </w:r>
      <w:proofErr w:type="gramEnd"/>
      <w:r w:rsidR="005D24A6" w:rsidRPr="005D24A6">
        <w:rPr>
          <w:rFonts w:ascii="宋体" w:hAnsi="宋体" w:hint="eastAsia"/>
          <w:szCs w:val="21"/>
        </w:rPr>
        <w:t>稀土矿、离子吸附型</w:t>
      </w:r>
      <w:proofErr w:type="gramStart"/>
      <w:r w:rsidR="005D24A6" w:rsidRPr="005D24A6">
        <w:rPr>
          <w:rFonts w:ascii="宋体" w:hAnsi="宋体" w:hint="eastAsia"/>
          <w:szCs w:val="21"/>
        </w:rPr>
        <w:t>稀土矿需分别</w:t>
      </w:r>
      <w:proofErr w:type="gramEnd"/>
      <w:r w:rsidR="005D24A6" w:rsidRPr="005D24A6">
        <w:rPr>
          <w:rFonts w:ascii="宋体" w:hAnsi="宋体" w:hint="eastAsia"/>
          <w:szCs w:val="21"/>
        </w:rPr>
        <w:t>满足GB 26451、GB 3838的要求</w:t>
      </w:r>
      <w:r w:rsidR="00EE66B7">
        <w:rPr>
          <w:rFonts w:ascii="宋体" w:hAnsi="宋体" w:hint="eastAsia"/>
          <w:color w:val="000000"/>
        </w:rPr>
        <w:t>。</w:t>
      </w:r>
    </w:p>
    <w:p w14:paraId="60959B3C" w14:textId="77777777" w:rsidR="00364B11" w:rsidRDefault="00BB7758">
      <w:pPr>
        <w:spacing w:line="312" w:lineRule="auto"/>
        <w:ind w:firstLineChars="200" w:firstLine="420"/>
        <w:rPr>
          <w:rFonts w:eastAsiaTheme="minorEastAsia"/>
          <w:szCs w:val="21"/>
        </w:rPr>
      </w:pPr>
      <w:r w:rsidRPr="00456857">
        <w:rPr>
          <w:rFonts w:eastAsiaTheme="minorEastAsia" w:hint="eastAsia"/>
          <w:szCs w:val="21"/>
        </w:rPr>
        <w:t>●</w:t>
      </w:r>
      <w:r w:rsidR="00364B11">
        <w:rPr>
          <w:rFonts w:eastAsiaTheme="minorEastAsia" w:hint="eastAsia"/>
          <w:szCs w:val="21"/>
        </w:rPr>
        <w:t>5</w:t>
      </w:r>
      <w:r w:rsidR="00364B11">
        <w:rPr>
          <w:rFonts w:eastAsiaTheme="minorEastAsia"/>
          <w:szCs w:val="21"/>
        </w:rPr>
        <w:t>.9</w:t>
      </w:r>
      <w:r w:rsidR="00364B11">
        <w:rPr>
          <w:rFonts w:eastAsiaTheme="minorEastAsia" w:hint="eastAsia"/>
          <w:szCs w:val="21"/>
        </w:rPr>
        <w:t>，</w:t>
      </w:r>
      <w:r w:rsidR="00364B11" w:rsidRPr="00364B11">
        <w:rPr>
          <w:rFonts w:eastAsiaTheme="minorEastAsia" w:hint="eastAsia"/>
          <w:szCs w:val="21"/>
        </w:rPr>
        <w:t>1</w:t>
      </w:r>
      <w:r w:rsidR="00364B11" w:rsidRPr="00364B11">
        <w:rPr>
          <w:rFonts w:eastAsiaTheme="minorEastAsia" w:hint="eastAsia"/>
          <w:szCs w:val="21"/>
        </w:rPr>
        <w:t>）单位产品基准排水量（</w:t>
      </w:r>
      <w:r w:rsidR="00364B11" w:rsidRPr="00364B11">
        <w:rPr>
          <w:rFonts w:eastAsiaTheme="minorEastAsia" w:hint="eastAsia"/>
          <w:szCs w:val="21"/>
        </w:rPr>
        <w:t>0.8m</w:t>
      </w:r>
      <w:r w:rsidR="00364B11" w:rsidRPr="00364B11">
        <w:rPr>
          <w:rFonts w:eastAsiaTheme="minorEastAsia" w:hint="eastAsia"/>
          <w:szCs w:val="21"/>
        </w:rPr>
        <w:t>³</w:t>
      </w:r>
      <w:r w:rsidR="00364B11" w:rsidRPr="00364B11">
        <w:rPr>
          <w:rFonts w:eastAsiaTheme="minorEastAsia" w:hint="eastAsia"/>
          <w:szCs w:val="21"/>
        </w:rPr>
        <w:t>/t</w:t>
      </w:r>
      <w:r w:rsidR="00364B11" w:rsidRPr="00364B11">
        <w:rPr>
          <w:rFonts w:eastAsiaTheme="minorEastAsia" w:hint="eastAsia"/>
          <w:szCs w:val="21"/>
        </w:rPr>
        <w:t>过严，很难实现），建议选矿（原矿计）按</w:t>
      </w:r>
      <w:r w:rsidR="00364B11" w:rsidRPr="00364B11">
        <w:rPr>
          <w:rFonts w:eastAsiaTheme="minorEastAsia" w:hint="eastAsia"/>
          <w:szCs w:val="21"/>
        </w:rPr>
        <w:t>2m</w:t>
      </w:r>
      <w:r w:rsidR="00364B11" w:rsidRPr="00364B11">
        <w:rPr>
          <w:rFonts w:eastAsiaTheme="minorEastAsia" w:hint="eastAsia"/>
          <w:szCs w:val="21"/>
        </w:rPr>
        <w:t>³</w:t>
      </w:r>
      <w:r w:rsidR="00364B11" w:rsidRPr="00364B11">
        <w:rPr>
          <w:rFonts w:eastAsiaTheme="minorEastAsia" w:hint="eastAsia"/>
          <w:szCs w:val="21"/>
        </w:rPr>
        <w:t>/t</w:t>
      </w:r>
      <w:r w:rsidR="00364B11" w:rsidRPr="00364B11">
        <w:rPr>
          <w:rFonts w:eastAsiaTheme="minorEastAsia" w:hint="eastAsia"/>
          <w:szCs w:val="21"/>
        </w:rPr>
        <w:t>。其中废水包括选矿生产废水、轴承水、冲洗水等。</w:t>
      </w:r>
    </w:p>
    <w:p w14:paraId="086774B8" w14:textId="572BDDEB" w:rsidR="00364B11" w:rsidRDefault="00364B11">
      <w:pPr>
        <w:spacing w:line="312" w:lineRule="auto"/>
        <w:ind w:firstLineChars="200" w:firstLine="420"/>
        <w:rPr>
          <w:rFonts w:ascii="宋体" w:hAnsi="宋体"/>
          <w:color w:val="000000"/>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szCs w:val="21"/>
        </w:rPr>
        <w:t>单位产品基准排水量需满足</w:t>
      </w:r>
      <w:r w:rsidRPr="00125B72">
        <w:rPr>
          <w:rFonts w:ascii="宋体" w:hAnsi="宋体"/>
          <w:color w:val="000000"/>
        </w:rPr>
        <w:t>GB 26451</w:t>
      </w:r>
      <w:r w:rsidR="00D20AC2">
        <w:rPr>
          <w:rFonts w:ascii="宋体" w:hAnsi="宋体" w:hint="eastAsia"/>
          <w:color w:val="000000"/>
        </w:rPr>
        <w:t>的</w:t>
      </w:r>
      <w:r w:rsidRPr="00125B72">
        <w:rPr>
          <w:rFonts w:ascii="宋体" w:hAnsi="宋体"/>
          <w:color w:val="000000"/>
        </w:rPr>
        <w:t>要求</w:t>
      </w:r>
      <w:r w:rsidR="00425372">
        <w:rPr>
          <w:rFonts w:ascii="宋体" w:hAnsi="宋体" w:hint="eastAsia"/>
          <w:color w:val="000000"/>
        </w:rPr>
        <w:t>，无法根据极个别单位取舍数据</w:t>
      </w:r>
      <w:r>
        <w:rPr>
          <w:rFonts w:ascii="宋体" w:hAnsi="宋体" w:hint="eastAsia"/>
          <w:color w:val="000000"/>
        </w:rPr>
        <w:t>。</w:t>
      </w:r>
    </w:p>
    <w:p w14:paraId="2EAA9DCA" w14:textId="2DB54518"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Pr>
          <w:rFonts w:eastAsiaTheme="minorEastAsia" w:hint="eastAsia"/>
          <w:szCs w:val="21"/>
        </w:rPr>
        <w:t>5</w:t>
      </w:r>
      <w:r w:rsidR="00364B11">
        <w:rPr>
          <w:rFonts w:eastAsiaTheme="minorEastAsia"/>
          <w:szCs w:val="21"/>
        </w:rPr>
        <w:t>.9</w:t>
      </w:r>
      <w:r w:rsidR="00364B11">
        <w:rPr>
          <w:rFonts w:eastAsiaTheme="minorEastAsia" w:hint="eastAsia"/>
          <w:szCs w:val="21"/>
        </w:rPr>
        <w:t>，</w:t>
      </w:r>
      <w:r w:rsidR="00364B11" w:rsidRPr="00125B72">
        <w:rPr>
          <w:rFonts w:ascii="宋体" w:hAnsi="宋体"/>
          <w:szCs w:val="21"/>
        </w:rPr>
        <w:t>离子吸附型稀土矿采选企业末端处理废水排放应</w:t>
      </w:r>
      <w:r w:rsidR="00364B11" w:rsidRPr="00E17947">
        <w:rPr>
          <w:rFonts w:ascii="宋体" w:hAnsi="宋体"/>
          <w:szCs w:val="21"/>
        </w:rPr>
        <w:t>满足</w:t>
      </w:r>
      <w:r w:rsidR="00364B11" w:rsidRPr="000D4DB2">
        <w:rPr>
          <w:rFonts w:ascii="宋体" w:hAnsi="宋体"/>
          <w:szCs w:val="21"/>
        </w:rPr>
        <w:t>GB3838及地方标准</w:t>
      </w:r>
      <w:r w:rsidR="00364B11" w:rsidRPr="00E17947">
        <w:rPr>
          <w:rFonts w:ascii="宋体" w:hAnsi="宋体"/>
          <w:szCs w:val="21"/>
        </w:rPr>
        <w:t>要</w:t>
      </w:r>
      <w:r w:rsidR="00364B11" w:rsidRPr="009904DA">
        <w:rPr>
          <w:rFonts w:ascii="宋体" w:hAnsi="宋体"/>
          <w:szCs w:val="21"/>
        </w:rPr>
        <w:t>求</w:t>
      </w:r>
      <w:r w:rsidR="00364B11" w:rsidRPr="00125B72">
        <w:rPr>
          <w:rFonts w:ascii="宋体" w:hAnsi="宋体"/>
          <w:szCs w:val="21"/>
        </w:rPr>
        <w:t>（DB36 1016-2018 离子型稀土矿山开采水污染物排放标准）</w:t>
      </w:r>
      <w:r w:rsidR="00EE66B7">
        <w:rPr>
          <w:rFonts w:ascii="宋体" w:hAnsi="宋体" w:hint="eastAsia"/>
          <w:szCs w:val="21"/>
        </w:rPr>
        <w:t>。</w:t>
      </w:r>
    </w:p>
    <w:p w14:paraId="1B05DB8E" w14:textId="37D3ACAB" w:rsidR="00364B11" w:rsidRDefault="00364B11">
      <w:pPr>
        <w:spacing w:line="312" w:lineRule="auto"/>
        <w:ind w:firstLineChars="200" w:firstLine="420"/>
        <w:rPr>
          <w:rFonts w:ascii="宋体" w:hAnsi="宋体"/>
        </w:rPr>
      </w:pPr>
      <w:r>
        <w:rPr>
          <w:rFonts w:eastAsiaTheme="minorEastAsia"/>
          <w:szCs w:val="21"/>
        </w:rPr>
        <w:lastRenderedPageBreak/>
        <w:t>——</w:t>
      </w:r>
      <w:r>
        <w:rPr>
          <w:rFonts w:eastAsiaTheme="minorEastAsia" w:hint="eastAsia"/>
          <w:szCs w:val="21"/>
        </w:rPr>
        <w:t>不</w:t>
      </w:r>
      <w:r w:rsidRPr="00CF737B">
        <w:rPr>
          <w:szCs w:val="21"/>
        </w:rPr>
        <w:t>采纳</w:t>
      </w:r>
      <w:r>
        <w:rPr>
          <w:rFonts w:hint="eastAsia"/>
          <w:szCs w:val="21"/>
        </w:rPr>
        <w:t>。</w:t>
      </w:r>
      <w:r w:rsidRPr="00125B72">
        <w:rPr>
          <w:rFonts w:ascii="宋体" w:hAnsi="宋体"/>
        </w:rPr>
        <w:t>原有表述更合理</w:t>
      </w:r>
      <w:r w:rsidR="00553142">
        <w:rPr>
          <w:rFonts w:ascii="宋体" w:hAnsi="宋体" w:hint="eastAsia"/>
        </w:rPr>
        <w:t>；引用已发布的国标更加规范</w:t>
      </w:r>
      <w:r>
        <w:rPr>
          <w:rFonts w:ascii="宋体" w:hAnsi="宋体" w:hint="eastAsia"/>
        </w:rPr>
        <w:t>。</w:t>
      </w:r>
    </w:p>
    <w:p w14:paraId="0169E51E" w14:textId="717C52A7"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Pr>
          <w:rFonts w:eastAsiaTheme="minorEastAsia" w:hint="eastAsia"/>
          <w:szCs w:val="21"/>
        </w:rPr>
        <w:t>5</w:t>
      </w:r>
      <w:r w:rsidR="00364B11">
        <w:rPr>
          <w:rFonts w:eastAsiaTheme="minorEastAsia"/>
          <w:szCs w:val="21"/>
        </w:rPr>
        <w:t>.9</w:t>
      </w:r>
      <w:r w:rsidR="00364B11">
        <w:rPr>
          <w:rFonts w:eastAsiaTheme="minorEastAsia" w:hint="eastAsia"/>
          <w:szCs w:val="21"/>
        </w:rPr>
        <w:t>，</w:t>
      </w:r>
      <w:r w:rsidR="00364B11" w:rsidRPr="00125B72">
        <w:rPr>
          <w:rFonts w:ascii="宋体" w:hAnsi="宋体"/>
          <w:szCs w:val="21"/>
        </w:rPr>
        <w:t>建议明确废水排放要求满足GB3838的地表水几类水的标准</w:t>
      </w:r>
      <w:r w:rsidR="00EE66B7">
        <w:rPr>
          <w:rFonts w:ascii="宋体" w:hAnsi="宋体" w:hint="eastAsia"/>
          <w:szCs w:val="21"/>
        </w:rPr>
        <w:t>。</w:t>
      </w:r>
    </w:p>
    <w:p w14:paraId="5D247F37" w14:textId="77777777" w:rsidR="00364B11" w:rsidRDefault="00364B11">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rPr>
        <w:t>具体满足几类水需根据当地地表水体功能要求而定</w:t>
      </w:r>
      <w:r>
        <w:rPr>
          <w:rFonts w:ascii="宋体" w:hAnsi="宋体" w:hint="eastAsia"/>
        </w:rPr>
        <w:t>。</w:t>
      </w:r>
    </w:p>
    <w:p w14:paraId="2DF77788" w14:textId="2EC2A5E0" w:rsidR="00EE66B7" w:rsidRPr="009904DA" w:rsidRDefault="00EE66B7" w:rsidP="009904DA">
      <w:pPr>
        <w:spacing w:beforeLines="50" w:before="156" w:afterLines="50" w:after="156" w:line="312" w:lineRule="auto"/>
        <w:ind w:firstLineChars="200" w:firstLine="422"/>
        <w:rPr>
          <w:rFonts w:eastAsiaTheme="minorEastAsia"/>
          <w:b/>
          <w:bCs/>
          <w:szCs w:val="21"/>
        </w:rPr>
      </w:pPr>
      <w:r>
        <w:rPr>
          <w:rFonts w:eastAsiaTheme="minorEastAsia"/>
          <w:b/>
          <w:bCs/>
          <w:szCs w:val="21"/>
        </w:rPr>
        <w:t xml:space="preserve">6 </w:t>
      </w:r>
      <w:r>
        <w:rPr>
          <w:rFonts w:eastAsiaTheme="minorEastAsia" w:hint="eastAsia"/>
          <w:b/>
          <w:bCs/>
          <w:szCs w:val="21"/>
        </w:rPr>
        <w:t>工艺技术要求</w:t>
      </w:r>
    </w:p>
    <w:p w14:paraId="526628D0" w14:textId="761C1250" w:rsidR="00364B11" w:rsidRDefault="00BB7758" w:rsidP="00DF6A0B">
      <w:pPr>
        <w:spacing w:line="312" w:lineRule="auto"/>
        <w:ind w:firstLineChars="200" w:firstLine="420"/>
        <w:rPr>
          <w:rFonts w:ascii="宋体" w:hAnsi="宋体"/>
        </w:rPr>
      </w:pPr>
      <w:r w:rsidRPr="00456857">
        <w:rPr>
          <w:rFonts w:eastAsiaTheme="minorEastAsia" w:hint="eastAsia"/>
          <w:szCs w:val="21"/>
        </w:rPr>
        <w:t>●</w:t>
      </w:r>
      <w:r w:rsidR="00364B11">
        <w:rPr>
          <w:rFonts w:eastAsiaTheme="minorEastAsia" w:hint="eastAsia"/>
          <w:szCs w:val="21"/>
        </w:rPr>
        <w:t>6</w:t>
      </w:r>
      <w:r w:rsidR="00364B11">
        <w:rPr>
          <w:rFonts w:eastAsiaTheme="minorEastAsia"/>
          <w:szCs w:val="21"/>
        </w:rPr>
        <w:t>.1.2</w:t>
      </w:r>
      <w:r w:rsidR="00364B11">
        <w:rPr>
          <w:rFonts w:eastAsiaTheme="minorEastAsia" w:hint="eastAsia"/>
          <w:szCs w:val="21"/>
        </w:rPr>
        <w:t>，</w:t>
      </w:r>
      <w:r w:rsidR="00364B11" w:rsidRPr="00125B72">
        <w:rPr>
          <w:rFonts w:ascii="宋体" w:hAnsi="宋体"/>
        </w:rPr>
        <w:t>建议删除，该部分内容为工程设计需考虑的问题。</w:t>
      </w:r>
    </w:p>
    <w:p w14:paraId="76440E01" w14:textId="1029DAB5" w:rsidR="00364B11" w:rsidRDefault="00364B11">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00046B49">
        <w:rPr>
          <w:rFonts w:ascii="宋体" w:hAnsi="宋体" w:hint="eastAsia"/>
        </w:rPr>
        <w:t>文本</w:t>
      </w:r>
      <w:r w:rsidRPr="00125B72">
        <w:rPr>
          <w:rFonts w:ascii="宋体" w:hAnsi="宋体"/>
        </w:rPr>
        <w:t>参考钢铁行业（HJ 2019）、再生铅行业（YS/T 1169）</w:t>
      </w:r>
      <w:r w:rsidR="00DB4A9A">
        <w:rPr>
          <w:rFonts w:ascii="宋体" w:hAnsi="宋体" w:hint="eastAsia"/>
        </w:rPr>
        <w:t>内容</w:t>
      </w:r>
      <w:r>
        <w:rPr>
          <w:rFonts w:ascii="宋体" w:hAnsi="宋体" w:hint="eastAsia"/>
        </w:rPr>
        <w:t>。</w:t>
      </w:r>
    </w:p>
    <w:p w14:paraId="72A77310" w14:textId="77777777"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sidRPr="00125B72">
        <w:rPr>
          <w:rFonts w:ascii="宋体" w:hAnsi="宋体"/>
        </w:rPr>
        <w:t>6.3.2、6.3.3</w:t>
      </w:r>
      <w:r w:rsidR="00364B11">
        <w:rPr>
          <w:rFonts w:ascii="宋体" w:hAnsi="宋体" w:hint="eastAsia"/>
        </w:rPr>
        <w:t>，</w:t>
      </w:r>
      <w:r w:rsidR="00364B11" w:rsidRPr="00125B72">
        <w:rPr>
          <w:rFonts w:ascii="宋体" w:hAnsi="宋体"/>
          <w:szCs w:val="21"/>
        </w:rPr>
        <w:t>废水经处理后全部回用，与前面5.8要求是否不一致</w:t>
      </w:r>
      <w:r w:rsidR="00364B11">
        <w:rPr>
          <w:rFonts w:ascii="宋体" w:hAnsi="宋体" w:hint="eastAsia"/>
          <w:szCs w:val="21"/>
        </w:rPr>
        <w:t>？</w:t>
      </w:r>
    </w:p>
    <w:p w14:paraId="59C1980C" w14:textId="0D38C627" w:rsidR="00364B11" w:rsidRDefault="00364B11">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r w:rsidR="0038553E">
        <w:rPr>
          <w:rFonts w:ascii="宋体" w:hAnsi="宋体" w:hint="eastAsia"/>
        </w:rPr>
        <w:t>“全部回用”</w:t>
      </w:r>
      <w:r w:rsidR="006A6EB2">
        <w:rPr>
          <w:rFonts w:ascii="宋体" w:hAnsi="宋体" w:hint="eastAsia"/>
        </w:rPr>
        <w:t>改为</w:t>
      </w:r>
      <w:r w:rsidR="0038553E">
        <w:rPr>
          <w:rFonts w:ascii="宋体" w:hAnsi="宋体" w:hint="eastAsia"/>
        </w:rPr>
        <w:t>“</w:t>
      </w:r>
      <w:r w:rsidR="006A6EB2">
        <w:rPr>
          <w:rFonts w:ascii="宋体" w:hAnsi="宋体" w:hint="eastAsia"/>
        </w:rPr>
        <w:t>回用</w:t>
      </w:r>
      <w:r w:rsidR="0038553E">
        <w:rPr>
          <w:rFonts w:ascii="宋体" w:hAnsi="宋体" w:hint="eastAsia"/>
        </w:rPr>
        <w:t>”</w:t>
      </w:r>
      <w:r w:rsidR="00F25C09">
        <w:rPr>
          <w:rFonts w:ascii="宋体" w:hAnsi="宋体" w:hint="eastAsia"/>
        </w:rPr>
        <w:t>。</w:t>
      </w:r>
    </w:p>
    <w:p w14:paraId="7328E417" w14:textId="77777777" w:rsidR="00364B11" w:rsidRDefault="00BB7758">
      <w:pPr>
        <w:spacing w:line="312" w:lineRule="auto"/>
        <w:ind w:firstLineChars="200" w:firstLine="420"/>
        <w:rPr>
          <w:rFonts w:ascii="宋体" w:hAnsi="宋体"/>
        </w:rPr>
      </w:pPr>
      <w:r w:rsidRPr="00456857">
        <w:rPr>
          <w:rFonts w:eastAsiaTheme="minorEastAsia" w:hint="eastAsia"/>
          <w:szCs w:val="21"/>
        </w:rPr>
        <w:t>●</w:t>
      </w:r>
      <w:r w:rsidR="00364B11" w:rsidRPr="00125B72">
        <w:rPr>
          <w:rFonts w:ascii="宋体" w:hAnsi="宋体"/>
        </w:rPr>
        <w:t>6.3.2、6.3.3</w:t>
      </w:r>
      <w:r w:rsidR="00364B11">
        <w:rPr>
          <w:rFonts w:ascii="宋体" w:hAnsi="宋体" w:hint="eastAsia"/>
        </w:rPr>
        <w:t>，</w:t>
      </w:r>
      <w:r w:rsidR="00364B11" w:rsidRPr="00125B72">
        <w:rPr>
          <w:rFonts w:ascii="宋体" w:hAnsi="宋体"/>
        </w:rPr>
        <w:t>建议6.3.2、6.3.3条合并编写，并绘制工艺流程示意图。</w:t>
      </w:r>
    </w:p>
    <w:p w14:paraId="36215823" w14:textId="1E711CD3" w:rsidR="00364B11" w:rsidRDefault="00364B11">
      <w:pPr>
        <w:spacing w:line="312" w:lineRule="auto"/>
        <w:ind w:firstLineChars="200" w:firstLine="420"/>
        <w:rPr>
          <w:rFonts w:ascii="宋体" w:hAnsi="宋体"/>
        </w:rPr>
      </w:pPr>
      <w:r>
        <w:rPr>
          <w:rFonts w:eastAsiaTheme="minorEastAsia"/>
          <w:szCs w:val="21"/>
        </w:rPr>
        <w:t>——</w:t>
      </w:r>
      <w:r w:rsidR="00932D5F">
        <w:rPr>
          <w:rFonts w:eastAsiaTheme="minorEastAsia" w:hint="eastAsia"/>
          <w:szCs w:val="21"/>
        </w:rPr>
        <w:t>不</w:t>
      </w:r>
      <w:r w:rsidRPr="00CF737B">
        <w:rPr>
          <w:szCs w:val="21"/>
        </w:rPr>
        <w:t>采纳</w:t>
      </w:r>
      <w:r>
        <w:rPr>
          <w:rFonts w:hint="eastAsia"/>
          <w:szCs w:val="21"/>
        </w:rPr>
        <w:t>。</w:t>
      </w:r>
      <w:r w:rsidR="00046B49">
        <w:rPr>
          <w:rFonts w:ascii="宋体" w:hAnsi="宋体" w:hint="eastAsia"/>
        </w:rPr>
        <w:t>根据是否加入选矿药剂加以区分</w:t>
      </w:r>
      <w:r>
        <w:rPr>
          <w:rFonts w:ascii="宋体" w:hAnsi="宋体" w:hint="eastAsia"/>
        </w:rPr>
        <w:t>。</w:t>
      </w:r>
    </w:p>
    <w:p w14:paraId="3393A4A3" w14:textId="7CAE40A4"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Pr>
          <w:rFonts w:eastAsiaTheme="minorEastAsia" w:hint="eastAsia"/>
          <w:szCs w:val="21"/>
        </w:rPr>
        <w:t>6</w:t>
      </w:r>
      <w:r w:rsidR="00364B11">
        <w:rPr>
          <w:rFonts w:eastAsiaTheme="minorEastAsia"/>
          <w:szCs w:val="21"/>
        </w:rPr>
        <w:t>.3.4</w:t>
      </w:r>
      <w:r w:rsidR="00364B11">
        <w:rPr>
          <w:rFonts w:eastAsiaTheme="minorEastAsia" w:hint="eastAsia"/>
          <w:szCs w:val="21"/>
        </w:rPr>
        <w:t>，</w:t>
      </w:r>
      <w:r w:rsidR="00364B11" w:rsidRPr="00125B72">
        <w:rPr>
          <w:rFonts w:ascii="宋体" w:hAnsi="宋体"/>
        </w:rPr>
        <w:t>1）</w:t>
      </w:r>
      <w:r w:rsidR="00364B11" w:rsidRPr="00125B72">
        <w:rPr>
          <w:rFonts w:ascii="宋体" w:hAnsi="宋体"/>
          <w:szCs w:val="21"/>
        </w:rPr>
        <w:t>开采期就不是尾矿，开采</w:t>
      </w:r>
      <w:proofErr w:type="gramStart"/>
      <w:r w:rsidR="00364B11" w:rsidRPr="00125B72">
        <w:rPr>
          <w:rFonts w:ascii="宋体" w:hAnsi="宋体"/>
          <w:szCs w:val="21"/>
        </w:rPr>
        <w:t>期不会</w:t>
      </w:r>
      <w:proofErr w:type="gramEnd"/>
      <w:r w:rsidR="00364B11" w:rsidRPr="00125B72">
        <w:rPr>
          <w:rFonts w:ascii="宋体" w:hAnsi="宋体"/>
          <w:szCs w:val="21"/>
        </w:rPr>
        <w:t>使用石灰水淋洗。需改写句子。</w:t>
      </w:r>
    </w:p>
    <w:p w14:paraId="58500165" w14:textId="6486FD75" w:rsidR="00364B11" w:rsidRDefault="00364B11">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r w:rsidR="00943F79">
        <w:rPr>
          <w:rFonts w:ascii="宋体" w:hAnsi="宋体" w:hint="eastAsia"/>
        </w:rPr>
        <w:t>“开采期”改为“服务期”更</w:t>
      </w:r>
      <w:r w:rsidR="00FA36B4">
        <w:rPr>
          <w:rFonts w:ascii="宋体" w:hAnsi="宋体" w:hint="eastAsia"/>
        </w:rPr>
        <w:t>为</w:t>
      </w:r>
      <w:r w:rsidR="00943F79">
        <w:rPr>
          <w:rFonts w:ascii="宋体" w:hAnsi="宋体" w:hint="eastAsia"/>
        </w:rPr>
        <w:t>准确。</w:t>
      </w:r>
    </w:p>
    <w:p w14:paraId="45F05DA9" w14:textId="53F025C8"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Pr>
          <w:rFonts w:eastAsiaTheme="minorEastAsia" w:hint="eastAsia"/>
          <w:szCs w:val="21"/>
        </w:rPr>
        <w:t>6</w:t>
      </w:r>
      <w:r w:rsidR="00364B11">
        <w:rPr>
          <w:rFonts w:eastAsiaTheme="minorEastAsia"/>
          <w:szCs w:val="21"/>
        </w:rPr>
        <w:t>.3.4</w:t>
      </w:r>
      <w:r w:rsidR="00364B11">
        <w:rPr>
          <w:rFonts w:eastAsiaTheme="minorEastAsia" w:hint="eastAsia"/>
          <w:szCs w:val="21"/>
        </w:rPr>
        <w:t>，</w:t>
      </w:r>
      <w:r w:rsidR="00364B11" w:rsidRPr="00125B72">
        <w:rPr>
          <w:rFonts w:ascii="宋体" w:hAnsi="宋体"/>
        </w:rPr>
        <w:t>2）</w:t>
      </w:r>
      <w:r w:rsidR="00364B11" w:rsidRPr="00125B72">
        <w:rPr>
          <w:rFonts w:ascii="宋体" w:hAnsi="宋体"/>
          <w:szCs w:val="21"/>
        </w:rPr>
        <w:t>去除“离心”二字，普通萃取也可应用，也会产生</w:t>
      </w:r>
      <w:proofErr w:type="gramStart"/>
      <w:r w:rsidR="00364B11" w:rsidRPr="00125B72">
        <w:rPr>
          <w:rFonts w:ascii="宋体" w:hAnsi="宋体"/>
          <w:szCs w:val="21"/>
        </w:rPr>
        <w:t>萃</w:t>
      </w:r>
      <w:proofErr w:type="gramEnd"/>
      <w:r w:rsidR="00364B11" w:rsidRPr="00125B72">
        <w:rPr>
          <w:rFonts w:ascii="宋体" w:hAnsi="宋体"/>
          <w:szCs w:val="21"/>
        </w:rPr>
        <w:t>余废水。</w:t>
      </w:r>
    </w:p>
    <w:p w14:paraId="3145ECCB" w14:textId="77777777" w:rsidR="00364B11" w:rsidRDefault="00364B11">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p>
    <w:p w14:paraId="1A713B53" w14:textId="77777777"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Pr>
          <w:rFonts w:eastAsiaTheme="minorEastAsia" w:hint="eastAsia"/>
          <w:szCs w:val="21"/>
        </w:rPr>
        <w:t>6</w:t>
      </w:r>
      <w:r w:rsidR="00364B11">
        <w:rPr>
          <w:rFonts w:eastAsiaTheme="minorEastAsia"/>
          <w:szCs w:val="21"/>
        </w:rPr>
        <w:t>.3.4</w:t>
      </w:r>
      <w:r w:rsidR="00364B11">
        <w:rPr>
          <w:rFonts w:eastAsiaTheme="minorEastAsia" w:hint="eastAsia"/>
          <w:szCs w:val="21"/>
        </w:rPr>
        <w:t>，</w:t>
      </w:r>
      <w:r w:rsidR="00364B11" w:rsidRPr="00125B72">
        <w:rPr>
          <w:rFonts w:ascii="宋体" w:hAnsi="宋体"/>
          <w:szCs w:val="21"/>
        </w:rPr>
        <w:t>生产循环用水在开采期内不需要进行淋洗后回用于离子吸附型稀土矿的浸取，该章节于6.3.4的3）部分内容存在歧义。</w:t>
      </w:r>
    </w:p>
    <w:p w14:paraId="65003FD3" w14:textId="29B64B0B" w:rsidR="00655685" w:rsidRDefault="00364B11">
      <w:pPr>
        <w:spacing w:line="312" w:lineRule="auto"/>
        <w:ind w:firstLineChars="200" w:firstLine="420"/>
        <w:rPr>
          <w:rFonts w:ascii="宋体" w:hAnsi="宋体"/>
        </w:rPr>
      </w:pPr>
      <w:r>
        <w:rPr>
          <w:rFonts w:eastAsiaTheme="minorEastAsia"/>
          <w:szCs w:val="21"/>
        </w:rPr>
        <w:t>——</w:t>
      </w:r>
      <w:r w:rsidRPr="00CF737B">
        <w:rPr>
          <w:szCs w:val="21"/>
        </w:rPr>
        <w:t>采纳</w:t>
      </w:r>
      <w:r>
        <w:rPr>
          <w:rFonts w:hint="eastAsia"/>
          <w:szCs w:val="21"/>
        </w:rPr>
        <w:t>。</w:t>
      </w:r>
      <w:r w:rsidR="002E3616">
        <w:rPr>
          <w:rFonts w:ascii="宋体" w:hAnsi="宋体" w:hint="eastAsia"/>
        </w:rPr>
        <w:t>“开采期”改为“服务期”更</w:t>
      </w:r>
      <w:r w:rsidR="00FA36B4">
        <w:rPr>
          <w:rFonts w:ascii="宋体" w:hAnsi="宋体" w:hint="eastAsia"/>
        </w:rPr>
        <w:t>为</w:t>
      </w:r>
      <w:r w:rsidR="002E3616">
        <w:rPr>
          <w:rFonts w:ascii="宋体" w:hAnsi="宋体" w:hint="eastAsia"/>
        </w:rPr>
        <w:t>准确。</w:t>
      </w:r>
    </w:p>
    <w:p w14:paraId="6D6E27B4"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.3.4</w:t>
      </w:r>
      <w:r w:rsidR="00655685">
        <w:rPr>
          <w:rFonts w:eastAsiaTheme="minorEastAsia" w:hint="eastAsia"/>
          <w:szCs w:val="21"/>
        </w:rPr>
        <w:t>，</w:t>
      </w:r>
      <w:r w:rsidR="00655685" w:rsidRPr="00125B72">
        <w:rPr>
          <w:rFonts w:ascii="宋体" w:hAnsi="宋体"/>
        </w:rPr>
        <w:t>1）</w:t>
      </w:r>
      <w:r w:rsidR="00655685" w:rsidRPr="00125B72">
        <w:rPr>
          <w:rFonts w:ascii="宋体" w:hAnsi="宋体"/>
          <w:szCs w:val="21"/>
        </w:rPr>
        <w:t>离子吸附型稀土矿浸取尾水经清水、石灰水等淋洗处理这句话中建议将“经清水、石灰水等淋洗处理”修改为“经淋洗剂淋洗处理”。</w:t>
      </w:r>
    </w:p>
    <w:p w14:paraId="02232E9E" w14:textId="78439F9B" w:rsidR="00655685" w:rsidRDefault="00655685">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r w:rsidR="001042CD">
        <w:rPr>
          <w:rFonts w:ascii="宋体" w:hAnsi="宋体" w:hint="eastAsia"/>
          <w:szCs w:val="21"/>
        </w:rPr>
        <w:t>“</w:t>
      </w:r>
      <w:r w:rsidR="001042CD" w:rsidRPr="00125B72">
        <w:rPr>
          <w:rFonts w:ascii="宋体" w:hAnsi="宋体"/>
          <w:szCs w:val="21"/>
        </w:rPr>
        <w:t>经清水、石灰水等淋洗处理</w:t>
      </w:r>
      <w:r w:rsidR="001042CD">
        <w:rPr>
          <w:rFonts w:ascii="宋体" w:hAnsi="宋体" w:hint="eastAsia"/>
          <w:szCs w:val="21"/>
        </w:rPr>
        <w:t>”修改为“</w:t>
      </w:r>
      <w:r w:rsidR="001042CD" w:rsidRPr="00125B72">
        <w:rPr>
          <w:rFonts w:ascii="宋体" w:hAnsi="宋体"/>
          <w:szCs w:val="21"/>
        </w:rPr>
        <w:t>经清水</w:t>
      </w:r>
      <w:r w:rsidR="00FA6140">
        <w:rPr>
          <w:rFonts w:ascii="宋体" w:hAnsi="宋体" w:hint="eastAsia"/>
          <w:szCs w:val="21"/>
        </w:rPr>
        <w:t>或</w:t>
      </w:r>
      <w:r w:rsidR="001042CD">
        <w:rPr>
          <w:rFonts w:ascii="宋体" w:hAnsi="宋体" w:hint="eastAsia"/>
          <w:szCs w:val="21"/>
        </w:rPr>
        <w:t>淋洗剂</w:t>
      </w:r>
      <w:r w:rsidR="001042CD" w:rsidRPr="00125B72">
        <w:rPr>
          <w:rFonts w:ascii="宋体" w:hAnsi="宋体"/>
          <w:szCs w:val="21"/>
        </w:rPr>
        <w:t>淋洗处理</w:t>
      </w:r>
      <w:r w:rsidR="001042CD">
        <w:rPr>
          <w:rFonts w:ascii="宋体" w:hAnsi="宋体" w:hint="eastAsia"/>
          <w:szCs w:val="21"/>
        </w:rPr>
        <w:t>”。</w:t>
      </w:r>
    </w:p>
    <w:p w14:paraId="43036041" w14:textId="0DDF8518" w:rsidR="00655685" w:rsidRDefault="00BB7758">
      <w:pPr>
        <w:spacing w:line="312" w:lineRule="auto"/>
        <w:ind w:firstLineChars="200" w:firstLine="420"/>
        <w:rPr>
          <w:rFonts w:eastAsiaTheme="minorEastAsia"/>
          <w:szCs w:val="21"/>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.3.4</w:t>
      </w:r>
      <w:r w:rsidR="00655685">
        <w:rPr>
          <w:rFonts w:eastAsiaTheme="minorEastAsia" w:hint="eastAsia"/>
          <w:szCs w:val="21"/>
        </w:rPr>
        <w:t>，</w:t>
      </w:r>
      <w:r w:rsidR="00655685" w:rsidRPr="00655685">
        <w:rPr>
          <w:rFonts w:eastAsiaTheme="minorEastAsia" w:hint="eastAsia"/>
          <w:szCs w:val="21"/>
        </w:rPr>
        <w:t>1</w:t>
      </w:r>
      <w:r w:rsidR="00655685" w:rsidRPr="00655685">
        <w:rPr>
          <w:rFonts w:eastAsiaTheme="minorEastAsia" w:hint="eastAsia"/>
          <w:szCs w:val="21"/>
        </w:rPr>
        <w:t>）目前离子型稀土生产中采用</w:t>
      </w:r>
      <w:proofErr w:type="gramStart"/>
      <w:r w:rsidR="00655685" w:rsidRPr="00655685">
        <w:rPr>
          <w:rFonts w:eastAsiaTheme="minorEastAsia" w:hint="eastAsia"/>
          <w:szCs w:val="21"/>
        </w:rPr>
        <w:t>无铵浸</w:t>
      </w:r>
      <w:proofErr w:type="gramEnd"/>
      <w:r w:rsidR="00655685" w:rsidRPr="00655685">
        <w:rPr>
          <w:rFonts w:eastAsiaTheme="minorEastAsia" w:hint="eastAsia"/>
          <w:szCs w:val="21"/>
        </w:rPr>
        <w:t>矿、</w:t>
      </w:r>
      <w:proofErr w:type="gramStart"/>
      <w:r w:rsidR="00655685" w:rsidRPr="00655685">
        <w:rPr>
          <w:rFonts w:eastAsiaTheme="minorEastAsia" w:hint="eastAsia"/>
          <w:szCs w:val="21"/>
        </w:rPr>
        <w:t>无铵除杂</w:t>
      </w:r>
      <w:proofErr w:type="gramEnd"/>
      <w:r w:rsidR="00655685" w:rsidRPr="00655685">
        <w:rPr>
          <w:rFonts w:eastAsiaTheme="minorEastAsia" w:hint="eastAsia"/>
          <w:szCs w:val="21"/>
        </w:rPr>
        <w:t>、</w:t>
      </w:r>
      <w:proofErr w:type="gramStart"/>
      <w:r w:rsidR="00655685" w:rsidRPr="00655685">
        <w:rPr>
          <w:rFonts w:eastAsiaTheme="minorEastAsia" w:hint="eastAsia"/>
          <w:szCs w:val="21"/>
        </w:rPr>
        <w:t>无铵沉淀</w:t>
      </w:r>
      <w:proofErr w:type="gramEnd"/>
      <w:r w:rsidR="00655685" w:rsidRPr="00655685">
        <w:rPr>
          <w:rFonts w:eastAsiaTheme="minorEastAsia" w:hint="eastAsia"/>
          <w:szCs w:val="21"/>
        </w:rPr>
        <w:t>技术，因此沉淀废水不会再采用以前工艺的碳酸氢铵。故建议：表</w:t>
      </w:r>
      <w:r w:rsidR="00655685" w:rsidRPr="00655685">
        <w:rPr>
          <w:rFonts w:eastAsiaTheme="minorEastAsia" w:hint="eastAsia"/>
          <w:szCs w:val="21"/>
        </w:rPr>
        <w:t>1</w:t>
      </w:r>
      <w:r w:rsidR="00655685" w:rsidRPr="00655685">
        <w:rPr>
          <w:rFonts w:eastAsiaTheme="minorEastAsia" w:hint="eastAsia"/>
          <w:szCs w:val="21"/>
        </w:rPr>
        <w:t>中删去“碳酸氢铵”。</w:t>
      </w:r>
      <w:r w:rsidR="00655685" w:rsidRPr="00655685">
        <w:rPr>
          <w:rFonts w:eastAsiaTheme="minorEastAsia" w:hint="eastAsia"/>
          <w:szCs w:val="21"/>
        </w:rPr>
        <w:t>2</w:t>
      </w:r>
      <w:r w:rsidR="00655685" w:rsidRPr="00655685">
        <w:rPr>
          <w:rFonts w:eastAsiaTheme="minorEastAsia" w:hint="eastAsia"/>
          <w:szCs w:val="21"/>
        </w:rPr>
        <w:t>）目前离子型稀土生产中采用</w:t>
      </w:r>
      <w:proofErr w:type="gramStart"/>
      <w:r w:rsidR="00655685" w:rsidRPr="00655685">
        <w:rPr>
          <w:rFonts w:eastAsiaTheme="minorEastAsia" w:hint="eastAsia"/>
          <w:szCs w:val="21"/>
        </w:rPr>
        <w:t>无铵浸</w:t>
      </w:r>
      <w:proofErr w:type="gramEnd"/>
      <w:r w:rsidR="00655685" w:rsidRPr="00655685">
        <w:rPr>
          <w:rFonts w:eastAsiaTheme="minorEastAsia" w:hint="eastAsia"/>
          <w:szCs w:val="21"/>
        </w:rPr>
        <w:t>矿主要有镁盐、铝盐及钙盐作为浸矿剂。故建议：表</w:t>
      </w:r>
      <w:r w:rsidR="00655685" w:rsidRPr="00655685">
        <w:rPr>
          <w:rFonts w:eastAsiaTheme="minorEastAsia" w:hint="eastAsia"/>
          <w:szCs w:val="21"/>
        </w:rPr>
        <w:t>1</w:t>
      </w:r>
      <w:r w:rsidR="00655685" w:rsidRPr="00655685">
        <w:rPr>
          <w:rFonts w:eastAsiaTheme="minorEastAsia" w:hint="eastAsia"/>
          <w:szCs w:val="21"/>
        </w:rPr>
        <w:t>中主要污染物增加“</w:t>
      </w:r>
      <w:r w:rsidR="00655685" w:rsidRPr="00655685">
        <w:rPr>
          <w:rFonts w:eastAsiaTheme="minorEastAsia" w:hint="eastAsia"/>
          <w:szCs w:val="21"/>
        </w:rPr>
        <w:t>Al</w:t>
      </w:r>
      <w:r w:rsidR="00655685" w:rsidRPr="009904DA">
        <w:rPr>
          <w:rFonts w:eastAsiaTheme="minorEastAsia"/>
          <w:szCs w:val="21"/>
          <w:vertAlign w:val="superscript"/>
        </w:rPr>
        <w:t>3+</w:t>
      </w:r>
      <w:r w:rsidR="00655685" w:rsidRPr="00655685">
        <w:rPr>
          <w:rFonts w:eastAsiaTheme="minorEastAsia" w:hint="eastAsia"/>
          <w:szCs w:val="21"/>
        </w:rPr>
        <w:t>”。</w:t>
      </w:r>
      <w:r w:rsidR="00655685" w:rsidRPr="00655685">
        <w:rPr>
          <w:rFonts w:eastAsiaTheme="minorEastAsia" w:hint="eastAsia"/>
          <w:szCs w:val="21"/>
        </w:rPr>
        <w:t>3</w:t>
      </w:r>
      <w:r w:rsidR="00655685" w:rsidRPr="00655685">
        <w:rPr>
          <w:rFonts w:eastAsiaTheme="minorEastAsia" w:hint="eastAsia"/>
          <w:szCs w:val="21"/>
        </w:rPr>
        <w:t>）建议将图</w:t>
      </w:r>
      <w:r w:rsidR="00655685" w:rsidRPr="00655685">
        <w:rPr>
          <w:rFonts w:eastAsiaTheme="minorEastAsia" w:hint="eastAsia"/>
          <w:szCs w:val="21"/>
        </w:rPr>
        <w:t>1</w:t>
      </w:r>
      <w:r w:rsidR="00655685" w:rsidRPr="00655685">
        <w:rPr>
          <w:rFonts w:eastAsiaTheme="minorEastAsia" w:hint="eastAsia"/>
          <w:szCs w:val="21"/>
        </w:rPr>
        <w:t>中的“储水池”改为“配液池”。</w:t>
      </w:r>
    </w:p>
    <w:p w14:paraId="41530A24" w14:textId="36B2E0ED" w:rsidR="00655685" w:rsidRDefault="00655685">
      <w:pPr>
        <w:spacing w:line="312" w:lineRule="auto"/>
        <w:ind w:firstLineChars="200" w:firstLine="420"/>
        <w:rPr>
          <w:szCs w:val="21"/>
        </w:rPr>
      </w:pPr>
      <w:r>
        <w:rPr>
          <w:rFonts w:eastAsiaTheme="minorEastAsia"/>
          <w:szCs w:val="21"/>
        </w:rPr>
        <w:t>——</w:t>
      </w:r>
      <w:r>
        <w:rPr>
          <w:rFonts w:eastAsiaTheme="minorEastAsia" w:hint="eastAsia"/>
          <w:szCs w:val="21"/>
        </w:rPr>
        <w:t>部分</w:t>
      </w:r>
      <w:r w:rsidRPr="00CF737B">
        <w:rPr>
          <w:szCs w:val="21"/>
        </w:rPr>
        <w:t>采纳</w:t>
      </w:r>
      <w:r>
        <w:rPr>
          <w:rFonts w:hint="eastAsia"/>
          <w:szCs w:val="21"/>
        </w:rPr>
        <w:t>。</w:t>
      </w:r>
      <w:r w:rsidR="005A556A">
        <w:rPr>
          <w:rFonts w:ascii="宋体" w:hAnsi="宋体" w:hint="eastAsia"/>
        </w:rPr>
        <w:t>目前尚有部分矿山采用碳酸氢铵沉淀</w:t>
      </w:r>
      <w:r w:rsidR="00244877">
        <w:rPr>
          <w:rFonts w:ascii="宋体" w:hAnsi="宋体" w:hint="eastAsia"/>
        </w:rPr>
        <w:t>富集</w:t>
      </w:r>
      <w:r w:rsidR="005A556A">
        <w:rPr>
          <w:rFonts w:ascii="宋体" w:hAnsi="宋体" w:hint="eastAsia"/>
        </w:rPr>
        <w:t>工艺</w:t>
      </w:r>
      <w:r w:rsidR="00244877">
        <w:rPr>
          <w:rFonts w:ascii="宋体" w:hAnsi="宋体" w:hint="eastAsia"/>
        </w:rPr>
        <w:t>进行</w:t>
      </w:r>
      <w:r w:rsidR="005A556A">
        <w:rPr>
          <w:rFonts w:ascii="宋体" w:hAnsi="宋体" w:hint="eastAsia"/>
        </w:rPr>
        <w:t>生产；</w:t>
      </w:r>
      <w:r w:rsidRPr="00125B72">
        <w:rPr>
          <w:rFonts w:ascii="宋体" w:hAnsi="宋体"/>
        </w:rPr>
        <w:t>“储水池”改为“工艺池”</w:t>
      </w:r>
      <w:r w:rsidR="00EE66B7">
        <w:rPr>
          <w:rFonts w:ascii="宋体" w:hAnsi="宋体" w:hint="eastAsia"/>
        </w:rPr>
        <w:t>。</w:t>
      </w:r>
    </w:p>
    <w:p w14:paraId="217BE334"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.3.4</w:t>
      </w:r>
      <w:r w:rsidR="00655685">
        <w:rPr>
          <w:rFonts w:eastAsiaTheme="minorEastAsia" w:hint="eastAsia"/>
          <w:szCs w:val="21"/>
        </w:rPr>
        <w:t>，</w:t>
      </w:r>
      <w:r w:rsidR="00655685" w:rsidRPr="00125B72">
        <w:rPr>
          <w:rFonts w:ascii="宋体" w:hAnsi="宋体"/>
          <w:szCs w:val="21"/>
        </w:rPr>
        <w:t>增加“6.3.4 与其他金属非金属矿伴生的岩矿型稀土，稀土选矿过程中所产生废水与其他矿物选别后产生的废水混合经澄清后全部回用。”</w:t>
      </w:r>
    </w:p>
    <w:p w14:paraId="28C8070D" w14:textId="24BB16A1" w:rsidR="00655685" w:rsidRPr="00E17947" w:rsidRDefault="00655685">
      <w:pPr>
        <w:spacing w:line="312" w:lineRule="auto"/>
        <w:ind w:firstLineChars="200" w:firstLine="420"/>
        <w:rPr>
          <w:szCs w:val="21"/>
        </w:rPr>
      </w:pPr>
      <w:r>
        <w:rPr>
          <w:rFonts w:eastAsiaTheme="minorEastAsia"/>
          <w:szCs w:val="21"/>
        </w:rPr>
        <w:t>——</w:t>
      </w:r>
      <w:r w:rsidRPr="00CF737B">
        <w:rPr>
          <w:szCs w:val="21"/>
        </w:rPr>
        <w:t>采</w:t>
      </w:r>
      <w:r w:rsidRPr="00E17947">
        <w:rPr>
          <w:szCs w:val="21"/>
        </w:rPr>
        <w:t>纳</w:t>
      </w:r>
      <w:r w:rsidRPr="000D4DB2">
        <w:rPr>
          <w:rFonts w:hint="eastAsia"/>
          <w:szCs w:val="21"/>
        </w:rPr>
        <w:t>。</w:t>
      </w:r>
      <w:r w:rsidR="00E80D4A" w:rsidRPr="00E27733">
        <w:rPr>
          <w:rFonts w:ascii="宋体" w:hAnsi="宋体" w:hint="eastAsia"/>
        </w:rPr>
        <w:t>增加“</w:t>
      </w:r>
      <w:r w:rsidR="00E80D4A" w:rsidRPr="004733BD">
        <w:rPr>
          <w:rFonts w:ascii="宋体" w:hAnsi="宋体" w:hint="eastAsia"/>
        </w:rPr>
        <w:t xml:space="preserve">6.3.4 </w:t>
      </w:r>
      <w:r w:rsidR="00E80D4A" w:rsidRPr="0005027D">
        <w:rPr>
          <w:rFonts w:ascii="宋体" w:hAnsi="宋体" w:hint="eastAsia"/>
        </w:rPr>
        <w:t>对于与多金属非金属矿共伴生的岩矿型稀土矿，稀土选矿过程中产生的废水与其他共伴生矿物选别后产生的废水混合，经澄清后回用</w:t>
      </w:r>
      <w:r w:rsidR="00E80D4A" w:rsidRPr="00E27733">
        <w:rPr>
          <w:rFonts w:ascii="宋体" w:hAnsi="宋体" w:hint="eastAsia"/>
        </w:rPr>
        <w:t>”</w:t>
      </w:r>
      <w:r w:rsidR="00E80D4A">
        <w:rPr>
          <w:rFonts w:ascii="宋体" w:hAnsi="宋体" w:hint="eastAsia"/>
        </w:rPr>
        <w:t>。</w:t>
      </w:r>
    </w:p>
    <w:p w14:paraId="23CD65E2" w14:textId="238C76B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.3.4</w:t>
      </w:r>
      <w:r w:rsidR="00655685">
        <w:rPr>
          <w:rFonts w:eastAsiaTheme="minorEastAsia" w:hint="eastAsia"/>
          <w:szCs w:val="21"/>
        </w:rPr>
        <w:t>，</w:t>
      </w:r>
      <w:r w:rsidR="00655685" w:rsidRPr="00125B72">
        <w:rPr>
          <w:rFonts w:ascii="宋体" w:hAnsi="宋体"/>
          <w:szCs w:val="21"/>
        </w:rPr>
        <w:t>建议将2）、3）调整顺序至1）之前，更符合现场生产时序。</w:t>
      </w:r>
      <w:proofErr w:type="gramStart"/>
      <w:r w:rsidR="00655685" w:rsidRPr="00125B72">
        <w:rPr>
          <w:rFonts w:ascii="宋体" w:hAnsi="宋体"/>
          <w:szCs w:val="21"/>
        </w:rPr>
        <w:t>萃</w:t>
      </w:r>
      <w:proofErr w:type="gramEnd"/>
      <w:r w:rsidR="00655685" w:rsidRPr="00125B72">
        <w:rPr>
          <w:rFonts w:ascii="宋体" w:hAnsi="宋体"/>
          <w:szCs w:val="21"/>
        </w:rPr>
        <w:t>余废水与沉淀废水均属于生产过程中，而淋洗尾水为生产结束后的工序产出的废水，除循环使用外，需进行处置达标排放。</w:t>
      </w:r>
    </w:p>
    <w:p w14:paraId="5EB30A3E" w14:textId="52E93DFF" w:rsidR="00655685" w:rsidRPr="009904DA" w:rsidRDefault="00655685">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p>
    <w:p w14:paraId="10E62730" w14:textId="77777777" w:rsidR="00655685" w:rsidRDefault="00BB7758">
      <w:pPr>
        <w:spacing w:line="312" w:lineRule="auto"/>
        <w:ind w:firstLineChars="200" w:firstLine="420"/>
        <w:rPr>
          <w:rFonts w:ascii="宋体" w:hAnsi="宋体"/>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.3.4</w:t>
      </w:r>
      <w:r w:rsidR="00655685">
        <w:rPr>
          <w:rFonts w:eastAsiaTheme="minorEastAsia" w:hint="eastAsia"/>
          <w:szCs w:val="21"/>
        </w:rPr>
        <w:t>，</w:t>
      </w:r>
      <w:r w:rsidR="00655685" w:rsidRPr="00125B72">
        <w:rPr>
          <w:rFonts w:ascii="宋体" w:hAnsi="宋体"/>
        </w:rPr>
        <w:t>1）建议修改为“离子吸附型稀土矿经清水、石灰水等淋洗处理得到的淋洗尾水，在离子吸附型稀土矿区开采期内全部回用于离子吸附型稀土矿的浸取”，其余各条同理，明确处理对象。</w:t>
      </w:r>
    </w:p>
    <w:p w14:paraId="687A09C4" w14:textId="2C1D36D5" w:rsidR="00655685" w:rsidRDefault="00655685">
      <w:pPr>
        <w:spacing w:line="312" w:lineRule="auto"/>
        <w:ind w:firstLineChars="200" w:firstLine="420"/>
        <w:rPr>
          <w:szCs w:val="21"/>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rPr>
        <w:t>原有表述更合理</w:t>
      </w:r>
      <w:r w:rsidR="00E13C17">
        <w:rPr>
          <w:rFonts w:ascii="宋体" w:hAnsi="宋体" w:hint="eastAsia"/>
        </w:rPr>
        <w:t>；处理对象为“离子吸附型稀土矿浸取后尾矿”</w:t>
      </w:r>
      <w:r w:rsidR="00593FB0">
        <w:rPr>
          <w:rFonts w:ascii="宋体" w:hAnsi="宋体" w:hint="eastAsia"/>
        </w:rPr>
        <w:t>。</w:t>
      </w:r>
    </w:p>
    <w:p w14:paraId="21082742"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lastRenderedPageBreak/>
        <w:t>●</w:t>
      </w:r>
      <w:r w:rsidR="00655685">
        <w:rPr>
          <w:rFonts w:eastAsiaTheme="minorEastAsia"/>
          <w:szCs w:val="21"/>
        </w:rPr>
        <w:t>6.3.5</w:t>
      </w:r>
      <w:r w:rsidR="00655685">
        <w:rPr>
          <w:rFonts w:eastAsiaTheme="minorEastAsia" w:hint="eastAsia"/>
          <w:szCs w:val="21"/>
        </w:rPr>
        <w:t>，</w:t>
      </w:r>
      <w:r w:rsidR="00655685" w:rsidRPr="00125B72">
        <w:rPr>
          <w:rFonts w:ascii="宋体" w:hAnsi="宋体"/>
          <w:szCs w:val="21"/>
        </w:rPr>
        <w:t>建议增加厂区内清洁后尾水（如原辅材料仓库清洁后尾），可回用到各生产用水单元。</w:t>
      </w:r>
    </w:p>
    <w:p w14:paraId="50D6DED9" w14:textId="260B4031" w:rsidR="00655685" w:rsidRPr="00CE3F7C" w:rsidRDefault="00655685">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r w:rsidR="004F0B70">
        <w:rPr>
          <w:rFonts w:ascii="宋体" w:hAnsi="宋体" w:hint="eastAsia"/>
        </w:rPr>
        <w:t>表1、6</w:t>
      </w:r>
      <w:r w:rsidR="004F0B70">
        <w:rPr>
          <w:rFonts w:ascii="宋体" w:hAnsi="宋体"/>
        </w:rPr>
        <w:t>.3.</w:t>
      </w:r>
      <w:r w:rsidR="004A597F">
        <w:rPr>
          <w:rFonts w:ascii="宋体" w:hAnsi="宋体"/>
        </w:rPr>
        <w:t>6</w:t>
      </w:r>
      <w:r w:rsidR="004F0B70">
        <w:rPr>
          <w:rFonts w:ascii="宋体" w:hAnsi="宋体" w:hint="eastAsia"/>
        </w:rPr>
        <w:t>节中增加了“厂区冲洗水”相关内容。</w:t>
      </w:r>
    </w:p>
    <w:p w14:paraId="5B1F322B" w14:textId="77777777" w:rsidR="00655685" w:rsidRPr="00593FB0"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.4</w:t>
      </w:r>
      <w:r w:rsidR="00655685">
        <w:rPr>
          <w:rFonts w:eastAsiaTheme="minorEastAsia" w:hint="eastAsia"/>
          <w:szCs w:val="21"/>
        </w:rPr>
        <w:t>，</w:t>
      </w:r>
      <w:r w:rsidR="00655685" w:rsidRPr="00125B72">
        <w:rPr>
          <w:rFonts w:ascii="宋体" w:hAnsi="宋体"/>
          <w:szCs w:val="21"/>
        </w:rPr>
        <w:t>修改“稀土采选企业应设置末端污水处理站”为“稀土</w:t>
      </w:r>
      <w:r w:rsidR="00655685" w:rsidRPr="00593FB0">
        <w:rPr>
          <w:rFonts w:ascii="宋体" w:hAnsi="宋体"/>
          <w:szCs w:val="21"/>
        </w:rPr>
        <w:t>采选企业在</w:t>
      </w:r>
      <w:r w:rsidR="00655685" w:rsidRPr="009904DA">
        <w:rPr>
          <w:rFonts w:ascii="宋体" w:hAnsi="宋体"/>
          <w:szCs w:val="21"/>
        </w:rPr>
        <w:t>未达到生产废水100%回用</w:t>
      </w:r>
      <w:r w:rsidR="00655685" w:rsidRPr="00593FB0">
        <w:rPr>
          <w:rFonts w:ascii="宋体" w:hAnsi="宋体"/>
          <w:szCs w:val="21"/>
        </w:rPr>
        <w:t>时，应设置末端污水处理站”。</w:t>
      </w:r>
    </w:p>
    <w:p w14:paraId="56D478AE" w14:textId="64B1F910" w:rsidR="00655685" w:rsidRPr="00593FB0" w:rsidRDefault="00655685">
      <w:pPr>
        <w:spacing w:line="312" w:lineRule="auto"/>
        <w:ind w:firstLineChars="200" w:firstLine="420"/>
        <w:rPr>
          <w:szCs w:val="21"/>
        </w:rPr>
      </w:pPr>
      <w:r w:rsidRPr="00593FB0">
        <w:rPr>
          <w:rFonts w:eastAsiaTheme="minorEastAsia"/>
          <w:szCs w:val="21"/>
        </w:rPr>
        <w:t>——</w:t>
      </w:r>
      <w:r w:rsidRPr="00593FB0">
        <w:rPr>
          <w:rFonts w:eastAsiaTheme="minorEastAsia" w:hint="eastAsia"/>
          <w:szCs w:val="21"/>
        </w:rPr>
        <w:t>不</w:t>
      </w:r>
      <w:r w:rsidRPr="00593FB0">
        <w:rPr>
          <w:rFonts w:hint="eastAsia"/>
          <w:szCs w:val="21"/>
        </w:rPr>
        <w:t>采纳。</w:t>
      </w:r>
      <w:r w:rsidRPr="00593FB0">
        <w:rPr>
          <w:rFonts w:ascii="宋体" w:hAnsi="宋体"/>
        </w:rPr>
        <w:t>原有表述更合理</w:t>
      </w:r>
      <w:r w:rsidR="00EE66B7" w:rsidRPr="00593FB0">
        <w:rPr>
          <w:rFonts w:ascii="宋体" w:hAnsi="宋体" w:hint="eastAsia"/>
        </w:rPr>
        <w:t>。</w:t>
      </w:r>
    </w:p>
    <w:p w14:paraId="54AE39B6" w14:textId="77777777" w:rsidR="00655685" w:rsidRDefault="00BB7758">
      <w:pPr>
        <w:spacing w:line="312" w:lineRule="auto"/>
        <w:ind w:firstLineChars="200" w:firstLine="420"/>
        <w:rPr>
          <w:rFonts w:ascii="宋体" w:hAnsi="宋体"/>
          <w:szCs w:val="21"/>
        </w:rPr>
      </w:pPr>
      <w:r w:rsidRPr="00593FB0">
        <w:rPr>
          <w:rFonts w:eastAsiaTheme="minorEastAsia" w:hint="eastAsia"/>
          <w:szCs w:val="21"/>
        </w:rPr>
        <w:t>●</w:t>
      </w:r>
      <w:r w:rsidR="00655685" w:rsidRPr="00593FB0">
        <w:rPr>
          <w:rFonts w:eastAsiaTheme="minorEastAsia"/>
          <w:szCs w:val="21"/>
        </w:rPr>
        <w:t>6.4</w:t>
      </w:r>
      <w:r w:rsidR="00655685" w:rsidRPr="00593FB0">
        <w:rPr>
          <w:rFonts w:eastAsiaTheme="minorEastAsia" w:hint="eastAsia"/>
          <w:szCs w:val="21"/>
        </w:rPr>
        <w:t>，</w:t>
      </w:r>
      <w:r w:rsidR="00655685" w:rsidRPr="00593FB0">
        <w:rPr>
          <w:rFonts w:ascii="宋体" w:hAnsi="宋体"/>
          <w:szCs w:val="21"/>
        </w:rPr>
        <w:t>增加“6.4.2与其他金属非金属矿伴生的岩矿型稀土，选别后污水与其他选矿污水</w:t>
      </w:r>
      <w:r w:rsidR="00655685" w:rsidRPr="009904DA">
        <w:rPr>
          <w:rFonts w:ascii="宋体" w:hAnsi="宋体"/>
          <w:szCs w:val="21"/>
        </w:rPr>
        <w:t>共同排至尾矿库澄清后</w:t>
      </w:r>
      <w:r w:rsidR="00655685" w:rsidRPr="00593FB0">
        <w:rPr>
          <w:rFonts w:ascii="宋体" w:hAnsi="宋体"/>
          <w:szCs w:val="21"/>
        </w:rPr>
        <w:t>再利用。”</w:t>
      </w:r>
    </w:p>
    <w:p w14:paraId="39E95EF6" w14:textId="385FEFA3" w:rsidR="00655685" w:rsidRDefault="00655685">
      <w:pPr>
        <w:spacing w:line="312" w:lineRule="auto"/>
        <w:ind w:firstLineChars="200" w:firstLine="420"/>
        <w:rPr>
          <w:rFonts w:ascii="宋体" w:hAnsi="宋体"/>
        </w:rPr>
      </w:pPr>
      <w:r>
        <w:rPr>
          <w:rFonts w:eastAsiaTheme="minorEastAsia"/>
          <w:szCs w:val="21"/>
        </w:rPr>
        <w:t>——</w:t>
      </w:r>
      <w:r w:rsidR="00132E11">
        <w:rPr>
          <w:rFonts w:eastAsiaTheme="minorEastAsia" w:hint="eastAsia"/>
          <w:szCs w:val="21"/>
        </w:rPr>
        <w:t>部分</w:t>
      </w:r>
      <w:r w:rsidRPr="00CF737B">
        <w:rPr>
          <w:szCs w:val="21"/>
        </w:rPr>
        <w:t>采纳</w:t>
      </w:r>
      <w:r>
        <w:rPr>
          <w:rFonts w:hint="eastAsia"/>
          <w:szCs w:val="21"/>
        </w:rPr>
        <w:t>。</w:t>
      </w:r>
      <w:r w:rsidR="00CA1BD5">
        <w:rPr>
          <w:rFonts w:ascii="宋体" w:hAnsi="宋体" w:hint="eastAsia"/>
        </w:rPr>
        <w:t>废水回用工艺</w:t>
      </w:r>
      <w:r w:rsidR="00132E11" w:rsidRPr="00320FC4">
        <w:rPr>
          <w:rFonts w:ascii="宋体" w:hAnsi="宋体" w:hint="eastAsia"/>
        </w:rPr>
        <w:t>已在</w:t>
      </w:r>
      <w:r w:rsidR="00132E11" w:rsidRPr="00132E11">
        <w:rPr>
          <w:rFonts w:ascii="宋体" w:hAnsi="宋体" w:hint="eastAsia"/>
        </w:rPr>
        <w:t>6</w:t>
      </w:r>
      <w:r w:rsidR="00132E11" w:rsidRPr="00132E11">
        <w:rPr>
          <w:rFonts w:ascii="宋体" w:hAnsi="宋体"/>
        </w:rPr>
        <w:t>.3.</w:t>
      </w:r>
      <w:r w:rsidR="00EB5370">
        <w:rPr>
          <w:rFonts w:ascii="宋体" w:hAnsi="宋体"/>
        </w:rPr>
        <w:t>4</w:t>
      </w:r>
      <w:r w:rsidR="00132E11" w:rsidRPr="00132E11">
        <w:rPr>
          <w:rFonts w:ascii="宋体" w:hAnsi="宋体" w:hint="eastAsia"/>
        </w:rPr>
        <w:t>节体现</w:t>
      </w:r>
      <w:r w:rsidR="00EE66B7" w:rsidRPr="009904DA">
        <w:rPr>
          <w:rFonts w:ascii="宋体" w:hAnsi="宋体" w:hint="eastAsia"/>
        </w:rPr>
        <w:t>。</w:t>
      </w:r>
    </w:p>
    <w:p w14:paraId="62F66F95" w14:textId="21D7C8AC" w:rsidR="00EE66B7" w:rsidRPr="009904DA" w:rsidRDefault="00EE66B7" w:rsidP="009904DA">
      <w:pPr>
        <w:spacing w:beforeLines="50" w:before="156" w:afterLines="50" w:after="156" w:line="312" w:lineRule="auto"/>
        <w:ind w:firstLineChars="200" w:firstLine="422"/>
        <w:rPr>
          <w:rFonts w:eastAsiaTheme="minorEastAsia"/>
          <w:b/>
          <w:bCs/>
          <w:szCs w:val="21"/>
        </w:rPr>
      </w:pPr>
      <w:r>
        <w:rPr>
          <w:rFonts w:eastAsiaTheme="minorEastAsia"/>
          <w:b/>
          <w:bCs/>
          <w:szCs w:val="21"/>
        </w:rPr>
        <w:t xml:space="preserve">7 </w:t>
      </w:r>
      <w:r>
        <w:rPr>
          <w:rFonts w:eastAsiaTheme="minorEastAsia" w:hint="eastAsia"/>
          <w:b/>
          <w:bCs/>
          <w:szCs w:val="21"/>
        </w:rPr>
        <w:t>主体工艺设备和材料</w:t>
      </w:r>
    </w:p>
    <w:p w14:paraId="5F376D3B" w14:textId="2C1CBDE0" w:rsidR="00655685" w:rsidRDefault="00BB7758" w:rsidP="00DF6A0B">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7</w:t>
      </w:r>
      <w:r w:rsidR="00655685">
        <w:rPr>
          <w:rFonts w:eastAsiaTheme="minorEastAsia"/>
          <w:szCs w:val="21"/>
        </w:rPr>
        <w:t>.1.3</w:t>
      </w:r>
      <w:r w:rsidR="00655685">
        <w:rPr>
          <w:rFonts w:eastAsiaTheme="minorEastAsia" w:hint="eastAsia"/>
          <w:szCs w:val="21"/>
        </w:rPr>
        <w:t>，</w:t>
      </w:r>
      <w:r w:rsidR="00655685" w:rsidRPr="00125B72">
        <w:rPr>
          <w:rFonts w:ascii="宋体" w:hAnsi="宋体"/>
          <w:szCs w:val="21"/>
        </w:rPr>
        <w:t>生产污水设备设施的防渗要求，建议参照市政污水处理的相关要求。</w:t>
      </w:r>
    </w:p>
    <w:p w14:paraId="3B2C3BF9" w14:textId="53790F30" w:rsidR="00655685" w:rsidRDefault="00655685">
      <w:pPr>
        <w:spacing w:line="312" w:lineRule="auto"/>
        <w:ind w:firstLineChars="200" w:firstLine="420"/>
        <w:rPr>
          <w:rFonts w:ascii="宋体" w:hAnsi="宋体"/>
          <w:szCs w:val="21"/>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szCs w:val="21"/>
        </w:rPr>
        <w:t>不同</w:t>
      </w:r>
      <w:r w:rsidR="00810BF8">
        <w:rPr>
          <w:rFonts w:ascii="宋体" w:hAnsi="宋体" w:hint="eastAsia"/>
          <w:szCs w:val="21"/>
        </w:rPr>
        <w:t>处理</w:t>
      </w:r>
      <w:r w:rsidRPr="00125B72">
        <w:rPr>
          <w:rFonts w:ascii="宋体" w:hAnsi="宋体"/>
          <w:szCs w:val="21"/>
        </w:rPr>
        <w:t>设施的防渗漏要求</w:t>
      </w:r>
      <w:r w:rsidR="00724CBF">
        <w:rPr>
          <w:rFonts w:ascii="宋体" w:hAnsi="宋体" w:hint="eastAsia"/>
          <w:szCs w:val="21"/>
        </w:rPr>
        <w:t>满足相应标准规范即可</w:t>
      </w:r>
      <w:r>
        <w:rPr>
          <w:rFonts w:ascii="宋体" w:hAnsi="宋体" w:hint="eastAsia"/>
          <w:szCs w:val="21"/>
        </w:rPr>
        <w:t>。</w:t>
      </w:r>
    </w:p>
    <w:p w14:paraId="02D70BD3"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7</w:t>
      </w:r>
      <w:r w:rsidR="00655685">
        <w:rPr>
          <w:rFonts w:eastAsiaTheme="minorEastAsia"/>
          <w:szCs w:val="21"/>
        </w:rPr>
        <w:t>.1.5</w:t>
      </w:r>
      <w:r w:rsidR="00655685">
        <w:rPr>
          <w:rFonts w:eastAsiaTheme="minorEastAsia" w:hint="eastAsia"/>
          <w:szCs w:val="21"/>
        </w:rPr>
        <w:t>，</w:t>
      </w:r>
      <w:r w:rsidR="00655685" w:rsidRPr="00125B72">
        <w:rPr>
          <w:rFonts w:ascii="宋体" w:hAnsi="宋体"/>
          <w:szCs w:val="21"/>
        </w:rPr>
        <w:t>建议删除“泵效率应大于80%”，本标准中不应对该项做相应要求，缺少相应的数值选择依据。</w:t>
      </w:r>
    </w:p>
    <w:p w14:paraId="715DF903" w14:textId="146D5C5C" w:rsidR="00655685" w:rsidRDefault="00655685">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00810BF8">
        <w:rPr>
          <w:rFonts w:ascii="宋体" w:hAnsi="宋体" w:hint="eastAsia"/>
        </w:rPr>
        <w:t>文本</w:t>
      </w:r>
      <w:r w:rsidRPr="00125B72">
        <w:rPr>
          <w:rFonts w:ascii="宋体" w:hAnsi="宋体"/>
        </w:rPr>
        <w:t>参考钢铁行业（HJ 2019）、再生铅行业（YS/T 1169）</w:t>
      </w:r>
      <w:r w:rsidR="00810BF8">
        <w:rPr>
          <w:rFonts w:ascii="宋体" w:hAnsi="宋体" w:hint="eastAsia"/>
        </w:rPr>
        <w:t>内容</w:t>
      </w:r>
      <w:r>
        <w:rPr>
          <w:rFonts w:ascii="宋体" w:hAnsi="宋体" w:hint="eastAsia"/>
        </w:rPr>
        <w:t>。</w:t>
      </w:r>
    </w:p>
    <w:p w14:paraId="2CD647D6" w14:textId="01C3A446"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7</w:t>
      </w:r>
      <w:r w:rsidR="00655685">
        <w:rPr>
          <w:rFonts w:eastAsiaTheme="minorEastAsia"/>
          <w:szCs w:val="21"/>
        </w:rPr>
        <w:t>.2.2</w:t>
      </w:r>
      <w:r w:rsidR="00655685">
        <w:rPr>
          <w:rFonts w:eastAsiaTheme="minorEastAsia" w:hint="eastAsia"/>
          <w:szCs w:val="21"/>
        </w:rPr>
        <w:t>，</w:t>
      </w:r>
      <w:r w:rsidR="00655685" w:rsidRPr="00125B72">
        <w:rPr>
          <w:rFonts w:ascii="宋体" w:hAnsi="宋体"/>
          <w:szCs w:val="21"/>
        </w:rPr>
        <w:t>废水处理及配套设备采用防酸防腐材料和高强度工程塑料。</w:t>
      </w:r>
    </w:p>
    <w:p w14:paraId="4981B82B" w14:textId="6602050B" w:rsidR="00655685" w:rsidRDefault="00655685">
      <w:pPr>
        <w:spacing w:line="312" w:lineRule="auto"/>
        <w:ind w:firstLineChars="200" w:firstLine="420"/>
        <w:rPr>
          <w:rFonts w:ascii="宋体" w:hAnsi="宋体"/>
          <w:szCs w:val="21"/>
        </w:rPr>
      </w:pPr>
      <w:r>
        <w:rPr>
          <w:rFonts w:eastAsiaTheme="minorEastAsia"/>
          <w:szCs w:val="21"/>
        </w:rPr>
        <w:t>——</w:t>
      </w:r>
      <w:r w:rsidRPr="00CF737B">
        <w:rPr>
          <w:szCs w:val="21"/>
        </w:rPr>
        <w:t>采纳</w:t>
      </w:r>
      <w:r>
        <w:rPr>
          <w:rFonts w:hint="eastAsia"/>
          <w:szCs w:val="21"/>
        </w:rPr>
        <w:t>。</w:t>
      </w:r>
    </w:p>
    <w:p w14:paraId="248A456A"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7</w:t>
      </w:r>
      <w:r w:rsidR="00655685">
        <w:rPr>
          <w:rFonts w:eastAsiaTheme="minorEastAsia"/>
          <w:szCs w:val="21"/>
        </w:rPr>
        <w:t>.2.3</w:t>
      </w:r>
      <w:r w:rsidR="00655685">
        <w:rPr>
          <w:rFonts w:eastAsiaTheme="minorEastAsia" w:hint="eastAsia"/>
          <w:szCs w:val="21"/>
        </w:rPr>
        <w:t>，</w:t>
      </w:r>
      <w:r w:rsidR="00655685" w:rsidRPr="00125B72">
        <w:rPr>
          <w:rFonts w:ascii="宋体" w:hAnsi="宋体"/>
          <w:szCs w:val="21"/>
        </w:rPr>
        <w:t>“企业应设立事故废水池，事故废水池应作防渗、防腐处理。”建议放到“6.2 废水收集设施。”章节中，并对池容</w:t>
      </w:r>
      <w:proofErr w:type="gramStart"/>
      <w:r w:rsidR="00655685" w:rsidRPr="00125B72">
        <w:rPr>
          <w:rFonts w:ascii="宋体" w:hAnsi="宋体"/>
          <w:szCs w:val="21"/>
        </w:rPr>
        <w:t>作出</w:t>
      </w:r>
      <w:proofErr w:type="gramEnd"/>
      <w:r w:rsidR="00655685" w:rsidRPr="00125B72">
        <w:rPr>
          <w:rFonts w:ascii="宋体" w:hAnsi="宋体"/>
          <w:szCs w:val="21"/>
        </w:rPr>
        <w:t>要求。</w:t>
      </w:r>
    </w:p>
    <w:p w14:paraId="6795B285" w14:textId="1A27979E" w:rsidR="00655685" w:rsidRDefault="00655685">
      <w:pPr>
        <w:spacing w:line="312" w:lineRule="auto"/>
        <w:ind w:firstLineChars="200" w:firstLine="420"/>
        <w:rPr>
          <w:szCs w:val="21"/>
        </w:rPr>
      </w:pPr>
      <w:r>
        <w:rPr>
          <w:rFonts w:eastAsiaTheme="minorEastAsia"/>
          <w:szCs w:val="21"/>
        </w:rPr>
        <w:t>——</w:t>
      </w:r>
      <w:r w:rsidR="00EC158A">
        <w:rPr>
          <w:rFonts w:eastAsiaTheme="minorEastAsia" w:hint="eastAsia"/>
          <w:szCs w:val="21"/>
        </w:rPr>
        <w:t>部分</w:t>
      </w:r>
      <w:r w:rsidRPr="00CF737B">
        <w:rPr>
          <w:szCs w:val="21"/>
        </w:rPr>
        <w:t>采纳</w:t>
      </w:r>
      <w:r>
        <w:rPr>
          <w:rFonts w:hint="eastAsia"/>
          <w:szCs w:val="21"/>
        </w:rPr>
        <w:t>。</w:t>
      </w:r>
      <w:r w:rsidR="00E814AA">
        <w:rPr>
          <w:rFonts w:ascii="宋体" w:hAnsi="宋体" w:hint="eastAsia"/>
        </w:rPr>
        <w:t>事故废水池的容积应根据企业生产规模和生产工艺而定</w:t>
      </w:r>
      <w:r w:rsidR="00781923">
        <w:rPr>
          <w:rFonts w:ascii="宋体" w:hAnsi="宋体" w:hint="eastAsia"/>
        </w:rPr>
        <w:t>。</w:t>
      </w:r>
    </w:p>
    <w:p w14:paraId="71244886" w14:textId="45FFEE3A" w:rsidR="00EE66B7" w:rsidRPr="009904DA" w:rsidRDefault="00EE66B7" w:rsidP="009904DA">
      <w:pPr>
        <w:spacing w:beforeLines="50" w:before="156" w:afterLines="50" w:after="156" w:line="312" w:lineRule="auto"/>
        <w:ind w:firstLineChars="200" w:firstLine="422"/>
        <w:rPr>
          <w:rFonts w:eastAsiaTheme="minorEastAsia"/>
          <w:b/>
          <w:bCs/>
          <w:szCs w:val="21"/>
        </w:rPr>
      </w:pPr>
      <w:r>
        <w:rPr>
          <w:rFonts w:eastAsiaTheme="minorEastAsia"/>
          <w:b/>
          <w:bCs/>
          <w:szCs w:val="21"/>
        </w:rPr>
        <w:t xml:space="preserve">8 </w:t>
      </w:r>
      <w:r>
        <w:rPr>
          <w:rFonts w:eastAsiaTheme="minorEastAsia" w:hint="eastAsia"/>
          <w:b/>
          <w:bCs/>
          <w:szCs w:val="21"/>
        </w:rPr>
        <w:t>检测与过程控制</w:t>
      </w:r>
    </w:p>
    <w:p w14:paraId="5A012DB1" w14:textId="77777777" w:rsidR="00655685" w:rsidRDefault="00BB7758" w:rsidP="00DF6A0B">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8</w:t>
      </w:r>
      <w:r w:rsidR="00655685">
        <w:rPr>
          <w:rFonts w:eastAsiaTheme="minorEastAsia"/>
          <w:szCs w:val="21"/>
        </w:rPr>
        <w:t>.2</w:t>
      </w:r>
      <w:r w:rsidR="00655685">
        <w:rPr>
          <w:rFonts w:eastAsiaTheme="minorEastAsia" w:hint="eastAsia"/>
          <w:szCs w:val="21"/>
        </w:rPr>
        <w:t>，</w:t>
      </w:r>
      <w:r w:rsidR="00655685" w:rsidRPr="00125B72">
        <w:rPr>
          <w:rFonts w:ascii="宋体" w:hAnsi="宋体"/>
          <w:szCs w:val="21"/>
        </w:rPr>
        <w:t>离子型废水处理是根据工艺需要，</w:t>
      </w:r>
      <w:proofErr w:type="gramStart"/>
      <w:r w:rsidR="00655685" w:rsidRPr="00125B72">
        <w:rPr>
          <w:rFonts w:ascii="宋体" w:hAnsi="宋体"/>
          <w:szCs w:val="21"/>
        </w:rPr>
        <w:t>达到回</w:t>
      </w:r>
      <w:proofErr w:type="gramEnd"/>
      <w:r w:rsidR="00655685" w:rsidRPr="00125B72">
        <w:rPr>
          <w:rFonts w:ascii="宋体" w:hAnsi="宋体"/>
          <w:szCs w:val="21"/>
        </w:rPr>
        <w:t>用目的。检测主要考虑检测进出水液位、流量、pH值、化学成分及其他相关的水质参数。而温度、浊度、SS以及水头损失、电导率、压力对废水回用影响不大。建议删去“温度、浊度、SS以及水头损失、电导率、压力”。</w:t>
      </w:r>
    </w:p>
    <w:p w14:paraId="7A42CB1F" w14:textId="5308B0B4" w:rsidR="00655685" w:rsidRDefault="00655685">
      <w:pPr>
        <w:spacing w:line="312" w:lineRule="auto"/>
        <w:ind w:firstLineChars="200" w:firstLine="420"/>
        <w:rPr>
          <w:rFonts w:ascii="宋体" w:hAnsi="宋体"/>
          <w:szCs w:val="21"/>
        </w:rPr>
      </w:pPr>
      <w:r>
        <w:rPr>
          <w:rFonts w:eastAsiaTheme="minorEastAsia"/>
          <w:szCs w:val="21"/>
        </w:rPr>
        <w:t>——</w:t>
      </w:r>
      <w:r w:rsidR="004B46C0">
        <w:rPr>
          <w:rFonts w:eastAsiaTheme="minorEastAsia" w:hint="eastAsia"/>
          <w:szCs w:val="21"/>
        </w:rPr>
        <w:t>部分</w:t>
      </w:r>
      <w:r w:rsidRPr="00CF737B">
        <w:rPr>
          <w:szCs w:val="21"/>
        </w:rPr>
        <w:t>采纳</w:t>
      </w:r>
      <w:r>
        <w:rPr>
          <w:rFonts w:hint="eastAsia"/>
          <w:szCs w:val="21"/>
        </w:rPr>
        <w:t>。</w:t>
      </w:r>
      <w:r w:rsidR="008862AB">
        <w:rPr>
          <w:rFonts w:ascii="宋体" w:hAnsi="宋体" w:hint="eastAsia"/>
          <w:szCs w:val="21"/>
        </w:rPr>
        <w:t>浊度、SS、电导率等是废水处理效果的重要参数；温度、压力为常规检测项目</w:t>
      </w:r>
      <w:r w:rsidR="00E10EE2">
        <w:rPr>
          <w:rFonts w:ascii="宋体" w:hAnsi="宋体" w:hint="eastAsia"/>
          <w:szCs w:val="21"/>
        </w:rPr>
        <w:t>。</w:t>
      </w:r>
    </w:p>
    <w:p w14:paraId="61675834"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8</w:t>
      </w:r>
      <w:r w:rsidR="00655685">
        <w:rPr>
          <w:rFonts w:eastAsiaTheme="minorEastAsia"/>
          <w:szCs w:val="21"/>
        </w:rPr>
        <w:t>.2.1</w:t>
      </w:r>
      <w:r w:rsidR="00655685">
        <w:rPr>
          <w:rFonts w:eastAsiaTheme="minorEastAsia" w:hint="eastAsia"/>
          <w:szCs w:val="21"/>
        </w:rPr>
        <w:t>，</w:t>
      </w:r>
      <w:r w:rsidR="00655685" w:rsidRPr="00125B72">
        <w:rPr>
          <w:rFonts w:ascii="宋体" w:hAnsi="宋体"/>
          <w:szCs w:val="21"/>
        </w:rPr>
        <w:t>建议删除“进出水液位、水头损失”指标，该指标不属于污水处理单元的必备工艺控制要素。</w:t>
      </w:r>
    </w:p>
    <w:p w14:paraId="720EB9B5" w14:textId="721965A2" w:rsidR="00655685" w:rsidRDefault="00655685">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p>
    <w:p w14:paraId="54482474" w14:textId="68920749" w:rsidR="00EE66B7" w:rsidRPr="009904DA" w:rsidRDefault="00EE66B7" w:rsidP="009904DA">
      <w:pPr>
        <w:spacing w:beforeLines="50" w:before="156" w:afterLines="50" w:after="156" w:line="312" w:lineRule="auto"/>
        <w:ind w:firstLineChars="200" w:firstLine="422"/>
        <w:rPr>
          <w:rFonts w:eastAsiaTheme="minorEastAsia"/>
          <w:b/>
          <w:bCs/>
          <w:szCs w:val="21"/>
        </w:rPr>
      </w:pPr>
      <w:r>
        <w:rPr>
          <w:rFonts w:eastAsiaTheme="minorEastAsia"/>
          <w:b/>
          <w:bCs/>
          <w:szCs w:val="21"/>
        </w:rPr>
        <w:t xml:space="preserve">9 </w:t>
      </w:r>
      <w:r>
        <w:rPr>
          <w:rFonts w:eastAsiaTheme="minorEastAsia" w:hint="eastAsia"/>
          <w:b/>
          <w:bCs/>
          <w:szCs w:val="21"/>
        </w:rPr>
        <w:t>施工与验收</w:t>
      </w:r>
    </w:p>
    <w:p w14:paraId="614BCD49" w14:textId="77777777" w:rsidR="00655685" w:rsidRDefault="00BB7758" w:rsidP="00DF6A0B">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9</w:t>
      </w:r>
      <w:r w:rsidR="00655685">
        <w:rPr>
          <w:rFonts w:eastAsiaTheme="minorEastAsia" w:hint="eastAsia"/>
          <w:szCs w:val="21"/>
        </w:rPr>
        <w:t>，</w:t>
      </w:r>
      <w:r w:rsidR="00655685" w:rsidRPr="00125B72">
        <w:rPr>
          <w:rFonts w:ascii="宋体" w:hAnsi="宋体"/>
          <w:szCs w:val="21"/>
        </w:rPr>
        <w:t>本章节与标准全文关联度较低，建议删除。如果有相应的某项技术施工方法，则可详述。</w:t>
      </w:r>
    </w:p>
    <w:p w14:paraId="74EC43C8" w14:textId="5D5E7889" w:rsidR="00655685" w:rsidRDefault="00655685">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001724AA">
        <w:rPr>
          <w:rFonts w:ascii="宋体" w:hAnsi="宋体" w:hint="eastAsia"/>
        </w:rPr>
        <w:t>文本</w:t>
      </w:r>
      <w:r w:rsidRPr="00125B72">
        <w:rPr>
          <w:rFonts w:ascii="宋体" w:hAnsi="宋体"/>
        </w:rPr>
        <w:t>参考钢铁行业（HJ 2019）、再生铅行业（YS/T 1169）</w:t>
      </w:r>
      <w:r w:rsidR="001724AA">
        <w:rPr>
          <w:rFonts w:ascii="宋体" w:hAnsi="宋体" w:hint="eastAsia"/>
        </w:rPr>
        <w:t>内容</w:t>
      </w:r>
      <w:r>
        <w:rPr>
          <w:rFonts w:ascii="宋体" w:hAnsi="宋体" w:hint="eastAsia"/>
        </w:rPr>
        <w:t>。</w:t>
      </w:r>
    </w:p>
    <w:p w14:paraId="3E161AC3"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9</w:t>
      </w:r>
      <w:r w:rsidR="00655685">
        <w:rPr>
          <w:rFonts w:eastAsiaTheme="minorEastAsia"/>
          <w:szCs w:val="21"/>
        </w:rPr>
        <w:t>.3.1</w:t>
      </w:r>
      <w:r w:rsidR="00655685">
        <w:rPr>
          <w:rFonts w:eastAsiaTheme="minorEastAsia" w:hint="eastAsia"/>
          <w:szCs w:val="21"/>
        </w:rPr>
        <w:t>，</w:t>
      </w:r>
      <w:r w:rsidR="00655685" w:rsidRPr="00125B72">
        <w:rPr>
          <w:rFonts w:ascii="宋体" w:hAnsi="宋体"/>
          <w:szCs w:val="21"/>
        </w:rPr>
        <w:t>建议改为“稀土采选企业生产废水处理及回用工程验收应按环境影响评价报告书要求及相应专业验收规范和相关要求进行组织、评定。”</w:t>
      </w:r>
    </w:p>
    <w:p w14:paraId="710D8DAB" w14:textId="221CA643" w:rsidR="00655685" w:rsidRDefault="00655685">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p>
    <w:p w14:paraId="40231ACD" w14:textId="57D974BF" w:rsidR="00EE66B7" w:rsidRPr="009904DA" w:rsidRDefault="00EE66B7" w:rsidP="009904DA">
      <w:pPr>
        <w:spacing w:beforeLines="50" w:before="156" w:afterLines="50" w:after="156" w:line="312" w:lineRule="auto"/>
        <w:ind w:firstLineChars="200" w:firstLine="422"/>
        <w:rPr>
          <w:rFonts w:eastAsiaTheme="minorEastAsia"/>
          <w:b/>
          <w:bCs/>
          <w:szCs w:val="21"/>
        </w:rPr>
      </w:pPr>
      <w:r>
        <w:rPr>
          <w:rFonts w:eastAsiaTheme="minorEastAsia" w:hint="eastAsia"/>
          <w:b/>
          <w:bCs/>
          <w:szCs w:val="21"/>
        </w:rPr>
        <w:t>参考文献</w:t>
      </w:r>
    </w:p>
    <w:p w14:paraId="79E4670D" w14:textId="311DB003" w:rsidR="00FE51D9" w:rsidRDefault="00BB7758" w:rsidP="00DF6A0B">
      <w:pPr>
        <w:spacing w:line="312" w:lineRule="auto"/>
        <w:ind w:firstLineChars="200" w:firstLine="420"/>
        <w:rPr>
          <w:rFonts w:ascii="宋体" w:hAnsi="宋体"/>
          <w:szCs w:val="21"/>
        </w:rPr>
      </w:pPr>
      <w:r w:rsidRPr="00456857">
        <w:rPr>
          <w:rFonts w:eastAsiaTheme="minorEastAsia" w:hint="eastAsia"/>
          <w:szCs w:val="21"/>
        </w:rPr>
        <w:lastRenderedPageBreak/>
        <w:t>●</w:t>
      </w:r>
      <w:r w:rsidR="00655685" w:rsidRPr="00125B72">
        <w:rPr>
          <w:rFonts w:ascii="宋体" w:hAnsi="宋体"/>
          <w:szCs w:val="21"/>
        </w:rPr>
        <w:t>《稀土行业规范条件（2016年本）》，《矿产资源节约和综合利用先进适用技术目录（2019版）》，《建设项目（工程）验收办法》，《建设项目竣工环境保护验收暂行办法》未在文中引用，删除。</w:t>
      </w:r>
    </w:p>
    <w:p w14:paraId="62150028" w14:textId="6B8AFA00" w:rsidR="00BB7758" w:rsidRPr="009904DA" w:rsidRDefault="00FE51D9" w:rsidP="009904DA">
      <w:pPr>
        <w:spacing w:line="312" w:lineRule="auto"/>
        <w:ind w:firstLineChars="200" w:firstLine="420"/>
        <w:rPr>
          <w:rFonts w:ascii="宋体" w:hAnsi="宋体"/>
          <w:szCs w:val="21"/>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rPr>
        <w:t>文本有关内容均有涉及</w:t>
      </w:r>
      <w:r w:rsidR="00873B7B">
        <w:rPr>
          <w:rFonts w:ascii="宋体" w:hAnsi="宋体" w:hint="eastAsia"/>
        </w:rPr>
        <w:t>；</w:t>
      </w:r>
      <w:r w:rsidR="00873B7B">
        <w:rPr>
          <w:rFonts w:ascii="宋体" w:hAnsi="宋体" w:hint="eastAsia"/>
          <w:color w:val="000000"/>
        </w:rPr>
        <w:t>5</w:t>
      </w:r>
      <w:r w:rsidR="00873B7B">
        <w:rPr>
          <w:rFonts w:ascii="宋体" w:hAnsi="宋体"/>
          <w:color w:val="000000"/>
        </w:rPr>
        <w:t>.4</w:t>
      </w:r>
      <w:r w:rsidR="00873B7B">
        <w:rPr>
          <w:rFonts w:ascii="宋体" w:hAnsi="宋体" w:hint="eastAsia"/>
          <w:color w:val="000000"/>
        </w:rPr>
        <w:t>节参考</w:t>
      </w:r>
      <w:r w:rsidR="00873B7B" w:rsidRPr="00125B72">
        <w:rPr>
          <w:rFonts w:ascii="宋体" w:hAnsi="宋体"/>
          <w:szCs w:val="21"/>
        </w:rPr>
        <w:t>《矿产资源节约和综合利用先进适用技术目录（2019版）》</w:t>
      </w:r>
      <w:r w:rsidR="00873B7B">
        <w:rPr>
          <w:rFonts w:ascii="宋体" w:hAnsi="宋体" w:hint="eastAsia"/>
          <w:color w:val="000000"/>
        </w:rPr>
        <w:t>；</w:t>
      </w:r>
      <w:r w:rsidR="00873B7B" w:rsidRPr="00BC5619">
        <w:rPr>
          <w:rFonts w:ascii="宋体" w:hAnsi="宋体"/>
          <w:color w:val="000000"/>
        </w:rPr>
        <w:t>生产用水循环利用率</w:t>
      </w:r>
      <w:r w:rsidR="00873B7B">
        <w:rPr>
          <w:rFonts w:ascii="宋体" w:hAnsi="宋体" w:hint="eastAsia"/>
          <w:color w:val="000000"/>
        </w:rPr>
        <w:t>参考</w:t>
      </w:r>
      <w:r w:rsidR="00873B7B" w:rsidRPr="00125B72">
        <w:rPr>
          <w:rFonts w:ascii="宋体" w:hAnsi="宋体"/>
          <w:szCs w:val="21"/>
        </w:rPr>
        <w:t>《稀土行业规范条件（2016年本）》</w:t>
      </w:r>
      <w:r w:rsidR="00873B7B">
        <w:rPr>
          <w:rFonts w:ascii="宋体" w:hAnsi="宋体" w:hint="eastAsia"/>
          <w:szCs w:val="21"/>
        </w:rPr>
        <w:t>；9</w:t>
      </w:r>
      <w:r w:rsidR="00873B7B">
        <w:rPr>
          <w:rFonts w:ascii="宋体" w:hAnsi="宋体"/>
          <w:szCs w:val="21"/>
        </w:rPr>
        <w:t>.2</w:t>
      </w:r>
      <w:r w:rsidR="00873B7B">
        <w:rPr>
          <w:rFonts w:ascii="宋体" w:hAnsi="宋体" w:hint="eastAsia"/>
          <w:szCs w:val="21"/>
        </w:rPr>
        <w:t>、9</w:t>
      </w:r>
      <w:r w:rsidR="00873B7B">
        <w:rPr>
          <w:rFonts w:ascii="宋体" w:hAnsi="宋体"/>
          <w:szCs w:val="21"/>
        </w:rPr>
        <w:t>.3</w:t>
      </w:r>
      <w:r w:rsidR="00873B7B">
        <w:rPr>
          <w:rFonts w:ascii="宋体" w:hAnsi="宋体" w:hint="eastAsia"/>
          <w:szCs w:val="21"/>
        </w:rPr>
        <w:t>节参考</w:t>
      </w:r>
      <w:r w:rsidR="00873B7B" w:rsidRPr="00125B72">
        <w:rPr>
          <w:rFonts w:ascii="宋体" w:hAnsi="宋体"/>
          <w:szCs w:val="21"/>
        </w:rPr>
        <w:t>《建设项目（工程）验收办法》</w:t>
      </w:r>
      <w:r w:rsidR="00873B7B">
        <w:rPr>
          <w:rFonts w:ascii="宋体" w:hAnsi="宋体" w:hint="eastAsia"/>
          <w:szCs w:val="21"/>
        </w:rPr>
        <w:t>、</w:t>
      </w:r>
      <w:r w:rsidR="00873B7B" w:rsidRPr="00125B72">
        <w:rPr>
          <w:rFonts w:ascii="宋体" w:hAnsi="宋体"/>
          <w:szCs w:val="21"/>
        </w:rPr>
        <w:t>《建设项目竣工环境保护验收暂行办法》</w:t>
      </w:r>
      <w:r w:rsidR="00EE66B7">
        <w:rPr>
          <w:rFonts w:eastAsiaTheme="minorEastAsia" w:hint="eastAsia"/>
          <w:szCs w:val="21"/>
        </w:rPr>
        <w:t>。</w:t>
      </w:r>
    </w:p>
    <w:p w14:paraId="39486363" w14:textId="0D0385C7" w:rsidR="00BE6241" w:rsidRPr="00EE66B7" w:rsidRDefault="00BE6241" w:rsidP="00DF6A0B">
      <w:pPr>
        <w:spacing w:line="312" w:lineRule="auto"/>
        <w:ind w:firstLine="420"/>
      </w:pPr>
      <w:r>
        <w:rPr>
          <w:rFonts w:hint="eastAsia"/>
        </w:rPr>
        <w:t>征求意见范围广泛且具代表性，项目编制组根据征求到</w:t>
      </w:r>
      <w:r>
        <w:t>的专家</w:t>
      </w:r>
      <w:r>
        <w:rPr>
          <w:rFonts w:hint="eastAsia"/>
        </w:rPr>
        <w:t>意见对《征求意见稿》进行修改完善，于</w:t>
      </w:r>
      <w:r>
        <w:rPr>
          <w:rFonts w:hint="eastAsia"/>
        </w:rPr>
        <w:t>20</w:t>
      </w:r>
      <w:r>
        <w:t>22</w:t>
      </w:r>
      <w:r>
        <w:rPr>
          <w:rFonts w:hint="eastAsia"/>
        </w:rPr>
        <w:t>年</w:t>
      </w:r>
      <w:r>
        <w:t>3</w:t>
      </w:r>
      <w:r>
        <w:rPr>
          <w:rFonts w:hint="eastAsia"/>
        </w:rPr>
        <w:t>月形成了《</w:t>
      </w:r>
      <w:r>
        <w:rPr>
          <w:rFonts w:hint="eastAsia"/>
          <w:szCs w:val="18"/>
        </w:rPr>
        <w:t>稀土采选生产废水处理回用技术规范</w:t>
      </w:r>
      <w:r>
        <w:rPr>
          <w:rFonts w:hint="eastAsia"/>
        </w:rPr>
        <w:t>》（预审稿）。</w:t>
      </w:r>
    </w:p>
    <w:p w14:paraId="589AF76A" w14:textId="02B72E06" w:rsidR="00BB21A3" w:rsidRDefault="00BB21A3" w:rsidP="00BB21A3">
      <w:pPr>
        <w:spacing w:beforeLines="50" w:before="156" w:afterLines="50" w:after="156" w:line="312" w:lineRule="auto"/>
        <w:rPr>
          <w:rFonts w:ascii="黑体" w:eastAsia="黑体" w:hAnsi="黑体"/>
        </w:rPr>
      </w:pPr>
      <w:r>
        <w:rPr>
          <w:rFonts w:ascii="黑体" w:eastAsia="黑体" w:hAnsi="黑体"/>
        </w:rPr>
        <w:t>3</w:t>
      </w:r>
      <w:r w:rsidRPr="002261C7">
        <w:rPr>
          <w:rFonts w:ascii="黑体" w:eastAsia="黑体" w:hAnsi="黑体" w:hint="eastAsia"/>
        </w:rPr>
        <w:t>、标准</w:t>
      </w:r>
      <w:r>
        <w:rPr>
          <w:rFonts w:ascii="黑体" w:eastAsia="黑体" w:hAnsi="黑体" w:hint="eastAsia"/>
        </w:rPr>
        <w:t>预审</w:t>
      </w:r>
      <w:r w:rsidRPr="002261C7">
        <w:rPr>
          <w:rFonts w:ascii="黑体" w:eastAsia="黑体" w:hAnsi="黑体" w:hint="eastAsia"/>
        </w:rPr>
        <w:t>阶段</w:t>
      </w:r>
    </w:p>
    <w:p w14:paraId="4C128210" w14:textId="77777777" w:rsidR="00BB21A3" w:rsidRPr="008E5111" w:rsidRDefault="00BB21A3" w:rsidP="00BB21A3">
      <w:pPr>
        <w:adjustRightInd w:val="0"/>
        <w:snapToGrid w:val="0"/>
        <w:spacing w:line="360" w:lineRule="auto"/>
        <w:ind w:firstLineChars="200" w:firstLine="420"/>
        <w:rPr>
          <w:color w:val="FF0000"/>
        </w:rPr>
      </w:pPr>
      <w:r w:rsidRPr="008E5111">
        <w:rPr>
          <w:rFonts w:hint="eastAsia"/>
          <w:color w:val="FF0000"/>
        </w:rPr>
        <w:t>XXX</w:t>
      </w:r>
    </w:p>
    <w:p w14:paraId="0F02174A" w14:textId="18BFA6BC" w:rsidR="00C563D2" w:rsidRDefault="00C563D2" w:rsidP="00C563D2">
      <w:pPr>
        <w:spacing w:beforeLines="50" w:before="156" w:afterLines="50" w:after="156" w:line="312" w:lineRule="auto"/>
        <w:rPr>
          <w:rFonts w:ascii="黑体" w:eastAsia="黑体" w:hAnsi="黑体"/>
        </w:rPr>
      </w:pPr>
      <w:r w:rsidRPr="002261C7">
        <w:rPr>
          <w:rFonts w:ascii="黑体" w:eastAsia="黑体" w:hAnsi="黑体" w:hint="eastAsia"/>
        </w:rPr>
        <w:t>4、标准</w:t>
      </w:r>
      <w:r w:rsidR="00386103">
        <w:rPr>
          <w:rFonts w:ascii="黑体" w:eastAsia="黑体" w:hAnsi="黑体" w:hint="eastAsia"/>
        </w:rPr>
        <w:t>审定</w:t>
      </w:r>
      <w:r w:rsidRPr="002261C7">
        <w:rPr>
          <w:rFonts w:ascii="黑体" w:eastAsia="黑体" w:hAnsi="黑体" w:hint="eastAsia"/>
        </w:rPr>
        <w:t>阶段</w:t>
      </w:r>
    </w:p>
    <w:p w14:paraId="340F8903" w14:textId="069184A2" w:rsidR="00386103" w:rsidRPr="009904DA" w:rsidRDefault="008D1A15" w:rsidP="00A8440A">
      <w:pPr>
        <w:adjustRightInd w:val="0"/>
        <w:snapToGrid w:val="0"/>
        <w:spacing w:line="360" w:lineRule="auto"/>
        <w:ind w:firstLineChars="200" w:firstLine="420"/>
        <w:rPr>
          <w:color w:val="FF0000"/>
        </w:rPr>
      </w:pPr>
      <w:r w:rsidRPr="009904DA">
        <w:rPr>
          <w:color w:val="FF0000"/>
        </w:rPr>
        <w:t>XXX</w:t>
      </w:r>
    </w:p>
    <w:p w14:paraId="7F4CECAE" w14:textId="157BF0C3" w:rsidR="00486081" w:rsidRPr="00486081" w:rsidRDefault="00D96002" w:rsidP="00486081">
      <w:pPr>
        <w:spacing w:beforeLines="50" w:before="156" w:afterLines="50" w:after="156" w:line="312" w:lineRule="auto"/>
        <w:rPr>
          <w:rFonts w:ascii="黑体" w:eastAsia="黑体" w:hAnsi="黑体"/>
        </w:rPr>
      </w:pPr>
      <w:r>
        <w:rPr>
          <w:rFonts w:ascii="黑体" w:eastAsia="黑体" w:hAnsi="黑体"/>
        </w:rPr>
        <w:t>5</w:t>
      </w:r>
      <w:r w:rsidR="00486081" w:rsidRPr="00486081">
        <w:rPr>
          <w:rFonts w:ascii="黑体" w:eastAsia="黑体" w:hAnsi="黑体" w:hint="eastAsia"/>
        </w:rPr>
        <w:t>、标准</w:t>
      </w:r>
      <w:r w:rsidR="00486081">
        <w:rPr>
          <w:rFonts w:ascii="黑体" w:eastAsia="黑体" w:hAnsi="黑体" w:hint="eastAsia"/>
        </w:rPr>
        <w:t>报批</w:t>
      </w:r>
      <w:r w:rsidR="00486081" w:rsidRPr="00486081">
        <w:rPr>
          <w:rFonts w:ascii="黑体" w:eastAsia="黑体" w:hAnsi="黑体" w:hint="eastAsia"/>
        </w:rPr>
        <w:t>阶段</w:t>
      </w:r>
    </w:p>
    <w:p w14:paraId="5403A7A0" w14:textId="57F9EB43" w:rsidR="00486081" w:rsidRPr="009904DA" w:rsidRDefault="008D1A15" w:rsidP="00486081">
      <w:pPr>
        <w:adjustRightInd w:val="0"/>
        <w:snapToGrid w:val="0"/>
        <w:spacing w:line="360" w:lineRule="auto"/>
        <w:ind w:firstLineChars="200" w:firstLine="420"/>
        <w:rPr>
          <w:rFonts w:ascii="黑体" w:eastAsia="黑体" w:hAnsi="宋体"/>
          <w:bCs/>
          <w:sz w:val="24"/>
        </w:rPr>
      </w:pPr>
      <w:r w:rsidRPr="009904DA">
        <w:rPr>
          <w:color w:val="FF0000"/>
        </w:rPr>
        <w:t>XXX</w:t>
      </w:r>
    </w:p>
    <w:p w14:paraId="27FFB869" w14:textId="5CC42790"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二、标准编制原则</w:t>
      </w:r>
      <w:r w:rsidR="00486081">
        <w:rPr>
          <w:rFonts w:ascii="黑体" w:eastAsia="黑体" w:hAnsi="宋体" w:hint="eastAsia"/>
          <w:bCs/>
          <w:sz w:val="24"/>
        </w:rPr>
        <w:t>、主要内容及其确定依据</w:t>
      </w:r>
    </w:p>
    <w:p w14:paraId="2D778C8A" w14:textId="45357F2B" w:rsidR="009507EE" w:rsidRPr="00486081" w:rsidRDefault="00486081" w:rsidP="00486081">
      <w:pPr>
        <w:spacing w:beforeLines="50" w:before="156" w:afterLines="50" w:after="156" w:line="312" w:lineRule="auto"/>
        <w:rPr>
          <w:rFonts w:ascii="黑体" w:eastAsia="黑体" w:hAnsi="宋体"/>
          <w:bCs/>
          <w:sz w:val="24"/>
        </w:rPr>
      </w:pPr>
      <w:r w:rsidRPr="00486081">
        <w:rPr>
          <w:rFonts w:ascii="黑体" w:eastAsia="黑体" w:hAnsi="宋体" w:hint="eastAsia"/>
          <w:bCs/>
          <w:sz w:val="24"/>
        </w:rPr>
        <w:t>1、</w:t>
      </w:r>
      <w:r w:rsidR="00100E6F" w:rsidRPr="00486081">
        <w:rPr>
          <w:rFonts w:ascii="黑体" w:eastAsia="黑体" w:hAnsi="宋体" w:hint="eastAsia"/>
          <w:bCs/>
          <w:sz w:val="24"/>
        </w:rPr>
        <w:t>本标准起草过程中遵循以下原则</w:t>
      </w:r>
      <w:r w:rsidR="003A640C">
        <w:rPr>
          <w:rFonts w:ascii="黑体" w:eastAsia="黑体" w:hAnsi="宋体" w:hint="eastAsia"/>
          <w:bCs/>
          <w:sz w:val="24"/>
        </w:rPr>
        <w:t>：</w:t>
      </w:r>
    </w:p>
    <w:p w14:paraId="5E57544F" w14:textId="07C49733" w:rsidR="009507EE" w:rsidRDefault="00100E6F" w:rsidP="00251793">
      <w:pPr>
        <w:tabs>
          <w:tab w:val="center" w:pos="5086"/>
        </w:tabs>
        <w:spacing w:line="312" w:lineRule="auto"/>
        <w:ind w:firstLine="420"/>
      </w:pPr>
      <w:r>
        <w:rPr>
          <w:rFonts w:hint="eastAsia"/>
        </w:rPr>
        <w:t>（一）规范性原则：</w:t>
      </w:r>
      <w:r>
        <w:t>本标准</w:t>
      </w:r>
      <w:r w:rsidR="00091BDB" w:rsidRPr="00091BDB">
        <w:tab/>
      </w:r>
      <w:r w:rsidR="00091BDB" w:rsidRPr="00091BDB">
        <w:rPr>
          <w:rFonts w:hint="eastAsia"/>
        </w:rPr>
        <w:t>按照</w:t>
      </w:r>
      <w:r w:rsidR="00DC4704" w:rsidRPr="00DC4704">
        <w:rPr>
          <w:rFonts w:hint="eastAsia"/>
        </w:rPr>
        <w:t>《标准化工作导则》（</w:t>
      </w:r>
      <w:r w:rsidR="00DC4704" w:rsidRPr="00DC4704">
        <w:rPr>
          <w:rFonts w:hint="eastAsia"/>
        </w:rPr>
        <w:t>GB/T 1.1-2020</w:t>
      </w:r>
      <w:r w:rsidR="00DC4704" w:rsidRPr="00DC4704">
        <w:rPr>
          <w:rFonts w:hint="eastAsia"/>
        </w:rPr>
        <w:t>），稀土标准和国家标准编写示例的要求进行格式和结构编写。</w:t>
      </w:r>
    </w:p>
    <w:p w14:paraId="4D67542C" w14:textId="03F9E338" w:rsidR="00FA2C47" w:rsidRDefault="00100E6F" w:rsidP="00251793">
      <w:pPr>
        <w:tabs>
          <w:tab w:val="center" w:pos="5086"/>
        </w:tabs>
        <w:spacing w:line="312" w:lineRule="auto"/>
        <w:ind w:firstLine="420"/>
      </w:pPr>
      <w:r>
        <w:rPr>
          <w:rFonts w:hint="eastAsia"/>
        </w:rPr>
        <w:t>（二）先进性：</w:t>
      </w:r>
      <w:r w:rsidR="00091BDB" w:rsidRPr="00091BDB">
        <w:rPr>
          <w:rFonts w:hint="eastAsia"/>
        </w:rPr>
        <w:t>根据目前国内</w:t>
      </w:r>
      <w:r w:rsidR="00F9135F">
        <w:rPr>
          <w:rFonts w:hint="eastAsia"/>
        </w:rPr>
        <w:t>稀土采选企业</w:t>
      </w:r>
      <w:r w:rsidR="00F9135F" w:rsidRPr="00F9135F">
        <w:rPr>
          <w:rFonts w:hint="eastAsia"/>
        </w:rPr>
        <w:t>的生产工艺流程和</w:t>
      </w:r>
      <w:proofErr w:type="gramStart"/>
      <w:r w:rsidR="00F9135F" w:rsidRPr="00F9135F">
        <w:rPr>
          <w:rFonts w:hint="eastAsia"/>
        </w:rPr>
        <w:t>产污</w:t>
      </w:r>
      <w:r w:rsidR="00091BDB" w:rsidRPr="00091BDB">
        <w:rPr>
          <w:rFonts w:hint="eastAsia"/>
        </w:rPr>
        <w:t>等</w:t>
      </w:r>
      <w:proofErr w:type="gramEnd"/>
      <w:r w:rsidR="00091BDB" w:rsidRPr="00091BDB">
        <w:rPr>
          <w:rFonts w:hint="eastAsia"/>
        </w:rPr>
        <w:t>具体情况，结合</w:t>
      </w:r>
      <w:r w:rsidR="00091BDB">
        <w:rPr>
          <w:rFonts w:hint="eastAsia"/>
        </w:rPr>
        <w:t>实际生产</w:t>
      </w:r>
      <w:r w:rsidR="00091BDB" w:rsidRPr="00091BDB">
        <w:rPr>
          <w:rFonts w:hint="eastAsia"/>
        </w:rPr>
        <w:t>需求及应用技术的发展趋势，力求做到标准的合理性、实用性，与时俱进</w:t>
      </w:r>
      <w:r>
        <w:t>，对国内</w:t>
      </w:r>
      <w:r>
        <w:rPr>
          <w:rFonts w:hint="eastAsia"/>
        </w:rPr>
        <w:t>稀土</w:t>
      </w:r>
      <w:r w:rsidR="00B9531C">
        <w:rPr>
          <w:rFonts w:hint="eastAsia"/>
        </w:rPr>
        <w:t>采选</w:t>
      </w:r>
      <w:r>
        <w:t>生产企业及相关行业的</w:t>
      </w:r>
      <w:r w:rsidR="00F9135F">
        <w:rPr>
          <w:rFonts w:hint="eastAsia"/>
        </w:rPr>
        <w:t>绿色环保生产及</w:t>
      </w:r>
      <w:r>
        <w:t>技术进步产生积极的促进作用</w:t>
      </w:r>
      <w:r w:rsidR="000D071E">
        <w:rPr>
          <w:rFonts w:hint="eastAsia"/>
        </w:rPr>
        <w:t>。</w:t>
      </w:r>
    </w:p>
    <w:p w14:paraId="142AC8D1" w14:textId="02858BED" w:rsidR="00201884" w:rsidRDefault="00100E6F" w:rsidP="00251793">
      <w:pPr>
        <w:tabs>
          <w:tab w:val="center" w:pos="5086"/>
        </w:tabs>
        <w:spacing w:line="312" w:lineRule="auto"/>
        <w:ind w:firstLine="420"/>
      </w:pPr>
      <w:r>
        <w:rPr>
          <w:rFonts w:hint="eastAsia"/>
        </w:rPr>
        <w:t>（三）适用性：</w:t>
      </w:r>
      <w:r w:rsidR="009C32A7">
        <w:rPr>
          <w:rFonts w:hint="eastAsia"/>
        </w:rPr>
        <w:t>通过本</w:t>
      </w:r>
      <w:r w:rsidR="00201884" w:rsidRPr="00201884">
        <w:rPr>
          <w:rFonts w:hint="eastAsia"/>
        </w:rPr>
        <w:t>标准</w:t>
      </w:r>
      <w:r w:rsidR="009C32A7">
        <w:rPr>
          <w:rFonts w:hint="eastAsia"/>
        </w:rPr>
        <w:t>的制定，</w:t>
      </w:r>
      <w:r w:rsidR="00201884">
        <w:rPr>
          <w:rFonts w:hint="eastAsia"/>
        </w:rPr>
        <w:t>可以</w:t>
      </w:r>
      <w:r w:rsidR="00201884" w:rsidRPr="00201884">
        <w:rPr>
          <w:rFonts w:hint="eastAsia"/>
        </w:rPr>
        <w:t>规范并推广高效、低成本、实用的废水处理及回用技术</w:t>
      </w:r>
      <w:r w:rsidR="009C32A7">
        <w:rPr>
          <w:rFonts w:hint="eastAsia"/>
        </w:rPr>
        <w:t>，为解决</w:t>
      </w:r>
      <w:r w:rsidR="009C32A7" w:rsidRPr="00201884">
        <w:rPr>
          <w:rFonts w:hint="eastAsia"/>
        </w:rPr>
        <w:t>稀土采选</w:t>
      </w:r>
      <w:r w:rsidR="009C32A7">
        <w:rPr>
          <w:rFonts w:hint="eastAsia"/>
        </w:rPr>
        <w:t>生产</w:t>
      </w:r>
      <w:r w:rsidR="009C32A7" w:rsidRPr="00201884">
        <w:rPr>
          <w:rFonts w:hint="eastAsia"/>
        </w:rPr>
        <w:t>废水</w:t>
      </w:r>
      <w:r w:rsidR="009C32A7">
        <w:rPr>
          <w:rFonts w:hint="eastAsia"/>
        </w:rPr>
        <w:t>的</w:t>
      </w:r>
      <w:r w:rsidR="009C32A7" w:rsidRPr="00201884">
        <w:rPr>
          <w:rFonts w:hint="eastAsia"/>
        </w:rPr>
        <w:t>环境污染问题</w:t>
      </w:r>
      <w:r w:rsidR="009C32A7">
        <w:rPr>
          <w:rFonts w:hint="eastAsia"/>
        </w:rPr>
        <w:t>提供支撑，</w:t>
      </w:r>
      <w:r w:rsidR="009C32A7" w:rsidRPr="00201884">
        <w:rPr>
          <w:rFonts w:hint="eastAsia"/>
        </w:rPr>
        <w:t>实现水资源的高效循环利用和可持续发展</w:t>
      </w:r>
      <w:r w:rsidR="00201884" w:rsidRPr="00201884">
        <w:rPr>
          <w:rFonts w:hint="eastAsia"/>
        </w:rPr>
        <w:t>。本标准适用于</w:t>
      </w:r>
      <w:r w:rsidR="001246E2" w:rsidRPr="00E90E6D">
        <w:rPr>
          <w:rFonts w:ascii="宋体" w:hAnsi="宋体" w:hint="eastAsia"/>
          <w:kern w:val="0"/>
          <w:szCs w:val="20"/>
        </w:rPr>
        <w:t>稀土采选生产废水处理与回用</w:t>
      </w:r>
      <w:r w:rsidR="00201884">
        <w:rPr>
          <w:rFonts w:hint="eastAsia"/>
        </w:rPr>
        <w:t>（</w:t>
      </w:r>
      <w:r w:rsidR="00201884" w:rsidRPr="00201884">
        <w:rPr>
          <w:rFonts w:hint="eastAsia"/>
        </w:rPr>
        <w:t>不包括企业的生活污水</w:t>
      </w:r>
      <w:r w:rsidR="00201884">
        <w:rPr>
          <w:rFonts w:hint="eastAsia"/>
        </w:rPr>
        <w:t>）</w:t>
      </w:r>
      <w:r w:rsidR="00201884" w:rsidRPr="00201884">
        <w:rPr>
          <w:rFonts w:hint="eastAsia"/>
        </w:rPr>
        <w:t>，可作为稀土</w:t>
      </w:r>
      <w:r w:rsidR="001246E2">
        <w:rPr>
          <w:rFonts w:hint="eastAsia"/>
        </w:rPr>
        <w:t>采选</w:t>
      </w:r>
      <w:r w:rsidR="00201884" w:rsidRPr="00201884">
        <w:rPr>
          <w:rFonts w:hint="eastAsia"/>
        </w:rPr>
        <w:t>工业建设项目环境影响评价、环境保护设施设计与施工、建设项目竣工环境保护验收及建成后运行与管理的技术依据</w:t>
      </w:r>
      <w:r w:rsidR="00201884">
        <w:rPr>
          <w:rFonts w:hint="eastAsia"/>
        </w:rPr>
        <w:t>，</w:t>
      </w:r>
      <w:r w:rsidR="00091BDB">
        <w:rPr>
          <w:rFonts w:hint="eastAsia"/>
        </w:rPr>
        <w:t>标准适</w:t>
      </w:r>
      <w:r w:rsidR="00D532FE">
        <w:rPr>
          <w:rFonts w:hint="eastAsia"/>
        </w:rPr>
        <w:t>用</w:t>
      </w:r>
      <w:r w:rsidR="00091BDB">
        <w:rPr>
          <w:rFonts w:hint="eastAsia"/>
        </w:rPr>
        <w:t>性强。</w:t>
      </w:r>
    </w:p>
    <w:p w14:paraId="54EA3D16" w14:textId="77777777" w:rsidR="009507EE" w:rsidRPr="00FA2C47" w:rsidRDefault="00100E6F" w:rsidP="00251793">
      <w:pPr>
        <w:tabs>
          <w:tab w:val="center" w:pos="5086"/>
        </w:tabs>
        <w:spacing w:line="312" w:lineRule="auto"/>
        <w:ind w:firstLine="420"/>
      </w:pPr>
      <w:r>
        <w:rPr>
          <w:rFonts w:hint="eastAsia"/>
        </w:rPr>
        <w:t>（四）</w:t>
      </w:r>
      <w:r w:rsidRPr="00FA2C47">
        <w:t>充分考虑国家法律、安全、卫生、环保法规的要求。</w:t>
      </w:r>
    </w:p>
    <w:p w14:paraId="393647DD" w14:textId="43A10E34" w:rsidR="009507EE" w:rsidRPr="00A6172F" w:rsidRDefault="00486081">
      <w:pPr>
        <w:spacing w:beforeLines="50" w:before="156" w:afterLines="50" w:after="156" w:line="312" w:lineRule="auto"/>
        <w:rPr>
          <w:rFonts w:ascii="黑体" w:eastAsia="黑体" w:hAnsi="宋体"/>
          <w:bCs/>
          <w:sz w:val="24"/>
        </w:rPr>
      </w:pPr>
      <w:r>
        <w:rPr>
          <w:rFonts w:ascii="黑体" w:eastAsia="黑体" w:hAnsi="宋体" w:hint="eastAsia"/>
          <w:bCs/>
          <w:sz w:val="24"/>
        </w:rPr>
        <w:t>2</w:t>
      </w:r>
      <w:r w:rsidR="00100E6F" w:rsidRPr="00A6172F">
        <w:rPr>
          <w:rFonts w:ascii="黑体" w:eastAsia="黑体" w:hAnsi="宋体" w:hint="eastAsia"/>
          <w:bCs/>
          <w:sz w:val="24"/>
        </w:rPr>
        <w:t>、</w:t>
      </w:r>
      <w:r w:rsidR="003A640C" w:rsidRPr="003A640C">
        <w:rPr>
          <w:rFonts w:ascii="黑体" w:eastAsia="黑体" w:hAnsi="宋体" w:hint="eastAsia"/>
          <w:bCs/>
          <w:sz w:val="24"/>
        </w:rPr>
        <w:t>主要技术内容及其确定的依据</w:t>
      </w:r>
      <w:r w:rsidR="003A640C">
        <w:rPr>
          <w:rFonts w:ascii="黑体" w:eastAsia="黑体" w:hAnsi="宋体" w:hint="eastAsia"/>
          <w:bCs/>
          <w:sz w:val="24"/>
        </w:rPr>
        <w:t>：</w:t>
      </w:r>
    </w:p>
    <w:p w14:paraId="0E5CDB89" w14:textId="5855B72C" w:rsidR="006202E8" w:rsidRPr="009421EE" w:rsidRDefault="009421EE" w:rsidP="009421EE">
      <w:pPr>
        <w:spacing w:line="312" w:lineRule="auto"/>
        <w:ind w:firstLineChars="200" w:firstLine="420"/>
        <w:rPr>
          <w:szCs w:val="21"/>
        </w:rPr>
      </w:pPr>
      <w:r w:rsidRPr="009421EE">
        <w:rPr>
          <w:rFonts w:hint="eastAsia"/>
          <w:szCs w:val="21"/>
        </w:rPr>
        <w:t>本</w:t>
      </w:r>
      <w:r>
        <w:rPr>
          <w:rFonts w:hint="eastAsia"/>
          <w:szCs w:val="21"/>
        </w:rPr>
        <w:t>标准</w:t>
      </w:r>
      <w:r w:rsidRPr="009421EE">
        <w:rPr>
          <w:rFonts w:hint="eastAsia"/>
          <w:szCs w:val="21"/>
        </w:rPr>
        <w:t>规定了稀土采选企业生产废水处理工程技术要求与回用原则，不包括稀土采选企业的生活污水。本</w:t>
      </w:r>
      <w:r>
        <w:rPr>
          <w:rFonts w:hint="eastAsia"/>
          <w:szCs w:val="21"/>
        </w:rPr>
        <w:t>标准</w:t>
      </w:r>
      <w:r w:rsidRPr="009421EE">
        <w:rPr>
          <w:rFonts w:hint="eastAsia"/>
          <w:szCs w:val="21"/>
        </w:rPr>
        <w:t>适用于稀土采选生产废水处理与回用。</w:t>
      </w:r>
    </w:p>
    <w:p w14:paraId="4BE97DA6" w14:textId="6006B4D1" w:rsidR="00251793" w:rsidRDefault="00924463" w:rsidP="00251793">
      <w:pPr>
        <w:spacing w:line="312" w:lineRule="auto"/>
        <w:ind w:firstLineChars="200" w:firstLine="420"/>
        <w:rPr>
          <w:szCs w:val="21"/>
        </w:rPr>
      </w:pPr>
      <w:r>
        <w:rPr>
          <w:rFonts w:hint="eastAsia"/>
          <w:szCs w:val="21"/>
        </w:rPr>
        <w:t>通过对</w:t>
      </w:r>
      <w:r w:rsidR="001F066C">
        <w:rPr>
          <w:rFonts w:hint="eastAsia"/>
          <w:szCs w:val="21"/>
        </w:rPr>
        <w:t>包钢股份</w:t>
      </w:r>
      <w:r w:rsidR="00106675">
        <w:rPr>
          <w:rFonts w:hint="eastAsia"/>
          <w:szCs w:val="21"/>
        </w:rPr>
        <w:t>、</w:t>
      </w:r>
      <w:r w:rsidR="00455024">
        <w:rPr>
          <w:rFonts w:hint="eastAsia"/>
          <w:szCs w:val="21"/>
        </w:rPr>
        <w:t>山东微山湖稀土有限公司、</w:t>
      </w:r>
      <w:r w:rsidR="009702CE">
        <w:rPr>
          <w:rFonts w:hint="eastAsia"/>
          <w:szCs w:val="21"/>
        </w:rPr>
        <w:t>中铝广西有色稀土开发有限公司、五矿稀土江华有限公司、龙岩市稀土开发有限公司</w:t>
      </w:r>
      <w:r w:rsidR="008816BC">
        <w:rPr>
          <w:rFonts w:hint="eastAsia"/>
          <w:szCs w:val="21"/>
        </w:rPr>
        <w:t>等稀土采选</w:t>
      </w:r>
      <w:r>
        <w:rPr>
          <w:rFonts w:hint="eastAsia"/>
          <w:szCs w:val="21"/>
        </w:rPr>
        <w:t>企业进行调研，</w:t>
      </w:r>
      <w:r w:rsidR="00DC4704">
        <w:rPr>
          <w:rFonts w:hint="eastAsia"/>
          <w:szCs w:val="21"/>
        </w:rPr>
        <w:t>依据</w:t>
      </w:r>
      <w:r w:rsidR="0073585C" w:rsidRPr="00DC4704">
        <w:rPr>
          <w:rFonts w:hint="eastAsia"/>
          <w:szCs w:val="21"/>
        </w:rPr>
        <w:t>《工业废水处理与回用技术评价导则》（</w:t>
      </w:r>
      <w:r w:rsidR="0073585C" w:rsidRPr="00DC4704">
        <w:rPr>
          <w:rFonts w:hint="eastAsia"/>
          <w:szCs w:val="21"/>
        </w:rPr>
        <w:t>GB/T 32327</w:t>
      </w:r>
      <w:r w:rsidR="0073585C" w:rsidRPr="00DC4704">
        <w:rPr>
          <w:rFonts w:hint="eastAsia"/>
          <w:szCs w:val="21"/>
        </w:rPr>
        <w:t>）、</w:t>
      </w:r>
      <w:r w:rsidR="00DC4704" w:rsidRPr="00DC4704">
        <w:rPr>
          <w:rFonts w:hint="eastAsia"/>
          <w:szCs w:val="21"/>
        </w:rPr>
        <w:t>《稀土工业污染物排放标准》（</w:t>
      </w:r>
      <w:r w:rsidR="00DC4704" w:rsidRPr="00DC4704">
        <w:rPr>
          <w:rFonts w:hint="eastAsia"/>
          <w:szCs w:val="21"/>
        </w:rPr>
        <w:t>GB 26451-2011</w:t>
      </w:r>
      <w:r w:rsidR="00DC4704" w:rsidRPr="00DC4704">
        <w:rPr>
          <w:rFonts w:hint="eastAsia"/>
          <w:szCs w:val="21"/>
        </w:rPr>
        <w:t>）、《地表水环境质量标准》（</w:t>
      </w:r>
      <w:r w:rsidR="00DC4704" w:rsidRPr="00DC4704">
        <w:rPr>
          <w:rFonts w:hint="eastAsia"/>
          <w:szCs w:val="21"/>
        </w:rPr>
        <w:t>GB 3838-2002</w:t>
      </w:r>
      <w:r w:rsidR="00DC4704" w:rsidRPr="00DC4704">
        <w:rPr>
          <w:rFonts w:hint="eastAsia"/>
          <w:szCs w:val="21"/>
        </w:rPr>
        <w:t>）</w:t>
      </w:r>
      <w:r w:rsidR="000D5541">
        <w:rPr>
          <w:rFonts w:hint="eastAsia"/>
          <w:szCs w:val="21"/>
        </w:rPr>
        <w:t>、</w:t>
      </w:r>
      <w:r w:rsidR="000D5541" w:rsidRPr="00AA7AFC">
        <w:rPr>
          <w:rFonts w:hint="eastAsia"/>
          <w:szCs w:val="21"/>
        </w:rPr>
        <w:t>《稀土行</w:t>
      </w:r>
      <w:r w:rsidR="000D5541" w:rsidRPr="00AA7AFC">
        <w:rPr>
          <w:rFonts w:hint="eastAsia"/>
          <w:szCs w:val="21"/>
        </w:rPr>
        <w:lastRenderedPageBreak/>
        <w:t>业规范条件（</w:t>
      </w:r>
      <w:r w:rsidR="000D5541" w:rsidRPr="00AA7AFC">
        <w:rPr>
          <w:rFonts w:hint="eastAsia"/>
          <w:szCs w:val="21"/>
        </w:rPr>
        <w:t>2016</w:t>
      </w:r>
      <w:r w:rsidR="000D5541" w:rsidRPr="00AA7AFC">
        <w:rPr>
          <w:rFonts w:hint="eastAsia"/>
          <w:szCs w:val="21"/>
        </w:rPr>
        <w:t>年本）》和《稀土行业规范条件公告管理办法》</w:t>
      </w:r>
      <w:r w:rsidR="000D5541">
        <w:rPr>
          <w:rFonts w:hint="eastAsia"/>
          <w:szCs w:val="21"/>
        </w:rPr>
        <w:t>、</w:t>
      </w:r>
      <w:r w:rsidR="000D5541" w:rsidRPr="00AA7AFC">
        <w:rPr>
          <w:rFonts w:hint="eastAsia"/>
          <w:szCs w:val="21"/>
        </w:rPr>
        <w:t>《产业结构调整指导目录（</w:t>
      </w:r>
      <w:r w:rsidR="000D5541" w:rsidRPr="00AA7AFC">
        <w:rPr>
          <w:rFonts w:hint="eastAsia"/>
          <w:szCs w:val="21"/>
        </w:rPr>
        <w:t>2019</w:t>
      </w:r>
      <w:r w:rsidR="000D5541" w:rsidRPr="00AA7AFC">
        <w:rPr>
          <w:rFonts w:hint="eastAsia"/>
          <w:szCs w:val="21"/>
        </w:rPr>
        <w:t>年本）》</w:t>
      </w:r>
      <w:r w:rsidR="000D5541">
        <w:rPr>
          <w:rFonts w:hint="eastAsia"/>
          <w:szCs w:val="21"/>
        </w:rPr>
        <w:t>、</w:t>
      </w:r>
      <w:r w:rsidR="000D5541" w:rsidRPr="00AA7AFC">
        <w:rPr>
          <w:rFonts w:hint="eastAsia"/>
          <w:szCs w:val="21"/>
        </w:rPr>
        <w:t>《矿产资源节约和综合利用先进适用技术目录（</w:t>
      </w:r>
      <w:r w:rsidR="000D5541" w:rsidRPr="00AA7AFC">
        <w:rPr>
          <w:rFonts w:hint="eastAsia"/>
          <w:szCs w:val="21"/>
        </w:rPr>
        <w:t>2019</w:t>
      </w:r>
      <w:r w:rsidR="000D5541" w:rsidRPr="00AA7AFC">
        <w:rPr>
          <w:rFonts w:hint="eastAsia"/>
          <w:szCs w:val="21"/>
        </w:rPr>
        <w:t>版）》</w:t>
      </w:r>
      <w:r w:rsidR="000D5541">
        <w:rPr>
          <w:rFonts w:hint="eastAsia"/>
          <w:szCs w:val="21"/>
        </w:rPr>
        <w:t>等，</w:t>
      </w:r>
      <w:r w:rsidR="00073C82">
        <w:rPr>
          <w:rFonts w:hint="eastAsia"/>
          <w:szCs w:val="21"/>
        </w:rPr>
        <w:t>同时</w:t>
      </w:r>
      <w:r w:rsidR="00AA7AFC">
        <w:rPr>
          <w:rFonts w:hint="eastAsia"/>
          <w:szCs w:val="21"/>
        </w:rPr>
        <w:t>参考</w:t>
      </w:r>
      <w:r w:rsidR="00073C82" w:rsidRPr="00CC5437">
        <w:rPr>
          <w:rFonts w:hint="eastAsia"/>
          <w:szCs w:val="21"/>
        </w:rPr>
        <w:t>钢铁行业（</w:t>
      </w:r>
      <w:r w:rsidR="00073C82" w:rsidRPr="00CC5437">
        <w:rPr>
          <w:rFonts w:hint="eastAsia"/>
          <w:szCs w:val="21"/>
        </w:rPr>
        <w:t>HJ 2019-2012</w:t>
      </w:r>
      <w:r w:rsidR="00073C82" w:rsidRPr="00CC5437">
        <w:rPr>
          <w:rFonts w:hint="eastAsia"/>
          <w:szCs w:val="21"/>
        </w:rPr>
        <w:t>）、再生铅行业（</w:t>
      </w:r>
      <w:r w:rsidR="00073C82" w:rsidRPr="00CC5437">
        <w:rPr>
          <w:rFonts w:hint="eastAsia"/>
          <w:szCs w:val="21"/>
        </w:rPr>
        <w:t>YS/T 1169-2017</w:t>
      </w:r>
      <w:r w:rsidR="00073C82" w:rsidRPr="00CC5437">
        <w:rPr>
          <w:rFonts w:hint="eastAsia"/>
          <w:szCs w:val="21"/>
        </w:rPr>
        <w:t>）生产废水处理回用技术规范，</w:t>
      </w:r>
      <w:r w:rsidR="00073C82">
        <w:rPr>
          <w:rFonts w:hint="eastAsia"/>
          <w:szCs w:val="21"/>
        </w:rPr>
        <w:t>确定了</w:t>
      </w:r>
      <w:r w:rsidR="000C28BC">
        <w:rPr>
          <w:rFonts w:hint="eastAsia"/>
          <w:szCs w:val="21"/>
        </w:rPr>
        <w:t>稀土采选</w:t>
      </w:r>
      <w:r w:rsidR="006202E8" w:rsidRPr="006202E8">
        <w:rPr>
          <w:rFonts w:hint="eastAsia"/>
          <w:szCs w:val="21"/>
        </w:rPr>
        <w:t>生产废水</w:t>
      </w:r>
      <w:r w:rsidR="000C28BC">
        <w:rPr>
          <w:rFonts w:hint="eastAsia"/>
          <w:szCs w:val="21"/>
        </w:rPr>
        <w:t>处理</w:t>
      </w:r>
      <w:r w:rsidR="006202E8" w:rsidRPr="006202E8">
        <w:rPr>
          <w:rFonts w:hint="eastAsia"/>
          <w:szCs w:val="21"/>
        </w:rPr>
        <w:t>与回</w:t>
      </w:r>
      <w:proofErr w:type="gramStart"/>
      <w:r w:rsidR="006202E8" w:rsidRPr="006202E8">
        <w:rPr>
          <w:rFonts w:hint="eastAsia"/>
          <w:szCs w:val="21"/>
        </w:rPr>
        <w:t>用总体</w:t>
      </w:r>
      <w:proofErr w:type="gramEnd"/>
      <w:r w:rsidR="006202E8" w:rsidRPr="006202E8">
        <w:rPr>
          <w:rFonts w:hint="eastAsia"/>
          <w:szCs w:val="21"/>
        </w:rPr>
        <w:t>要求</w:t>
      </w:r>
      <w:r w:rsidR="005D4A40">
        <w:rPr>
          <w:rFonts w:hint="eastAsia"/>
          <w:szCs w:val="21"/>
        </w:rPr>
        <w:t>，具体</w:t>
      </w:r>
      <w:r w:rsidR="006202E8" w:rsidRPr="006202E8">
        <w:rPr>
          <w:rFonts w:hint="eastAsia"/>
          <w:szCs w:val="21"/>
        </w:rPr>
        <w:t>如下：</w:t>
      </w:r>
    </w:p>
    <w:p w14:paraId="47D65FA7" w14:textId="2E12549E" w:rsidR="001A7675" w:rsidRDefault="001A7675" w:rsidP="001A7675">
      <w:pPr>
        <w:spacing w:line="312" w:lineRule="auto"/>
        <w:ind w:firstLineChars="200" w:firstLine="420"/>
        <w:rPr>
          <w:szCs w:val="21"/>
        </w:rPr>
      </w:pPr>
      <w:r>
        <w:rPr>
          <w:rFonts w:hint="eastAsia"/>
          <w:szCs w:val="21"/>
        </w:rPr>
        <w:t>（</w:t>
      </w:r>
      <w:r>
        <w:rPr>
          <w:rFonts w:hint="eastAsia"/>
          <w:szCs w:val="21"/>
        </w:rPr>
        <w:t>1</w:t>
      </w:r>
      <w:r>
        <w:rPr>
          <w:rFonts w:hint="eastAsia"/>
          <w:szCs w:val="21"/>
        </w:rPr>
        <w:t>）</w:t>
      </w:r>
      <w:r w:rsidR="006202E8" w:rsidRPr="006202E8">
        <w:rPr>
          <w:rFonts w:hint="eastAsia"/>
          <w:szCs w:val="21"/>
        </w:rPr>
        <w:t>稀土采选企业生产废水处理及回用技术除应遵守本标准外，还应符合国家现行有关标准和规范的规定。</w:t>
      </w:r>
    </w:p>
    <w:p w14:paraId="4B91DA86" w14:textId="1044F0DE" w:rsidR="001A7675" w:rsidRDefault="001A7675" w:rsidP="009904DA">
      <w:pPr>
        <w:spacing w:line="312" w:lineRule="auto"/>
        <w:ind w:firstLineChars="200" w:firstLine="420"/>
        <w:rPr>
          <w:szCs w:val="21"/>
        </w:rPr>
      </w:pPr>
      <w:r>
        <w:rPr>
          <w:rFonts w:hint="eastAsia"/>
          <w:szCs w:val="21"/>
        </w:rPr>
        <w:t>（</w:t>
      </w:r>
      <w:r>
        <w:rPr>
          <w:rFonts w:hint="eastAsia"/>
          <w:szCs w:val="21"/>
        </w:rPr>
        <w:t>2</w:t>
      </w:r>
      <w:r>
        <w:rPr>
          <w:rFonts w:hint="eastAsia"/>
          <w:szCs w:val="21"/>
        </w:rPr>
        <w:t>）</w:t>
      </w:r>
      <w:r w:rsidR="006202E8" w:rsidRPr="006202E8">
        <w:rPr>
          <w:rFonts w:hint="eastAsia"/>
          <w:szCs w:val="21"/>
        </w:rPr>
        <w:t>稀土采选企业应按照“雨污分流系统、清污分流系统”的原则设计厂区给排水管线。</w:t>
      </w:r>
    </w:p>
    <w:p w14:paraId="32921123" w14:textId="2EA6D46B" w:rsidR="001A7675" w:rsidRDefault="001A7675" w:rsidP="009904DA">
      <w:pPr>
        <w:spacing w:line="312" w:lineRule="auto"/>
        <w:ind w:firstLineChars="200" w:firstLine="420"/>
        <w:rPr>
          <w:szCs w:val="21"/>
        </w:rPr>
      </w:pPr>
      <w:r>
        <w:rPr>
          <w:rFonts w:hint="eastAsia"/>
          <w:szCs w:val="21"/>
        </w:rPr>
        <w:t>（</w:t>
      </w:r>
      <w:r>
        <w:rPr>
          <w:rFonts w:hint="eastAsia"/>
          <w:szCs w:val="21"/>
        </w:rPr>
        <w:t>3</w:t>
      </w:r>
      <w:r>
        <w:rPr>
          <w:rFonts w:hint="eastAsia"/>
          <w:szCs w:val="21"/>
        </w:rPr>
        <w:t>）</w:t>
      </w:r>
      <w:r w:rsidR="006202E8" w:rsidRPr="006202E8">
        <w:rPr>
          <w:rFonts w:hint="eastAsia"/>
          <w:szCs w:val="21"/>
        </w:rPr>
        <w:t>稀土采选企业废水处理及回用技术应按清洁生产的原则，实行全过程控制，并在生产工序用水源头采用减少或消除污染物进入水中的技术。</w:t>
      </w:r>
    </w:p>
    <w:p w14:paraId="554853A2" w14:textId="11DB7AD6" w:rsidR="001A7675" w:rsidRDefault="001A7675" w:rsidP="001A7675">
      <w:pPr>
        <w:spacing w:line="312" w:lineRule="auto"/>
        <w:ind w:firstLineChars="200" w:firstLine="420"/>
        <w:rPr>
          <w:szCs w:val="21"/>
        </w:rPr>
      </w:pPr>
      <w:r>
        <w:rPr>
          <w:rFonts w:hint="eastAsia"/>
          <w:szCs w:val="21"/>
        </w:rPr>
        <w:t>（</w:t>
      </w:r>
      <w:r>
        <w:rPr>
          <w:rFonts w:hint="eastAsia"/>
          <w:szCs w:val="21"/>
        </w:rPr>
        <w:t>4</w:t>
      </w:r>
      <w:r>
        <w:rPr>
          <w:rFonts w:hint="eastAsia"/>
          <w:szCs w:val="21"/>
        </w:rPr>
        <w:t>）</w:t>
      </w:r>
      <w:r w:rsidR="006202E8" w:rsidRPr="006202E8">
        <w:rPr>
          <w:rFonts w:hint="eastAsia"/>
          <w:szCs w:val="21"/>
        </w:rPr>
        <w:t>稀土采选企业应选用国家鼓励的低污染、低排放、低能耗、经济高效的清洁生产技术和工艺，推广使用产业结构调整指导目录等国家明确鼓励的技术。</w:t>
      </w:r>
    </w:p>
    <w:p w14:paraId="39ED65FD" w14:textId="366B54F4" w:rsidR="001A7675" w:rsidRDefault="001A7675" w:rsidP="001A7675">
      <w:pPr>
        <w:spacing w:line="312" w:lineRule="auto"/>
        <w:ind w:firstLineChars="200" w:firstLine="420"/>
        <w:rPr>
          <w:szCs w:val="21"/>
        </w:rPr>
      </w:pPr>
      <w:r>
        <w:rPr>
          <w:rFonts w:hint="eastAsia"/>
          <w:szCs w:val="21"/>
        </w:rPr>
        <w:t>（</w:t>
      </w:r>
      <w:r>
        <w:rPr>
          <w:rFonts w:hint="eastAsia"/>
          <w:szCs w:val="21"/>
        </w:rPr>
        <w:t>5</w:t>
      </w:r>
      <w:r>
        <w:rPr>
          <w:rFonts w:hint="eastAsia"/>
          <w:szCs w:val="21"/>
        </w:rPr>
        <w:t>）</w:t>
      </w:r>
      <w:r w:rsidR="006202E8" w:rsidRPr="006202E8">
        <w:rPr>
          <w:rFonts w:hint="eastAsia"/>
          <w:szCs w:val="21"/>
        </w:rPr>
        <w:t>稀土采选企业加强各类废水的处理和回用，生产废水尽可能在生产单元内部进行循环利用，或在各单元之间进行循环再利用，减少进入末端污水处理站的废水量。</w:t>
      </w:r>
    </w:p>
    <w:p w14:paraId="2B596093" w14:textId="6093C9C0" w:rsidR="001A7675" w:rsidRDefault="001A7675" w:rsidP="001A7675">
      <w:pPr>
        <w:spacing w:line="312" w:lineRule="auto"/>
        <w:ind w:firstLineChars="200" w:firstLine="420"/>
        <w:rPr>
          <w:szCs w:val="21"/>
        </w:rPr>
      </w:pPr>
      <w:r>
        <w:rPr>
          <w:rFonts w:hint="eastAsia"/>
          <w:szCs w:val="21"/>
        </w:rPr>
        <w:t>（</w:t>
      </w:r>
      <w:r>
        <w:rPr>
          <w:rFonts w:hint="eastAsia"/>
          <w:szCs w:val="21"/>
        </w:rPr>
        <w:t>6</w:t>
      </w:r>
      <w:r>
        <w:rPr>
          <w:rFonts w:hint="eastAsia"/>
          <w:szCs w:val="21"/>
        </w:rPr>
        <w:t>）</w:t>
      </w:r>
      <w:r w:rsidR="006202E8" w:rsidRPr="006202E8">
        <w:rPr>
          <w:rFonts w:hint="eastAsia"/>
          <w:szCs w:val="21"/>
        </w:rPr>
        <w:t>稀土采选企业生产废水处理设施设置防渗，</w:t>
      </w:r>
      <w:r w:rsidR="0002040F">
        <w:rPr>
          <w:rFonts w:ascii="宋体" w:hAnsi="宋体" w:hint="eastAsia"/>
          <w:color w:val="000000"/>
        </w:rPr>
        <w:t>管线应设置防爆</w:t>
      </w:r>
      <w:r w:rsidR="000D22D9">
        <w:rPr>
          <w:rFonts w:ascii="宋体" w:hAnsi="宋体" w:hint="eastAsia"/>
          <w:color w:val="000000"/>
        </w:rPr>
        <w:t>防渗漏</w:t>
      </w:r>
      <w:r w:rsidR="0002040F">
        <w:rPr>
          <w:rFonts w:ascii="宋体" w:hAnsi="宋体" w:hint="eastAsia"/>
          <w:color w:val="000000"/>
        </w:rPr>
        <w:t>，</w:t>
      </w:r>
      <w:r w:rsidR="006202E8" w:rsidRPr="006202E8">
        <w:rPr>
          <w:rFonts w:hint="eastAsia"/>
          <w:szCs w:val="21"/>
        </w:rPr>
        <w:t>防止有害污染物进入地下水，生产区和污水治理区与生活用水区分离。</w:t>
      </w:r>
    </w:p>
    <w:p w14:paraId="35425A72" w14:textId="5EBFCB49" w:rsidR="001A7675" w:rsidRDefault="001A7675" w:rsidP="001A7675">
      <w:pPr>
        <w:spacing w:line="312" w:lineRule="auto"/>
        <w:ind w:firstLineChars="200" w:firstLine="420"/>
        <w:rPr>
          <w:szCs w:val="21"/>
        </w:rPr>
      </w:pPr>
      <w:r>
        <w:rPr>
          <w:rFonts w:hint="eastAsia"/>
          <w:szCs w:val="21"/>
        </w:rPr>
        <w:t>（</w:t>
      </w:r>
      <w:r>
        <w:rPr>
          <w:rFonts w:hint="eastAsia"/>
          <w:szCs w:val="21"/>
        </w:rPr>
        <w:t>7</w:t>
      </w:r>
      <w:r>
        <w:rPr>
          <w:rFonts w:hint="eastAsia"/>
          <w:szCs w:val="21"/>
        </w:rPr>
        <w:t>）</w:t>
      </w:r>
      <w:r w:rsidR="006202E8" w:rsidRPr="006202E8">
        <w:rPr>
          <w:rFonts w:hint="eastAsia"/>
          <w:szCs w:val="21"/>
        </w:rPr>
        <w:t>稀土采选企业生产废水处理及回用技术应与生产工艺合理配套，并采用处理效率高、安全可靠的处理工艺</w:t>
      </w:r>
      <w:r w:rsidR="0002040F">
        <w:rPr>
          <w:rFonts w:hint="eastAsia"/>
          <w:szCs w:val="21"/>
        </w:rPr>
        <w:t>；</w:t>
      </w:r>
      <w:r w:rsidR="006202E8" w:rsidRPr="006202E8">
        <w:rPr>
          <w:rFonts w:hint="eastAsia"/>
          <w:szCs w:val="21"/>
        </w:rPr>
        <w:t>稀土采选企业生产废水末端处理工艺优先选择成熟、可靠工艺，根据回用水质要求进行不同深度处理设计</w:t>
      </w:r>
      <w:r w:rsidR="0002040F">
        <w:rPr>
          <w:rFonts w:hint="eastAsia"/>
          <w:szCs w:val="21"/>
        </w:rPr>
        <w:t>；</w:t>
      </w:r>
      <w:proofErr w:type="gramStart"/>
      <w:r w:rsidR="006202E8" w:rsidRPr="006202E8">
        <w:rPr>
          <w:rFonts w:hint="eastAsia"/>
          <w:szCs w:val="21"/>
        </w:rPr>
        <w:t>岩矿型</w:t>
      </w:r>
      <w:proofErr w:type="gramEnd"/>
      <w:r w:rsidR="006202E8" w:rsidRPr="006202E8">
        <w:rPr>
          <w:rFonts w:hint="eastAsia"/>
          <w:szCs w:val="21"/>
        </w:rPr>
        <w:t>稀土矿采选企业生产用水循环利用率达到</w:t>
      </w:r>
      <w:r w:rsidR="006202E8" w:rsidRPr="006202E8">
        <w:rPr>
          <w:rFonts w:hint="eastAsia"/>
          <w:szCs w:val="21"/>
        </w:rPr>
        <w:t>85%</w:t>
      </w:r>
      <w:r w:rsidR="006202E8" w:rsidRPr="006202E8">
        <w:rPr>
          <w:rFonts w:hint="eastAsia"/>
          <w:szCs w:val="21"/>
        </w:rPr>
        <w:t>以上，离子吸附型稀土矿开采企业生产用水循环利用率达到</w:t>
      </w:r>
      <w:r w:rsidR="006202E8" w:rsidRPr="006202E8">
        <w:rPr>
          <w:rFonts w:hint="eastAsia"/>
          <w:szCs w:val="21"/>
        </w:rPr>
        <w:t>90%</w:t>
      </w:r>
      <w:r w:rsidR="006202E8" w:rsidRPr="006202E8">
        <w:rPr>
          <w:rFonts w:hint="eastAsia"/>
          <w:szCs w:val="21"/>
        </w:rPr>
        <w:t>以上。</w:t>
      </w:r>
    </w:p>
    <w:p w14:paraId="079019FE" w14:textId="7EE686CF" w:rsidR="001A7675" w:rsidRDefault="001A7675" w:rsidP="009904DA">
      <w:pPr>
        <w:spacing w:line="312" w:lineRule="auto"/>
        <w:ind w:firstLineChars="200" w:firstLine="420"/>
        <w:rPr>
          <w:szCs w:val="21"/>
        </w:rPr>
      </w:pPr>
      <w:r>
        <w:rPr>
          <w:rFonts w:hint="eastAsia"/>
          <w:szCs w:val="21"/>
        </w:rPr>
        <w:t>（</w:t>
      </w:r>
      <w:r w:rsidR="00AF6A29">
        <w:rPr>
          <w:szCs w:val="21"/>
        </w:rPr>
        <w:t>8</w:t>
      </w:r>
      <w:r>
        <w:rPr>
          <w:rFonts w:hint="eastAsia"/>
          <w:szCs w:val="21"/>
        </w:rPr>
        <w:t>）</w:t>
      </w:r>
      <w:r w:rsidR="006202E8" w:rsidRPr="006202E8">
        <w:rPr>
          <w:rFonts w:hint="eastAsia"/>
          <w:szCs w:val="21"/>
        </w:rPr>
        <w:t>稀土采选企业生产废水末端处理及回用工程应设置相关检测设施，以保证废水处理系统安全可靠，连续稳定运行，并</w:t>
      </w:r>
      <w:proofErr w:type="gramStart"/>
      <w:r w:rsidR="006202E8" w:rsidRPr="006202E8">
        <w:rPr>
          <w:rFonts w:hint="eastAsia"/>
          <w:szCs w:val="21"/>
        </w:rPr>
        <w:t>达到回</w:t>
      </w:r>
      <w:proofErr w:type="gramEnd"/>
      <w:r w:rsidR="006202E8" w:rsidRPr="006202E8">
        <w:rPr>
          <w:rFonts w:hint="eastAsia"/>
          <w:szCs w:val="21"/>
        </w:rPr>
        <w:t>用水质要求</w:t>
      </w:r>
      <w:r w:rsidR="00513186" w:rsidRPr="00513186">
        <w:rPr>
          <w:rFonts w:hint="eastAsia"/>
          <w:szCs w:val="21"/>
        </w:rPr>
        <w:t>；</w:t>
      </w:r>
      <w:proofErr w:type="gramStart"/>
      <w:r w:rsidR="00513186" w:rsidRPr="00513186">
        <w:rPr>
          <w:rFonts w:hint="eastAsia"/>
          <w:szCs w:val="21"/>
        </w:rPr>
        <w:t>岩矿型</w:t>
      </w:r>
      <w:proofErr w:type="gramEnd"/>
      <w:r w:rsidR="00513186" w:rsidRPr="00513186">
        <w:rPr>
          <w:rFonts w:hint="eastAsia"/>
          <w:szCs w:val="21"/>
        </w:rPr>
        <w:t>稀土矿采选企业末端处理废水排放应达到</w:t>
      </w:r>
      <w:r w:rsidR="00513186" w:rsidRPr="00513186">
        <w:rPr>
          <w:rFonts w:hint="eastAsia"/>
          <w:szCs w:val="21"/>
        </w:rPr>
        <w:t>GB 26451</w:t>
      </w:r>
      <w:r w:rsidR="00513186" w:rsidRPr="00513186">
        <w:rPr>
          <w:rFonts w:hint="eastAsia"/>
          <w:szCs w:val="21"/>
        </w:rPr>
        <w:t>中新建企业水污染物排放浓度限值及单位产品基准排水量要求，离子吸附型稀土矿采选企业末端处理废水排放应满足</w:t>
      </w:r>
      <w:r w:rsidR="00513186" w:rsidRPr="00513186">
        <w:rPr>
          <w:rFonts w:hint="eastAsia"/>
          <w:szCs w:val="21"/>
        </w:rPr>
        <w:t>GB 3838</w:t>
      </w:r>
      <w:r w:rsidR="00513186" w:rsidRPr="00513186">
        <w:rPr>
          <w:rFonts w:hint="eastAsia"/>
          <w:szCs w:val="21"/>
        </w:rPr>
        <w:t>要求</w:t>
      </w:r>
      <w:r w:rsidR="006202E8" w:rsidRPr="006202E8">
        <w:rPr>
          <w:rFonts w:hint="eastAsia"/>
          <w:szCs w:val="21"/>
        </w:rPr>
        <w:t>。</w:t>
      </w:r>
    </w:p>
    <w:p w14:paraId="44749B08" w14:textId="633B2E3B" w:rsidR="006202E8" w:rsidRDefault="001A7675" w:rsidP="009904DA">
      <w:pPr>
        <w:spacing w:line="312" w:lineRule="auto"/>
        <w:ind w:firstLineChars="200" w:firstLine="420"/>
        <w:rPr>
          <w:szCs w:val="21"/>
        </w:rPr>
      </w:pPr>
      <w:r>
        <w:rPr>
          <w:rFonts w:hint="eastAsia"/>
          <w:szCs w:val="21"/>
        </w:rPr>
        <w:t>（</w:t>
      </w:r>
      <w:r w:rsidR="00AF6A29">
        <w:rPr>
          <w:szCs w:val="21"/>
        </w:rPr>
        <w:t>9</w:t>
      </w:r>
      <w:r>
        <w:rPr>
          <w:rFonts w:hint="eastAsia"/>
          <w:szCs w:val="21"/>
        </w:rPr>
        <w:t>）</w:t>
      </w:r>
      <w:r w:rsidR="00074C27" w:rsidRPr="00BC5619">
        <w:rPr>
          <w:rFonts w:ascii="宋体" w:hAnsi="宋体" w:hint="eastAsia"/>
          <w:color w:val="000000"/>
        </w:rPr>
        <w:t>稀土采选企业生产废水委托第三方处理时，应签订规范文件，并共同承担环保责任；第三方应按照条</w:t>
      </w:r>
      <w:r w:rsidR="00074C27" w:rsidRPr="009904DA">
        <w:rPr>
          <w:color w:val="000000"/>
        </w:rPr>
        <w:t>款</w:t>
      </w:r>
      <w:r w:rsidR="00A43B92" w:rsidRPr="009904DA">
        <w:rPr>
          <w:color w:val="000000"/>
        </w:rPr>
        <w:t>（</w:t>
      </w:r>
      <w:r w:rsidR="00A43B92" w:rsidRPr="009904DA">
        <w:rPr>
          <w:color w:val="000000"/>
        </w:rPr>
        <w:t>8</w:t>
      </w:r>
      <w:r w:rsidR="00A43B92" w:rsidRPr="009904DA">
        <w:rPr>
          <w:color w:val="000000"/>
        </w:rPr>
        <w:t>）</w:t>
      </w:r>
      <w:r w:rsidR="00074C27" w:rsidRPr="009904DA">
        <w:rPr>
          <w:color w:val="000000"/>
        </w:rPr>
        <w:t>进行末端</w:t>
      </w:r>
      <w:r w:rsidR="00074C27" w:rsidRPr="00BC5619">
        <w:rPr>
          <w:rFonts w:ascii="宋体" w:hAnsi="宋体" w:hint="eastAsia"/>
          <w:color w:val="000000"/>
        </w:rPr>
        <w:t>处理，并提供详尽工艺说明书、环保监测证明等</w:t>
      </w:r>
      <w:r w:rsidR="00074C27">
        <w:rPr>
          <w:rFonts w:ascii="宋体" w:hAnsi="宋体" w:hint="eastAsia"/>
          <w:color w:val="000000"/>
        </w:rPr>
        <w:t>。</w:t>
      </w:r>
    </w:p>
    <w:p w14:paraId="184692EE" w14:textId="02BA6106" w:rsidR="00997FEF" w:rsidRDefault="00997FEF" w:rsidP="006202E8">
      <w:pPr>
        <w:spacing w:beforeLines="50" w:before="156" w:afterLines="50" w:after="156" w:line="312" w:lineRule="auto"/>
        <w:rPr>
          <w:rFonts w:ascii="黑体" w:eastAsia="黑体" w:hAnsi="宋体"/>
          <w:bCs/>
          <w:sz w:val="24"/>
        </w:rPr>
      </w:pPr>
      <w:r>
        <w:rPr>
          <w:rFonts w:ascii="黑体" w:eastAsia="黑体" w:hAnsi="宋体" w:hint="eastAsia"/>
          <w:bCs/>
          <w:sz w:val="24"/>
        </w:rPr>
        <w:t>三、试验验证的分析、综述报告，</w:t>
      </w:r>
      <w:r w:rsidRPr="00A6172F">
        <w:rPr>
          <w:rFonts w:ascii="黑体" w:eastAsia="黑体" w:hAnsi="宋体" w:hint="eastAsia"/>
          <w:bCs/>
          <w:sz w:val="24"/>
        </w:rPr>
        <w:t>预期达到的社会效益</w:t>
      </w:r>
    </w:p>
    <w:p w14:paraId="667F768C" w14:textId="77777777" w:rsidR="00997FEF" w:rsidRDefault="00997FEF" w:rsidP="00997FEF">
      <w:pPr>
        <w:spacing w:beforeLines="50" w:before="156" w:afterLines="50" w:after="156" w:line="312" w:lineRule="auto"/>
        <w:rPr>
          <w:rFonts w:ascii="黑体" w:eastAsia="黑体" w:hAnsi="宋体"/>
          <w:bCs/>
          <w:sz w:val="24"/>
        </w:rPr>
      </w:pPr>
      <w:r w:rsidRPr="00997FEF">
        <w:rPr>
          <w:rFonts w:ascii="黑体" w:eastAsia="黑体" w:hAnsi="宋体" w:hint="eastAsia"/>
          <w:bCs/>
          <w:sz w:val="22"/>
          <w:szCs w:val="22"/>
        </w:rPr>
        <w:t>1、试验结果对技术指标或试验方法的支撑情况</w:t>
      </w:r>
    </w:p>
    <w:p w14:paraId="56B42FC6" w14:textId="19541692" w:rsidR="00F3013E" w:rsidRPr="00F3013E" w:rsidRDefault="00F3013E" w:rsidP="009904DA">
      <w:pPr>
        <w:spacing w:line="360" w:lineRule="auto"/>
        <w:ind w:firstLineChars="200" w:firstLine="420"/>
        <w:rPr>
          <w:szCs w:val="21"/>
        </w:rPr>
      </w:pPr>
      <w:r w:rsidRPr="00AD33C0">
        <w:rPr>
          <w:rFonts w:hint="eastAsia"/>
          <w:szCs w:val="21"/>
        </w:rPr>
        <w:t>针对</w:t>
      </w:r>
      <w:r w:rsidR="004D5F7E">
        <w:rPr>
          <w:rFonts w:hint="eastAsia"/>
          <w:szCs w:val="21"/>
        </w:rPr>
        <w:t>稀土采选企业生产废水来源特征、产生量及主要污染物等，</w:t>
      </w:r>
      <w:r w:rsidRPr="00AD33C0">
        <w:rPr>
          <w:rFonts w:hint="eastAsia"/>
          <w:szCs w:val="21"/>
        </w:rPr>
        <w:t>标准制定牵头单位有</w:t>
      </w:r>
      <w:proofErr w:type="gramStart"/>
      <w:r w:rsidRPr="00AD33C0">
        <w:rPr>
          <w:rFonts w:hint="eastAsia"/>
          <w:szCs w:val="21"/>
        </w:rPr>
        <w:t>研</w:t>
      </w:r>
      <w:proofErr w:type="gramEnd"/>
      <w:r w:rsidRPr="00AD33C0">
        <w:rPr>
          <w:rFonts w:hint="eastAsia"/>
          <w:szCs w:val="21"/>
        </w:rPr>
        <w:t>稀土新材料有限公司充分与</w:t>
      </w:r>
      <w:r w:rsidR="00560284">
        <w:rPr>
          <w:rFonts w:hint="eastAsia"/>
          <w:szCs w:val="21"/>
        </w:rPr>
        <w:t>包钢股份、山东微山湖稀土有限公司、中铝广西有色稀土开发有限公司、五矿稀土江华有限公司、龙岩市稀土开发有限公司等</w:t>
      </w:r>
      <w:r w:rsidR="00BF6993">
        <w:rPr>
          <w:rFonts w:hint="eastAsia"/>
          <w:szCs w:val="21"/>
        </w:rPr>
        <w:t>稀土采选</w:t>
      </w:r>
      <w:r w:rsidRPr="00AD33C0">
        <w:rPr>
          <w:rFonts w:hint="eastAsia"/>
          <w:szCs w:val="21"/>
        </w:rPr>
        <w:t>企业沟通，形成了</w:t>
      </w:r>
      <w:r w:rsidR="00AA76C0">
        <w:rPr>
          <w:rFonts w:hint="eastAsia"/>
          <w:szCs w:val="21"/>
        </w:rPr>
        <w:t>稀土采选生产废水处理回用技术规范</w:t>
      </w:r>
      <w:r w:rsidRPr="00AD33C0">
        <w:rPr>
          <w:rFonts w:hint="eastAsia"/>
          <w:szCs w:val="21"/>
        </w:rPr>
        <w:t>征求意见稿，并向涵盖</w:t>
      </w:r>
      <w:proofErr w:type="gramStart"/>
      <w:r w:rsidR="00730670" w:rsidRPr="00730670">
        <w:rPr>
          <w:rFonts w:hint="eastAsia"/>
          <w:szCs w:val="21"/>
        </w:rPr>
        <w:t>虔</w:t>
      </w:r>
      <w:proofErr w:type="gramEnd"/>
      <w:r w:rsidR="00730670" w:rsidRPr="00730670">
        <w:rPr>
          <w:rFonts w:hint="eastAsia"/>
          <w:szCs w:val="21"/>
        </w:rPr>
        <w:t>东稀土集团股份有限公司、瑞科稀土冶金及功能材料国家工程研究中心有限公司、有</w:t>
      </w:r>
      <w:proofErr w:type="gramStart"/>
      <w:r w:rsidR="00730670" w:rsidRPr="00730670">
        <w:rPr>
          <w:rFonts w:hint="eastAsia"/>
          <w:szCs w:val="21"/>
        </w:rPr>
        <w:t>研</w:t>
      </w:r>
      <w:proofErr w:type="gramEnd"/>
      <w:r w:rsidR="00730670" w:rsidRPr="00730670">
        <w:rPr>
          <w:rFonts w:hint="eastAsia"/>
          <w:szCs w:val="21"/>
        </w:rPr>
        <w:t>资源环境技术研究院（北京）有限公司、江苏南方永磁科技有限公司、包头稀土研究院、广东省稀土产业集团有限公司、江西明达功能材料有限责任公司、龙岩市稀土开发有限公司、赣州有色冶金研究所有限公司、中铝</w:t>
      </w:r>
      <w:r w:rsidR="00730670" w:rsidRPr="00730670">
        <w:rPr>
          <w:rFonts w:hint="eastAsia"/>
          <w:szCs w:val="21"/>
        </w:rPr>
        <w:lastRenderedPageBreak/>
        <w:t>广西有色稀土开发有限公司、</w:t>
      </w:r>
      <w:proofErr w:type="gramStart"/>
      <w:r w:rsidR="00730670" w:rsidRPr="00730670">
        <w:rPr>
          <w:rFonts w:hint="eastAsia"/>
          <w:szCs w:val="21"/>
        </w:rPr>
        <w:t>河北雄安稀土</w:t>
      </w:r>
      <w:proofErr w:type="gramEnd"/>
      <w:r w:rsidR="00730670" w:rsidRPr="00730670">
        <w:rPr>
          <w:rFonts w:hint="eastAsia"/>
          <w:szCs w:val="21"/>
        </w:rPr>
        <w:t>功能材料创新中心有限公司、包钢集团宝山矿业有限公司、五矿稀土江华有限公司、中国稀土集团有限公司、甘肃稀土新材料股份有限公司、四川江铜稀土有限责任公司、江西离子型稀土工程技术研究有限公司、赣州晨光稀土新材料有限公司、长汀县</w:t>
      </w:r>
      <w:proofErr w:type="gramStart"/>
      <w:r w:rsidR="00730670" w:rsidRPr="00730670">
        <w:rPr>
          <w:rFonts w:hint="eastAsia"/>
          <w:szCs w:val="21"/>
        </w:rPr>
        <w:t>赤铕</w:t>
      </w:r>
      <w:proofErr w:type="gramEnd"/>
      <w:r w:rsidR="00730670" w:rsidRPr="00730670">
        <w:rPr>
          <w:rFonts w:hint="eastAsia"/>
          <w:szCs w:val="21"/>
        </w:rPr>
        <w:t>稀土开发有限公司、中稀（山东）稀土开发有限公司、</w:t>
      </w:r>
      <w:r w:rsidR="009B1866">
        <w:rPr>
          <w:rFonts w:hint="eastAsia"/>
          <w:szCs w:val="21"/>
        </w:rPr>
        <w:t>生态</w:t>
      </w:r>
      <w:r w:rsidR="00730670" w:rsidRPr="00730670">
        <w:rPr>
          <w:rFonts w:hint="eastAsia"/>
          <w:szCs w:val="21"/>
        </w:rPr>
        <w:t>环</w:t>
      </w:r>
      <w:r w:rsidR="009B1866">
        <w:rPr>
          <w:rFonts w:hint="eastAsia"/>
          <w:szCs w:val="21"/>
        </w:rPr>
        <w:t>境</w:t>
      </w:r>
      <w:r w:rsidR="00730670" w:rsidRPr="00730670">
        <w:rPr>
          <w:rFonts w:hint="eastAsia"/>
          <w:szCs w:val="21"/>
        </w:rPr>
        <w:t>部环境工程评估中心、中国地质科学院矿产综合利用研究所、中国恩菲工程技术有限公司、江西理工大学、全南县新资源稀土有限责任公司、赣州步莱</w:t>
      </w:r>
      <w:proofErr w:type="gramStart"/>
      <w:r w:rsidR="00730670" w:rsidRPr="00730670">
        <w:rPr>
          <w:rFonts w:hint="eastAsia"/>
          <w:szCs w:val="21"/>
        </w:rPr>
        <w:t>铽</w:t>
      </w:r>
      <w:proofErr w:type="gramEnd"/>
      <w:r w:rsidR="00730670" w:rsidRPr="00730670">
        <w:rPr>
          <w:rFonts w:hint="eastAsia"/>
          <w:szCs w:val="21"/>
        </w:rPr>
        <w:t>新资源有限责任公司、广</w:t>
      </w:r>
      <w:proofErr w:type="gramStart"/>
      <w:r w:rsidR="00730670" w:rsidRPr="00730670">
        <w:rPr>
          <w:rFonts w:hint="eastAsia"/>
          <w:szCs w:val="21"/>
        </w:rPr>
        <w:t>晟</w:t>
      </w:r>
      <w:proofErr w:type="gramEnd"/>
      <w:r w:rsidR="00730670" w:rsidRPr="00730670">
        <w:rPr>
          <w:rFonts w:hint="eastAsia"/>
          <w:szCs w:val="21"/>
        </w:rPr>
        <w:t>有色金属股份有限公司</w:t>
      </w:r>
      <w:r w:rsidRPr="00AD33C0">
        <w:rPr>
          <w:rFonts w:hint="eastAsia"/>
          <w:szCs w:val="21"/>
        </w:rPr>
        <w:t>等</w:t>
      </w:r>
      <w:r w:rsidR="001B4B66">
        <w:rPr>
          <w:rFonts w:hint="eastAsia"/>
          <w:szCs w:val="21"/>
        </w:rPr>
        <w:t>稀土采选及相关企业</w:t>
      </w:r>
      <w:r w:rsidR="0057666A">
        <w:rPr>
          <w:rFonts w:hint="eastAsia"/>
          <w:szCs w:val="21"/>
        </w:rPr>
        <w:t>、科研院所</w:t>
      </w:r>
      <w:r w:rsidRPr="00AD33C0">
        <w:rPr>
          <w:rFonts w:hint="eastAsia"/>
          <w:szCs w:val="21"/>
        </w:rPr>
        <w:t>进行广泛征求意见，最终形成了</w:t>
      </w:r>
      <w:r w:rsidR="00780623">
        <w:rPr>
          <w:rFonts w:hint="eastAsia"/>
          <w:szCs w:val="21"/>
        </w:rPr>
        <w:t>稀土采选生产废水处理回用技术规范</w:t>
      </w:r>
      <w:r w:rsidRPr="00AD33C0">
        <w:rPr>
          <w:rFonts w:hint="eastAsia"/>
          <w:szCs w:val="21"/>
        </w:rPr>
        <w:t>标准文本。</w:t>
      </w:r>
    </w:p>
    <w:p w14:paraId="0A663540" w14:textId="2D0A4C6C" w:rsidR="00A81905" w:rsidRPr="00A81905" w:rsidRDefault="00A81905" w:rsidP="00A81905">
      <w:pPr>
        <w:spacing w:line="360" w:lineRule="auto"/>
        <w:ind w:firstLineChars="200" w:firstLine="420"/>
        <w:rPr>
          <w:szCs w:val="21"/>
        </w:rPr>
      </w:pPr>
      <w:r>
        <w:rPr>
          <w:rFonts w:hint="eastAsia"/>
          <w:szCs w:val="21"/>
        </w:rPr>
        <w:t>（</w:t>
      </w:r>
      <w:r>
        <w:rPr>
          <w:rFonts w:hint="eastAsia"/>
          <w:szCs w:val="21"/>
        </w:rPr>
        <w:t>1</w:t>
      </w:r>
      <w:r>
        <w:rPr>
          <w:rFonts w:hint="eastAsia"/>
          <w:szCs w:val="21"/>
        </w:rPr>
        <w:t>）</w:t>
      </w:r>
      <w:r w:rsidRPr="00A81905">
        <w:rPr>
          <w:rFonts w:hint="eastAsia"/>
          <w:szCs w:val="21"/>
        </w:rPr>
        <w:t>稀土采选生产工序废水产生量应按下列方法确定：新建稀土采选企业应按各生产工序的水量水质平衡计算，并通过类比验证确定</w:t>
      </w:r>
      <w:r w:rsidR="004703F7">
        <w:rPr>
          <w:rFonts w:hint="eastAsia"/>
          <w:szCs w:val="21"/>
        </w:rPr>
        <w:t>；</w:t>
      </w:r>
      <w:r w:rsidRPr="00A81905">
        <w:rPr>
          <w:rFonts w:hint="eastAsia"/>
          <w:szCs w:val="21"/>
        </w:rPr>
        <w:t>改、扩建稀土采选企业应按各生产工序给排水系统中设置的计量仪表</w:t>
      </w:r>
      <w:r w:rsidR="00302741">
        <w:rPr>
          <w:rFonts w:hint="eastAsia"/>
          <w:szCs w:val="21"/>
        </w:rPr>
        <w:t>（</w:t>
      </w:r>
      <w:r w:rsidR="00302741" w:rsidRPr="00302741">
        <w:rPr>
          <w:rFonts w:hint="eastAsia"/>
          <w:szCs w:val="21"/>
        </w:rPr>
        <w:t>计量仪表应满足</w:t>
      </w:r>
      <w:r w:rsidR="00302741" w:rsidRPr="00302741">
        <w:rPr>
          <w:rFonts w:hint="eastAsia"/>
          <w:szCs w:val="21"/>
        </w:rPr>
        <w:t>GB 24789</w:t>
      </w:r>
      <w:r w:rsidR="00302741" w:rsidRPr="00302741">
        <w:rPr>
          <w:rFonts w:hint="eastAsia"/>
          <w:szCs w:val="21"/>
        </w:rPr>
        <w:t>的要求</w:t>
      </w:r>
      <w:r w:rsidR="00302741">
        <w:rPr>
          <w:rFonts w:hint="eastAsia"/>
          <w:szCs w:val="21"/>
        </w:rPr>
        <w:t>）</w:t>
      </w:r>
      <w:r w:rsidRPr="00A81905">
        <w:rPr>
          <w:rFonts w:hint="eastAsia"/>
          <w:szCs w:val="21"/>
        </w:rPr>
        <w:t>实测数据确定。</w:t>
      </w:r>
    </w:p>
    <w:p w14:paraId="0E158164" w14:textId="611C7DB6" w:rsidR="00A81905" w:rsidRPr="00A81905" w:rsidRDefault="00A81905" w:rsidP="009904DA">
      <w:pPr>
        <w:spacing w:line="360" w:lineRule="auto"/>
        <w:ind w:firstLineChars="200" w:firstLine="420"/>
        <w:rPr>
          <w:szCs w:val="21"/>
        </w:rPr>
      </w:pPr>
      <w:r>
        <w:rPr>
          <w:rFonts w:hint="eastAsia"/>
          <w:szCs w:val="21"/>
        </w:rPr>
        <w:t>（</w:t>
      </w:r>
      <w:r>
        <w:rPr>
          <w:rFonts w:hint="eastAsia"/>
          <w:szCs w:val="21"/>
        </w:rPr>
        <w:t>2</w:t>
      </w:r>
      <w:r>
        <w:rPr>
          <w:rFonts w:hint="eastAsia"/>
          <w:szCs w:val="21"/>
        </w:rPr>
        <w:t>）</w:t>
      </w:r>
      <w:r w:rsidRPr="00A81905">
        <w:rPr>
          <w:rFonts w:hint="eastAsia"/>
          <w:szCs w:val="21"/>
        </w:rPr>
        <w:t>稀土采选企业末端污水处理站进水水量应按各排水管排水量之和计算。</w:t>
      </w:r>
    </w:p>
    <w:p w14:paraId="6A118216" w14:textId="77777777" w:rsidR="00A81905" w:rsidRDefault="00A81905" w:rsidP="009904DA">
      <w:pPr>
        <w:spacing w:line="360" w:lineRule="auto"/>
        <w:ind w:firstLineChars="200" w:firstLine="420"/>
        <w:rPr>
          <w:szCs w:val="21"/>
        </w:rPr>
      </w:pPr>
      <w:r>
        <w:rPr>
          <w:rFonts w:hint="eastAsia"/>
          <w:szCs w:val="21"/>
        </w:rPr>
        <w:t>（</w:t>
      </w:r>
      <w:r>
        <w:rPr>
          <w:rFonts w:hint="eastAsia"/>
          <w:szCs w:val="21"/>
        </w:rPr>
        <w:t>3</w:t>
      </w:r>
      <w:r>
        <w:rPr>
          <w:rFonts w:hint="eastAsia"/>
          <w:szCs w:val="21"/>
        </w:rPr>
        <w:t>）</w:t>
      </w:r>
      <w:r w:rsidRPr="00A81905">
        <w:rPr>
          <w:rFonts w:hint="eastAsia"/>
          <w:szCs w:val="21"/>
        </w:rPr>
        <w:t>稀土采选生产工序的污染负荷可按相应生产单元的废水排放量及污染物浓度进行估算，综合废水的污染负荷可根据现场连续取样测定或根据排水系统的水量水质进行估算。</w:t>
      </w:r>
    </w:p>
    <w:p w14:paraId="229B3AC0" w14:textId="5C438A75" w:rsidR="00A81905" w:rsidRPr="00A81905" w:rsidRDefault="00A81905" w:rsidP="007B4927">
      <w:pPr>
        <w:spacing w:line="360" w:lineRule="auto"/>
        <w:ind w:firstLineChars="200" w:firstLine="420"/>
        <w:rPr>
          <w:szCs w:val="21"/>
        </w:rPr>
      </w:pPr>
      <w:r>
        <w:rPr>
          <w:rFonts w:hint="eastAsia"/>
          <w:szCs w:val="21"/>
        </w:rPr>
        <w:t>（</w:t>
      </w:r>
      <w:r>
        <w:rPr>
          <w:rFonts w:hint="eastAsia"/>
          <w:szCs w:val="21"/>
        </w:rPr>
        <w:t>4</w:t>
      </w:r>
      <w:r>
        <w:rPr>
          <w:rFonts w:hint="eastAsia"/>
          <w:szCs w:val="21"/>
        </w:rPr>
        <w:t>）</w:t>
      </w:r>
      <w:r w:rsidRPr="00A81905">
        <w:rPr>
          <w:rFonts w:hint="eastAsia"/>
          <w:szCs w:val="21"/>
        </w:rPr>
        <w:t>稀土采选企业生产废水来源于</w:t>
      </w:r>
      <w:proofErr w:type="gramStart"/>
      <w:r w:rsidRPr="00A81905">
        <w:rPr>
          <w:rFonts w:hint="eastAsia"/>
          <w:szCs w:val="21"/>
        </w:rPr>
        <w:t>岩矿型</w:t>
      </w:r>
      <w:proofErr w:type="gramEnd"/>
      <w:r w:rsidRPr="00A81905">
        <w:rPr>
          <w:rFonts w:hint="eastAsia"/>
          <w:szCs w:val="21"/>
        </w:rPr>
        <w:t>稀土矿采选、离子吸附型稀土矿采选等生产单元，废水来源与主要污染物见表</w:t>
      </w:r>
      <w:r w:rsidRPr="00A81905">
        <w:rPr>
          <w:rFonts w:hint="eastAsia"/>
          <w:szCs w:val="21"/>
        </w:rPr>
        <w:t>1</w:t>
      </w:r>
      <w:r w:rsidRPr="00A81905">
        <w:rPr>
          <w:rFonts w:hint="eastAsia"/>
          <w:szCs w:val="21"/>
        </w:rPr>
        <w:t>。</w:t>
      </w:r>
    </w:p>
    <w:p w14:paraId="20C8E453" w14:textId="2AB63313" w:rsidR="00A81905" w:rsidRDefault="00A81905" w:rsidP="00A81905">
      <w:pPr>
        <w:widowControl/>
        <w:spacing w:beforeLines="50" w:before="156" w:afterLines="50" w:after="156"/>
        <w:jc w:val="center"/>
        <w:rPr>
          <w:rFonts w:ascii="宋体" w:hAnsi="宋体"/>
          <w:kern w:val="0"/>
          <w:szCs w:val="21"/>
        </w:rPr>
      </w:pPr>
      <w:r w:rsidRPr="009904DA">
        <w:rPr>
          <w:rFonts w:ascii="宋体" w:hAnsi="宋体" w:hint="eastAsia"/>
          <w:kern w:val="0"/>
          <w:szCs w:val="21"/>
        </w:rPr>
        <w:t>表</w:t>
      </w:r>
      <w:r w:rsidRPr="009904DA">
        <w:rPr>
          <w:rFonts w:ascii="宋体" w:hAnsi="宋体"/>
          <w:kern w:val="0"/>
          <w:szCs w:val="21"/>
        </w:rPr>
        <w:t xml:space="preserve">1  </w:t>
      </w:r>
      <w:r w:rsidRPr="009904DA">
        <w:rPr>
          <w:rFonts w:ascii="宋体" w:hAnsi="宋体" w:hint="eastAsia"/>
          <w:kern w:val="0"/>
          <w:szCs w:val="21"/>
        </w:rPr>
        <w:t>稀土采选生产废水来源与主要污染物</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583"/>
        <w:gridCol w:w="1941"/>
        <w:gridCol w:w="3239"/>
        <w:gridCol w:w="2959"/>
      </w:tblGrid>
      <w:tr w:rsidR="00302741" w:rsidRPr="00BC5619" w14:paraId="32B9FACF" w14:textId="77777777" w:rsidTr="00953800">
        <w:trPr>
          <w:trHeight w:val="249"/>
          <w:jc w:val="center"/>
        </w:trPr>
        <w:tc>
          <w:tcPr>
            <w:tcW w:w="814" w:type="pct"/>
            <w:tcBorders>
              <w:top w:val="single" w:sz="12" w:space="0" w:color="auto"/>
              <w:bottom w:val="single" w:sz="12" w:space="0" w:color="auto"/>
              <w:right w:val="single" w:sz="4" w:space="0" w:color="auto"/>
            </w:tcBorders>
            <w:vAlign w:val="center"/>
          </w:tcPr>
          <w:p w14:paraId="6CEB546B" w14:textId="77777777" w:rsidR="00302741" w:rsidRPr="009904DA" w:rsidRDefault="00302741" w:rsidP="00953800">
            <w:pPr>
              <w:jc w:val="center"/>
              <w:rPr>
                <w:kern w:val="0"/>
                <w:szCs w:val="21"/>
              </w:rPr>
            </w:pPr>
            <w:r w:rsidRPr="009904DA">
              <w:rPr>
                <w:kern w:val="0"/>
                <w:szCs w:val="21"/>
              </w:rPr>
              <w:t>生产单元</w:t>
            </w:r>
          </w:p>
        </w:tc>
        <w:tc>
          <w:tcPr>
            <w:tcW w:w="998" w:type="pct"/>
            <w:tcBorders>
              <w:top w:val="single" w:sz="12" w:space="0" w:color="auto"/>
              <w:left w:val="single" w:sz="4" w:space="0" w:color="auto"/>
              <w:bottom w:val="single" w:sz="12" w:space="0" w:color="auto"/>
              <w:right w:val="single" w:sz="4" w:space="0" w:color="auto"/>
            </w:tcBorders>
            <w:vAlign w:val="center"/>
          </w:tcPr>
          <w:p w14:paraId="1B128B94" w14:textId="77777777" w:rsidR="00302741" w:rsidRPr="009904DA" w:rsidRDefault="00302741" w:rsidP="00953800">
            <w:pPr>
              <w:jc w:val="center"/>
              <w:rPr>
                <w:kern w:val="0"/>
                <w:szCs w:val="21"/>
              </w:rPr>
            </w:pPr>
            <w:r w:rsidRPr="009904DA">
              <w:rPr>
                <w:kern w:val="0"/>
                <w:szCs w:val="21"/>
              </w:rPr>
              <w:t>废水种类</w:t>
            </w:r>
          </w:p>
        </w:tc>
        <w:tc>
          <w:tcPr>
            <w:tcW w:w="1666" w:type="pct"/>
            <w:tcBorders>
              <w:top w:val="single" w:sz="12" w:space="0" w:color="auto"/>
              <w:left w:val="single" w:sz="4" w:space="0" w:color="auto"/>
              <w:bottom w:val="single" w:sz="12" w:space="0" w:color="auto"/>
              <w:right w:val="single" w:sz="4" w:space="0" w:color="auto"/>
            </w:tcBorders>
            <w:vAlign w:val="center"/>
          </w:tcPr>
          <w:p w14:paraId="3181663D" w14:textId="77777777" w:rsidR="00302741" w:rsidRPr="009904DA" w:rsidRDefault="00302741" w:rsidP="00953800">
            <w:pPr>
              <w:jc w:val="center"/>
              <w:rPr>
                <w:kern w:val="0"/>
                <w:szCs w:val="21"/>
              </w:rPr>
            </w:pPr>
            <w:r w:rsidRPr="009904DA">
              <w:rPr>
                <w:kern w:val="0"/>
                <w:szCs w:val="21"/>
              </w:rPr>
              <w:t>来源及特征</w:t>
            </w:r>
          </w:p>
        </w:tc>
        <w:tc>
          <w:tcPr>
            <w:tcW w:w="1522" w:type="pct"/>
            <w:tcBorders>
              <w:top w:val="single" w:sz="12" w:space="0" w:color="auto"/>
              <w:left w:val="single" w:sz="4" w:space="0" w:color="auto"/>
              <w:bottom w:val="single" w:sz="12" w:space="0" w:color="auto"/>
            </w:tcBorders>
            <w:vAlign w:val="center"/>
          </w:tcPr>
          <w:p w14:paraId="4C3BF1D9" w14:textId="77777777" w:rsidR="00302741" w:rsidRPr="009904DA" w:rsidRDefault="00302741" w:rsidP="00953800">
            <w:pPr>
              <w:jc w:val="center"/>
              <w:rPr>
                <w:kern w:val="0"/>
                <w:szCs w:val="21"/>
              </w:rPr>
            </w:pPr>
            <w:r w:rsidRPr="009904DA">
              <w:rPr>
                <w:kern w:val="0"/>
                <w:szCs w:val="21"/>
              </w:rPr>
              <w:t>主要污染物</w:t>
            </w:r>
          </w:p>
        </w:tc>
      </w:tr>
      <w:tr w:rsidR="00302741" w:rsidRPr="00BC5619" w14:paraId="58263E6A" w14:textId="77777777" w:rsidTr="00953800">
        <w:trPr>
          <w:trHeight w:val="316"/>
          <w:jc w:val="center"/>
        </w:trPr>
        <w:tc>
          <w:tcPr>
            <w:tcW w:w="814" w:type="pct"/>
            <w:vMerge w:val="restart"/>
            <w:tcBorders>
              <w:top w:val="single" w:sz="12" w:space="0" w:color="auto"/>
              <w:bottom w:val="single" w:sz="4" w:space="0" w:color="auto"/>
              <w:right w:val="single" w:sz="4" w:space="0" w:color="auto"/>
            </w:tcBorders>
            <w:vAlign w:val="center"/>
          </w:tcPr>
          <w:p w14:paraId="23D79D09" w14:textId="77777777" w:rsidR="00302741" w:rsidRPr="009904DA" w:rsidRDefault="00302741" w:rsidP="00953800">
            <w:pPr>
              <w:jc w:val="center"/>
              <w:rPr>
                <w:kern w:val="0"/>
                <w:szCs w:val="21"/>
              </w:rPr>
            </w:pPr>
            <w:proofErr w:type="gramStart"/>
            <w:r w:rsidRPr="009904DA">
              <w:rPr>
                <w:kern w:val="0"/>
                <w:szCs w:val="21"/>
              </w:rPr>
              <w:t>岩矿型</w:t>
            </w:r>
            <w:proofErr w:type="gramEnd"/>
            <w:r w:rsidRPr="009904DA">
              <w:rPr>
                <w:kern w:val="0"/>
                <w:szCs w:val="21"/>
              </w:rPr>
              <w:t>稀土矿采选</w:t>
            </w:r>
          </w:p>
        </w:tc>
        <w:tc>
          <w:tcPr>
            <w:tcW w:w="998" w:type="pct"/>
            <w:tcBorders>
              <w:top w:val="single" w:sz="12" w:space="0" w:color="auto"/>
              <w:left w:val="single" w:sz="4" w:space="0" w:color="auto"/>
              <w:bottom w:val="single" w:sz="4" w:space="0" w:color="auto"/>
              <w:right w:val="single" w:sz="4" w:space="0" w:color="auto"/>
            </w:tcBorders>
            <w:vAlign w:val="center"/>
          </w:tcPr>
          <w:p w14:paraId="21B020D6" w14:textId="77777777" w:rsidR="00302741" w:rsidRPr="009904DA" w:rsidRDefault="00302741" w:rsidP="00953800">
            <w:pPr>
              <w:jc w:val="center"/>
              <w:rPr>
                <w:kern w:val="0"/>
                <w:szCs w:val="21"/>
              </w:rPr>
            </w:pPr>
            <w:r w:rsidRPr="009904DA">
              <w:rPr>
                <w:kern w:val="0"/>
                <w:szCs w:val="21"/>
              </w:rPr>
              <w:t>洗矿、破碎、重选、磁选废水</w:t>
            </w:r>
          </w:p>
        </w:tc>
        <w:tc>
          <w:tcPr>
            <w:tcW w:w="1666" w:type="pct"/>
            <w:tcBorders>
              <w:top w:val="single" w:sz="12" w:space="0" w:color="auto"/>
              <w:left w:val="single" w:sz="4" w:space="0" w:color="auto"/>
              <w:bottom w:val="single" w:sz="4" w:space="0" w:color="auto"/>
              <w:right w:val="single" w:sz="4" w:space="0" w:color="auto"/>
            </w:tcBorders>
            <w:vAlign w:val="center"/>
          </w:tcPr>
          <w:p w14:paraId="7CE87EEA" w14:textId="77777777" w:rsidR="00302741" w:rsidRPr="009904DA" w:rsidRDefault="00302741" w:rsidP="00953800">
            <w:pPr>
              <w:jc w:val="center"/>
              <w:rPr>
                <w:kern w:val="0"/>
                <w:szCs w:val="21"/>
              </w:rPr>
            </w:pPr>
            <w:r w:rsidRPr="009904DA">
              <w:rPr>
                <w:kern w:val="0"/>
                <w:szCs w:val="21"/>
              </w:rPr>
              <w:t>洗矿、破碎、重选、磁选过程产生的废水</w:t>
            </w:r>
          </w:p>
        </w:tc>
        <w:tc>
          <w:tcPr>
            <w:tcW w:w="1522" w:type="pct"/>
            <w:tcBorders>
              <w:top w:val="single" w:sz="12" w:space="0" w:color="auto"/>
              <w:left w:val="single" w:sz="4" w:space="0" w:color="auto"/>
              <w:bottom w:val="single" w:sz="4" w:space="0" w:color="auto"/>
            </w:tcBorders>
            <w:vAlign w:val="center"/>
          </w:tcPr>
          <w:p w14:paraId="7E59DAA7" w14:textId="77777777" w:rsidR="00302741" w:rsidRPr="009904DA" w:rsidRDefault="00302741" w:rsidP="00953800">
            <w:pPr>
              <w:jc w:val="center"/>
              <w:rPr>
                <w:kern w:val="0"/>
                <w:szCs w:val="21"/>
              </w:rPr>
            </w:pPr>
            <w:r w:rsidRPr="009904DA">
              <w:rPr>
                <w:kern w:val="0"/>
                <w:szCs w:val="21"/>
              </w:rPr>
              <w:t>悬浮物（</w:t>
            </w:r>
            <w:r w:rsidRPr="009904DA">
              <w:rPr>
                <w:kern w:val="0"/>
                <w:szCs w:val="21"/>
              </w:rPr>
              <w:t>SS</w:t>
            </w:r>
            <w:r w:rsidRPr="009904DA">
              <w:rPr>
                <w:kern w:val="0"/>
                <w:szCs w:val="21"/>
              </w:rPr>
              <w:t>）、溶解性总固体等</w:t>
            </w:r>
          </w:p>
        </w:tc>
      </w:tr>
      <w:tr w:rsidR="00302741" w:rsidRPr="00BC5619" w14:paraId="45476DC5" w14:textId="77777777" w:rsidTr="00953800">
        <w:trPr>
          <w:trHeight w:val="316"/>
          <w:jc w:val="center"/>
        </w:trPr>
        <w:tc>
          <w:tcPr>
            <w:tcW w:w="814" w:type="pct"/>
            <w:vMerge/>
            <w:tcBorders>
              <w:top w:val="single" w:sz="4" w:space="0" w:color="auto"/>
              <w:bottom w:val="single" w:sz="4" w:space="0" w:color="auto"/>
              <w:right w:val="single" w:sz="4" w:space="0" w:color="auto"/>
            </w:tcBorders>
            <w:vAlign w:val="center"/>
          </w:tcPr>
          <w:p w14:paraId="4E354B30" w14:textId="77777777" w:rsidR="00302741" w:rsidRPr="009904DA" w:rsidRDefault="00302741" w:rsidP="00953800">
            <w:pPr>
              <w:jc w:val="center"/>
              <w:rPr>
                <w:kern w:val="0"/>
                <w:szCs w:val="21"/>
              </w:rPr>
            </w:pPr>
          </w:p>
        </w:tc>
        <w:tc>
          <w:tcPr>
            <w:tcW w:w="998" w:type="pct"/>
            <w:tcBorders>
              <w:top w:val="single" w:sz="4" w:space="0" w:color="auto"/>
              <w:left w:val="single" w:sz="4" w:space="0" w:color="auto"/>
              <w:bottom w:val="single" w:sz="4" w:space="0" w:color="auto"/>
              <w:right w:val="single" w:sz="4" w:space="0" w:color="auto"/>
            </w:tcBorders>
            <w:vAlign w:val="center"/>
          </w:tcPr>
          <w:p w14:paraId="6D9252BE" w14:textId="77777777" w:rsidR="00302741" w:rsidRPr="009904DA" w:rsidRDefault="00302741" w:rsidP="00953800">
            <w:pPr>
              <w:jc w:val="center"/>
              <w:rPr>
                <w:kern w:val="0"/>
                <w:szCs w:val="21"/>
              </w:rPr>
            </w:pPr>
            <w:r w:rsidRPr="009904DA">
              <w:rPr>
                <w:kern w:val="0"/>
                <w:szCs w:val="21"/>
              </w:rPr>
              <w:t>浮选废水</w:t>
            </w:r>
          </w:p>
        </w:tc>
        <w:tc>
          <w:tcPr>
            <w:tcW w:w="1666" w:type="pct"/>
            <w:tcBorders>
              <w:top w:val="single" w:sz="4" w:space="0" w:color="auto"/>
              <w:left w:val="single" w:sz="4" w:space="0" w:color="auto"/>
              <w:bottom w:val="single" w:sz="4" w:space="0" w:color="auto"/>
              <w:right w:val="single" w:sz="4" w:space="0" w:color="auto"/>
            </w:tcBorders>
            <w:vAlign w:val="center"/>
          </w:tcPr>
          <w:p w14:paraId="217D28DA" w14:textId="77777777" w:rsidR="00302741" w:rsidRPr="009904DA" w:rsidRDefault="00302741" w:rsidP="00953800">
            <w:pPr>
              <w:jc w:val="center"/>
              <w:rPr>
                <w:kern w:val="0"/>
                <w:szCs w:val="21"/>
              </w:rPr>
            </w:pPr>
            <w:r w:rsidRPr="009904DA">
              <w:rPr>
                <w:kern w:val="0"/>
                <w:szCs w:val="21"/>
              </w:rPr>
              <w:t>精矿、尾矿通过浓密、过滤两段脱水工艺后产生的溢流水及尾矿库溢流水</w:t>
            </w:r>
          </w:p>
        </w:tc>
        <w:tc>
          <w:tcPr>
            <w:tcW w:w="1522" w:type="pct"/>
            <w:tcBorders>
              <w:top w:val="single" w:sz="4" w:space="0" w:color="auto"/>
              <w:left w:val="single" w:sz="4" w:space="0" w:color="auto"/>
              <w:bottom w:val="single" w:sz="4" w:space="0" w:color="auto"/>
            </w:tcBorders>
            <w:vAlign w:val="center"/>
          </w:tcPr>
          <w:p w14:paraId="59950757" w14:textId="77777777" w:rsidR="00302741" w:rsidRPr="009904DA" w:rsidRDefault="00302741" w:rsidP="00953800">
            <w:pPr>
              <w:jc w:val="center"/>
              <w:rPr>
                <w:kern w:val="0"/>
                <w:szCs w:val="21"/>
              </w:rPr>
            </w:pPr>
            <w:r w:rsidRPr="009904DA">
              <w:rPr>
                <w:kern w:val="0"/>
                <w:szCs w:val="21"/>
              </w:rPr>
              <w:t>悬浮物（</w:t>
            </w:r>
            <w:r w:rsidRPr="009904DA">
              <w:rPr>
                <w:kern w:val="0"/>
                <w:szCs w:val="21"/>
              </w:rPr>
              <w:t>SS</w:t>
            </w:r>
            <w:r w:rsidRPr="009904DA">
              <w:rPr>
                <w:kern w:val="0"/>
                <w:szCs w:val="21"/>
              </w:rPr>
              <w:t>）、化学需氧量（</w:t>
            </w:r>
            <w:r w:rsidRPr="009904DA">
              <w:rPr>
                <w:kern w:val="0"/>
                <w:szCs w:val="21"/>
              </w:rPr>
              <w:t>COD</w:t>
            </w:r>
            <w:r w:rsidRPr="009904DA">
              <w:rPr>
                <w:kern w:val="0"/>
                <w:szCs w:val="21"/>
              </w:rPr>
              <w:t>）、总氮、溶解性总固体等</w:t>
            </w:r>
          </w:p>
        </w:tc>
      </w:tr>
      <w:tr w:rsidR="00302741" w:rsidRPr="00BC5619" w14:paraId="6D7C9262" w14:textId="77777777" w:rsidTr="00953800">
        <w:trPr>
          <w:trHeight w:val="531"/>
          <w:jc w:val="center"/>
        </w:trPr>
        <w:tc>
          <w:tcPr>
            <w:tcW w:w="814" w:type="pct"/>
            <w:vMerge w:val="restart"/>
            <w:tcBorders>
              <w:top w:val="single" w:sz="4" w:space="0" w:color="auto"/>
              <w:bottom w:val="single" w:sz="4" w:space="0" w:color="auto"/>
              <w:right w:val="single" w:sz="4" w:space="0" w:color="auto"/>
            </w:tcBorders>
            <w:vAlign w:val="center"/>
          </w:tcPr>
          <w:p w14:paraId="604AFE40" w14:textId="77777777" w:rsidR="00302741" w:rsidRPr="009904DA" w:rsidRDefault="00302741" w:rsidP="00953800">
            <w:pPr>
              <w:jc w:val="center"/>
              <w:rPr>
                <w:kern w:val="0"/>
                <w:szCs w:val="21"/>
              </w:rPr>
            </w:pPr>
            <w:r w:rsidRPr="009904DA">
              <w:rPr>
                <w:kern w:val="0"/>
                <w:szCs w:val="21"/>
              </w:rPr>
              <w:t>离子吸附型稀土矿采选</w:t>
            </w:r>
          </w:p>
        </w:tc>
        <w:tc>
          <w:tcPr>
            <w:tcW w:w="998" w:type="pct"/>
            <w:tcBorders>
              <w:top w:val="single" w:sz="4" w:space="0" w:color="auto"/>
              <w:left w:val="single" w:sz="4" w:space="0" w:color="auto"/>
              <w:bottom w:val="single" w:sz="4" w:space="0" w:color="auto"/>
              <w:right w:val="single" w:sz="4" w:space="0" w:color="auto"/>
            </w:tcBorders>
            <w:vAlign w:val="center"/>
          </w:tcPr>
          <w:p w14:paraId="3808B55E" w14:textId="77777777" w:rsidR="00302741" w:rsidRPr="009904DA" w:rsidRDefault="00302741" w:rsidP="00953800">
            <w:pPr>
              <w:jc w:val="center"/>
              <w:rPr>
                <w:kern w:val="0"/>
                <w:szCs w:val="21"/>
              </w:rPr>
            </w:pPr>
            <w:proofErr w:type="gramStart"/>
            <w:r w:rsidRPr="009904DA">
              <w:rPr>
                <w:kern w:val="0"/>
                <w:szCs w:val="21"/>
              </w:rPr>
              <w:t>萃</w:t>
            </w:r>
            <w:proofErr w:type="gramEnd"/>
            <w:r w:rsidRPr="009904DA">
              <w:rPr>
                <w:kern w:val="0"/>
                <w:szCs w:val="21"/>
              </w:rPr>
              <w:t>余废水</w:t>
            </w:r>
          </w:p>
        </w:tc>
        <w:tc>
          <w:tcPr>
            <w:tcW w:w="1666" w:type="pct"/>
            <w:tcBorders>
              <w:top w:val="single" w:sz="4" w:space="0" w:color="auto"/>
              <w:left w:val="single" w:sz="4" w:space="0" w:color="auto"/>
              <w:bottom w:val="single" w:sz="4" w:space="0" w:color="auto"/>
              <w:right w:val="single" w:sz="4" w:space="0" w:color="auto"/>
            </w:tcBorders>
            <w:vAlign w:val="center"/>
          </w:tcPr>
          <w:p w14:paraId="4122A201" w14:textId="77777777" w:rsidR="00302741" w:rsidRPr="009904DA" w:rsidRDefault="00302741" w:rsidP="00953800">
            <w:pPr>
              <w:jc w:val="center"/>
              <w:rPr>
                <w:kern w:val="0"/>
                <w:szCs w:val="21"/>
              </w:rPr>
            </w:pPr>
            <w:r w:rsidRPr="009904DA">
              <w:rPr>
                <w:kern w:val="0"/>
                <w:szCs w:val="21"/>
              </w:rPr>
              <w:t>稀土浸出液经萃取富集回收稀土产生的</w:t>
            </w:r>
            <w:proofErr w:type="gramStart"/>
            <w:r w:rsidRPr="009904DA">
              <w:rPr>
                <w:kern w:val="0"/>
                <w:szCs w:val="21"/>
              </w:rPr>
              <w:t>萃</w:t>
            </w:r>
            <w:proofErr w:type="gramEnd"/>
            <w:r w:rsidRPr="009904DA">
              <w:rPr>
                <w:kern w:val="0"/>
                <w:szCs w:val="21"/>
              </w:rPr>
              <w:t>余废水</w:t>
            </w:r>
          </w:p>
        </w:tc>
        <w:tc>
          <w:tcPr>
            <w:tcW w:w="1522" w:type="pct"/>
            <w:tcBorders>
              <w:top w:val="single" w:sz="4" w:space="0" w:color="auto"/>
              <w:left w:val="single" w:sz="4" w:space="0" w:color="auto"/>
              <w:bottom w:val="single" w:sz="4" w:space="0" w:color="auto"/>
            </w:tcBorders>
            <w:vAlign w:val="center"/>
          </w:tcPr>
          <w:p w14:paraId="68ADC572" w14:textId="700B44EC" w:rsidR="00302741" w:rsidRPr="009904DA" w:rsidRDefault="00302741" w:rsidP="00953800">
            <w:pPr>
              <w:jc w:val="center"/>
              <w:rPr>
                <w:kern w:val="0"/>
                <w:szCs w:val="21"/>
              </w:rPr>
            </w:pPr>
            <w:r w:rsidRPr="009904DA">
              <w:rPr>
                <w:kern w:val="0"/>
                <w:szCs w:val="21"/>
              </w:rPr>
              <w:t>氨氮（</w:t>
            </w:r>
            <w:r w:rsidRPr="009904DA">
              <w:rPr>
                <w:kern w:val="0"/>
                <w:szCs w:val="21"/>
              </w:rPr>
              <w:t>NH</w:t>
            </w:r>
            <w:r w:rsidRPr="009904DA">
              <w:rPr>
                <w:kern w:val="0"/>
                <w:szCs w:val="21"/>
                <w:vertAlign w:val="subscript"/>
              </w:rPr>
              <w:t>3</w:t>
            </w:r>
            <w:r w:rsidRPr="009904DA">
              <w:rPr>
                <w:kern w:val="0"/>
                <w:szCs w:val="21"/>
              </w:rPr>
              <w:t>-N</w:t>
            </w:r>
            <w:r w:rsidRPr="009904DA">
              <w:rPr>
                <w:kern w:val="0"/>
                <w:szCs w:val="21"/>
              </w:rPr>
              <w:t>）、总氮、</w:t>
            </w:r>
            <w:r w:rsidR="00C45DB0" w:rsidRPr="009904DA">
              <w:rPr>
                <w:kern w:val="0"/>
                <w:szCs w:val="21"/>
              </w:rPr>
              <w:t>溶解性总固体</w:t>
            </w:r>
            <w:r w:rsidRPr="009904DA">
              <w:rPr>
                <w:kern w:val="0"/>
                <w:szCs w:val="21"/>
              </w:rPr>
              <w:t>、</w:t>
            </w:r>
            <w:r w:rsidRPr="009904DA">
              <w:rPr>
                <w:kern w:val="0"/>
                <w:szCs w:val="21"/>
              </w:rPr>
              <w:t>pH</w:t>
            </w:r>
            <w:r w:rsidRPr="009904DA">
              <w:rPr>
                <w:kern w:val="0"/>
                <w:szCs w:val="21"/>
              </w:rPr>
              <w:t>、硫酸盐（</w:t>
            </w:r>
            <w:r w:rsidRPr="009904DA">
              <w:rPr>
                <w:kern w:val="0"/>
                <w:szCs w:val="21"/>
              </w:rPr>
              <w:t>SO</w:t>
            </w:r>
            <w:r w:rsidRPr="009904DA">
              <w:rPr>
                <w:kern w:val="0"/>
                <w:szCs w:val="21"/>
                <w:vertAlign w:val="subscript"/>
              </w:rPr>
              <w:t>4</w:t>
            </w:r>
            <w:r w:rsidRPr="009904DA">
              <w:rPr>
                <w:kern w:val="0"/>
                <w:szCs w:val="21"/>
                <w:vertAlign w:val="superscript"/>
              </w:rPr>
              <w:t>2-</w:t>
            </w:r>
            <w:r w:rsidRPr="009904DA">
              <w:rPr>
                <w:kern w:val="0"/>
                <w:szCs w:val="21"/>
              </w:rPr>
              <w:t>）、化学需氧量（</w:t>
            </w:r>
            <w:r w:rsidRPr="009904DA">
              <w:rPr>
                <w:kern w:val="0"/>
                <w:szCs w:val="21"/>
              </w:rPr>
              <w:t>COD</w:t>
            </w:r>
            <w:r w:rsidRPr="009904DA">
              <w:rPr>
                <w:kern w:val="0"/>
                <w:szCs w:val="21"/>
              </w:rPr>
              <w:t>）、悬浮物（</w:t>
            </w:r>
            <w:r w:rsidRPr="009904DA">
              <w:rPr>
                <w:kern w:val="0"/>
                <w:szCs w:val="21"/>
              </w:rPr>
              <w:t>SS</w:t>
            </w:r>
            <w:r w:rsidRPr="009904DA">
              <w:rPr>
                <w:kern w:val="0"/>
                <w:szCs w:val="21"/>
              </w:rPr>
              <w:t>）、总磷等</w:t>
            </w:r>
          </w:p>
        </w:tc>
      </w:tr>
      <w:tr w:rsidR="00302741" w:rsidRPr="00BC5619" w14:paraId="45AD6C48" w14:textId="77777777" w:rsidTr="00953800">
        <w:trPr>
          <w:trHeight w:val="531"/>
          <w:jc w:val="center"/>
        </w:trPr>
        <w:tc>
          <w:tcPr>
            <w:tcW w:w="814" w:type="pct"/>
            <w:vMerge/>
            <w:tcBorders>
              <w:top w:val="single" w:sz="4" w:space="0" w:color="auto"/>
              <w:bottom w:val="single" w:sz="4" w:space="0" w:color="auto"/>
              <w:right w:val="single" w:sz="4" w:space="0" w:color="auto"/>
            </w:tcBorders>
            <w:vAlign w:val="center"/>
          </w:tcPr>
          <w:p w14:paraId="5F08AFFD" w14:textId="77777777" w:rsidR="00302741" w:rsidRPr="009904DA" w:rsidRDefault="00302741" w:rsidP="00953800">
            <w:pPr>
              <w:jc w:val="center"/>
              <w:rPr>
                <w:kern w:val="0"/>
                <w:szCs w:val="21"/>
              </w:rPr>
            </w:pPr>
          </w:p>
        </w:tc>
        <w:tc>
          <w:tcPr>
            <w:tcW w:w="998" w:type="pct"/>
            <w:tcBorders>
              <w:top w:val="single" w:sz="4" w:space="0" w:color="auto"/>
              <w:left w:val="single" w:sz="4" w:space="0" w:color="auto"/>
              <w:bottom w:val="single" w:sz="4" w:space="0" w:color="auto"/>
              <w:right w:val="single" w:sz="4" w:space="0" w:color="auto"/>
            </w:tcBorders>
            <w:vAlign w:val="center"/>
          </w:tcPr>
          <w:p w14:paraId="6B545672" w14:textId="77777777" w:rsidR="00302741" w:rsidRPr="009904DA" w:rsidRDefault="00302741" w:rsidP="00953800">
            <w:pPr>
              <w:jc w:val="center"/>
              <w:rPr>
                <w:kern w:val="0"/>
                <w:szCs w:val="21"/>
              </w:rPr>
            </w:pPr>
            <w:r w:rsidRPr="009904DA">
              <w:rPr>
                <w:kern w:val="0"/>
                <w:szCs w:val="21"/>
              </w:rPr>
              <w:t>沉淀废水</w:t>
            </w:r>
          </w:p>
        </w:tc>
        <w:tc>
          <w:tcPr>
            <w:tcW w:w="1666" w:type="pct"/>
            <w:tcBorders>
              <w:top w:val="single" w:sz="4" w:space="0" w:color="auto"/>
              <w:left w:val="single" w:sz="4" w:space="0" w:color="auto"/>
              <w:bottom w:val="single" w:sz="4" w:space="0" w:color="auto"/>
              <w:right w:val="single" w:sz="4" w:space="0" w:color="auto"/>
            </w:tcBorders>
            <w:vAlign w:val="center"/>
          </w:tcPr>
          <w:p w14:paraId="1D8555F1" w14:textId="77777777" w:rsidR="00302741" w:rsidRPr="009904DA" w:rsidRDefault="00302741" w:rsidP="00953800">
            <w:pPr>
              <w:jc w:val="center"/>
              <w:rPr>
                <w:kern w:val="0"/>
                <w:szCs w:val="21"/>
              </w:rPr>
            </w:pPr>
            <w:r w:rsidRPr="009904DA">
              <w:rPr>
                <w:kern w:val="0"/>
                <w:szCs w:val="21"/>
              </w:rPr>
              <w:t>稀土浸出液经碳酸氢铵、钙镁碱性物质等沉淀富集回收稀土产生的沉淀废水</w:t>
            </w:r>
          </w:p>
        </w:tc>
        <w:tc>
          <w:tcPr>
            <w:tcW w:w="1522" w:type="pct"/>
            <w:tcBorders>
              <w:top w:val="single" w:sz="4" w:space="0" w:color="auto"/>
              <w:left w:val="single" w:sz="4" w:space="0" w:color="auto"/>
              <w:bottom w:val="single" w:sz="4" w:space="0" w:color="auto"/>
            </w:tcBorders>
            <w:vAlign w:val="center"/>
          </w:tcPr>
          <w:p w14:paraId="1F3EC237" w14:textId="455AB8BD" w:rsidR="00302741" w:rsidRPr="009904DA" w:rsidRDefault="00302741" w:rsidP="00953800">
            <w:pPr>
              <w:jc w:val="center"/>
              <w:rPr>
                <w:kern w:val="0"/>
                <w:szCs w:val="21"/>
              </w:rPr>
            </w:pPr>
            <w:r w:rsidRPr="009904DA">
              <w:rPr>
                <w:kern w:val="0"/>
                <w:szCs w:val="21"/>
              </w:rPr>
              <w:t>氨氮（</w:t>
            </w:r>
            <w:r w:rsidRPr="009904DA">
              <w:rPr>
                <w:kern w:val="0"/>
                <w:szCs w:val="21"/>
              </w:rPr>
              <w:t>NH</w:t>
            </w:r>
            <w:r w:rsidRPr="009904DA">
              <w:rPr>
                <w:kern w:val="0"/>
                <w:szCs w:val="21"/>
                <w:vertAlign w:val="subscript"/>
              </w:rPr>
              <w:t>3</w:t>
            </w:r>
            <w:r w:rsidRPr="009904DA">
              <w:rPr>
                <w:kern w:val="0"/>
                <w:szCs w:val="21"/>
              </w:rPr>
              <w:t>-N</w:t>
            </w:r>
            <w:r w:rsidRPr="009904DA">
              <w:rPr>
                <w:kern w:val="0"/>
                <w:szCs w:val="21"/>
              </w:rPr>
              <w:t>）、总氮、</w:t>
            </w:r>
            <w:r w:rsidR="00C45DB0" w:rsidRPr="009904DA">
              <w:rPr>
                <w:kern w:val="0"/>
                <w:szCs w:val="21"/>
              </w:rPr>
              <w:t>溶解性总固体</w:t>
            </w:r>
            <w:r w:rsidRPr="009904DA">
              <w:rPr>
                <w:kern w:val="0"/>
                <w:szCs w:val="21"/>
              </w:rPr>
              <w:t>、</w:t>
            </w:r>
            <w:r w:rsidRPr="009904DA">
              <w:rPr>
                <w:kern w:val="0"/>
                <w:szCs w:val="21"/>
              </w:rPr>
              <w:t>pH</w:t>
            </w:r>
            <w:r w:rsidRPr="009904DA">
              <w:rPr>
                <w:kern w:val="0"/>
                <w:szCs w:val="21"/>
              </w:rPr>
              <w:t>、硫酸盐（</w:t>
            </w:r>
            <w:r w:rsidRPr="009904DA">
              <w:rPr>
                <w:kern w:val="0"/>
                <w:szCs w:val="21"/>
              </w:rPr>
              <w:t>SO</w:t>
            </w:r>
            <w:r w:rsidRPr="009904DA">
              <w:rPr>
                <w:kern w:val="0"/>
                <w:szCs w:val="21"/>
                <w:vertAlign w:val="subscript"/>
              </w:rPr>
              <w:t>4</w:t>
            </w:r>
            <w:r w:rsidRPr="009904DA">
              <w:rPr>
                <w:kern w:val="0"/>
                <w:szCs w:val="21"/>
                <w:vertAlign w:val="superscript"/>
              </w:rPr>
              <w:t>2-</w:t>
            </w:r>
            <w:r w:rsidRPr="009904DA">
              <w:rPr>
                <w:kern w:val="0"/>
                <w:szCs w:val="21"/>
              </w:rPr>
              <w:t>）、悬浮物（</w:t>
            </w:r>
            <w:r w:rsidRPr="009904DA">
              <w:rPr>
                <w:kern w:val="0"/>
                <w:szCs w:val="21"/>
              </w:rPr>
              <w:t>SS</w:t>
            </w:r>
            <w:r w:rsidRPr="009904DA">
              <w:rPr>
                <w:kern w:val="0"/>
                <w:szCs w:val="21"/>
              </w:rPr>
              <w:t>）等</w:t>
            </w:r>
          </w:p>
        </w:tc>
      </w:tr>
      <w:tr w:rsidR="00302741" w:rsidRPr="00BC5619" w14:paraId="14BD3C4B" w14:textId="77777777" w:rsidTr="00953800">
        <w:trPr>
          <w:trHeight w:val="531"/>
          <w:jc w:val="center"/>
        </w:trPr>
        <w:tc>
          <w:tcPr>
            <w:tcW w:w="814" w:type="pct"/>
            <w:vMerge/>
            <w:tcBorders>
              <w:top w:val="single" w:sz="4" w:space="0" w:color="auto"/>
              <w:bottom w:val="single" w:sz="4" w:space="0" w:color="auto"/>
              <w:right w:val="single" w:sz="4" w:space="0" w:color="auto"/>
            </w:tcBorders>
            <w:vAlign w:val="center"/>
          </w:tcPr>
          <w:p w14:paraId="291FD7C1" w14:textId="77777777" w:rsidR="00302741" w:rsidRPr="009904DA" w:rsidRDefault="00302741" w:rsidP="00953800">
            <w:pPr>
              <w:jc w:val="center"/>
              <w:rPr>
                <w:kern w:val="0"/>
                <w:szCs w:val="21"/>
              </w:rPr>
            </w:pPr>
          </w:p>
        </w:tc>
        <w:tc>
          <w:tcPr>
            <w:tcW w:w="998" w:type="pct"/>
            <w:tcBorders>
              <w:top w:val="single" w:sz="4" w:space="0" w:color="auto"/>
              <w:left w:val="single" w:sz="4" w:space="0" w:color="auto"/>
              <w:bottom w:val="single" w:sz="4" w:space="0" w:color="auto"/>
              <w:right w:val="single" w:sz="4" w:space="0" w:color="auto"/>
            </w:tcBorders>
            <w:vAlign w:val="center"/>
          </w:tcPr>
          <w:p w14:paraId="45A4D989" w14:textId="77777777" w:rsidR="00302741" w:rsidRPr="009904DA" w:rsidRDefault="00302741" w:rsidP="00953800">
            <w:pPr>
              <w:jc w:val="center"/>
              <w:rPr>
                <w:kern w:val="0"/>
                <w:szCs w:val="21"/>
              </w:rPr>
            </w:pPr>
            <w:r w:rsidRPr="009904DA">
              <w:rPr>
                <w:kern w:val="0"/>
                <w:szCs w:val="21"/>
              </w:rPr>
              <w:t>淋洗尾水</w:t>
            </w:r>
          </w:p>
        </w:tc>
        <w:tc>
          <w:tcPr>
            <w:tcW w:w="1666" w:type="pct"/>
            <w:tcBorders>
              <w:top w:val="single" w:sz="4" w:space="0" w:color="auto"/>
              <w:left w:val="single" w:sz="4" w:space="0" w:color="auto"/>
              <w:bottom w:val="single" w:sz="4" w:space="0" w:color="auto"/>
              <w:right w:val="single" w:sz="4" w:space="0" w:color="auto"/>
            </w:tcBorders>
            <w:vAlign w:val="center"/>
          </w:tcPr>
          <w:p w14:paraId="603A2F1D" w14:textId="77777777" w:rsidR="00302741" w:rsidRPr="009904DA" w:rsidRDefault="00302741" w:rsidP="00953800">
            <w:pPr>
              <w:jc w:val="center"/>
              <w:rPr>
                <w:kern w:val="0"/>
                <w:szCs w:val="21"/>
              </w:rPr>
            </w:pPr>
            <w:r w:rsidRPr="009904DA">
              <w:rPr>
                <w:kern w:val="0"/>
                <w:szCs w:val="21"/>
              </w:rPr>
              <w:t>离子吸附型稀土矿浸取尾矿淋洗过程产生的尾水</w:t>
            </w:r>
          </w:p>
        </w:tc>
        <w:tc>
          <w:tcPr>
            <w:tcW w:w="1522" w:type="pct"/>
            <w:tcBorders>
              <w:top w:val="single" w:sz="4" w:space="0" w:color="auto"/>
              <w:left w:val="single" w:sz="4" w:space="0" w:color="auto"/>
              <w:bottom w:val="single" w:sz="4" w:space="0" w:color="auto"/>
            </w:tcBorders>
            <w:vAlign w:val="center"/>
          </w:tcPr>
          <w:p w14:paraId="332E5D47" w14:textId="0ED562E2" w:rsidR="00302741" w:rsidRPr="009904DA" w:rsidRDefault="00302741" w:rsidP="00953800">
            <w:pPr>
              <w:jc w:val="center"/>
              <w:rPr>
                <w:kern w:val="0"/>
                <w:szCs w:val="21"/>
              </w:rPr>
            </w:pPr>
            <w:r w:rsidRPr="009904DA">
              <w:rPr>
                <w:kern w:val="0"/>
                <w:szCs w:val="21"/>
              </w:rPr>
              <w:t>氨氮（</w:t>
            </w:r>
            <w:r w:rsidRPr="009904DA">
              <w:rPr>
                <w:kern w:val="0"/>
                <w:szCs w:val="21"/>
              </w:rPr>
              <w:t>NH</w:t>
            </w:r>
            <w:r w:rsidRPr="009904DA">
              <w:rPr>
                <w:kern w:val="0"/>
                <w:szCs w:val="21"/>
                <w:vertAlign w:val="subscript"/>
              </w:rPr>
              <w:t>3</w:t>
            </w:r>
            <w:r w:rsidRPr="009904DA">
              <w:rPr>
                <w:kern w:val="0"/>
                <w:szCs w:val="21"/>
              </w:rPr>
              <w:t>-N</w:t>
            </w:r>
            <w:r w:rsidRPr="009904DA">
              <w:rPr>
                <w:kern w:val="0"/>
                <w:szCs w:val="21"/>
              </w:rPr>
              <w:t>）、</w:t>
            </w:r>
            <w:r w:rsidR="00C45DB0" w:rsidRPr="009904DA">
              <w:rPr>
                <w:kern w:val="0"/>
                <w:szCs w:val="21"/>
              </w:rPr>
              <w:t>溶解性总固体</w:t>
            </w:r>
            <w:r w:rsidRPr="009904DA">
              <w:rPr>
                <w:kern w:val="0"/>
                <w:szCs w:val="21"/>
              </w:rPr>
              <w:t>、</w:t>
            </w:r>
            <w:r w:rsidRPr="009904DA">
              <w:rPr>
                <w:kern w:val="0"/>
                <w:szCs w:val="21"/>
              </w:rPr>
              <w:t>pH</w:t>
            </w:r>
            <w:r w:rsidRPr="009904DA">
              <w:rPr>
                <w:kern w:val="0"/>
                <w:szCs w:val="21"/>
              </w:rPr>
              <w:t>、硫酸盐（</w:t>
            </w:r>
            <w:r w:rsidRPr="009904DA">
              <w:rPr>
                <w:kern w:val="0"/>
                <w:szCs w:val="21"/>
              </w:rPr>
              <w:t>SO</w:t>
            </w:r>
            <w:r w:rsidRPr="009904DA">
              <w:rPr>
                <w:kern w:val="0"/>
                <w:szCs w:val="21"/>
                <w:vertAlign w:val="subscript"/>
              </w:rPr>
              <w:t>4</w:t>
            </w:r>
            <w:r w:rsidRPr="009904DA">
              <w:rPr>
                <w:kern w:val="0"/>
                <w:szCs w:val="21"/>
                <w:vertAlign w:val="superscript"/>
              </w:rPr>
              <w:t>2-</w:t>
            </w:r>
            <w:r w:rsidRPr="009904DA">
              <w:rPr>
                <w:kern w:val="0"/>
                <w:szCs w:val="21"/>
              </w:rPr>
              <w:t>）、化学需氧量（</w:t>
            </w:r>
            <w:r w:rsidRPr="009904DA">
              <w:rPr>
                <w:kern w:val="0"/>
                <w:szCs w:val="21"/>
              </w:rPr>
              <w:t>COD</w:t>
            </w:r>
            <w:r w:rsidRPr="009904DA">
              <w:rPr>
                <w:kern w:val="0"/>
                <w:szCs w:val="21"/>
              </w:rPr>
              <w:t>）、悬浮物（</w:t>
            </w:r>
            <w:r w:rsidRPr="009904DA">
              <w:rPr>
                <w:kern w:val="0"/>
                <w:szCs w:val="21"/>
              </w:rPr>
              <w:t>SS</w:t>
            </w:r>
            <w:r w:rsidRPr="009904DA">
              <w:rPr>
                <w:kern w:val="0"/>
                <w:szCs w:val="21"/>
              </w:rPr>
              <w:t>）等</w:t>
            </w:r>
          </w:p>
        </w:tc>
      </w:tr>
      <w:tr w:rsidR="00302741" w:rsidRPr="00BC5619" w14:paraId="015FE238" w14:textId="77777777" w:rsidTr="00953800">
        <w:trPr>
          <w:jc w:val="center"/>
        </w:trPr>
        <w:tc>
          <w:tcPr>
            <w:tcW w:w="814" w:type="pct"/>
            <w:tcBorders>
              <w:top w:val="single" w:sz="4" w:space="0" w:color="auto"/>
              <w:bottom w:val="single" w:sz="12" w:space="0" w:color="auto"/>
              <w:right w:val="single" w:sz="4" w:space="0" w:color="auto"/>
            </w:tcBorders>
            <w:vAlign w:val="center"/>
          </w:tcPr>
          <w:p w14:paraId="6CACF8C0" w14:textId="77777777" w:rsidR="00302741" w:rsidRPr="009904DA" w:rsidRDefault="00302741" w:rsidP="00953800">
            <w:pPr>
              <w:jc w:val="center"/>
              <w:rPr>
                <w:kern w:val="0"/>
                <w:szCs w:val="21"/>
              </w:rPr>
            </w:pPr>
            <w:r w:rsidRPr="009904DA">
              <w:rPr>
                <w:kern w:val="0"/>
                <w:szCs w:val="21"/>
              </w:rPr>
              <w:t>—</w:t>
            </w:r>
          </w:p>
        </w:tc>
        <w:tc>
          <w:tcPr>
            <w:tcW w:w="998" w:type="pct"/>
            <w:tcBorders>
              <w:top w:val="single" w:sz="4" w:space="0" w:color="auto"/>
              <w:left w:val="single" w:sz="4" w:space="0" w:color="auto"/>
              <w:bottom w:val="single" w:sz="12" w:space="0" w:color="auto"/>
              <w:right w:val="single" w:sz="4" w:space="0" w:color="auto"/>
            </w:tcBorders>
            <w:vAlign w:val="center"/>
          </w:tcPr>
          <w:p w14:paraId="42CFBF4F" w14:textId="3E91DEA5" w:rsidR="00302741" w:rsidRPr="009904DA" w:rsidRDefault="00A337F3" w:rsidP="00953800">
            <w:pPr>
              <w:jc w:val="center"/>
              <w:rPr>
                <w:kern w:val="0"/>
                <w:szCs w:val="21"/>
              </w:rPr>
            </w:pPr>
            <w:r w:rsidRPr="009904DA">
              <w:rPr>
                <w:kern w:val="0"/>
                <w:szCs w:val="21"/>
              </w:rPr>
              <w:t>厂区冲洗水</w:t>
            </w:r>
            <w:r>
              <w:rPr>
                <w:rFonts w:hint="eastAsia"/>
                <w:kern w:val="0"/>
                <w:szCs w:val="21"/>
              </w:rPr>
              <w:t>、</w:t>
            </w:r>
            <w:r w:rsidR="00302741" w:rsidRPr="009904DA">
              <w:rPr>
                <w:kern w:val="0"/>
                <w:szCs w:val="21"/>
              </w:rPr>
              <w:t>初期雨水</w:t>
            </w:r>
          </w:p>
        </w:tc>
        <w:tc>
          <w:tcPr>
            <w:tcW w:w="1666" w:type="pct"/>
            <w:tcBorders>
              <w:top w:val="single" w:sz="4" w:space="0" w:color="auto"/>
              <w:left w:val="single" w:sz="4" w:space="0" w:color="auto"/>
              <w:bottom w:val="single" w:sz="12" w:space="0" w:color="auto"/>
              <w:right w:val="single" w:sz="4" w:space="0" w:color="auto"/>
            </w:tcBorders>
            <w:vAlign w:val="center"/>
          </w:tcPr>
          <w:p w14:paraId="36EB005C" w14:textId="2B3F21B0" w:rsidR="00302741" w:rsidRPr="009904DA" w:rsidRDefault="00A337F3" w:rsidP="00953800">
            <w:pPr>
              <w:jc w:val="center"/>
              <w:rPr>
                <w:kern w:val="0"/>
                <w:szCs w:val="21"/>
              </w:rPr>
            </w:pPr>
            <w:r>
              <w:rPr>
                <w:rFonts w:ascii="宋体" w:hAnsi="宋体" w:hint="eastAsia"/>
                <w:kern w:val="0"/>
                <w:szCs w:val="21"/>
              </w:rPr>
              <w:t>采选生产厂房、原辅材料仓库、产品仓库等冲洗过程产生的废水，以及</w:t>
            </w:r>
            <w:r w:rsidRPr="00BC5619">
              <w:rPr>
                <w:rFonts w:ascii="宋体" w:hAnsi="宋体" w:hint="eastAsia"/>
                <w:kern w:val="0"/>
                <w:szCs w:val="21"/>
              </w:rPr>
              <w:t>厂区内</w:t>
            </w:r>
            <w:r>
              <w:rPr>
                <w:rFonts w:ascii="宋体" w:hAnsi="宋体" w:hint="eastAsia"/>
                <w:kern w:val="0"/>
                <w:szCs w:val="21"/>
              </w:rPr>
              <w:t>初期雨水</w:t>
            </w:r>
          </w:p>
        </w:tc>
        <w:tc>
          <w:tcPr>
            <w:tcW w:w="1522" w:type="pct"/>
            <w:tcBorders>
              <w:top w:val="single" w:sz="4" w:space="0" w:color="auto"/>
              <w:left w:val="single" w:sz="4" w:space="0" w:color="auto"/>
              <w:bottom w:val="single" w:sz="12" w:space="0" w:color="auto"/>
            </w:tcBorders>
            <w:vAlign w:val="center"/>
          </w:tcPr>
          <w:p w14:paraId="707987E9" w14:textId="11299F0C" w:rsidR="00302741" w:rsidRPr="009904DA" w:rsidRDefault="00302741" w:rsidP="00953800">
            <w:pPr>
              <w:jc w:val="center"/>
              <w:rPr>
                <w:kern w:val="0"/>
                <w:szCs w:val="21"/>
              </w:rPr>
            </w:pPr>
            <w:r w:rsidRPr="009904DA">
              <w:rPr>
                <w:kern w:val="0"/>
                <w:szCs w:val="21"/>
              </w:rPr>
              <w:t>悬浮物（</w:t>
            </w:r>
            <w:r w:rsidRPr="009904DA">
              <w:rPr>
                <w:kern w:val="0"/>
                <w:szCs w:val="21"/>
              </w:rPr>
              <w:t>SS</w:t>
            </w:r>
            <w:r w:rsidRPr="009904DA">
              <w:rPr>
                <w:kern w:val="0"/>
                <w:szCs w:val="21"/>
              </w:rPr>
              <w:t>）</w:t>
            </w:r>
            <w:r w:rsidR="00A337F3">
              <w:rPr>
                <w:rFonts w:hint="eastAsia"/>
                <w:kern w:val="0"/>
                <w:szCs w:val="21"/>
              </w:rPr>
              <w:t>等</w:t>
            </w:r>
          </w:p>
        </w:tc>
      </w:tr>
    </w:tbl>
    <w:p w14:paraId="1B4C00FE" w14:textId="5F15307E" w:rsidR="00997FEF" w:rsidRPr="00997FEF" w:rsidRDefault="00997FEF" w:rsidP="00997FEF">
      <w:pPr>
        <w:spacing w:beforeLines="50" w:before="156" w:afterLines="50" w:after="156" w:line="312" w:lineRule="auto"/>
        <w:rPr>
          <w:rFonts w:ascii="黑体" w:eastAsia="黑体" w:hAnsi="宋体"/>
          <w:bCs/>
          <w:sz w:val="22"/>
          <w:szCs w:val="22"/>
        </w:rPr>
      </w:pPr>
      <w:r w:rsidRPr="00DF6393">
        <w:rPr>
          <w:rFonts w:ascii="黑体" w:eastAsia="黑体" w:hAnsi="宋体" w:hint="eastAsia"/>
          <w:bCs/>
          <w:sz w:val="22"/>
          <w:szCs w:val="22"/>
        </w:rPr>
        <w:lastRenderedPageBreak/>
        <w:t>2</w:t>
      </w:r>
      <w:r w:rsidRPr="005C4732">
        <w:rPr>
          <w:rFonts w:ascii="黑体" w:eastAsia="黑体" w:hAnsi="宋体" w:hint="eastAsia"/>
          <w:bCs/>
          <w:sz w:val="22"/>
          <w:szCs w:val="22"/>
        </w:rPr>
        <w:t>、</w:t>
      </w:r>
      <w:r w:rsidRPr="00070130">
        <w:rPr>
          <w:rFonts w:ascii="黑体" w:eastAsia="黑体" w:hAnsi="宋体" w:hint="eastAsia"/>
          <w:bCs/>
          <w:sz w:val="22"/>
          <w:szCs w:val="22"/>
        </w:rPr>
        <w:t>标准的先进性、创新性、标准实施后预期产生的经济效益和社会效益</w:t>
      </w:r>
    </w:p>
    <w:p w14:paraId="1A917A03" w14:textId="3BD5A278" w:rsidR="00070130" w:rsidRPr="009904DA" w:rsidRDefault="00070130" w:rsidP="00251793">
      <w:pPr>
        <w:spacing w:line="312" w:lineRule="auto"/>
        <w:ind w:firstLineChars="200" w:firstLine="422"/>
        <w:rPr>
          <w:b/>
          <w:bCs/>
          <w:szCs w:val="21"/>
        </w:rPr>
      </w:pPr>
      <w:r w:rsidRPr="009904DA">
        <w:rPr>
          <w:rFonts w:hint="eastAsia"/>
          <w:b/>
          <w:bCs/>
          <w:szCs w:val="21"/>
        </w:rPr>
        <w:t>（</w:t>
      </w:r>
      <w:r w:rsidRPr="009904DA">
        <w:rPr>
          <w:b/>
          <w:bCs/>
          <w:szCs w:val="21"/>
        </w:rPr>
        <w:t>1</w:t>
      </w:r>
      <w:r w:rsidRPr="009904DA">
        <w:rPr>
          <w:rFonts w:hint="eastAsia"/>
          <w:b/>
          <w:bCs/>
          <w:szCs w:val="21"/>
        </w:rPr>
        <w:t>）标准的先进性、创新性</w:t>
      </w:r>
    </w:p>
    <w:p w14:paraId="30B0A15C" w14:textId="4A00B7C8" w:rsidR="007E0126" w:rsidRDefault="00DC2350" w:rsidP="00251793">
      <w:pPr>
        <w:spacing w:line="312" w:lineRule="auto"/>
        <w:ind w:firstLineChars="200" w:firstLine="420"/>
        <w:rPr>
          <w:szCs w:val="21"/>
        </w:rPr>
      </w:pPr>
      <w:r w:rsidRPr="00DC2350">
        <w:rPr>
          <w:rFonts w:hint="eastAsia"/>
          <w:szCs w:val="21"/>
        </w:rPr>
        <w:t>在稀土采选行业的水污染防控方面，环保部颁布世界首部《稀土工业污染物排放标准》（</w:t>
      </w:r>
      <w:r w:rsidRPr="00DC2350">
        <w:rPr>
          <w:rFonts w:hint="eastAsia"/>
          <w:szCs w:val="21"/>
        </w:rPr>
        <w:t>GB 26451-2011</w:t>
      </w:r>
      <w:r w:rsidRPr="00DC2350">
        <w:rPr>
          <w:rFonts w:hint="eastAsia"/>
          <w:szCs w:val="21"/>
        </w:rPr>
        <w:t>）对现有和新建稀土工业企业生产设施水污染物排放限值、监测和监控都做出了明确要求。</w:t>
      </w:r>
      <w:r w:rsidR="00EE4DFC" w:rsidRPr="006E6376">
        <w:rPr>
          <w:rFonts w:hint="eastAsia"/>
          <w:szCs w:val="21"/>
        </w:rPr>
        <w:t>由于我国稀土矿种类不同，稀土采矿、选矿企业的生产工艺流程</w:t>
      </w:r>
      <w:proofErr w:type="gramStart"/>
      <w:r w:rsidR="00EE4DFC" w:rsidRPr="006E6376">
        <w:rPr>
          <w:rFonts w:hint="eastAsia"/>
          <w:szCs w:val="21"/>
        </w:rPr>
        <w:t>和产污情况</w:t>
      </w:r>
      <w:proofErr w:type="gramEnd"/>
      <w:r w:rsidR="00EE4DFC" w:rsidRPr="006E6376">
        <w:rPr>
          <w:rFonts w:hint="eastAsia"/>
          <w:szCs w:val="21"/>
        </w:rPr>
        <w:t>差异显著，生产过程中废水种类多、污染物成分复杂，目前行业内尚未建立针对稀土采选生产废水的处理回用技术的相关标准规范。</w:t>
      </w:r>
      <w:r w:rsidR="00605875">
        <w:rPr>
          <w:rFonts w:hint="eastAsia"/>
          <w:szCs w:val="21"/>
        </w:rPr>
        <w:t>通过本标准</w:t>
      </w:r>
      <w:r w:rsidR="00571A20">
        <w:rPr>
          <w:rFonts w:hint="eastAsia"/>
          <w:szCs w:val="21"/>
        </w:rPr>
        <w:t>《稀土采选生产废水处理回用技术规范》的制定，</w:t>
      </w:r>
      <w:r w:rsidR="007E0126">
        <w:rPr>
          <w:rFonts w:hint="eastAsia"/>
          <w:szCs w:val="21"/>
        </w:rPr>
        <w:t>规范并推广</w:t>
      </w:r>
      <w:r w:rsidR="00EE4DFC" w:rsidRPr="006E6376">
        <w:rPr>
          <w:rFonts w:hint="eastAsia"/>
          <w:szCs w:val="21"/>
        </w:rPr>
        <w:t>统一、高效、低成本、实用的废水处理回用技术</w:t>
      </w:r>
      <w:r w:rsidR="00571A20">
        <w:rPr>
          <w:rFonts w:hint="eastAsia"/>
          <w:szCs w:val="21"/>
        </w:rPr>
        <w:t>，</w:t>
      </w:r>
      <w:r w:rsidR="007E0126">
        <w:rPr>
          <w:rFonts w:hint="eastAsia"/>
          <w:szCs w:val="21"/>
        </w:rPr>
        <w:t>同时作为</w:t>
      </w:r>
      <w:r w:rsidR="007E0126" w:rsidRPr="00201884">
        <w:rPr>
          <w:rFonts w:hint="eastAsia"/>
        </w:rPr>
        <w:t>稀土</w:t>
      </w:r>
      <w:r w:rsidR="007E0126">
        <w:rPr>
          <w:rFonts w:hint="eastAsia"/>
        </w:rPr>
        <w:t>采选</w:t>
      </w:r>
      <w:r w:rsidR="007E0126" w:rsidRPr="00201884">
        <w:rPr>
          <w:rFonts w:hint="eastAsia"/>
        </w:rPr>
        <w:t>工业建设项目环境影响评价、环境保护设施设计与施工、建设项目竣工环境保护验收及建成后运行与管理的技术依据</w:t>
      </w:r>
      <w:r w:rsidR="007E0126">
        <w:rPr>
          <w:rFonts w:hint="eastAsia"/>
        </w:rPr>
        <w:t>，</w:t>
      </w:r>
      <w:r w:rsidR="00AF229D">
        <w:rPr>
          <w:rFonts w:hint="eastAsia"/>
        </w:rPr>
        <w:t>为稀土采选工业污染防控、稀土资源绿色可持续开发利用奠定坚实基础</w:t>
      </w:r>
      <w:r w:rsidR="008065A4">
        <w:rPr>
          <w:rFonts w:hint="eastAsia"/>
        </w:rPr>
        <w:t>。综上，本标准</w:t>
      </w:r>
      <w:r w:rsidR="00B37A4C">
        <w:rPr>
          <w:rFonts w:hint="eastAsia"/>
        </w:rPr>
        <w:t>具有较强的先进性和</w:t>
      </w:r>
      <w:r w:rsidR="008065A4">
        <w:rPr>
          <w:rFonts w:hint="eastAsia"/>
        </w:rPr>
        <w:t>创新性。</w:t>
      </w:r>
    </w:p>
    <w:p w14:paraId="5B317095" w14:textId="78995F24" w:rsidR="001A5C7E" w:rsidRPr="009904DA" w:rsidRDefault="001A5C7E" w:rsidP="00251793">
      <w:pPr>
        <w:spacing w:line="312" w:lineRule="auto"/>
        <w:ind w:firstLineChars="200" w:firstLine="422"/>
        <w:rPr>
          <w:b/>
          <w:bCs/>
          <w:szCs w:val="21"/>
        </w:rPr>
      </w:pPr>
      <w:r w:rsidRPr="009904DA">
        <w:rPr>
          <w:rFonts w:hint="eastAsia"/>
          <w:b/>
          <w:bCs/>
          <w:szCs w:val="21"/>
        </w:rPr>
        <w:t>（</w:t>
      </w:r>
      <w:r w:rsidRPr="009904DA">
        <w:rPr>
          <w:b/>
          <w:bCs/>
          <w:szCs w:val="21"/>
        </w:rPr>
        <w:t>2</w:t>
      </w:r>
      <w:r w:rsidRPr="009904DA">
        <w:rPr>
          <w:rFonts w:hint="eastAsia"/>
          <w:b/>
          <w:bCs/>
          <w:szCs w:val="21"/>
        </w:rPr>
        <w:t>）标准实施后预期产生的经济效益和社会效益</w:t>
      </w:r>
    </w:p>
    <w:p w14:paraId="089BA200" w14:textId="29888468" w:rsidR="00DC2350" w:rsidRPr="00A527BB" w:rsidRDefault="00DC2350" w:rsidP="00251793">
      <w:pPr>
        <w:spacing w:line="312" w:lineRule="auto"/>
        <w:ind w:firstLineChars="200" w:firstLine="420"/>
        <w:rPr>
          <w:szCs w:val="21"/>
        </w:rPr>
      </w:pPr>
      <w:r w:rsidRPr="00A527BB">
        <w:rPr>
          <w:rFonts w:hint="eastAsia"/>
          <w:szCs w:val="21"/>
        </w:rPr>
        <w:t>循环经济的主要特征是废物的减量化、资源化和无害化。</w:t>
      </w:r>
      <w:r w:rsidR="00082D44" w:rsidRPr="00A527BB">
        <w:rPr>
          <w:rFonts w:hint="eastAsia"/>
          <w:szCs w:val="21"/>
        </w:rPr>
        <w:t>本标准实施后，</w:t>
      </w:r>
      <w:r w:rsidR="00553448" w:rsidRPr="00A527BB">
        <w:rPr>
          <w:rFonts w:hint="eastAsia"/>
          <w:szCs w:val="21"/>
        </w:rPr>
        <w:t>将</w:t>
      </w:r>
      <w:r w:rsidR="00C35773" w:rsidRPr="00A527BB">
        <w:rPr>
          <w:rFonts w:hint="eastAsia"/>
          <w:szCs w:val="21"/>
        </w:rPr>
        <w:t>有助于稀土采选企业规范并推广高效、低成本、实用的废水减排、治理及回用技术，</w:t>
      </w:r>
      <w:r w:rsidR="00FA3E89" w:rsidRPr="009904DA">
        <w:rPr>
          <w:rFonts w:hint="eastAsia"/>
          <w:szCs w:val="21"/>
        </w:rPr>
        <w:t>可</w:t>
      </w:r>
      <w:r w:rsidR="00C35773" w:rsidRPr="00A527BB">
        <w:rPr>
          <w:rFonts w:hint="eastAsia"/>
          <w:szCs w:val="21"/>
        </w:rPr>
        <w:t>解决生产废水对环境的污染问题，实现水资源的高效循环利用和可持续发展</w:t>
      </w:r>
      <w:r w:rsidR="00082D44" w:rsidRPr="00A527BB">
        <w:rPr>
          <w:rFonts w:hint="eastAsia"/>
          <w:szCs w:val="21"/>
        </w:rPr>
        <w:t>，进一步</w:t>
      </w:r>
      <w:r w:rsidRPr="00A527BB">
        <w:rPr>
          <w:rFonts w:hint="eastAsia"/>
          <w:szCs w:val="21"/>
        </w:rPr>
        <w:t>促进稀土采选工艺绿色可持续发展，加快循环经济发展，</w:t>
      </w:r>
      <w:r w:rsidR="005A3643" w:rsidRPr="00A527BB">
        <w:rPr>
          <w:rFonts w:hint="eastAsia"/>
          <w:szCs w:val="21"/>
        </w:rPr>
        <w:t>对于</w:t>
      </w:r>
      <w:r w:rsidRPr="00A527BB">
        <w:rPr>
          <w:rFonts w:hint="eastAsia"/>
          <w:szCs w:val="21"/>
        </w:rPr>
        <w:t>实现总量控制和污染物消减目标，以及减轻和消除环境污染等具有重要意义。</w:t>
      </w:r>
    </w:p>
    <w:p w14:paraId="43D0DF4D" w14:textId="77777777" w:rsidR="00B96ED5" w:rsidRPr="00A527BB" w:rsidRDefault="002901F2" w:rsidP="00B96ED5">
      <w:pPr>
        <w:spacing w:line="312" w:lineRule="auto"/>
        <w:ind w:firstLineChars="200" w:firstLine="420"/>
        <w:rPr>
          <w:szCs w:val="21"/>
        </w:rPr>
      </w:pPr>
      <w:r w:rsidRPr="009904DA">
        <w:rPr>
          <w:rFonts w:hint="eastAsia"/>
          <w:szCs w:val="21"/>
        </w:rPr>
        <w:t>此外，本标准实施</w:t>
      </w:r>
      <w:r w:rsidR="001F28A0" w:rsidRPr="009904DA">
        <w:rPr>
          <w:rFonts w:hint="eastAsia"/>
          <w:szCs w:val="21"/>
        </w:rPr>
        <w:t>后</w:t>
      </w:r>
      <w:r w:rsidRPr="009904DA">
        <w:rPr>
          <w:rFonts w:hint="eastAsia"/>
          <w:szCs w:val="21"/>
        </w:rPr>
        <w:t>，</w:t>
      </w:r>
      <w:r w:rsidR="00553448" w:rsidRPr="009904DA">
        <w:rPr>
          <w:rFonts w:hint="eastAsia"/>
          <w:szCs w:val="21"/>
        </w:rPr>
        <w:t>将有助于稀土采选</w:t>
      </w:r>
      <w:r w:rsidRPr="009904DA">
        <w:rPr>
          <w:rFonts w:hint="eastAsia"/>
          <w:szCs w:val="21"/>
        </w:rPr>
        <w:t>企业强化绿色制造意识，在企业发展和规划中将优选绿色生产工艺和节能装备，</w:t>
      </w:r>
      <w:proofErr w:type="gramStart"/>
      <w:r w:rsidRPr="009904DA">
        <w:rPr>
          <w:rFonts w:hint="eastAsia"/>
          <w:szCs w:val="21"/>
        </w:rPr>
        <w:t>淘汰高</w:t>
      </w:r>
      <w:proofErr w:type="gramEnd"/>
      <w:r w:rsidRPr="009904DA">
        <w:rPr>
          <w:rFonts w:hint="eastAsia"/>
          <w:szCs w:val="21"/>
        </w:rPr>
        <w:t>污染工艺和落后装备，不仅有利于提升企业自身产品品质，提高企业竞争力，同时也有利于整个稀土行业向绿色节能方向发展</w:t>
      </w:r>
      <w:r w:rsidR="00CE03BC" w:rsidRPr="009904DA">
        <w:rPr>
          <w:rFonts w:hint="eastAsia"/>
          <w:szCs w:val="21"/>
        </w:rPr>
        <w:t>，对于</w:t>
      </w:r>
      <w:r w:rsidR="00CE03BC" w:rsidRPr="00A527BB">
        <w:rPr>
          <w:rFonts w:hint="eastAsia"/>
          <w:szCs w:val="21"/>
        </w:rPr>
        <w:t>保持我国在稀土采选领域的领先地位具有重要意义</w:t>
      </w:r>
      <w:r w:rsidRPr="009904DA">
        <w:rPr>
          <w:rFonts w:hint="eastAsia"/>
          <w:szCs w:val="21"/>
        </w:rPr>
        <w:t>。</w:t>
      </w:r>
    </w:p>
    <w:p w14:paraId="28B5DE89" w14:textId="0C8EF0D9" w:rsidR="00C23EC0" w:rsidRPr="00C23EC0" w:rsidRDefault="003D5E2C" w:rsidP="00B96ED5">
      <w:pPr>
        <w:spacing w:line="312" w:lineRule="auto"/>
        <w:ind w:firstLineChars="200" w:firstLine="420"/>
        <w:rPr>
          <w:szCs w:val="21"/>
        </w:rPr>
      </w:pPr>
      <w:r w:rsidRPr="00A527BB">
        <w:rPr>
          <w:rFonts w:hint="eastAsia"/>
          <w:szCs w:val="21"/>
        </w:rPr>
        <w:t>此外，该标准可以与相关联的《稀土工业污染物排放标准》（</w:t>
      </w:r>
      <w:r w:rsidRPr="00A527BB">
        <w:rPr>
          <w:szCs w:val="21"/>
        </w:rPr>
        <w:t>GB 26451-2011</w:t>
      </w:r>
      <w:r w:rsidRPr="00A527BB">
        <w:rPr>
          <w:rFonts w:hint="eastAsia"/>
          <w:szCs w:val="21"/>
        </w:rPr>
        <w:t>）、《排污许可证申请与核发技术规范</w:t>
      </w:r>
      <w:r w:rsidRPr="00A527BB">
        <w:rPr>
          <w:szCs w:val="21"/>
        </w:rPr>
        <w:t xml:space="preserve"> </w:t>
      </w:r>
      <w:r w:rsidRPr="00A527BB">
        <w:rPr>
          <w:rFonts w:hint="eastAsia"/>
          <w:szCs w:val="21"/>
        </w:rPr>
        <w:t>水处理通用工序》（</w:t>
      </w:r>
      <w:r w:rsidRPr="00A527BB">
        <w:rPr>
          <w:szCs w:val="21"/>
        </w:rPr>
        <w:t>HJ 1120-2020</w:t>
      </w:r>
      <w:r w:rsidRPr="00A527BB">
        <w:rPr>
          <w:rFonts w:hint="eastAsia"/>
          <w:szCs w:val="21"/>
        </w:rPr>
        <w:t>）、《绿色设计产品评价技术规范</w:t>
      </w:r>
      <w:r w:rsidRPr="00A527BB">
        <w:rPr>
          <w:szCs w:val="21"/>
        </w:rPr>
        <w:t xml:space="preserve"> </w:t>
      </w:r>
      <w:r w:rsidR="00BB5FCB" w:rsidRPr="00A527BB">
        <w:rPr>
          <w:rFonts w:hint="eastAsia"/>
          <w:szCs w:val="21"/>
        </w:rPr>
        <w:t>离子型稀土矿产品</w:t>
      </w:r>
      <w:r w:rsidRPr="00A527BB">
        <w:rPr>
          <w:rFonts w:hint="eastAsia"/>
          <w:szCs w:val="21"/>
        </w:rPr>
        <w:t>》（</w:t>
      </w:r>
      <w:r w:rsidR="00500310" w:rsidRPr="00A527BB">
        <w:rPr>
          <w:szCs w:val="21"/>
        </w:rPr>
        <w:t>XB/</w:t>
      </w:r>
      <w:r w:rsidRPr="00A527BB">
        <w:rPr>
          <w:szCs w:val="21"/>
        </w:rPr>
        <w:t>T</w:t>
      </w:r>
      <w:r w:rsidR="00500310" w:rsidRPr="00A527BB">
        <w:rPr>
          <w:szCs w:val="21"/>
        </w:rPr>
        <w:t xml:space="preserve"> 804</w:t>
      </w:r>
      <w:r w:rsidRPr="00A527BB">
        <w:rPr>
          <w:szCs w:val="21"/>
        </w:rPr>
        <w:t>-20</w:t>
      </w:r>
      <w:r w:rsidR="00500310" w:rsidRPr="00A527BB">
        <w:rPr>
          <w:szCs w:val="21"/>
        </w:rPr>
        <w:t>21</w:t>
      </w:r>
      <w:r w:rsidRPr="00A527BB">
        <w:rPr>
          <w:rFonts w:hint="eastAsia"/>
          <w:szCs w:val="21"/>
        </w:rPr>
        <w:t>）</w:t>
      </w:r>
      <w:r w:rsidR="00CB71FF" w:rsidRPr="00A527BB">
        <w:rPr>
          <w:rFonts w:hint="eastAsia"/>
          <w:szCs w:val="21"/>
        </w:rPr>
        <w:t>、《稀土冶炼分离生产废水处理回用技术规范》</w:t>
      </w:r>
      <w:r w:rsidRPr="00A527BB">
        <w:rPr>
          <w:rFonts w:hint="eastAsia"/>
          <w:szCs w:val="21"/>
        </w:rPr>
        <w:t>等标准相互补充，组成一个有机的稀土标准体系。</w:t>
      </w:r>
    </w:p>
    <w:p w14:paraId="0CA864F4"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四、与国际、国外同类标准技术内容的对比情况</w:t>
      </w:r>
    </w:p>
    <w:p w14:paraId="33358CCE" w14:textId="35509B83" w:rsidR="00997FEF" w:rsidRDefault="00F22AA3" w:rsidP="00251793">
      <w:pPr>
        <w:spacing w:line="312" w:lineRule="auto"/>
        <w:ind w:firstLineChars="200" w:firstLine="420"/>
      </w:pPr>
      <w:r w:rsidRPr="00F22AA3">
        <w:rPr>
          <w:rFonts w:hint="eastAsia"/>
        </w:rPr>
        <w:t>根据美国地质调查局</w:t>
      </w:r>
      <w:r w:rsidRPr="00F22AA3">
        <w:rPr>
          <w:rFonts w:hint="eastAsia"/>
        </w:rPr>
        <w:t>2020</w:t>
      </w:r>
      <w:r w:rsidRPr="00F22AA3">
        <w:rPr>
          <w:rFonts w:hint="eastAsia"/>
        </w:rPr>
        <w:t>年</w:t>
      </w:r>
      <w:r w:rsidRPr="00F22AA3">
        <w:rPr>
          <w:rFonts w:hint="eastAsia"/>
        </w:rPr>
        <w:t>Mineral Commodity Summary</w:t>
      </w:r>
      <w:r w:rsidRPr="00F22AA3">
        <w:rPr>
          <w:rFonts w:hint="eastAsia"/>
        </w:rPr>
        <w:t>统计，世界稀土矿山储量达</w:t>
      </w:r>
      <w:r w:rsidRPr="00F22AA3">
        <w:rPr>
          <w:rFonts w:hint="eastAsia"/>
        </w:rPr>
        <w:t>12000</w:t>
      </w:r>
      <w:r w:rsidRPr="00F22AA3">
        <w:rPr>
          <w:rFonts w:hint="eastAsia"/>
        </w:rPr>
        <w:t>万吨（以</w:t>
      </w:r>
      <w:r w:rsidRPr="00F22AA3">
        <w:rPr>
          <w:rFonts w:hint="eastAsia"/>
        </w:rPr>
        <w:t>REO</w:t>
      </w:r>
      <w:r w:rsidRPr="00F22AA3">
        <w:rPr>
          <w:rFonts w:hint="eastAsia"/>
        </w:rPr>
        <w:t>计）。我国稀土资源储量居全球首位，矿山储量为</w:t>
      </w:r>
      <w:r w:rsidRPr="00F22AA3">
        <w:rPr>
          <w:rFonts w:hint="eastAsia"/>
        </w:rPr>
        <w:t>4400</w:t>
      </w:r>
      <w:r w:rsidRPr="00F22AA3">
        <w:rPr>
          <w:rFonts w:hint="eastAsia"/>
        </w:rPr>
        <w:t>万吨</w:t>
      </w:r>
      <w:r>
        <w:rPr>
          <w:rFonts w:hint="eastAsia"/>
        </w:rPr>
        <w:t>，并且</w:t>
      </w:r>
      <w:r w:rsidRPr="00F22AA3">
        <w:rPr>
          <w:rFonts w:hint="eastAsia"/>
        </w:rPr>
        <w:t>主导了稀土的全球供应，稀土矿产品控制计划为</w:t>
      </w:r>
      <w:r w:rsidRPr="00F22AA3">
        <w:rPr>
          <w:rFonts w:hint="eastAsia"/>
        </w:rPr>
        <w:t>13.2</w:t>
      </w:r>
      <w:r w:rsidRPr="00F22AA3">
        <w:rPr>
          <w:rFonts w:hint="eastAsia"/>
        </w:rPr>
        <w:t>万吨。</w:t>
      </w:r>
      <w:r w:rsidR="00730FC7" w:rsidRPr="00730FC7">
        <w:rPr>
          <w:rFonts w:hint="eastAsia"/>
        </w:rPr>
        <w:t>近年来，我国政府正逐步出台各</w:t>
      </w:r>
      <w:proofErr w:type="gramStart"/>
      <w:r w:rsidR="00730FC7" w:rsidRPr="00730FC7">
        <w:rPr>
          <w:rFonts w:hint="eastAsia"/>
        </w:rPr>
        <w:t>类政策</w:t>
      </w:r>
      <w:proofErr w:type="gramEnd"/>
      <w:r w:rsidR="00730FC7" w:rsidRPr="00730FC7">
        <w:rPr>
          <w:rFonts w:hint="eastAsia"/>
        </w:rPr>
        <w:t>法规，提高稀土采选水平。但是，随着稀土产业规模的发展，采选行业资源浪费和环境污染问题仍然存在。</w:t>
      </w:r>
      <w:r w:rsidR="00730FC7">
        <w:rPr>
          <w:rFonts w:hint="eastAsia"/>
        </w:rPr>
        <w:t>目</w:t>
      </w:r>
      <w:r w:rsidR="00730FC7" w:rsidRPr="00730FC7">
        <w:rPr>
          <w:rFonts w:hint="eastAsia"/>
        </w:rPr>
        <w:t>前，《工业废水处理与回用技术评价导则</w:t>
      </w:r>
      <w:r w:rsidR="00730FC7" w:rsidRPr="00730FC7">
        <w:rPr>
          <w:rFonts w:hint="eastAsia"/>
        </w:rPr>
        <w:t>GB/T 32327-2015</w:t>
      </w:r>
      <w:r w:rsidR="00730FC7" w:rsidRPr="00730FC7">
        <w:rPr>
          <w:rFonts w:hint="eastAsia"/>
        </w:rPr>
        <w:t>》已规定了工业废水处理与回用技术的评价原则、评价指标体系、评价程序和方法，钢铁行业（</w:t>
      </w:r>
      <w:r w:rsidR="00730FC7" w:rsidRPr="00730FC7">
        <w:rPr>
          <w:rFonts w:hint="eastAsia"/>
        </w:rPr>
        <w:t>HJ 2019-2012</w:t>
      </w:r>
      <w:r w:rsidR="00730FC7" w:rsidRPr="00730FC7">
        <w:rPr>
          <w:rFonts w:hint="eastAsia"/>
        </w:rPr>
        <w:t>）、再生铅行业（</w:t>
      </w:r>
      <w:r w:rsidR="00730FC7" w:rsidRPr="00730FC7">
        <w:rPr>
          <w:rFonts w:hint="eastAsia"/>
        </w:rPr>
        <w:t>YS/T 1169-2017</w:t>
      </w:r>
      <w:r w:rsidR="00730FC7" w:rsidRPr="00730FC7">
        <w:rPr>
          <w:rFonts w:hint="eastAsia"/>
        </w:rPr>
        <w:t>）均已发布生产废水处理回用技术规范，以明确企业生产过程中废水的处理技术要求和回用原则</w:t>
      </w:r>
      <w:r w:rsidR="00730FC7">
        <w:rPr>
          <w:rFonts w:hint="eastAsia"/>
        </w:rPr>
        <w:t>。</w:t>
      </w:r>
      <w:r w:rsidR="00730FC7" w:rsidRPr="00730FC7">
        <w:rPr>
          <w:rFonts w:hint="eastAsia"/>
        </w:rPr>
        <w:t>在稀土采选水污染防控方面，环保部颁布世界首部《稀土工业污染物排放标准》（</w:t>
      </w:r>
      <w:r w:rsidR="00730FC7" w:rsidRPr="00730FC7">
        <w:rPr>
          <w:rFonts w:hint="eastAsia"/>
        </w:rPr>
        <w:t>GB26451-2011</w:t>
      </w:r>
      <w:r w:rsidR="00730FC7" w:rsidRPr="00730FC7">
        <w:rPr>
          <w:rFonts w:hint="eastAsia"/>
        </w:rPr>
        <w:t>）对现有和新建稀土工业企业生产设施水污染物排放限值、监测和监控都做出了明确要求。由于我国稀土矿种类不同，稀土采矿、选矿企业的生产工艺流程</w:t>
      </w:r>
      <w:proofErr w:type="gramStart"/>
      <w:r w:rsidR="00730FC7" w:rsidRPr="00730FC7">
        <w:rPr>
          <w:rFonts w:hint="eastAsia"/>
        </w:rPr>
        <w:t>和产污情况</w:t>
      </w:r>
      <w:proofErr w:type="gramEnd"/>
      <w:r w:rsidR="00730FC7" w:rsidRPr="00730FC7">
        <w:rPr>
          <w:rFonts w:hint="eastAsia"/>
        </w:rPr>
        <w:t>差异显著，生产过程中废水种类多、污染物成分复杂，目前行业内尚未建立针对稀土采选生产废水的处理回用技术的相关标准规范。</w:t>
      </w:r>
      <w:r w:rsidR="00997FEF" w:rsidRPr="006846AC">
        <w:rPr>
          <w:rFonts w:hint="eastAsia"/>
        </w:rPr>
        <w:t>本标准是首次</w:t>
      </w:r>
      <w:r w:rsidR="00CE756D" w:rsidRPr="00CE756D">
        <w:rPr>
          <w:rFonts w:hint="eastAsia"/>
        </w:rPr>
        <w:t>针对稀土采选生产废水的处理回用技术</w:t>
      </w:r>
      <w:r w:rsidR="00CE756D">
        <w:rPr>
          <w:rFonts w:hint="eastAsia"/>
        </w:rPr>
        <w:t>进行</w:t>
      </w:r>
      <w:r w:rsidR="00997FEF" w:rsidRPr="006846AC">
        <w:rPr>
          <w:rFonts w:hint="eastAsia"/>
        </w:rPr>
        <w:t>制定，</w:t>
      </w:r>
      <w:r w:rsidR="00CE756D" w:rsidRPr="00CE756D">
        <w:rPr>
          <w:rFonts w:hint="eastAsia"/>
        </w:rPr>
        <w:t>规定了稀土采选企业生产废水处理工程技术要求与回</w:t>
      </w:r>
      <w:r w:rsidR="00CE756D" w:rsidRPr="00304AC9">
        <w:rPr>
          <w:rFonts w:hint="eastAsia"/>
        </w:rPr>
        <w:t>用原则</w:t>
      </w:r>
      <w:r w:rsidR="00CE756D" w:rsidRPr="00604D3D">
        <w:rPr>
          <w:rFonts w:hint="eastAsia"/>
        </w:rPr>
        <w:t>，</w:t>
      </w:r>
      <w:r w:rsidR="00994E71" w:rsidRPr="00AA7F75">
        <w:rPr>
          <w:rFonts w:hint="eastAsia"/>
        </w:rPr>
        <w:t>不包括</w:t>
      </w:r>
      <w:r w:rsidR="00994E71" w:rsidRPr="00994E71">
        <w:rPr>
          <w:rFonts w:hint="eastAsia"/>
        </w:rPr>
        <w:t>稀土采选企业的生活污水</w:t>
      </w:r>
      <w:r w:rsidR="00997FEF" w:rsidRPr="006846AC">
        <w:rPr>
          <w:rFonts w:hint="eastAsia"/>
        </w:rPr>
        <w:t>。</w:t>
      </w:r>
      <w:r w:rsidRPr="00F22AA3">
        <w:rPr>
          <w:rFonts w:hint="eastAsia"/>
        </w:rPr>
        <w:t>通过本标准来规范并推广高效、低成本、实</w:t>
      </w:r>
      <w:r w:rsidRPr="00F22AA3">
        <w:rPr>
          <w:rFonts w:hint="eastAsia"/>
        </w:rPr>
        <w:lastRenderedPageBreak/>
        <w:t>用的废水处理及回用技术，在解决废水对环境的污染问题的同时，实现水资源的高效循环利用和可持续发展，是我国稀土工业发展面临的重大研究课题，是保持我国在稀土采选领域的领先地位的重要手段。综上所述，</w:t>
      </w:r>
      <w:r w:rsidRPr="006846AC">
        <w:rPr>
          <w:rFonts w:hint="eastAsia"/>
        </w:rPr>
        <w:t>本标准</w:t>
      </w:r>
      <w:r w:rsidRPr="00F22AA3">
        <w:rPr>
          <w:rFonts w:hint="eastAsia"/>
        </w:rPr>
        <w:t>达到国际领先水平。</w:t>
      </w:r>
    </w:p>
    <w:p w14:paraId="28677C1A"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五、采标情况，以及是否合</w:t>
      </w:r>
      <w:proofErr w:type="gramStart"/>
      <w:r w:rsidRPr="00BF75A5">
        <w:rPr>
          <w:rFonts w:ascii="黑体" w:eastAsia="黑体" w:hAnsi="宋体" w:hint="eastAsia"/>
          <w:bCs/>
          <w:sz w:val="24"/>
        </w:rPr>
        <w:t>规</w:t>
      </w:r>
      <w:proofErr w:type="gramEnd"/>
      <w:r w:rsidRPr="00BF75A5">
        <w:rPr>
          <w:rFonts w:ascii="黑体" w:eastAsia="黑体" w:hAnsi="宋体" w:hint="eastAsia"/>
          <w:bCs/>
          <w:sz w:val="24"/>
        </w:rPr>
        <w:t>引用或采用国际国外标准</w:t>
      </w:r>
    </w:p>
    <w:p w14:paraId="2510ACF1" w14:textId="77777777" w:rsidR="00997FEF" w:rsidRPr="008E3E70" w:rsidRDefault="00997FEF" w:rsidP="00997FEF">
      <w:pPr>
        <w:spacing w:beforeLines="50" w:before="156" w:afterLines="50" w:after="156" w:line="312" w:lineRule="auto"/>
        <w:ind w:firstLineChars="200" w:firstLine="420"/>
        <w:rPr>
          <w:rFonts w:hAnsi="宋体"/>
        </w:rPr>
      </w:pPr>
      <w:r>
        <w:rPr>
          <w:rFonts w:hAnsi="宋体" w:hint="eastAsia"/>
        </w:rPr>
        <w:t>经查</w:t>
      </w:r>
      <w:r>
        <w:rPr>
          <w:rFonts w:hAnsi="宋体"/>
        </w:rPr>
        <w:t>，</w:t>
      </w:r>
      <w:r w:rsidRPr="00C7010E">
        <w:rPr>
          <w:rFonts w:hAnsi="宋体" w:hint="eastAsia"/>
        </w:rPr>
        <w:t>本标准的制订与现有的标准及制订中的标准协调配套，无重复交叉现象。</w:t>
      </w:r>
    </w:p>
    <w:p w14:paraId="0BC75592" w14:textId="77777777" w:rsidR="00997FEF" w:rsidRPr="00BF75A5" w:rsidRDefault="00997FEF" w:rsidP="00997FEF">
      <w:pPr>
        <w:spacing w:line="360" w:lineRule="auto"/>
        <w:rPr>
          <w:rFonts w:ascii="黑体" w:eastAsia="黑体" w:hAnsi="宋体"/>
          <w:bCs/>
          <w:sz w:val="24"/>
        </w:rPr>
      </w:pPr>
      <w:r w:rsidRPr="00BF75A5">
        <w:rPr>
          <w:rFonts w:ascii="黑体" w:eastAsia="黑体" w:hAnsi="宋体" w:hint="eastAsia"/>
          <w:bCs/>
          <w:sz w:val="24"/>
        </w:rPr>
        <w:t>六、与有关法律、法规的关系</w:t>
      </w:r>
    </w:p>
    <w:p w14:paraId="6FC259E7" w14:textId="06A9FED6" w:rsidR="00997FEF" w:rsidRPr="00AD33C0" w:rsidRDefault="00997FEF" w:rsidP="00251793">
      <w:pPr>
        <w:spacing w:beforeLines="50" w:before="156" w:afterLines="50" w:after="156" w:line="312" w:lineRule="auto"/>
        <w:ind w:firstLineChars="200" w:firstLine="420"/>
        <w:rPr>
          <w:rFonts w:hAnsi="宋体"/>
        </w:rPr>
      </w:pPr>
      <w:r w:rsidRPr="008E3E70">
        <w:rPr>
          <w:rFonts w:hint="eastAsia"/>
          <w:szCs w:val="21"/>
        </w:rPr>
        <w:t>本标准本文件按照</w:t>
      </w:r>
      <w:r w:rsidRPr="008E3E70">
        <w:rPr>
          <w:rFonts w:hint="eastAsia"/>
          <w:szCs w:val="21"/>
        </w:rPr>
        <w:t>GB/T 1.1-2020</w:t>
      </w:r>
      <w:r w:rsidRPr="008E3E70">
        <w:rPr>
          <w:rFonts w:hint="eastAsia"/>
          <w:szCs w:val="21"/>
        </w:rPr>
        <w:t>《标准化工作导则</w:t>
      </w:r>
      <w:r w:rsidRPr="008E3E70">
        <w:rPr>
          <w:rFonts w:hint="eastAsia"/>
          <w:szCs w:val="21"/>
        </w:rPr>
        <w:t xml:space="preserve"> </w:t>
      </w:r>
      <w:r w:rsidRPr="008E3E70">
        <w:rPr>
          <w:rFonts w:hint="eastAsia"/>
          <w:szCs w:val="21"/>
        </w:rPr>
        <w:t>第</w:t>
      </w:r>
      <w:r w:rsidRPr="008E3E70">
        <w:rPr>
          <w:rFonts w:hint="eastAsia"/>
          <w:szCs w:val="21"/>
        </w:rPr>
        <w:t>1</w:t>
      </w:r>
      <w:r w:rsidRPr="008E3E70">
        <w:rPr>
          <w:rFonts w:hint="eastAsia"/>
          <w:szCs w:val="21"/>
        </w:rPr>
        <w:t>部分：标准化文件的结构和起草规则》的规定起草</w:t>
      </w:r>
      <w:r>
        <w:rPr>
          <w:rFonts w:hint="eastAsia"/>
          <w:szCs w:val="21"/>
        </w:rPr>
        <w:t>。</w:t>
      </w:r>
      <w:r>
        <w:rPr>
          <w:rFonts w:hAnsi="宋体" w:hint="eastAsia"/>
        </w:rPr>
        <w:t>本标准与现行法律、法规和相关标准相协调、无冲突。</w:t>
      </w:r>
    </w:p>
    <w:p w14:paraId="0DFFEBEE" w14:textId="77777777"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七、重大分歧意见的处理经过和依据</w:t>
      </w:r>
    </w:p>
    <w:p w14:paraId="6F047D94" w14:textId="412C4B44" w:rsidR="00997FEF" w:rsidRDefault="005D2562" w:rsidP="005D2562">
      <w:pPr>
        <w:spacing w:line="360" w:lineRule="auto"/>
        <w:ind w:firstLineChars="200" w:firstLine="420"/>
        <w:rPr>
          <w:rFonts w:ascii="黑体" w:eastAsia="黑体" w:hAnsi="宋体"/>
          <w:bCs/>
          <w:sz w:val="24"/>
        </w:rPr>
      </w:pPr>
      <w:r w:rsidRPr="005D2562">
        <w:rPr>
          <w:rFonts w:hAnsi="宋体" w:hint="eastAsia"/>
        </w:rPr>
        <w:t>编制组根据编写前确定的编制原则进行标准编制，在标准草案征求意见过程中未发生重大分歧意见。</w:t>
      </w:r>
      <w:r w:rsidR="00997FEF" w:rsidRPr="00BF75A5">
        <w:rPr>
          <w:rFonts w:ascii="黑体" w:eastAsia="黑体" w:hAnsi="宋体" w:hint="eastAsia"/>
          <w:bCs/>
          <w:sz w:val="24"/>
        </w:rPr>
        <w:t>八、涉及专利的有关说明</w:t>
      </w:r>
    </w:p>
    <w:p w14:paraId="6F777B24" w14:textId="77777777" w:rsidR="005D2562" w:rsidRDefault="005D2562" w:rsidP="005D2562">
      <w:pPr>
        <w:spacing w:line="360" w:lineRule="auto"/>
        <w:ind w:firstLineChars="200" w:firstLine="420"/>
        <w:rPr>
          <w:szCs w:val="21"/>
        </w:rPr>
      </w:pPr>
      <w:r w:rsidRPr="005D2562">
        <w:rPr>
          <w:rFonts w:hint="eastAsia"/>
          <w:szCs w:val="21"/>
        </w:rPr>
        <w:t>本文件制订过程中未检索到专利和知识产权问题。</w:t>
      </w:r>
    </w:p>
    <w:p w14:paraId="48376CED" w14:textId="47F079A5"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九、贯彻国家标准的要求，以及组织措施、技术措施、过渡期和实施日期的建议等措施建议</w:t>
      </w:r>
    </w:p>
    <w:p w14:paraId="76AAAB83" w14:textId="706AC050" w:rsidR="00F92ABA" w:rsidRDefault="00997FEF" w:rsidP="00251793">
      <w:pPr>
        <w:spacing w:line="312" w:lineRule="auto"/>
        <w:ind w:firstLineChars="200" w:firstLine="420"/>
      </w:pPr>
      <w:r w:rsidRPr="008E3E70">
        <w:rPr>
          <w:rFonts w:hint="eastAsia"/>
        </w:rPr>
        <w:t>组织措施：</w:t>
      </w:r>
      <w:r w:rsidR="00F92ABA" w:rsidRPr="00F92ABA">
        <w:rPr>
          <w:rFonts w:hint="eastAsia"/>
        </w:rPr>
        <w:t>制订后的标准颁布实施后，</w:t>
      </w:r>
      <w:r w:rsidR="00F92ABA" w:rsidRPr="008E3E70">
        <w:rPr>
          <w:rFonts w:hint="eastAsia"/>
        </w:rPr>
        <w:t>为使标准更好地发挥技术指导作用，</w:t>
      </w:r>
      <w:r w:rsidR="00F92ABA">
        <w:rPr>
          <w:rFonts w:hint="eastAsia"/>
        </w:rPr>
        <w:t>进一步</w:t>
      </w:r>
      <w:r w:rsidR="00F92ABA" w:rsidRPr="00F92ABA">
        <w:rPr>
          <w:rFonts w:hint="eastAsia"/>
        </w:rPr>
        <w:t>减轻和消除环境污染</w:t>
      </w:r>
      <w:r w:rsidR="00F92ABA">
        <w:rPr>
          <w:rFonts w:hint="eastAsia"/>
        </w:rPr>
        <w:t>，</w:t>
      </w:r>
      <w:r w:rsidR="00F92ABA" w:rsidRPr="00F92ABA">
        <w:rPr>
          <w:rFonts w:hint="eastAsia"/>
        </w:rPr>
        <w:t>加快循环经济发展</w:t>
      </w:r>
      <w:r w:rsidR="00F92ABA">
        <w:rPr>
          <w:rFonts w:hint="eastAsia"/>
        </w:rPr>
        <w:t>，</w:t>
      </w:r>
      <w:r w:rsidR="00F92ABA" w:rsidRPr="00F92ABA">
        <w:rPr>
          <w:rFonts w:hint="eastAsia"/>
        </w:rPr>
        <w:t>需要国家有关部门组织大力宣传和贯彻，主办各种形式的培训班，以促进</w:t>
      </w:r>
      <w:r w:rsidR="00F92ABA">
        <w:rPr>
          <w:rFonts w:hint="eastAsia"/>
        </w:rPr>
        <w:t>稀土采选</w:t>
      </w:r>
      <w:r w:rsidR="00F92ABA" w:rsidRPr="00F92ABA">
        <w:rPr>
          <w:rFonts w:hint="eastAsia"/>
        </w:rPr>
        <w:t>企业及相关单位充分认识和理解</w:t>
      </w:r>
      <w:r w:rsidR="00F92ABA" w:rsidRPr="0096234C">
        <w:rPr>
          <w:szCs w:val="21"/>
        </w:rPr>
        <w:t>《</w:t>
      </w:r>
      <w:r w:rsidR="00F92ABA">
        <w:rPr>
          <w:rFonts w:hint="eastAsia"/>
          <w:szCs w:val="21"/>
        </w:rPr>
        <w:t>稀土采选生产废水处理回用技术规范</w:t>
      </w:r>
      <w:r w:rsidR="00F92ABA" w:rsidRPr="0096234C">
        <w:rPr>
          <w:szCs w:val="21"/>
        </w:rPr>
        <w:t>》</w:t>
      </w:r>
      <w:r w:rsidR="00F92ABA">
        <w:rPr>
          <w:rFonts w:hint="eastAsia"/>
          <w:szCs w:val="21"/>
        </w:rPr>
        <w:t>的</w:t>
      </w:r>
      <w:r w:rsidR="00F92ABA">
        <w:rPr>
          <w:rFonts w:hint="eastAsia"/>
        </w:rPr>
        <w:t>各项</w:t>
      </w:r>
      <w:r w:rsidR="00F92ABA" w:rsidRPr="00F92ABA">
        <w:rPr>
          <w:rFonts w:hint="eastAsia"/>
        </w:rPr>
        <w:t>条款，进而加以应用。</w:t>
      </w:r>
    </w:p>
    <w:p w14:paraId="5AF5E7B0" w14:textId="09BA6181" w:rsidR="00997FEF" w:rsidRPr="008E3E70" w:rsidRDefault="00997FEF" w:rsidP="00251793">
      <w:pPr>
        <w:spacing w:line="312" w:lineRule="auto"/>
        <w:ind w:firstLineChars="200" w:firstLine="420"/>
      </w:pPr>
      <w:r w:rsidRPr="008E3E70">
        <w:rPr>
          <w:rFonts w:hint="eastAsia"/>
        </w:rPr>
        <w:t>技术措施：本标准针对</w:t>
      </w:r>
      <w:r w:rsidR="005D2562" w:rsidRPr="005D2562">
        <w:rPr>
          <w:rFonts w:hint="eastAsia"/>
        </w:rPr>
        <w:t>稀土采选企业生产废水处理技术与回用原则</w:t>
      </w:r>
      <w:r w:rsidR="005D2562">
        <w:rPr>
          <w:rFonts w:hint="eastAsia"/>
        </w:rPr>
        <w:t>进行</w:t>
      </w:r>
      <w:r w:rsidRPr="008E3E70">
        <w:rPr>
          <w:rFonts w:hint="eastAsia"/>
        </w:rPr>
        <w:t>制定，相关企业参照使用本套标准时，应认真解读系列方法标准，根据要求，选择最适宜的</w:t>
      </w:r>
      <w:r w:rsidR="00F92ABA">
        <w:rPr>
          <w:rFonts w:hint="eastAsia"/>
        </w:rPr>
        <w:t>技术</w:t>
      </w:r>
      <w:r w:rsidRPr="008E3E70">
        <w:rPr>
          <w:rFonts w:hint="eastAsia"/>
        </w:rPr>
        <w:t>。</w:t>
      </w:r>
    </w:p>
    <w:p w14:paraId="26C62A9F" w14:textId="77777777" w:rsidR="00997FEF" w:rsidRDefault="00997FEF" w:rsidP="00997FEF">
      <w:pPr>
        <w:spacing w:line="360" w:lineRule="auto"/>
        <w:rPr>
          <w:rFonts w:ascii="黑体" w:eastAsia="黑体" w:hAnsi="宋体"/>
          <w:bCs/>
          <w:sz w:val="24"/>
        </w:rPr>
      </w:pPr>
      <w:r w:rsidRPr="008E3E70">
        <w:rPr>
          <w:rFonts w:ascii="黑体" w:eastAsia="黑体" w:hAnsi="宋体" w:hint="eastAsia"/>
          <w:bCs/>
          <w:sz w:val="24"/>
        </w:rPr>
        <w:t>十、其他应当说明的事项</w:t>
      </w:r>
    </w:p>
    <w:p w14:paraId="526B305F" w14:textId="4437188C" w:rsidR="009507EE" w:rsidRDefault="006C3227" w:rsidP="006C3227">
      <w:pPr>
        <w:spacing w:line="312" w:lineRule="auto"/>
        <w:ind w:firstLineChars="200" w:firstLine="420"/>
        <w:rPr>
          <w:rFonts w:ascii="黑体" w:eastAsia="黑体"/>
          <w:sz w:val="24"/>
        </w:rPr>
      </w:pPr>
      <w:r w:rsidRPr="006C3227">
        <w:rPr>
          <w:rFonts w:ascii="宋体" w:hAnsi="宋体" w:hint="eastAsia"/>
          <w:kern w:val="0"/>
          <w:szCs w:val="20"/>
        </w:rPr>
        <w:t>无其他应予以说明的事项。</w:t>
      </w:r>
    </w:p>
    <w:p w14:paraId="766FA0EE" w14:textId="71DD6BA9" w:rsidR="0096234C" w:rsidRPr="00FE2243" w:rsidRDefault="0096234C" w:rsidP="00FE2243">
      <w:pPr>
        <w:spacing w:line="360" w:lineRule="auto"/>
        <w:ind w:firstLineChars="200" w:firstLine="480"/>
        <w:jc w:val="center"/>
        <w:rPr>
          <w:szCs w:val="21"/>
        </w:rPr>
      </w:pPr>
      <w:r>
        <w:rPr>
          <w:rFonts w:hint="eastAsia"/>
          <w:sz w:val="24"/>
        </w:rPr>
        <w:t xml:space="preserve"> </w:t>
      </w:r>
      <w:r>
        <w:rPr>
          <w:sz w:val="24"/>
        </w:rPr>
        <w:t xml:space="preserve">             </w:t>
      </w:r>
      <w:r w:rsidRPr="0096234C">
        <w:rPr>
          <w:szCs w:val="21"/>
        </w:rPr>
        <w:t xml:space="preserve"> </w:t>
      </w:r>
      <w:r w:rsidR="00FE2243">
        <w:rPr>
          <w:szCs w:val="21"/>
        </w:rPr>
        <w:t xml:space="preserve">            </w:t>
      </w:r>
      <w:r w:rsidRPr="0096234C">
        <w:rPr>
          <w:szCs w:val="21"/>
        </w:rPr>
        <w:t>《</w:t>
      </w:r>
      <w:r w:rsidR="00A11BA2">
        <w:rPr>
          <w:rFonts w:hint="eastAsia"/>
          <w:szCs w:val="21"/>
        </w:rPr>
        <w:t>稀土采选生产废水处理回用技术规范</w:t>
      </w:r>
      <w:r w:rsidRPr="0096234C">
        <w:rPr>
          <w:szCs w:val="21"/>
        </w:rPr>
        <w:t>》</w:t>
      </w:r>
      <w:r w:rsidR="00FE2243" w:rsidRPr="003A1523">
        <w:rPr>
          <w:rFonts w:hint="eastAsia"/>
        </w:rPr>
        <w:t>标准编制工作组</w:t>
      </w:r>
    </w:p>
    <w:p w14:paraId="2A511705" w14:textId="7810DC13" w:rsidR="009507EE" w:rsidRPr="0096234C" w:rsidRDefault="00100E6F" w:rsidP="0096234C">
      <w:pPr>
        <w:pStyle w:val="affffe"/>
        <w:spacing w:before="0" w:line="312" w:lineRule="auto"/>
        <w:ind w:leftChars="2500" w:left="5250" w:firstLineChars="300" w:firstLine="630"/>
        <w:jc w:val="both"/>
        <w:rPr>
          <w:sz w:val="21"/>
          <w:szCs w:val="21"/>
        </w:rPr>
      </w:pPr>
      <w:r w:rsidRPr="0096234C">
        <w:rPr>
          <w:sz w:val="21"/>
          <w:szCs w:val="21"/>
        </w:rPr>
        <w:t>202</w:t>
      </w:r>
      <w:r w:rsidR="00A11BA2">
        <w:rPr>
          <w:sz w:val="21"/>
          <w:szCs w:val="21"/>
        </w:rPr>
        <w:t>2</w:t>
      </w:r>
      <w:r w:rsidRPr="0096234C">
        <w:rPr>
          <w:sz w:val="21"/>
          <w:szCs w:val="21"/>
        </w:rPr>
        <w:t>年</w:t>
      </w:r>
      <w:r w:rsidR="00A11BA2">
        <w:rPr>
          <w:sz w:val="21"/>
          <w:szCs w:val="21"/>
        </w:rPr>
        <w:t>3</w:t>
      </w:r>
      <w:r w:rsidRPr="0096234C">
        <w:rPr>
          <w:sz w:val="21"/>
          <w:szCs w:val="21"/>
        </w:rPr>
        <w:t>月</w:t>
      </w:r>
      <w:r w:rsidR="000D63D8" w:rsidRPr="0096234C">
        <w:rPr>
          <w:sz w:val="21"/>
          <w:szCs w:val="21"/>
        </w:rPr>
        <w:t>2</w:t>
      </w:r>
      <w:r w:rsidR="000D63D8">
        <w:rPr>
          <w:sz w:val="21"/>
          <w:szCs w:val="21"/>
        </w:rPr>
        <w:t>4</w:t>
      </w:r>
      <w:r w:rsidR="00A6172F" w:rsidRPr="0096234C">
        <w:rPr>
          <w:rFonts w:hint="eastAsia"/>
          <w:sz w:val="21"/>
          <w:szCs w:val="21"/>
        </w:rPr>
        <w:t>日</w:t>
      </w:r>
    </w:p>
    <w:sectPr w:rsidR="009507EE" w:rsidRPr="0096234C">
      <w:footerReference w:type="default" r:id="rId9"/>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AD9A" w14:textId="77777777" w:rsidR="00B55596" w:rsidRDefault="00B55596">
      <w:r>
        <w:separator/>
      </w:r>
    </w:p>
  </w:endnote>
  <w:endnote w:type="continuationSeparator" w:id="0">
    <w:p w14:paraId="730E827F" w14:textId="77777777" w:rsidR="00B55596" w:rsidRDefault="00B5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503" w14:textId="77777777" w:rsidR="009507EE" w:rsidRDefault="00100E6F">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42B3" w14:textId="77777777" w:rsidR="00B55596" w:rsidRDefault="00B55596">
      <w:r>
        <w:separator/>
      </w:r>
    </w:p>
  </w:footnote>
  <w:footnote w:type="continuationSeparator" w:id="0">
    <w:p w14:paraId="52DD0D30" w14:textId="77777777" w:rsidR="00B55596" w:rsidRDefault="00B55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6760972"/>
    <w:multiLevelType w:val="hybridMultilevel"/>
    <w:tmpl w:val="0E789620"/>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15:restartNumberingAfterBreak="0">
    <w:nsid w:val="0A8302F6"/>
    <w:multiLevelType w:val="hybridMultilevel"/>
    <w:tmpl w:val="9AF66C5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3C0D5C"/>
    <w:multiLevelType w:val="hybridMultilevel"/>
    <w:tmpl w:val="902087C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310EC6"/>
    <w:multiLevelType w:val="hybridMultilevel"/>
    <w:tmpl w:val="C936CA7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63143C5"/>
    <w:multiLevelType w:val="hybridMultilevel"/>
    <w:tmpl w:val="58DEC06E"/>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7" w15:restartNumberingAfterBreak="0">
    <w:nsid w:val="3C623A3C"/>
    <w:multiLevelType w:val="hybridMultilevel"/>
    <w:tmpl w:val="846CAD5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EE0621D"/>
    <w:multiLevelType w:val="multilevel"/>
    <w:tmpl w:val="511AB872"/>
    <w:lvl w:ilvl="0">
      <w:start w:val="1"/>
      <w:numFmt w:val="decimal"/>
      <w:lvlText w:val="（%1）"/>
      <w:lvlJc w:val="left"/>
      <w:pPr>
        <w:ind w:left="420"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10" w15:restartNumberingAfterBreak="0">
    <w:nsid w:val="738B5A3A"/>
    <w:multiLevelType w:val="hybridMultilevel"/>
    <w:tmpl w:val="3342DB5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8"/>
  </w:num>
  <w:num w:numId="4">
    <w:abstractNumId w:val="9"/>
  </w:num>
  <w:num w:numId="5">
    <w:abstractNumId w:val="3"/>
  </w:num>
  <w:num w:numId="6">
    <w:abstractNumId w:val="10"/>
  </w:num>
  <w:num w:numId="7">
    <w:abstractNumId w:val="6"/>
  </w:num>
  <w:num w:numId="8">
    <w:abstractNumId w:val="2"/>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07C67"/>
    <w:rsid w:val="00010180"/>
    <w:rsid w:val="00012DB2"/>
    <w:rsid w:val="00014853"/>
    <w:rsid w:val="00014BB7"/>
    <w:rsid w:val="0001616A"/>
    <w:rsid w:val="0002040F"/>
    <w:rsid w:val="0002096F"/>
    <w:rsid w:val="00022FF0"/>
    <w:rsid w:val="00024B42"/>
    <w:rsid w:val="00026842"/>
    <w:rsid w:val="00026D78"/>
    <w:rsid w:val="00030618"/>
    <w:rsid w:val="00032195"/>
    <w:rsid w:val="00032D8E"/>
    <w:rsid w:val="000332A6"/>
    <w:rsid w:val="00033691"/>
    <w:rsid w:val="00034BE8"/>
    <w:rsid w:val="00035035"/>
    <w:rsid w:val="00036C57"/>
    <w:rsid w:val="00042D51"/>
    <w:rsid w:val="00046620"/>
    <w:rsid w:val="000467DB"/>
    <w:rsid w:val="00046B49"/>
    <w:rsid w:val="00047D95"/>
    <w:rsid w:val="00050085"/>
    <w:rsid w:val="0005146E"/>
    <w:rsid w:val="000526A0"/>
    <w:rsid w:val="0005308B"/>
    <w:rsid w:val="0005350B"/>
    <w:rsid w:val="0005591B"/>
    <w:rsid w:val="00061D34"/>
    <w:rsid w:val="00061D46"/>
    <w:rsid w:val="00062070"/>
    <w:rsid w:val="0006432D"/>
    <w:rsid w:val="0006477B"/>
    <w:rsid w:val="000661EE"/>
    <w:rsid w:val="00067120"/>
    <w:rsid w:val="00070130"/>
    <w:rsid w:val="0007098C"/>
    <w:rsid w:val="00072756"/>
    <w:rsid w:val="00073C3A"/>
    <w:rsid w:val="00073C82"/>
    <w:rsid w:val="000747A8"/>
    <w:rsid w:val="00074980"/>
    <w:rsid w:val="00074C27"/>
    <w:rsid w:val="00076B54"/>
    <w:rsid w:val="00080602"/>
    <w:rsid w:val="00081A9E"/>
    <w:rsid w:val="00082D44"/>
    <w:rsid w:val="00082F7F"/>
    <w:rsid w:val="00083A1D"/>
    <w:rsid w:val="00083A57"/>
    <w:rsid w:val="000842C3"/>
    <w:rsid w:val="00085404"/>
    <w:rsid w:val="00091BB7"/>
    <w:rsid w:val="00091BDB"/>
    <w:rsid w:val="00091DD9"/>
    <w:rsid w:val="000969CD"/>
    <w:rsid w:val="000A0C8C"/>
    <w:rsid w:val="000A0CA9"/>
    <w:rsid w:val="000A180E"/>
    <w:rsid w:val="000A1CC0"/>
    <w:rsid w:val="000A1D1D"/>
    <w:rsid w:val="000A1DCD"/>
    <w:rsid w:val="000A2986"/>
    <w:rsid w:val="000A2DAE"/>
    <w:rsid w:val="000A3CA1"/>
    <w:rsid w:val="000A54AC"/>
    <w:rsid w:val="000A569E"/>
    <w:rsid w:val="000A5CC2"/>
    <w:rsid w:val="000A6DDF"/>
    <w:rsid w:val="000A7D7C"/>
    <w:rsid w:val="000A7FF3"/>
    <w:rsid w:val="000B01E0"/>
    <w:rsid w:val="000B14A6"/>
    <w:rsid w:val="000B3127"/>
    <w:rsid w:val="000B4BC7"/>
    <w:rsid w:val="000B605E"/>
    <w:rsid w:val="000C28BC"/>
    <w:rsid w:val="000C44B2"/>
    <w:rsid w:val="000C44E3"/>
    <w:rsid w:val="000C509B"/>
    <w:rsid w:val="000C53C7"/>
    <w:rsid w:val="000C605A"/>
    <w:rsid w:val="000C7808"/>
    <w:rsid w:val="000D071E"/>
    <w:rsid w:val="000D0DAF"/>
    <w:rsid w:val="000D22D9"/>
    <w:rsid w:val="000D3006"/>
    <w:rsid w:val="000D4DB2"/>
    <w:rsid w:val="000D5541"/>
    <w:rsid w:val="000D6334"/>
    <w:rsid w:val="000D63D8"/>
    <w:rsid w:val="000D7360"/>
    <w:rsid w:val="000E068C"/>
    <w:rsid w:val="000E1D40"/>
    <w:rsid w:val="000E34D5"/>
    <w:rsid w:val="000E3741"/>
    <w:rsid w:val="000E37CA"/>
    <w:rsid w:val="000E5B60"/>
    <w:rsid w:val="000E636D"/>
    <w:rsid w:val="000E6E9C"/>
    <w:rsid w:val="000E7ED5"/>
    <w:rsid w:val="000E7EDF"/>
    <w:rsid w:val="000F1FD1"/>
    <w:rsid w:val="000F224C"/>
    <w:rsid w:val="000F3489"/>
    <w:rsid w:val="000F669D"/>
    <w:rsid w:val="00100021"/>
    <w:rsid w:val="0010034F"/>
    <w:rsid w:val="00100D28"/>
    <w:rsid w:val="00100E6F"/>
    <w:rsid w:val="00101BCE"/>
    <w:rsid w:val="001042CD"/>
    <w:rsid w:val="00106675"/>
    <w:rsid w:val="0010668B"/>
    <w:rsid w:val="00106838"/>
    <w:rsid w:val="001074F0"/>
    <w:rsid w:val="00110508"/>
    <w:rsid w:val="001115A6"/>
    <w:rsid w:val="00112CBC"/>
    <w:rsid w:val="001139D5"/>
    <w:rsid w:val="0011570F"/>
    <w:rsid w:val="00116D8F"/>
    <w:rsid w:val="00117399"/>
    <w:rsid w:val="00120A6B"/>
    <w:rsid w:val="00122903"/>
    <w:rsid w:val="001241A8"/>
    <w:rsid w:val="001246E2"/>
    <w:rsid w:val="00124BFB"/>
    <w:rsid w:val="0012792A"/>
    <w:rsid w:val="00127ED7"/>
    <w:rsid w:val="001313EE"/>
    <w:rsid w:val="00132E11"/>
    <w:rsid w:val="001345DA"/>
    <w:rsid w:val="00134E2D"/>
    <w:rsid w:val="00135E64"/>
    <w:rsid w:val="00136064"/>
    <w:rsid w:val="00137463"/>
    <w:rsid w:val="00137D4C"/>
    <w:rsid w:val="001424D5"/>
    <w:rsid w:val="001438F6"/>
    <w:rsid w:val="001500C3"/>
    <w:rsid w:val="001514AB"/>
    <w:rsid w:val="0015171C"/>
    <w:rsid w:val="0015190B"/>
    <w:rsid w:val="00151F1C"/>
    <w:rsid w:val="00152747"/>
    <w:rsid w:val="00153F68"/>
    <w:rsid w:val="00154608"/>
    <w:rsid w:val="00156452"/>
    <w:rsid w:val="00157419"/>
    <w:rsid w:val="001608B7"/>
    <w:rsid w:val="00160901"/>
    <w:rsid w:val="00163B6C"/>
    <w:rsid w:val="001645BF"/>
    <w:rsid w:val="0016567C"/>
    <w:rsid w:val="00166ED4"/>
    <w:rsid w:val="00171087"/>
    <w:rsid w:val="0017147D"/>
    <w:rsid w:val="001724AA"/>
    <w:rsid w:val="001742D0"/>
    <w:rsid w:val="00175B92"/>
    <w:rsid w:val="00176CA2"/>
    <w:rsid w:val="001772F0"/>
    <w:rsid w:val="00181F19"/>
    <w:rsid w:val="00182D22"/>
    <w:rsid w:val="00186DB8"/>
    <w:rsid w:val="00187FC9"/>
    <w:rsid w:val="00190A8B"/>
    <w:rsid w:val="0019163F"/>
    <w:rsid w:val="00192E96"/>
    <w:rsid w:val="00194EB2"/>
    <w:rsid w:val="00196497"/>
    <w:rsid w:val="001A02DA"/>
    <w:rsid w:val="001A02F0"/>
    <w:rsid w:val="001A0910"/>
    <w:rsid w:val="001A1931"/>
    <w:rsid w:val="001A1A3D"/>
    <w:rsid w:val="001A287E"/>
    <w:rsid w:val="001A5C7E"/>
    <w:rsid w:val="001A7675"/>
    <w:rsid w:val="001A78A3"/>
    <w:rsid w:val="001B24C8"/>
    <w:rsid w:val="001B2822"/>
    <w:rsid w:val="001B329F"/>
    <w:rsid w:val="001B3592"/>
    <w:rsid w:val="001B4B66"/>
    <w:rsid w:val="001B5781"/>
    <w:rsid w:val="001C35AF"/>
    <w:rsid w:val="001C4A45"/>
    <w:rsid w:val="001C4AB5"/>
    <w:rsid w:val="001C5722"/>
    <w:rsid w:val="001C5E29"/>
    <w:rsid w:val="001C6263"/>
    <w:rsid w:val="001D18F0"/>
    <w:rsid w:val="001D1A3E"/>
    <w:rsid w:val="001D200A"/>
    <w:rsid w:val="001D24F0"/>
    <w:rsid w:val="001D57BC"/>
    <w:rsid w:val="001D6080"/>
    <w:rsid w:val="001D783C"/>
    <w:rsid w:val="001D7A87"/>
    <w:rsid w:val="001E10EF"/>
    <w:rsid w:val="001E7268"/>
    <w:rsid w:val="001F066C"/>
    <w:rsid w:val="001F28A0"/>
    <w:rsid w:val="001F4370"/>
    <w:rsid w:val="001F5F9B"/>
    <w:rsid w:val="001F65ED"/>
    <w:rsid w:val="001F6922"/>
    <w:rsid w:val="001F6B47"/>
    <w:rsid w:val="001F73B5"/>
    <w:rsid w:val="001F7DA6"/>
    <w:rsid w:val="00201884"/>
    <w:rsid w:val="0020225C"/>
    <w:rsid w:val="00206556"/>
    <w:rsid w:val="0021099A"/>
    <w:rsid w:val="0021153B"/>
    <w:rsid w:val="002119ED"/>
    <w:rsid w:val="00211D35"/>
    <w:rsid w:val="002123C9"/>
    <w:rsid w:val="0021264D"/>
    <w:rsid w:val="00214501"/>
    <w:rsid w:val="00216076"/>
    <w:rsid w:val="00220A49"/>
    <w:rsid w:val="0022213B"/>
    <w:rsid w:val="00222AF0"/>
    <w:rsid w:val="002246A5"/>
    <w:rsid w:val="00224A26"/>
    <w:rsid w:val="00224C4A"/>
    <w:rsid w:val="002261C7"/>
    <w:rsid w:val="00226891"/>
    <w:rsid w:val="002344C3"/>
    <w:rsid w:val="002367F4"/>
    <w:rsid w:val="00237934"/>
    <w:rsid w:val="002408F8"/>
    <w:rsid w:val="00240D65"/>
    <w:rsid w:val="002414FB"/>
    <w:rsid w:val="00242023"/>
    <w:rsid w:val="00242752"/>
    <w:rsid w:val="00242AAA"/>
    <w:rsid w:val="00242B9F"/>
    <w:rsid w:val="00243777"/>
    <w:rsid w:val="00244877"/>
    <w:rsid w:val="00245A31"/>
    <w:rsid w:val="0024636D"/>
    <w:rsid w:val="002464C4"/>
    <w:rsid w:val="002474F1"/>
    <w:rsid w:val="00251793"/>
    <w:rsid w:val="00252865"/>
    <w:rsid w:val="00252CB5"/>
    <w:rsid w:val="002569A0"/>
    <w:rsid w:val="00257050"/>
    <w:rsid w:val="00260EF5"/>
    <w:rsid w:val="00262423"/>
    <w:rsid w:val="002634A5"/>
    <w:rsid w:val="00263B9F"/>
    <w:rsid w:val="00264880"/>
    <w:rsid w:val="002658D8"/>
    <w:rsid w:val="00270709"/>
    <w:rsid w:val="00271256"/>
    <w:rsid w:val="00273376"/>
    <w:rsid w:val="002741AE"/>
    <w:rsid w:val="00275581"/>
    <w:rsid w:val="00276D32"/>
    <w:rsid w:val="00277FC2"/>
    <w:rsid w:val="00283872"/>
    <w:rsid w:val="00283FC8"/>
    <w:rsid w:val="002841A5"/>
    <w:rsid w:val="002842F4"/>
    <w:rsid w:val="00284ACA"/>
    <w:rsid w:val="00287C76"/>
    <w:rsid w:val="002901F2"/>
    <w:rsid w:val="0029258B"/>
    <w:rsid w:val="00292C1B"/>
    <w:rsid w:val="002935AF"/>
    <w:rsid w:val="00294B68"/>
    <w:rsid w:val="00295158"/>
    <w:rsid w:val="00295954"/>
    <w:rsid w:val="00296626"/>
    <w:rsid w:val="00296C10"/>
    <w:rsid w:val="00297A7C"/>
    <w:rsid w:val="002A1FB4"/>
    <w:rsid w:val="002A5D1B"/>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10EC"/>
    <w:rsid w:val="002C2432"/>
    <w:rsid w:val="002C5386"/>
    <w:rsid w:val="002C6032"/>
    <w:rsid w:val="002D119C"/>
    <w:rsid w:val="002D2059"/>
    <w:rsid w:val="002D427B"/>
    <w:rsid w:val="002D4DC6"/>
    <w:rsid w:val="002D542A"/>
    <w:rsid w:val="002D7674"/>
    <w:rsid w:val="002E0737"/>
    <w:rsid w:val="002E1898"/>
    <w:rsid w:val="002E192B"/>
    <w:rsid w:val="002E3616"/>
    <w:rsid w:val="002E3DD4"/>
    <w:rsid w:val="002E6E88"/>
    <w:rsid w:val="002F1734"/>
    <w:rsid w:val="002F2F0C"/>
    <w:rsid w:val="002F3670"/>
    <w:rsid w:val="002F5DEB"/>
    <w:rsid w:val="002F66AA"/>
    <w:rsid w:val="0030035B"/>
    <w:rsid w:val="003017C7"/>
    <w:rsid w:val="00302741"/>
    <w:rsid w:val="00302CA7"/>
    <w:rsid w:val="00304AC9"/>
    <w:rsid w:val="00305AB4"/>
    <w:rsid w:val="003070AE"/>
    <w:rsid w:val="00311372"/>
    <w:rsid w:val="0031410F"/>
    <w:rsid w:val="003152A4"/>
    <w:rsid w:val="0031608B"/>
    <w:rsid w:val="00324664"/>
    <w:rsid w:val="00326117"/>
    <w:rsid w:val="00326E24"/>
    <w:rsid w:val="00331DA0"/>
    <w:rsid w:val="003320EC"/>
    <w:rsid w:val="003336E8"/>
    <w:rsid w:val="00333F1C"/>
    <w:rsid w:val="00336817"/>
    <w:rsid w:val="003371FA"/>
    <w:rsid w:val="00340092"/>
    <w:rsid w:val="003402ED"/>
    <w:rsid w:val="003406E3"/>
    <w:rsid w:val="003430B3"/>
    <w:rsid w:val="0034504B"/>
    <w:rsid w:val="00352BC9"/>
    <w:rsid w:val="003534FF"/>
    <w:rsid w:val="003620B7"/>
    <w:rsid w:val="003639DC"/>
    <w:rsid w:val="00363C9B"/>
    <w:rsid w:val="00363FF5"/>
    <w:rsid w:val="00364128"/>
    <w:rsid w:val="00364B11"/>
    <w:rsid w:val="00366C1C"/>
    <w:rsid w:val="00370FF7"/>
    <w:rsid w:val="00371AA3"/>
    <w:rsid w:val="00372782"/>
    <w:rsid w:val="00372DDB"/>
    <w:rsid w:val="00373131"/>
    <w:rsid w:val="003750F4"/>
    <w:rsid w:val="00376DAF"/>
    <w:rsid w:val="00376F19"/>
    <w:rsid w:val="00383889"/>
    <w:rsid w:val="003854CA"/>
    <w:rsid w:val="0038553E"/>
    <w:rsid w:val="00385C99"/>
    <w:rsid w:val="00386103"/>
    <w:rsid w:val="00386212"/>
    <w:rsid w:val="0038707A"/>
    <w:rsid w:val="003918BA"/>
    <w:rsid w:val="003922C1"/>
    <w:rsid w:val="00392AC9"/>
    <w:rsid w:val="003939C9"/>
    <w:rsid w:val="00395B19"/>
    <w:rsid w:val="0039640D"/>
    <w:rsid w:val="00397753"/>
    <w:rsid w:val="003A1523"/>
    <w:rsid w:val="003A1FDB"/>
    <w:rsid w:val="003A4DF7"/>
    <w:rsid w:val="003A640C"/>
    <w:rsid w:val="003A67FB"/>
    <w:rsid w:val="003A788D"/>
    <w:rsid w:val="003B3203"/>
    <w:rsid w:val="003B4C78"/>
    <w:rsid w:val="003B65F5"/>
    <w:rsid w:val="003B789C"/>
    <w:rsid w:val="003B7E75"/>
    <w:rsid w:val="003B7F17"/>
    <w:rsid w:val="003C0CDA"/>
    <w:rsid w:val="003C1F6D"/>
    <w:rsid w:val="003C25C6"/>
    <w:rsid w:val="003C492E"/>
    <w:rsid w:val="003C5392"/>
    <w:rsid w:val="003C5F0B"/>
    <w:rsid w:val="003C7814"/>
    <w:rsid w:val="003D25E7"/>
    <w:rsid w:val="003D5E2C"/>
    <w:rsid w:val="003D6BA4"/>
    <w:rsid w:val="003D79E6"/>
    <w:rsid w:val="003E049D"/>
    <w:rsid w:val="003E0A25"/>
    <w:rsid w:val="003E1178"/>
    <w:rsid w:val="003E2665"/>
    <w:rsid w:val="003E2FA0"/>
    <w:rsid w:val="003E47D4"/>
    <w:rsid w:val="003E7121"/>
    <w:rsid w:val="003F03FD"/>
    <w:rsid w:val="003F281B"/>
    <w:rsid w:val="003F34E7"/>
    <w:rsid w:val="003F3B46"/>
    <w:rsid w:val="003F5178"/>
    <w:rsid w:val="003F67B0"/>
    <w:rsid w:val="0040009E"/>
    <w:rsid w:val="00400BBE"/>
    <w:rsid w:val="00400ED1"/>
    <w:rsid w:val="0040130B"/>
    <w:rsid w:val="00402FE6"/>
    <w:rsid w:val="00403E2F"/>
    <w:rsid w:val="00404E31"/>
    <w:rsid w:val="00405AFC"/>
    <w:rsid w:val="0041033B"/>
    <w:rsid w:val="00411827"/>
    <w:rsid w:val="004123C8"/>
    <w:rsid w:val="00415749"/>
    <w:rsid w:val="004169D7"/>
    <w:rsid w:val="0042064D"/>
    <w:rsid w:val="00424F60"/>
    <w:rsid w:val="00425372"/>
    <w:rsid w:val="00426828"/>
    <w:rsid w:val="004306FA"/>
    <w:rsid w:val="0043072C"/>
    <w:rsid w:val="00433215"/>
    <w:rsid w:val="00433247"/>
    <w:rsid w:val="00437F04"/>
    <w:rsid w:val="004425AD"/>
    <w:rsid w:val="0044631C"/>
    <w:rsid w:val="004468D7"/>
    <w:rsid w:val="0044747A"/>
    <w:rsid w:val="00451D1D"/>
    <w:rsid w:val="0045247E"/>
    <w:rsid w:val="00455024"/>
    <w:rsid w:val="00457F66"/>
    <w:rsid w:val="00462904"/>
    <w:rsid w:val="00464125"/>
    <w:rsid w:val="00465D91"/>
    <w:rsid w:val="0046713A"/>
    <w:rsid w:val="004703F7"/>
    <w:rsid w:val="00471A2D"/>
    <w:rsid w:val="00471DE8"/>
    <w:rsid w:val="004804B2"/>
    <w:rsid w:val="00480F24"/>
    <w:rsid w:val="004814CC"/>
    <w:rsid w:val="00483671"/>
    <w:rsid w:val="004837ED"/>
    <w:rsid w:val="0048398B"/>
    <w:rsid w:val="0048575A"/>
    <w:rsid w:val="00486081"/>
    <w:rsid w:val="00487642"/>
    <w:rsid w:val="00492764"/>
    <w:rsid w:val="00493E0A"/>
    <w:rsid w:val="0049424A"/>
    <w:rsid w:val="004961DA"/>
    <w:rsid w:val="004A24E3"/>
    <w:rsid w:val="004A28AA"/>
    <w:rsid w:val="004A2C5B"/>
    <w:rsid w:val="004A3A2A"/>
    <w:rsid w:val="004A513C"/>
    <w:rsid w:val="004A597F"/>
    <w:rsid w:val="004B0DEC"/>
    <w:rsid w:val="004B415A"/>
    <w:rsid w:val="004B41B0"/>
    <w:rsid w:val="004B46C0"/>
    <w:rsid w:val="004B5F05"/>
    <w:rsid w:val="004C0C60"/>
    <w:rsid w:val="004C144D"/>
    <w:rsid w:val="004C5906"/>
    <w:rsid w:val="004C63B3"/>
    <w:rsid w:val="004C6DE0"/>
    <w:rsid w:val="004D1285"/>
    <w:rsid w:val="004D5F7E"/>
    <w:rsid w:val="004D7BA0"/>
    <w:rsid w:val="004E282E"/>
    <w:rsid w:val="004E7AD9"/>
    <w:rsid w:val="004F0AC8"/>
    <w:rsid w:val="004F0B70"/>
    <w:rsid w:val="004F17DB"/>
    <w:rsid w:val="004F51EF"/>
    <w:rsid w:val="004F59CD"/>
    <w:rsid w:val="004F7335"/>
    <w:rsid w:val="00500310"/>
    <w:rsid w:val="00501FD6"/>
    <w:rsid w:val="00503416"/>
    <w:rsid w:val="00503CC1"/>
    <w:rsid w:val="005041BD"/>
    <w:rsid w:val="00505AB2"/>
    <w:rsid w:val="0050616B"/>
    <w:rsid w:val="00510997"/>
    <w:rsid w:val="00510AE9"/>
    <w:rsid w:val="00511935"/>
    <w:rsid w:val="005123AD"/>
    <w:rsid w:val="00512455"/>
    <w:rsid w:val="00513186"/>
    <w:rsid w:val="005139E1"/>
    <w:rsid w:val="00514BE8"/>
    <w:rsid w:val="00515853"/>
    <w:rsid w:val="0051585A"/>
    <w:rsid w:val="005164FF"/>
    <w:rsid w:val="00520AAF"/>
    <w:rsid w:val="00522F46"/>
    <w:rsid w:val="00523B56"/>
    <w:rsid w:val="00526898"/>
    <w:rsid w:val="00526D63"/>
    <w:rsid w:val="005275AB"/>
    <w:rsid w:val="00535E44"/>
    <w:rsid w:val="0053623E"/>
    <w:rsid w:val="00540267"/>
    <w:rsid w:val="005421E7"/>
    <w:rsid w:val="00542941"/>
    <w:rsid w:val="0054331E"/>
    <w:rsid w:val="00544DCD"/>
    <w:rsid w:val="0054578F"/>
    <w:rsid w:val="005469A5"/>
    <w:rsid w:val="00546DF5"/>
    <w:rsid w:val="005475AF"/>
    <w:rsid w:val="00550CA0"/>
    <w:rsid w:val="00551151"/>
    <w:rsid w:val="0055122C"/>
    <w:rsid w:val="00553142"/>
    <w:rsid w:val="00553448"/>
    <w:rsid w:val="00554A02"/>
    <w:rsid w:val="00556934"/>
    <w:rsid w:val="00560284"/>
    <w:rsid w:val="00561BAB"/>
    <w:rsid w:val="00562295"/>
    <w:rsid w:val="005648EB"/>
    <w:rsid w:val="00564D1B"/>
    <w:rsid w:val="0056535D"/>
    <w:rsid w:val="0056539D"/>
    <w:rsid w:val="005671B8"/>
    <w:rsid w:val="00567306"/>
    <w:rsid w:val="005675C7"/>
    <w:rsid w:val="00567F2D"/>
    <w:rsid w:val="00570BC3"/>
    <w:rsid w:val="00571A20"/>
    <w:rsid w:val="005731B4"/>
    <w:rsid w:val="00573788"/>
    <w:rsid w:val="00573F64"/>
    <w:rsid w:val="005761B2"/>
    <w:rsid w:val="0057666A"/>
    <w:rsid w:val="00577994"/>
    <w:rsid w:val="0058100A"/>
    <w:rsid w:val="005812BF"/>
    <w:rsid w:val="0058298B"/>
    <w:rsid w:val="00584051"/>
    <w:rsid w:val="00584DCF"/>
    <w:rsid w:val="00587778"/>
    <w:rsid w:val="00587D84"/>
    <w:rsid w:val="0059018B"/>
    <w:rsid w:val="00590DF2"/>
    <w:rsid w:val="00591B99"/>
    <w:rsid w:val="00592A0B"/>
    <w:rsid w:val="00593FB0"/>
    <w:rsid w:val="0059411C"/>
    <w:rsid w:val="0059441F"/>
    <w:rsid w:val="00595C2D"/>
    <w:rsid w:val="00596F20"/>
    <w:rsid w:val="005A29BF"/>
    <w:rsid w:val="005A3643"/>
    <w:rsid w:val="005A3FFA"/>
    <w:rsid w:val="005A433E"/>
    <w:rsid w:val="005A556A"/>
    <w:rsid w:val="005A6367"/>
    <w:rsid w:val="005A7FAD"/>
    <w:rsid w:val="005B057B"/>
    <w:rsid w:val="005B07F8"/>
    <w:rsid w:val="005B16F8"/>
    <w:rsid w:val="005B2B1D"/>
    <w:rsid w:val="005B3B2F"/>
    <w:rsid w:val="005B42D0"/>
    <w:rsid w:val="005B4F50"/>
    <w:rsid w:val="005B5EF0"/>
    <w:rsid w:val="005B602A"/>
    <w:rsid w:val="005B65D7"/>
    <w:rsid w:val="005B70B5"/>
    <w:rsid w:val="005C04B7"/>
    <w:rsid w:val="005C0D74"/>
    <w:rsid w:val="005C142A"/>
    <w:rsid w:val="005C1E9B"/>
    <w:rsid w:val="005C2AE2"/>
    <w:rsid w:val="005C4732"/>
    <w:rsid w:val="005C6623"/>
    <w:rsid w:val="005C6E0A"/>
    <w:rsid w:val="005C76D7"/>
    <w:rsid w:val="005D1372"/>
    <w:rsid w:val="005D24A6"/>
    <w:rsid w:val="005D255E"/>
    <w:rsid w:val="005D2562"/>
    <w:rsid w:val="005D4A40"/>
    <w:rsid w:val="005D50D7"/>
    <w:rsid w:val="005D5B2C"/>
    <w:rsid w:val="005D63CF"/>
    <w:rsid w:val="005D7867"/>
    <w:rsid w:val="005E030E"/>
    <w:rsid w:val="005E2C35"/>
    <w:rsid w:val="005E48F0"/>
    <w:rsid w:val="005E578E"/>
    <w:rsid w:val="005F2960"/>
    <w:rsid w:val="005F2EE3"/>
    <w:rsid w:val="005F73F0"/>
    <w:rsid w:val="005F7971"/>
    <w:rsid w:val="00600224"/>
    <w:rsid w:val="0060039C"/>
    <w:rsid w:val="00604189"/>
    <w:rsid w:val="00604D3D"/>
    <w:rsid w:val="00605875"/>
    <w:rsid w:val="00607C62"/>
    <w:rsid w:val="00607F6D"/>
    <w:rsid w:val="00610273"/>
    <w:rsid w:val="006102D3"/>
    <w:rsid w:val="00613007"/>
    <w:rsid w:val="00615CD1"/>
    <w:rsid w:val="00620100"/>
    <w:rsid w:val="006202E8"/>
    <w:rsid w:val="006237B0"/>
    <w:rsid w:val="00623922"/>
    <w:rsid w:val="0062394F"/>
    <w:rsid w:val="00623DCF"/>
    <w:rsid w:val="00625979"/>
    <w:rsid w:val="006264DE"/>
    <w:rsid w:val="0063380C"/>
    <w:rsid w:val="0063508A"/>
    <w:rsid w:val="00636BDB"/>
    <w:rsid w:val="00636F2E"/>
    <w:rsid w:val="00642493"/>
    <w:rsid w:val="006437BE"/>
    <w:rsid w:val="00644B14"/>
    <w:rsid w:val="00645CDE"/>
    <w:rsid w:val="00646F53"/>
    <w:rsid w:val="0065133E"/>
    <w:rsid w:val="00653DEA"/>
    <w:rsid w:val="006555BA"/>
    <w:rsid w:val="00655685"/>
    <w:rsid w:val="00657FDB"/>
    <w:rsid w:val="00661117"/>
    <w:rsid w:val="006619E4"/>
    <w:rsid w:val="0066318E"/>
    <w:rsid w:val="00664E99"/>
    <w:rsid w:val="00666003"/>
    <w:rsid w:val="006664F9"/>
    <w:rsid w:val="00666745"/>
    <w:rsid w:val="006719A8"/>
    <w:rsid w:val="006727AA"/>
    <w:rsid w:val="00673F33"/>
    <w:rsid w:val="006748C4"/>
    <w:rsid w:val="00674D40"/>
    <w:rsid w:val="00675AA1"/>
    <w:rsid w:val="006773F1"/>
    <w:rsid w:val="00677B56"/>
    <w:rsid w:val="006815E1"/>
    <w:rsid w:val="00681710"/>
    <w:rsid w:val="006846AC"/>
    <w:rsid w:val="00684C40"/>
    <w:rsid w:val="00685707"/>
    <w:rsid w:val="00686631"/>
    <w:rsid w:val="006877FE"/>
    <w:rsid w:val="00690385"/>
    <w:rsid w:val="006905BF"/>
    <w:rsid w:val="00692C9E"/>
    <w:rsid w:val="00696C74"/>
    <w:rsid w:val="006A070E"/>
    <w:rsid w:val="006A401A"/>
    <w:rsid w:val="006A6B27"/>
    <w:rsid w:val="006A6EB2"/>
    <w:rsid w:val="006A71CE"/>
    <w:rsid w:val="006B0E33"/>
    <w:rsid w:val="006B1820"/>
    <w:rsid w:val="006B27D7"/>
    <w:rsid w:val="006B2E03"/>
    <w:rsid w:val="006B3ECC"/>
    <w:rsid w:val="006B643B"/>
    <w:rsid w:val="006B69D8"/>
    <w:rsid w:val="006B7418"/>
    <w:rsid w:val="006C194E"/>
    <w:rsid w:val="006C26B4"/>
    <w:rsid w:val="006C2F95"/>
    <w:rsid w:val="006C3227"/>
    <w:rsid w:val="006C3687"/>
    <w:rsid w:val="006C3F70"/>
    <w:rsid w:val="006C5FBA"/>
    <w:rsid w:val="006D0BE5"/>
    <w:rsid w:val="006D1A4B"/>
    <w:rsid w:val="006D251E"/>
    <w:rsid w:val="006D253F"/>
    <w:rsid w:val="006D34A7"/>
    <w:rsid w:val="006D42C7"/>
    <w:rsid w:val="006D4A00"/>
    <w:rsid w:val="006D60BF"/>
    <w:rsid w:val="006D6695"/>
    <w:rsid w:val="006D7755"/>
    <w:rsid w:val="006D7CDB"/>
    <w:rsid w:val="006E02B1"/>
    <w:rsid w:val="006E059D"/>
    <w:rsid w:val="006E0C92"/>
    <w:rsid w:val="006E1891"/>
    <w:rsid w:val="006E28B7"/>
    <w:rsid w:val="006E2ACE"/>
    <w:rsid w:val="006E4013"/>
    <w:rsid w:val="006E4918"/>
    <w:rsid w:val="006E5A49"/>
    <w:rsid w:val="006E6376"/>
    <w:rsid w:val="006E6799"/>
    <w:rsid w:val="006E67A8"/>
    <w:rsid w:val="006E7ACD"/>
    <w:rsid w:val="006E7C18"/>
    <w:rsid w:val="006F0FB4"/>
    <w:rsid w:val="006F17C9"/>
    <w:rsid w:val="006F27D4"/>
    <w:rsid w:val="006F4C70"/>
    <w:rsid w:val="006F526E"/>
    <w:rsid w:val="00700E3B"/>
    <w:rsid w:val="007011A5"/>
    <w:rsid w:val="00703674"/>
    <w:rsid w:val="00704897"/>
    <w:rsid w:val="00706C2B"/>
    <w:rsid w:val="007123C8"/>
    <w:rsid w:val="00712513"/>
    <w:rsid w:val="00713AC2"/>
    <w:rsid w:val="00714CBB"/>
    <w:rsid w:val="00716021"/>
    <w:rsid w:val="00716A87"/>
    <w:rsid w:val="0071761A"/>
    <w:rsid w:val="00717801"/>
    <w:rsid w:val="0072080A"/>
    <w:rsid w:val="00722212"/>
    <w:rsid w:val="0072235E"/>
    <w:rsid w:val="00723AF6"/>
    <w:rsid w:val="00723B32"/>
    <w:rsid w:val="00723CFC"/>
    <w:rsid w:val="00724CBF"/>
    <w:rsid w:val="007255D5"/>
    <w:rsid w:val="00726914"/>
    <w:rsid w:val="00726C2F"/>
    <w:rsid w:val="00727AB4"/>
    <w:rsid w:val="00730670"/>
    <w:rsid w:val="00730FC7"/>
    <w:rsid w:val="00734234"/>
    <w:rsid w:val="0073585C"/>
    <w:rsid w:val="00737098"/>
    <w:rsid w:val="007415D6"/>
    <w:rsid w:val="0074306C"/>
    <w:rsid w:val="007433A1"/>
    <w:rsid w:val="007436BB"/>
    <w:rsid w:val="00743C43"/>
    <w:rsid w:val="00745D4F"/>
    <w:rsid w:val="00746EF3"/>
    <w:rsid w:val="00747E57"/>
    <w:rsid w:val="0075054A"/>
    <w:rsid w:val="00750B0D"/>
    <w:rsid w:val="00750CFC"/>
    <w:rsid w:val="00751832"/>
    <w:rsid w:val="00752374"/>
    <w:rsid w:val="00752ACC"/>
    <w:rsid w:val="00752FB4"/>
    <w:rsid w:val="00754E21"/>
    <w:rsid w:val="00755B27"/>
    <w:rsid w:val="007621D8"/>
    <w:rsid w:val="00764446"/>
    <w:rsid w:val="00766258"/>
    <w:rsid w:val="00771198"/>
    <w:rsid w:val="00772C3A"/>
    <w:rsid w:val="0077459D"/>
    <w:rsid w:val="00780623"/>
    <w:rsid w:val="00781499"/>
    <w:rsid w:val="00781923"/>
    <w:rsid w:val="0078372D"/>
    <w:rsid w:val="00790E8E"/>
    <w:rsid w:val="00790EBF"/>
    <w:rsid w:val="0079576D"/>
    <w:rsid w:val="007967ED"/>
    <w:rsid w:val="00796FFE"/>
    <w:rsid w:val="007A16E2"/>
    <w:rsid w:val="007A3FC1"/>
    <w:rsid w:val="007B02AC"/>
    <w:rsid w:val="007B12F7"/>
    <w:rsid w:val="007B1B7D"/>
    <w:rsid w:val="007B29F0"/>
    <w:rsid w:val="007B2BDC"/>
    <w:rsid w:val="007B4927"/>
    <w:rsid w:val="007B4EC7"/>
    <w:rsid w:val="007B5DB0"/>
    <w:rsid w:val="007B5DFB"/>
    <w:rsid w:val="007B66BC"/>
    <w:rsid w:val="007B688D"/>
    <w:rsid w:val="007B74F4"/>
    <w:rsid w:val="007B7C14"/>
    <w:rsid w:val="007B7D0F"/>
    <w:rsid w:val="007C2A43"/>
    <w:rsid w:val="007C35DE"/>
    <w:rsid w:val="007C44E1"/>
    <w:rsid w:val="007C5B98"/>
    <w:rsid w:val="007C5E4E"/>
    <w:rsid w:val="007D27BC"/>
    <w:rsid w:val="007D3170"/>
    <w:rsid w:val="007D6D7B"/>
    <w:rsid w:val="007D75D0"/>
    <w:rsid w:val="007D7609"/>
    <w:rsid w:val="007D7E79"/>
    <w:rsid w:val="007E0126"/>
    <w:rsid w:val="007E17FF"/>
    <w:rsid w:val="007E2137"/>
    <w:rsid w:val="007E50D0"/>
    <w:rsid w:val="007E5723"/>
    <w:rsid w:val="007E5B7A"/>
    <w:rsid w:val="007E70D2"/>
    <w:rsid w:val="007E7193"/>
    <w:rsid w:val="007E7DF3"/>
    <w:rsid w:val="007E7E5F"/>
    <w:rsid w:val="007F335B"/>
    <w:rsid w:val="007F3D28"/>
    <w:rsid w:val="007F4259"/>
    <w:rsid w:val="007F42A2"/>
    <w:rsid w:val="007F5E59"/>
    <w:rsid w:val="00801948"/>
    <w:rsid w:val="008029FF"/>
    <w:rsid w:val="008036B5"/>
    <w:rsid w:val="008039DF"/>
    <w:rsid w:val="008043CF"/>
    <w:rsid w:val="008065A4"/>
    <w:rsid w:val="00810BF8"/>
    <w:rsid w:val="008130E4"/>
    <w:rsid w:val="008136F1"/>
    <w:rsid w:val="008141DE"/>
    <w:rsid w:val="0081457C"/>
    <w:rsid w:val="008148E9"/>
    <w:rsid w:val="00815B0F"/>
    <w:rsid w:val="00816B12"/>
    <w:rsid w:val="0082271E"/>
    <w:rsid w:val="00822777"/>
    <w:rsid w:val="00822DD6"/>
    <w:rsid w:val="008230FC"/>
    <w:rsid w:val="008237DA"/>
    <w:rsid w:val="00823F00"/>
    <w:rsid w:val="00825D21"/>
    <w:rsid w:val="008260E1"/>
    <w:rsid w:val="0082615F"/>
    <w:rsid w:val="00826C6B"/>
    <w:rsid w:val="00827ACC"/>
    <w:rsid w:val="0083190B"/>
    <w:rsid w:val="00832A2B"/>
    <w:rsid w:val="00832B3D"/>
    <w:rsid w:val="00835BDA"/>
    <w:rsid w:val="00841ADA"/>
    <w:rsid w:val="008421D7"/>
    <w:rsid w:val="00842D20"/>
    <w:rsid w:val="008459EE"/>
    <w:rsid w:val="00845B64"/>
    <w:rsid w:val="00845DBA"/>
    <w:rsid w:val="0084647D"/>
    <w:rsid w:val="00854C07"/>
    <w:rsid w:val="0086177D"/>
    <w:rsid w:val="00862280"/>
    <w:rsid w:val="008629F1"/>
    <w:rsid w:val="0087176A"/>
    <w:rsid w:val="008725CD"/>
    <w:rsid w:val="00872C9E"/>
    <w:rsid w:val="00873AC3"/>
    <w:rsid w:val="00873B7B"/>
    <w:rsid w:val="008773FE"/>
    <w:rsid w:val="00880BF7"/>
    <w:rsid w:val="00880F82"/>
    <w:rsid w:val="008816BC"/>
    <w:rsid w:val="00881B81"/>
    <w:rsid w:val="008840BA"/>
    <w:rsid w:val="00884F20"/>
    <w:rsid w:val="008862AB"/>
    <w:rsid w:val="0089462D"/>
    <w:rsid w:val="008A0D7B"/>
    <w:rsid w:val="008A3569"/>
    <w:rsid w:val="008A3C8F"/>
    <w:rsid w:val="008A3FF9"/>
    <w:rsid w:val="008A4E27"/>
    <w:rsid w:val="008B105E"/>
    <w:rsid w:val="008B3FA6"/>
    <w:rsid w:val="008B4D43"/>
    <w:rsid w:val="008B6089"/>
    <w:rsid w:val="008B6805"/>
    <w:rsid w:val="008C306D"/>
    <w:rsid w:val="008C5A1B"/>
    <w:rsid w:val="008C5E1E"/>
    <w:rsid w:val="008C6A2D"/>
    <w:rsid w:val="008C73F2"/>
    <w:rsid w:val="008C754F"/>
    <w:rsid w:val="008D1A15"/>
    <w:rsid w:val="008D3F5C"/>
    <w:rsid w:val="008D4991"/>
    <w:rsid w:val="008E1C30"/>
    <w:rsid w:val="008E22B8"/>
    <w:rsid w:val="008E2B02"/>
    <w:rsid w:val="008E2C62"/>
    <w:rsid w:val="008E340B"/>
    <w:rsid w:val="008E3E70"/>
    <w:rsid w:val="008F15A6"/>
    <w:rsid w:val="008F2540"/>
    <w:rsid w:val="008F58FF"/>
    <w:rsid w:val="008F5C0C"/>
    <w:rsid w:val="009001FF"/>
    <w:rsid w:val="00907A92"/>
    <w:rsid w:val="00911458"/>
    <w:rsid w:val="009118E6"/>
    <w:rsid w:val="00915FD7"/>
    <w:rsid w:val="00917090"/>
    <w:rsid w:val="0091772E"/>
    <w:rsid w:val="00920149"/>
    <w:rsid w:val="0092194B"/>
    <w:rsid w:val="009227CD"/>
    <w:rsid w:val="00924463"/>
    <w:rsid w:val="009249C3"/>
    <w:rsid w:val="009254EF"/>
    <w:rsid w:val="009256A5"/>
    <w:rsid w:val="00926923"/>
    <w:rsid w:val="00927C5A"/>
    <w:rsid w:val="009322D7"/>
    <w:rsid w:val="009324A6"/>
    <w:rsid w:val="00932D5F"/>
    <w:rsid w:val="00932EAA"/>
    <w:rsid w:val="00934627"/>
    <w:rsid w:val="00935D14"/>
    <w:rsid w:val="00937C2A"/>
    <w:rsid w:val="009421EE"/>
    <w:rsid w:val="009427C1"/>
    <w:rsid w:val="00943F79"/>
    <w:rsid w:val="00945B18"/>
    <w:rsid w:val="00945C50"/>
    <w:rsid w:val="009507EE"/>
    <w:rsid w:val="009514E6"/>
    <w:rsid w:val="00952E60"/>
    <w:rsid w:val="0095338D"/>
    <w:rsid w:val="00953D99"/>
    <w:rsid w:val="00954F1C"/>
    <w:rsid w:val="00955795"/>
    <w:rsid w:val="009579E5"/>
    <w:rsid w:val="00957CCE"/>
    <w:rsid w:val="0096152F"/>
    <w:rsid w:val="0096234C"/>
    <w:rsid w:val="00963674"/>
    <w:rsid w:val="00964A13"/>
    <w:rsid w:val="009660B1"/>
    <w:rsid w:val="009666C5"/>
    <w:rsid w:val="009702CE"/>
    <w:rsid w:val="00970D77"/>
    <w:rsid w:val="00974F87"/>
    <w:rsid w:val="00977009"/>
    <w:rsid w:val="00977426"/>
    <w:rsid w:val="00977B7F"/>
    <w:rsid w:val="0098380E"/>
    <w:rsid w:val="00983DA9"/>
    <w:rsid w:val="00984BB9"/>
    <w:rsid w:val="009855CE"/>
    <w:rsid w:val="009855F9"/>
    <w:rsid w:val="00987010"/>
    <w:rsid w:val="00990368"/>
    <w:rsid w:val="009904DA"/>
    <w:rsid w:val="00990D94"/>
    <w:rsid w:val="00991880"/>
    <w:rsid w:val="00992C22"/>
    <w:rsid w:val="009938AE"/>
    <w:rsid w:val="00994E71"/>
    <w:rsid w:val="00994FD9"/>
    <w:rsid w:val="00996ADD"/>
    <w:rsid w:val="00997FEF"/>
    <w:rsid w:val="009A06F2"/>
    <w:rsid w:val="009A28DB"/>
    <w:rsid w:val="009A290A"/>
    <w:rsid w:val="009A2C15"/>
    <w:rsid w:val="009A48B0"/>
    <w:rsid w:val="009A7FBF"/>
    <w:rsid w:val="009B1866"/>
    <w:rsid w:val="009B2597"/>
    <w:rsid w:val="009B2744"/>
    <w:rsid w:val="009B79AC"/>
    <w:rsid w:val="009C2CC3"/>
    <w:rsid w:val="009C32A7"/>
    <w:rsid w:val="009C4887"/>
    <w:rsid w:val="009C5117"/>
    <w:rsid w:val="009C76E1"/>
    <w:rsid w:val="009D2729"/>
    <w:rsid w:val="009D65F1"/>
    <w:rsid w:val="009E14AD"/>
    <w:rsid w:val="009E19E0"/>
    <w:rsid w:val="009E2786"/>
    <w:rsid w:val="009E280D"/>
    <w:rsid w:val="009E3323"/>
    <w:rsid w:val="009E4222"/>
    <w:rsid w:val="009E437C"/>
    <w:rsid w:val="009E47AE"/>
    <w:rsid w:val="009E4EC4"/>
    <w:rsid w:val="009E532E"/>
    <w:rsid w:val="009E5672"/>
    <w:rsid w:val="009E5CD7"/>
    <w:rsid w:val="009E7658"/>
    <w:rsid w:val="009F1E47"/>
    <w:rsid w:val="009F1EF7"/>
    <w:rsid w:val="009F479E"/>
    <w:rsid w:val="009F4C15"/>
    <w:rsid w:val="009F5C49"/>
    <w:rsid w:val="009F6382"/>
    <w:rsid w:val="009F7A68"/>
    <w:rsid w:val="009F7F70"/>
    <w:rsid w:val="00A01650"/>
    <w:rsid w:val="00A0169F"/>
    <w:rsid w:val="00A02009"/>
    <w:rsid w:val="00A0302A"/>
    <w:rsid w:val="00A03103"/>
    <w:rsid w:val="00A03DF7"/>
    <w:rsid w:val="00A042AD"/>
    <w:rsid w:val="00A06F93"/>
    <w:rsid w:val="00A07E9D"/>
    <w:rsid w:val="00A11BA2"/>
    <w:rsid w:val="00A1283A"/>
    <w:rsid w:val="00A12D11"/>
    <w:rsid w:val="00A15926"/>
    <w:rsid w:val="00A17980"/>
    <w:rsid w:val="00A2269D"/>
    <w:rsid w:val="00A248DD"/>
    <w:rsid w:val="00A25709"/>
    <w:rsid w:val="00A267A6"/>
    <w:rsid w:val="00A27A5C"/>
    <w:rsid w:val="00A31303"/>
    <w:rsid w:val="00A33211"/>
    <w:rsid w:val="00A3343B"/>
    <w:rsid w:val="00A337F3"/>
    <w:rsid w:val="00A33A0E"/>
    <w:rsid w:val="00A34DF3"/>
    <w:rsid w:val="00A35580"/>
    <w:rsid w:val="00A365CD"/>
    <w:rsid w:val="00A37599"/>
    <w:rsid w:val="00A406A6"/>
    <w:rsid w:val="00A40CF0"/>
    <w:rsid w:val="00A4164F"/>
    <w:rsid w:val="00A41987"/>
    <w:rsid w:val="00A41D37"/>
    <w:rsid w:val="00A41EFF"/>
    <w:rsid w:val="00A437D4"/>
    <w:rsid w:val="00A43B92"/>
    <w:rsid w:val="00A44F99"/>
    <w:rsid w:val="00A4553D"/>
    <w:rsid w:val="00A46447"/>
    <w:rsid w:val="00A46810"/>
    <w:rsid w:val="00A468C1"/>
    <w:rsid w:val="00A47E2B"/>
    <w:rsid w:val="00A504D9"/>
    <w:rsid w:val="00A50F20"/>
    <w:rsid w:val="00A527BB"/>
    <w:rsid w:val="00A52E7E"/>
    <w:rsid w:val="00A5455A"/>
    <w:rsid w:val="00A551AC"/>
    <w:rsid w:val="00A552B7"/>
    <w:rsid w:val="00A56CCD"/>
    <w:rsid w:val="00A60FC6"/>
    <w:rsid w:val="00A6101A"/>
    <w:rsid w:val="00A61069"/>
    <w:rsid w:val="00A6172F"/>
    <w:rsid w:val="00A62258"/>
    <w:rsid w:val="00A62D3A"/>
    <w:rsid w:val="00A634FD"/>
    <w:rsid w:val="00A640F7"/>
    <w:rsid w:val="00A66175"/>
    <w:rsid w:val="00A70BE2"/>
    <w:rsid w:val="00A72561"/>
    <w:rsid w:val="00A72A11"/>
    <w:rsid w:val="00A730FE"/>
    <w:rsid w:val="00A73569"/>
    <w:rsid w:val="00A762E2"/>
    <w:rsid w:val="00A76449"/>
    <w:rsid w:val="00A77438"/>
    <w:rsid w:val="00A7773A"/>
    <w:rsid w:val="00A77C1A"/>
    <w:rsid w:val="00A8120B"/>
    <w:rsid w:val="00A81905"/>
    <w:rsid w:val="00A82995"/>
    <w:rsid w:val="00A82F63"/>
    <w:rsid w:val="00A834B6"/>
    <w:rsid w:val="00A8440A"/>
    <w:rsid w:val="00A847A8"/>
    <w:rsid w:val="00A84C6B"/>
    <w:rsid w:val="00A862E4"/>
    <w:rsid w:val="00A8711B"/>
    <w:rsid w:val="00A96E77"/>
    <w:rsid w:val="00A976FA"/>
    <w:rsid w:val="00A97C9F"/>
    <w:rsid w:val="00AA2645"/>
    <w:rsid w:val="00AA265A"/>
    <w:rsid w:val="00AA540B"/>
    <w:rsid w:val="00AA76C0"/>
    <w:rsid w:val="00AA7AFC"/>
    <w:rsid w:val="00AA7F75"/>
    <w:rsid w:val="00AB04D8"/>
    <w:rsid w:val="00AB10A7"/>
    <w:rsid w:val="00AB171A"/>
    <w:rsid w:val="00AB640E"/>
    <w:rsid w:val="00AB69A7"/>
    <w:rsid w:val="00AC1627"/>
    <w:rsid w:val="00AC20AF"/>
    <w:rsid w:val="00AC355C"/>
    <w:rsid w:val="00AC3E8D"/>
    <w:rsid w:val="00AC475D"/>
    <w:rsid w:val="00AC5A3C"/>
    <w:rsid w:val="00AC5F01"/>
    <w:rsid w:val="00AD0DDB"/>
    <w:rsid w:val="00AD1AFF"/>
    <w:rsid w:val="00AD2E9B"/>
    <w:rsid w:val="00AD33C0"/>
    <w:rsid w:val="00AD5BC3"/>
    <w:rsid w:val="00AD7A38"/>
    <w:rsid w:val="00AD7DDD"/>
    <w:rsid w:val="00AE1106"/>
    <w:rsid w:val="00AE1111"/>
    <w:rsid w:val="00AE24F5"/>
    <w:rsid w:val="00AE3993"/>
    <w:rsid w:val="00AE5302"/>
    <w:rsid w:val="00AE7126"/>
    <w:rsid w:val="00AE723E"/>
    <w:rsid w:val="00AE728B"/>
    <w:rsid w:val="00AE752B"/>
    <w:rsid w:val="00AF229D"/>
    <w:rsid w:val="00AF3056"/>
    <w:rsid w:val="00AF4851"/>
    <w:rsid w:val="00AF6A29"/>
    <w:rsid w:val="00B01873"/>
    <w:rsid w:val="00B01E95"/>
    <w:rsid w:val="00B02981"/>
    <w:rsid w:val="00B02AD7"/>
    <w:rsid w:val="00B05FCC"/>
    <w:rsid w:val="00B072E8"/>
    <w:rsid w:val="00B13F4A"/>
    <w:rsid w:val="00B14C44"/>
    <w:rsid w:val="00B1517C"/>
    <w:rsid w:val="00B154A8"/>
    <w:rsid w:val="00B220F1"/>
    <w:rsid w:val="00B23580"/>
    <w:rsid w:val="00B23E36"/>
    <w:rsid w:val="00B2488F"/>
    <w:rsid w:val="00B251A5"/>
    <w:rsid w:val="00B25B50"/>
    <w:rsid w:val="00B265C8"/>
    <w:rsid w:val="00B2693C"/>
    <w:rsid w:val="00B269C0"/>
    <w:rsid w:val="00B2769A"/>
    <w:rsid w:val="00B27EB5"/>
    <w:rsid w:val="00B33660"/>
    <w:rsid w:val="00B34234"/>
    <w:rsid w:val="00B34430"/>
    <w:rsid w:val="00B35BE4"/>
    <w:rsid w:val="00B3625D"/>
    <w:rsid w:val="00B36291"/>
    <w:rsid w:val="00B37A4C"/>
    <w:rsid w:val="00B4737D"/>
    <w:rsid w:val="00B508A5"/>
    <w:rsid w:val="00B510D2"/>
    <w:rsid w:val="00B52556"/>
    <w:rsid w:val="00B54154"/>
    <w:rsid w:val="00B54159"/>
    <w:rsid w:val="00B55596"/>
    <w:rsid w:val="00B55A2E"/>
    <w:rsid w:val="00B5610F"/>
    <w:rsid w:val="00B563D6"/>
    <w:rsid w:val="00B56E03"/>
    <w:rsid w:val="00B57954"/>
    <w:rsid w:val="00B60049"/>
    <w:rsid w:val="00B62071"/>
    <w:rsid w:val="00B623AB"/>
    <w:rsid w:val="00B6433D"/>
    <w:rsid w:val="00B66F49"/>
    <w:rsid w:val="00B67017"/>
    <w:rsid w:val="00B6783A"/>
    <w:rsid w:val="00B6789F"/>
    <w:rsid w:val="00B71A8F"/>
    <w:rsid w:val="00B73279"/>
    <w:rsid w:val="00B7475F"/>
    <w:rsid w:val="00B774DF"/>
    <w:rsid w:val="00B77D4E"/>
    <w:rsid w:val="00B81CD6"/>
    <w:rsid w:val="00B84471"/>
    <w:rsid w:val="00B851E1"/>
    <w:rsid w:val="00B853E0"/>
    <w:rsid w:val="00B860E9"/>
    <w:rsid w:val="00B86346"/>
    <w:rsid w:val="00B86C55"/>
    <w:rsid w:val="00B873A7"/>
    <w:rsid w:val="00B879D0"/>
    <w:rsid w:val="00B90A11"/>
    <w:rsid w:val="00B90E39"/>
    <w:rsid w:val="00B917FC"/>
    <w:rsid w:val="00B92BF9"/>
    <w:rsid w:val="00B92F78"/>
    <w:rsid w:val="00B930F5"/>
    <w:rsid w:val="00B9531C"/>
    <w:rsid w:val="00B957EC"/>
    <w:rsid w:val="00B96ED5"/>
    <w:rsid w:val="00B974DF"/>
    <w:rsid w:val="00B97A1D"/>
    <w:rsid w:val="00B97BD9"/>
    <w:rsid w:val="00BA16C8"/>
    <w:rsid w:val="00BA1787"/>
    <w:rsid w:val="00BA17DA"/>
    <w:rsid w:val="00BA3273"/>
    <w:rsid w:val="00BA3C56"/>
    <w:rsid w:val="00BA5146"/>
    <w:rsid w:val="00BA7678"/>
    <w:rsid w:val="00BB12E1"/>
    <w:rsid w:val="00BB21A3"/>
    <w:rsid w:val="00BB27F5"/>
    <w:rsid w:val="00BB29B0"/>
    <w:rsid w:val="00BB3EC6"/>
    <w:rsid w:val="00BB4A8F"/>
    <w:rsid w:val="00BB5FCB"/>
    <w:rsid w:val="00BB6830"/>
    <w:rsid w:val="00BB7322"/>
    <w:rsid w:val="00BB7758"/>
    <w:rsid w:val="00BC1EBE"/>
    <w:rsid w:val="00BC677B"/>
    <w:rsid w:val="00BC7247"/>
    <w:rsid w:val="00BD1292"/>
    <w:rsid w:val="00BD1E49"/>
    <w:rsid w:val="00BD2420"/>
    <w:rsid w:val="00BD355F"/>
    <w:rsid w:val="00BD3E12"/>
    <w:rsid w:val="00BD4FD8"/>
    <w:rsid w:val="00BD7B69"/>
    <w:rsid w:val="00BE07C9"/>
    <w:rsid w:val="00BE6241"/>
    <w:rsid w:val="00BE7122"/>
    <w:rsid w:val="00BE7521"/>
    <w:rsid w:val="00BE7DC3"/>
    <w:rsid w:val="00BF013A"/>
    <w:rsid w:val="00BF1244"/>
    <w:rsid w:val="00BF48DA"/>
    <w:rsid w:val="00BF494F"/>
    <w:rsid w:val="00BF592D"/>
    <w:rsid w:val="00BF6444"/>
    <w:rsid w:val="00BF6993"/>
    <w:rsid w:val="00BF75A5"/>
    <w:rsid w:val="00BF7927"/>
    <w:rsid w:val="00C02390"/>
    <w:rsid w:val="00C027EA"/>
    <w:rsid w:val="00C03598"/>
    <w:rsid w:val="00C03F54"/>
    <w:rsid w:val="00C069A9"/>
    <w:rsid w:val="00C1097A"/>
    <w:rsid w:val="00C15AC4"/>
    <w:rsid w:val="00C16FCF"/>
    <w:rsid w:val="00C17DCE"/>
    <w:rsid w:val="00C21113"/>
    <w:rsid w:val="00C22C6B"/>
    <w:rsid w:val="00C23EC0"/>
    <w:rsid w:val="00C24CA2"/>
    <w:rsid w:val="00C27544"/>
    <w:rsid w:val="00C2763A"/>
    <w:rsid w:val="00C317D1"/>
    <w:rsid w:val="00C32990"/>
    <w:rsid w:val="00C33B55"/>
    <w:rsid w:val="00C35773"/>
    <w:rsid w:val="00C35A0F"/>
    <w:rsid w:val="00C35D4C"/>
    <w:rsid w:val="00C3774F"/>
    <w:rsid w:val="00C40DAE"/>
    <w:rsid w:val="00C417FC"/>
    <w:rsid w:val="00C41802"/>
    <w:rsid w:val="00C42733"/>
    <w:rsid w:val="00C45DB0"/>
    <w:rsid w:val="00C460EE"/>
    <w:rsid w:val="00C51506"/>
    <w:rsid w:val="00C5372F"/>
    <w:rsid w:val="00C55114"/>
    <w:rsid w:val="00C563D2"/>
    <w:rsid w:val="00C57F39"/>
    <w:rsid w:val="00C62684"/>
    <w:rsid w:val="00C63201"/>
    <w:rsid w:val="00C659BF"/>
    <w:rsid w:val="00C65B29"/>
    <w:rsid w:val="00C65C51"/>
    <w:rsid w:val="00C66710"/>
    <w:rsid w:val="00C7010E"/>
    <w:rsid w:val="00C73419"/>
    <w:rsid w:val="00C75B24"/>
    <w:rsid w:val="00C76442"/>
    <w:rsid w:val="00C76B98"/>
    <w:rsid w:val="00C831AB"/>
    <w:rsid w:val="00C85A32"/>
    <w:rsid w:val="00C915A4"/>
    <w:rsid w:val="00C92209"/>
    <w:rsid w:val="00C9528C"/>
    <w:rsid w:val="00C96A7D"/>
    <w:rsid w:val="00CA0C05"/>
    <w:rsid w:val="00CA1BD5"/>
    <w:rsid w:val="00CA283F"/>
    <w:rsid w:val="00CA383D"/>
    <w:rsid w:val="00CA3E13"/>
    <w:rsid w:val="00CA41FF"/>
    <w:rsid w:val="00CA454A"/>
    <w:rsid w:val="00CA4E78"/>
    <w:rsid w:val="00CB02AE"/>
    <w:rsid w:val="00CB10E8"/>
    <w:rsid w:val="00CB1633"/>
    <w:rsid w:val="00CB27E6"/>
    <w:rsid w:val="00CB39F2"/>
    <w:rsid w:val="00CB3E68"/>
    <w:rsid w:val="00CB71FF"/>
    <w:rsid w:val="00CB7BE6"/>
    <w:rsid w:val="00CC4EA7"/>
    <w:rsid w:val="00CC5437"/>
    <w:rsid w:val="00CC57B8"/>
    <w:rsid w:val="00CC6D9C"/>
    <w:rsid w:val="00CC731D"/>
    <w:rsid w:val="00CC7D45"/>
    <w:rsid w:val="00CD0673"/>
    <w:rsid w:val="00CD25A3"/>
    <w:rsid w:val="00CD4068"/>
    <w:rsid w:val="00CD4D8F"/>
    <w:rsid w:val="00CD582F"/>
    <w:rsid w:val="00CD6CCF"/>
    <w:rsid w:val="00CD6F3F"/>
    <w:rsid w:val="00CE03BC"/>
    <w:rsid w:val="00CE0C87"/>
    <w:rsid w:val="00CE1AD1"/>
    <w:rsid w:val="00CE37BB"/>
    <w:rsid w:val="00CE4947"/>
    <w:rsid w:val="00CE4D8F"/>
    <w:rsid w:val="00CE51DF"/>
    <w:rsid w:val="00CE63C6"/>
    <w:rsid w:val="00CE6DB0"/>
    <w:rsid w:val="00CE756D"/>
    <w:rsid w:val="00CE7929"/>
    <w:rsid w:val="00CF14FE"/>
    <w:rsid w:val="00CF423F"/>
    <w:rsid w:val="00CF66E5"/>
    <w:rsid w:val="00CF6C23"/>
    <w:rsid w:val="00D00049"/>
    <w:rsid w:val="00D02CF7"/>
    <w:rsid w:val="00D03307"/>
    <w:rsid w:val="00D0344B"/>
    <w:rsid w:val="00D052FF"/>
    <w:rsid w:val="00D053A8"/>
    <w:rsid w:val="00D05572"/>
    <w:rsid w:val="00D059BD"/>
    <w:rsid w:val="00D10123"/>
    <w:rsid w:val="00D12858"/>
    <w:rsid w:val="00D13950"/>
    <w:rsid w:val="00D14B3A"/>
    <w:rsid w:val="00D179CA"/>
    <w:rsid w:val="00D200A6"/>
    <w:rsid w:val="00D20AC2"/>
    <w:rsid w:val="00D21678"/>
    <w:rsid w:val="00D23C7C"/>
    <w:rsid w:val="00D2514B"/>
    <w:rsid w:val="00D31CBB"/>
    <w:rsid w:val="00D3251C"/>
    <w:rsid w:val="00D3293E"/>
    <w:rsid w:val="00D358A0"/>
    <w:rsid w:val="00D362FD"/>
    <w:rsid w:val="00D364E8"/>
    <w:rsid w:val="00D376A4"/>
    <w:rsid w:val="00D37E79"/>
    <w:rsid w:val="00D40031"/>
    <w:rsid w:val="00D42549"/>
    <w:rsid w:val="00D45373"/>
    <w:rsid w:val="00D45722"/>
    <w:rsid w:val="00D46973"/>
    <w:rsid w:val="00D532FE"/>
    <w:rsid w:val="00D5684E"/>
    <w:rsid w:val="00D60CF1"/>
    <w:rsid w:val="00D61C50"/>
    <w:rsid w:val="00D61D4E"/>
    <w:rsid w:val="00D627A0"/>
    <w:rsid w:val="00D62BBB"/>
    <w:rsid w:val="00D63D6E"/>
    <w:rsid w:val="00D64543"/>
    <w:rsid w:val="00D65801"/>
    <w:rsid w:val="00D66821"/>
    <w:rsid w:val="00D66FE0"/>
    <w:rsid w:val="00D67E36"/>
    <w:rsid w:val="00D72B98"/>
    <w:rsid w:val="00D77C0E"/>
    <w:rsid w:val="00D812CF"/>
    <w:rsid w:val="00D81811"/>
    <w:rsid w:val="00D81A5C"/>
    <w:rsid w:val="00D84845"/>
    <w:rsid w:val="00D8568F"/>
    <w:rsid w:val="00D87992"/>
    <w:rsid w:val="00D90C73"/>
    <w:rsid w:val="00D92B70"/>
    <w:rsid w:val="00D9464C"/>
    <w:rsid w:val="00D96002"/>
    <w:rsid w:val="00D9687E"/>
    <w:rsid w:val="00D979B0"/>
    <w:rsid w:val="00DA0918"/>
    <w:rsid w:val="00DA2967"/>
    <w:rsid w:val="00DA43A9"/>
    <w:rsid w:val="00DA4676"/>
    <w:rsid w:val="00DA582E"/>
    <w:rsid w:val="00DB4A9A"/>
    <w:rsid w:val="00DC2350"/>
    <w:rsid w:val="00DC4704"/>
    <w:rsid w:val="00DC60EE"/>
    <w:rsid w:val="00DD1E89"/>
    <w:rsid w:val="00DD2E25"/>
    <w:rsid w:val="00DD33FA"/>
    <w:rsid w:val="00DD3BAF"/>
    <w:rsid w:val="00DD4823"/>
    <w:rsid w:val="00DD6D4E"/>
    <w:rsid w:val="00DD70C1"/>
    <w:rsid w:val="00DD79C7"/>
    <w:rsid w:val="00DE13A1"/>
    <w:rsid w:val="00DE2AFA"/>
    <w:rsid w:val="00DE33E9"/>
    <w:rsid w:val="00DE4206"/>
    <w:rsid w:val="00DE472E"/>
    <w:rsid w:val="00DE68A7"/>
    <w:rsid w:val="00DE6BD9"/>
    <w:rsid w:val="00DF0611"/>
    <w:rsid w:val="00DF4E97"/>
    <w:rsid w:val="00DF6393"/>
    <w:rsid w:val="00DF6A0B"/>
    <w:rsid w:val="00E01E44"/>
    <w:rsid w:val="00E0231E"/>
    <w:rsid w:val="00E02A78"/>
    <w:rsid w:val="00E0341E"/>
    <w:rsid w:val="00E0461D"/>
    <w:rsid w:val="00E04E24"/>
    <w:rsid w:val="00E06F2D"/>
    <w:rsid w:val="00E10EE2"/>
    <w:rsid w:val="00E12F80"/>
    <w:rsid w:val="00E13C17"/>
    <w:rsid w:val="00E16860"/>
    <w:rsid w:val="00E16B6F"/>
    <w:rsid w:val="00E172AB"/>
    <w:rsid w:val="00E17947"/>
    <w:rsid w:val="00E17AC3"/>
    <w:rsid w:val="00E203A5"/>
    <w:rsid w:val="00E20C9D"/>
    <w:rsid w:val="00E216F5"/>
    <w:rsid w:val="00E22DE0"/>
    <w:rsid w:val="00E23F95"/>
    <w:rsid w:val="00E24DCD"/>
    <w:rsid w:val="00E27E4C"/>
    <w:rsid w:val="00E3074A"/>
    <w:rsid w:val="00E31045"/>
    <w:rsid w:val="00E338F5"/>
    <w:rsid w:val="00E340A6"/>
    <w:rsid w:val="00E343F8"/>
    <w:rsid w:val="00E344A8"/>
    <w:rsid w:val="00E345D5"/>
    <w:rsid w:val="00E36D5E"/>
    <w:rsid w:val="00E45521"/>
    <w:rsid w:val="00E50610"/>
    <w:rsid w:val="00E50944"/>
    <w:rsid w:val="00E51658"/>
    <w:rsid w:val="00E51966"/>
    <w:rsid w:val="00E52C95"/>
    <w:rsid w:val="00E53114"/>
    <w:rsid w:val="00E550E0"/>
    <w:rsid w:val="00E55128"/>
    <w:rsid w:val="00E5542E"/>
    <w:rsid w:val="00E56C02"/>
    <w:rsid w:val="00E60000"/>
    <w:rsid w:val="00E62A27"/>
    <w:rsid w:val="00E635A1"/>
    <w:rsid w:val="00E64A3B"/>
    <w:rsid w:val="00E64CC8"/>
    <w:rsid w:val="00E66D4E"/>
    <w:rsid w:val="00E71A1F"/>
    <w:rsid w:val="00E724A3"/>
    <w:rsid w:val="00E73A54"/>
    <w:rsid w:val="00E73FAC"/>
    <w:rsid w:val="00E75019"/>
    <w:rsid w:val="00E76EF5"/>
    <w:rsid w:val="00E80D4A"/>
    <w:rsid w:val="00E814AA"/>
    <w:rsid w:val="00E85069"/>
    <w:rsid w:val="00E861EA"/>
    <w:rsid w:val="00E966A3"/>
    <w:rsid w:val="00E97A93"/>
    <w:rsid w:val="00EA3F4A"/>
    <w:rsid w:val="00EA4584"/>
    <w:rsid w:val="00EA545B"/>
    <w:rsid w:val="00EA5E1E"/>
    <w:rsid w:val="00EA7123"/>
    <w:rsid w:val="00EB052E"/>
    <w:rsid w:val="00EB4EEB"/>
    <w:rsid w:val="00EB5370"/>
    <w:rsid w:val="00EB60D2"/>
    <w:rsid w:val="00EB6C07"/>
    <w:rsid w:val="00EC0AD2"/>
    <w:rsid w:val="00EC158A"/>
    <w:rsid w:val="00EC2BC3"/>
    <w:rsid w:val="00EC3811"/>
    <w:rsid w:val="00EC4880"/>
    <w:rsid w:val="00EC4AF8"/>
    <w:rsid w:val="00EC4C53"/>
    <w:rsid w:val="00EC6651"/>
    <w:rsid w:val="00EC6F1C"/>
    <w:rsid w:val="00EC70ED"/>
    <w:rsid w:val="00ED0182"/>
    <w:rsid w:val="00ED01DA"/>
    <w:rsid w:val="00ED0334"/>
    <w:rsid w:val="00ED4851"/>
    <w:rsid w:val="00ED4979"/>
    <w:rsid w:val="00ED51F7"/>
    <w:rsid w:val="00ED5692"/>
    <w:rsid w:val="00ED6716"/>
    <w:rsid w:val="00EE1A1C"/>
    <w:rsid w:val="00EE207A"/>
    <w:rsid w:val="00EE32C3"/>
    <w:rsid w:val="00EE37FC"/>
    <w:rsid w:val="00EE4D8B"/>
    <w:rsid w:val="00EE4DFC"/>
    <w:rsid w:val="00EE5251"/>
    <w:rsid w:val="00EE54FA"/>
    <w:rsid w:val="00EE580F"/>
    <w:rsid w:val="00EE66B7"/>
    <w:rsid w:val="00EE7CB8"/>
    <w:rsid w:val="00EF13E4"/>
    <w:rsid w:val="00EF1FFC"/>
    <w:rsid w:val="00EF24D7"/>
    <w:rsid w:val="00EF342B"/>
    <w:rsid w:val="00EF5B31"/>
    <w:rsid w:val="00EF6149"/>
    <w:rsid w:val="00EF6CF3"/>
    <w:rsid w:val="00F022EE"/>
    <w:rsid w:val="00F02F2E"/>
    <w:rsid w:val="00F04B73"/>
    <w:rsid w:val="00F10465"/>
    <w:rsid w:val="00F10BF7"/>
    <w:rsid w:val="00F115A4"/>
    <w:rsid w:val="00F12765"/>
    <w:rsid w:val="00F1351E"/>
    <w:rsid w:val="00F1444E"/>
    <w:rsid w:val="00F147BD"/>
    <w:rsid w:val="00F1633E"/>
    <w:rsid w:val="00F16864"/>
    <w:rsid w:val="00F173C9"/>
    <w:rsid w:val="00F2079F"/>
    <w:rsid w:val="00F2098A"/>
    <w:rsid w:val="00F20BBA"/>
    <w:rsid w:val="00F211DE"/>
    <w:rsid w:val="00F22AA3"/>
    <w:rsid w:val="00F23970"/>
    <w:rsid w:val="00F25592"/>
    <w:rsid w:val="00F25C09"/>
    <w:rsid w:val="00F25D6D"/>
    <w:rsid w:val="00F26C05"/>
    <w:rsid w:val="00F3013E"/>
    <w:rsid w:val="00F30206"/>
    <w:rsid w:val="00F316CA"/>
    <w:rsid w:val="00F34739"/>
    <w:rsid w:val="00F35194"/>
    <w:rsid w:val="00F355C3"/>
    <w:rsid w:val="00F35782"/>
    <w:rsid w:val="00F40404"/>
    <w:rsid w:val="00F4071A"/>
    <w:rsid w:val="00F40B40"/>
    <w:rsid w:val="00F41187"/>
    <w:rsid w:val="00F46975"/>
    <w:rsid w:val="00F46BF3"/>
    <w:rsid w:val="00F47EA6"/>
    <w:rsid w:val="00F503DE"/>
    <w:rsid w:val="00F51B0D"/>
    <w:rsid w:val="00F51D56"/>
    <w:rsid w:val="00F525E0"/>
    <w:rsid w:val="00F550CF"/>
    <w:rsid w:val="00F567DE"/>
    <w:rsid w:val="00F56A99"/>
    <w:rsid w:val="00F57610"/>
    <w:rsid w:val="00F57F6E"/>
    <w:rsid w:val="00F61680"/>
    <w:rsid w:val="00F63F99"/>
    <w:rsid w:val="00F64BF1"/>
    <w:rsid w:val="00F65E63"/>
    <w:rsid w:val="00F66868"/>
    <w:rsid w:val="00F672FB"/>
    <w:rsid w:val="00F67A70"/>
    <w:rsid w:val="00F721D1"/>
    <w:rsid w:val="00F73967"/>
    <w:rsid w:val="00F74579"/>
    <w:rsid w:val="00F77F5C"/>
    <w:rsid w:val="00F80277"/>
    <w:rsid w:val="00F803B7"/>
    <w:rsid w:val="00F82451"/>
    <w:rsid w:val="00F83187"/>
    <w:rsid w:val="00F83590"/>
    <w:rsid w:val="00F84740"/>
    <w:rsid w:val="00F85004"/>
    <w:rsid w:val="00F85869"/>
    <w:rsid w:val="00F85B7E"/>
    <w:rsid w:val="00F86BC9"/>
    <w:rsid w:val="00F87499"/>
    <w:rsid w:val="00F87729"/>
    <w:rsid w:val="00F9135F"/>
    <w:rsid w:val="00F92A5D"/>
    <w:rsid w:val="00F92ABA"/>
    <w:rsid w:val="00F93070"/>
    <w:rsid w:val="00F95351"/>
    <w:rsid w:val="00FA1F8E"/>
    <w:rsid w:val="00FA2949"/>
    <w:rsid w:val="00FA2C47"/>
    <w:rsid w:val="00FA36B4"/>
    <w:rsid w:val="00FA3AD1"/>
    <w:rsid w:val="00FA3E89"/>
    <w:rsid w:val="00FA5DD4"/>
    <w:rsid w:val="00FA6140"/>
    <w:rsid w:val="00FA65E0"/>
    <w:rsid w:val="00FB57E4"/>
    <w:rsid w:val="00FB5882"/>
    <w:rsid w:val="00FB7CDE"/>
    <w:rsid w:val="00FC0025"/>
    <w:rsid w:val="00FC1558"/>
    <w:rsid w:val="00FC16A6"/>
    <w:rsid w:val="00FC4C72"/>
    <w:rsid w:val="00FC4E6F"/>
    <w:rsid w:val="00FC5518"/>
    <w:rsid w:val="00FC5A66"/>
    <w:rsid w:val="00FC5A77"/>
    <w:rsid w:val="00FD01B2"/>
    <w:rsid w:val="00FD0A6C"/>
    <w:rsid w:val="00FD1E8A"/>
    <w:rsid w:val="00FD1EA7"/>
    <w:rsid w:val="00FD27A1"/>
    <w:rsid w:val="00FD684E"/>
    <w:rsid w:val="00FE2243"/>
    <w:rsid w:val="00FE32DA"/>
    <w:rsid w:val="00FE33BB"/>
    <w:rsid w:val="00FE3922"/>
    <w:rsid w:val="00FE51D9"/>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98E0E"/>
  <w15:docId w15:val="{EDD63E82-647E-4637-8C6E-4E10CF07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8E3E70"/>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rsid w:val="00F85004"/>
    <w:pPr>
      <w:widowControl/>
      <w:ind w:firstLine="420"/>
    </w:pPr>
    <w:rPr>
      <w:rFonts w:ascii="宋体" w:hAnsi="宋体" w:cs="宋体"/>
      <w:kern w:val="0"/>
      <w:szCs w:val="21"/>
    </w:rPr>
  </w:style>
  <w:style w:type="paragraph" w:customStyle="1" w:styleId="p0">
    <w:name w:val="p0"/>
    <w:basedOn w:val="a6"/>
    <w:rsid w:val="00911458"/>
    <w:pPr>
      <w:widowControl/>
    </w:pPr>
    <w:rPr>
      <w:kern w:val="0"/>
      <w:szCs w:val="21"/>
    </w:rPr>
  </w:style>
  <w:style w:type="paragraph" w:styleId="affffff9">
    <w:name w:val="Revision"/>
    <w:hidden/>
    <w:uiPriority w:val="99"/>
    <w:semiHidden/>
    <w:rsid w:val="00372D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2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2196</Words>
  <Characters>12522</Characters>
  <Application>Microsoft Office Word</Application>
  <DocSecurity>0</DocSecurity>
  <Lines>104</Lines>
  <Paragraphs>29</Paragraphs>
  <ScaleCrop>false</ScaleCrop>
  <Company>www.xunchi.com</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longsheng4204@163.com</cp:lastModifiedBy>
  <cp:revision>257</cp:revision>
  <cp:lastPrinted>2018-08-20T12:57:00Z</cp:lastPrinted>
  <dcterms:created xsi:type="dcterms:W3CDTF">2022-03-24T13:50:00Z</dcterms:created>
  <dcterms:modified xsi:type="dcterms:W3CDTF">2022-03-27T05:16:00Z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