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3D26" w14:textId="77777777" w:rsidR="00C20CC3" w:rsidRPr="00034A16" w:rsidRDefault="008F090A" w:rsidP="004F484B">
      <w:pPr>
        <w:pStyle w:val="af"/>
        <w:spacing w:line="0" w:lineRule="atLeast"/>
        <w:rPr>
          <w:rFonts w:ascii="黑体" w:hAnsi="黑体"/>
        </w:rPr>
      </w:pPr>
      <w:r w:rsidRPr="00034A16">
        <w:rPr>
          <w:rFonts w:ascii="黑体" w:hAnsi="黑体"/>
        </w:rPr>
        <w:t>ICS 77.120.99</w:t>
      </w:r>
    </w:p>
    <w:p w14:paraId="28C5B88B" w14:textId="77777777" w:rsidR="00C20CC3" w:rsidRPr="00034A16" w:rsidRDefault="008F090A" w:rsidP="004F484B">
      <w:pPr>
        <w:pStyle w:val="af"/>
        <w:spacing w:line="0" w:lineRule="atLeast"/>
        <w:rPr>
          <w:rFonts w:ascii="黑体" w:hAnsi="黑体"/>
        </w:rPr>
      </w:pPr>
      <w:r w:rsidRPr="00034A16">
        <w:rPr>
          <w:rFonts w:ascii="黑体" w:hAnsi="黑体"/>
        </w:rPr>
        <w:t>H 65</w:t>
      </w:r>
    </w:p>
    <w:p w14:paraId="444568E3" w14:textId="77777777" w:rsidR="004A09A4" w:rsidRPr="00034A16" w:rsidRDefault="00393717" w:rsidP="004A09A4">
      <w:pPr>
        <w:pStyle w:val="aff1"/>
        <w:framePr w:w="0" w:hRule="auto" w:wrap="auto" w:hAnchor="text" w:xAlign="left" w:yAlign="inline"/>
        <w:ind w:right="628"/>
        <w:rPr>
          <w:b w:val="0"/>
          <w:w w:val="135"/>
        </w:rPr>
      </w:pPr>
      <w:r>
        <w:rPr>
          <w:rFonts w:ascii="Franklin Gothic Demi" w:eastAsia="黑体" w:hAnsi="Franklin Gothic Demi"/>
          <w:w w:val="120"/>
          <w:sz w:val="144"/>
          <w:szCs w:val="144"/>
        </w:rPr>
        <w:pict w14:anchorId="1360A101">
          <v:shapetype id="_x0000_t202" coordsize="21600,21600" o:spt="202" path="m,l,21600r21600,l21600,xe">
            <v:stroke joinstyle="miter"/>
            <v:path gradientshapeok="t" o:connecttype="rect"/>
          </v:shapetype>
          <v:shape id="fmFrame7" o:spid="_x0000_s2064" type="#_x0000_t202" style="position:absolute;left:0;text-align:left;margin-left:.1pt;margin-top:653.55pt;width:481.9pt;height:52.1pt;z-index:251669504;mso-position-horizontal-relative:margin;mso-position-vertical-relative:margin" stroked="f">
            <v:textbox style="mso-next-textbox:#fmFrame7" inset="0,0,0,0">
              <w:txbxContent>
                <w:p w14:paraId="397E3B8C" w14:textId="1F1F393A" w:rsidR="004A09A4" w:rsidRDefault="004A09A4" w:rsidP="004A09A4">
                  <w:pPr>
                    <w:pStyle w:val="aff2"/>
                    <w:spacing w:line="240" w:lineRule="atLeast"/>
                    <w:rPr>
                      <w:rFonts w:ascii="黑体" w:eastAsia="黑体" w:hAnsi="黑体"/>
                      <w:b w:val="0"/>
                      <w:spacing w:val="22"/>
                      <w:w w:val="100"/>
                      <w:position w:val="3"/>
                      <w:sz w:val="32"/>
                      <w:szCs w:val="24"/>
                    </w:rPr>
                  </w:pPr>
                </w:p>
                <w:p w14:paraId="56F0615E" w14:textId="77777777" w:rsidR="00E3706B" w:rsidRDefault="00E3706B" w:rsidP="00E3706B">
                  <w:pPr>
                    <w:spacing w:line="0" w:lineRule="atLeast"/>
                    <w:jc w:val="center"/>
                    <w:rPr>
                      <w:sz w:val="24"/>
                    </w:rPr>
                  </w:pPr>
                  <w:r>
                    <w:rPr>
                      <w:rFonts w:hint="eastAsia"/>
                      <w:b/>
                      <w:spacing w:val="10"/>
                      <w:w w:val="135"/>
                      <w:sz w:val="36"/>
                      <w:szCs w:val="36"/>
                    </w:rPr>
                    <w:t>中华人民共和国工业和信息化部</w:t>
                  </w:r>
                  <w:r>
                    <w:rPr>
                      <w:rFonts w:hint="eastAsia"/>
                      <w:b/>
                      <w:spacing w:val="10"/>
                      <w:w w:val="135"/>
                      <w:sz w:val="36"/>
                      <w:szCs w:val="36"/>
                    </w:rPr>
                    <w:t xml:space="preserve">  </w:t>
                  </w:r>
                  <w:r>
                    <w:rPr>
                      <w:rFonts w:ascii="黑体" w:eastAsia="黑体" w:hAnsi="黑体" w:hint="eastAsia"/>
                      <w:sz w:val="28"/>
                      <w:szCs w:val="28"/>
                    </w:rPr>
                    <w:t>发 布</w:t>
                  </w:r>
                </w:p>
                <w:p w14:paraId="3ABF39E2" w14:textId="77777777" w:rsidR="004A09A4" w:rsidRPr="00E3706B" w:rsidRDefault="004A09A4" w:rsidP="004A09A4"/>
              </w:txbxContent>
            </v:textbox>
            <w10:wrap anchorx="margin" anchory="margin"/>
            <w10:anchorlock/>
          </v:shape>
        </w:pict>
      </w:r>
      <w:r>
        <w:rPr>
          <w:rFonts w:ascii="Franklin Gothic Demi" w:eastAsia="黑体" w:hAnsi="Franklin Gothic Demi"/>
          <w:w w:val="120"/>
          <w:sz w:val="144"/>
          <w:szCs w:val="144"/>
        </w:rPr>
        <w:pict w14:anchorId="7D0D4EAB">
          <v:shape id="fmFrame6" o:spid="_x0000_s2063" type="#_x0000_t202" style="position:absolute;left:0;text-align:left;margin-left:308.75pt;margin-top:621.15pt;width:159pt;height:24.6pt;z-index:251668480;mso-position-horizontal-relative:margin;mso-position-vertical-relative:margin" stroked="f">
            <v:textbox inset="0,0,0,0">
              <w:txbxContent>
                <w:p w14:paraId="3E80ABBE" w14:textId="77777777" w:rsidR="004A09A4" w:rsidRDefault="004A09A4" w:rsidP="004A09A4">
                  <w:pPr>
                    <w:pStyle w:val="afc"/>
                  </w:pPr>
                  <w:r>
                    <w:rPr>
                      <w:rFonts w:ascii="黑体" w:hAnsi="黑体" w:hint="eastAsia"/>
                    </w:rPr>
                    <w:t>XXXX-XX-XX</w:t>
                  </w:r>
                  <w:r>
                    <w:rPr>
                      <w:rFonts w:hint="eastAsia"/>
                    </w:rPr>
                    <w:t>实施</w:t>
                  </w:r>
                </w:p>
              </w:txbxContent>
            </v:textbox>
            <w10:wrap anchorx="margin" anchory="margin"/>
            <w10:anchorlock/>
          </v:shape>
        </w:pict>
      </w:r>
      <w:r>
        <w:rPr>
          <w:rFonts w:ascii="Franklin Gothic Demi" w:eastAsia="黑体" w:hAnsi="Franklin Gothic Demi"/>
          <w:w w:val="120"/>
          <w:sz w:val="144"/>
          <w:szCs w:val="144"/>
        </w:rPr>
        <w:pict w14:anchorId="028FF5E1">
          <v:shape id="fmFrame5" o:spid="_x0000_s2062" type="#_x0000_t202" style="position:absolute;left:0;text-align:left;margin-left:-17.15pt;margin-top:621.15pt;width:159pt;height:24.6pt;z-index:251667456;mso-position-horizontal-relative:margin;mso-position-vertical-relative:margin" stroked="f">
            <v:textbox inset="0,0,0,0">
              <w:txbxContent>
                <w:p w14:paraId="3E49637F" w14:textId="77777777" w:rsidR="004A09A4" w:rsidRDefault="004A09A4" w:rsidP="004A09A4">
                  <w:pPr>
                    <w:pStyle w:val="afd"/>
                  </w:pPr>
                  <w:r>
                    <w:rPr>
                      <w:rFonts w:ascii="黑体" w:hAnsi="黑体" w:hint="eastAsia"/>
                    </w:rPr>
                    <w:t>XXXX-XX-XX</w:t>
                  </w:r>
                  <w:r>
                    <w:rPr>
                      <w:rFonts w:hint="eastAsia"/>
                    </w:rPr>
                    <w:t>发布</w:t>
                  </w:r>
                </w:p>
              </w:txbxContent>
            </v:textbox>
            <w10:wrap anchorx="margin" anchory="margin"/>
            <w10:anchorlock/>
          </v:shape>
        </w:pict>
      </w:r>
      <w:r>
        <w:rPr>
          <w:rFonts w:ascii="Franklin Gothic Demi" w:eastAsia="黑体" w:hAnsi="Franklin Gothic Demi"/>
          <w:w w:val="120"/>
          <w:sz w:val="144"/>
          <w:szCs w:val="144"/>
        </w:rPr>
        <w:pict w14:anchorId="67D860AC">
          <v:shape id="fmFrame3" o:spid="_x0000_s2060" type="#_x0000_t202" style="position:absolute;left:0;text-align:left;margin-left:7.95pt;margin-top:133.1pt;width:456.8pt;height:67.75pt;z-index:251665408;mso-position-horizontal-relative:margin;mso-position-vertical-relative:margin" stroked="f">
            <v:textbox style="mso-next-textbox:#fmFrame3" inset="0,0,0,0">
              <w:txbxContent>
                <w:p w14:paraId="23E2C07F" w14:textId="77777777" w:rsidR="004A09A4" w:rsidRDefault="004A09A4" w:rsidP="004A09A4">
                  <w:pPr>
                    <w:pStyle w:val="22"/>
                  </w:pPr>
                </w:p>
                <w:p w14:paraId="4CFF7B2A" w14:textId="77777777" w:rsidR="004A09A4" w:rsidRPr="00B10E4F" w:rsidRDefault="004A09A4" w:rsidP="004A09A4">
                  <w:pPr>
                    <w:pStyle w:val="22"/>
                    <w:wordWrap w:val="0"/>
                    <w:rPr>
                      <w:rFonts w:eastAsia="黑体"/>
                      <w:b/>
                    </w:rPr>
                  </w:pPr>
                  <w:r w:rsidRPr="00B10E4F">
                    <w:rPr>
                      <w:rFonts w:hint="eastAsia"/>
                      <w:b/>
                    </w:rPr>
                    <w:t>X</w:t>
                  </w:r>
                  <w:r w:rsidRPr="00B10E4F">
                    <w:rPr>
                      <w:b/>
                    </w:rPr>
                    <w:t>B/T</w:t>
                  </w:r>
                  <w:r w:rsidRPr="00B10E4F">
                    <w:rPr>
                      <w:rFonts w:hint="eastAsia"/>
                      <w:b/>
                    </w:rPr>
                    <w:t xml:space="preserve"> </w:t>
                  </w:r>
                  <w:r w:rsidRPr="00B10E4F">
                    <w:rPr>
                      <w:rFonts w:ascii="黑体" w:eastAsia="黑体" w:hAnsi="黑体"/>
                    </w:rPr>
                    <w:t>XXX—20</w:t>
                  </w:r>
                  <w:r w:rsidRPr="00B10E4F">
                    <w:rPr>
                      <w:rFonts w:ascii="黑体" w:eastAsia="黑体" w:hAnsi="黑体" w:hint="eastAsia"/>
                    </w:rPr>
                    <w:t>2X</w:t>
                  </w:r>
                </w:p>
                <w:p w14:paraId="0024C87D" w14:textId="77777777" w:rsidR="004A09A4" w:rsidRDefault="004A09A4" w:rsidP="004A09A4">
                  <w:pPr>
                    <w:pStyle w:val="af9"/>
                  </w:pPr>
                </w:p>
              </w:txbxContent>
            </v:textbox>
            <w10:wrap anchorx="margin" anchory="margin"/>
            <w10:anchorlock/>
          </v:shape>
        </w:pict>
      </w:r>
      <w:r>
        <w:rPr>
          <w:rFonts w:ascii="Franklin Gothic Demi" w:eastAsia="黑体" w:hAnsi="Franklin Gothic Demi"/>
          <w:w w:val="120"/>
          <w:sz w:val="144"/>
          <w:szCs w:val="144"/>
        </w:rPr>
        <w:pict w14:anchorId="73019F91">
          <v:shape id="_x0000_s2066" type="#_x0000_t202" style="position:absolute;left:0;text-align:left;margin-left:-17.15pt;margin-top:145.1pt;width:481.9pt;height:30.8pt;z-index:251671552;mso-position-horizontal-relative:margin;mso-position-vertical-relative:margin" stroked="f">
            <v:textbox inset="0,0,0,0">
              <w:txbxContent>
                <w:p w14:paraId="242F2030" w14:textId="77777777" w:rsidR="00E3706B" w:rsidRDefault="00E3706B" w:rsidP="00E3706B">
                  <w:pPr>
                    <w:pStyle w:val="af8"/>
                    <w:rPr>
                      <w:rFonts w:ascii="黑体" w:eastAsia="黑体" w:hAnsi="黑体" w:cs="黑体"/>
                      <w:sz w:val="44"/>
                      <w:szCs w:val="44"/>
                    </w:rPr>
                  </w:pPr>
                  <w:r>
                    <w:rPr>
                      <w:rFonts w:ascii="黑体" w:eastAsia="黑体" w:hAnsi="黑体" w:cs="黑体" w:hint="eastAsia"/>
                      <w:sz w:val="44"/>
                      <w:szCs w:val="44"/>
                    </w:rPr>
                    <w:t>中华人民共和国稀土行业标准</w:t>
                  </w:r>
                </w:p>
                <w:p w14:paraId="19FF670C" w14:textId="77777777" w:rsidR="004A09A4" w:rsidRDefault="004A09A4" w:rsidP="004A09A4">
                  <w:pPr>
                    <w:pStyle w:val="af8"/>
                  </w:pPr>
                  <w:r>
                    <w:rPr>
                      <w:rFonts w:hint="eastAsia"/>
                    </w:rPr>
                    <w:t>标准</w:t>
                  </w:r>
                </w:p>
              </w:txbxContent>
            </v:textbox>
            <w10:wrap anchorx="margin" anchory="margin"/>
            <w10:anchorlock/>
          </v:shape>
        </w:pict>
      </w:r>
      <w:r>
        <w:rPr>
          <w:rFonts w:ascii="Franklin Gothic Demi" w:eastAsia="黑体" w:hAnsi="Franklin Gothic Demi"/>
          <w:w w:val="120"/>
          <w:sz w:val="144"/>
          <w:szCs w:val="144"/>
        </w:rPr>
        <w:pict w14:anchorId="205382E7">
          <v:shape id="fmFrame1" o:spid="_x0000_s2059" type="#_x0000_t202" style="position:absolute;left:0;text-align:left;margin-left:0;margin-top:0;width:200pt;height:51.8pt;z-index:251664384;mso-position-horizontal-relative:margin;mso-position-vertical-relative:margin" stroked="f">
            <v:textbox inset="0,0,0,0">
              <w:txbxContent>
                <w:p w14:paraId="6C1994A8" w14:textId="77777777" w:rsidR="004A09A4" w:rsidRPr="004A09A4" w:rsidRDefault="004A09A4" w:rsidP="004A09A4">
                  <w:pPr>
                    <w:pStyle w:val="af"/>
                    <w:rPr>
                      <w:rFonts w:ascii="黑体" w:hAnsi="黑体"/>
                    </w:rPr>
                  </w:pPr>
                  <w:r w:rsidRPr="004A09A4">
                    <w:rPr>
                      <w:rFonts w:ascii="黑体" w:hAnsi="黑体" w:hint="eastAsia"/>
                    </w:rPr>
                    <w:t>ICS 77.120.99</w:t>
                  </w:r>
                </w:p>
                <w:p w14:paraId="2C68DDC1" w14:textId="77777777" w:rsidR="004A09A4" w:rsidRPr="004A09A4" w:rsidRDefault="004A09A4" w:rsidP="004A09A4">
                  <w:pPr>
                    <w:pStyle w:val="af"/>
                    <w:rPr>
                      <w:rFonts w:ascii="黑体" w:hAnsi="黑体"/>
                    </w:rPr>
                  </w:pPr>
                  <w:r w:rsidRPr="004A09A4">
                    <w:rPr>
                      <w:rFonts w:ascii="黑体" w:hAnsi="黑体" w:hint="eastAsia"/>
                    </w:rPr>
                    <w:t>CCS H 65</w:t>
                  </w:r>
                </w:p>
              </w:txbxContent>
            </v:textbox>
            <w10:wrap anchorx="margin" anchory="margin"/>
            <w10:anchorlock/>
          </v:shape>
        </w:pict>
      </w:r>
      <w:r w:rsidR="004A09A4" w:rsidRPr="00034A16">
        <w:rPr>
          <w:rFonts w:ascii="Franklin Gothic Demi" w:eastAsia="黑体" w:hAnsi="Franklin Gothic Demi" w:hint="eastAsia"/>
          <w:w w:val="120"/>
          <w:sz w:val="144"/>
          <w:szCs w:val="144"/>
        </w:rPr>
        <w:t xml:space="preserve">     </w:t>
      </w:r>
      <w:r w:rsidR="004A09A4" w:rsidRPr="00034A16">
        <w:rPr>
          <w:rFonts w:ascii="Franklin Gothic Demi" w:eastAsia="黑体" w:hAnsi="Franklin Gothic Demi"/>
          <w:w w:val="120"/>
          <w:sz w:val="144"/>
          <w:szCs w:val="144"/>
        </w:rPr>
        <w:t>XB</w:t>
      </w:r>
      <w:r>
        <w:rPr>
          <w:b w:val="0"/>
          <w:noProof/>
          <w:spacing w:val="71"/>
        </w:rPr>
        <w:pict w14:anchorId="3ED189E5">
          <v:shape id="fmFrame2" o:spid="_x0000_s2058" type="#_x0000_t202" style="position:absolute;left:0;text-align:left;margin-left:-12.2pt;margin-top:114.3pt;width:481.9pt;height:30.8pt;z-index:251662336;mso-position-horizontal-relative:margin;mso-position-vertical-relative:margin" stroked="f">
            <v:textbox style="mso-next-textbox:#fmFrame2" inset="0,0,0,0">
              <w:txbxContent>
                <w:p w14:paraId="56969548" w14:textId="77777777" w:rsidR="004A09A4" w:rsidRPr="004A09A4" w:rsidRDefault="004A09A4" w:rsidP="004A09A4"/>
              </w:txbxContent>
            </v:textbox>
            <w10:wrap anchorx="margin" anchory="margin"/>
            <w10:anchorlock/>
          </v:shape>
        </w:pict>
      </w:r>
    </w:p>
    <w:p w14:paraId="35D5B5BD" w14:textId="77777777" w:rsidR="00C20CC3" w:rsidRPr="00034A16" w:rsidRDefault="00C20CC3" w:rsidP="002702DE">
      <w:pPr>
        <w:adjustRightInd w:val="0"/>
        <w:snapToGrid w:val="0"/>
        <w:ind w:leftChars="-257" w:left="-540"/>
        <w:jc w:val="center"/>
        <w:rPr>
          <w:sz w:val="44"/>
        </w:rPr>
      </w:pPr>
    </w:p>
    <w:p w14:paraId="62A9F55D" w14:textId="77777777" w:rsidR="00C20CC3" w:rsidRPr="00034A16" w:rsidRDefault="00C20CC3" w:rsidP="00072825">
      <w:pPr>
        <w:adjustRightInd w:val="0"/>
        <w:snapToGrid w:val="0"/>
        <w:jc w:val="center"/>
        <w:rPr>
          <w:sz w:val="44"/>
        </w:rPr>
      </w:pPr>
    </w:p>
    <w:p w14:paraId="2D36EB98" w14:textId="77777777" w:rsidR="00C20CC3" w:rsidRPr="00034A16" w:rsidRDefault="00C20CC3" w:rsidP="00072825">
      <w:pPr>
        <w:adjustRightInd w:val="0"/>
        <w:snapToGrid w:val="0"/>
        <w:jc w:val="center"/>
        <w:rPr>
          <w:sz w:val="44"/>
        </w:rPr>
      </w:pPr>
    </w:p>
    <w:p w14:paraId="2EF8F4E5" w14:textId="77777777" w:rsidR="00C20CC3" w:rsidRPr="00034A16" w:rsidRDefault="00393717">
      <w:pPr>
        <w:adjustRightInd w:val="0"/>
        <w:snapToGrid w:val="0"/>
        <w:jc w:val="center"/>
        <w:rPr>
          <w:sz w:val="44"/>
        </w:rPr>
      </w:pPr>
      <w:r>
        <w:rPr>
          <w:rFonts w:ascii="Franklin Gothic Demi" w:eastAsia="黑体" w:hAnsi="Franklin Gothic Demi"/>
          <w:w w:val="120"/>
          <w:sz w:val="144"/>
          <w:szCs w:val="144"/>
        </w:rPr>
        <w:pict w14:anchorId="07A3F5F4">
          <v:line id="_x0000_s2065" style="position:absolute;left:0;text-align:left;z-index:251670528" from="-14.25pt,21.5pt" to="467.75pt,21.5pt" strokeweight="1pt"/>
        </w:pict>
      </w:r>
    </w:p>
    <w:p w14:paraId="1FD7C465" w14:textId="77777777" w:rsidR="00C20CC3" w:rsidRPr="00034A16" w:rsidRDefault="00C20CC3">
      <w:pPr>
        <w:adjustRightInd w:val="0"/>
        <w:snapToGrid w:val="0"/>
        <w:jc w:val="center"/>
        <w:rPr>
          <w:sz w:val="44"/>
        </w:rPr>
      </w:pPr>
    </w:p>
    <w:p w14:paraId="339609F2" w14:textId="77777777" w:rsidR="004A09A4" w:rsidRPr="00034A16" w:rsidRDefault="00393717" w:rsidP="004A09A4">
      <w:pPr>
        <w:adjustRightInd w:val="0"/>
        <w:snapToGrid w:val="0"/>
        <w:jc w:val="center"/>
        <w:rPr>
          <w:rFonts w:eastAsia="黑体"/>
          <w:bCs/>
          <w:sz w:val="52"/>
          <w:szCs w:val="52"/>
        </w:rPr>
      </w:pPr>
      <w:r>
        <w:rPr>
          <w:rFonts w:eastAsia="黑体"/>
          <w:bCs/>
          <w:noProof/>
          <w:sz w:val="52"/>
          <w:szCs w:val="52"/>
        </w:rPr>
        <w:pict w14:anchorId="381F4A5D">
          <v:shape id="fmFrame4" o:spid="_x0000_s2067" type="#_x0000_t202" style="position:absolute;left:0;text-align:left;margin-left:-17.15pt;margin-top:239.55pt;width:477pt;height:255pt;z-index:251672576;mso-position-horizontal-relative:margin;mso-position-vertical-relative:margin" stroked="f">
            <v:textbox inset="0,0,0,0">
              <w:txbxContent>
                <w:p w14:paraId="319271DB" w14:textId="5A426F0A" w:rsidR="004A09A4" w:rsidRPr="00E320A2" w:rsidRDefault="00E320A2" w:rsidP="007A62DD">
                  <w:pPr>
                    <w:spacing w:before="851" w:after="680"/>
                    <w:jc w:val="center"/>
                    <w:rPr>
                      <w:rFonts w:ascii="黑体" w:eastAsia="黑体"/>
                      <w:sz w:val="52"/>
                      <w:szCs w:val="52"/>
                    </w:rPr>
                  </w:pPr>
                  <w:r>
                    <w:rPr>
                      <w:rFonts w:ascii="黑体" w:eastAsia="黑体" w:hAnsi="黑体" w:hint="eastAsia"/>
                      <w:bCs/>
                      <w:kern w:val="0"/>
                      <w:sz w:val="52"/>
                      <w:szCs w:val="52"/>
                    </w:rPr>
                    <w:t>稀土冶炼生产废水处理回用技术规范</w:t>
                  </w:r>
                </w:p>
                <w:p w14:paraId="7E84DEDC" w14:textId="5894E5D5" w:rsidR="00E320A2" w:rsidRDefault="00280721" w:rsidP="00E320A2">
                  <w:pPr>
                    <w:adjustRightInd w:val="0"/>
                    <w:snapToGrid w:val="0"/>
                    <w:jc w:val="center"/>
                    <w:rPr>
                      <w:rFonts w:ascii="黑体" w:eastAsia="黑体" w:hAnsi="黑体"/>
                      <w:sz w:val="28"/>
                      <w:szCs w:val="28"/>
                    </w:rPr>
                  </w:pPr>
                  <w:r>
                    <w:rPr>
                      <w:rFonts w:ascii="黑体" w:eastAsia="黑体" w:hAnsi="黑体"/>
                      <w:sz w:val="28"/>
                      <w:szCs w:val="28"/>
                    </w:rPr>
                    <w:t>T</w:t>
                  </w:r>
                  <w:r w:rsidR="00E320A2">
                    <w:rPr>
                      <w:rFonts w:ascii="黑体" w:eastAsia="黑体" w:hAnsi="黑体" w:hint="eastAsia"/>
                      <w:sz w:val="28"/>
                      <w:szCs w:val="28"/>
                    </w:rPr>
                    <w:t>e</w:t>
                  </w:r>
                  <w:r w:rsidR="00E320A2">
                    <w:rPr>
                      <w:rFonts w:ascii="黑体" w:eastAsia="黑体" w:hAnsi="黑体"/>
                      <w:sz w:val="28"/>
                      <w:szCs w:val="28"/>
                    </w:rPr>
                    <w:t>chnical specification</w:t>
                  </w:r>
                  <w:r w:rsidR="00E320A2">
                    <w:rPr>
                      <w:rFonts w:ascii="黑体" w:eastAsia="黑体" w:hAnsi="黑体" w:hint="eastAsia"/>
                      <w:sz w:val="28"/>
                      <w:szCs w:val="28"/>
                    </w:rPr>
                    <w:t>s</w:t>
                  </w:r>
                  <w:r w:rsidR="00E320A2">
                    <w:rPr>
                      <w:rFonts w:ascii="黑体" w:eastAsia="黑体" w:hAnsi="黑体"/>
                      <w:sz w:val="28"/>
                      <w:szCs w:val="28"/>
                    </w:rPr>
                    <w:t xml:space="preserve"> for </w:t>
                  </w:r>
                  <w:proofErr w:type="gramStart"/>
                  <w:r w:rsidR="00E320A2">
                    <w:rPr>
                      <w:rFonts w:ascii="黑体" w:eastAsia="黑体" w:hAnsi="黑体"/>
                      <w:sz w:val="28"/>
                      <w:szCs w:val="28"/>
                    </w:rPr>
                    <w:t>waste water</w:t>
                  </w:r>
                  <w:proofErr w:type="gramEnd"/>
                  <w:r w:rsidR="00E320A2">
                    <w:rPr>
                      <w:rFonts w:ascii="黑体" w:eastAsia="黑体" w:hAnsi="黑体"/>
                      <w:sz w:val="28"/>
                      <w:szCs w:val="28"/>
                    </w:rPr>
                    <w:t xml:space="preserve"> treatment and reuse of rare earth </w:t>
                  </w:r>
                  <w:r w:rsidR="00E80480">
                    <w:rPr>
                      <w:rFonts w:ascii="黑体" w:eastAsia="黑体" w:hAnsi="黑体"/>
                      <w:sz w:val="28"/>
                      <w:szCs w:val="28"/>
                    </w:rPr>
                    <w:t>metallurgy</w:t>
                  </w:r>
                </w:p>
                <w:p w14:paraId="004CF92B" w14:textId="1053C313" w:rsidR="004A09A4" w:rsidRDefault="004A09A4" w:rsidP="004A09A4">
                  <w:pPr>
                    <w:pStyle w:val="aff0"/>
                    <w:tabs>
                      <w:tab w:val="left" w:pos="7155"/>
                    </w:tabs>
                    <w:spacing w:line="240" w:lineRule="auto"/>
                    <w:rPr>
                      <w:sz w:val="24"/>
                      <w:szCs w:val="24"/>
                    </w:rPr>
                  </w:pPr>
                  <w:r>
                    <w:rPr>
                      <w:rFonts w:ascii="宋体" w:hAnsi="宋体" w:hint="eastAsia"/>
                      <w:szCs w:val="28"/>
                    </w:rPr>
                    <w:t>（</w:t>
                  </w:r>
                  <w:r w:rsidR="00E80480">
                    <w:rPr>
                      <w:rFonts w:ascii="宋体" w:hAnsi="宋体" w:hint="eastAsia"/>
                      <w:szCs w:val="28"/>
                    </w:rPr>
                    <w:t>预审稿</w:t>
                  </w:r>
                  <w:r>
                    <w:rPr>
                      <w:rFonts w:ascii="宋体" w:hAnsi="宋体" w:hint="eastAsia"/>
                      <w:szCs w:val="28"/>
                    </w:rPr>
                    <w:t>）</w:t>
                  </w:r>
                </w:p>
              </w:txbxContent>
            </v:textbox>
            <w10:wrap anchorx="margin" anchory="margin"/>
            <w10:anchorlock/>
          </v:shape>
        </w:pict>
      </w:r>
    </w:p>
    <w:p w14:paraId="1E0845AF" w14:textId="77777777" w:rsidR="004A09A4" w:rsidRPr="00034A16" w:rsidRDefault="004A09A4" w:rsidP="004A09A4">
      <w:pPr>
        <w:adjustRightInd w:val="0"/>
        <w:snapToGrid w:val="0"/>
        <w:jc w:val="center"/>
        <w:rPr>
          <w:rFonts w:eastAsia="黑体"/>
          <w:bCs/>
          <w:sz w:val="52"/>
          <w:szCs w:val="52"/>
        </w:rPr>
      </w:pPr>
    </w:p>
    <w:p w14:paraId="3E6609F7" w14:textId="77777777" w:rsidR="004A09A4" w:rsidRPr="00034A16" w:rsidRDefault="004A09A4" w:rsidP="004A09A4">
      <w:pPr>
        <w:adjustRightInd w:val="0"/>
        <w:snapToGrid w:val="0"/>
        <w:jc w:val="center"/>
        <w:rPr>
          <w:rFonts w:eastAsia="黑体"/>
          <w:bCs/>
          <w:sz w:val="52"/>
          <w:szCs w:val="52"/>
        </w:rPr>
      </w:pPr>
    </w:p>
    <w:p w14:paraId="6B9915D4" w14:textId="77777777" w:rsidR="004A09A4" w:rsidRPr="00034A16" w:rsidRDefault="004A09A4" w:rsidP="004A09A4">
      <w:pPr>
        <w:adjustRightInd w:val="0"/>
        <w:snapToGrid w:val="0"/>
        <w:jc w:val="center"/>
        <w:rPr>
          <w:rFonts w:eastAsia="黑体"/>
          <w:bCs/>
          <w:sz w:val="52"/>
          <w:szCs w:val="52"/>
        </w:rPr>
      </w:pPr>
    </w:p>
    <w:p w14:paraId="6AE762B2" w14:textId="77777777" w:rsidR="004A09A4" w:rsidRPr="00034A16" w:rsidRDefault="004A09A4" w:rsidP="004A09A4">
      <w:pPr>
        <w:adjustRightInd w:val="0"/>
        <w:snapToGrid w:val="0"/>
        <w:jc w:val="center"/>
        <w:rPr>
          <w:rFonts w:eastAsia="黑体"/>
          <w:bCs/>
          <w:sz w:val="52"/>
          <w:szCs w:val="52"/>
        </w:rPr>
      </w:pPr>
    </w:p>
    <w:p w14:paraId="49C22A18" w14:textId="77777777" w:rsidR="004A09A4" w:rsidRPr="00034A16" w:rsidRDefault="004A09A4" w:rsidP="004A09A4">
      <w:pPr>
        <w:adjustRightInd w:val="0"/>
        <w:snapToGrid w:val="0"/>
        <w:jc w:val="center"/>
        <w:rPr>
          <w:rFonts w:eastAsia="黑体"/>
          <w:bCs/>
          <w:sz w:val="52"/>
          <w:szCs w:val="52"/>
        </w:rPr>
      </w:pPr>
    </w:p>
    <w:p w14:paraId="38D5B60F" w14:textId="77777777" w:rsidR="004A09A4" w:rsidRPr="00034A16" w:rsidRDefault="004A09A4" w:rsidP="004A09A4">
      <w:pPr>
        <w:adjustRightInd w:val="0"/>
        <w:snapToGrid w:val="0"/>
        <w:jc w:val="center"/>
        <w:rPr>
          <w:rFonts w:eastAsia="黑体"/>
          <w:bCs/>
          <w:sz w:val="52"/>
          <w:szCs w:val="52"/>
        </w:rPr>
      </w:pPr>
    </w:p>
    <w:p w14:paraId="79B62108" w14:textId="77777777" w:rsidR="004A09A4" w:rsidRPr="00034A16" w:rsidRDefault="004A09A4" w:rsidP="004A09A4">
      <w:pPr>
        <w:adjustRightInd w:val="0"/>
        <w:snapToGrid w:val="0"/>
        <w:jc w:val="center"/>
        <w:rPr>
          <w:rFonts w:eastAsia="黑体"/>
          <w:bCs/>
          <w:sz w:val="52"/>
          <w:szCs w:val="52"/>
        </w:rPr>
      </w:pPr>
    </w:p>
    <w:p w14:paraId="5B1E29F7" w14:textId="77777777" w:rsidR="00C20CC3" w:rsidRPr="00034A16" w:rsidRDefault="00C20CC3">
      <w:pPr>
        <w:adjustRightInd w:val="0"/>
        <w:snapToGrid w:val="0"/>
        <w:jc w:val="center"/>
        <w:rPr>
          <w:sz w:val="30"/>
        </w:rPr>
      </w:pPr>
    </w:p>
    <w:p w14:paraId="2F3CBE86" w14:textId="77777777" w:rsidR="00075A89" w:rsidRPr="00034A16" w:rsidRDefault="00075A89">
      <w:pPr>
        <w:adjustRightInd w:val="0"/>
        <w:snapToGrid w:val="0"/>
        <w:jc w:val="center"/>
        <w:rPr>
          <w:sz w:val="30"/>
        </w:rPr>
      </w:pPr>
    </w:p>
    <w:p w14:paraId="4865F3B2" w14:textId="77777777" w:rsidR="008F6366" w:rsidRPr="00034A16" w:rsidRDefault="008F6366">
      <w:pPr>
        <w:adjustRightInd w:val="0"/>
        <w:snapToGrid w:val="0"/>
        <w:jc w:val="center"/>
        <w:rPr>
          <w:sz w:val="30"/>
        </w:rPr>
      </w:pPr>
    </w:p>
    <w:p w14:paraId="0A42C56A" w14:textId="77777777" w:rsidR="008F6366" w:rsidRPr="00034A16" w:rsidRDefault="008F6366">
      <w:pPr>
        <w:adjustRightInd w:val="0"/>
        <w:snapToGrid w:val="0"/>
        <w:jc w:val="center"/>
        <w:rPr>
          <w:sz w:val="30"/>
        </w:rPr>
      </w:pPr>
    </w:p>
    <w:p w14:paraId="3E9C2D81" w14:textId="77777777" w:rsidR="008F6366" w:rsidRPr="00034A16" w:rsidRDefault="008F6366">
      <w:pPr>
        <w:adjustRightInd w:val="0"/>
        <w:snapToGrid w:val="0"/>
        <w:jc w:val="center"/>
        <w:rPr>
          <w:sz w:val="30"/>
        </w:rPr>
      </w:pPr>
    </w:p>
    <w:p w14:paraId="088A77F9" w14:textId="77777777" w:rsidR="008F6366" w:rsidRPr="00034A16" w:rsidRDefault="008F6366">
      <w:pPr>
        <w:adjustRightInd w:val="0"/>
        <w:snapToGrid w:val="0"/>
        <w:jc w:val="center"/>
        <w:rPr>
          <w:sz w:val="30"/>
        </w:rPr>
      </w:pPr>
    </w:p>
    <w:p w14:paraId="43293139" w14:textId="77777777" w:rsidR="008F6366" w:rsidRPr="00034A16" w:rsidRDefault="008F6366">
      <w:pPr>
        <w:adjustRightInd w:val="0"/>
        <w:snapToGrid w:val="0"/>
        <w:jc w:val="center"/>
        <w:rPr>
          <w:sz w:val="30"/>
        </w:rPr>
      </w:pPr>
    </w:p>
    <w:p w14:paraId="1E52202A" w14:textId="77777777" w:rsidR="008F6366" w:rsidRPr="00034A16" w:rsidRDefault="008F6366">
      <w:pPr>
        <w:adjustRightInd w:val="0"/>
        <w:snapToGrid w:val="0"/>
        <w:ind w:right="105"/>
        <w:jc w:val="right"/>
        <w:rPr>
          <w:rFonts w:eastAsia="黑体"/>
        </w:rPr>
      </w:pPr>
    </w:p>
    <w:p w14:paraId="4FA8B789" w14:textId="77777777" w:rsidR="008F6366" w:rsidRPr="00034A16" w:rsidRDefault="008F6366">
      <w:pPr>
        <w:adjustRightInd w:val="0"/>
        <w:snapToGrid w:val="0"/>
        <w:ind w:right="105"/>
        <w:jc w:val="right"/>
        <w:rPr>
          <w:rFonts w:eastAsia="黑体"/>
        </w:rPr>
      </w:pPr>
    </w:p>
    <w:p w14:paraId="1695D92A" w14:textId="77777777" w:rsidR="008F6366" w:rsidRPr="00034A16" w:rsidRDefault="008F6366">
      <w:pPr>
        <w:adjustRightInd w:val="0"/>
        <w:snapToGrid w:val="0"/>
        <w:ind w:right="105"/>
        <w:jc w:val="right"/>
        <w:rPr>
          <w:rFonts w:eastAsia="黑体"/>
        </w:rPr>
      </w:pPr>
    </w:p>
    <w:p w14:paraId="0DB8E44C" w14:textId="77777777" w:rsidR="008F6366" w:rsidRPr="00034A16" w:rsidRDefault="008F6366">
      <w:pPr>
        <w:adjustRightInd w:val="0"/>
        <w:snapToGrid w:val="0"/>
        <w:ind w:right="105"/>
        <w:jc w:val="right"/>
        <w:rPr>
          <w:rFonts w:eastAsia="黑体"/>
        </w:rPr>
      </w:pPr>
    </w:p>
    <w:p w14:paraId="091AE864" w14:textId="77777777" w:rsidR="008F6366" w:rsidRPr="00034A16" w:rsidRDefault="00393717" w:rsidP="00F44E5A">
      <w:pPr>
        <w:adjustRightInd w:val="0"/>
        <w:snapToGrid w:val="0"/>
        <w:spacing w:beforeLines="100" w:before="312" w:afterLines="100" w:after="312"/>
        <w:jc w:val="center"/>
        <w:rPr>
          <w:rFonts w:ascii="黑体" w:eastAsia="黑体" w:hAnsi="黑体"/>
          <w:sz w:val="32"/>
        </w:rPr>
      </w:pPr>
      <w:r>
        <w:rPr>
          <w:rFonts w:ascii="Franklin Gothic Demi" w:eastAsia="黑体" w:hAnsi="Franklin Gothic Demi"/>
          <w:noProof/>
          <w:sz w:val="144"/>
          <w:szCs w:val="144"/>
        </w:rPr>
        <w:pict w14:anchorId="23749885">
          <v:line id="_x0000_s2068" style="position:absolute;left:0;text-align:left;z-index:251673600" from="-14.25pt,2.2pt" to="467.75pt,2.2pt" strokeweight="1pt"/>
        </w:pict>
      </w:r>
    </w:p>
    <w:sdt>
      <w:sdtPr>
        <w:rPr>
          <w:rFonts w:ascii="Times New Roman" w:eastAsia="宋体" w:hAnsi="Times New Roman" w:cs="Times New Roman"/>
          <w:color w:val="auto"/>
          <w:kern w:val="2"/>
          <w:sz w:val="21"/>
          <w:szCs w:val="24"/>
          <w:lang w:val="zh-CN"/>
        </w:rPr>
        <w:id w:val="1846198009"/>
        <w:docPartObj>
          <w:docPartGallery w:val="Table of Contents"/>
          <w:docPartUnique/>
        </w:docPartObj>
      </w:sdtPr>
      <w:sdtEndPr>
        <w:rPr>
          <w:b/>
          <w:bCs/>
        </w:rPr>
      </w:sdtEndPr>
      <w:sdtContent>
        <w:p w14:paraId="55FC9A2F" w14:textId="77777777" w:rsidR="00A72489" w:rsidRPr="00034A16" w:rsidRDefault="00A72489" w:rsidP="00A72489">
          <w:pPr>
            <w:pStyle w:val="TOC"/>
            <w:jc w:val="center"/>
            <w:rPr>
              <w:color w:val="auto"/>
              <w:lang w:val="zh-CN"/>
            </w:rPr>
          </w:pPr>
        </w:p>
        <w:p w14:paraId="081442A5" w14:textId="2C5863E2" w:rsidR="00A22A0F" w:rsidRPr="00034A16" w:rsidRDefault="00A22A0F" w:rsidP="00A72489">
          <w:pPr>
            <w:pStyle w:val="TOC"/>
            <w:jc w:val="center"/>
            <w:rPr>
              <w:rFonts w:ascii="黑体" w:eastAsia="黑体" w:hAnsi="黑体" w:cs="Times New Roman"/>
              <w:color w:val="auto"/>
              <w:kern w:val="2"/>
              <w:sz w:val="30"/>
              <w:szCs w:val="30"/>
            </w:rPr>
          </w:pPr>
          <w:r w:rsidRPr="00034A16">
            <w:rPr>
              <w:rFonts w:ascii="黑体" w:eastAsia="黑体" w:hAnsi="黑体" w:cs="Times New Roman"/>
              <w:color w:val="auto"/>
              <w:kern w:val="2"/>
              <w:sz w:val="30"/>
              <w:szCs w:val="30"/>
            </w:rPr>
            <w:t>目</w:t>
          </w:r>
          <w:r w:rsidR="00A72489" w:rsidRPr="00034A16">
            <w:rPr>
              <w:rFonts w:ascii="黑体" w:eastAsia="黑体" w:hAnsi="黑体" w:cs="Times New Roman" w:hint="eastAsia"/>
              <w:color w:val="auto"/>
              <w:kern w:val="2"/>
              <w:sz w:val="30"/>
              <w:szCs w:val="30"/>
            </w:rPr>
            <w:t xml:space="preserve"> </w:t>
          </w:r>
          <w:r w:rsidR="00A72489" w:rsidRPr="00034A16">
            <w:rPr>
              <w:rFonts w:ascii="黑体" w:eastAsia="黑体" w:hAnsi="黑体" w:cs="Times New Roman"/>
              <w:color w:val="auto"/>
              <w:kern w:val="2"/>
              <w:sz w:val="30"/>
              <w:szCs w:val="30"/>
            </w:rPr>
            <w:t xml:space="preserve"> </w:t>
          </w:r>
          <w:r w:rsidRPr="00034A16">
            <w:rPr>
              <w:rFonts w:ascii="黑体" w:eastAsia="黑体" w:hAnsi="黑体" w:cs="Times New Roman"/>
              <w:color w:val="auto"/>
              <w:kern w:val="2"/>
              <w:sz w:val="30"/>
              <w:szCs w:val="30"/>
            </w:rPr>
            <w:t>录</w:t>
          </w:r>
        </w:p>
        <w:p w14:paraId="4583869D" w14:textId="77777777" w:rsidR="00A72489" w:rsidRPr="00034A16" w:rsidRDefault="00A72489" w:rsidP="007A62DD"/>
        <w:p w14:paraId="257DE1F2" w14:textId="193861B4" w:rsidR="00A72489" w:rsidRPr="00034A16" w:rsidRDefault="00A22A0F">
          <w:pPr>
            <w:pStyle w:val="TOC2"/>
            <w:rPr>
              <w:rFonts w:asciiTheme="minorEastAsia" w:eastAsiaTheme="minorEastAsia" w:hAnsiTheme="minorEastAsia" w:cstheme="minorBidi"/>
              <w:noProof/>
              <w:szCs w:val="22"/>
            </w:rPr>
          </w:pPr>
          <w:r w:rsidRPr="00034A16">
            <w:fldChar w:fldCharType="begin"/>
          </w:r>
          <w:r w:rsidRPr="00034A16">
            <w:instrText xml:space="preserve"> TOC \o "1-3" \h \z \u </w:instrText>
          </w:r>
          <w:r w:rsidRPr="00034A16">
            <w:fldChar w:fldCharType="separate"/>
          </w:r>
          <w:hyperlink w:anchor="_Toc98445071" w:history="1">
            <w:r w:rsidR="00A72489" w:rsidRPr="00034A16">
              <w:rPr>
                <w:rStyle w:val="affc"/>
                <w:rFonts w:asciiTheme="minorEastAsia" w:eastAsiaTheme="minorEastAsia" w:hAnsiTheme="minorEastAsia"/>
                <w:noProof/>
                <w:color w:val="auto"/>
              </w:rPr>
              <w:t>前 言</w:t>
            </w:r>
            <w:r w:rsidR="00A72489" w:rsidRPr="00034A16">
              <w:rPr>
                <w:rFonts w:asciiTheme="minorEastAsia" w:eastAsiaTheme="minorEastAsia" w:hAnsiTheme="minorEastAsia"/>
                <w:noProof/>
                <w:webHidden/>
              </w:rPr>
              <w:tab/>
            </w:r>
            <w:r w:rsidR="00A72489" w:rsidRPr="00034A16">
              <w:rPr>
                <w:rFonts w:asciiTheme="minorEastAsia" w:eastAsiaTheme="minorEastAsia" w:hAnsiTheme="minorEastAsia"/>
                <w:noProof/>
                <w:webHidden/>
              </w:rPr>
              <w:fldChar w:fldCharType="begin"/>
            </w:r>
            <w:r w:rsidR="00A72489" w:rsidRPr="00034A16">
              <w:rPr>
                <w:rFonts w:asciiTheme="minorEastAsia" w:eastAsiaTheme="minorEastAsia" w:hAnsiTheme="minorEastAsia"/>
                <w:noProof/>
                <w:webHidden/>
              </w:rPr>
              <w:instrText xml:space="preserve"> PAGEREF _Toc98445071 \h </w:instrText>
            </w:r>
            <w:r w:rsidR="00A72489" w:rsidRPr="00034A16">
              <w:rPr>
                <w:rFonts w:asciiTheme="minorEastAsia" w:eastAsiaTheme="minorEastAsia" w:hAnsiTheme="minorEastAsia"/>
                <w:noProof/>
                <w:webHidden/>
              </w:rPr>
            </w:r>
            <w:r w:rsidR="00A72489" w:rsidRPr="00034A16">
              <w:rPr>
                <w:rFonts w:asciiTheme="minorEastAsia" w:eastAsiaTheme="minorEastAsia" w:hAnsiTheme="minorEastAsia"/>
                <w:noProof/>
                <w:webHidden/>
              </w:rPr>
              <w:fldChar w:fldCharType="separate"/>
            </w:r>
            <w:r w:rsidR="00F32BFB">
              <w:rPr>
                <w:rFonts w:asciiTheme="minorEastAsia" w:eastAsiaTheme="minorEastAsia" w:hAnsiTheme="minorEastAsia"/>
                <w:noProof/>
                <w:webHidden/>
              </w:rPr>
              <w:t>I</w:t>
            </w:r>
            <w:r w:rsidR="00A72489" w:rsidRPr="00034A16">
              <w:rPr>
                <w:rFonts w:asciiTheme="minorEastAsia" w:eastAsiaTheme="minorEastAsia" w:hAnsiTheme="minorEastAsia"/>
                <w:noProof/>
                <w:webHidden/>
              </w:rPr>
              <w:fldChar w:fldCharType="end"/>
            </w:r>
          </w:hyperlink>
        </w:p>
        <w:p w14:paraId="6951C58C" w14:textId="463E2E02" w:rsidR="00A72489" w:rsidRPr="00034A16" w:rsidRDefault="00393717">
          <w:pPr>
            <w:pStyle w:val="TOC2"/>
            <w:rPr>
              <w:rFonts w:cstheme="minorBidi"/>
              <w:noProof/>
              <w:szCs w:val="22"/>
            </w:rPr>
          </w:pPr>
          <w:hyperlink w:anchor="_Toc98445072" w:history="1">
            <w:r w:rsidR="00A72489" w:rsidRPr="00034A16">
              <w:rPr>
                <w:rStyle w:val="affc"/>
                <w:rFonts w:asciiTheme="minorEastAsia" w:eastAsiaTheme="minorEastAsia" w:hAnsiTheme="minorEastAsia"/>
                <w:noProof/>
                <w:color w:val="auto"/>
              </w:rPr>
              <w:t>1  范围</w:t>
            </w:r>
            <w:r w:rsidR="00A72489" w:rsidRPr="00034A16">
              <w:rPr>
                <w:noProof/>
                <w:webHidden/>
              </w:rPr>
              <w:tab/>
            </w:r>
            <w:r w:rsidR="00A72489" w:rsidRPr="00034A16">
              <w:rPr>
                <w:noProof/>
                <w:webHidden/>
              </w:rPr>
              <w:fldChar w:fldCharType="begin"/>
            </w:r>
            <w:r w:rsidR="00A72489" w:rsidRPr="00034A16">
              <w:rPr>
                <w:noProof/>
                <w:webHidden/>
              </w:rPr>
              <w:instrText xml:space="preserve"> PAGEREF _Toc98445072 \h </w:instrText>
            </w:r>
            <w:r w:rsidR="00A72489" w:rsidRPr="00034A16">
              <w:rPr>
                <w:noProof/>
                <w:webHidden/>
              </w:rPr>
            </w:r>
            <w:r w:rsidR="00A72489" w:rsidRPr="00034A16">
              <w:rPr>
                <w:noProof/>
                <w:webHidden/>
              </w:rPr>
              <w:fldChar w:fldCharType="separate"/>
            </w:r>
            <w:r w:rsidR="00F32BFB">
              <w:rPr>
                <w:noProof/>
                <w:webHidden/>
              </w:rPr>
              <w:t>1</w:t>
            </w:r>
            <w:r w:rsidR="00A72489" w:rsidRPr="00034A16">
              <w:rPr>
                <w:noProof/>
                <w:webHidden/>
              </w:rPr>
              <w:fldChar w:fldCharType="end"/>
            </w:r>
          </w:hyperlink>
        </w:p>
        <w:p w14:paraId="01147463" w14:textId="6CA115BA" w:rsidR="00A72489" w:rsidRPr="00034A16" w:rsidRDefault="00393717">
          <w:pPr>
            <w:pStyle w:val="TOC2"/>
            <w:rPr>
              <w:rFonts w:cstheme="minorBidi"/>
              <w:noProof/>
              <w:szCs w:val="22"/>
            </w:rPr>
          </w:pPr>
          <w:hyperlink w:anchor="_Toc98445073" w:history="1">
            <w:r w:rsidR="00A72489" w:rsidRPr="00034A16">
              <w:rPr>
                <w:rStyle w:val="affc"/>
                <w:rFonts w:asciiTheme="minorEastAsia" w:eastAsiaTheme="minorEastAsia" w:hAnsiTheme="minorEastAsia"/>
                <w:noProof/>
                <w:color w:val="auto"/>
              </w:rPr>
              <w:t>2  规范性引用文件</w:t>
            </w:r>
            <w:r w:rsidR="00A72489" w:rsidRPr="00034A16">
              <w:rPr>
                <w:noProof/>
                <w:webHidden/>
              </w:rPr>
              <w:tab/>
            </w:r>
            <w:r w:rsidR="00A72489" w:rsidRPr="00034A16">
              <w:rPr>
                <w:noProof/>
                <w:webHidden/>
              </w:rPr>
              <w:fldChar w:fldCharType="begin"/>
            </w:r>
            <w:r w:rsidR="00A72489" w:rsidRPr="00034A16">
              <w:rPr>
                <w:noProof/>
                <w:webHidden/>
              </w:rPr>
              <w:instrText xml:space="preserve"> PAGEREF _Toc98445073 \h </w:instrText>
            </w:r>
            <w:r w:rsidR="00A72489" w:rsidRPr="00034A16">
              <w:rPr>
                <w:noProof/>
                <w:webHidden/>
              </w:rPr>
            </w:r>
            <w:r w:rsidR="00A72489" w:rsidRPr="00034A16">
              <w:rPr>
                <w:noProof/>
                <w:webHidden/>
              </w:rPr>
              <w:fldChar w:fldCharType="separate"/>
            </w:r>
            <w:r w:rsidR="00F32BFB">
              <w:rPr>
                <w:noProof/>
                <w:webHidden/>
              </w:rPr>
              <w:t>1</w:t>
            </w:r>
            <w:r w:rsidR="00A72489" w:rsidRPr="00034A16">
              <w:rPr>
                <w:noProof/>
                <w:webHidden/>
              </w:rPr>
              <w:fldChar w:fldCharType="end"/>
            </w:r>
          </w:hyperlink>
        </w:p>
        <w:p w14:paraId="08C1BC5B" w14:textId="1EC4AF50" w:rsidR="00A72489" w:rsidRPr="00034A16" w:rsidRDefault="00393717">
          <w:pPr>
            <w:pStyle w:val="TOC2"/>
            <w:rPr>
              <w:rFonts w:cstheme="minorBidi"/>
              <w:noProof/>
              <w:szCs w:val="22"/>
            </w:rPr>
          </w:pPr>
          <w:hyperlink w:anchor="_Toc98445074" w:history="1">
            <w:r w:rsidR="00A72489" w:rsidRPr="00034A16">
              <w:rPr>
                <w:rStyle w:val="affc"/>
                <w:rFonts w:asciiTheme="minorEastAsia" w:eastAsiaTheme="minorEastAsia" w:hAnsiTheme="minorEastAsia"/>
                <w:noProof/>
                <w:color w:val="auto"/>
              </w:rPr>
              <w:t>3  术语和定义</w:t>
            </w:r>
            <w:r w:rsidR="00A72489" w:rsidRPr="00034A16">
              <w:rPr>
                <w:noProof/>
                <w:webHidden/>
              </w:rPr>
              <w:tab/>
            </w:r>
            <w:r w:rsidR="00A72489" w:rsidRPr="00034A16">
              <w:rPr>
                <w:noProof/>
                <w:webHidden/>
              </w:rPr>
              <w:fldChar w:fldCharType="begin"/>
            </w:r>
            <w:r w:rsidR="00A72489" w:rsidRPr="00034A16">
              <w:rPr>
                <w:noProof/>
                <w:webHidden/>
              </w:rPr>
              <w:instrText xml:space="preserve"> PAGEREF _Toc98445074 \h </w:instrText>
            </w:r>
            <w:r w:rsidR="00A72489" w:rsidRPr="00034A16">
              <w:rPr>
                <w:noProof/>
                <w:webHidden/>
              </w:rPr>
            </w:r>
            <w:r w:rsidR="00A72489" w:rsidRPr="00034A16">
              <w:rPr>
                <w:noProof/>
                <w:webHidden/>
              </w:rPr>
              <w:fldChar w:fldCharType="separate"/>
            </w:r>
            <w:r w:rsidR="00F32BFB">
              <w:rPr>
                <w:noProof/>
                <w:webHidden/>
              </w:rPr>
              <w:t>1</w:t>
            </w:r>
            <w:r w:rsidR="00A72489" w:rsidRPr="00034A16">
              <w:rPr>
                <w:noProof/>
                <w:webHidden/>
              </w:rPr>
              <w:fldChar w:fldCharType="end"/>
            </w:r>
          </w:hyperlink>
        </w:p>
        <w:p w14:paraId="0433AD29" w14:textId="40BB2013" w:rsidR="00A72489" w:rsidRPr="00034A16" w:rsidRDefault="00393717">
          <w:pPr>
            <w:pStyle w:val="TOC2"/>
            <w:rPr>
              <w:rFonts w:cstheme="minorBidi"/>
              <w:noProof/>
              <w:szCs w:val="22"/>
            </w:rPr>
          </w:pPr>
          <w:hyperlink w:anchor="_Toc98445085" w:history="1">
            <w:r w:rsidR="00A72489" w:rsidRPr="00034A16">
              <w:rPr>
                <w:rStyle w:val="affc"/>
                <w:rFonts w:asciiTheme="minorEastAsia" w:eastAsiaTheme="minorEastAsia" w:hAnsiTheme="minorEastAsia"/>
                <w:noProof/>
                <w:color w:val="auto"/>
              </w:rPr>
              <w:t>4  污染物与污染负荷</w:t>
            </w:r>
            <w:r w:rsidR="00A72489" w:rsidRPr="00034A16">
              <w:rPr>
                <w:noProof/>
                <w:webHidden/>
              </w:rPr>
              <w:tab/>
            </w:r>
            <w:r w:rsidR="00A72489" w:rsidRPr="00034A16">
              <w:rPr>
                <w:noProof/>
                <w:webHidden/>
              </w:rPr>
              <w:fldChar w:fldCharType="begin"/>
            </w:r>
            <w:r w:rsidR="00A72489" w:rsidRPr="00034A16">
              <w:rPr>
                <w:noProof/>
                <w:webHidden/>
              </w:rPr>
              <w:instrText xml:space="preserve"> PAGEREF _Toc98445085 \h </w:instrText>
            </w:r>
            <w:r w:rsidR="00A72489" w:rsidRPr="00034A16">
              <w:rPr>
                <w:noProof/>
                <w:webHidden/>
              </w:rPr>
            </w:r>
            <w:r w:rsidR="00A72489" w:rsidRPr="00034A16">
              <w:rPr>
                <w:noProof/>
                <w:webHidden/>
              </w:rPr>
              <w:fldChar w:fldCharType="separate"/>
            </w:r>
            <w:r w:rsidR="00F32BFB">
              <w:rPr>
                <w:noProof/>
                <w:webHidden/>
              </w:rPr>
              <w:t>2</w:t>
            </w:r>
            <w:r w:rsidR="00A72489" w:rsidRPr="00034A16">
              <w:rPr>
                <w:noProof/>
                <w:webHidden/>
              </w:rPr>
              <w:fldChar w:fldCharType="end"/>
            </w:r>
          </w:hyperlink>
        </w:p>
        <w:p w14:paraId="33733BAC" w14:textId="495D363B" w:rsidR="00A72489" w:rsidRPr="00034A16" w:rsidRDefault="00393717">
          <w:pPr>
            <w:pStyle w:val="TOC2"/>
            <w:rPr>
              <w:rFonts w:cstheme="minorBidi"/>
              <w:noProof/>
              <w:szCs w:val="22"/>
            </w:rPr>
          </w:pPr>
          <w:hyperlink w:anchor="_Toc98445088" w:history="1">
            <w:r w:rsidR="00A72489" w:rsidRPr="00034A16">
              <w:rPr>
                <w:rStyle w:val="affc"/>
                <w:rFonts w:asciiTheme="minorEastAsia" w:eastAsiaTheme="minorEastAsia" w:hAnsiTheme="minorEastAsia"/>
                <w:noProof/>
                <w:color w:val="auto"/>
              </w:rPr>
              <w:t>5  总体要求</w:t>
            </w:r>
            <w:r w:rsidR="00A72489" w:rsidRPr="00034A16">
              <w:rPr>
                <w:noProof/>
                <w:webHidden/>
              </w:rPr>
              <w:tab/>
            </w:r>
            <w:r w:rsidR="00A72489" w:rsidRPr="00034A16">
              <w:rPr>
                <w:noProof/>
                <w:webHidden/>
              </w:rPr>
              <w:fldChar w:fldCharType="begin"/>
            </w:r>
            <w:r w:rsidR="00A72489" w:rsidRPr="00034A16">
              <w:rPr>
                <w:noProof/>
                <w:webHidden/>
              </w:rPr>
              <w:instrText xml:space="preserve"> PAGEREF _Toc98445088 \h </w:instrText>
            </w:r>
            <w:r w:rsidR="00A72489" w:rsidRPr="00034A16">
              <w:rPr>
                <w:noProof/>
                <w:webHidden/>
              </w:rPr>
            </w:r>
            <w:r w:rsidR="00A72489" w:rsidRPr="00034A16">
              <w:rPr>
                <w:noProof/>
                <w:webHidden/>
              </w:rPr>
              <w:fldChar w:fldCharType="separate"/>
            </w:r>
            <w:r w:rsidR="00F32BFB">
              <w:rPr>
                <w:noProof/>
                <w:webHidden/>
              </w:rPr>
              <w:t>6</w:t>
            </w:r>
            <w:r w:rsidR="00A72489" w:rsidRPr="00034A16">
              <w:rPr>
                <w:noProof/>
                <w:webHidden/>
              </w:rPr>
              <w:fldChar w:fldCharType="end"/>
            </w:r>
          </w:hyperlink>
        </w:p>
        <w:p w14:paraId="66C51624" w14:textId="42AEB0A7" w:rsidR="00A72489" w:rsidRPr="00034A16" w:rsidRDefault="00393717">
          <w:pPr>
            <w:pStyle w:val="TOC2"/>
            <w:rPr>
              <w:rFonts w:cstheme="minorBidi"/>
              <w:noProof/>
              <w:szCs w:val="22"/>
            </w:rPr>
          </w:pPr>
          <w:hyperlink w:anchor="_Toc98445089" w:history="1">
            <w:r w:rsidR="00A72489" w:rsidRPr="00034A16">
              <w:rPr>
                <w:rStyle w:val="affc"/>
                <w:rFonts w:asciiTheme="minorEastAsia" w:eastAsiaTheme="minorEastAsia" w:hAnsiTheme="minorEastAsia"/>
                <w:noProof/>
                <w:color w:val="auto"/>
              </w:rPr>
              <w:t xml:space="preserve">6 </w:t>
            </w:r>
            <w:r w:rsidR="00514530" w:rsidRPr="00034A16">
              <w:rPr>
                <w:rStyle w:val="affc"/>
                <w:rFonts w:asciiTheme="minorEastAsia" w:eastAsiaTheme="minorEastAsia" w:hAnsiTheme="minorEastAsia"/>
                <w:noProof/>
                <w:color w:val="auto"/>
              </w:rPr>
              <w:t xml:space="preserve"> </w:t>
            </w:r>
            <w:r w:rsidR="00A72489" w:rsidRPr="00034A16">
              <w:rPr>
                <w:rStyle w:val="affc"/>
                <w:rFonts w:asciiTheme="minorEastAsia" w:eastAsiaTheme="minorEastAsia" w:hAnsiTheme="minorEastAsia"/>
                <w:noProof/>
                <w:color w:val="auto"/>
              </w:rPr>
              <w:t>工艺技术要求</w:t>
            </w:r>
            <w:r w:rsidR="00A72489" w:rsidRPr="00034A16">
              <w:rPr>
                <w:noProof/>
                <w:webHidden/>
              </w:rPr>
              <w:tab/>
            </w:r>
            <w:r w:rsidR="00A72489" w:rsidRPr="00034A16">
              <w:rPr>
                <w:noProof/>
                <w:webHidden/>
              </w:rPr>
              <w:fldChar w:fldCharType="begin"/>
            </w:r>
            <w:r w:rsidR="00A72489" w:rsidRPr="00034A16">
              <w:rPr>
                <w:noProof/>
                <w:webHidden/>
              </w:rPr>
              <w:instrText xml:space="preserve"> PAGEREF _Toc98445089 \h </w:instrText>
            </w:r>
            <w:r w:rsidR="00A72489" w:rsidRPr="00034A16">
              <w:rPr>
                <w:noProof/>
                <w:webHidden/>
              </w:rPr>
            </w:r>
            <w:r w:rsidR="00A72489" w:rsidRPr="00034A16">
              <w:rPr>
                <w:noProof/>
                <w:webHidden/>
              </w:rPr>
              <w:fldChar w:fldCharType="separate"/>
            </w:r>
            <w:r w:rsidR="00F32BFB">
              <w:rPr>
                <w:noProof/>
                <w:webHidden/>
              </w:rPr>
              <w:t>7</w:t>
            </w:r>
            <w:r w:rsidR="00A72489" w:rsidRPr="00034A16">
              <w:rPr>
                <w:noProof/>
                <w:webHidden/>
              </w:rPr>
              <w:fldChar w:fldCharType="end"/>
            </w:r>
          </w:hyperlink>
        </w:p>
        <w:p w14:paraId="72CFE17A" w14:textId="714D6EF6" w:rsidR="00A72489" w:rsidRPr="00034A16" w:rsidRDefault="00393717">
          <w:pPr>
            <w:pStyle w:val="TOC2"/>
            <w:rPr>
              <w:rFonts w:cstheme="minorBidi"/>
              <w:noProof/>
              <w:szCs w:val="22"/>
            </w:rPr>
          </w:pPr>
          <w:hyperlink w:anchor="_Toc98445094" w:history="1">
            <w:r w:rsidR="00A72489" w:rsidRPr="00034A16">
              <w:rPr>
                <w:rStyle w:val="affc"/>
                <w:rFonts w:asciiTheme="minorEastAsia" w:eastAsiaTheme="minorEastAsia" w:hAnsiTheme="minorEastAsia"/>
                <w:noProof/>
                <w:color w:val="auto"/>
              </w:rPr>
              <w:t xml:space="preserve">7 </w:t>
            </w:r>
            <w:r w:rsidR="00514530" w:rsidRPr="00034A16">
              <w:rPr>
                <w:rStyle w:val="affc"/>
                <w:rFonts w:asciiTheme="minorEastAsia" w:eastAsiaTheme="minorEastAsia" w:hAnsiTheme="minorEastAsia"/>
                <w:noProof/>
                <w:color w:val="auto"/>
              </w:rPr>
              <w:t xml:space="preserve"> </w:t>
            </w:r>
            <w:r w:rsidR="00A72489" w:rsidRPr="00034A16">
              <w:rPr>
                <w:rStyle w:val="affc"/>
                <w:rFonts w:asciiTheme="minorEastAsia" w:eastAsiaTheme="minorEastAsia" w:hAnsiTheme="minorEastAsia"/>
                <w:noProof/>
                <w:color w:val="auto"/>
              </w:rPr>
              <w:t>主要工艺设备和材料</w:t>
            </w:r>
            <w:r w:rsidR="00A72489" w:rsidRPr="00034A16">
              <w:rPr>
                <w:noProof/>
                <w:webHidden/>
              </w:rPr>
              <w:tab/>
            </w:r>
            <w:r w:rsidR="00A72489" w:rsidRPr="00034A16">
              <w:rPr>
                <w:noProof/>
                <w:webHidden/>
              </w:rPr>
              <w:fldChar w:fldCharType="begin"/>
            </w:r>
            <w:r w:rsidR="00A72489" w:rsidRPr="00034A16">
              <w:rPr>
                <w:noProof/>
                <w:webHidden/>
              </w:rPr>
              <w:instrText xml:space="preserve"> PAGEREF _Toc98445094 \h </w:instrText>
            </w:r>
            <w:r w:rsidR="00A72489" w:rsidRPr="00034A16">
              <w:rPr>
                <w:noProof/>
                <w:webHidden/>
              </w:rPr>
            </w:r>
            <w:r w:rsidR="00A72489" w:rsidRPr="00034A16">
              <w:rPr>
                <w:noProof/>
                <w:webHidden/>
              </w:rPr>
              <w:fldChar w:fldCharType="separate"/>
            </w:r>
            <w:r w:rsidR="00F32BFB">
              <w:rPr>
                <w:noProof/>
                <w:webHidden/>
              </w:rPr>
              <w:t>11</w:t>
            </w:r>
            <w:r w:rsidR="00A72489" w:rsidRPr="00034A16">
              <w:rPr>
                <w:noProof/>
                <w:webHidden/>
              </w:rPr>
              <w:fldChar w:fldCharType="end"/>
            </w:r>
          </w:hyperlink>
        </w:p>
        <w:p w14:paraId="65667F5F" w14:textId="71E36965" w:rsidR="00A72489" w:rsidRPr="00034A16" w:rsidRDefault="00393717">
          <w:pPr>
            <w:pStyle w:val="TOC2"/>
            <w:rPr>
              <w:rFonts w:cstheme="minorBidi"/>
              <w:noProof/>
              <w:szCs w:val="22"/>
            </w:rPr>
          </w:pPr>
          <w:hyperlink w:anchor="_Toc98445097" w:history="1">
            <w:r w:rsidR="00A72489" w:rsidRPr="00034A16">
              <w:rPr>
                <w:rStyle w:val="affc"/>
                <w:rFonts w:asciiTheme="minorEastAsia" w:eastAsiaTheme="minorEastAsia" w:hAnsiTheme="minorEastAsia"/>
                <w:noProof/>
                <w:color w:val="auto"/>
              </w:rPr>
              <w:t xml:space="preserve">8 </w:t>
            </w:r>
            <w:r w:rsidR="00514530" w:rsidRPr="00034A16">
              <w:rPr>
                <w:rStyle w:val="affc"/>
                <w:rFonts w:asciiTheme="minorEastAsia" w:eastAsiaTheme="minorEastAsia" w:hAnsiTheme="minorEastAsia"/>
                <w:noProof/>
                <w:color w:val="auto"/>
              </w:rPr>
              <w:t xml:space="preserve"> </w:t>
            </w:r>
            <w:r w:rsidR="00A72489" w:rsidRPr="00034A16">
              <w:rPr>
                <w:rStyle w:val="affc"/>
                <w:rFonts w:asciiTheme="minorEastAsia" w:eastAsiaTheme="minorEastAsia" w:hAnsiTheme="minorEastAsia"/>
                <w:noProof/>
                <w:color w:val="auto"/>
              </w:rPr>
              <w:t>检测与过程控制</w:t>
            </w:r>
            <w:r w:rsidR="00A72489" w:rsidRPr="00034A16">
              <w:rPr>
                <w:noProof/>
                <w:webHidden/>
              </w:rPr>
              <w:tab/>
            </w:r>
            <w:r w:rsidR="00A72489" w:rsidRPr="00034A16">
              <w:rPr>
                <w:noProof/>
                <w:webHidden/>
              </w:rPr>
              <w:fldChar w:fldCharType="begin"/>
            </w:r>
            <w:r w:rsidR="00A72489" w:rsidRPr="00034A16">
              <w:rPr>
                <w:noProof/>
                <w:webHidden/>
              </w:rPr>
              <w:instrText xml:space="preserve"> PAGEREF _Toc98445097 \h </w:instrText>
            </w:r>
            <w:r w:rsidR="00A72489" w:rsidRPr="00034A16">
              <w:rPr>
                <w:noProof/>
                <w:webHidden/>
              </w:rPr>
            </w:r>
            <w:r w:rsidR="00A72489" w:rsidRPr="00034A16">
              <w:rPr>
                <w:noProof/>
                <w:webHidden/>
              </w:rPr>
              <w:fldChar w:fldCharType="separate"/>
            </w:r>
            <w:r w:rsidR="00F32BFB">
              <w:rPr>
                <w:noProof/>
                <w:webHidden/>
              </w:rPr>
              <w:t>12</w:t>
            </w:r>
            <w:r w:rsidR="00A72489" w:rsidRPr="00034A16">
              <w:rPr>
                <w:noProof/>
                <w:webHidden/>
              </w:rPr>
              <w:fldChar w:fldCharType="end"/>
            </w:r>
          </w:hyperlink>
        </w:p>
        <w:p w14:paraId="6D4D375F" w14:textId="1269D4AB" w:rsidR="00A72489" w:rsidRPr="00034A16" w:rsidRDefault="00393717">
          <w:pPr>
            <w:pStyle w:val="TOC2"/>
            <w:rPr>
              <w:rFonts w:cstheme="minorBidi"/>
              <w:noProof/>
              <w:szCs w:val="22"/>
            </w:rPr>
          </w:pPr>
          <w:hyperlink w:anchor="_Toc98445101" w:history="1">
            <w:r w:rsidR="00A72489" w:rsidRPr="00034A16">
              <w:rPr>
                <w:rStyle w:val="affc"/>
                <w:rFonts w:asciiTheme="minorEastAsia" w:eastAsiaTheme="minorEastAsia" w:hAnsiTheme="minorEastAsia"/>
                <w:noProof/>
                <w:color w:val="auto"/>
              </w:rPr>
              <w:t xml:space="preserve">9 </w:t>
            </w:r>
            <w:r w:rsidR="00514530" w:rsidRPr="00034A16">
              <w:rPr>
                <w:rStyle w:val="affc"/>
                <w:rFonts w:asciiTheme="minorEastAsia" w:eastAsiaTheme="minorEastAsia" w:hAnsiTheme="minorEastAsia"/>
                <w:noProof/>
                <w:color w:val="auto"/>
              </w:rPr>
              <w:t xml:space="preserve"> </w:t>
            </w:r>
            <w:r w:rsidR="00A72489" w:rsidRPr="00034A16">
              <w:rPr>
                <w:rStyle w:val="affc"/>
                <w:rFonts w:asciiTheme="minorEastAsia" w:eastAsiaTheme="minorEastAsia" w:hAnsiTheme="minorEastAsia"/>
                <w:noProof/>
                <w:color w:val="auto"/>
              </w:rPr>
              <w:t>施工与验收</w:t>
            </w:r>
            <w:r w:rsidR="00A72489" w:rsidRPr="00034A16">
              <w:rPr>
                <w:noProof/>
                <w:webHidden/>
              </w:rPr>
              <w:tab/>
            </w:r>
            <w:r w:rsidR="00A72489" w:rsidRPr="00034A16">
              <w:rPr>
                <w:noProof/>
                <w:webHidden/>
              </w:rPr>
              <w:fldChar w:fldCharType="begin"/>
            </w:r>
            <w:r w:rsidR="00A72489" w:rsidRPr="00034A16">
              <w:rPr>
                <w:noProof/>
                <w:webHidden/>
              </w:rPr>
              <w:instrText xml:space="preserve"> PAGEREF _Toc98445101 \h </w:instrText>
            </w:r>
            <w:r w:rsidR="00A72489" w:rsidRPr="00034A16">
              <w:rPr>
                <w:noProof/>
                <w:webHidden/>
              </w:rPr>
            </w:r>
            <w:r w:rsidR="00A72489" w:rsidRPr="00034A16">
              <w:rPr>
                <w:noProof/>
                <w:webHidden/>
              </w:rPr>
              <w:fldChar w:fldCharType="separate"/>
            </w:r>
            <w:r w:rsidR="00F32BFB">
              <w:rPr>
                <w:noProof/>
                <w:webHidden/>
              </w:rPr>
              <w:t>12</w:t>
            </w:r>
            <w:r w:rsidR="00A72489" w:rsidRPr="00034A16">
              <w:rPr>
                <w:noProof/>
                <w:webHidden/>
              </w:rPr>
              <w:fldChar w:fldCharType="end"/>
            </w:r>
          </w:hyperlink>
        </w:p>
        <w:p w14:paraId="738B069B" w14:textId="6B547097" w:rsidR="00A72489" w:rsidRPr="00034A16" w:rsidRDefault="00393717">
          <w:pPr>
            <w:pStyle w:val="TOC2"/>
            <w:rPr>
              <w:rFonts w:cstheme="minorBidi"/>
              <w:noProof/>
              <w:szCs w:val="22"/>
            </w:rPr>
          </w:pPr>
          <w:hyperlink w:anchor="_Toc98445105" w:history="1">
            <w:r w:rsidR="00A72489" w:rsidRPr="00034A16">
              <w:rPr>
                <w:rStyle w:val="affc"/>
                <w:rFonts w:asciiTheme="minorEastAsia" w:eastAsiaTheme="minorEastAsia" w:hAnsiTheme="minorEastAsia"/>
                <w:noProof/>
                <w:color w:val="auto"/>
              </w:rPr>
              <w:t>10 运行与维护</w:t>
            </w:r>
            <w:r w:rsidR="00A72489" w:rsidRPr="00034A16">
              <w:rPr>
                <w:noProof/>
                <w:webHidden/>
              </w:rPr>
              <w:tab/>
            </w:r>
            <w:r w:rsidR="00A72489" w:rsidRPr="00034A16">
              <w:rPr>
                <w:noProof/>
                <w:webHidden/>
              </w:rPr>
              <w:fldChar w:fldCharType="begin"/>
            </w:r>
            <w:r w:rsidR="00A72489" w:rsidRPr="00034A16">
              <w:rPr>
                <w:noProof/>
                <w:webHidden/>
              </w:rPr>
              <w:instrText xml:space="preserve"> PAGEREF _Toc98445105 \h </w:instrText>
            </w:r>
            <w:r w:rsidR="00A72489" w:rsidRPr="00034A16">
              <w:rPr>
                <w:noProof/>
                <w:webHidden/>
              </w:rPr>
            </w:r>
            <w:r w:rsidR="00A72489" w:rsidRPr="00034A16">
              <w:rPr>
                <w:noProof/>
                <w:webHidden/>
              </w:rPr>
              <w:fldChar w:fldCharType="separate"/>
            </w:r>
            <w:r w:rsidR="00F32BFB">
              <w:rPr>
                <w:noProof/>
                <w:webHidden/>
              </w:rPr>
              <w:t>13</w:t>
            </w:r>
            <w:r w:rsidR="00A72489" w:rsidRPr="00034A16">
              <w:rPr>
                <w:noProof/>
                <w:webHidden/>
              </w:rPr>
              <w:fldChar w:fldCharType="end"/>
            </w:r>
          </w:hyperlink>
        </w:p>
        <w:p w14:paraId="056A9D13" w14:textId="2A8FDEB6" w:rsidR="00A72489" w:rsidRPr="00034A16" w:rsidRDefault="00393717">
          <w:pPr>
            <w:pStyle w:val="TOC2"/>
            <w:rPr>
              <w:rFonts w:cstheme="minorBidi"/>
              <w:noProof/>
              <w:szCs w:val="22"/>
            </w:rPr>
          </w:pPr>
          <w:hyperlink w:anchor="_Toc98445110" w:history="1">
            <w:r w:rsidR="00A72489" w:rsidRPr="00034A16">
              <w:rPr>
                <w:rStyle w:val="affc"/>
                <w:rFonts w:asciiTheme="minorEastAsia" w:eastAsiaTheme="minorEastAsia" w:hAnsiTheme="minorEastAsia"/>
                <w:noProof/>
                <w:color w:val="auto"/>
              </w:rPr>
              <w:t>参考文献</w:t>
            </w:r>
            <w:r w:rsidR="00A72489" w:rsidRPr="00034A16">
              <w:rPr>
                <w:noProof/>
                <w:webHidden/>
              </w:rPr>
              <w:tab/>
            </w:r>
            <w:r w:rsidR="00A72489" w:rsidRPr="00034A16">
              <w:rPr>
                <w:noProof/>
                <w:webHidden/>
              </w:rPr>
              <w:fldChar w:fldCharType="begin"/>
            </w:r>
            <w:r w:rsidR="00A72489" w:rsidRPr="00034A16">
              <w:rPr>
                <w:noProof/>
                <w:webHidden/>
              </w:rPr>
              <w:instrText xml:space="preserve"> PAGEREF _Toc98445110 \h </w:instrText>
            </w:r>
            <w:r w:rsidR="00A72489" w:rsidRPr="00034A16">
              <w:rPr>
                <w:noProof/>
                <w:webHidden/>
              </w:rPr>
            </w:r>
            <w:r w:rsidR="00A72489" w:rsidRPr="00034A16">
              <w:rPr>
                <w:noProof/>
                <w:webHidden/>
              </w:rPr>
              <w:fldChar w:fldCharType="separate"/>
            </w:r>
            <w:r w:rsidR="00F32BFB">
              <w:rPr>
                <w:noProof/>
                <w:webHidden/>
              </w:rPr>
              <w:t>15</w:t>
            </w:r>
            <w:r w:rsidR="00A72489" w:rsidRPr="00034A16">
              <w:rPr>
                <w:noProof/>
                <w:webHidden/>
              </w:rPr>
              <w:fldChar w:fldCharType="end"/>
            </w:r>
          </w:hyperlink>
        </w:p>
        <w:p w14:paraId="0C4D62B3" w14:textId="0B55C4DC" w:rsidR="00A22A0F" w:rsidRPr="00034A16" w:rsidRDefault="00A22A0F">
          <w:r w:rsidRPr="00034A16">
            <w:rPr>
              <w:b/>
              <w:bCs/>
              <w:lang w:val="zh-CN"/>
            </w:rPr>
            <w:fldChar w:fldCharType="end"/>
          </w:r>
        </w:p>
      </w:sdtContent>
    </w:sdt>
    <w:p w14:paraId="47598588" w14:textId="77777777" w:rsidR="00422135" w:rsidRPr="00034A16" w:rsidRDefault="00422135" w:rsidP="00A22A0F">
      <w:pPr>
        <w:pStyle w:val="2"/>
        <w:spacing w:before="312" w:after="312"/>
        <w:jc w:val="center"/>
        <w:rPr>
          <w:rFonts w:ascii="黑体" w:hAnsi="黑体"/>
          <w:sz w:val="32"/>
          <w:szCs w:val="32"/>
        </w:rPr>
        <w:sectPr w:rsidR="00422135" w:rsidRPr="00034A16" w:rsidSect="00926D6B">
          <w:headerReference w:type="default" r:id="rId9"/>
          <w:footerReference w:type="even" r:id="rId10"/>
          <w:footerReference w:type="default" r:id="rId11"/>
          <w:headerReference w:type="first" r:id="rId12"/>
          <w:pgSz w:w="11906" w:h="16838"/>
          <w:pgMar w:top="1134" w:right="1797" w:bottom="1440" w:left="1797" w:header="851" w:footer="992" w:gutter="0"/>
          <w:pgNumType w:start="1"/>
          <w:cols w:space="425"/>
          <w:docGrid w:type="linesAndChars" w:linePitch="312"/>
        </w:sectPr>
      </w:pPr>
    </w:p>
    <w:p w14:paraId="68520151" w14:textId="1770B19C" w:rsidR="00C20CC3" w:rsidRPr="00034A16" w:rsidRDefault="009077D4" w:rsidP="007A62DD">
      <w:pPr>
        <w:pStyle w:val="2"/>
        <w:spacing w:before="312" w:after="312"/>
        <w:jc w:val="center"/>
        <w:rPr>
          <w:rFonts w:ascii="黑体" w:hAnsi="黑体"/>
          <w:sz w:val="32"/>
          <w:szCs w:val="32"/>
        </w:rPr>
      </w:pPr>
      <w:bookmarkStart w:id="0" w:name="_Toc98445071"/>
      <w:r w:rsidRPr="00034A16">
        <w:rPr>
          <w:rFonts w:ascii="黑体" w:hAnsi="黑体" w:hint="eastAsia"/>
          <w:sz w:val="32"/>
          <w:szCs w:val="32"/>
        </w:rPr>
        <w:lastRenderedPageBreak/>
        <w:t>前</w:t>
      </w:r>
      <w:r w:rsidR="008F6366" w:rsidRPr="00034A16">
        <w:rPr>
          <w:rFonts w:ascii="黑体" w:hAnsi="黑体"/>
          <w:sz w:val="32"/>
          <w:szCs w:val="32"/>
        </w:rPr>
        <w:t xml:space="preserve"> </w:t>
      </w:r>
      <w:r w:rsidRPr="00034A16">
        <w:rPr>
          <w:rFonts w:ascii="黑体" w:hAnsi="黑体" w:hint="eastAsia"/>
          <w:sz w:val="32"/>
          <w:szCs w:val="32"/>
        </w:rPr>
        <w:t>言</w:t>
      </w:r>
      <w:bookmarkEnd w:id="0"/>
    </w:p>
    <w:p w14:paraId="5FC3BBBB" w14:textId="63EBC01F" w:rsidR="006A4A85" w:rsidRPr="00034A16" w:rsidRDefault="00E018E4" w:rsidP="00462B74">
      <w:pPr>
        <w:adjustRightInd w:val="0"/>
        <w:snapToGrid w:val="0"/>
        <w:spacing w:line="360" w:lineRule="exact"/>
        <w:ind w:firstLineChars="200" w:firstLine="420"/>
        <w:rPr>
          <w:rFonts w:asciiTheme="minorEastAsia" w:eastAsiaTheme="minorEastAsia" w:hAnsiTheme="minorEastAsia"/>
        </w:rPr>
      </w:pPr>
      <w:r w:rsidRPr="00034A16">
        <w:rPr>
          <w:rFonts w:asciiTheme="minorEastAsia" w:eastAsiaTheme="minorEastAsia" w:hAnsiTheme="minorEastAsia" w:hint="eastAsia"/>
        </w:rPr>
        <w:t>本</w:t>
      </w:r>
      <w:r w:rsidR="004114D6" w:rsidRPr="00034A16">
        <w:rPr>
          <w:rFonts w:asciiTheme="minorEastAsia" w:eastAsiaTheme="minorEastAsia" w:hAnsiTheme="minorEastAsia" w:hint="eastAsia"/>
        </w:rPr>
        <w:t>文件</w:t>
      </w:r>
      <w:r w:rsidRPr="00034A16">
        <w:rPr>
          <w:rFonts w:asciiTheme="minorEastAsia" w:eastAsiaTheme="minorEastAsia" w:hAnsiTheme="minorEastAsia" w:hint="eastAsia"/>
        </w:rPr>
        <w:t>按照</w:t>
      </w:r>
      <w:r w:rsidR="00C03685" w:rsidRPr="00034A16">
        <w:rPr>
          <w:rFonts w:asciiTheme="minorEastAsia" w:eastAsiaTheme="minorEastAsia" w:hAnsiTheme="minorEastAsia"/>
          <w:szCs w:val="21"/>
        </w:rPr>
        <w:t>GB/T 1.1-2020</w:t>
      </w:r>
      <w:r w:rsidR="008F6366" w:rsidRPr="00034A16">
        <w:rPr>
          <w:rFonts w:asciiTheme="minorEastAsia" w:eastAsiaTheme="minorEastAsia" w:hAnsiTheme="minorEastAsia" w:hint="eastAsia"/>
          <w:szCs w:val="21"/>
        </w:rPr>
        <w:t xml:space="preserve"> </w:t>
      </w:r>
      <w:r w:rsidR="00C03685" w:rsidRPr="00034A16">
        <w:rPr>
          <w:rFonts w:asciiTheme="minorEastAsia" w:eastAsiaTheme="minorEastAsia" w:hAnsiTheme="minorEastAsia" w:hint="eastAsia"/>
          <w:szCs w:val="21"/>
        </w:rPr>
        <w:t>《标准化工作导则</w:t>
      </w:r>
      <w:r w:rsidR="00C03685" w:rsidRPr="00034A16">
        <w:rPr>
          <w:rFonts w:asciiTheme="minorEastAsia" w:eastAsiaTheme="minorEastAsia" w:hAnsiTheme="minorEastAsia"/>
          <w:szCs w:val="21"/>
        </w:rPr>
        <w:t xml:space="preserve"> </w:t>
      </w:r>
      <w:r w:rsidR="00C03685" w:rsidRPr="00034A16">
        <w:rPr>
          <w:rFonts w:asciiTheme="minorEastAsia" w:eastAsiaTheme="minorEastAsia" w:hAnsiTheme="minorEastAsia" w:hint="eastAsia"/>
          <w:szCs w:val="21"/>
        </w:rPr>
        <w:t>第</w:t>
      </w:r>
      <w:r w:rsidR="00C03685" w:rsidRPr="00034A16">
        <w:rPr>
          <w:rFonts w:asciiTheme="minorEastAsia" w:eastAsiaTheme="minorEastAsia" w:hAnsiTheme="minorEastAsia"/>
          <w:szCs w:val="21"/>
        </w:rPr>
        <w:t>1</w:t>
      </w:r>
      <w:r w:rsidR="00C03685" w:rsidRPr="00034A16">
        <w:rPr>
          <w:rFonts w:asciiTheme="minorEastAsia" w:eastAsiaTheme="minorEastAsia" w:hAnsiTheme="minorEastAsia" w:hint="eastAsia"/>
          <w:szCs w:val="21"/>
        </w:rPr>
        <w:t>部分：标准化文件的结构和起草规则》</w:t>
      </w:r>
      <w:r w:rsidRPr="00034A16">
        <w:rPr>
          <w:rFonts w:asciiTheme="minorEastAsia" w:eastAsiaTheme="minorEastAsia" w:hAnsiTheme="minorEastAsia" w:hint="eastAsia"/>
        </w:rPr>
        <w:t>的</w:t>
      </w:r>
      <w:r w:rsidR="00462B74" w:rsidRPr="00034A16">
        <w:rPr>
          <w:rFonts w:asciiTheme="minorEastAsia" w:eastAsiaTheme="minorEastAsia" w:hAnsiTheme="minorEastAsia" w:hint="eastAsia"/>
        </w:rPr>
        <w:t>规定</w:t>
      </w:r>
      <w:r w:rsidRPr="00034A16">
        <w:rPr>
          <w:rFonts w:asciiTheme="minorEastAsia" w:eastAsiaTheme="minorEastAsia" w:hAnsiTheme="minorEastAsia" w:hint="eastAsia"/>
        </w:rPr>
        <w:t>起草。</w:t>
      </w:r>
    </w:p>
    <w:p w14:paraId="7305CC5F" w14:textId="77777777" w:rsidR="006A4A85" w:rsidRPr="00034A16" w:rsidRDefault="006A4A85" w:rsidP="00462B74">
      <w:pPr>
        <w:adjustRightInd w:val="0"/>
        <w:snapToGrid w:val="0"/>
        <w:spacing w:line="360" w:lineRule="exact"/>
        <w:ind w:firstLineChars="200" w:firstLine="420"/>
        <w:rPr>
          <w:rFonts w:asciiTheme="minorEastAsia" w:eastAsiaTheme="minorEastAsia" w:hAnsiTheme="minorEastAsia"/>
        </w:rPr>
      </w:pPr>
      <w:r w:rsidRPr="00034A16">
        <w:rPr>
          <w:rFonts w:asciiTheme="minorEastAsia" w:eastAsiaTheme="minorEastAsia" w:hAnsiTheme="minorEastAsia" w:cs="宋体" w:hint="eastAsia"/>
          <w:kern w:val="0"/>
          <w:szCs w:val="21"/>
        </w:rPr>
        <w:t>请注意本文件的某些内容可能涉及专利。本文件的发布机构不承担识别专利的责任。</w:t>
      </w:r>
    </w:p>
    <w:p w14:paraId="407E57BE" w14:textId="77777777" w:rsidR="00C20CC3" w:rsidRPr="00034A16" w:rsidRDefault="008F090A" w:rsidP="008F6366">
      <w:pPr>
        <w:adjustRightInd w:val="0"/>
        <w:snapToGrid w:val="0"/>
        <w:spacing w:line="360" w:lineRule="exact"/>
        <w:ind w:firstLineChars="200" w:firstLine="420"/>
        <w:rPr>
          <w:rFonts w:asciiTheme="minorEastAsia" w:eastAsiaTheme="minorEastAsia" w:hAnsiTheme="minorEastAsia"/>
        </w:rPr>
      </w:pPr>
      <w:r w:rsidRPr="00034A16">
        <w:rPr>
          <w:rFonts w:asciiTheme="minorEastAsia" w:eastAsiaTheme="minorEastAsia" w:hAnsiTheme="minorEastAsia" w:hint="eastAsia"/>
        </w:rPr>
        <w:t>本</w:t>
      </w:r>
      <w:r w:rsidR="004114D6" w:rsidRPr="00034A16">
        <w:rPr>
          <w:rFonts w:asciiTheme="minorEastAsia" w:eastAsiaTheme="minorEastAsia" w:hAnsiTheme="minorEastAsia" w:hint="eastAsia"/>
        </w:rPr>
        <w:t>文件</w:t>
      </w:r>
      <w:r w:rsidRPr="00034A16">
        <w:rPr>
          <w:rFonts w:asciiTheme="minorEastAsia" w:eastAsiaTheme="minorEastAsia" w:hAnsiTheme="minorEastAsia" w:hint="eastAsia"/>
        </w:rPr>
        <w:t>由全国稀土标准化技术委员会</w:t>
      </w:r>
      <w:r w:rsidRPr="00034A16">
        <w:rPr>
          <w:rFonts w:asciiTheme="minorEastAsia" w:eastAsiaTheme="minorEastAsia" w:hAnsiTheme="minorEastAsia"/>
        </w:rPr>
        <w:t>(SAC/TC 229)</w:t>
      </w:r>
      <w:r w:rsidR="00B46B59" w:rsidRPr="00034A16">
        <w:rPr>
          <w:rFonts w:asciiTheme="minorEastAsia" w:eastAsiaTheme="minorEastAsia" w:hAnsiTheme="minorEastAsia" w:hint="eastAsia"/>
        </w:rPr>
        <w:t>提出并</w:t>
      </w:r>
      <w:r w:rsidRPr="00034A16">
        <w:rPr>
          <w:rFonts w:asciiTheme="minorEastAsia" w:eastAsiaTheme="minorEastAsia" w:hAnsiTheme="minorEastAsia" w:hint="eastAsia"/>
        </w:rPr>
        <w:t>归口。</w:t>
      </w:r>
    </w:p>
    <w:p w14:paraId="4BFD287A" w14:textId="13FEC500" w:rsidR="006347D2" w:rsidRPr="00034A16" w:rsidRDefault="008F090A" w:rsidP="006347D2">
      <w:pPr>
        <w:adjustRightInd w:val="0"/>
        <w:snapToGrid w:val="0"/>
        <w:spacing w:line="360" w:lineRule="exact"/>
        <w:ind w:firstLineChars="200" w:firstLine="420"/>
        <w:rPr>
          <w:rFonts w:asciiTheme="minorEastAsia" w:eastAsiaTheme="minorEastAsia" w:hAnsiTheme="minorEastAsia"/>
          <w:szCs w:val="21"/>
        </w:rPr>
      </w:pPr>
      <w:r w:rsidRPr="00034A16">
        <w:rPr>
          <w:rFonts w:asciiTheme="minorEastAsia" w:eastAsiaTheme="minorEastAsia" w:hAnsiTheme="minorEastAsia" w:hint="eastAsia"/>
        </w:rPr>
        <w:t>本</w:t>
      </w:r>
      <w:r w:rsidR="004114D6" w:rsidRPr="00034A16">
        <w:rPr>
          <w:rFonts w:asciiTheme="minorEastAsia" w:eastAsiaTheme="minorEastAsia" w:hAnsiTheme="minorEastAsia" w:hint="eastAsia"/>
        </w:rPr>
        <w:t>文件</w:t>
      </w:r>
      <w:r w:rsidRPr="00034A16">
        <w:rPr>
          <w:rFonts w:asciiTheme="minorEastAsia" w:eastAsiaTheme="minorEastAsia" w:hAnsiTheme="minorEastAsia" w:hint="eastAsia"/>
        </w:rPr>
        <w:t>起草单位：</w:t>
      </w:r>
      <w:r w:rsidR="00522EDB" w:rsidRPr="00034A16">
        <w:rPr>
          <w:rFonts w:asciiTheme="minorEastAsia" w:eastAsiaTheme="minorEastAsia" w:hAnsiTheme="minorEastAsia" w:hint="eastAsia"/>
        </w:rPr>
        <w:t>有</w:t>
      </w:r>
      <w:proofErr w:type="gramStart"/>
      <w:r w:rsidR="00522EDB" w:rsidRPr="00034A16">
        <w:rPr>
          <w:rFonts w:asciiTheme="minorEastAsia" w:eastAsiaTheme="minorEastAsia" w:hAnsiTheme="minorEastAsia" w:hint="eastAsia"/>
        </w:rPr>
        <w:t>研</w:t>
      </w:r>
      <w:proofErr w:type="gramEnd"/>
      <w:r w:rsidR="00522EDB" w:rsidRPr="00034A16">
        <w:rPr>
          <w:rFonts w:asciiTheme="minorEastAsia" w:eastAsiaTheme="minorEastAsia" w:hAnsiTheme="minorEastAsia" w:hint="eastAsia"/>
        </w:rPr>
        <w:t>稀土新材料股份有限公司</w:t>
      </w:r>
      <w:bookmarkStart w:id="1" w:name="_Hlk98420291"/>
      <w:r w:rsidR="007A6DDB" w:rsidRPr="00034A16">
        <w:rPr>
          <w:rFonts w:asciiTheme="minorEastAsia" w:eastAsiaTheme="minorEastAsia" w:hAnsiTheme="minorEastAsia"/>
          <w:szCs w:val="21"/>
        </w:rPr>
        <w:t>……</w:t>
      </w:r>
      <w:bookmarkEnd w:id="1"/>
    </w:p>
    <w:p w14:paraId="3275B052" w14:textId="1A400608" w:rsidR="00462B74" w:rsidRPr="00034A16" w:rsidRDefault="006347D2" w:rsidP="00292326">
      <w:pPr>
        <w:adjustRightInd w:val="0"/>
        <w:snapToGrid w:val="0"/>
        <w:spacing w:line="360" w:lineRule="exact"/>
        <w:ind w:firstLineChars="200" w:firstLine="420"/>
        <w:rPr>
          <w:rFonts w:asciiTheme="minorEastAsia" w:eastAsiaTheme="minorEastAsia" w:hAnsiTheme="minorEastAsia"/>
        </w:rPr>
      </w:pPr>
      <w:r w:rsidRPr="00034A16">
        <w:rPr>
          <w:rFonts w:ascii="宋体" w:hAnsi="宋体" w:hint="eastAsia"/>
          <w:szCs w:val="21"/>
          <w:lang w:val="zh-CN"/>
        </w:rPr>
        <w:t>本文件主要起草人</w:t>
      </w:r>
      <w:r w:rsidRPr="00034A16">
        <w:rPr>
          <w:rFonts w:ascii="宋体" w:hAnsi="宋体" w:hint="eastAsia"/>
          <w:szCs w:val="21"/>
        </w:rPr>
        <w:t>：</w:t>
      </w:r>
      <w:r w:rsidRPr="00034A16">
        <w:rPr>
          <w:rFonts w:asciiTheme="minorEastAsia" w:eastAsiaTheme="minorEastAsia" w:hAnsiTheme="minorEastAsia" w:hint="eastAsia"/>
        </w:rPr>
        <w:t>……</w:t>
      </w:r>
    </w:p>
    <w:p w14:paraId="180AF477" w14:textId="5E90B0A3" w:rsidR="00161733" w:rsidRPr="00034A16" w:rsidRDefault="00462B74" w:rsidP="00161733">
      <w:pPr>
        <w:adjustRightInd w:val="0"/>
        <w:snapToGrid w:val="0"/>
        <w:spacing w:line="360" w:lineRule="exact"/>
        <w:ind w:right="-34" w:firstLineChars="200" w:firstLine="420"/>
        <w:rPr>
          <w:rFonts w:asciiTheme="minorEastAsia" w:eastAsiaTheme="minorEastAsia" w:hAnsiTheme="minorEastAsia"/>
        </w:rPr>
        <w:sectPr w:rsidR="00161733" w:rsidRPr="00034A16" w:rsidSect="007A62DD">
          <w:footerReference w:type="default" r:id="rId13"/>
          <w:pgSz w:w="11906" w:h="16838"/>
          <w:pgMar w:top="1134" w:right="1797" w:bottom="1440" w:left="1797" w:header="851" w:footer="992" w:gutter="0"/>
          <w:pgNumType w:fmt="upperRoman" w:start="1"/>
          <w:cols w:space="425"/>
          <w:docGrid w:type="linesAndChars" w:linePitch="312"/>
        </w:sectPr>
      </w:pPr>
      <w:r w:rsidRPr="00034A16">
        <w:rPr>
          <w:rFonts w:asciiTheme="minorEastAsia" w:eastAsiaTheme="minorEastAsia" w:hAnsiTheme="minorEastAsia"/>
        </w:rPr>
        <w:t>本</w:t>
      </w:r>
      <w:r w:rsidR="006347D2" w:rsidRPr="00034A16">
        <w:rPr>
          <w:rFonts w:asciiTheme="minorEastAsia" w:eastAsiaTheme="minorEastAsia" w:hAnsiTheme="minorEastAsia" w:hint="eastAsia"/>
        </w:rPr>
        <w:t>标准</w:t>
      </w:r>
      <w:r w:rsidRPr="00034A16">
        <w:rPr>
          <w:rFonts w:asciiTheme="minorEastAsia" w:eastAsiaTheme="minorEastAsia" w:hAnsiTheme="minorEastAsia"/>
        </w:rPr>
        <w:t>为首次发布。</w:t>
      </w:r>
    </w:p>
    <w:p w14:paraId="728BA5E0" w14:textId="171CE3D1" w:rsidR="00C20CC3" w:rsidRPr="00034A16" w:rsidRDefault="00E320A2" w:rsidP="007A62DD">
      <w:pPr>
        <w:adjustRightInd w:val="0"/>
        <w:snapToGrid w:val="0"/>
        <w:spacing w:beforeLines="100" w:before="312" w:afterLines="70" w:after="218" w:line="480" w:lineRule="auto"/>
        <w:ind w:right="-34"/>
        <w:jc w:val="center"/>
        <w:rPr>
          <w:rFonts w:ascii="黑体" w:eastAsia="黑体" w:hAnsi="黑体"/>
          <w:b/>
          <w:bCs/>
          <w:sz w:val="32"/>
        </w:rPr>
      </w:pPr>
      <w:bookmarkStart w:id="2" w:name="_Toc98444238"/>
      <w:r w:rsidRPr="00034A16">
        <w:rPr>
          <w:rFonts w:ascii="黑体" w:eastAsia="黑体" w:hAnsi="黑体" w:hint="eastAsia"/>
          <w:b/>
          <w:bCs/>
          <w:sz w:val="32"/>
        </w:rPr>
        <w:lastRenderedPageBreak/>
        <w:t>稀土</w:t>
      </w:r>
      <w:r w:rsidR="00B260F9" w:rsidRPr="00034A16">
        <w:rPr>
          <w:rFonts w:ascii="黑体" w:eastAsia="黑体" w:hAnsi="黑体" w:hint="eastAsia"/>
          <w:b/>
          <w:bCs/>
          <w:sz w:val="32"/>
        </w:rPr>
        <w:t>冶炼</w:t>
      </w:r>
      <w:r w:rsidRPr="00034A16">
        <w:rPr>
          <w:rFonts w:ascii="黑体" w:eastAsia="黑体" w:hAnsi="黑体" w:hint="eastAsia"/>
          <w:b/>
          <w:bCs/>
          <w:sz w:val="32"/>
        </w:rPr>
        <w:t>生产废水处理回用技术规范</w:t>
      </w:r>
      <w:bookmarkEnd w:id="2"/>
    </w:p>
    <w:p w14:paraId="726765BA" w14:textId="77777777" w:rsidR="00C20CC3" w:rsidRPr="00034A16" w:rsidRDefault="009077D4" w:rsidP="005C070A">
      <w:pPr>
        <w:pStyle w:val="2"/>
        <w:spacing w:before="312" w:after="312"/>
        <w:rPr>
          <w:rFonts w:ascii="黑体" w:hAnsi="黑体"/>
        </w:rPr>
      </w:pPr>
      <w:bookmarkStart w:id="3" w:name="_Toc98445072"/>
      <w:r w:rsidRPr="00034A16">
        <w:rPr>
          <w:rFonts w:ascii="黑体" w:hAnsi="黑体"/>
        </w:rPr>
        <w:t xml:space="preserve">1 </w:t>
      </w:r>
      <w:r w:rsidR="004114D6" w:rsidRPr="00034A16">
        <w:rPr>
          <w:rFonts w:ascii="黑体" w:hAnsi="黑体" w:hint="eastAsia"/>
        </w:rPr>
        <w:t xml:space="preserve"> </w:t>
      </w:r>
      <w:r w:rsidRPr="00034A16">
        <w:rPr>
          <w:rFonts w:ascii="黑体" w:hAnsi="黑体" w:hint="eastAsia"/>
        </w:rPr>
        <w:t>范围</w:t>
      </w:r>
      <w:bookmarkEnd w:id="3"/>
    </w:p>
    <w:p w14:paraId="0D0DD6FE" w14:textId="64BE0A85" w:rsidR="00075A89" w:rsidRPr="00034A16" w:rsidRDefault="00E320A2" w:rsidP="00E320A2">
      <w:pPr>
        <w:pStyle w:val="af5"/>
        <w:tabs>
          <w:tab w:val="center" w:pos="4201"/>
          <w:tab w:val="right" w:leader="dot" w:pos="9298"/>
        </w:tabs>
        <w:spacing w:line="360" w:lineRule="exact"/>
        <w:ind w:firstLine="420"/>
      </w:pPr>
      <w:r w:rsidRPr="00034A16">
        <w:rPr>
          <w:rFonts w:hint="eastAsia"/>
        </w:rPr>
        <w:t>本</w:t>
      </w:r>
      <w:r w:rsidR="009D3815" w:rsidRPr="00034A16">
        <w:rPr>
          <w:rFonts w:hint="eastAsia"/>
        </w:rPr>
        <w:t>文件</w:t>
      </w:r>
      <w:r w:rsidRPr="00034A16">
        <w:rPr>
          <w:rFonts w:hint="eastAsia"/>
        </w:rPr>
        <w:t>规定了稀土</w:t>
      </w:r>
      <w:r w:rsidR="00B260F9" w:rsidRPr="00034A16">
        <w:rPr>
          <w:rFonts w:hint="eastAsia"/>
        </w:rPr>
        <w:t>冶炼</w:t>
      </w:r>
      <w:r w:rsidRPr="00034A16">
        <w:rPr>
          <w:rFonts w:hint="eastAsia"/>
        </w:rPr>
        <w:t>企业生产废水处理工程技术要求与回用原则，以及</w:t>
      </w:r>
      <w:r w:rsidR="00EB525D" w:rsidRPr="00034A16">
        <w:rPr>
          <w:rFonts w:hint="eastAsia"/>
        </w:rPr>
        <w:t>末端</w:t>
      </w:r>
      <w:r w:rsidRPr="00034A16">
        <w:rPr>
          <w:rFonts w:hint="eastAsia"/>
        </w:rPr>
        <w:t>污水治理与回用工程的总体要求、工艺技术、</w:t>
      </w:r>
      <w:r w:rsidR="00DF39B9" w:rsidRPr="00034A16">
        <w:rPr>
          <w:rFonts w:hint="eastAsia"/>
        </w:rPr>
        <w:t>主要工艺</w:t>
      </w:r>
      <w:r w:rsidRPr="00034A16">
        <w:rPr>
          <w:rFonts w:hint="eastAsia"/>
        </w:rPr>
        <w:t>设备与材料、检测与</w:t>
      </w:r>
      <w:r w:rsidR="00DF39B9" w:rsidRPr="00034A16">
        <w:rPr>
          <w:rFonts w:hint="eastAsia"/>
        </w:rPr>
        <w:t>过程</w:t>
      </w:r>
      <w:r w:rsidRPr="00034A16">
        <w:rPr>
          <w:rFonts w:hint="eastAsia"/>
        </w:rPr>
        <w:t>控制、施工、验收</w:t>
      </w:r>
      <w:r w:rsidR="00DF39B9" w:rsidRPr="00034A16">
        <w:rPr>
          <w:rFonts w:hint="eastAsia"/>
        </w:rPr>
        <w:t>、</w:t>
      </w:r>
      <w:r w:rsidRPr="00034A16">
        <w:rPr>
          <w:rFonts w:hint="eastAsia"/>
        </w:rPr>
        <w:t>运行</w:t>
      </w:r>
      <w:r w:rsidR="00DF39B9" w:rsidRPr="00034A16">
        <w:rPr>
          <w:rFonts w:hint="eastAsia"/>
        </w:rPr>
        <w:t>和维护</w:t>
      </w:r>
      <w:r w:rsidRPr="00034A16">
        <w:rPr>
          <w:rFonts w:hint="eastAsia"/>
        </w:rPr>
        <w:t>等技术要求，不包括企业的生活污水。</w:t>
      </w:r>
    </w:p>
    <w:p w14:paraId="2EFFFACA" w14:textId="69A68EB8" w:rsidR="009D3815" w:rsidRPr="00034A16" w:rsidRDefault="009D3815" w:rsidP="00E320A2">
      <w:pPr>
        <w:pStyle w:val="af5"/>
        <w:tabs>
          <w:tab w:val="center" w:pos="4201"/>
          <w:tab w:val="right" w:leader="dot" w:pos="9298"/>
        </w:tabs>
        <w:spacing w:line="360" w:lineRule="exact"/>
        <w:ind w:firstLine="420"/>
      </w:pPr>
      <w:r w:rsidRPr="00034A16">
        <w:rPr>
          <w:rFonts w:hint="eastAsia"/>
        </w:rPr>
        <w:t>本文件适用于稀土冶炼</w:t>
      </w:r>
      <w:r w:rsidR="002724A6" w:rsidRPr="00034A16">
        <w:rPr>
          <w:rFonts w:hint="eastAsia"/>
        </w:rPr>
        <w:t>生产单元废水治理与回用的过程控制</w:t>
      </w:r>
      <w:r w:rsidR="00056180" w:rsidRPr="00034A16">
        <w:rPr>
          <w:rFonts w:hint="eastAsia"/>
        </w:rPr>
        <w:t>、</w:t>
      </w:r>
      <w:r w:rsidR="002724A6" w:rsidRPr="00034A16">
        <w:rPr>
          <w:rFonts w:hint="eastAsia"/>
        </w:rPr>
        <w:t>末端污水治理与回用工程，可作为稀土冶炼建设项目环境影响评价、环境保护设施设计与施工、建设项目竣工环境保护验收及建成后运行与管理的技术依据</w:t>
      </w:r>
      <w:r w:rsidRPr="00034A16">
        <w:rPr>
          <w:rFonts w:hint="eastAsia"/>
        </w:rPr>
        <w:t>。</w:t>
      </w:r>
    </w:p>
    <w:p w14:paraId="66FD7E13" w14:textId="77777777" w:rsidR="00C20CC3" w:rsidRPr="00034A16" w:rsidRDefault="009077D4" w:rsidP="005C070A">
      <w:pPr>
        <w:pStyle w:val="2"/>
        <w:spacing w:before="312" w:after="312"/>
        <w:rPr>
          <w:rFonts w:ascii="黑体" w:hAnsi="黑体"/>
        </w:rPr>
      </w:pPr>
      <w:bookmarkStart w:id="4" w:name="_Toc98445073"/>
      <w:r w:rsidRPr="00034A16">
        <w:rPr>
          <w:rFonts w:ascii="黑体" w:hAnsi="黑体"/>
        </w:rPr>
        <w:t xml:space="preserve">2 </w:t>
      </w:r>
      <w:r w:rsidR="003B5558" w:rsidRPr="00034A16">
        <w:rPr>
          <w:rFonts w:ascii="黑体" w:hAnsi="黑体" w:hint="eastAsia"/>
        </w:rPr>
        <w:t xml:space="preserve"> </w:t>
      </w:r>
      <w:r w:rsidRPr="00034A16">
        <w:rPr>
          <w:rFonts w:ascii="黑体" w:hAnsi="黑体" w:hint="eastAsia"/>
        </w:rPr>
        <w:t>规范性引用文件</w:t>
      </w:r>
      <w:bookmarkEnd w:id="4"/>
    </w:p>
    <w:p w14:paraId="25DA9AC3" w14:textId="77777777" w:rsidR="00065668" w:rsidRPr="00034A16" w:rsidRDefault="00065668" w:rsidP="004114D6">
      <w:pPr>
        <w:pStyle w:val="af5"/>
        <w:tabs>
          <w:tab w:val="center" w:pos="4201"/>
          <w:tab w:val="right" w:leader="dot" w:pos="9298"/>
        </w:tabs>
        <w:spacing w:line="360" w:lineRule="exact"/>
        <w:ind w:firstLine="420"/>
        <w:rPr>
          <w:rFonts w:hAnsi="宋体"/>
        </w:rPr>
      </w:pPr>
      <w:r w:rsidRPr="00034A16">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A7BCD1C" w14:textId="35BE1318" w:rsidR="00E320A2" w:rsidRPr="00034A16" w:rsidRDefault="00E320A2" w:rsidP="00E320A2">
      <w:pPr>
        <w:pStyle w:val="af5"/>
        <w:tabs>
          <w:tab w:val="center" w:pos="4201"/>
          <w:tab w:val="right" w:leader="dot" w:pos="9298"/>
        </w:tabs>
        <w:spacing w:line="360" w:lineRule="exact"/>
        <w:ind w:firstLine="420"/>
        <w:rPr>
          <w:rFonts w:hAnsi="宋体"/>
        </w:rPr>
      </w:pPr>
      <w:r w:rsidRPr="00034A16">
        <w:rPr>
          <w:rFonts w:hAnsi="宋体"/>
        </w:rPr>
        <w:t>GB 26451 稀土工业污染物排放标准</w:t>
      </w:r>
    </w:p>
    <w:p w14:paraId="6A787799" w14:textId="0274F669" w:rsidR="00E320A2" w:rsidRPr="00034A16" w:rsidRDefault="00E320A2" w:rsidP="00E320A2">
      <w:pPr>
        <w:pStyle w:val="af5"/>
        <w:tabs>
          <w:tab w:val="center" w:pos="4201"/>
          <w:tab w:val="right" w:leader="dot" w:pos="9298"/>
        </w:tabs>
        <w:spacing w:line="360" w:lineRule="exact"/>
        <w:ind w:firstLine="420"/>
        <w:rPr>
          <w:rFonts w:hAnsi="宋体"/>
        </w:rPr>
      </w:pPr>
      <w:r w:rsidRPr="00034A16">
        <w:rPr>
          <w:rFonts w:hAnsi="宋体"/>
        </w:rPr>
        <w:t>GB/T 32327 工业废水处理与回用技术评价导则</w:t>
      </w:r>
    </w:p>
    <w:p w14:paraId="2A910CEA" w14:textId="77777777" w:rsidR="00E320A2" w:rsidRPr="00034A16" w:rsidRDefault="00E320A2" w:rsidP="00E320A2">
      <w:pPr>
        <w:pStyle w:val="af5"/>
        <w:tabs>
          <w:tab w:val="center" w:pos="4201"/>
          <w:tab w:val="right" w:leader="dot" w:pos="9298"/>
        </w:tabs>
        <w:spacing w:line="360" w:lineRule="exact"/>
        <w:ind w:firstLine="420"/>
        <w:rPr>
          <w:rFonts w:hAnsi="宋体"/>
        </w:rPr>
      </w:pPr>
      <w:r w:rsidRPr="00034A16">
        <w:rPr>
          <w:rFonts w:hAnsi="宋体"/>
        </w:rPr>
        <w:t>HJ/T 262 环境保护产品技术要求 格栅除污机</w:t>
      </w:r>
    </w:p>
    <w:p w14:paraId="19A928CE" w14:textId="385308E3" w:rsidR="00E320A2" w:rsidRPr="00034A16" w:rsidRDefault="00E320A2" w:rsidP="00E320A2">
      <w:pPr>
        <w:pStyle w:val="af5"/>
        <w:tabs>
          <w:tab w:val="center" w:pos="4201"/>
          <w:tab w:val="right" w:leader="dot" w:pos="9298"/>
        </w:tabs>
        <w:spacing w:line="360" w:lineRule="exact"/>
        <w:ind w:firstLine="420"/>
        <w:rPr>
          <w:rFonts w:hAnsi="宋体"/>
        </w:rPr>
      </w:pPr>
      <w:r w:rsidRPr="00034A16">
        <w:rPr>
          <w:rFonts w:hAnsi="宋体"/>
        </w:rPr>
        <w:t>HJ/T 283 环境保护产品技术要求 厢式过滤机和板框过滤机</w:t>
      </w:r>
    </w:p>
    <w:p w14:paraId="11533C9E" w14:textId="77777777" w:rsidR="006B3DB8" w:rsidRPr="00034A16" w:rsidRDefault="006B3DB8" w:rsidP="00292326">
      <w:pPr>
        <w:pStyle w:val="af5"/>
        <w:tabs>
          <w:tab w:val="center" w:pos="4201"/>
          <w:tab w:val="right" w:leader="dot" w:pos="9298"/>
        </w:tabs>
        <w:spacing w:line="360" w:lineRule="exact"/>
        <w:ind w:firstLine="420"/>
        <w:rPr>
          <w:rFonts w:hAnsi="宋体"/>
        </w:rPr>
      </w:pPr>
      <w:r w:rsidRPr="00034A16">
        <w:rPr>
          <w:rFonts w:hAnsi="宋体"/>
        </w:rPr>
        <w:t xml:space="preserve">HJ/T 353 </w:t>
      </w:r>
      <w:r w:rsidRPr="00034A16">
        <w:rPr>
          <w:rFonts w:hAnsi="宋体" w:hint="eastAsia"/>
        </w:rPr>
        <w:t>水污染源在线监测系统安装技术规范（试行）</w:t>
      </w:r>
      <w:r w:rsidRPr="00034A16">
        <w:rPr>
          <w:rFonts w:hAnsi="宋体"/>
        </w:rPr>
        <w:t xml:space="preserve"> </w:t>
      </w:r>
    </w:p>
    <w:p w14:paraId="4149272E" w14:textId="77777777" w:rsidR="006B3DB8" w:rsidRPr="00034A16" w:rsidRDefault="006B3DB8" w:rsidP="00292326">
      <w:pPr>
        <w:pStyle w:val="af5"/>
        <w:tabs>
          <w:tab w:val="center" w:pos="4201"/>
          <w:tab w:val="right" w:leader="dot" w:pos="9298"/>
        </w:tabs>
        <w:spacing w:line="360" w:lineRule="exact"/>
        <w:ind w:firstLine="420"/>
        <w:rPr>
          <w:rFonts w:hAnsi="宋体"/>
        </w:rPr>
      </w:pPr>
      <w:r w:rsidRPr="00034A16">
        <w:rPr>
          <w:rFonts w:hAnsi="宋体"/>
        </w:rPr>
        <w:t xml:space="preserve">HJ/T 354 </w:t>
      </w:r>
      <w:r w:rsidRPr="00034A16">
        <w:rPr>
          <w:rFonts w:hAnsi="宋体" w:hint="eastAsia"/>
        </w:rPr>
        <w:t>水污染源在线监测系统验收技术规范（试行）</w:t>
      </w:r>
      <w:r w:rsidRPr="00034A16">
        <w:rPr>
          <w:rFonts w:hAnsi="宋体"/>
        </w:rPr>
        <w:t xml:space="preserve"> </w:t>
      </w:r>
    </w:p>
    <w:p w14:paraId="55C2AB29" w14:textId="57EF48EC" w:rsidR="00AA6B43" w:rsidRPr="00034A16" w:rsidRDefault="006B3DB8" w:rsidP="00AA6B43">
      <w:pPr>
        <w:pStyle w:val="af5"/>
        <w:tabs>
          <w:tab w:val="center" w:pos="4201"/>
          <w:tab w:val="right" w:leader="dot" w:pos="9298"/>
        </w:tabs>
        <w:spacing w:line="360" w:lineRule="exact"/>
        <w:ind w:firstLine="420"/>
        <w:rPr>
          <w:rFonts w:hAnsi="宋体"/>
        </w:rPr>
      </w:pPr>
      <w:r w:rsidRPr="00034A16">
        <w:rPr>
          <w:rFonts w:hAnsi="宋体"/>
        </w:rPr>
        <w:t xml:space="preserve">HJ/T 355 </w:t>
      </w:r>
      <w:r w:rsidRPr="00034A16">
        <w:rPr>
          <w:rFonts w:hAnsi="宋体" w:hint="eastAsia"/>
        </w:rPr>
        <w:t>水污染源在线监测系统运行与考核技术规范（试行）</w:t>
      </w:r>
      <w:r w:rsidRPr="00034A16">
        <w:rPr>
          <w:rFonts w:hAnsi="宋体"/>
        </w:rPr>
        <w:t xml:space="preserve"> </w:t>
      </w:r>
    </w:p>
    <w:p w14:paraId="098F185E" w14:textId="0AFA4F38" w:rsidR="00E320A2" w:rsidRPr="00034A16" w:rsidRDefault="00E320A2" w:rsidP="00E320A2">
      <w:pPr>
        <w:pStyle w:val="af5"/>
        <w:tabs>
          <w:tab w:val="center" w:pos="4201"/>
          <w:tab w:val="right" w:leader="dot" w:pos="9298"/>
        </w:tabs>
        <w:spacing w:line="360" w:lineRule="exact"/>
        <w:ind w:firstLine="420"/>
        <w:rPr>
          <w:rFonts w:hAnsi="宋体"/>
        </w:rPr>
      </w:pPr>
      <w:r w:rsidRPr="00034A16">
        <w:rPr>
          <w:rFonts w:hAnsi="宋体"/>
        </w:rPr>
        <w:t>HJ/T 369 环境保护产品技术要求 水处理用加药装置</w:t>
      </w:r>
    </w:p>
    <w:p w14:paraId="3FBDD2E9" w14:textId="2E36E2FA" w:rsidR="009F25E9" w:rsidRPr="00034A16" w:rsidRDefault="009F25E9">
      <w:pPr>
        <w:pStyle w:val="af5"/>
        <w:tabs>
          <w:tab w:val="center" w:pos="4201"/>
          <w:tab w:val="right" w:leader="dot" w:pos="9298"/>
        </w:tabs>
        <w:spacing w:line="360" w:lineRule="exact"/>
        <w:ind w:firstLine="420"/>
        <w:rPr>
          <w:rFonts w:hAnsi="宋体"/>
        </w:rPr>
      </w:pPr>
      <w:r w:rsidRPr="00034A16">
        <w:rPr>
          <w:rFonts w:hAnsi="宋体"/>
        </w:rPr>
        <w:t xml:space="preserve">XB/T 803-2021 </w:t>
      </w:r>
      <w:r w:rsidRPr="00034A16">
        <w:rPr>
          <w:rFonts w:hAnsi="宋体" w:hint="eastAsia"/>
        </w:rPr>
        <w:t>稀土采选</w:t>
      </w:r>
      <w:proofErr w:type="gramStart"/>
      <w:r w:rsidRPr="00034A16">
        <w:rPr>
          <w:rFonts w:hAnsi="宋体" w:hint="eastAsia"/>
        </w:rPr>
        <w:t>冶行业</w:t>
      </w:r>
      <w:proofErr w:type="gramEnd"/>
      <w:r w:rsidRPr="00034A16">
        <w:rPr>
          <w:rFonts w:hAnsi="宋体" w:hint="eastAsia"/>
        </w:rPr>
        <w:t>绿色工厂评价导则</w:t>
      </w:r>
    </w:p>
    <w:p w14:paraId="0AAE6664" w14:textId="24B81A73" w:rsidR="00757215" w:rsidRPr="00034A16" w:rsidRDefault="00757215" w:rsidP="00757215">
      <w:pPr>
        <w:pStyle w:val="af5"/>
        <w:tabs>
          <w:tab w:val="center" w:pos="4201"/>
          <w:tab w:val="right" w:leader="dot" w:pos="9298"/>
        </w:tabs>
        <w:spacing w:line="360" w:lineRule="exact"/>
        <w:ind w:firstLine="420"/>
        <w:rPr>
          <w:rFonts w:hAnsi="宋体"/>
        </w:rPr>
      </w:pPr>
      <w:r w:rsidRPr="00034A16">
        <w:rPr>
          <w:rFonts w:hAnsi="宋体"/>
        </w:rPr>
        <w:t xml:space="preserve">XB/T XXX-202X </w:t>
      </w:r>
      <w:r w:rsidRPr="00034A16">
        <w:rPr>
          <w:rFonts w:hAnsi="宋体" w:hint="eastAsia"/>
        </w:rPr>
        <w:t>稀土火</w:t>
      </w:r>
      <w:proofErr w:type="gramStart"/>
      <w:r w:rsidRPr="00034A16">
        <w:rPr>
          <w:rFonts w:hAnsi="宋体" w:hint="eastAsia"/>
        </w:rPr>
        <w:t>法冶</w:t>
      </w:r>
      <w:proofErr w:type="gramEnd"/>
      <w:r w:rsidRPr="00034A16">
        <w:rPr>
          <w:rFonts w:hAnsi="宋体" w:hint="eastAsia"/>
        </w:rPr>
        <w:t>炼绿色工厂评价要求</w:t>
      </w:r>
    </w:p>
    <w:p w14:paraId="26907573" w14:textId="11CD7156" w:rsidR="00E320A2" w:rsidRPr="00034A16" w:rsidRDefault="00E320A2" w:rsidP="00E320A2">
      <w:pPr>
        <w:pStyle w:val="af5"/>
        <w:tabs>
          <w:tab w:val="center" w:pos="4201"/>
          <w:tab w:val="right" w:leader="dot" w:pos="9298"/>
        </w:tabs>
        <w:spacing w:line="360" w:lineRule="exact"/>
        <w:ind w:firstLine="420"/>
        <w:rPr>
          <w:rFonts w:hAnsi="宋体"/>
        </w:rPr>
      </w:pPr>
      <w:r w:rsidRPr="00034A16">
        <w:rPr>
          <w:rFonts w:hAnsi="宋体"/>
        </w:rPr>
        <w:t>HJ 1125 排污许可证申请与核发技术规范 稀有稀土金属冶炼</w:t>
      </w:r>
    </w:p>
    <w:p w14:paraId="553A30D8" w14:textId="4B04CA87" w:rsidR="004C4A70" w:rsidRPr="00034A16" w:rsidRDefault="004C4A70" w:rsidP="00292326">
      <w:pPr>
        <w:spacing w:line="360" w:lineRule="exact"/>
        <w:ind w:firstLineChars="200" w:firstLine="420"/>
        <w:rPr>
          <w:rFonts w:ascii="宋体" w:hAnsi="宋体"/>
          <w:szCs w:val="21"/>
        </w:rPr>
      </w:pPr>
      <w:r w:rsidRPr="00034A16">
        <w:rPr>
          <w:rFonts w:ascii="宋体" w:hAnsi="宋体" w:hint="eastAsia"/>
          <w:szCs w:val="21"/>
        </w:rPr>
        <w:t>国环</w:t>
      </w:r>
      <w:proofErr w:type="gramStart"/>
      <w:r w:rsidRPr="00034A16">
        <w:rPr>
          <w:rFonts w:ascii="宋体" w:hAnsi="宋体" w:hint="eastAsia"/>
          <w:szCs w:val="21"/>
        </w:rPr>
        <w:t>规</w:t>
      </w:r>
      <w:proofErr w:type="gramEnd"/>
      <w:r w:rsidRPr="00034A16">
        <w:rPr>
          <w:rFonts w:ascii="宋体" w:hAnsi="宋体" w:hint="eastAsia"/>
          <w:szCs w:val="21"/>
        </w:rPr>
        <w:t xml:space="preserve">环评〔2017〕4号 </w:t>
      </w:r>
      <w:r w:rsidR="00DC6D4C" w:rsidRPr="00034A16">
        <w:rPr>
          <w:rFonts w:ascii="宋体" w:hAnsi="宋体" w:hint="eastAsia"/>
          <w:szCs w:val="21"/>
        </w:rPr>
        <w:t>《</w:t>
      </w:r>
      <w:r w:rsidRPr="00034A16">
        <w:rPr>
          <w:rFonts w:ascii="宋体" w:hAnsi="宋体" w:hint="eastAsia"/>
          <w:szCs w:val="21"/>
        </w:rPr>
        <w:t>建设项目竣工环境保护验收暂行办法</w:t>
      </w:r>
      <w:r w:rsidR="00DC6D4C" w:rsidRPr="00034A16">
        <w:rPr>
          <w:rFonts w:ascii="宋体" w:hAnsi="宋体" w:hint="eastAsia"/>
          <w:szCs w:val="21"/>
        </w:rPr>
        <w:t>》</w:t>
      </w:r>
    </w:p>
    <w:p w14:paraId="205ED3D9" w14:textId="679B4722" w:rsidR="004C4A70" w:rsidRPr="00034A16" w:rsidRDefault="004C4A70" w:rsidP="00292326">
      <w:pPr>
        <w:spacing w:line="360" w:lineRule="exact"/>
        <w:ind w:firstLineChars="200" w:firstLine="420"/>
        <w:rPr>
          <w:rFonts w:hAnsi="宋体"/>
          <w:szCs w:val="21"/>
        </w:rPr>
      </w:pPr>
      <w:r w:rsidRPr="00034A16">
        <w:rPr>
          <w:rFonts w:hAnsi="宋体" w:hint="eastAsia"/>
          <w:szCs w:val="21"/>
        </w:rPr>
        <w:t>国家环境保护总局令</w:t>
      </w:r>
      <w:r w:rsidRPr="00034A16">
        <w:rPr>
          <w:rFonts w:ascii="宋体" w:hAnsi="宋体"/>
          <w:szCs w:val="21"/>
        </w:rPr>
        <w:t>第28号</w:t>
      </w:r>
      <w:r w:rsidRPr="00034A16">
        <w:rPr>
          <w:rFonts w:ascii="宋体" w:hAnsi="宋体" w:hint="eastAsia"/>
          <w:szCs w:val="21"/>
        </w:rPr>
        <w:t xml:space="preserve"> </w:t>
      </w:r>
      <w:r w:rsidR="00DC6D4C" w:rsidRPr="00034A16">
        <w:rPr>
          <w:rFonts w:ascii="宋体" w:hAnsi="宋体" w:hint="eastAsia"/>
          <w:szCs w:val="21"/>
        </w:rPr>
        <w:t>《</w:t>
      </w:r>
      <w:r w:rsidRPr="00034A16">
        <w:rPr>
          <w:rFonts w:ascii="宋体" w:hAnsi="宋体" w:hint="eastAsia"/>
          <w:szCs w:val="21"/>
        </w:rPr>
        <w:t>污染源自动监控管理办法</w:t>
      </w:r>
      <w:r w:rsidR="00DC6D4C" w:rsidRPr="00034A16">
        <w:rPr>
          <w:rFonts w:ascii="宋体" w:hAnsi="宋体" w:hint="eastAsia"/>
          <w:szCs w:val="21"/>
        </w:rPr>
        <w:t>》</w:t>
      </w:r>
    </w:p>
    <w:p w14:paraId="4BBB038E" w14:textId="77777777" w:rsidR="00332C58" w:rsidRPr="00034A16" w:rsidRDefault="00332C58" w:rsidP="005C070A">
      <w:pPr>
        <w:pStyle w:val="2"/>
        <w:spacing w:before="312" w:after="312"/>
        <w:rPr>
          <w:rFonts w:ascii="黑体" w:hAnsi="黑体"/>
        </w:rPr>
      </w:pPr>
      <w:bookmarkStart w:id="5" w:name="_Toc98445074"/>
      <w:r w:rsidRPr="00034A16">
        <w:rPr>
          <w:rFonts w:ascii="黑体" w:hAnsi="黑体"/>
        </w:rPr>
        <w:t>3</w:t>
      </w:r>
      <w:r w:rsidR="003B5558" w:rsidRPr="00034A16">
        <w:rPr>
          <w:rFonts w:ascii="黑体" w:hAnsi="黑体" w:hint="eastAsia"/>
        </w:rPr>
        <w:t xml:space="preserve">  </w:t>
      </w:r>
      <w:r w:rsidRPr="00034A16">
        <w:rPr>
          <w:rFonts w:ascii="黑体" w:hAnsi="黑体" w:hint="eastAsia"/>
        </w:rPr>
        <w:t>术语和定义</w:t>
      </w:r>
      <w:bookmarkEnd w:id="5"/>
    </w:p>
    <w:p w14:paraId="043666A4" w14:textId="024D5831" w:rsidR="00E320A2" w:rsidRPr="00034A16" w:rsidRDefault="00E320A2" w:rsidP="002239B0">
      <w:pPr>
        <w:spacing w:line="360" w:lineRule="exact"/>
        <w:ind w:firstLine="420"/>
        <w:rPr>
          <w:rFonts w:ascii="宋体"/>
          <w:kern w:val="0"/>
          <w:szCs w:val="20"/>
        </w:rPr>
      </w:pPr>
      <w:bookmarkStart w:id="6" w:name="_Toc62117443"/>
      <w:bookmarkStart w:id="7" w:name="_Toc62128571"/>
      <w:bookmarkEnd w:id="6"/>
      <w:bookmarkEnd w:id="7"/>
      <w:r w:rsidRPr="00034A16">
        <w:rPr>
          <w:rFonts w:ascii="宋体" w:hint="eastAsia"/>
          <w:kern w:val="0"/>
          <w:szCs w:val="20"/>
        </w:rPr>
        <w:t>下列术语和定义适用于本</w:t>
      </w:r>
      <w:r w:rsidR="00B74AD7" w:rsidRPr="00034A16">
        <w:rPr>
          <w:rFonts w:ascii="宋体" w:hint="eastAsia"/>
          <w:kern w:val="0"/>
          <w:szCs w:val="20"/>
        </w:rPr>
        <w:t>文件</w:t>
      </w:r>
      <w:r w:rsidRPr="00034A16">
        <w:rPr>
          <w:rFonts w:ascii="宋体" w:hint="eastAsia"/>
          <w:kern w:val="0"/>
          <w:szCs w:val="20"/>
        </w:rPr>
        <w:t>。</w:t>
      </w:r>
    </w:p>
    <w:p w14:paraId="360C5308" w14:textId="77777777" w:rsidR="00E320A2" w:rsidRPr="00034A16" w:rsidRDefault="00E320A2" w:rsidP="000C2CE2">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8" w:name="_Toc98444242"/>
      <w:bookmarkStart w:id="9" w:name="_Toc98445075"/>
      <w:r w:rsidRPr="00034A16">
        <w:rPr>
          <w:rFonts w:ascii="黑体" w:eastAsia="黑体" w:hAnsi="黑体" w:hint="eastAsia"/>
          <w:bCs/>
          <w:kern w:val="0"/>
          <w:szCs w:val="21"/>
        </w:rPr>
        <w:t>3.</w:t>
      </w:r>
      <w:r w:rsidRPr="00034A16">
        <w:rPr>
          <w:rFonts w:ascii="黑体" w:eastAsia="黑体" w:hAnsi="黑体"/>
          <w:bCs/>
          <w:kern w:val="0"/>
          <w:szCs w:val="21"/>
        </w:rPr>
        <w:t>1</w:t>
      </w:r>
      <w:bookmarkEnd w:id="8"/>
      <w:bookmarkEnd w:id="9"/>
      <w:r w:rsidRPr="00034A16">
        <w:rPr>
          <w:rFonts w:ascii="黑体" w:eastAsia="黑体" w:hAnsi="黑体" w:hint="eastAsia"/>
          <w:bCs/>
          <w:kern w:val="0"/>
          <w:szCs w:val="21"/>
        </w:rPr>
        <w:t xml:space="preserve"> </w:t>
      </w:r>
    </w:p>
    <w:p w14:paraId="11DA2F41" w14:textId="1C61C221" w:rsidR="00E320A2" w:rsidRPr="00034A16" w:rsidRDefault="00E320A2" w:rsidP="00B260F9">
      <w:pPr>
        <w:keepNext/>
        <w:keepLines/>
        <w:adjustRightInd w:val="0"/>
        <w:snapToGrid w:val="0"/>
        <w:spacing w:beforeLines="50" w:before="156" w:afterLines="50" w:after="156" w:line="360" w:lineRule="exact"/>
        <w:ind w:firstLineChars="200" w:firstLine="420"/>
        <w:outlineLvl w:val="1"/>
        <w:rPr>
          <w:rFonts w:ascii="黑体" w:eastAsia="黑体" w:hAnsi="黑体"/>
          <w:bCs/>
          <w:kern w:val="0"/>
          <w:szCs w:val="21"/>
        </w:rPr>
      </w:pPr>
      <w:bookmarkStart w:id="10" w:name="_Toc98444243"/>
      <w:bookmarkStart w:id="11" w:name="_Toc98445076"/>
      <w:r w:rsidRPr="00034A16">
        <w:rPr>
          <w:rFonts w:ascii="黑体" w:eastAsia="黑体" w:hAnsi="黑体" w:hint="eastAsia"/>
          <w:bCs/>
          <w:kern w:val="0"/>
          <w:szCs w:val="21"/>
        </w:rPr>
        <w:t>稀土冶炼</w:t>
      </w:r>
      <w:r w:rsidR="002239B0" w:rsidRPr="00034A16">
        <w:rPr>
          <w:rFonts w:ascii="黑体" w:eastAsia="黑体" w:hAnsi="黑体"/>
          <w:bCs/>
          <w:kern w:val="0"/>
          <w:szCs w:val="21"/>
        </w:rPr>
        <w:t xml:space="preserve"> </w:t>
      </w:r>
      <w:r w:rsidRPr="00034A16">
        <w:rPr>
          <w:rFonts w:ascii="黑体" w:eastAsia="黑体" w:hAnsi="黑体"/>
          <w:bCs/>
          <w:kern w:val="0"/>
          <w:szCs w:val="21"/>
        </w:rPr>
        <w:t xml:space="preserve">Rare earth </w:t>
      </w:r>
      <w:r w:rsidR="002F2D7B" w:rsidRPr="00034A16">
        <w:rPr>
          <w:rFonts w:ascii="黑体" w:eastAsia="黑体" w:hAnsi="黑体"/>
          <w:bCs/>
          <w:kern w:val="0"/>
          <w:szCs w:val="21"/>
        </w:rPr>
        <w:t>metallurgy</w:t>
      </w:r>
      <w:bookmarkEnd w:id="10"/>
      <w:bookmarkEnd w:id="11"/>
      <w:r w:rsidRPr="00034A16">
        <w:rPr>
          <w:rFonts w:ascii="黑体" w:eastAsia="黑体" w:hAnsi="黑体"/>
          <w:bCs/>
          <w:kern w:val="0"/>
          <w:szCs w:val="21"/>
        </w:rPr>
        <w:t xml:space="preserve"> </w:t>
      </w:r>
    </w:p>
    <w:p w14:paraId="297F0C71" w14:textId="340A834C" w:rsidR="00BC7112" w:rsidRPr="00034A16" w:rsidRDefault="00BC7112" w:rsidP="00044B54">
      <w:pPr>
        <w:spacing w:line="360" w:lineRule="exact"/>
        <w:ind w:firstLine="420"/>
        <w:rPr>
          <w:rFonts w:ascii="宋体"/>
          <w:kern w:val="0"/>
          <w:szCs w:val="20"/>
        </w:rPr>
      </w:pPr>
      <w:r w:rsidRPr="00034A16">
        <w:rPr>
          <w:rFonts w:ascii="宋体" w:hint="eastAsia"/>
          <w:kern w:val="0"/>
          <w:szCs w:val="20"/>
        </w:rPr>
        <w:t>包括稀土湿法冶炼和稀土火</w:t>
      </w:r>
      <w:proofErr w:type="gramStart"/>
      <w:r w:rsidRPr="00034A16">
        <w:rPr>
          <w:rFonts w:ascii="宋体" w:hint="eastAsia"/>
          <w:kern w:val="0"/>
          <w:szCs w:val="20"/>
        </w:rPr>
        <w:t>法冶</w:t>
      </w:r>
      <w:proofErr w:type="gramEnd"/>
      <w:r w:rsidRPr="00034A16">
        <w:rPr>
          <w:rFonts w:ascii="宋体" w:hint="eastAsia"/>
          <w:kern w:val="0"/>
          <w:szCs w:val="20"/>
        </w:rPr>
        <w:t>炼：湿法冶炼是以稀土精矿、富集物或含稀土的二次资源为原料，通过分解、浸出、分离提纯、</w:t>
      </w:r>
      <w:r w:rsidR="00B247B5" w:rsidRPr="00034A16">
        <w:rPr>
          <w:rFonts w:ascii="宋体" w:hint="eastAsia"/>
          <w:kern w:val="0"/>
          <w:szCs w:val="20"/>
        </w:rPr>
        <w:t>浓缩结晶、</w:t>
      </w:r>
      <w:r w:rsidRPr="00034A16">
        <w:rPr>
          <w:rFonts w:ascii="宋体" w:hint="eastAsia"/>
          <w:kern w:val="0"/>
          <w:szCs w:val="20"/>
        </w:rPr>
        <w:t>沉淀结晶、灼烧等至少一种</w:t>
      </w:r>
      <w:r w:rsidR="000B5BA4" w:rsidRPr="00034A16">
        <w:rPr>
          <w:rFonts w:ascii="宋体" w:hint="eastAsia"/>
          <w:kern w:val="0"/>
          <w:szCs w:val="20"/>
        </w:rPr>
        <w:t>工序</w:t>
      </w:r>
      <w:r w:rsidRPr="00034A16">
        <w:rPr>
          <w:rFonts w:ascii="宋体" w:hint="eastAsia"/>
          <w:kern w:val="0"/>
          <w:szCs w:val="20"/>
        </w:rPr>
        <w:t>生</w:t>
      </w:r>
      <w:r w:rsidRPr="00034A16">
        <w:rPr>
          <w:rFonts w:ascii="宋体" w:hint="eastAsia"/>
          <w:kern w:val="0"/>
          <w:szCs w:val="20"/>
        </w:rPr>
        <w:lastRenderedPageBreak/>
        <w:t>产稀土化合物的过程；火</w:t>
      </w:r>
      <w:proofErr w:type="gramStart"/>
      <w:r w:rsidRPr="00034A16">
        <w:rPr>
          <w:rFonts w:ascii="宋体" w:hint="eastAsia"/>
          <w:kern w:val="0"/>
          <w:szCs w:val="20"/>
        </w:rPr>
        <w:t>法冶炼是以</w:t>
      </w:r>
      <w:proofErr w:type="gramEnd"/>
      <w:r w:rsidRPr="00034A16">
        <w:rPr>
          <w:rFonts w:ascii="宋体" w:hint="eastAsia"/>
          <w:kern w:val="0"/>
          <w:szCs w:val="20"/>
        </w:rPr>
        <w:t>稀土氧化物、</w:t>
      </w:r>
      <w:r w:rsidR="00F412F2" w:rsidRPr="00034A16">
        <w:rPr>
          <w:rFonts w:ascii="宋体" w:hint="eastAsia"/>
          <w:kern w:val="0"/>
          <w:szCs w:val="20"/>
        </w:rPr>
        <w:t>氟化物、</w:t>
      </w:r>
      <w:r w:rsidRPr="00034A16">
        <w:rPr>
          <w:rFonts w:ascii="宋体" w:hint="eastAsia"/>
          <w:kern w:val="0"/>
          <w:szCs w:val="20"/>
        </w:rPr>
        <w:t>氯化物</w:t>
      </w:r>
      <w:r w:rsidR="000B5BA4" w:rsidRPr="00034A16">
        <w:rPr>
          <w:rFonts w:ascii="宋体" w:hint="eastAsia"/>
          <w:kern w:val="0"/>
          <w:szCs w:val="20"/>
        </w:rPr>
        <w:t>、</w:t>
      </w:r>
      <w:r w:rsidRPr="00034A16">
        <w:rPr>
          <w:rFonts w:ascii="宋体" w:hint="eastAsia"/>
          <w:kern w:val="0"/>
          <w:szCs w:val="20"/>
        </w:rPr>
        <w:t>其他稀土化合物</w:t>
      </w:r>
      <w:r w:rsidR="00A71658" w:rsidRPr="00034A16">
        <w:rPr>
          <w:rFonts w:ascii="宋体" w:hint="eastAsia"/>
          <w:kern w:val="0"/>
          <w:szCs w:val="20"/>
        </w:rPr>
        <w:t>或金属</w:t>
      </w:r>
      <w:r w:rsidRPr="00034A16">
        <w:rPr>
          <w:rFonts w:ascii="宋体" w:hint="eastAsia"/>
          <w:kern w:val="0"/>
          <w:szCs w:val="20"/>
        </w:rPr>
        <w:t>为原料，通过电解、热还原、还原蒸馏及精炼提纯等至少一种</w:t>
      </w:r>
      <w:r w:rsidR="000B5BA4" w:rsidRPr="00034A16">
        <w:rPr>
          <w:rFonts w:ascii="宋体" w:hint="eastAsia"/>
          <w:kern w:val="0"/>
          <w:szCs w:val="20"/>
        </w:rPr>
        <w:t>工序</w:t>
      </w:r>
      <w:r w:rsidRPr="00034A16">
        <w:rPr>
          <w:rFonts w:ascii="宋体" w:hint="eastAsia"/>
          <w:kern w:val="0"/>
          <w:szCs w:val="20"/>
        </w:rPr>
        <w:t>生产稀土金属或稀土合金等产品的过程。</w:t>
      </w:r>
    </w:p>
    <w:p w14:paraId="2AD2C18E" w14:textId="625BFA22" w:rsidR="009F25E9" w:rsidRPr="00034A16" w:rsidRDefault="009F25E9" w:rsidP="00044B54">
      <w:pPr>
        <w:spacing w:line="360" w:lineRule="exact"/>
        <w:ind w:firstLine="420"/>
        <w:rPr>
          <w:rFonts w:ascii="宋体"/>
          <w:kern w:val="0"/>
          <w:szCs w:val="20"/>
        </w:rPr>
      </w:pPr>
      <w:r w:rsidRPr="00034A16">
        <w:rPr>
          <w:rFonts w:ascii="宋体" w:hint="eastAsia"/>
          <w:kern w:val="0"/>
          <w:szCs w:val="20"/>
        </w:rPr>
        <w:t>[XB/T 803-2021</w:t>
      </w:r>
      <w:r w:rsidRPr="00034A16">
        <w:rPr>
          <w:rFonts w:ascii="宋体"/>
          <w:kern w:val="0"/>
          <w:szCs w:val="20"/>
        </w:rPr>
        <w:t>,</w:t>
      </w:r>
      <w:r w:rsidRPr="00034A16">
        <w:rPr>
          <w:rFonts w:ascii="宋体" w:hint="eastAsia"/>
          <w:kern w:val="0"/>
          <w:szCs w:val="20"/>
        </w:rPr>
        <w:t>定义3</w:t>
      </w:r>
      <w:r w:rsidRPr="00034A16">
        <w:rPr>
          <w:rFonts w:ascii="宋体"/>
          <w:kern w:val="0"/>
          <w:szCs w:val="20"/>
        </w:rPr>
        <w:t>.5</w:t>
      </w:r>
      <w:r w:rsidR="00757215" w:rsidRPr="00034A16">
        <w:rPr>
          <w:rFonts w:ascii="宋体"/>
          <w:kern w:val="0"/>
          <w:szCs w:val="20"/>
        </w:rPr>
        <w:t>; XB/T XXX-202X</w:t>
      </w:r>
      <w:r w:rsidR="00757215" w:rsidRPr="00034A16">
        <w:rPr>
          <w:rFonts w:ascii="宋体" w:hint="eastAsia"/>
          <w:kern w:val="0"/>
          <w:szCs w:val="20"/>
        </w:rPr>
        <w:t>，定义3</w:t>
      </w:r>
      <w:r w:rsidR="00757215" w:rsidRPr="00034A16">
        <w:rPr>
          <w:rFonts w:ascii="宋体"/>
          <w:kern w:val="0"/>
          <w:szCs w:val="20"/>
        </w:rPr>
        <w:t>.4</w:t>
      </w:r>
      <w:r w:rsidR="00757215" w:rsidRPr="00034A16">
        <w:rPr>
          <w:rFonts w:ascii="宋体" w:hint="eastAsia"/>
          <w:kern w:val="0"/>
          <w:szCs w:val="20"/>
        </w:rPr>
        <w:t>，有修改</w:t>
      </w:r>
      <w:r w:rsidRPr="00034A16">
        <w:rPr>
          <w:rFonts w:ascii="宋体"/>
          <w:kern w:val="0"/>
          <w:szCs w:val="20"/>
        </w:rPr>
        <w:t>]</w:t>
      </w:r>
    </w:p>
    <w:p w14:paraId="705B5F65" w14:textId="77777777" w:rsidR="00E320A2" w:rsidRPr="00034A16" w:rsidRDefault="00E320A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12" w:name="_Toc98444244"/>
      <w:bookmarkStart w:id="13" w:name="_Toc98445077"/>
      <w:r w:rsidRPr="00034A16">
        <w:rPr>
          <w:rFonts w:ascii="黑体" w:eastAsia="黑体" w:hAnsi="黑体" w:hint="eastAsia"/>
          <w:bCs/>
          <w:kern w:val="0"/>
          <w:szCs w:val="21"/>
        </w:rPr>
        <w:t>3.</w:t>
      </w:r>
      <w:r w:rsidRPr="00034A16">
        <w:rPr>
          <w:rFonts w:ascii="黑体" w:eastAsia="黑体" w:hAnsi="黑体"/>
          <w:bCs/>
          <w:kern w:val="0"/>
          <w:szCs w:val="21"/>
        </w:rPr>
        <w:t>2</w:t>
      </w:r>
      <w:bookmarkEnd w:id="12"/>
      <w:bookmarkEnd w:id="13"/>
    </w:p>
    <w:p w14:paraId="7C67AA3C" w14:textId="77777777" w:rsidR="00E320A2" w:rsidRPr="00034A16" w:rsidRDefault="00E320A2" w:rsidP="00B260F9">
      <w:pPr>
        <w:keepNext/>
        <w:keepLines/>
        <w:adjustRightInd w:val="0"/>
        <w:snapToGrid w:val="0"/>
        <w:spacing w:beforeLines="50" w:before="156" w:afterLines="50" w:after="156" w:line="360" w:lineRule="exact"/>
        <w:ind w:firstLineChars="200" w:firstLine="420"/>
        <w:outlineLvl w:val="1"/>
        <w:rPr>
          <w:rFonts w:ascii="黑体" w:eastAsia="黑体" w:hAnsi="黑体"/>
          <w:bCs/>
          <w:kern w:val="0"/>
          <w:szCs w:val="21"/>
        </w:rPr>
      </w:pPr>
      <w:bookmarkStart w:id="14" w:name="_Toc98444245"/>
      <w:bookmarkStart w:id="15" w:name="_Toc98445078"/>
      <w:r w:rsidRPr="00034A16">
        <w:rPr>
          <w:rFonts w:ascii="黑体" w:eastAsia="黑体" w:hAnsi="黑体" w:hint="eastAsia"/>
          <w:bCs/>
          <w:kern w:val="0"/>
          <w:szCs w:val="21"/>
        </w:rPr>
        <w:t>稀土二次资源综合利用</w:t>
      </w:r>
      <w:r w:rsidRPr="00034A16">
        <w:rPr>
          <w:rFonts w:ascii="黑体" w:eastAsia="黑体" w:hAnsi="黑体"/>
          <w:bCs/>
          <w:kern w:val="0"/>
          <w:szCs w:val="21"/>
        </w:rPr>
        <w:t>Comprehensive utilization of rare earth secondary resources</w:t>
      </w:r>
      <w:bookmarkEnd w:id="14"/>
      <w:bookmarkEnd w:id="15"/>
    </w:p>
    <w:p w14:paraId="2B9C1A4C" w14:textId="77777777" w:rsidR="00BC7112" w:rsidRPr="00034A16" w:rsidRDefault="00BC7112" w:rsidP="00044B54">
      <w:pPr>
        <w:spacing w:line="360" w:lineRule="exact"/>
        <w:ind w:firstLine="420"/>
        <w:rPr>
          <w:rFonts w:ascii="宋体"/>
          <w:kern w:val="0"/>
          <w:szCs w:val="20"/>
        </w:rPr>
      </w:pPr>
      <w:r w:rsidRPr="00034A16">
        <w:rPr>
          <w:rFonts w:ascii="宋体" w:hint="eastAsia"/>
          <w:kern w:val="0"/>
          <w:szCs w:val="20"/>
        </w:rPr>
        <w:t>从社会生产、流通、消费过程中产生的不再具有原使用价值的物料中回收稀土资源的生产活动。</w:t>
      </w:r>
    </w:p>
    <w:p w14:paraId="4381BC47" w14:textId="77777777" w:rsidR="00E320A2" w:rsidRPr="00034A16" w:rsidRDefault="00E320A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16" w:name="_Toc98444246"/>
      <w:bookmarkStart w:id="17" w:name="_Toc98445079"/>
      <w:r w:rsidRPr="00034A16">
        <w:rPr>
          <w:rFonts w:ascii="黑体" w:eastAsia="黑体" w:hAnsi="黑体" w:hint="eastAsia"/>
          <w:bCs/>
          <w:kern w:val="0"/>
          <w:szCs w:val="21"/>
        </w:rPr>
        <w:t>3</w:t>
      </w:r>
      <w:r w:rsidRPr="00034A16">
        <w:rPr>
          <w:rFonts w:ascii="黑体" w:eastAsia="黑体" w:hAnsi="黑体"/>
          <w:bCs/>
          <w:kern w:val="0"/>
          <w:szCs w:val="21"/>
        </w:rPr>
        <w:t>.3</w:t>
      </w:r>
      <w:bookmarkEnd w:id="16"/>
      <w:bookmarkEnd w:id="17"/>
    </w:p>
    <w:p w14:paraId="6320D698" w14:textId="4081FDCD" w:rsidR="00E320A2" w:rsidRPr="00034A16" w:rsidRDefault="00E320A2" w:rsidP="00B260F9">
      <w:pPr>
        <w:keepNext/>
        <w:keepLines/>
        <w:adjustRightInd w:val="0"/>
        <w:snapToGrid w:val="0"/>
        <w:spacing w:beforeLines="50" w:before="156" w:afterLines="50" w:after="156" w:line="360" w:lineRule="exact"/>
        <w:ind w:firstLineChars="200" w:firstLine="420"/>
        <w:outlineLvl w:val="1"/>
        <w:rPr>
          <w:rFonts w:ascii="黑体" w:eastAsia="黑体" w:hAnsi="黑体"/>
          <w:bCs/>
          <w:kern w:val="0"/>
          <w:szCs w:val="21"/>
        </w:rPr>
      </w:pPr>
      <w:bookmarkStart w:id="18" w:name="_Toc98444247"/>
      <w:bookmarkStart w:id="19" w:name="_Toc98445080"/>
      <w:r w:rsidRPr="00034A16">
        <w:rPr>
          <w:rFonts w:ascii="黑体" w:eastAsia="黑体" w:hAnsi="黑体" w:hint="eastAsia"/>
          <w:bCs/>
          <w:kern w:val="0"/>
          <w:szCs w:val="21"/>
        </w:rPr>
        <w:t>稀土冶炼生产废水</w:t>
      </w:r>
      <w:r w:rsidRPr="00034A16">
        <w:rPr>
          <w:rFonts w:ascii="黑体" w:eastAsia="黑体" w:hAnsi="黑体"/>
          <w:bCs/>
          <w:kern w:val="0"/>
          <w:szCs w:val="21"/>
        </w:rPr>
        <w:t xml:space="preserve"> production waste water from rare earth </w:t>
      </w:r>
      <w:r w:rsidR="002F2D7B" w:rsidRPr="00034A16">
        <w:rPr>
          <w:rFonts w:ascii="黑体" w:eastAsia="黑体" w:hAnsi="黑体"/>
          <w:bCs/>
          <w:kern w:val="0"/>
          <w:szCs w:val="21"/>
        </w:rPr>
        <w:t>metallurgy</w:t>
      </w:r>
      <w:bookmarkEnd w:id="18"/>
      <w:bookmarkEnd w:id="19"/>
      <w:r w:rsidRPr="00034A16">
        <w:rPr>
          <w:rFonts w:ascii="黑体" w:eastAsia="黑体" w:hAnsi="黑体"/>
          <w:bCs/>
          <w:kern w:val="0"/>
          <w:szCs w:val="21"/>
        </w:rPr>
        <w:t xml:space="preserve">  </w:t>
      </w:r>
    </w:p>
    <w:p w14:paraId="7DD56726" w14:textId="0297193D" w:rsidR="00E320A2" w:rsidRPr="00034A16" w:rsidRDefault="00E320A2" w:rsidP="002239B0">
      <w:pPr>
        <w:spacing w:line="360" w:lineRule="exact"/>
        <w:ind w:firstLine="420"/>
        <w:rPr>
          <w:rFonts w:ascii="宋体"/>
          <w:kern w:val="0"/>
          <w:szCs w:val="20"/>
        </w:rPr>
      </w:pPr>
      <w:r w:rsidRPr="00034A16">
        <w:rPr>
          <w:rFonts w:ascii="宋体" w:hint="eastAsia"/>
          <w:kern w:val="0"/>
          <w:szCs w:val="20"/>
        </w:rPr>
        <w:t>稀土冶炼生产过程中企业各生产单元及辅助设施产生的废水。</w:t>
      </w:r>
    </w:p>
    <w:p w14:paraId="7EE30626" w14:textId="556CF0C8" w:rsidR="00E320A2" w:rsidRPr="00034A16" w:rsidRDefault="00E320A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20" w:name="_Toc98444248"/>
      <w:bookmarkStart w:id="21" w:name="_Toc98445081"/>
      <w:r w:rsidRPr="00034A16">
        <w:rPr>
          <w:rFonts w:ascii="黑体" w:eastAsia="黑体" w:hAnsi="黑体" w:hint="eastAsia"/>
          <w:bCs/>
          <w:kern w:val="0"/>
          <w:szCs w:val="21"/>
        </w:rPr>
        <w:t>3</w:t>
      </w:r>
      <w:r w:rsidRPr="00034A16">
        <w:rPr>
          <w:rFonts w:ascii="黑体" w:eastAsia="黑体" w:hAnsi="黑体"/>
          <w:bCs/>
          <w:kern w:val="0"/>
          <w:szCs w:val="21"/>
        </w:rPr>
        <w:t>.</w:t>
      </w:r>
      <w:r w:rsidR="009E463E" w:rsidRPr="00034A16">
        <w:rPr>
          <w:rFonts w:ascii="黑体" w:eastAsia="黑体" w:hAnsi="黑体"/>
          <w:bCs/>
          <w:kern w:val="0"/>
          <w:szCs w:val="21"/>
        </w:rPr>
        <w:t>4</w:t>
      </w:r>
      <w:bookmarkEnd w:id="20"/>
      <w:bookmarkEnd w:id="21"/>
    </w:p>
    <w:p w14:paraId="666FEEFE" w14:textId="19F1BDD0" w:rsidR="00E320A2" w:rsidRPr="00034A16" w:rsidRDefault="00E320A2" w:rsidP="00B260F9">
      <w:pPr>
        <w:keepNext/>
        <w:keepLines/>
        <w:adjustRightInd w:val="0"/>
        <w:snapToGrid w:val="0"/>
        <w:spacing w:beforeLines="50" w:before="156" w:afterLines="50" w:after="156" w:line="360" w:lineRule="exact"/>
        <w:ind w:firstLineChars="200" w:firstLine="420"/>
        <w:outlineLvl w:val="1"/>
        <w:rPr>
          <w:rFonts w:ascii="黑体" w:eastAsia="黑体" w:hAnsi="黑体"/>
          <w:bCs/>
          <w:kern w:val="0"/>
          <w:szCs w:val="21"/>
        </w:rPr>
      </w:pPr>
      <w:bookmarkStart w:id="22" w:name="_Toc98444249"/>
      <w:bookmarkStart w:id="23" w:name="_Toc98445082"/>
      <w:r w:rsidRPr="00034A16">
        <w:rPr>
          <w:rFonts w:ascii="黑体" w:eastAsia="黑体" w:hAnsi="黑体" w:hint="eastAsia"/>
          <w:bCs/>
          <w:kern w:val="0"/>
          <w:szCs w:val="21"/>
        </w:rPr>
        <w:t>稀土冶炼生产单元</w:t>
      </w:r>
      <w:r w:rsidRPr="00034A16">
        <w:rPr>
          <w:rFonts w:ascii="黑体" w:eastAsia="黑体" w:hAnsi="黑体"/>
          <w:bCs/>
          <w:kern w:val="0"/>
          <w:szCs w:val="21"/>
        </w:rPr>
        <w:t xml:space="preserve">the unit of rare earth </w:t>
      </w:r>
      <w:r w:rsidR="002F2D7B" w:rsidRPr="00034A16">
        <w:rPr>
          <w:rFonts w:ascii="黑体" w:eastAsia="黑体" w:hAnsi="黑体"/>
          <w:bCs/>
          <w:kern w:val="0"/>
          <w:szCs w:val="21"/>
        </w:rPr>
        <w:t>metallurgy</w:t>
      </w:r>
      <w:bookmarkEnd w:id="22"/>
      <w:bookmarkEnd w:id="23"/>
      <w:r w:rsidRPr="00034A16">
        <w:rPr>
          <w:rFonts w:ascii="黑体" w:eastAsia="黑体" w:hAnsi="黑体"/>
          <w:bCs/>
          <w:kern w:val="0"/>
          <w:szCs w:val="21"/>
        </w:rPr>
        <w:t xml:space="preserve">  </w:t>
      </w:r>
    </w:p>
    <w:p w14:paraId="6F30649B" w14:textId="7C0735B3" w:rsidR="00E320A2" w:rsidRPr="00034A16" w:rsidRDefault="00E320A2" w:rsidP="002239B0">
      <w:pPr>
        <w:spacing w:line="360" w:lineRule="exact"/>
        <w:ind w:firstLine="420"/>
        <w:rPr>
          <w:rFonts w:ascii="宋体"/>
          <w:kern w:val="0"/>
          <w:szCs w:val="20"/>
        </w:rPr>
      </w:pPr>
      <w:r w:rsidRPr="00034A16">
        <w:rPr>
          <w:rFonts w:ascii="宋体" w:hint="eastAsia"/>
          <w:kern w:val="0"/>
          <w:szCs w:val="20"/>
        </w:rPr>
        <w:t>稀土冶炼生产过程中各生产工序。</w:t>
      </w:r>
    </w:p>
    <w:p w14:paraId="2E908273" w14:textId="4F5E0604" w:rsidR="00E320A2" w:rsidRPr="00034A16" w:rsidRDefault="00E320A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24" w:name="_Toc98444250"/>
      <w:bookmarkStart w:id="25" w:name="_Toc98445083"/>
      <w:r w:rsidRPr="00034A16">
        <w:rPr>
          <w:rFonts w:ascii="黑体" w:eastAsia="黑体" w:hAnsi="黑体" w:hint="eastAsia"/>
          <w:bCs/>
          <w:kern w:val="0"/>
          <w:szCs w:val="21"/>
        </w:rPr>
        <w:t>3</w:t>
      </w:r>
      <w:r w:rsidRPr="00034A16">
        <w:rPr>
          <w:rFonts w:ascii="黑体" w:eastAsia="黑体" w:hAnsi="黑体"/>
          <w:bCs/>
          <w:kern w:val="0"/>
          <w:szCs w:val="21"/>
        </w:rPr>
        <w:t>.</w:t>
      </w:r>
      <w:r w:rsidR="009E463E" w:rsidRPr="00034A16">
        <w:rPr>
          <w:rFonts w:ascii="黑体" w:eastAsia="黑体" w:hAnsi="黑体"/>
          <w:bCs/>
          <w:kern w:val="0"/>
          <w:szCs w:val="21"/>
        </w:rPr>
        <w:t>5</w:t>
      </w:r>
      <w:bookmarkEnd w:id="24"/>
      <w:bookmarkEnd w:id="25"/>
    </w:p>
    <w:p w14:paraId="78E93E3B" w14:textId="1470D173" w:rsidR="00E320A2" w:rsidRPr="00034A16" w:rsidRDefault="00E320A2" w:rsidP="00B260F9">
      <w:pPr>
        <w:keepNext/>
        <w:keepLines/>
        <w:adjustRightInd w:val="0"/>
        <w:snapToGrid w:val="0"/>
        <w:spacing w:beforeLines="50" w:before="156" w:afterLines="50" w:after="156" w:line="360" w:lineRule="exact"/>
        <w:ind w:firstLineChars="200" w:firstLine="420"/>
        <w:outlineLvl w:val="1"/>
        <w:rPr>
          <w:rFonts w:ascii="黑体" w:eastAsia="黑体" w:hAnsi="黑体"/>
          <w:bCs/>
          <w:kern w:val="0"/>
          <w:szCs w:val="21"/>
        </w:rPr>
      </w:pPr>
      <w:bookmarkStart w:id="26" w:name="_Toc98444251"/>
      <w:bookmarkStart w:id="27" w:name="_Toc98445084"/>
      <w:r w:rsidRPr="00034A16">
        <w:rPr>
          <w:rFonts w:ascii="黑体" w:eastAsia="黑体" w:hAnsi="黑体" w:hint="eastAsia"/>
          <w:bCs/>
          <w:kern w:val="0"/>
          <w:szCs w:val="21"/>
        </w:rPr>
        <w:t xml:space="preserve">末端污水处理站 </w:t>
      </w:r>
      <w:r w:rsidRPr="00034A16">
        <w:rPr>
          <w:rFonts w:ascii="黑体" w:eastAsia="黑体" w:hAnsi="黑体"/>
          <w:bCs/>
          <w:kern w:val="0"/>
          <w:szCs w:val="21"/>
        </w:rPr>
        <w:t>terminal wastewater treatment station</w:t>
      </w:r>
      <w:bookmarkEnd w:id="26"/>
      <w:bookmarkEnd w:id="27"/>
    </w:p>
    <w:p w14:paraId="27055013" w14:textId="1E13CAED" w:rsidR="00E320A2" w:rsidRPr="00034A16" w:rsidRDefault="006D3559" w:rsidP="002239B0">
      <w:pPr>
        <w:spacing w:line="360" w:lineRule="exact"/>
        <w:ind w:firstLine="420"/>
        <w:rPr>
          <w:rFonts w:ascii="宋体"/>
          <w:kern w:val="0"/>
          <w:szCs w:val="20"/>
        </w:rPr>
      </w:pPr>
      <w:r w:rsidRPr="00034A16">
        <w:rPr>
          <w:rFonts w:ascii="宋体" w:hAnsi="宋体" w:hint="eastAsia"/>
          <w:szCs w:val="21"/>
        </w:rPr>
        <w:t>用于处置稀土</w:t>
      </w:r>
      <w:r w:rsidR="00B10595" w:rsidRPr="00034A16">
        <w:rPr>
          <w:rFonts w:ascii="宋体" w:hAnsi="宋体" w:hint="eastAsia"/>
          <w:szCs w:val="21"/>
        </w:rPr>
        <w:t>冶炼</w:t>
      </w:r>
      <w:r w:rsidRPr="00034A16">
        <w:rPr>
          <w:rFonts w:ascii="宋体" w:hAnsi="宋体" w:hint="eastAsia"/>
          <w:szCs w:val="21"/>
        </w:rPr>
        <w:t>企业各个生产单元无法直接回用废水的最终综合废水处理站。</w:t>
      </w:r>
    </w:p>
    <w:p w14:paraId="69D9A3C0" w14:textId="17DE314D" w:rsidR="00332C58" w:rsidRPr="00034A16" w:rsidRDefault="00332C58" w:rsidP="005C070A">
      <w:pPr>
        <w:pStyle w:val="2"/>
        <w:spacing w:before="312" w:after="312"/>
        <w:rPr>
          <w:rFonts w:ascii="黑体" w:hAnsi="黑体"/>
        </w:rPr>
      </w:pPr>
      <w:bookmarkStart w:id="28" w:name="_Toc98445085"/>
      <w:r w:rsidRPr="00034A16">
        <w:rPr>
          <w:rFonts w:ascii="黑体" w:hAnsi="黑体"/>
        </w:rPr>
        <w:t>4</w:t>
      </w:r>
      <w:r w:rsidR="003B5558" w:rsidRPr="00034A16">
        <w:rPr>
          <w:rFonts w:ascii="黑体" w:hAnsi="黑体" w:hint="eastAsia"/>
        </w:rPr>
        <w:t xml:space="preserve"> </w:t>
      </w:r>
      <w:r w:rsidRPr="00034A16">
        <w:rPr>
          <w:rFonts w:ascii="黑体" w:hAnsi="黑体"/>
        </w:rPr>
        <w:t xml:space="preserve"> </w:t>
      </w:r>
      <w:r w:rsidR="002239B0" w:rsidRPr="00034A16">
        <w:rPr>
          <w:rFonts w:ascii="黑体" w:hAnsi="黑体" w:hint="eastAsia"/>
        </w:rPr>
        <w:t>污染物与污染负荷</w:t>
      </w:r>
      <w:bookmarkEnd w:id="28"/>
    </w:p>
    <w:p w14:paraId="5D6BE978" w14:textId="3C30D402" w:rsidR="004443F1" w:rsidRPr="00034A16" w:rsidRDefault="002362EB"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29" w:name="_Toc98444253"/>
      <w:bookmarkStart w:id="30" w:name="_Toc98445086"/>
      <w:r w:rsidRPr="00034A16">
        <w:rPr>
          <w:rFonts w:ascii="黑体" w:eastAsia="黑体" w:hAnsi="黑体" w:hint="eastAsia"/>
          <w:bCs/>
          <w:kern w:val="0"/>
          <w:szCs w:val="21"/>
        </w:rPr>
        <w:t>4.1</w:t>
      </w:r>
      <w:r w:rsidR="003B5558" w:rsidRPr="00034A16">
        <w:rPr>
          <w:rFonts w:ascii="黑体" w:eastAsia="黑体" w:hAnsi="黑体" w:hint="eastAsia"/>
          <w:bCs/>
          <w:kern w:val="0"/>
          <w:szCs w:val="21"/>
        </w:rPr>
        <w:t xml:space="preserve"> </w:t>
      </w:r>
      <w:r w:rsidR="002239B0" w:rsidRPr="00034A16">
        <w:rPr>
          <w:rFonts w:ascii="黑体" w:eastAsia="黑体" w:hAnsi="黑体" w:hint="eastAsia"/>
          <w:bCs/>
          <w:kern w:val="0"/>
          <w:szCs w:val="21"/>
        </w:rPr>
        <w:t>废水来源与主要污染物</w:t>
      </w:r>
      <w:bookmarkEnd w:id="29"/>
      <w:bookmarkEnd w:id="30"/>
      <w:r w:rsidRPr="00034A16">
        <w:rPr>
          <w:rFonts w:ascii="黑体" w:eastAsia="黑体" w:hAnsi="黑体" w:hint="eastAsia"/>
          <w:bCs/>
          <w:kern w:val="0"/>
          <w:szCs w:val="21"/>
        </w:rPr>
        <w:t xml:space="preserve"> </w:t>
      </w:r>
    </w:p>
    <w:p w14:paraId="61E16E50" w14:textId="0D396900" w:rsidR="002239B0" w:rsidRPr="00034A16" w:rsidRDefault="002239B0" w:rsidP="002239B0">
      <w:pPr>
        <w:spacing w:line="360" w:lineRule="exact"/>
        <w:ind w:firstLine="420"/>
        <w:rPr>
          <w:rFonts w:asciiTheme="minorEastAsia" w:eastAsiaTheme="minorEastAsia" w:hAnsiTheme="minorEastAsia"/>
          <w:kern w:val="0"/>
          <w:szCs w:val="20"/>
        </w:rPr>
      </w:pPr>
      <w:r w:rsidRPr="00034A16">
        <w:rPr>
          <w:rFonts w:asciiTheme="minorEastAsia" w:eastAsiaTheme="minorEastAsia" w:hAnsiTheme="minorEastAsia" w:hint="eastAsia"/>
          <w:kern w:val="0"/>
          <w:szCs w:val="20"/>
        </w:rPr>
        <w:t>稀土</w:t>
      </w:r>
      <w:r w:rsidR="00B260F9" w:rsidRPr="00034A16">
        <w:rPr>
          <w:rFonts w:asciiTheme="minorEastAsia" w:eastAsiaTheme="minorEastAsia" w:hAnsiTheme="minorEastAsia" w:hint="eastAsia"/>
          <w:kern w:val="0"/>
          <w:szCs w:val="20"/>
        </w:rPr>
        <w:t>冶炼</w:t>
      </w:r>
      <w:r w:rsidRPr="00034A16">
        <w:rPr>
          <w:rFonts w:asciiTheme="minorEastAsia" w:eastAsiaTheme="minorEastAsia" w:hAnsiTheme="minorEastAsia" w:hint="eastAsia"/>
          <w:kern w:val="0"/>
          <w:szCs w:val="20"/>
        </w:rPr>
        <w:t>企业生产废水来源于</w:t>
      </w:r>
      <w:r w:rsidR="00EB0019" w:rsidRPr="00034A16">
        <w:rPr>
          <w:rFonts w:asciiTheme="minorEastAsia" w:eastAsiaTheme="minorEastAsia" w:hAnsiTheme="minorEastAsia" w:hint="eastAsia"/>
          <w:kern w:val="0"/>
          <w:szCs w:val="20"/>
        </w:rPr>
        <w:t>稀土湿法冶炼和稀土火</w:t>
      </w:r>
      <w:proofErr w:type="gramStart"/>
      <w:r w:rsidR="00EB0019" w:rsidRPr="00034A16">
        <w:rPr>
          <w:rFonts w:asciiTheme="minorEastAsia" w:eastAsiaTheme="minorEastAsia" w:hAnsiTheme="minorEastAsia" w:hint="eastAsia"/>
          <w:kern w:val="0"/>
          <w:szCs w:val="20"/>
        </w:rPr>
        <w:t>法冶炼</w:t>
      </w:r>
      <w:r w:rsidRPr="00034A16">
        <w:rPr>
          <w:rFonts w:asciiTheme="minorEastAsia" w:eastAsiaTheme="minorEastAsia" w:hAnsiTheme="minorEastAsia" w:hint="eastAsia"/>
          <w:kern w:val="0"/>
          <w:szCs w:val="20"/>
        </w:rPr>
        <w:t>生产</w:t>
      </w:r>
      <w:proofErr w:type="gramEnd"/>
      <w:r w:rsidRPr="00034A16">
        <w:rPr>
          <w:rFonts w:asciiTheme="minorEastAsia" w:eastAsiaTheme="minorEastAsia" w:hAnsiTheme="minorEastAsia" w:hint="eastAsia"/>
          <w:kern w:val="0"/>
          <w:szCs w:val="20"/>
        </w:rPr>
        <w:t>单元，废水中主要特征污染</w:t>
      </w:r>
      <w:r w:rsidRPr="00034A16">
        <w:rPr>
          <w:rFonts w:asciiTheme="minorEastAsia" w:eastAsiaTheme="minorEastAsia" w:hAnsiTheme="minorEastAsia"/>
          <w:kern w:val="0"/>
          <w:szCs w:val="20"/>
        </w:rPr>
        <w:t>物见表1</w:t>
      </w:r>
      <w:r w:rsidR="00EB0019" w:rsidRPr="00034A16">
        <w:rPr>
          <w:rFonts w:asciiTheme="minorEastAsia" w:eastAsiaTheme="minorEastAsia" w:hAnsiTheme="minorEastAsia"/>
          <w:kern w:val="0"/>
          <w:szCs w:val="20"/>
        </w:rPr>
        <w:t>-</w:t>
      </w:r>
      <w:r w:rsidR="00D0372B" w:rsidRPr="00034A16">
        <w:rPr>
          <w:rFonts w:asciiTheme="minorEastAsia" w:eastAsiaTheme="minorEastAsia" w:hAnsiTheme="minorEastAsia"/>
          <w:kern w:val="0"/>
          <w:szCs w:val="20"/>
        </w:rPr>
        <w:t>7</w:t>
      </w:r>
      <w:r w:rsidRPr="00034A16">
        <w:rPr>
          <w:rFonts w:asciiTheme="minorEastAsia" w:eastAsiaTheme="minorEastAsia" w:hAnsiTheme="minorEastAsia" w:hint="eastAsia"/>
          <w:kern w:val="0"/>
          <w:szCs w:val="20"/>
        </w:rPr>
        <w:t>。</w:t>
      </w:r>
    </w:p>
    <w:p w14:paraId="30A52F6F" w14:textId="77777777" w:rsidR="002239B0" w:rsidRPr="00034A16" w:rsidRDefault="002239B0" w:rsidP="007A62DD">
      <w:pPr>
        <w:adjustRightInd w:val="0"/>
        <w:snapToGrid w:val="0"/>
        <w:spacing w:beforeLines="50" w:before="156" w:afterLines="50" w:after="156"/>
        <w:jc w:val="center"/>
        <w:rPr>
          <w:rFonts w:ascii="黑体" w:eastAsia="黑体" w:hAnsi="黑体" w:cs="黑体"/>
          <w:bCs/>
        </w:rPr>
      </w:pPr>
      <w:r w:rsidRPr="00034A16">
        <w:rPr>
          <w:rFonts w:ascii="黑体" w:eastAsia="黑体" w:hAnsi="黑体" w:cs="黑体"/>
          <w:bCs/>
        </w:rPr>
        <w:t>表1  包头混合型稀土</w:t>
      </w:r>
      <w:r w:rsidRPr="00034A16">
        <w:rPr>
          <w:rFonts w:ascii="黑体" w:eastAsia="黑体" w:hAnsi="黑体" w:cs="黑体" w:hint="eastAsia"/>
          <w:bCs/>
        </w:rPr>
        <w:t>精矿</w:t>
      </w:r>
      <w:r w:rsidRPr="00034A16">
        <w:rPr>
          <w:rFonts w:ascii="黑体" w:eastAsia="黑体" w:hAnsi="黑体" w:cs="黑体"/>
          <w:bCs/>
        </w:rPr>
        <w:t>冶炼工艺</w:t>
      </w:r>
      <w:r w:rsidRPr="00034A16">
        <w:rPr>
          <w:rFonts w:ascii="黑体" w:eastAsia="黑体" w:hAnsi="黑体" w:cs="黑体" w:hint="eastAsia"/>
          <w:bCs/>
        </w:rPr>
        <w:t>生产废水来源与主要污染物</w:t>
      </w:r>
    </w:p>
    <w:tbl>
      <w:tblPr>
        <w:tblW w:w="5000" w:type="pct"/>
        <w:jc w:val="center"/>
        <w:tblBorders>
          <w:insideH w:val="single" w:sz="4" w:space="0" w:color="auto"/>
          <w:insideV w:val="single" w:sz="4" w:space="0" w:color="auto"/>
        </w:tblBorders>
        <w:tblLook w:val="0000" w:firstRow="0" w:lastRow="0" w:firstColumn="0" w:lastColumn="0" w:noHBand="0" w:noVBand="0"/>
      </w:tblPr>
      <w:tblGrid>
        <w:gridCol w:w="1242"/>
        <w:gridCol w:w="1847"/>
        <w:gridCol w:w="2973"/>
        <w:gridCol w:w="2466"/>
      </w:tblGrid>
      <w:tr w:rsidR="00292326" w:rsidRPr="00034A16" w14:paraId="28313A23" w14:textId="77777777" w:rsidTr="00960CC9">
        <w:trPr>
          <w:trHeight w:val="249"/>
          <w:jc w:val="center"/>
        </w:trPr>
        <w:tc>
          <w:tcPr>
            <w:tcW w:w="728" w:type="pct"/>
            <w:tcBorders>
              <w:top w:val="single" w:sz="18" w:space="0" w:color="auto"/>
              <w:bottom w:val="single" w:sz="18" w:space="0" w:color="auto"/>
            </w:tcBorders>
            <w:vAlign w:val="center"/>
          </w:tcPr>
          <w:p w14:paraId="4C198712"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生产工序</w:t>
            </w:r>
          </w:p>
        </w:tc>
        <w:tc>
          <w:tcPr>
            <w:tcW w:w="1083" w:type="pct"/>
            <w:tcBorders>
              <w:top w:val="single" w:sz="18" w:space="0" w:color="auto"/>
              <w:bottom w:val="single" w:sz="18" w:space="0" w:color="auto"/>
            </w:tcBorders>
            <w:vAlign w:val="center"/>
          </w:tcPr>
          <w:p w14:paraId="0A5F9DE7"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废水种类</w:t>
            </w:r>
          </w:p>
        </w:tc>
        <w:tc>
          <w:tcPr>
            <w:tcW w:w="1743" w:type="pct"/>
            <w:tcBorders>
              <w:top w:val="single" w:sz="18" w:space="0" w:color="auto"/>
              <w:bottom w:val="single" w:sz="18" w:space="0" w:color="auto"/>
            </w:tcBorders>
            <w:vAlign w:val="center"/>
          </w:tcPr>
          <w:p w14:paraId="11394AA9" w14:textId="35EC6A60"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来源</w:t>
            </w:r>
          </w:p>
        </w:tc>
        <w:tc>
          <w:tcPr>
            <w:tcW w:w="1446" w:type="pct"/>
            <w:tcBorders>
              <w:top w:val="single" w:sz="18" w:space="0" w:color="auto"/>
              <w:bottom w:val="single" w:sz="18" w:space="0" w:color="auto"/>
            </w:tcBorders>
            <w:vAlign w:val="center"/>
          </w:tcPr>
          <w:p w14:paraId="5DF20185" w14:textId="6519ADBA"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主要污染物</w:t>
            </w:r>
          </w:p>
        </w:tc>
      </w:tr>
      <w:tr w:rsidR="00292326" w:rsidRPr="00034A16" w14:paraId="432DE8D7" w14:textId="77777777" w:rsidTr="00960CC9">
        <w:trPr>
          <w:trHeight w:val="316"/>
          <w:jc w:val="center"/>
        </w:trPr>
        <w:tc>
          <w:tcPr>
            <w:tcW w:w="728" w:type="pct"/>
            <w:tcBorders>
              <w:top w:val="single" w:sz="18" w:space="0" w:color="auto"/>
            </w:tcBorders>
            <w:vAlign w:val="center"/>
          </w:tcPr>
          <w:p w14:paraId="03901CFF" w14:textId="0070A1B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酸法分解</w:t>
            </w:r>
          </w:p>
        </w:tc>
        <w:tc>
          <w:tcPr>
            <w:tcW w:w="1083" w:type="pct"/>
            <w:tcBorders>
              <w:top w:val="single" w:sz="18" w:space="0" w:color="auto"/>
            </w:tcBorders>
            <w:vAlign w:val="center"/>
          </w:tcPr>
          <w:p w14:paraId="4AB512AA" w14:textId="370CF1DD" w:rsidR="002239B0" w:rsidRPr="00034A16" w:rsidRDefault="0061287D"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焙烧</w:t>
            </w:r>
            <w:r w:rsidR="002239B0" w:rsidRPr="00034A16">
              <w:rPr>
                <w:rFonts w:asciiTheme="minorEastAsia" w:eastAsiaTheme="minorEastAsia" w:hAnsiTheme="minorEastAsia"/>
                <w:color w:val="auto"/>
                <w:sz w:val="18"/>
                <w:szCs w:val="18"/>
              </w:rPr>
              <w:t>尾气喷淋废水</w:t>
            </w:r>
          </w:p>
        </w:tc>
        <w:tc>
          <w:tcPr>
            <w:tcW w:w="1743" w:type="pct"/>
            <w:tcBorders>
              <w:top w:val="single" w:sz="18" w:space="0" w:color="auto"/>
            </w:tcBorders>
            <w:vAlign w:val="center"/>
          </w:tcPr>
          <w:p w14:paraId="1F99EE29" w14:textId="206C13BE" w:rsidR="002239B0" w:rsidRPr="00034A16" w:rsidRDefault="008967A2" w:rsidP="00B371C0">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焙烧过程产生的尾气</w:t>
            </w:r>
            <w:r w:rsidR="002239B0" w:rsidRPr="00034A16">
              <w:rPr>
                <w:rFonts w:asciiTheme="minorEastAsia" w:eastAsiaTheme="minorEastAsia" w:hAnsiTheme="minorEastAsia" w:hint="eastAsia"/>
                <w:color w:val="auto"/>
                <w:sz w:val="18"/>
                <w:szCs w:val="18"/>
              </w:rPr>
              <w:t>喷淋净化产生</w:t>
            </w:r>
            <w:r w:rsidR="00D4777A" w:rsidRPr="00034A16">
              <w:rPr>
                <w:rFonts w:asciiTheme="minorEastAsia" w:eastAsiaTheme="minorEastAsia" w:hAnsiTheme="minorEastAsia" w:hint="eastAsia"/>
                <w:color w:val="auto"/>
                <w:sz w:val="18"/>
                <w:szCs w:val="18"/>
              </w:rPr>
              <w:t>的</w:t>
            </w:r>
            <w:r w:rsidR="002239B0" w:rsidRPr="00034A16">
              <w:rPr>
                <w:rFonts w:asciiTheme="minorEastAsia" w:eastAsiaTheme="minorEastAsia" w:hAnsiTheme="minorEastAsia" w:hint="eastAsia"/>
                <w:color w:val="auto"/>
                <w:sz w:val="18"/>
                <w:szCs w:val="18"/>
              </w:rPr>
              <w:t>废水</w:t>
            </w:r>
          </w:p>
        </w:tc>
        <w:tc>
          <w:tcPr>
            <w:tcW w:w="1446" w:type="pct"/>
            <w:tcBorders>
              <w:top w:val="single" w:sz="18" w:space="0" w:color="auto"/>
            </w:tcBorders>
            <w:vAlign w:val="center"/>
          </w:tcPr>
          <w:p w14:paraId="6F524BAC" w14:textId="48FB9E62"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SO</w:t>
            </w:r>
            <w:r w:rsidRPr="00034A16">
              <w:rPr>
                <w:rFonts w:asciiTheme="minorEastAsia" w:eastAsiaTheme="minorEastAsia" w:hAnsiTheme="minorEastAsia"/>
                <w:color w:val="auto"/>
                <w:sz w:val="18"/>
                <w:szCs w:val="18"/>
                <w:vertAlign w:val="subscript"/>
              </w:rPr>
              <w:t>4</w:t>
            </w:r>
            <w:r w:rsidRPr="00034A16">
              <w:rPr>
                <w:rFonts w:asciiTheme="minorEastAsia" w:eastAsiaTheme="minorEastAsia" w:hAnsiTheme="minorEastAsia"/>
                <w:color w:val="auto"/>
                <w:sz w:val="18"/>
                <w:szCs w:val="18"/>
                <w:vertAlign w:val="superscript"/>
              </w:rPr>
              <w:t>2-</w:t>
            </w:r>
            <w:r w:rsidRPr="00034A16">
              <w:rPr>
                <w:rFonts w:asciiTheme="minorEastAsia" w:eastAsiaTheme="minorEastAsia" w:hAnsiTheme="minorEastAsia"/>
                <w:color w:val="auto"/>
                <w:sz w:val="18"/>
                <w:szCs w:val="18"/>
              </w:rPr>
              <w:t>、F</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color w:val="auto"/>
                <w:sz w:val="18"/>
                <w:szCs w:val="18"/>
              </w:rPr>
              <w:t>、</w:t>
            </w:r>
            <w:r w:rsidR="00AE1A19" w:rsidRPr="00034A16">
              <w:rPr>
                <w:rFonts w:asciiTheme="minorEastAsia" w:eastAsiaTheme="minorEastAsia" w:hAnsiTheme="minorEastAsia"/>
                <w:color w:val="auto"/>
                <w:sz w:val="18"/>
                <w:szCs w:val="18"/>
              </w:rPr>
              <w:t>pH</w:t>
            </w:r>
            <w:r w:rsidR="00AE1A19" w:rsidRPr="00034A16">
              <w:rPr>
                <w:rFonts w:asciiTheme="minorEastAsia" w:eastAsiaTheme="minorEastAsia" w:hAnsiTheme="minorEastAsia" w:hint="eastAsia"/>
                <w:color w:val="auto"/>
                <w:sz w:val="18"/>
                <w:szCs w:val="18"/>
              </w:rPr>
              <w:t>、</w:t>
            </w:r>
            <w:r w:rsidR="00D5307A" w:rsidRPr="00034A16">
              <w:rPr>
                <w:rFonts w:asciiTheme="minorEastAsia" w:eastAsiaTheme="minorEastAsia" w:hAnsiTheme="minorEastAsia" w:hint="eastAsia"/>
                <w:color w:val="auto"/>
                <w:sz w:val="18"/>
                <w:szCs w:val="18"/>
              </w:rPr>
              <w:t>悬浮物（S</w:t>
            </w:r>
            <w:r w:rsidR="00D5307A" w:rsidRPr="00034A16">
              <w:rPr>
                <w:rFonts w:asciiTheme="minorEastAsia" w:eastAsiaTheme="minorEastAsia" w:hAnsiTheme="minorEastAsia"/>
                <w:color w:val="auto"/>
                <w:sz w:val="18"/>
                <w:szCs w:val="18"/>
              </w:rPr>
              <w:t>S</w:t>
            </w:r>
            <w:r w:rsidR="00D5307A" w:rsidRPr="00034A16">
              <w:rPr>
                <w:rFonts w:asciiTheme="minorEastAsia" w:eastAsiaTheme="minorEastAsia" w:hAnsiTheme="minorEastAsia" w:hint="eastAsia"/>
                <w:color w:val="auto"/>
                <w:sz w:val="18"/>
                <w:szCs w:val="18"/>
              </w:rPr>
              <w:t>）</w:t>
            </w:r>
            <w:r w:rsidRPr="00034A16">
              <w:rPr>
                <w:rFonts w:asciiTheme="minorEastAsia" w:eastAsiaTheme="minorEastAsia" w:hAnsiTheme="minorEastAsia"/>
                <w:color w:val="auto"/>
                <w:sz w:val="18"/>
                <w:szCs w:val="18"/>
              </w:rPr>
              <w:t>等</w:t>
            </w:r>
          </w:p>
        </w:tc>
      </w:tr>
      <w:tr w:rsidR="00292326" w:rsidRPr="00034A16" w14:paraId="143B88B4" w14:textId="77777777" w:rsidTr="00960CC9">
        <w:trPr>
          <w:trHeight w:val="316"/>
          <w:jc w:val="center"/>
        </w:trPr>
        <w:tc>
          <w:tcPr>
            <w:tcW w:w="728" w:type="pct"/>
            <w:vMerge w:val="restart"/>
            <w:tcBorders>
              <w:top w:val="single" w:sz="4" w:space="0" w:color="auto"/>
            </w:tcBorders>
            <w:vAlign w:val="center"/>
          </w:tcPr>
          <w:p w14:paraId="534A548C"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碱法分解</w:t>
            </w:r>
          </w:p>
        </w:tc>
        <w:tc>
          <w:tcPr>
            <w:tcW w:w="1083" w:type="pct"/>
            <w:tcBorders>
              <w:top w:val="single" w:sz="4" w:space="0" w:color="auto"/>
            </w:tcBorders>
            <w:vAlign w:val="center"/>
          </w:tcPr>
          <w:p w14:paraId="659A73E5"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酸洗废水</w:t>
            </w:r>
          </w:p>
        </w:tc>
        <w:tc>
          <w:tcPr>
            <w:tcW w:w="1743" w:type="pct"/>
            <w:tcBorders>
              <w:top w:val="single" w:sz="4" w:space="0" w:color="auto"/>
            </w:tcBorders>
            <w:vAlign w:val="center"/>
          </w:tcPr>
          <w:p w14:paraId="715D0DC0" w14:textId="77777777" w:rsidR="002239B0" w:rsidRPr="00034A16" w:rsidRDefault="002239B0" w:rsidP="00B371C0">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盐酸洗</w:t>
            </w:r>
            <w:proofErr w:type="gramStart"/>
            <w:r w:rsidRPr="00034A16">
              <w:rPr>
                <w:rFonts w:asciiTheme="minorEastAsia" w:eastAsiaTheme="minorEastAsia" w:hAnsiTheme="minorEastAsia" w:hint="eastAsia"/>
                <w:color w:val="auto"/>
                <w:sz w:val="18"/>
                <w:szCs w:val="18"/>
              </w:rPr>
              <w:t>钙产生</w:t>
            </w:r>
            <w:proofErr w:type="gramEnd"/>
            <w:r w:rsidRPr="00034A16">
              <w:rPr>
                <w:rFonts w:asciiTheme="minorEastAsia" w:eastAsiaTheme="minorEastAsia" w:hAnsiTheme="minorEastAsia" w:hint="eastAsia"/>
                <w:color w:val="auto"/>
                <w:sz w:val="18"/>
                <w:szCs w:val="18"/>
              </w:rPr>
              <w:t>的废水</w:t>
            </w:r>
          </w:p>
        </w:tc>
        <w:tc>
          <w:tcPr>
            <w:tcW w:w="1446" w:type="pct"/>
            <w:tcBorders>
              <w:top w:val="single" w:sz="4" w:space="0" w:color="auto"/>
            </w:tcBorders>
            <w:vAlign w:val="center"/>
          </w:tcPr>
          <w:p w14:paraId="19E57EBB" w14:textId="28FD0D33"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Ca</w:t>
            </w:r>
            <w:r w:rsidRPr="00034A16">
              <w:rPr>
                <w:rFonts w:asciiTheme="minorEastAsia" w:eastAsiaTheme="minorEastAsia" w:hAnsiTheme="minorEastAsia"/>
                <w:color w:val="auto"/>
                <w:sz w:val="18"/>
                <w:szCs w:val="18"/>
                <w:vertAlign w:val="superscript"/>
              </w:rPr>
              <w:t>2+</w:t>
            </w:r>
            <w:r w:rsidRPr="00034A16">
              <w:rPr>
                <w:rFonts w:asciiTheme="minorEastAsia" w:eastAsiaTheme="minorEastAsia" w:hAnsiTheme="minorEastAsia"/>
                <w:color w:val="auto"/>
                <w:sz w:val="18"/>
                <w:szCs w:val="18"/>
              </w:rPr>
              <w:t>、</w:t>
            </w:r>
            <w:r w:rsidR="008967A2" w:rsidRPr="00034A16">
              <w:rPr>
                <w:rFonts w:asciiTheme="minorEastAsia" w:eastAsiaTheme="minorEastAsia" w:hAnsiTheme="minorEastAsia" w:hint="eastAsia"/>
                <w:color w:val="auto"/>
                <w:sz w:val="18"/>
                <w:szCs w:val="18"/>
              </w:rPr>
              <w:t>Mg</w:t>
            </w:r>
            <w:r w:rsidR="008967A2" w:rsidRPr="00034A16">
              <w:rPr>
                <w:rFonts w:asciiTheme="minorEastAsia" w:eastAsiaTheme="minorEastAsia" w:hAnsiTheme="minorEastAsia"/>
                <w:color w:val="auto"/>
                <w:sz w:val="18"/>
                <w:szCs w:val="18"/>
                <w:vertAlign w:val="superscript"/>
              </w:rPr>
              <w:t>2+</w:t>
            </w:r>
            <w:r w:rsidR="008967A2" w:rsidRPr="00034A16">
              <w:rPr>
                <w:rFonts w:asciiTheme="minorEastAsia" w:eastAsiaTheme="minorEastAsia" w:hAnsiTheme="minorEastAsia" w:hint="eastAsia"/>
                <w:color w:val="auto"/>
                <w:sz w:val="18"/>
                <w:szCs w:val="18"/>
              </w:rPr>
              <w:t>、</w:t>
            </w:r>
            <w:r w:rsidR="00DF7ADF" w:rsidRPr="00034A16">
              <w:rPr>
                <w:rFonts w:asciiTheme="minorEastAsia" w:eastAsiaTheme="minorEastAsia" w:hAnsiTheme="minorEastAsia"/>
                <w:color w:val="auto"/>
                <w:sz w:val="18"/>
                <w:szCs w:val="18"/>
              </w:rPr>
              <w:t>Cl</w:t>
            </w:r>
            <w:r w:rsidR="00DF7ADF" w:rsidRPr="00034A16">
              <w:rPr>
                <w:rFonts w:asciiTheme="minorEastAsia" w:eastAsiaTheme="minorEastAsia" w:hAnsiTheme="minorEastAsia"/>
                <w:color w:val="auto"/>
                <w:sz w:val="18"/>
                <w:szCs w:val="18"/>
                <w:vertAlign w:val="superscript"/>
              </w:rPr>
              <w:t>-</w:t>
            </w:r>
            <w:r w:rsidR="00DF7ADF" w:rsidRPr="00034A16">
              <w:rPr>
                <w:rFonts w:asciiTheme="minorEastAsia" w:eastAsiaTheme="minorEastAsia" w:hAnsiTheme="minorEastAsia" w:hint="eastAsia"/>
                <w:color w:val="auto"/>
                <w:sz w:val="18"/>
                <w:szCs w:val="18"/>
              </w:rPr>
              <w:t>、</w:t>
            </w:r>
            <w:r w:rsidR="00912142" w:rsidRPr="00034A16">
              <w:rPr>
                <w:rFonts w:asciiTheme="minorEastAsia" w:eastAsiaTheme="minorEastAsia" w:hAnsiTheme="minorEastAsia" w:hint="eastAsia"/>
                <w:color w:val="auto"/>
                <w:sz w:val="18"/>
                <w:szCs w:val="18"/>
              </w:rPr>
              <w:t>F</w:t>
            </w:r>
            <w:r w:rsidR="00912142" w:rsidRPr="00034A16">
              <w:rPr>
                <w:rFonts w:asciiTheme="minorEastAsia" w:eastAsiaTheme="minorEastAsia" w:hAnsiTheme="minorEastAsia"/>
                <w:color w:val="auto"/>
                <w:sz w:val="18"/>
                <w:szCs w:val="18"/>
                <w:vertAlign w:val="superscript"/>
              </w:rPr>
              <w:t>-</w:t>
            </w:r>
            <w:r w:rsidR="00912142" w:rsidRPr="00034A16">
              <w:rPr>
                <w:rFonts w:asciiTheme="minorEastAsia" w:eastAsiaTheme="minorEastAsia" w:hAnsiTheme="minorEastAsia" w:hint="eastAsia"/>
                <w:color w:val="auto"/>
                <w:sz w:val="18"/>
                <w:szCs w:val="18"/>
              </w:rPr>
              <w:t>、</w:t>
            </w:r>
            <w:r w:rsidR="008967A2" w:rsidRPr="00034A16">
              <w:rPr>
                <w:rFonts w:asciiTheme="minorEastAsia" w:eastAsiaTheme="minorEastAsia" w:hAnsiTheme="minorEastAsia"/>
                <w:color w:val="auto"/>
                <w:sz w:val="18"/>
                <w:szCs w:val="18"/>
              </w:rPr>
              <w:t>PO</w:t>
            </w:r>
            <w:r w:rsidR="008967A2" w:rsidRPr="00034A16">
              <w:rPr>
                <w:rFonts w:asciiTheme="minorEastAsia" w:eastAsiaTheme="minorEastAsia" w:hAnsiTheme="minorEastAsia"/>
                <w:color w:val="auto"/>
                <w:sz w:val="18"/>
                <w:szCs w:val="18"/>
                <w:vertAlign w:val="subscript"/>
              </w:rPr>
              <w:t>4</w:t>
            </w:r>
            <w:r w:rsidR="008967A2" w:rsidRPr="00034A16">
              <w:rPr>
                <w:rFonts w:asciiTheme="minorEastAsia" w:eastAsiaTheme="minorEastAsia" w:hAnsiTheme="minorEastAsia"/>
                <w:color w:val="auto"/>
                <w:sz w:val="18"/>
                <w:szCs w:val="18"/>
                <w:vertAlign w:val="superscript"/>
              </w:rPr>
              <w:t>3</w:t>
            </w:r>
            <w:r w:rsidR="00D4777A" w:rsidRPr="00034A16">
              <w:rPr>
                <w:rFonts w:asciiTheme="minorEastAsia" w:eastAsiaTheme="minorEastAsia" w:hAnsiTheme="minorEastAsia" w:hint="eastAsia"/>
                <w:color w:val="auto"/>
                <w:sz w:val="18"/>
                <w:szCs w:val="18"/>
                <w:vertAlign w:val="superscript"/>
              </w:rPr>
              <w:t>-</w:t>
            </w:r>
            <w:r w:rsidR="00AE1A19" w:rsidRPr="00034A16">
              <w:rPr>
                <w:rFonts w:asciiTheme="minorEastAsia" w:eastAsiaTheme="minorEastAsia" w:hAnsiTheme="minorEastAsia"/>
                <w:color w:val="auto"/>
                <w:sz w:val="18"/>
                <w:szCs w:val="18"/>
              </w:rPr>
              <w:t>、pH</w:t>
            </w:r>
            <w:r w:rsidR="008079A5" w:rsidRPr="00034A16">
              <w:rPr>
                <w:rFonts w:asciiTheme="minorEastAsia" w:eastAsiaTheme="minorEastAsia" w:hAnsiTheme="minorEastAsia" w:hint="eastAsia"/>
                <w:color w:val="auto"/>
                <w:sz w:val="18"/>
                <w:szCs w:val="18"/>
              </w:rPr>
              <w:t>、</w:t>
            </w:r>
            <w:r w:rsidR="0098428F" w:rsidRPr="00034A16">
              <w:rPr>
                <w:rFonts w:asciiTheme="minorEastAsia" w:eastAsiaTheme="minorEastAsia" w:hAnsiTheme="minorEastAsia" w:cs="宋体" w:hint="eastAsia"/>
                <w:color w:val="auto"/>
                <w:sz w:val="18"/>
                <w:szCs w:val="18"/>
              </w:rPr>
              <w:t>钍</w:t>
            </w:r>
            <w:r w:rsidR="00B50EDE" w:rsidRPr="00034A16">
              <w:rPr>
                <w:rFonts w:asciiTheme="minorEastAsia" w:eastAsiaTheme="minorEastAsia" w:hAnsiTheme="minorEastAsia" w:cs="宋体" w:hint="eastAsia"/>
                <w:color w:val="auto"/>
                <w:sz w:val="18"/>
                <w:szCs w:val="18"/>
              </w:rPr>
              <w:t>、</w:t>
            </w:r>
            <w:r w:rsidR="0098428F" w:rsidRPr="00034A16">
              <w:rPr>
                <w:rFonts w:asciiTheme="minorEastAsia" w:eastAsiaTheme="minorEastAsia" w:hAnsiTheme="minorEastAsia" w:cs="宋体" w:hint="eastAsia"/>
                <w:color w:val="auto"/>
                <w:sz w:val="18"/>
                <w:szCs w:val="18"/>
              </w:rPr>
              <w:t>铀</w:t>
            </w:r>
            <w:r w:rsidRPr="00034A16">
              <w:rPr>
                <w:rFonts w:asciiTheme="minorEastAsia" w:eastAsiaTheme="minorEastAsia" w:hAnsiTheme="minorEastAsia"/>
                <w:color w:val="auto"/>
                <w:sz w:val="18"/>
                <w:szCs w:val="18"/>
              </w:rPr>
              <w:t>等</w:t>
            </w:r>
          </w:p>
        </w:tc>
      </w:tr>
      <w:tr w:rsidR="00292326" w:rsidRPr="00034A16" w14:paraId="1DE86D9D" w14:textId="77777777" w:rsidTr="00960CC9">
        <w:trPr>
          <w:trHeight w:val="316"/>
          <w:jc w:val="center"/>
        </w:trPr>
        <w:tc>
          <w:tcPr>
            <w:tcW w:w="728" w:type="pct"/>
            <w:vMerge/>
            <w:vAlign w:val="center"/>
          </w:tcPr>
          <w:p w14:paraId="4AF820C8"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p>
        </w:tc>
        <w:tc>
          <w:tcPr>
            <w:tcW w:w="1083" w:type="pct"/>
            <w:tcBorders>
              <w:top w:val="single" w:sz="4" w:space="0" w:color="auto"/>
            </w:tcBorders>
            <w:vAlign w:val="center"/>
          </w:tcPr>
          <w:p w14:paraId="2C0E65C2" w14:textId="3A1958DC" w:rsidR="002239B0" w:rsidRPr="00034A16" w:rsidRDefault="00487B1E"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proofErr w:type="gramStart"/>
            <w:r w:rsidRPr="00034A16">
              <w:rPr>
                <w:rFonts w:asciiTheme="minorEastAsia" w:eastAsiaTheme="minorEastAsia" w:hAnsiTheme="minorEastAsia" w:hint="eastAsia"/>
                <w:color w:val="auto"/>
                <w:sz w:val="18"/>
                <w:szCs w:val="18"/>
              </w:rPr>
              <w:t>碱转</w:t>
            </w:r>
            <w:r w:rsidR="002239B0" w:rsidRPr="00034A16">
              <w:rPr>
                <w:rFonts w:asciiTheme="minorEastAsia" w:eastAsiaTheme="minorEastAsia" w:hAnsiTheme="minorEastAsia" w:hint="eastAsia"/>
                <w:color w:val="auto"/>
                <w:sz w:val="18"/>
                <w:szCs w:val="18"/>
              </w:rPr>
              <w:t>废水</w:t>
            </w:r>
            <w:proofErr w:type="gramEnd"/>
          </w:p>
        </w:tc>
        <w:tc>
          <w:tcPr>
            <w:tcW w:w="1743" w:type="pct"/>
            <w:tcBorders>
              <w:top w:val="single" w:sz="4" w:space="0" w:color="auto"/>
            </w:tcBorders>
            <w:vAlign w:val="center"/>
          </w:tcPr>
          <w:p w14:paraId="3F6299CB" w14:textId="7972B9A6" w:rsidR="002239B0" w:rsidRPr="00034A16" w:rsidRDefault="00487B1E" w:rsidP="00B371C0">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碱转</w:t>
            </w:r>
            <w:r w:rsidRPr="00034A16">
              <w:rPr>
                <w:rFonts w:asciiTheme="minorEastAsia" w:eastAsiaTheme="minorEastAsia" w:hAnsiTheme="minorEastAsia"/>
                <w:color w:val="auto"/>
                <w:kern w:val="2"/>
                <w:sz w:val="18"/>
                <w:szCs w:val="18"/>
              </w:rPr>
              <w:t>产生</w:t>
            </w:r>
            <w:r w:rsidRPr="00034A16">
              <w:rPr>
                <w:rFonts w:asciiTheme="minorEastAsia" w:eastAsiaTheme="minorEastAsia" w:hAnsiTheme="minorEastAsia" w:hint="eastAsia"/>
                <w:color w:val="auto"/>
                <w:kern w:val="2"/>
                <w:sz w:val="18"/>
                <w:szCs w:val="18"/>
              </w:rPr>
              <w:t>的废水及</w:t>
            </w:r>
            <w:r w:rsidRPr="00034A16">
              <w:rPr>
                <w:rFonts w:asciiTheme="minorEastAsia" w:eastAsiaTheme="minorEastAsia" w:hAnsiTheme="minorEastAsia" w:hint="eastAsia"/>
                <w:color w:val="auto"/>
                <w:sz w:val="18"/>
                <w:szCs w:val="18"/>
              </w:rPr>
              <w:t>洗涤废水</w:t>
            </w:r>
          </w:p>
        </w:tc>
        <w:tc>
          <w:tcPr>
            <w:tcW w:w="1446" w:type="pct"/>
            <w:tcBorders>
              <w:top w:val="single" w:sz="4" w:space="0" w:color="auto"/>
            </w:tcBorders>
            <w:vAlign w:val="center"/>
          </w:tcPr>
          <w:p w14:paraId="44B2E42D" w14:textId="5E03B709"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kern w:val="2"/>
                <w:sz w:val="18"/>
                <w:szCs w:val="18"/>
              </w:rPr>
              <w:t>Na</w:t>
            </w:r>
            <w:r w:rsidRPr="00034A16">
              <w:rPr>
                <w:rFonts w:asciiTheme="minorEastAsia" w:eastAsiaTheme="minorEastAsia" w:hAnsiTheme="minorEastAsia" w:hint="eastAsia"/>
                <w:color w:val="auto"/>
                <w:kern w:val="2"/>
                <w:sz w:val="18"/>
                <w:szCs w:val="18"/>
                <w:vertAlign w:val="superscript"/>
              </w:rPr>
              <w:t>+</w:t>
            </w:r>
            <w:r w:rsidRPr="00034A16">
              <w:rPr>
                <w:rFonts w:asciiTheme="minorEastAsia" w:eastAsiaTheme="minorEastAsia" w:hAnsiTheme="minorEastAsia" w:hint="eastAsia"/>
                <w:color w:val="auto"/>
                <w:kern w:val="2"/>
                <w:sz w:val="18"/>
                <w:szCs w:val="18"/>
              </w:rPr>
              <w:t>、</w:t>
            </w:r>
            <w:r w:rsidRPr="00034A16">
              <w:rPr>
                <w:rFonts w:asciiTheme="minorEastAsia" w:eastAsiaTheme="minorEastAsia" w:hAnsiTheme="minorEastAsia"/>
                <w:color w:val="auto"/>
                <w:sz w:val="18"/>
                <w:szCs w:val="18"/>
              </w:rPr>
              <w:t>F</w:t>
            </w:r>
            <w:r w:rsidRPr="00034A16">
              <w:rPr>
                <w:rFonts w:asciiTheme="minorEastAsia" w:eastAsiaTheme="minorEastAsia" w:hAnsiTheme="minorEastAsia"/>
                <w:color w:val="auto"/>
                <w:sz w:val="18"/>
                <w:szCs w:val="18"/>
                <w:vertAlign w:val="superscript"/>
              </w:rPr>
              <w:t>-</w:t>
            </w:r>
            <w:r w:rsidR="008967A2" w:rsidRPr="00034A16">
              <w:rPr>
                <w:rFonts w:asciiTheme="minorEastAsia" w:eastAsiaTheme="minorEastAsia" w:hAnsiTheme="minorEastAsia" w:hint="eastAsia"/>
                <w:color w:val="auto"/>
                <w:sz w:val="18"/>
                <w:szCs w:val="18"/>
              </w:rPr>
              <w:t>、</w:t>
            </w:r>
            <w:r w:rsidR="008967A2" w:rsidRPr="00034A16">
              <w:rPr>
                <w:rFonts w:asciiTheme="minorEastAsia" w:eastAsiaTheme="minorEastAsia" w:hAnsiTheme="minorEastAsia"/>
                <w:color w:val="auto"/>
                <w:sz w:val="18"/>
                <w:szCs w:val="18"/>
              </w:rPr>
              <w:t>Cl</w:t>
            </w:r>
            <w:r w:rsidR="008967A2" w:rsidRPr="00034A16">
              <w:rPr>
                <w:rFonts w:asciiTheme="minorEastAsia" w:eastAsiaTheme="minorEastAsia" w:hAnsiTheme="minorEastAsia"/>
                <w:color w:val="auto"/>
                <w:sz w:val="18"/>
                <w:szCs w:val="18"/>
                <w:vertAlign w:val="superscript"/>
              </w:rPr>
              <w:t>-</w:t>
            </w:r>
            <w:r w:rsidR="00A27A70" w:rsidRPr="00034A16">
              <w:rPr>
                <w:rFonts w:asciiTheme="minorEastAsia" w:eastAsiaTheme="minorEastAsia" w:hAnsiTheme="minorEastAsia" w:hint="eastAsia"/>
                <w:color w:val="auto"/>
                <w:sz w:val="18"/>
                <w:szCs w:val="18"/>
              </w:rPr>
              <w:t>、</w:t>
            </w:r>
            <w:r w:rsidR="00F40CD3" w:rsidRPr="00034A16">
              <w:rPr>
                <w:rFonts w:asciiTheme="minorEastAsia" w:eastAsiaTheme="minorEastAsia" w:hAnsiTheme="minorEastAsia"/>
                <w:color w:val="auto"/>
                <w:sz w:val="18"/>
                <w:szCs w:val="18"/>
              </w:rPr>
              <w:t>PO</w:t>
            </w:r>
            <w:r w:rsidR="00F40CD3" w:rsidRPr="00034A16">
              <w:rPr>
                <w:rFonts w:asciiTheme="minorEastAsia" w:eastAsiaTheme="minorEastAsia" w:hAnsiTheme="minorEastAsia"/>
                <w:color w:val="auto"/>
                <w:sz w:val="18"/>
                <w:szCs w:val="18"/>
                <w:vertAlign w:val="subscript"/>
              </w:rPr>
              <w:t>4</w:t>
            </w:r>
            <w:r w:rsidR="00F40CD3" w:rsidRPr="00034A16">
              <w:rPr>
                <w:rFonts w:asciiTheme="minorEastAsia" w:eastAsiaTheme="minorEastAsia" w:hAnsiTheme="minorEastAsia"/>
                <w:color w:val="auto"/>
                <w:sz w:val="18"/>
                <w:szCs w:val="18"/>
                <w:vertAlign w:val="superscript"/>
              </w:rPr>
              <w:t>3</w:t>
            </w:r>
            <w:r w:rsidR="00F40CD3" w:rsidRPr="00034A16">
              <w:rPr>
                <w:rFonts w:asciiTheme="minorEastAsia" w:eastAsiaTheme="minorEastAsia" w:hAnsiTheme="minorEastAsia" w:hint="eastAsia"/>
                <w:color w:val="auto"/>
                <w:sz w:val="18"/>
                <w:szCs w:val="18"/>
                <w:vertAlign w:val="superscript"/>
              </w:rPr>
              <w:t>-</w:t>
            </w:r>
            <w:r w:rsidR="00AE1A19" w:rsidRPr="00034A16">
              <w:rPr>
                <w:rFonts w:asciiTheme="minorEastAsia" w:eastAsiaTheme="minorEastAsia" w:hAnsiTheme="minorEastAsia"/>
                <w:color w:val="auto"/>
                <w:sz w:val="18"/>
                <w:szCs w:val="18"/>
              </w:rPr>
              <w:t>、pH</w:t>
            </w:r>
            <w:r w:rsidR="00B50EDE" w:rsidRPr="00034A16">
              <w:rPr>
                <w:rFonts w:asciiTheme="minorEastAsia" w:eastAsiaTheme="minorEastAsia" w:hAnsiTheme="minorEastAsia" w:hint="eastAsia"/>
                <w:color w:val="auto"/>
                <w:sz w:val="18"/>
                <w:szCs w:val="18"/>
              </w:rPr>
              <w:t>、</w:t>
            </w:r>
            <w:r w:rsidR="00B50EDE" w:rsidRPr="00034A16">
              <w:rPr>
                <w:rFonts w:asciiTheme="minorEastAsia" w:eastAsiaTheme="minorEastAsia" w:hAnsiTheme="minorEastAsia" w:cs="宋体" w:hint="eastAsia"/>
                <w:color w:val="auto"/>
                <w:sz w:val="18"/>
                <w:szCs w:val="18"/>
              </w:rPr>
              <w:t>钍、铀</w:t>
            </w:r>
            <w:r w:rsidR="00F40CD3" w:rsidRPr="00034A16">
              <w:rPr>
                <w:rFonts w:asciiTheme="minorEastAsia" w:eastAsiaTheme="minorEastAsia" w:hAnsiTheme="minorEastAsia" w:hint="eastAsia"/>
                <w:color w:val="auto"/>
                <w:sz w:val="18"/>
                <w:szCs w:val="18"/>
              </w:rPr>
              <w:t>、</w:t>
            </w:r>
            <w:r w:rsidR="00D5307A" w:rsidRPr="00034A16">
              <w:rPr>
                <w:rFonts w:asciiTheme="minorEastAsia" w:eastAsiaTheme="minorEastAsia" w:hAnsiTheme="minorEastAsia" w:hint="eastAsia"/>
                <w:color w:val="auto"/>
                <w:sz w:val="18"/>
                <w:szCs w:val="18"/>
              </w:rPr>
              <w:t>悬浮物（SS）</w:t>
            </w:r>
            <w:r w:rsidRPr="00034A16">
              <w:rPr>
                <w:rFonts w:asciiTheme="minorEastAsia" w:eastAsiaTheme="minorEastAsia" w:hAnsiTheme="minorEastAsia"/>
                <w:color w:val="auto"/>
                <w:sz w:val="18"/>
                <w:szCs w:val="18"/>
              </w:rPr>
              <w:t>等</w:t>
            </w:r>
          </w:p>
        </w:tc>
      </w:tr>
      <w:tr w:rsidR="00292326" w:rsidRPr="00034A16" w14:paraId="553254AA" w14:textId="77777777" w:rsidTr="00960CC9">
        <w:trPr>
          <w:trHeight w:val="541"/>
          <w:jc w:val="center"/>
        </w:trPr>
        <w:tc>
          <w:tcPr>
            <w:tcW w:w="728" w:type="pct"/>
            <w:vMerge w:val="restart"/>
            <w:vAlign w:val="center"/>
          </w:tcPr>
          <w:p w14:paraId="78C1DCA6" w14:textId="6A988E22"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沉淀转型</w:t>
            </w:r>
          </w:p>
        </w:tc>
        <w:tc>
          <w:tcPr>
            <w:tcW w:w="1083" w:type="pct"/>
            <w:vAlign w:val="center"/>
          </w:tcPr>
          <w:p w14:paraId="403ACA7C"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氨氮</w:t>
            </w:r>
            <w:r w:rsidRPr="00034A16">
              <w:rPr>
                <w:rFonts w:asciiTheme="minorEastAsia" w:eastAsiaTheme="minorEastAsia" w:hAnsiTheme="minorEastAsia"/>
                <w:color w:val="auto"/>
                <w:sz w:val="18"/>
                <w:szCs w:val="18"/>
              </w:rPr>
              <w:t>废水</w:t>
            </w:r>
          </w:p>
        </w:tc>
        <w:tc>
          <w:tcPr>
            <w:tcW w:w="1743" w:type="pct"/>
            <w:vAlign w:val="center"/>
          </w:tcPr>
          <w:p w14:paraId="2A76CC64" w14:textId="73C011D9" w:rsidR="002239B0" w:rsidRPr="00034A16" w:rsidRDefault="002239B0" w:rsidP="00B371C0">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硫酸稀土溶液</w:t>
            </w:r>
            <w:r w:rsidR="00A91D5E" w:rsidRPr="00034A16">
              <w:rPr>
                <w:rFonts w:asciiTheme="minorEastAsia" w:eastAsiaTheme="minorEastAsia" w:hAnsiTheme="minorEastAsia" w:hint="eastAsia"/>
                <w:color w:val="auto"/>
                <w:sz w:val="18"/>
                <w:szCs w:val="18"/>
              </w:rPr>
              <w:t>碳酸氢铵</w:t>
            </w:r>
            <w:r w:rsidRPr="00034A16">
              <w:rPr>
                <w:rFonts w:asciiTheme="minorEastAsia" w:eastAsiaTheme="minorEastAsia" w:hAnsiTheme="minorEastAsia"/>
                <w:color w:val="auto"/>
                <w:sz w:val="18"/>
                <w:szCs w:val="18"/>
              </w:rPr>
              <w:t>沉淀转型过程产生</w:t>
            </w:r>
            <w:r w:rsidR="002C1CD4" w:rsidRPr="00034A16">
              <w:rPr>
                <w:rFonts w:asciiTheme="minorEastAsia" w:eastAsiaTheme="minorEastAsia" w:hAnsiTheme="minorEastAsia" w:hint="eastAsia"/>
                <w:color w:val="auto"/>
                <w:sz w:val="18"/>
                <w:szCs w:val="18"/>
              </w:rPr>
              <w:t>的废水</w:t>
            </w:r>
          </w:p>
        </w:tc>
        <w:tc>
          <w:tcPr>
            <w:tcW w:w="1446" w:type="pct"/>
            <w:vAlign w:val="center"/>
          </w:tcPr>
          <w:p w14:paraId="2A8BEDE6" w14:textId="375CDECF" w:rsidR="002239B0" w:rsidRPr="00034A16" w:rsidRDefault="00990C18"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Ca</w:t>
            </w:r>
            <w:r w:rsidRPr="00034A16">
              <w:rPr>
                <w:rFonts w:asciiTheme="minorEastAsia" w:eastAsiaTheme="minorEastAsia" w:hAnsiTheme="minorEastAsia"/>
                <w:color w:val="auto"/>
                <w:sz w:val="18"/>
                <w:szCs w:val="18"/>
                <w:vertAlign w:val="superscript"/>
              </w:rPr>
              <w:t>2+</w:t>
            </w:r>
            <w:r w:rsidRPr="00034A16">
              <w:rPr>
                <w:rFonts w:asciiTheme="minorEastAsia" w:eastAsiaTheme="minorEastAsia" w:hAnsiTheme="minorEastAsia"/>
                <w:color w:val="auto"/>
                <w:sz w:val="18"/>
                <w:szCs w:val="18"/>
              </w:rPr>
              <w:t>、</w:t>
            </w:r>
            <w:r w:rsidR="00D4777A" w:rsidRPr="00034A16">
              <w:rPr>
                <w:rFonts w:asciiTheme="minorEastAsia" w:eastAsiaTheme="minorEastAsia" w:hAnsiTheme="minorEastAsia"/>
                <w:color w:val="auto"/>
                <w:kern w:val="2"/>
                <w:sz w:val="18"/>
                <w:szCs w:val="18"/>
              </w:rPr>
              <w:t>Mg</w:t>
            </w:r>
            <w:r w:rsidR="00D4777A" w:rsidRPr="00034A16">
              <w:rPr>
                <w:rFonts w:asciiTheme="minorEastAsia" w:eastAsiaTheme="minorEastAsia" w:hAnsiTheme="minorEastAsia"/>
                <w:color w:val="auto"/>
                <w:kern w:val="2"/>
                <w:sz w:val="18"/>
                <w:szCs w:val="18"/>
                <w:vertAlign w:val="superscript"/>
              </w:rPr>
              <w:t>2+</w:t>
            </w:r>
            <w:r w:rsidR="00D4777A" w:rsidRPr="00034A16">
              <w:rPr>
                <w:rFonts w:asciiTheme="minorEastAsia" w:eastAsiaTheme="minorEastAsia" w:hAnsiTheme="minorEastAsia" w:hint="eastAsia"/>
                <w:color w:val="auto"/>
                <w:sz w:val="18"/>
                <w:szCs w:val="18"/>
              </w:rPr>
              <w:t>、</w:t>
            </w:r>
            <w:r w:rsidR="002239B0" w:rsidRPr="00034A16">
              <w:rPr>
                <w:rFonts w:asciiTheme="minorEastAsia" w:eastAsiaTheme="minorEastAsia" w:hAnsiTheme="minorEastAsia"/>
                <w:color w:val="auto"/>
                <w:sz w:val="18"/>
                <w:szCs w:val="18"/>
              </w:rPr>
              <w:t>SO</w:t>
            </w:r>
            <w:r w:rsidR="002239B0" w:rsidRPr="00034A16">
              <w:rPr>
                <w:rFonts w:asciiTheme="minorEastAsia" w:eastAsiaTheme="minorEastAsia" w:hAnsiTheme="minorEastAsia"/>
                <w:color w:val="auto"/>
                <w:sz w:val="18"/>
                <w:szCs w:val="18"/>
                <w:vertAlign w:val="subscript"/>
              </w:rPr>
              <w:t>4</w:t>
            </w:r>
            <w:r w:rsidR="002239B0" w:rsidRPr="00034A16">
              <w:rPr>
                <w:rFonts w:asciiTheme="minorEastAsia" w:eastAsiaTheme="minorEastAsia" w:hAnsiTheme="minorEastAsia"/>
                <w:color w:val="auto"/>
                <w:sz w:val="18"/>
                <w:szCs w:val="18"/>
                <w:vertAlign w:val="superscript"/>
              </w:rPr>
              <w:t>2</w:t>
            </w:r>
            <w:r w:rsidR="00E25FF3" w:rsidRPr="00034A16">
              <w:rPr>
                <w:rFonts w:asciiTheme="minorEastAsia" w:eastAsiaTheme="minorEastAsia" w:hAnsiTheme="minorEastAsia" w:hint="eastAsia"/>
                <w:color w:val="auto"/>
                <w:sz w:val="18"/>
                <w:szCs w:val="18"/>
              </w:rPr>
              <w:t>、</w:t>
            </w:r>
            <w:r w:rsidR="00E25FF3" w:rsidRPr="00034A16">
              <w:rPr>
                <w:rFonts w:asciiTheme="minorEastAsia" w:eastAsiaTheme="minorEastAsia" w:hAnsiTheme="minorEastAsia"/>
                <w:color w:val="auto"/>
                <w:sz w:val="18"/>
                <w:szCs w:val="18"/>
              </w:rPr>
              <w:t>氨氮（NH</w:t>
            </w:r>
            <w:r w:rsidR="00E25FF3" w:rsidRPr="00034A16">
              <w:rPr>
                <w:rFonts w:asciiTheme="minorEastAsia" w:eastAsiaTheme="minorEastAsia" w:hAnsiTheme="minorEastAsia"/>
                <w:color w:val="auto"/>
                <w:sz w:val="18"/>
                <w:szCs w:val="18"/>
                <w:vertAlign w:val="subscript"/>
              </w:rPr>
              <w:t>3</w:t>
            </w:r>
            <w:r w:rsidR="00E25FF3" w:rsidRPr="00034A16">
              <w:rPr>
                <w:rFonts w:asciiTheme="minorEastAsia" w:eastAsiaTheme="minorEastAsia" w:hAnsiTheme="minorEastAsia"/>
                <w:color w:val="auto"/>
                <w:sz w:val="18"/>
                <w:szCs w:val="18"/>
              </w:rPr>
              <w:t>-N）</w:t>
            </w:r>
            <w:r w:rsidR="002239B0" w:rsidRPr="00034A16">
              <w:rPr>
                <w:rFonts w:asciiTheme="minorEastAsia" w:eastAsiaTheme="minorEastAsia" w:hAnsiTheme="minorEastAsia"/>
                <w:color w:val="auto"/>
                <w:sz w:val="18"/>
                <w:szCs w:val="18"/>
                <w:vertAlign w:val="superscript"/>
              </w:rPr>
              <w:t>-</w:t>
            </w:r>
            <w:r w:rsidR="002239B0" w:rsidRPr="00034A16">
              <w:rPr>
                <w:rFonts w:asciiTheme="minorEastAsia" w:eastAsiaTheme="minorEastAsia" w:hAnsiTheme="minorEastAsia"/>
                <w:color w:val="auto"/>
                <w:sz w:val="18"/>
                <w:szCs w:val="18"/>
              </w:rPr>
              <w:t>等</w:t>
            </w:r>
          </w:p>
        </w:tc>
      </w:tr>
      <w:tr w:rsidR="00292326" w:rsidRPr="00034A16" w14:paraId="34F8D5A4" w14:textId="77777777" w:rsidTr="00960CC9">
        <w:trPr>
          <w:trHeight w:val="541"/>
          <w:jc w:val="center"/>
        </w:trPr>
        <w:tc>
          <w:tcPr>
            <w:tcW w:w="728" w:type="pct"/>
            <w:vMerge/>
            <w:vAlign w:val="center"/>
          </w:tcPr>
          <w:p w14:paraId="06E6DBDF"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p>
        </w:tc>
        <w:tc>
          <w:tcPr>
            <w:tcW w:w="1083" w:type="pct"/>
            <w:vAlign w:val="center"/>
          </w:tcPr>
          <w:p w14:paraId="618DB2E1"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含盐</w:t>
            </w:r>
            <w:r w:rsidRPr="00034A16">
              <w:rPr>
                <w:rFonts w:asciiTheme="minorEastAsia" w:eastAsiaTheme="minorEastAsia" w:hAnsiTheme="minorEastAsia"/>
                <w:color w:val="auto"/>
                <w:sz w:val="18"/>
                <w:szCs w:val="18"/>
              </w:rPr>
              <w:t>废水</w:t>
            </w:r>
          </w:p>
        </w:tc>
        <w:tc>
          <w:tcPr>
            <w:tcW w:w="1743" w:type="pct"/>
            <w:vAlign w:val="center"/>
          </w:tcPr>
          <w:p w14:paraId="14145CC6" w14:textId="2AA04522" w:rsidR="002239B0" w:rsidRPr="00034A16" w:rsidRDefault="002239B0" w:rsidP="00B371C0">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硫酸稀土溶液碳酸氢镁沉淀转型过程产生</w:t>
            </w:r>
            <w:r w:rsidR="002C1CD4" w:rsidRPr="00034A16">
              <w:rPr>
                <w:rFonts w:asciiTheme="minorEastAsia" w:eastAsiaTheme="minorEastAsia" w:hAnsiTheme="minorEastAsia" w:hint="eastAsia"/>
                <w:color w:val="auto"/>
                <w:sz w:val="18"/>
                <w:szCs w:val="18"/>
              </w:rPr>
              <w:t>的废水</w:t>
            </w:r>
          </w:p>
        </w:tc>
        <w:tc>
          <w:tcPr>
            <w:tcW w:w="1446" w:type="pct"/>
            <w:vAlign w:val="center"/>
          </w:tcPr>
          <w:p w14:paraId="6C37D525" w14:textId="410741DD" w:rsidR="002239B0" w:rsidRPr="00034A16" w:rsidRDefault="00990C18"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Ca</w:t>
            </w:r>
            <w:r w:rsidRPr="00034A16">
              <w:rPr>
                <w:rFonts w:asciiTheme="minorEastAsia" w:eastAsiaTheme="minorEastAsia" w:hAnsiTheme="minorEastAsia"/>
                <w:color w:val="auto"/>
                <w:sz w:val="18"/>
                <w:szCs w:val="18"/>
                <w:vertAlign w:val="superscript"/>
              </w:rPr>
              <w:t>2+</w:t>
            </w:r>
            <w:r w:rsidRPr="00034A16">
              <w:rPr>
                <w:rFonts w:asciiTheme="minorEastAsia" w:eastAsiaTheme="minorEastAsia" w:hAnsiTheme="minorEastAsia"/>
                <w:color w:val="auto"/>
                <w:sz w:val="18"/>
                <w:szCs w:val="18"/>
              </w:rPr>
              <w:t>、</w:t>
            </w:r>
            <w:r w:rsidR="002239B0" w:rsidRPr="00034A16">
              <w:rPr>
                <w:rFonts w:asciiTheme="minorEastAsia" w:eastAsiaTheme="minorEastAsia" w:hAnsiTheme="minorEastAsia"/>
                <w:color w:val="auto"/>
                <w:kern w:val="2"/>
                <w:sz w:val="18"/>
                <w:szCs w:val="18"/>
              </w:rPr>
              <w:t>Mg</w:t>
            </w:r>
            <w:r w:rsidR="002239B0" w:rsidRPr="00034A16">
              <w:rPr>
                <w:rFonts w:asciiTheme="minorEastAsia" w:eastAsiaTheme="minorEastAsia" w:hAnsiTheme="minorEastAsia"/>
                <w:color w:val="auto"/>
                <w:kern w:val="2"/>
                <w:sz w:val="18"/>
                <w:szCs w:val="18"/>
                <w:vertAlign w:val="superscript"/>
              </w:rPr>
              <w:t>2+</w:t>
            </w:r>
            <w:r w:rsidR="007E563B" w:rsidRPr="00034A16">
              <w:rPr>
                <w:rFonts w:asciiTheme="minorEastAsia" w:eastAsiaTheme="minorEastAsia" w:hAnsiTheme="minorEastAsia" w:hint="eastAsia"/>
                <w:color w:val="auto"/>
                <w:sz w:val="18"/>
                <w:szCs w:val="18"/>
              </w:rPr>
              <w:t>、</w:t>
            </w:r>
            <w:r w:rsidR="00D4777A" w:rsidRPr="00034A16">
              <w:rPr>
                <w:rFonts w:asciiTheme="minorEastAsia" w:eastAsiaTheme="minorEastAsia" w:hAnsiTheme="minorEastAsia"/>
                <w:color w:val="auto"/>
                <w:sz w:val="18"/>
                <w:szCs w:val="18"/>
              </w:rPr>
              <w:t>SO</w:t>
            </w:r>
            <w:r w:rsidR="00D4777A" w:rsidRPr="00034A16">
              <w:rPr>
                <w:rFonts w:asciiTheme="minorEastAsia" w:eastAsiaTheme="minorEastAsia" w:hAnsiTheme="minorEastAsia"/>
                <w:color w:val="auto"/>
                <w:sz w:val="18"/>
                <w:szCs w:val="18"/>
                <w:vertAlign w:val="subscript"/>
              </w:rPr>
              <w:t>4</w:t>
            </w:r>
            <w:r w:rsidR="00D4777A" w:rsidRPr="00034A16">
              <w:rPr>
                <w:rFonts w:asciiTheme="minorEastAsia" w:eastAsiaTheme="minorEastAsia" w:hAnsiTheme="minorEastAsia"/>
                <w:color w:val="auto"/>
                <w:sz w:val="18"/>
                <w:szCs w:val="18"/>
                <w:vertAlign w:val="superscript"/>
              </w:rPr>
              <w:t>2-</w:t>
            </w:r>
            <w:r w:rsidR="002239B0" w:rsidRPr="00034A16">
              <w:rPr>
                <w:rFonts w:asciiTheme="minorEastAsia" w:eastAsiaTheme="minorEastAsia" w:hAnsiTheme="minorEastAsia"/>
                <w:color w:val="auto"/>
                <w:sz w:val="18"/>
                <w:szCs w:val="18"/>
              </w:rPr>
              <w:t>等</w:t>
            </w:r>
          </w:p>
        </w:tc>
      </w:tr>
      <w:tr w:rsidR="00292326" w:rsidRPr="00034A16" w14:paraId="201BF97C" w14:textId="77777777" w:rsidTr="00960CC9">
        <w:trPr>
          <w:trHeight w:val="521"/>
          <w:jc w:val="center"/>
        </w:trPr>
        <w:tc>
          <w:tcPr>
            <w:tcW w:w="728" w:type="pct"/>
            <w:vMerge w:val="restart"/>
            <w:vAlign w:val="center"/>
          </w:tcPr>
          <w:p w14:paraId="4928CF51" w14:textId="4E768C0F"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萃取分离</w:t>
            </w:r>
          </w:p>
        </w:tc>
        <w:tc>
          <w:tcPr>
            <w:tcW w:w="1083" w:type="pct"/>
            <w:tcBorders>
              <w:bottom w:val="single" w:sz="4" w:space="0" w:color="auto"/>
            </w:tcBorders>
            <w:vAlign w:val="center"/>
          </w:tcPr>
          <w:p w14:paraId="3DA62EFE"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氨氮废水</w:t>
            </w:r>
          </w:p>
        </w:tc>
        <w:tc>
          <w:tcPr>
            <w:tcW w:w="1743" w:type="pct"/>
            <w:tcBorders>
              <w:bottom w:val="single" w:sz="4" w:space="0" w:color="auto"/>
            </w:tcBorders>
            <w:vAlign w:val="center"/>
          </w:tcPr>
          <w:p w14:paraId="2B659493" w14:textId="0CFCB087" w:rsidR="002239B0" w:rsidRPr="00034A16" w:rsidRDefault="002239B0" w:rsidP="00B371C0">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氨皂化稀土萃取分离过程产生</w:t>
            </w:r>
            <w:r w:rsidR="002C1CD4" w:rsidRPr="00034A16">
              <w:rPr>
                <w:rFonts w:asciiTheme="minorEastAsia" w:eastAsiaTheme="minorEastAsia" w:hAnsiTheme="minorEastAsia" w:hint="eastAsia"/>
                <w:color w:val="auto"/>
                <w:sz w:val="18"/>
                <w:szCs w:val="18"/>
              </w:rPr>
              <w:t>的废水</w:t>
            </w:r>
          </w:p>
        </w:tc>
        <w:tc>
          <w:tcPr>
            <w:tcW w:w="1446" w:type="pct"/>
            <w:tcBorders>
              <w:bottom w:val="single" w:sz="4" w:space="0" w:color="auto"/>
            </w:tcBorders>
            <w:vAlign w:val="center"/>
          </w:tcPr>
          <w:p w14:paraId="73019E1F" w14:textId="2D92F304"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color w:val="auto"/>
                <w:sz w:val="18"/>
                <w:szCs w:val="18"/>
              </w:rPr>
              <w:t>、</w:t>
            </w:r>
            <w:r w:rsidR="00F40CD3" w:rsidRPr="00034A16">
              <w:rPr>
                <w:rFonts w:asciiTheme="minorEastAsia" w:eastAsiaTheme="minorEastAsia" w:hAnsiTheme="minorEastAsia"/>
                <w:color w:val="auto"/>
                <w:sz w:val="18"/>
                <w:szCs w:val="18"/>
              </w:rPr>
              <w:t>SO</w:t>
            </w:r>
            <w:r w:rsidR="00F40CD3" w:rsidRPr="00034A16">
              <w:rPr>
                <w:rFonts w:asciiTheme="minorEastAsia" w:eastAsiaTheme="minorEastAsia" w:hAnsiTheme="minorEastAsia"/>
                <w:color w:val="auto"/>
                <w:sz w:val="18"/>
                <w:szCs w:val="18"/>
                <w:vertAlign w:val="subscript"/>
              </w:rPr>
              <w:t>4</w:t>
            </w:r>
            <w:r w:rsidR="00F40CD3" w:rsidRPr="00034A16">
              <w:rPr>
                <w:rFonts w:asciiTheme="minorEastAsia" w:eastAsiaTheme="minorEastAsia" w:hAnsiTheme="minorEastAsia"/>
                <w:color w:val="auto"/>
                <w:sz w:val="18"/>
                <w:szCs w:val="18"/>
                <w:vertAlign w:val="superscript"/>
              </w:rPr>
              <w:t>2-</w:t>
            </w:r>
            <w:r w:rsidR="00F40CD3" w:rsidRPr="00034A16">
              <w:rPr>
                <w:rFonts w:asciiTheme="minorEastAsia" w:eastAsiaTheme="minorEastAsia" w:hAnsiTheme="minorEastAsia"/>
                <w:color w:val="auto"/>
                <w:sz w:val="18"/>
                <w:szCs w:val="18"/>
              </w:rPr>
              <w:t>、</w:t>
            </w:r>
            <w:r w:rsidR="00CC2FAD" w:rsidRPr="00034A16">
              <w:rPr>
                <w:rFonts w:asciiTheme="minorEastAsia" w:eastAsiaTheme="minorEastAsia" w:hAnsiTheme="minorEastAsia"/>
                <w:color w:val="auto"/>
                <w:sz w:val="18"/>
                <w:szCs w:val="18"/>
              </w:rPr>
              <w:t>pH</w:t>
            </w:r>
            <w:r w:rsidR="00CC2FAD" w:rsidRPr="00034A16">
              <w:rPr>
                <w:rFonts w:asciiTheme="minorEastAsia" w:eastAsiaTheme="minorEastAsia" w:hAnsiTheme="minorEastAsia" w:hint="eastAsia"/>
                <w:color w:val="auto"/>
                <w:sz w:val="18"/>
                <w:szCs w:val="18"/>
              </w:rPr>
              <w:t>、</w:t>
            </w:r>
            <w:r w:rsidR="007C6D1D" w:rsidRPr="00034A16">
              <w:rPr>
                <w:rFonts w:asciiTheme="minorEastAsia" w:eastAsiaTheme="minorEastAsia" w:hAnsiTheme="minorEastAsia"/>
                <w:color w:val="auto"/>
                <w:sz w:val="18"/>
                <w:szCs w:val="18"/>
              </w:rPr>
              <w:t>氨氮（NH</w:t>
            </w:r>
            <w:r w:rsidR="007C6D1D" w:rsidRPr="00034A16">
              <w:rPr>
                <w:rFonts w:asciiTheme="minorEastAsia" w:eastAsiaTheme="minorEastAsia" w:hAnsiTheme="minorEastAsia"/>
                <w:color w:val="auto"/>
                <w:sz w:val="18"/>
                <w:szCs w:val="18"/>
                <w:vertAlign w:val="subscript"/>
              </w:rPr>
              <w:t>3</w:t>
            </w:r>
            <w:r w:rsidR="007C6D1D" w:rsidRPr="00034A16">
              <w:rPr>
                <w:rFonts w:asciiTheme="minorEastAsia" w:eastAsiaTheme="minorEastAsia" w:hAnsiTheme="minorEastAsia"/>
                <w:color w:val="auto"/>
                <w:sz w:val="18"/>
                <w:szCs w:val="18"/>
              </w:rPr>
              <w:t>-N）</w:t>
            </w:r>
            <w:r w:rsidR="007C6D1D" w:rsidRPr="00034A16">
              <w:rPr>
                <w:rFonts w:asciiTheme="minorEastAsia" w:eastAsiaTheme="minorEastAsia" w:hAnsiTheme="minorEastAsia" w:hint="eastAsia"/>
                <w:color w:val="auto"/>
                <w:sz w:val="18"/>
                <w:szCs w:val="18"/>
              </w:rPr>
              <w:t>、</w:t>
            </w:r>
            <w:r w:rsidR="00990C18" w:rsidRPr="00034A16">
              <w:rPr>
                <w:rFonts w:asciiTheme="minorEastAsia" w:eastAsiaTheme="minorEastAsia" w:hAnsiTheme="minorEastAsia" w:hint="eastAsia"/>
                <w:color w:val="auto"/>
                <w:sz w:val="18"/>
                <w:szCs w:val="18"/>
              </w:rPr>
              <w:t>重金属离子、</w:t>
            </w:r>
            <w:r w:rsidR="00B50EDE" w:rsidRPr="00034A16">
              <w:rPr>
                <w:rFonts w:asciiTheme="minorEastAsia" w:eastAsiaTheme="minorEastAsia" w:hAnsiTheme="minorEastAsia" w:cs="宋体" w:hint="eastAsia"/>
                <w:color w:val="auto"/>
                <w:sz w:val="18"/>
                <w:szCs w:val="18"/>
              </w:rPr>
              <w:t>钍、铀</w:t>
            </w:r>
            <w:r w:rsidR="00B958B7" w:rsidRPr="00034A16">
              <w:rPr>
                <w:rFonts w:asciiTheme="minorEastAsia" w:eastAsiaTheme="minorEastAsia" w:hAnsiTheme="minorEastAsia" w:cs="宋体" w:hint="eastAsia"/>
                <w:color w:val="auto"/>
                <w:sz w:val="18"/>
                <w:szCs w:val="18"/>
              </w:rPr>
              <w:t>、</w:t>
            </w:r>
            <w:r w:rsidR="0035103E" w:rsidRPr="00034A16">
              <w:rPr>
                <w:rFonts w:asciiTheme="minorEastAsia" w:eastAsiaTheme="minorEastAsia" w:hAnsiTheme="minorEastAsia"/>
                <w:color w:val="auto"/>
                <w:sz w:val="18"/>
                <w:szCs w:val="18"/>
              </w:rPr>
              <w:t>化学需氧量（COD）、</w:t>
            </w:r>
            <w:r w:rsidR="00A27A70" w:rsidRPr="00034A16">
              <w:rPr>
                <w:rFonts w:asciiTheme="minorEastAsia" w:eastAsiaTheme="minorEastAsia" w:hAnsiTheme="minorEastAsia" w:hint="eastAsia"/>
                <w:color w:val="auto"/>
                <w:sz w:val="18"/>
                <w:szCs w:val="18"/>
              </w:rPr>
              <w:t>总</w:t>
            </w:r>
            <w:r w:rsidRPr="00034A16">
              <w:rPr>
                <w:rFonts w:asciiTheme="minorEastAsia" w:eastAsiaTheme="minorEastAsia" w:hAnsiTheme="minorEastAsia"/>
                <w:color w:val="auto"/>
                <w:sz w:val="18"/>
                <w:szCs w:val="18"/>
              </w:rPr>
              <w:t>磷等</w:t>
            </w:r>
          </w:p>
        </w:tc>
      </w:tr>
      <w:tr w:rsidR="00292326" w:rsidRPr="00034A16" w14:paraId="34EEE7C7" w14:textId="77777777" w:rsidTr="00960CC9">
        <w:trPr>
          <w:trHeight w:val="521"/>
          <w:jc w:val="center"/>
        </w:trPr>
        <w:tc>
          <w:tcPr>
            <w:tcW w:w="728" w:type="pct"/>
            <w:vMerge/>
            <w:tcBorders>
              <w:bottom w:val="single" w:sz="4" w:space="0" w:color="auto"/>
            </w:tcBorders>
            <w:vAlign w:val="center"/>
          </w:tcPr>
          <w:p w14:paraId="6C3EC503"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p>
        </w:tc>
        <w:tc>
          <w:tcPr>
            <w:tcW w:w="1083" w:type="pct"/>
            <w:tcBorders>
              <w:bottom w:val="single" w:sz="4" w:space="0" w:color="auto"/>
            </w:tcBorders>
            <w:vAlign w:val="center"/>
          </w:tcPr>
          <w:p w14:paraId="3F19026B"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含</w:t>
            </w:r>
            <w:r w:rsidRPr="00034A16">
              <w:rPr>
                <w:rFonts w:asciiTheme="minorEastAsia" w:eastAsiaTheme="minorEastAsia" w:hAnsiTheme="minorEastAsia"/>
                <w:color w:val="auto"/>
                <w:sz w:val="18"/>
                <w:szCs w:val="18"/>
              </w:rPr>
              <w:t>盐废水</w:t>
            </w:r>
          </w:p>
        </w:tc>
        <w:tc>
          <w:tcPr>
            <w:tcW w:w="1743" w:type="pct"/>
            <w:tcBorders>
              <w:bottom w:val="single" w:sz="4" w:space="0" w:color="auto"/>
            </w:tcBorders>
            <w:vAlign w:val="center"/>
          </w:tcPr>
          <w:p w14:paraId="3D7EA64D" w14:textId="43DECC06" w:rsidR="002239B0" w:rsidRPr="00034A16" w:rsidRDefault="002239B0" w:rsidP="00B371C0">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非氨皂化稀土萃取分离过程产生</w:t>
            </w:r>
            <w:r w:rsidR="002C1CD4" w:rsidRPr="00034A16">
              <w:rPr>
                <w:rFonts w:asciiTheme="minorEastAsia" w:eastAsiaTheme="minorEastAsia" w:hAnsiTheme="minorEastAsia" w:hint="eastAsia"/>
                <w:color w:val="auto"/>
                <w:sz w:val="18"/>
                <w:szCs w:val="18"/>
              </w:rPr>
              <w:t>的废水</w:t>
            </w:r>
          </w:p>
        </w:tc>
        <w:tc>
          <w:tcPr>
            <w:tcW w:w="1446" w:type="pct"/>
            <w:tcBorders>
              <w:bottom w:val="single" w:sz="4" w:space="0" w:color="auto"/>
            </w:tcBorders>
            <w:vAlign w:val="center"/>
          </w:tcPr>
          <w:p w14:paraId="3EBEB33C" w14:textId="03124E3A" w:rsidR="002239B0" w:rsidRPr="00034A16" w:rsidRDefault="00FE6352"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kern w:val="2"/>
                <w:sz w:val="18"/>
                <w:szCs w:val="18"/>
              </w:rPr>
              <w:t>Na</w:t>
            </w:r>
            <w:r w:rsidRPr="00034A16">
              <w:rPr>
                <w:rFonts w:asciiTheme="minorEastAsia" w:eastAsiaTheme="minorEastAsia" w:hAnsiTheme="minorEastAsia" w:hint="eastAsia"/>
                <w:color w:val="auto"/>
                <w:kern w:val="2"/>
                <w:sz w:val="18"/>
                <w:szCs w:val="18"/>
                <w:vertAlign w:val="superscript"/>
              </w:rPr>
              <w:t>+</w:t>
            </w:r>
            <w:r w:rsidRPr="00034A16">
              <w:rPr>
                <w:rFonts w:asciiTheme="minorEastAsia" w:eastAsiaTheme="minorEastAsia" w:hAnsiTheme="minorEastAsia" w:hint="eastAsia"/>
                <w:color w:val="auto"/>
                <w:kern w:val="2"/>
                <w:sz w:val="18"/>
                <w:szCs w:val="18"/>
              </w:rPr>
              <w:t>、</w:t>
            </w:r>
            <w:r w:rsidR="00990C18" w:rsidRPr="00034A16">
              <w:rPr>
                <w:rFonts w:asciiTheme="minorEastAsia" w:eastAsiaTheme="minorEastAsia" w:hAnsiTheme="minorEastAsia"/>
                <w:color w:val="auto"/>
                <w:sz w:val="18"/>
                <w:szCs w:val="18"/>
              </w:rPr>
              <w:t>Ca</w:t>
            </w:r>
            <w:r w:rsidR="00990C18" w:rsidRPr="00034A16">
              <w:rPr>
                <w:rFonts w:asciiTheme="minorEastAsia" w:eastAsiaTheme="minorEastAsia" w:hAnsiTheme="minorEastAsia"/>
                <w:color w:val="auto"/>
                <w:sz w:val="18"/>
                <w:szCs w:val="18"/>
                <w:vertAlign w:val="superscript"/>
              </w:rPr>
              <w:t>2+</w:t>
            </w:r>
            <w:r w:rsidR="00990C18" w:rsidRPr="00034A16">
              <w:rPr>
                <w:rFonts w:asciiTheme="minorEastAsia" w:eastAsiaTheme="minorEastAsia" w:hAnsiTheme="minorEastAsia"/>
                <w:color w:val="auto"/>
                <w:sz w:val="18"/>
                <w:szCs w:val="18"/>
              </w:rPr>
              <w:t>、</w:t>
            </w:r>
            <w:r w:rsidR="00D4777A" w:rsidRPr="00034A16">
              <w:rPr>
                <w:rFonts w:asciiTheme="minorEastAsia" w:eastAsiaTheme="minorEastAsia" w:hAnsiTheme="minorEastAsia"/>
                <w:color w:val="auto"/>
                <w:sz w:val="18"/>
                <w:szCs w:val="18"/>
              </w:rPr>
              <w:t>Mg</w:t>
            </w:r>
            <w:r w:rsidR="00D4777A" w:rsidRPr="00034A16">
              <w:rPr>
                <w:rFonts w:asciiTheme="minorEastAsia" w:eastAsiaTheme="minorEastAsia" w:hAnsiTheme="minorEastAsia"/>
                <w:color w:val="auto"/>
                <w:sz w:val="18"/>
                <w:szCs w:val="18"/>
                <w:vertAlign w:val="superscript"/>
              </w:rPr>
              <w:t>2+</w:t>
            </w:r>
            <w:r w:rsidR="00D4777A" w:rsidRPr="00034A16">
              <w:rPr>
                <w:rFonts w:asciiTheme="minorEastAsia" w:eastAsiaTheme="minorEastAsia" w:hAnsiTheme="minorEastAsia"/>
                <w:color w:val="auto"/>
                <w:sz w:val="18"/>
                <w:szCs w:val="18"/>
              </w:rPr>
              <w:t>、</w:t>
            </w:r>
            <w:r w:rsidR="002239B0" w:rsidRPr="00034A16">
              <w:rPr>
                <w:rFonts w:asciiTheme="minorEastAsia" w:eastAsiaTheme="minorEastAsia" w:hAnsiTheme="minorEastAsia"/>
                <w:color w:val="auto"/>
                <w:sz w:val="18"/>
                <w:szCs w:val="18"/>
              </w:rPr>
              <w:t>Cl</w:t>
            </w:r>
            <w:r w:rsidR="002239B0" w:rsidRPr="00034A16">
              <w:rPr>
                <w:rFonts w:asciiTheme="minorEastAsia" w:eastAsiaTheme="minorEastAsia" w:hAnsiTheme="minorEastAsia"/>
                <w:color w:val="auto"/>
                <w:sz w:val="18"/>
                <w:szCs w:val="18"/>
                <w:vertAlign w:val="superscript"/>
              </w:rPr>
              <w:t>-</w:t>
            </w:r>
            <w:r w:rsidR="002239B0" w:rsidRPr="00034A16">
              <w:rPr>
                <w:rFonts w:asciiTheme="minorEastAsia" w:eastAsiaTheme="minorEastAsia" w:hAnsiTheme="minorEastAsia"/>
                <w:color w:val="auto"/>
                <w:sz w:val="18"/>
                <w:szCs w:val="18"/>
              </w:rPr>
              <w:t>、</w:t>
            </w:r>
            <w:r w:rsidR="00F40CD3" w:rsidRPr="00034A16">
              <w:rPr>
                <w:rFonts w:asciiTheme="minorEastAsia" w:eastAsiaTheme="minorEastAsia" w:hAnsiTheme="minorEastAsia"/>
                <w:color w:val="auto"/>
                <w:sz w:val="18"/>
                <w:szCs w:val="18"/>
              </w:rPr>
              <w:t>SO</w:t>
            </w:r>
            <w:r w:rsidR="00F40CD3" w:rsidRPr="00034A16">
              <w:rPr>
                <w:rFonts w:asciiTheme="minorEastAsia" w:eastAsiaTheme="minorEastAsia" w:hAnsiTheme="minorEastAsia"/>
                <w:color w:val="auto"/>
                <w:sz w:val="18"/>
                <w:szCs w:val="18"/>
                <w:vertAlign w:val="subscript"/>
              </w:rPr>
              <w:t>4</w:t>
            </w:r>
            <w:r w:rsidR="00F40CD3" w:rsidRPr="00034A16">
              <w:rPr>
                <w:rFonts w:asciiTheme="minorEastAsia" w:eastAsiaTheme="minorEastAsia" w:hAnsiTheme="minorEastAsia"/>
                <w:color w:val="auto"/>
                <w:sz w:val="18"/>
                <w:szCs w:val="18"/>
                <w:vertAlign w:val="superscript"/>
              </w:rPr>
              <w:t>2-</w:t>
            </w:r>
            <w:r w:rsidR="00F40CD3" w:rsidRPr="00034A16">
              <w:rPr>
                <w:rFonts w:asciiTheme="minorEastAsia" w:eastAsiaTheme="minorEastAsia" w:hAnsiTheme="minorEastAsia"/>
                <w:color w:val="auto"/>
                <w:sz w:val="18"/>
                <w:szCs w:val="18"/>
              </w:rPr>
              <w:t>、</w:t>
            </w:r>
            <w:r w:rsidR="00CC2FAD" w:rsidRPr="00034A16">
              <w:rPr>
                <w:rFonts w:asciiTheme="minorEastAsia" w:eastAsiaTheme="minorEastAsia" w:hAnsiTheme="minorEastAsia"/>
                <w:color w:val="auto"/>
                <w:sz w:val="18"/>
                <w:szCs w:val="18"/>
              </w:rPr>
              <w:t>pH</w:t>
            </w:r>
            <w:r w:rsidR="00CC2FAD" w:rsidRPr="00034A16">
              <w:rPr>
                <w:rFonts w:asciiTheme="minorEastAsia" w:eastAsiaTheme="minorEastAsia" w:hAnsiTheme="minorEastAsia" w:hint="eastAsia"/>
                <w:color w:val="auto"/>
                <w:sz w:val="18"/>
                <w:szCs w:val="18"/>
              </w:rPr>
              <w:t>、</w:t>
            </w:r>
            <w:r w:rsidR="00990C18" w:rsidRPr="00034A16">
              <w:rPr>
                <w:rFonts w:asciiTheme="minorEastAsia" w:eastAsiaTheme="minorEastAsia" w:hAnsiTheme="minorEastAsia" w:hint="eastAsia"/>
                <w:color w:val="auto"/>
                <w:sz w:val="18"/>
                <w:szCs w:val="18"/>
              </w:rPr>
              <w:t>重金属离子、</w:t>
            </w:r>
            <w:r w:rsidR="00B50EDE" w:rsidRPr="00034A16">
              <w:rPr>
                <w:rFonts w:asciiTheme="minorEastAsia" w:eastAsiaTheme="minorEastAsia" w:hAnsiTheme="minorEastAsia" w:cs="宋体" w:hint="eastAsia"/>
                <w:color w:val="auto"/>
                <w:sz w:val="18"/>
                <w:szCs w:val="18"/>
              </w:rPr>
              <w:t>钍、铀</w:t>
            </w:r>
            <w:r w:rsidR="007F436C" w:rsidRPr="00034A16">
              <w:rPr>
                <w:rFonts w:asciiTheme="minorEastAsia" w:eastAsiaTheme="minorEastAsia" w:hAnsiTheme="minorEastAsia" w:cs="宋体" w:hint="eastAsia"/>
                <w:color w:val="auto"/>
                <w:sz w:val="18"/>
                <w:szCs w:val="18"/>
              </w:rPr>
              <w:t>、</w:t>
            </w:r>
            <w:r w:rsidR="0035103E" w:rsidRPr="00034A16">
              <w:rPr>
                <w:rFonts w:asciiTheme="minorEastAsia" w:eastAsiaTheme="minorEastAsia" w:hAnsiTheme="minorEastAsia"/>
                <w:color w:val="auto"/>
                <w:sz w:val="18"/>
                <w:szCs w:val="18"/>
              </w:rPr>
              <w:t>化学需氧量（COD）、</w:t>
            </w:r>
            <w:r w:rsidR="00A27A70" w:rsidRPr="00034A16">
              <w:rPr>
                <w:rFonts w:asciiTheme="minorEastAsia" w:eastAsiaTheme="minorEastAsia" w:hAnsiTheme="minorEastAsia" w:hint="eastAsia"/>
                <w:color w:val="auto"/>
                <w:sz w:val="18"/>
                <w:szCs w:val="18"/>
              </w:rPr>
              <w:t>总</w:t>
            </w:r>
            <w:r w:rsidR="002239B0" w:rsidRPr="00034A16">
              <w:rPr>
                <w:rFonts w:asciiTheme="minorEastAsia" w:eastAsiaTheme="minorEastAsia" w:hAnsiTheme="minorEastAsia" w:hint="eastAsia"/>
                <w:color w:val="auto"/>
                <w:sz w:val="18"/>
                <w:szCs w:val="18"/>
              </w:rPr>
              <w:t>磷</w:t>
            </w:r>
            <w:r w:rsidR="002239B0" w:rsidRPr="00034A16">
              <w:rPr>
                <w:rFonts w:asciiTheme="minorEastAsia" w:eastAsiaTheme="minorEastAsia" w:hAnsiTheme="minorEastAsia"/>
                <w:color w:val="auto"/>
                <w:sz w:val="18"/>
                <w:szCs w:val="18"/>
              </w:rPr>
              <w:t>等</w:t>
            </w:r>
          </w:p>
        </w:tc>
      </w:tr>
      <w:tr w:rsidR="00292326" w:rsidRPr="00034A16" w14:paraId="307D5286" w14:textId="77777777" w:rsidTr="00960CC9">
        <w:trPr>
          <w:trHeight w:val="521"/>
          <w:jc w:val="center"/>
        </w:trPr>
        <w:tc>
          <w:tcPr>
            <w:tcW w:w="728" w:type="pct"/>
            <w:tcBorders>
              <w:bottom w:val="single" w:sz="4" w:space="0" w:color="auto"/>
            </w:tcBorders>
            <w:vAlign w:val="center"/>
          </w:tcPr>
          <w:p w14:paraId="2085980F" w14:textId="05936025" w:rsidR="009C7127" w:rsidRPr="00034A16" w:rsidRDefault="009C7127" w:rsidP="009C7127">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产品浓缩</w:t>
            </w:r>
          </w:p>
        </w:tc>
        <w:tc>
          <w:tcPr>
            <w:tcW w:w="1083" w:type="pct"/>
            <w:tcBorders>
              <w:bottom w:val="single" w:sz="4" w:space="0" w:color="auto"/>
            </w:tcBorders>
            <w:vAlign w:val="center"/>
          </w:tcPr>
          <w:p w14:paraId="40272814" w14:textId="2C22E663" w:rsidR="009C7127" w:rsidRPr="00034A16" w:rsidRDefault="009C7127" w:rsidP="009C7127">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浓缩废水</w:t>
            </w:r>
          </w:p>
        </w:tc>
        <w:tc>
          <w:tcPr>
            <w:tcW w:w="1743" w:type="pct"/>
            <w:tcBorders>
              <w:bottom w:val="single" w:sz="4" w:space="0" w:color="auto"/>
            </w:tcBorders>
            <w:vAlign w:val="center"/>
          </w:tcPr>
          <w:p w14:paraId="39395CAF" w14:textId="1A18CA75" w:rsidR="009C7127" w:rsidRPr="00034A16" w:rsidRDefault="00614293" w:rsidP="009C7127">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氯化</w:t>
            </w:r>
            <w:r w:rsidR="009C7127" w:rsidRPr="00034A16">
              <w:rPr>
                <w:rFonts w:asciiTheme="minorEastAsia" w:eastAsiaTheme="minorEastAsia" w:hAnsiTheme="minorEastAsia" w:hint="eastAsia"/>
                <w:color w:val="auto"/>
                <w:sz w:val="18"/>
                <w:szCs w:val="18"/>
              </w:rPr>
              <w:t>稀土</w:t>
            </w:r>
            <w:r w:rsidRPr="00034A16">
              <w:rPr>
                <w:rFonts w:asciiTheme="minorEastAsia" w:eastAsiaTheme="minorEastAsia" w:hAnsiTheme="minorEastAsia" w:hint="eastAsia"/>
                <w:color w:val="auto"/>
                <w:sz w:val="18"/>
                <w:szCs w:val="18"/>
              </w:rPr>
              <w:t>/硝酸稀土溶液</w:t>
            </w:r>
            <w:r w:rsidR="009C7127" w:rsidRPr="00034A16">
              <w:rPr>
                <w:rFonts w:asciiTheme="minorEastAsia" w:eastAsiaTheme="minorEastAsia" w:hAnsiTheme="minorEastAsia" w:hint="eastAsia"/>
                <w:color w:val="auto"/>
                <w:sz w:val="18"/>
                <w:szCs w:val="18"/>
              </w:rPr>
              <w:t>浓缩结晶获得</w:t>
            </w:r>
            <w:r w:rsidRPr="00034A16">
              <w:rPr>
                <w:rFonts w:asciiTheme="minorEastAsia" w:eastAsiaTheme="minorEastAsia" w:hAnsiTheme="minorEastAsia" w:hint="eastAsia"/>
                <w:color w:val="auto"/>
                <w:sz w:val="18"/>
                <w:szCs w:val="18"/>
              </w:rPr>
              <w:t>氯化</w:t>
            </w:r>
            <w:r w:rsidR="009C7127" w:rsidRPr="00034A16">
              <w:rPr>
                <w:rFonts w:asciiTheme="minorEastAsia" w:eastAsiaTheme="minorEastAsia" w:hAnsiTheme="minorEastAsia" w:hint="eastAsia"/>
                <w:color w:val="auto"/>
                <w:sz w:val="18"/>
                <w:szCs w:val="18"/>
              </w:rPr>
              <w:t>稀土</w:t>
            </w:r>
            <w:r w:rsidRPr="00034A16">
              <w:rPr>
                <w:rFonts w:asciiTheme="minorEastAsia" w:eastAsiaTheme="minorEastAsia" w:hAnsiTheme="minorEastAsia" w:hint="eastAsia"/>
                <w:color w:val="auto"/>
                <w:sz w:val="18"/>
                <w:szCs w:val="18"/>
              </w:rPr>
              <w:t>/硝酸稀土</w:t>
            </w:r>
            <w:r w:rsidR="009C7127" w:rsidRPr="00034A16">
              <w:rPr>
                <w:rFonts w:asciiTheme="minorEastAsia" w:eastAsiaTheme="minorEastAsia" w:hAnsiTheme="minorEastAsia" w:hint="eastAsia"/>
                <w:color w:val="auto"/>
                <w:sz w:val="18"/>
                <w:szCs w:val="18"/>
              </w:rPr>
              <w:t>固体过程产生的废水</w:t>
            </w:r>
          </w:p>
        </w:tc>
        <w:tc>
          <w:tcPr>
            <w:tcW w:w="1446" w:type="pct"/>
            <w:tcBorders>
              <w:bottom w:val="single" w:sz="4" w:space="0" w:color="auto"/>
            </w:tcBorders>
            <w:vAlign w:val="center"/>
          </w:tcPr>
          <w:p w14:paraId="68A5821C" w14:textId="46EEB94F" w:rsidR="009C7127" w:rsidRPr="00034A16" w:rsidRDefault="009C7127" w:rsidP="009C7127">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color w:val="auto"/>
                <w:kern w:val="2"/>
                <w:sz w:val="18"/>
                <w:szCs w:val="18"/>
              </w:rPr>
              <w:t>、</w:t>
            </w:r>
            <w:r w:rsidR="00AE1A19" w:rsidRPr="00034A16">
              <w:rPr>
                <w:rFonts w:asciiTheme="minorEastAsia" w:eastAsiaTheme="minorEastAsia" w:hAnsiTheme="minorEastAsia"/>
                <w:color w:val="auto"/>
                <w:sz w:val="18"/>
                <w:szCs w:val="18"/>
              </w:rPr>
              <w:t>pH</w:t>
            </w:r>
            <w:r w:rsidR="00AE1A19" w:rsidRPr="00034A16">
              <w:rPr>
                <w:rFonts w:asciiTheme="minorEastAsia" w:eastAsiaTheme="minorEastAsia" w:hAnsiTheme="minorEastAsia" w:hint="eastAsia"/>
                <w:color w:val="auto"/>
                <w:sz w:val="18"/>
                <w:szCs w:val="18"/>
              </w:rPr>
              <w:t>、</w:t>
            </w:r>
            <w:r w:rsidR="00D5307A" w:rsidRPr="00034A16">
              <w:rPr>
                <w:rFonts w:asciiTheme="minorEastAsia" w:eastAsiaTheme="minorEastAsia" w:hAnsiTheme="minorEastAsia"/>
                <w:color w:val="auto"/>
                <w:sz w:val="18"/>
                <w:szCs w:val="18"/>
              </w:rPr>
              <w:t>悬浮物（SS）</w:t>
            </w:r>
            <w:r w:rsidRPr="00034A16">
              <w:rPr>
                <w:rFonts w:asciiTheme="minorEastAsia" w:eastAsiaTheme="minorEastAsia" w:hAnsiTheme="minorEastAsia" w:hint="eastAsia"/>
                <w:color w:val="auto"/>
                <w:sz w:val="18"/>
                <w:szCs w:val="18"/>
              </w:rPr>
              <w:t>、总磷</w:t>
            </w:r>
            <w:r w:rsidR="00614293" w:rsidRPr="00034A16">
              <w:rPr>
                <w:rFonts w:asciiTheme="minorEastAsia" w:eastAsiaTheme="minorEastAsia" w:hAnsiTheme="minorEastAsia" w:hint="eastAsia"/>
                <w:color w:val="auto"/>
                <w:sz w:val="18"/>
                <w:szCs w:val="18"/>
              </w:rPr>
              <w:t>、总氮</w:t>
            </w:r>
            <w:r w:rsidRPr="00034A16">
              <w:rPr>
                <w:rFonts w:asciiTheme="minorEastAsia" w:eastAsiaTheme="minorEastAsia" w:hAnsiTheme="minorEastAsia"/>
                <w:color w:val="auto"/>
                <w:sz w:val="18"/>
                <w:szCs w:val="18"/>
              </w:rPr>
              <w:t>等</w:t>
            </w:r>
          </w:p>
        </w:tc>
      </w:tr>
      <w:tr w:rsidR="00292326" w:rsidRPr="00034A16" w14:paraId="0085A87F" w14:textId="77777777" w:rsidTr="00960CC9">
        <w:trPr>
          <w:trHeight w:val="531"/>
          <w:jc w:val="center"/>
        </w:trPr>
        <w:tc>
          <w:tcPr>
            <w:tcW w:w="728" w:type="pct"/>
            <w:vMerge w:val="restart"/>
            <w:tcBorders>
              <w:top w:val="single" w:sz="4" w:space="0" w:color="auto"/>
              <w:bottom w:val="single" w:sz="4" w:space="0" w:color="auto"/>
            </w:tcBorders>
            <w:vAlign w:val="center"/>
          </w:tcPr>
          <w:p w14:paraId="4C3E951C" w14:textId="595ABBB0" w:rsidR="002239B0" w:rsidRPr="00034A16" w:rsidRDefault="0061287D"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产品</w:t>
            </w:r>
            <w:r w:rsidR="002239B0" w:rsidRPr="00034A16">
              <w:rPr>
                <w:rFonts w:asciiTheme="minorEastAsia" w:eastAsiaTheme="minorEastAsia" w:hAnsiTheme="minorEastAsia"/>
                <w:color w:val="auto"/>
                <w:sz w:val="18"/>
                <w:szCs w:val="18"/>
              </w:rPr>
              <w:t>沉淀</w:t>
            </w:r>
          </w:p>
        </w:tc>
        <w:tc>
          <w:tcPr>
            <w:tcW w:w="1083" w:type="pct"/>
            <w:tcBorders>
              <w:top w:val="single" w:sz="4" w:space="0" w:color="auto"/>
              <w:bottom w:val="single" w:sz="4" w:space="0" w:color="auto"/>
            </w:tcBorders>
            <w:vAlign w:val="center"/>
          </w:tcPr>
          <w:p w14:paraId="17EB2885" w14:textId="77777777" w:rsidR="002239B0" w:rsidRPr="00034A16" w:rsidRDefault="002239B0" w:rsidP="00415DBA">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hint="eastAsia"/>
                <w:color w:val="auto"/>
                <w:kern w:val="2"/>
                <w:sz w:val="18"/>
                <w:szCs w:val="18"/>
              </w:rPr>
              <w:t>氨氮</w:t>
            </w:r>
            <w:r w:rsidRPr="00034A16">
              <w:rPr>
                <w:rFonts w:asciiTheme="minorEastAsia" w:eastAsiaTheme="minorEastAsia" w:hAnsiTheme="minorEastAsia"/>
                <w:color w:val="auto"/>
                <w:kern w:val="2"/>
                <w:sz w:val="18"/>
                <w:szCs w:val="18"/>
              </w:rPr>
              <w:t>废水</w:t>
            </w:r>
          </w:p>
        </w:tc>
        <w:tc>
          <w:tcPr>
            <w:tcW w:w="1743" w:type="pct"/>
            <w:tcBorders>
              <w:top w:val="single" w:sz="4" w:space="0" w:color="auto"/>
              <w:bottom w:val="single" w:sz="4" w:space="0" w:color="auto"/>
            </w:tcBorders>
            <w:vAlign w:val="center"/>
          </w:tcPr>
          <w:p w14:paraId="337E2586" w14:textId="16E7B264" w:rsidR="002239B0" w:rsidRPr="00034A16" w:rsidRDefault="002239B0" w:rsidP="007A62DD">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color w:val="auto"/>
                <w:kern w:val="2"/>
                <w:sz w:val="18"/>
                <w:szCs w:val="18"/>
              </w:rPr>
              <w:t>氯化稀土</w:t>
            </w:r>
            <w:r w:rsidR="00A27A70" w:rsidRPr="00034A16">
              <w:rPr>
                <w:rFonts w:asciiTheme="minorEastAsia" w:eastAsiaTheme="minorEastAsia" w:hAnsiTheme="minorEastAsia" w:hint="eastAsia"/>
                <w:color w:val="auto"/>
                <w:kern w:val="2"/>
                <w:sz w:val="18"/>
                <w:szCs w:val="18"/>
              </w:rPr>
              <w:t>溶液</w:t>
            </w:r>
            <w:r w:rsidR="00A91D5E" w:rsidRPr="00034A16">
              <w:rPr>
                <w:rFonts w:asciiTheme="minorEastAsia" w:eastAsiaTheme="minorEastAsia" w:hAnsiTheme="minorEastAsia" w:hint="eastAsia"/>
                <w:color w:val="auto"/>
                <w:sz w:val="18"/>
                <w:szCs w:val="18"/>
              </w:rPr>
              <w:t>碳酸氢铵</w:t>
            </w:r>
            <w:r w:rsidRPr="00034A16">
              <w:rPr>
                <w:rFonts w:asciiTheme="minorEastAsia" w:eastAsiaTheme="minorEastAsia" w:hAnsiTheme="minorEastAsia"/>
                <w:color w:val="auto"/>
                <w:kern w:val="2"/>
                <w:sz w:val="18"/>
                <w:szCs w:val="18"/>
              </w:rPr>
              <w:t>沉淀</w:t>
            </w:r>
            <w:r w:rsidRPr="00034A16">
              <w:rPr>
                <w:rFonts w:asciiTheme="minorEastAsia" w:eastAsiaTheme="minorEastAsia" w:hAnsiTheme="minorEastAsia" w:hint="eastAsia"/>
                <w:color w:val="auto"/>
                <w:kern w:val="2"/>
                <w:sz w:val="18"/>
                <w:szCs w:val="18"/>
              </w:rPr>
              <w:t>稀土</w:t>
            </w:r>
            <w:r w:rsidRPr="00034A16">
              <w:rPr>
                <w:rFonts w:asciiTheme="minorEastAsia" w:eastAsiaTheme="minorEastAsia" w:hAnsiTheme="minorEastAsia"/>
                <w:color w:val="auto"/>
                <w:kern w:val="2"/>
                <w:sz w:val="18"/>
                <w:szCs w:val="18"/>
              </w:rPr>
              <w:t>产生</w:t>
            </w:r>
            <w:r w:rsidRPr="00034A16">
              <w:rPr>
                <w:rFonts w:asciiTheme="minorEastAsia" w:eastAsiaTheme="minorEastAsia" w:hAnsiTheme="minorEastAsia" w:hint="eastAsia"/>
                <w:color w:val="auto"/>
                <w:kern w:val="2"/>
                <w:sz w:val="18"/>
                <w:szCs w:val="18"/>
              </w:rPr>
              <w:t>的废水及</w:t>
            </w:r>
            <w:r w:rsidRPr="00034A16">
              <w:rPr>
                <w:rFonts w:asciiTheme="minorEastAsia" w:eastAsiaTheme="minorEastAsia" w:hAnsiTheme="minorEastAsia" w:hint="eastAsia"/>
                <w:color w:val="auto"/>
                <w:sz w:val="18"/>
                <w:szCs w:val="18"/>
              </w:rPr>
              <w:t>洗涤废水</w:t>
            </w:r>
          </w:p>
        </w:tc>
        <w:tc>
          <w:tcPr>
            <w:tcW w:w="1446" w:type="pct"/>
            <w:tcBorders>
              <w:top w:val="single" w:sz="4" w:space="0" w:color="auto"/>
              <w:bottom w:val="single" w:sz="4" w:space="0" w:color="auto"/>
            </w:tcBorders>
            <w:vAlign w:val="center"/>
          </w:tcPr>
          <w:p w14:paraId="097249CB" w14:textId="063EAC1C" w:rsidR="002239B0" w:rsidRPr="00034A16" w:rsidRDefault="002C032F"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00D4777A" w:rsidRPr="00034A16">
              <w:rPr>
                <w:rFonts w:asciiTheme="minorEastAsia" w:eastAsiaTheme="minorEastAsia" w:hAnsiTheme="minorEastAsia"/>
                <w:color w:val="auto"/>
                <w:sz w:val="18"/>
                <w:szCs w:val="18"/>
              </w:rPr>
              <w:t>、</w:t>
            </w:r>
            <w:r w:rsidR="007C6D1D" w:rsidRPr="00034A16">
              <w:rPr>
                <w:rFonts w:asciiTheme="minorEastAsia" w:eastAsiaTheme="minorEastAsia" w:hAnsiTheme="minorEastAsia"/>
                <w:color w:val="auto"/>
                <w:sz w:val="18"/>
                <w:szCs w:val="18"/>
              </w:rPr>
              <w:t>氨氮（NH</w:t>
            </w:r>
            <w:r w:rsidR="007C6D1D" w:rsidRPr="00034A16">
              <w:rPr>
                <w:rFonts w:asciiTheme="minorEastAsia" w:eastAsiaTheme="minorEastAsia" w:hAnsiTheme="minorEastAsia"/>
                <w:color w:val="auto"/>
                <w:sz w:val="18"/>
                <w:szCs w:val="18"/>
                <w:vertAlign w:val="subscript"/>
              </w:rPr>
              <w:t>3</w:t>
            </w:r>
            <w:r w:rsidR="007C6D1D" w:rsidRPr="00034A16">
              <w:rPr>
                <w:rFonts w:asciiTheme="minorEastAsia" w:eastAsiaTheme="minorEastAsia" w:hAnsiTheme="minorEastAsia"/>
                <w:color w:val="auto"/>
                <w:sz w:val="18"/>
                <w:szCs w:val="18"/>
              </w:rPr>
              <w:t>-N）</w:t>
            </w:r>
            <w:r w:rsidR="007C6D1D" w:rsidRPr="00034A16">
              <w:rPr>
                <w:rFonts w:asciiTheme="minorEastAsia" w:eastAsiaTheme="minorEastAsia" w:hAnsiTheme="minorEastAsia" w:hint="eastAsia"/>
                <w:color w:val="auto"/>
                <w:sz w:val="18"/>
                <w:szCs w:val="18"/>
              </w:rPr>
              <w:t>、</w:t>
            </w:r>
            <w:r w:rsidR="00FD4FEB" w:rsidRPr="00034A16">
              <w:rPr>
                <w:rFonts w:asciiTheme="minorEastAsia" w:eastAsiaTheme="minorEastAsia" w:hAnsiTheme="minorEastAsia"/>
                <w:color w:val="auto"/>
                <w:kern w:val="2"/>
                <w:sz w:val="18"/>
                <w:szCs w:val="18"/>
              </w:rPr>
              <w:t>化学需氧量（COD）</w:t>
            </w:r>
            <w:r w:rsidR="002239B0" w:rsidRPr="00034A16">
              <w:rPr>
                <w:rFonts w:asciiTheme="minorEastAsia" w:eastAsiaTheme="minorEastAsia" w:hAnsiTheme="minorEastAsia"/>
                <w:color w:val="auto"/>
                <w:sz w:val="18"/>
                <w:szCs w:val="18"/>
              </w:rPr>
              <w:t>等</w:t>
            </w:r>
          </w:p>
        </w:tc>
      </w:tr>
      <w:tr w:rsidR="00292326" w:rsidRPr="00034A16" w14:paraId="536A3DA8" w14:textId="77777777" w:rsidTr="00960CC9">
        <w:trPr>
          <w:trHeight w:val="531"/>
          <w:jc w:val="center"/>
        </w:trPr>
        <w:tc>
          <w:tcPr>
            <w:tcW w:w="728" w:type="pct"/>
            <w:vMerge/>
            <w:tcBorders>
              <w:top w:val="single" w:sz="4" w:space="0" w:color="auto"/>
              <w:bottom w:val="single" w:sz="4" w:space="0" w:color="auto"/>
            </w:tcBorders>
            <w:vAlign w:val="center"/>
          </w:tcPr>
          <w:p w14:paraId="229DC902"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p>
        </w:tc>
        <w:tc>
          <w:tcPr>
            <w:tcW w:w="1083" w:type="pct"/>
            <w:tcBorders>
              <w:top w:val="single" w:sz="4" w:space="0" w:color="auto"/>
              <w:bottom w:val="single" w:sz="4" w:space="0" w:color="auto"/>
            </w:tcBorders>
            <w:vAlign w:val="center"/>
          </w:tcPr>
          <w:p w14:paraId="1A352666" w14:textId="77777777" w:rsidR="002239B0" w:rsidRPr="00034A16" w:rsidRDefault="002239B0" w:rsidP="00415DBA">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hint="eastAsia"/>
                <w:color w:val="auto"/>
                <w:sz w:val="18"/>
                <w:szCs w:val="18"/>
              </w:rPr>
              <w:t>含</w:t>
            </w:r>
            <w:r w:rsidRPr="00034A16">
              <w:rPr>
                <w:rFonts w:asciiTheme="minorEastAsia" w:eastAsiaTheme="minorEastAsia" w:hAnsiTheme="minorEastAsia"/>
                <w:color w:val="auto"/>
                <w:sz w:val="18"/>
                <w:szCs w:val="18"/>
              </w:rPr>
              <w:t>盐废水</w:t>
            </w:r>
          </w:p>
        </w:tc>
        <w:tc>
          <w:tcPr>
            <w:tcW w:w="1743" w:type="pct"/>
            <w:tcBorders>
              <w:top w:val="single" w:sz="4" w:space="0" w:color="auto"/>
              <w:bottom w:val="single" w:sz="4" w:space="0" w:color="auto"/>
            </w:tcBorders>
            <w:vAlign w:val="center"/>
          </w:tcPr>
          <w:p w14:paraId="040EDFC7" w14:textId="51B35B9A" w:rsidR="002239B0" w:rsidRPr="00034A16" w:rsidRDefault="002239B0" w:rsidP="007A62DD">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color w:val="auto"/>
                <w:kern w:val="2"/>
                <w:sz w:val="18"/>
                <w:szCs w:val="18"/>
              </w:rPr>
              <w:t>氯化稀土</w:t>
            </w:r>
            <w:r w:rsidR="00A27A70" w:rsidRPr="00034A16">
              <w:rPr>
                <w:rFonts w:asciiTheme="minorEastAsia" w:eastAsiaTheme="minorEastAsia" w:hAnsiTheme="minorEastAsia" w:hint="eastAsia"/>
                <w:color w:val="auto"/>
                <w:kern w:val="2"/>
                <w:sz w:val="18"/>
                <w:szCs w:val="18"/>
              </w:rPr>
              <w:t>溶液</w:t>
            </w:r>
            <w:r w:rsidRPr="00034A16">
              <w:rPr>
                <w:rFonts w:asciiTheme="minorEastAsia" w:eastAsiaTheme="minorEastAsia" w:hAnsiTheme="minorEastAsia"/>
                <w:color w:val="auto"/>
                <w:kern w:val="2"/>
                <w:sz w:val="18"/>
                <w:szCs w:val="18"/>
              </w:rPr>
              <w:t>碳酸氢镁</w:t>
            </w:r>
            <w:r w:rsidR="00A27A70" w:rsidRPr="00034A16">
              <w:rPr>
                <w:rFonts w:asciiTheme="minorEastAsia" w:eastAsiaTheme="minorEastAsia" w:hAnsiTheme="minorEastAsia" w:hint="eastAsia"/>
                <w:color w:val="auto"/>
                <w:kern w:val="2"/>
                <w:sz w:val="18"/>
                <w:szCs w:val="18"/>
              </w:rPr>
              <w:t>或</w:t>
            </w:r>
            <w:r w:rsidRPr="00034A16">
              <w:rPr>
                <w:rFonts w:asciiTheme="minorEastAsia" w:eastAsiaTheme="minorEastAsia" w:hAnsiTheme="minorEastAsia" w:hint="eastAsia"/>
                <w:color w:val="auto"/>
                <w:kern w:val="2"/>
                <w:sz w:val="18"/>
                <w:szCs w:val="18"/>
              </w:rPr>
              <w:t>碳酸钠等</w:t>
            </w:r>
            <w:r w:rsidRPr="00034A16">
              <w:rPr>
                <w:rFonts w:asciiTheme="minorEastAsia" w:eastAsiaTheme="minorEastAsia" w:hAnsiTheme="minorEastAsia"/>
                <w:color w:val="auto"/>
                <w:kern w:val="2"/>
                <w:sz w:val="18"/>
                <w:szCs w:val="18"/>
              </w:rPr>
              <w:t>沉淀</w:t>
            </w:r>
            <w:r w:rsidRPr="00034A16">
              <w:rPr>
                <w:rFonts w:asciiTheme="minorEastAsia" w:eastAsiaTheme="minorEastAsia" w:hAnsiTheme="minorEastAsia" w:hint="eastAsia"/>
                <w:color w:val="auto"/>
                <w:kern w:val="2"/>
                <w:sz w:val="18"/>
                <w:szCs w:val="18"/>
              </w:rPr>
              <w:t>稀土</w:t>
            </w:r>
            <w:r w:rsidRPr="00034A16">
              <w:rPr>
                <w:rFonts w:asciiTheme="minorEastAsia" w:eastAsiaTheme="minorEastAsia" w:hAnsiTheme="minorEastAsia"/>
                <w:color w:val="auto"/>
                <w:kern w:val="2"/>
                <w:sz w:val="18"/>
                <w:szCs w:val="18"/>
              </w:rPr>
              <w:t>产生</w:t>
            </w:r>
            <w:r w:rsidRPr="00034A16">
              <w:rPr>
                <w:rFonts w:asciiTheme="minorEastAsia" w:eastAsiaTheme="minorEastAsia" w:hAnsiTheme="minorEastAsia" w:hint="eastAsia"/>
                <w:color w:val="auto"/>
                <w:kern w:val="2"/>
                <w:sz w:val="18"/>
                <w:szCs w:val="18"/>
              </w:rPr>
              <w:t>的废水及</w:t>
            </w:r>
            <w:r w:rsidRPr="00034A16">
              <w:rPr>
                <w:rFonts w:asciiTheme="minorEastAsia" w:eastAsiaTheme="minorEastAsia" w:hAnsiTheme="minorEastAsia" w:hint="eastAsia"/>
                <w:color w:val="auto"/>
                <w:sz w:val="18"/>
                <w:szCs w:val="18"/>
              </w:rPr>
              <w:t>洗涤废水</w:t>
            </w:r>
          </w:p>
        </w:tc>
        <w:tc>
          <w:tcPr>
            <w:tcW w:w="1446" w:type="pct"/>
            <w:tcBorders>
              <w:top w:val="single" w:sz="4" w:space="0" w:color="auto"/>
              <w:bottom w:val="single" w:sz="4" w:space="0" w:color="auto"/>
            </w:tcBorders>
            <w:vAlign w:val="center"/>
          </w:tcPr>
          <w:p w14:paraId="49AB806A" w14:textId="5AEA5246"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color w:val="auto"/>
                <w:kern w:val="2"/>
                <w:sz w:val="18"/>
                <w:szCs w:val="18"/>
              </w:rPr>
              <w:t>Na</w:t>
            </w:r>
            <w:r w:rsidRPr="00034A16">
              <w:rPr>
                <w:rFonts w:asciiTheme="minorEastAsia" w:eastAsiaTheme="minorEastAsia" w:hAnsiTheme="minorEastAsia"/>
                <w:color w:val="auto"/>
                <w:kern w:val="2"/>
                <w:sz w:val="18"/>
                <w:szCs w:val="18"/>
                <w:vertAlign w:val="superscript"/>
              </w:rPr>
              <w:t>+</w:t>
            </w:r>
            <w:r w:rsidR="002C032F" w:rsidRPr="00034A16">
              <w:rPr>
                <w:rFonts w:asciiTheme="minorEastAsia" w:eastAsiaTheme="minorEastAsia" w:hAnsiTheme="minorEastAsia" w:hint="eastAsia"/>
                <w:color w:val="auto"/>
                <w:kern w:val="2"/>
                <w:sz w:val="18"/>
                <w:szCs w:val="18"/>
              </w:rPr>
              <w:t>或</w:t>
            </w:r>
            <w:r w:rsidR="002C032F" w:rsidRPr="00034A16">
              <w:rPr>
                <w:rFonts w:asciiTheme="minorEastAsia" w:eastAsiaTheme="minorEastAsia" w:hAnsiTheme="minorEastAsia"/>
                <w:color w:val="auto"/>
                <w:sz w:val="18"/>
                <w:szCs w:val="18"/>
              </w:rPr>
              <w:t>Mg</w:t>
            </w:r>
            <w:r w:rsidR="002C032F" w:rsidRPr="00034A16">
              <w:rPr>
                <w:rFonts w:asciiTheme="minorEastAsia" w:eastAsiaTheme="minorEastAsia" w:hAnsiTheme="minorEastAsia"/>
                <w:color w:val="auto"/>
                <w:sz w:val="18"/>
                <w:szCs w:val="18"/>
                <w:vertAlign w:val="superscript"/>
              </w:rPr>
              <w:t>2+</w:t>
            </w:r>
            <w:r w:rsidR="005B3C5B" w:rsidRPr="00034A16">
              <w:rPr>
                <w:rFonts w:asciiTheme="minorEastAsia" w:eastAsiaTheme="minorEastAsia" w:hAnsiTheme="minorEastAsia" w:hint="eastAsia"/>
                <w:color w:val="auto"/>
                <w:kern w:val="2"/>
                <w:sz w:val="18"/>
                <w:szCs w:val="18"/>
              </w:rPr>
              <w:t>、</w:t>
            </w:r>
            <w:r w:rsidR="005B3C5B" w:rsidRPr="00034A16">
              <w:rPr>
                <w:rFonts w:asciiTheme="minorEastAsia" w:eastAsiaTheme="minorEastAsia" w:hAnsiTheme="minorEastAsia"/>
                <w:color w:val="auto"/>
                <w:sz w:val="18"/>
                <w:szCs w:val="18"/>
              </w:rPr>
              <w:t>Cl</w:t>
            </w:r>
            <w:r w:rsidR="005B3C5B" w:rsidRPr="00034A16">
              <w:rPr>
                <w:rFonts w:asciiTheme="minorEastAsia" w:eastAsiaTheme="minorEastAsia" w:hAnsiTheme="minorEastAsia"/>
                <w:color w:val="auto"/>
                <w:sz w:val="18"/>
                <w:szCs w:val="18"/>
                <w:vertAlign w:val="superscript"/>
              </w:rPr>
              <w:t>-</w:t>
            </w:r>
            <w:r w:rsidR="005B3C5B" w:rsidRPr="00034A16">
              <w:rPr>
                <w:rFonts w:asciiTheme="minorEastAsia" w:eastAsiaTheme="minorEastAsia" w:hAnsiTheme="minorEastAsia" w:hint="eastAsia"/>
                <w:color w:val="auto"/>
                <w:sz w:val="18"/>
                <w:szCs w:val="18"/>
              </w:rPr>
              <w:t>、</w:t>
            </w:r>
            <w:r w:rsidR="00FD4FEB" w:rsidRPr="00034A16">
              <w:rPr>
                <w:rFonts w:asciiTheme="minorEastAsia" w:eastAsiaTheme="minorEastAsia" w:hAnsiTheme="minorEastAsia"/>
                <w:color w:val="auto"/>
                <w:kern w:val="2"/>
                <w:sz w:val="18"/>
                <w:szCs w:val="18"/>
              </w:rPr>
              <w:t>化学需氧量（COD）</w:t>
            </w:r>
            <w:r w:rsidRPr="00034A16">
              <w:rPr>
                <w:rFonts w:asciiTheme="minorEastAsia" w:eastAsiaTheme="minorEastAsia" w:hAnsiTheme="minorEastAsia" w:hint="eastAsia"/>
                <w:color w:val="auto"/>
                <w:sz w:val="18"/>
                <w:szCs w:val="18"/>
              </w:rPr>
              <w:t>等</w:t>
            </w:r>
          </w:p>
        </w:tc>
      </w:tr>
      <w:tr w:rsidR="00292326" w:rsidRPr="00034A16" w14:paraId="2ED32DF3" w14:textId="77777777" w:rsidTr="00960CC9">
        <w:trPr>
          <w:trHeight w:val="531"/>
          <w:jc w:val="center"/>
        </w:trPr>
        <w:tc>
          <w:tcPr>
            <w:tcW w:w="728" w:type="pct"/>
            <w:vMerge/>
            <w:tcBorders>
              <w:top w:val="single" w:sz="4" w:space="0" w:color="auto"/>
              <w:bottom w:val="single" w:sz="4" w:space="0" w:color="auto"/>
            </w:tcBorders>
            <w:vAlign w:val="center"/>
          </w:tcPr>
          <w:p w14:paraId="2DCC41C8"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p>
        </w:tc>
        <w:tc>
          <w:tcPr>
            <w:tcW w:w="1083" w:type="pct"/>
            <w:tcBorders>
              <w:top w:val="single" w:sz="4" w:space="0" w:color="auto"/>
              <w:bottom w:val="single" w:sz="4" w:space="0" w:color="auto"/>
            </w:tcBorders>
            <w:vAlign w:val="center"/>
          </w:tcPr>
          <w:p w14:paraId="100450C7"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proofErr w:type="gramStart"/>
            <w:r w:rsidRPr="00034A16">
              <w:rPr>
                <w:rFonts w:asciiTheme="minorEastAsia" w:eastAsiaTheme="minorEastAsia" w:hAnsiTheme="minorEastAsia"/>
                <w:color w:val="auto"/>
                <w:kern w:val="2"/>
                <w:sz w:val="18"/>
                <w:szCs w:val="18"/>
              </w:rPr>
              <w:t>草沉废水</w:t>
            </w:r>
            <w:proofErr w:type="gramEnd"/>
          </w:p>
        </w:tc>
        <w:tc>
          <w:tcPr>
            <w:tcW w:w="1743" w:type="pct"/>
            <w:tcBorders>
              <w:top w:val="single" w:sz="4" w:space="0" w:color="auto"/>
              <w:bottom w:val="single" w:sz="4" w:space="0" w:color="auto"/>
            </w:tcBorders>
            <w:vAlign w:val="center"/>
          </w:tcPr>
          <w:p w14:paraId="109BA1D6" w14:textId="68CE0267" w:rsidR="002239B0" w:rsidRPr="00034A16" w:rsidRDefault="00A27A70" w:rsidP="007A62DD">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color w:val="auto"/>
                <w:kern w:val="2"/>
                <w:sz w:val="18"/>
                <w:szCs w:val="18"/>
              </w:rPr>
              <w:t>氯化稀土</w:t>
            </w:r>
            <w:r w:rsidRPr="00034A16">
              <w:rPr>
                <w:rFonts w:asciiTheme="minorEastAsia" w:eastAsiaTheme="minorEastAsia" w:hAnsiTheme="minorEastAsia" w:hint="eastAsia"/>
                <w:color w:val="auto"/>
                <w:kern w:val="2"/>
                <w:sz w:val="18"/>
                <w:szCs w:val="18"/>
              </w:rPr>
              <w:t>溶液</w:t>
            </w:r>
            <w:r w:rsidR="002239B0" w:rsidRPr="00034A16">
              <w:rPr>
                <w:rFonts w:asciiTheme="minorEastAsia" w:eastAsiaTheme="minorEastAsia" w:hAnsiTheme="minorEastAsia"/>
                <w:color w:val="auto"/>
                <w:kern w:val="2"/>
                <w:sz w:val="18"/>
                <w:szCs w:val="18"/>
              </w:rPr>
              <w:t>草酸沉淀</w:t>
            </w:r>
            <w:r w:rsidR="002239B0" w:rsidRPr="00034A16">
              <w:rPr>
                <w:rFonts w:asciiTheme="minorEastAsia" w:eastAsiaTheme="minorEastAsia" w:hAnsiTheme="minorEastAsia" w:hint="eastAsia"/>
                <w:color w:val="auto"/>
                <w:kern w:val="2"/>
                <w:sz w:val="18"/>
                <w:szCs w:val="18"/>
              </w:rPr>
              <w:t>稀土</w:t>
            </w:r>
            <w:r w:rsidR="002239B0" w:rsidRPr="00034A16">
              <w:rPr>
                <w:rFonts w:asciiTheme="minorEastAsia" w:eastAsiaTheme="minorEastAsia" w:hAnsiTheme="minorEastAsia"/>
                <w:color w:val="auto"/>
                <w:kern w:val="2"/>
                <w:sz w:val="18"/>
                <w:szCs w:val="18"/>
              </w:rPr>
              <w:t>产生</w:t>
            </w:r>
            <w:r w:rsidR="002239B0" w:rsidRPr="00034A16">
              <w:rPr>
                <w:rFonts w:asciiTheme="minorEastAsia" w:eastAsiaTheme="minorEastAsia" w:hAnsiTheme="minorEastAsia" w:hint="eastAsia"/>
                <w:color w:val="auto"/>
                <w:kern w:val="2"/>
                <w:sz w:val="18"/>
                <w:szCs w:val="18"/>
              </w:rPr>
              <w:t>的废水及</w:t>
            </w:r>
            <w:r w:rsidR="002239B0" w:rsidRPr="00034A16">
              <w:rPr>
                <w:rFonts w:asciiTheme="minorEastAsia" w:eastAsiaTheme="minorEastAsia" w:hAnsiTheme="minorEastAsia" w:hint="eastAsia"/>
                <w:color w:val="auto"/>
                <w:sz w:val="18"/>
                <w:szCs w:val="18"/>
              </w:rPr>
              <w:t>洗涤废水</w:t>
            </w:r>
          </w:p>
        </w:tc>
        <w:tc>
          <w:tcPr>
            <w:tcW w:w="1446" w:type="pct"/>
            <w:tcBorders>
              <w:top w:val="single" w:sz="4" w:space="0" w:color="auto"/>
              <w:bottom w:val="single" w:sz="4" w:space="0" w:color="auto"/>
            </w:tcBorders>
            <w:vAlign w:val="center"/>
          </w:tcPr>
          <w:p w14:paraId="3D9C436B" w14:textId="25B611E1" w:rsidR="002239B0" w:rsidRPr="00034A16" w:rsidRDefault="00C241EB" w:rsidP="00415DBA">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002239B0" w:rsidRPr="00034A16">
              <w:rPr>
                <w:rFonts w:asciiTheme="minorEastAsia" w:eastAsiaTheme="minorEastAsia" w:hAnsiTheme="minorEastAsia"/>
                <w:color w:val="auto"/>
                <w:kern w:val="2"/>
                <w:sz w:val="18"/>
                <w:szCs w:val="18"/>
              </w:rPr>
              <w:t>、</w:t>
            </w:r>
            <w:r w:rsidR="00E11B9E" w:rsidRPr="00034A16">
              <w:rPr>
                <w:rFonts w:asciiTheme="minorEastAsia" w:eastAsiaTheme="minorEastAsia" w:hAnsiTheme="minorEastAsia" w:hint="eastAsia"/>
                <w:color w:val="auto"/>
                <w:sz w:val="18"/>
                <w:szCs w:val="18"/>
              </w:rPr>
              <w:t>C</w:t>
            </w:r>
            <w:r w:rsidR="00E11B9E" w:rsidRPr="00034A16">
              <w:rPr>
                <w:rFonts w:asciiTheme="minorEastAsia" w:eastAsiaTheme="minorEastAsia" w:hAnsiTheme="minorEastAsia" w:hint="eastAsia"/>
                <w:color w:val="auto"/>
                <w:sz w:val="18"/>
                <w:szCs w:val="18"/>
                <w:vertAlign w:val="subscript"/>
              </w:rPr>
              <w:t>2</w:t>
            </w:r>
            <w:r w:rsidR="00E11B9E" w:rsidRPr="00034A16">
              <w:rPr>
                <w:rFonts w:asciiTheme="minorEastAsia" w:eastAsiaTheme="minorEastAsia" w:hAnsiTheme="minorEastAsia"/>
                <w:color w:val="auto"/>
                <w:sz w:val="18"/>
                <w:szCs w:val="18"/>
              </w:rPr>
              <w:t>O</w:t>
            </w:r>
            <w:r w:rsidR="00E11B9E" w:rsidRPr="00034A16">
              <w:rPr>
                <w:rFonts w:asciiTheme="minorEastAsia" w:eastAsiaTheme="minorEastAsia" w:hAnsiTheme="minorEastAsia"/>
                <w:color w:val="auto"/>
                <w:sz w:val="18"/>
                <w:szCs w:val="18"/>
                <w:vertAlign w:val="subscript"/>
              </w:rPr>
              <w:t>4</w:t>
            </w:r>
            <w:r w:rsidR="00E11B9E" w:rsidRPr="00034A16">
              <w:rPr>
                <w:rFonts w:asciiTheme="minorEastAsia" w:eastAsiaTheme="minorEastAsia" w:hAnsiTheme="minorEastAsia"/>
                <w:color w:val="auto"/>
                <w:sz w:val="18"/>
                <w:szCs w:val="18"/>
                <w:vertAlign w:val="superscript"/>
              </w:rPr>
              <w:t>2</w:t>
            </w:r>
            <w:r w:rsidR="00E11B9E" w:rsidRPr="00034A16">
              <w:rPr>
                <w:rFonts w:asciiTheme="minorEastAsia" w:eastAsiaTheme="minorEastAsia" w:hAnsiTheme="minorEastAsia" w:hint="eastAsia"/>
                <w:color w:val="auto"/>
                <w:sz w:val="18"/>
                <w:szCs w:val="18"/>
                <w:vertAlign w:val="superscript"/>
              </w:rPr>
              <w:t>-</w:t>
            </w:r>
            <w:r w:rsidR="00E11B9E" w:rsidRPr="00034A16">
              <w:rPr>
                <w:rFonts w:asciiTheme="minorEastAsia" w:eastAsiaTheme="minorEastAsia" w:hAnsiTheme="minorEastAsia"/>
                <w:color w:val="auto"/>
                <w:kern w:val="2"/>
                <w:sz w:val="18"/>
                <w:szCs w:val="18"/>
              </w:rPr>
              <w:t>、</w:t>
            </w:r>
            <w:r w:rsidR="00AE1A19" w:rsidRPr="00034A16">
              <w:rPr>
                <w:rFonts w:asciiTheme="minorEastAsia" w:eastAsiaTheme="minorEastAsia" w:hAnsiTheme="minorEastAsia"/>
                <w:color w:val="auto"/>
                <w:sz w:val="18"/>
                <w:szCs w:val="18"/>
              </w:rPr>
              <w:t>pH</w:t>
            </w:r>
            <w:r w:rsidR="00AE1A19" w:rsidRPr="00034A16">
              <w:rPr>
                <w:rFonts w:asciiTheme="minorEastAsia" w:eastAsiaTheme="minorEastAsia" w:hAnsiTheme="minorEastAsia" w:hint="eastAsia"/>
                <w:color w:val="auto"/>
                <w:sz w:val="18"/>
                <w:szCs w:val="18"/>
              </w:rPr>
              <w:t>、</w:t>
            </w:r>
            <w:r w:rsidR="00FD4FEB" w:rsidRPr="00034A16">
              <w:rPr>
                <w:rFonts w:asciiTheme="minorEastAsia" w:eastAsiaTheme="minorEastAsia" w:hAnsiTheme="minorEastAsia"/>
                <w:color w:val="auto"/>
                <w:kern w:val="2"/>
                <w:sz w:val="18"/>
                <w:szCs w:val="18"/>
              </w:rPr>
              <w:t>化学需氧量（COD）</w:t>
            </w:r>
            <w:r w:rsidR="002239B0" w:rsidRPr="00034A16">
              <w:rPr>
                <w:rFonts w:asciiTheme="minorEastAsia" w:eastAsiaTheme="minorEastAsia" w:hAnsiTheme="minorEastAsia"/>
                <w:color w:val="auto"/>
                <w:sz w:val="18"/>
                <w:szCs w:val="18"/>
              </w:rPr>
              <w:t>等</w:t>
            </w:r>
          </w:p>
        </w:tc>
      </w:tr>
      <w:tr w:rsidR="00292326" w:rsidRPr="00034A16" w14:paraId="16E750D5" w14:textId="77777777" w:rsidTr="00960CC9">
        <w:trPr>
          <w:trHeight w:val="531"/>
          <w:jc w:val="center"/>
        </w:trPr>
        <w:tc>
          <w:tcPr>
            <w:tcW w:w="728" w:type="pct"/>
            <w:tcBorders>
              <w:top w:val="single" w:sz="4" w:space="0" w:color="auto"/>
              <w:bottom w:val="single" w:sz="18" w:space="0" w:color="auto"/>
            </w:tcBorders>
            <w:vAlign w:val="center"/>
          </w:tcPr>
          <w:p w14:paraId="51953EB3" w14:textId="214FF5A3" w:rsidR="0061287D" w:rsidRPr="00034A16" w:rsidRDefault="0061287D" w:rsidP="0061287D">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其他工序</w:t>
            </w:r>
          </w:p>
        </w:tc>
        <w:tc>
          <w:tcPr>
            <w:tcW w:w="1083" w:type="pct"/>
            <w:tcBorders>
              <w:top w:val="single" w:sz="4" w:space="0" w:color="auto"/>
              <w:bottom w:val="single" w:sz="18" w:space="0" w:color="auto"/>
            </w:tcBorders>
            <w:vAlign w:val="center"/>
          </w:tcPr>
          <w:p w14:paraId="65933569" w14:textId="38118D63" w:rsidR="0061287D" w:rsidRPr="00034A16" w:rsidRDefault="0061287D" w:rsidP="0061287D">
            <w:pPr>
              <w:pStyle w:val="10"/>
              <w:adjustRightInd/>
              <w:snapToGrid/>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hint="eastAsia"/>
                <w:color w:val="auto"/>
                <w:sz w:val="18"/>
                <w:szCs w:val="18"/>
              </w:rPr>
              <w:t>酸溶、</w:t>
            </w:r>
            <w:r w:rsidR="00461B3E" w:rsidRPr="00034A16">
              <w:rPr>
                <w:rFonts w:asciiTheme="minorEastAsia" w:eastAsiaTheme="minorEastAsia" w:hAnsiTheme="minorEastAsia" w:hint="eastAsia"/>
                <w:color w:val="auto"/>
                <w:sz w:val="18"/>
                <w:szCs w:val="18"/>
              </w:rPr>
              <w:t>浓缩结晶、</w:t>
            </w:r>
            <w:r w:rsidRPr="00034A16">
              <w:rPr>
                <w:rFonts w:asciiTheme="minorEastAsia" w:eastAsiaTheme="minorEastAsia" w:hAnsiTheme="minorEastAsia" w:hint="eastAsia"/>
                <w:color w:val="auto"/>
                <w:sz w:val="18"/>
                <w:szCs w:val="18"/>
              </w:rPr>
              <w:t>沉淀、灼烧、配酸、</w:t>
            </w:r>
            <w:r w:rsidR="005B3C5B" w:rsidRPr="00034A16">
              <w:rPr>
                <w:rFonts w:asciiTheme="minorEastAsia" w:eastAsiaTheme="minorEastAsia" w:hAnsiTheme="minorEastAsia" w:hint="eastAsia"/>
                <w:color w:val="auto"/>
                <w:sz w:val="18"/>
                <w:szCs w:val="18"/>
              </w:rPr>
              <w:t>萃取</w:t>
            </w:r>
            <w:r w:rsidRPr="00034A16">
              <w:rPr>
                <w:rFonts w:asciiTheme="minorEastAsia" w:eastAsiaTheme="minorEastAsia" w:hAnsiTheme="minorEastAsia" w:hint="eastAsia"/>
                <w:color w:val="auto"/>
                <w:sz w:val="18"/>
                <w:szCs w:val="18"/>
              </w:rPr>
              <w:t>等过程</w:t>
            </w:r>
            <w:r w:rsidR="005B3C5B" w:rsidRPr="00034A16">
              <w:rPr>
                <w:rFonts w:asciiTheme="minorEastAsia" w:eastAsiaTheme="minorEastAsia" w:hAnsiTheme="minorEastAsia" w:hint="eastAsia"/>
                <w:color w:val="auto"/>
                <w:sz w:val="18"/>
                <w:szCs w:val="18"/>
              </w:rPr>
              <w:t>废气</w:t>
            </w:r>
            <w:r w:rsidRPr="00034A16">
              <w:rPr>
                <w:rFonts w:asciiTheme="minorEastAsia" w:eastAsiaTheme="minorEastAsia" w:hAnsiTheme="minorEastAsia"/>
                <w:color w:val="auto"/>
                <w:sz w:val="18"/>
                <w:szCs w:val="18"/>
              </w:rPr>
              <w:t>喷淋废水</w:t>
            </w:r>
          </w:p>
        </w:tc>
        <w:tc>
          <w:tcPr>
            <w:tcW w:w="1743" w:type="pct"/>
            <w:tcBorders>
              <w:top w:val="single" w:sz="4" w:space="0" w:color="auto"/>
              <w:bottom w:val="single" w:sz="18" w:space="0" w:color="auto"/>
            </w:tcBorders>
            <w:vAlign w:val="center"/>
          </w:tcPr>
          <w:p w14:paraId="5B74FBEC" w14:textId="03C4C9FD" w:rsidR="0061287D" w:rsidRPr="00034A16" w:rsidRDefault="0061287D" w:rsidP="007A62DD">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hint="eastAsia"/>
                <w:color w:val="auto"/>
                <w:sz w:val="18"/>
                <w:szCs w:val="18"/>
              </w:rPr>
              <w:t>各类</w:t>
            </w:r>
            <w:r w:rsidR="005B3C5B" w:rsidRPr="00034A16">
              <w:rPr>
                <w:rFonts w:asciiTheme="minorEastAsia" w:eastAsiaTheme="minorEastAsia" w:hAnsiTheme="minorEastAsia" w:hint="eastAsia"/>
                <w:color w:val="auto"/>
                <w:sz w:val="18"/>
                <w:szCs w:val="18"/>
              </w:rPr>
              <w:t>废气</w:t>
            </w:r>
            <w:r w:rsidRPr="00034A16">
              <w:rPr>
                <w:rFonts w:asciiTheme="minorEastAsia" w:eastAsiaTheme="minorEastAsia" w:hAnsiTheme="minorEastAsia" w:hint="eastAsia"/>
                <w:color w:val="auto"/>
                <w:sz w:val="18"/>
                <w:szCs w:val="18"/>
              </w:rPr>
              <w:t>喷淋净化产生</w:t>
            </w:r>
            <w:r w:rsidR="005B3C5B" w:rsidRPr="00034A16">
              <w:rPr>
                <w:rFonts w:asciiTheme="minorEastAsia" w:eastAsiaTheme="minorEastAsia" w:hAnsiTheme="minorEastAsia" w:hint="eastAsia"/>
                <w:color w:val="auto"/>
                <w:sz w:val="18"/>
                <w:szCs w:val="18"/>
              </w:rPr>
              <w:t>的废水</w:t>
            </w:r>
          </w:p>
        </w:tc>
        <w:tc>
          <w:tcPr>
            <w:tcW w:w="1446" w:type="pct"/>
            <w:tcBorders>
              <w:top w:val="single" w:sz="4" w:space="0" w:color="auto"/>
              <w:bottom w:val="single" w:sz="18" w:space="0" w:color="auto"/>
            </w:tcBorders>
            <w:vAlign w:val="center"/>
          </w:tcPr>
          <w:p w14:paraId="31F17376" w14:textId="63649E26" w:rsidR="0061287D" w:rsidRPr="00034A16" w:rsidRDefault="005B3C5B" w:rsidP="0061287D">
            <w:pPr>
              <w:pStyle w:val="10"/>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color w:val="auto"/>
                <w:sz w:val="18"/>
                <w:szCs w:val="18"/>
              </w:rPr>
              <w:t>、</w:t>
            </w:r>
            <w:r w:rsidR="00881D48" w:rsidRPr="00034A16">
              <w:rPr>
                <w:rFonts w:asciiTheme="minorEastAsia" w:eastAsiaTheme="minorEastAsia" w:hAnsiTheme="minorEastAsia"/>
                <w:color w:val="auto"/>
                <w:sz w:val="18"/>
                <w:szCs w:val="18"/>
              </w:rPr>
              <w:t>SO</w:t>
            </w:r>
            <w:r w:rsidR="00881D48" w:rsidRPr="00034A16">
              <w:rPr>
                <w:rFonts w:asciiTheme="minorEastAsia" w:eastAsiaTheme="minorEastAsia" w:hAnsiTheme="minorEastAsia"/>
                <w:color w:val="auto"/>
                <w:sz w:val="18"/>
                <w:szCs w:val="18"/>
                <w:vertAlign w:val="subscript"/>
              </w:rPr>
              <w:t>4</w:t>
            </w:r>
            <w:r w:rsidR="00881D48" w:rsidRPr="00034A16">
              <w:rPr>
                <w:rFonts w:asciiTheme="minorEastAsia" w:eastAsiaTheme="minorEastAsia" w:hAnsiTheme="minorEastAsia"/>
                <w:color w:val="auto"/>
                <w:sz w:val="18"/>
                <w:szCs w:val="18"/>
                <w:vertAlign w:val="superscript"/>
              </w:rPr>
              <w:t>2-</w:t>
            </w:r>
            <w:r w:rsidR="00881D48" w:rsidRPr="00034A16">
              <w:rPr>
                <w:rFonts w:asciiTheme="minorEastAsia" w:eastAsiaTheme="minorEastAsia" w:hAnsiTheme="minorEastAsia"/>
                <w:color w:val="auto"/>
                <w:sz w:val="18"/>
                <w:szCs w:val="18"/>
              </w:rPr>
              <w:t>、</w:t>
            </w:r>
            <w:r w:rsidR="00931D26" w:rsidRPr="00034A16">
              <w:rPr>
                <w:rFonts w:asciiTheme="minorEastAsia" w:eastAsiaTheme="minorEastAsia" w:hAnsiTheme="minorEastAsia"/>
                <w:color w:val="auto"/>
                <w:sz w:val="18"/>
                <w:szCs w:val="18"/>
              </w:rPr>
              <w:t>pH</w:t>
            </w:r>
            <w:r w:rsidR="00931D26" w:rsidRPr="00034A16">
              <w:rPr>
                <w:rFonts w:asciiTheme="minorEastAsia" w:eastAsiaTheme="minorEastAsia" w:hAnsiTheme="minorEastAsia" w:hint="eastAsia"/>
                <w:color w:val="auto"/>
                <w:sz w:val="18"/>
                <w:szCs w:val="18"/>
              </w:rPr>
              <w:t>、</w:t>
            </w:r>
            <w:r w:rsidR="00FD4FEB" w:rsidRPr="00034A16">
              <w:rPr>
                <w:rFonts w:asciiTheme="minorEastAsia" w:eastAsiaTheme="minorEastAsia" w:hAnsiTheme="minorEastAsia"/>
                <w:color w:val="auto"/>
                <w:sz w:val="18"/>
                <w:szCs w:val="18"/>
              </w:rPr>
              <w:t>化学需氧量（COD）</w:t>
            </w:r>
            <w:r w:rsidR="00D4777A" w:rsidRPr="00034A16">
              <w:rPr>
                <w:rFonts w:asciiTheme="minorEastAsia" w:eastAsiaTheme="minorEastAsia" w:hAnsiTheme="minorEastAsia" w:hint="eastAsia"/>
                <w:color w:val="auto"/>
                <w:sz w:val="18"/>
                <w:szCs w:val="18"/>
              </w:rPr>
              <w:t>、</w:t>
            </w:r>
            <w:r w:rsidR="00D5307A" w:rsidRPr="00034A16">
              <w:rPr>
                <w:rFonts w:asciiTheme="minorEastAsia" w:eastAsiaTheme="minorEastAsia" w:hAnsiTheme="minorEastAsia"/>
                <w:color w:val="auto"/>
                <w:sz w:val="18"/>
                <w:szCs w:val="18"/>
              </w:rPr>
              <w:t>悬浮物（SS）</w:t>
            </w:r>
            <w:r w:rsidR="00E11B9E" w:rsidRPr="00034A16">
              <w:rPr>
                <w:rFonts w:asciiTheme="minorEastAsia" w:eastAsiaTheme="minorEastAsia" w:hAnsiTheme="minorEastAsia"/>
                <w:color w:val="auto"/>
                <w:sz w:val="18"/>
                <w:szCs w:val="18"/>
              </w:rPr>
              <w:t>、</w:t>
            </w:r>
            <w:r w:rsidR="00413D9A" w:rsidRPr="00034A16">
              <w:rPr>
                <w:rFonts w:asciiTheme="minorEastAsia" w:eastAsiaTheme="minorEastAsia" w:hAnsiTheme="minorEastAsia" w:hint="eastAsia"/>
                <w:color w:val="auto"/>
                <w:sz w:val="18"/>
                <w:szCs w:val="18"/>
              </w:rPr>
              <w:t>总磷</w:t>
            </w:r>
            <w:r w:rsidR="0061287D" w:rsidRPr="00034A16">
              <w:rPr>
                <w:rFonts w:asciiTheme="minorEastAsia" w:eastAsiaTheme="minorEastAsia" w:hAnsiTheme="minorEastAsia"/>
                <w:color w:val="auto"/>
                <w:sz w:val="18"/>
                <w:szCs w:val="18"/>
              </w:rPr>
              <w:t>等</w:t>
            </w:r>
          </w:p>
        </w:tc>
      </w:tr>
    </w:tbl>
    <w:p w14:paraId="76968117" w14:textId="67830918" w:rsidR="002239B0" w:rsidRPr="00034A16" w:rsidRDefault="002239B0" w:rsidP="002239B0">
      <w:pPr>
        <w:spacing w:line="360" w:lineRule="exact"/>
      </w:pPr>
    </w:p>
    <w:p w14:paraId="06E349F1" w14:textId="77777777" w:rsidR="002239B0" w:rsidRPr="00034A16" w:rsidRDefault="002239B0" w:rsidP="007A62DD">
      <w:pPr>
        <w:adjustRightInd w:val="0"/>
        <w:snapToGrid w:val="0"/>
        <w:spacing w:beforeLines="50" w:before="156" w:afterLines="50" w:after="156"/>
        <w:jc w:val="center"/>
        <w:rPr>
          <w:rFonts w:ascii="黑体" w:eastAsia="黑体" w:hAnsi="黑体" w:cs="黑体"/>
          <w:bCs/>
        </w:rPr>
      </w:pPr>
      <w:r w:rsidRPr="00034A16">
        <w:rPr>
          <w:rFonts w:ascii="黑体" w:eastAsia="黑体" w:hAnsi="黑体" w:cs="黑体"/>
          <w:bCs/>
        </w:rPr>
        <w:t>表2  氟碳</w:t>
      </w:r>
      <w:proofErr w:type="gramStart"/>
      <w:r w:rsidRPr="00034A16">
        <w:rPr>
          <w:rFonts w:ascii="黑体" w:eastAsia="黑体" w:hAnsi="黑体" w:cs="黑体"/>
          <w:bCs/>
        </w:rPr>
        <w:t>铈</w:t>
      </w:r>
      <w:proofErr w:type="gramEnd"/>
      <w:r w:rsidRPr="00034A16">
        <w:rPr>
          <w:rFonts w:ascii="黑体" w:eastAsia="黑体" w:hAnsi="黑体" w:cs="黑体" w:hint="eastAsia"/>
          <w:bCs/>
        </w:rPr>
        <w:t>精</w:t>
      </w:r>
      <w:r w:rsidRPr="00034A16">
        <w:rPr>
          <w:rFonts w:ascii="黑体" w:eastAsia="黑体" w:hAnsi="黑体" w:cs="黑体"/>
          <w:bCs/>
        </w:rPr>
        <w:t>矿冶炼工艺</w:t>
      </w:r>
      <w:r w:rsidRPr="00034A16">
        <w:rPr>
          <w:rFonts w:ascii="黑体" w:eastAsia="黑体" w:hAnsi="黑体" w:cs="黑体" w:hint="eastAsia"/>
          <w:bCs/>
        </w:rPr>
        <w:t>生产废水来源与主要污染物</w:t>
      </w:r>
    </w:p>
    <w:tbl>
      <w:tblPr>
        <w:tblW w:w="5000" w:type="pct"/>
        <w:jc w:val="center"/>
        <w:tblBorders>
          <w:insideH w:val="single" w:sz="4" w:space="0" w:color="auto"/>
          <w:insideV w:val="single" w:sz="4" w:space="0" w:color="auto"/>
        </w:tblBorders>
        <w:tblLook w:val="0000" w:firstRow="0" w:lastRow="0" w:firstColumn="0" w:lastColumn="0" w:noHBand="0" w:noVBand="0"/>
      </w:tblPr>
      <w:tblGrid>
        <w:gridCol w:w="1242"/>
        <w:gridCol w:w="1847"/>
        <w:gridCol w:w="2976"/>
        <w:gridCol w:w="2463"/>
      </w:tblGrid>
      <w:tr w:rsidR="00292326" w:rsidRPr="00034A16" w14:paraId="58760668" w14:textId="77777777" w:rsidTr="00292326">
        <w:trPr>
          <w:jc w:val="center"/>
        </w:trPr>
        <w:tc>
          <w:tcPr>
            <w:tcW w:w="728" w:type="pct"/>
            <w:tcBorders>
              <w:top w:val="single" w:sz="18" w:space="0" w:color="auto"/>
              <w:bottom w:val="single" w:sz="4" w:space="0" w:color="auto"/>
            </w:tcBorders>
            <w:vAlign w:val="center"/>
          </w:tcPr>
          <w:p w14:paraId="58985C52" w14:textId="77777777" w:rsidR="002239B0" w:rsidRPr="00034A16" w:rsidRDefault="002239B0" w:rsidP="00415DBA">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生产工序</w:t>
            </w:r>
          </w:p>
        </w:tc>
        <w:tc>
          <w:tcPr>
            <w:tcW w:w="1083" w:type="pct"/>
            <w:tcBorders>
              <w:top w:val="single" w:sz="18" w:space="0" w:color="auto"/>
              <w:bottom w:val="single" w:sz="4" w:space="0" w:color="auto"/>
            </w:tcBorders>
            <w:vAlign w:val="center"/>
          </w:tcPr>
          <w:p w14:paraId="681A9159" w14:textId="77777777" w:rsidR="002239B0" w:rsidRPr="00034A16" w:rsidRDefault="002239B0" w:rsidP="00415DBA">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废水种类</w:t>
            </w:r>
          </w:p>
        </w:tc>
        <w:tc>
          <w:tcPr>
            <w:tcW w:w="1745" w:type="pct"/>
            <w:tcBorders>
              <w:top w:val="single" w:sz="18" w:space="0" w:color="auto"/>
              <w:bottom w:val="single" w:sz="4" w:space="0" w:color="auto"/>
            </w:tcBorders>
            <w:vAlign w:val="center"/>
          </w:tcPr>
          <w:p w14:paraId="5E47022F" w14:textId="7915FC2F" w:rsidR="002239B0" w:rsidRPr="00034A16" w:rsidRDefault="002239B0" w:rsidP="00415DBA">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来源</w:t>
            </w:r>
          </w:p>
        </w:tc>
        <w:tc>
          <w:tcPr>
            <w:tcW w:w="1444" w:type="pct"/>
            <w:tcBorders>
              <w:top w:val="single" w:sz="18" w:space="0" w:color="auto"/>
              <w:bottom w:val="single" w:sz="4" w:space="0" w:color="auto"/>
            </w:tcBorders>
            <w:vAlign w:val="center"/>
          </w:tcPr>
          <w:p w14:paraId="652BB2C4" w14:textId="0ED64B2E" w:rsidR="002239B0" w:rsidRPr="00034A16" w:rsidRDefault="002239B0" w:rsidP="00415DBA">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主要污染物</w:t>
            </w:r>
          </w:p>
        </w:tc>
      </w:tr>
      <w:tr w:rsidR="00292326" w:rsidRPr="00034A16" w14:paraId="6E409607" w14:textId="77777777" w:rsidTr="00292326">
        <w:trPr>
          <w:jc w:val="center"/>
        </w:trPr>
        <w:tc>
          <w:tcPr>
            <w:tcW w:w="728" w:type="pct"/>
            <w:vMerge w:val="restart"/>
            <w:tcBorders>
              <w:top w:val="single" w:sz="18" w:space="0" w:color="auto"/>
            </w:tcBorders>
            <w:vAlign w:val="center"/>
          </w:tcPr>
          <w:p w14:paraId="42E0B1A0" w14:textId="03143A80" w:rsidR="00B34A9D" w:rsidRPr="00034A16" w:rsidRDefault="001C20DB" w:rsidP="00044B54">
            <w:pPr>
              <w:pStyle w:val="10"/>
              <w:spacing w:line="36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焙烧</w:t>
            </w:r>
            <w:r w:rsidR="00B34A9D" w:rsidRPr="00034A16">
              <w:rPr>
                <w:rFonts w:ascii="宋体" w:eastAsia="宋体" w:hAnsi="宋体" w:hint="eastAsia"/>
                <w:color w:val="auto"/>
                <w:sz w:val="18"/>
                <w:szCs w:val="18"/>
              </w:rPr>
              <w:t>分解</w:t>
            </w:r>
          </w:p>
        </w:tc>
        <w:tc>
          <w:tcPr>
            <w:tcW w:w="1083" w:type="pct"/>
            <w:tcBorders>
              <w:top w:val="single" w:sz="18" w:space="0" w:color="auto"/>
              <w:bottom w:val="single" w:sz="4" w:space="0" w:color="auto"/>
            </w:tcBorders>
            <w:vAlign w:val="center"/>
          </w:tcPr>
          <w:p w14:paraId="410B2BE7" w14:textId="4E0EE6D9" w:rsidR="00B34A9D" w:rsidRPr="00034A16" w:rsidRDefault="00B34A9D" w:rsidP="00415DBA">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焙烧过程尾气</w:t>
            </w:r>
            <w:r w:rsidRPr="00034A16">
              <w:rPr>
                <w:rFonts w:ascii="宋体" w:eastAsia="宋体" w:hAnsi="宋体"/>
                <w:color w:val="auto"/>
                <w:sz w:val="18"/>
                <w:szCs w:val="18"/>
              </w:rPr>
              <w:t>喷淋废水</w:t>
            </w:r>
          </w:p>
        </w:tc>
        <w:tc>
          <w:tcPr>
            <w:tcW w:w="1745" w:type="pct"/>
            <w:tcBorders>
              <w:top w:val="single" w:sz="18" w:space="0" w:color="auto"/>
              <w:bottom w:val="single" w:sz="4" w:space="0" w:color="auto"/>
            </w:tcBorders>
            <w:vAlign w:val="center"/>
          </w:tcPr>
          <w:p w14:paraId="64A02285" w14:textId="3116D114" w:rsidR="00B34A9D" w:rsidRPr="00034A16" w:rsidRDefault="00B34A9D" w:rsidP="00B371C0">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焙烧尾气</w:t>
            </w:r>
            <w:r w:rsidR="00A52511" w:rsidRPr="00034A16">
              <w:rPr>
                <w:rFonts w:ascii="宋体" w:eastAsia="宋体" w:hAnsi="宋体" w:hint="eastAsia"/>
                <w:color w:val="auto"/>
                <w:sz w:val="18"/>
                <w:szCs w:val="18"/>
              </w:rPr>
              <w:t>通过碱</w:t>
            </w:r>
            <w:r w:rsidRPr="00034A16">
              <w:rPr>
                <w:rFonts w:ascii="宋体" w:eastAsia="宋体" w:hAnsi="宋体" w:hint="eastAsia"/>
                <w:color w:val="auto"/>
                <w:sz w:val="18"/>
                <w:szCs w:val="18"/>
              </w:rPr>
              <w:t>喷淋净化产生的废水</w:t>
            </w:r>
          </w:p>
        </w:tc>
        <w:tc>
          <w:tcPr>
            <w:tcW w:w="1444" w:type="pct"/>
            <w:tcBorders>
              <w:top w:val="single" w:sz="18" w:space="0" w:color="auto"/>
              <w:bottom w:val="single" w:sz="4" w:space="0" w:color="auto"/>
            </w:tcBorders>
            <w:vAlign w:val="center"/>
          </w:tcPr>
          <w:p w14:paraId="6E592DD7" w14:textId="2900BB4E" w:rsidR="00B34A9D" w:rsidRPr="00034A16" w:rsidRDefault="00A52511" w:rsidP="00415DBA">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F</w:t>
            </w:r>
            <w:r w:rsidRPr="00034A16">
              <w:rPr>
                <w:rFonts w:ascii="宋体" w:eastAsia="宋体" w:hAnsi="宋体"/>
                <w:color w:val="auto"/>
                <w:sz w:val="18"/>
                <w:szCs w:val="18"/>
                <w:vertAlign w:val="superscript"/>
              </w:rPr>
              <w:t>--</w:t>
            </w:r>
            <w:r w:rsidRPr="00034A16">
              <w:rPr>
                <w:rFonts w:ascii="宋体" w:eastAsia="宋体" w:hAnsi="宋体" w:hint="eastAsia"/>
                <w:color w:val="auto"/>
                <w:sz w:val="18"/>
                <w:szCs w:val="18"/>
              </w:rPr>
              <w:t>、</w:t>
            </w:r>
            <w:r w:rsidR="00931D26" w:rsidRPr="00034A16">
              <w:rPr>
                <w:rFonts w:ascii="宋体" w:eastAsia="宋体" w:hAnsi="宋体"/>
                <w:color w:val="auto"/>
                <w:sz w:val="18"/>
                <w:szCs w:val="18"/>
              </w:rPr>
              <w:t>pH</w:t>
            </w:r>
            <w:r w:rsidR="00931D26" w:rsidRPr="00034A16">
              <w:rPr>
                <w:rFonts w:ascii="宋体" w:eastAsia="宋体" w:hAnsi="宋体" w:hint="eastAsia"/>
                <w:color w:val="auto"/>
                <w:sz w:val="18"/>
                <w:szCs w:val="18"/>
              </w:rPr>
              <w:t>、</w:t>
            </w:r>
            <w:r w:rsidR="00D5307A" w:rsidRPr="00034A16">
              <w:rPr>
                <w:rFonts w:ascii="宋体" w:eastAsia="宋体" w:hAnsi="宋体"/>
                <w:color w:val="auto"/>
                <w:sz w:val="18"/>
                <w:szCs w:val="18"/>
              </w:rPr>
              <w:t>悬浮物（SS）</w:t>
            </w:r>
            <w:r w:rsidR="00B34A9D" w:rsidRPr="00034A16">
              <w:rPr>
                <w:rFonts w:ascii="宋体" w:eastAsia="宋体" w:hAnsi="宋体" w:hint="eastAsia"/>
                <w:color w:val="auto"/>
                <w:sz w:val="18"/>
                <w:szCs w:val="18"/>
              </w:rPr>
              <w:t>等</w:t>
            </w:r>
          </w:p>
        </w:tc>
      </w:tr>
      <w:tr w:rsidR="00292326" w:rsidRPr="00034A16" w14:paraId="17263F6B" w14:textId="77777777" w:rsidTr="00292326">
        <w:trPr>
          <w:jc w:val="center"/>
        </w:trPr>
        <w:tc>
          <w:tcPr>
            <w:tcW w:w="728" w:type="pct"/>
            <w:vMerge/>
            <w:vAlign w:val="center"/>
          </w:tcPr>
          <w:p w14:paraId="020A6416" w14:textId="580061B9" w:rsidR="00B34A9D" w:rsidRPr="00034A16" w:rsidRDefault="00B34A9D" w:rsidP="00B34A9D">
            <w:pPr>
              <w:pStyle w:val="10"/>
              <w:adjustRightInd/>
              <w:snapToGrid/>
              <w:spacing w:line="360" w:lineRule="auto"/>
              <w:ind w:firstLineChars="0" w:firstLine="0"/>
              <w:jc w:val="center"/>
              <w:rPr>
                <w:rFonts w:ascii="宋体" w:eastAsia="宋体" w:hAnsi="宋体"/>
                <w:color w:val="auto"/>
                <w:sz w:val="18"/>
                <w:szCs w:val="18"/>
              </w:rPr>
            </w:pPr>
          </w:p>
        </w:tc>
        <w:tc>
          <w:tcPr>
            <w:tcW w:w="1083" w:type="pct"/>
            <w:tcBorders>
              <w:top w:val="single" w:sz="4" w:space="0" w:color="auto"/>
            </w:tcBorders>
            <w:vAlign w:val="center"/>
          </w:tcPr>
          <w:p w14:paraId="63AE630D" w14:textId="2E32A6DF" w:rsidR="00B34A9D" w:rsidRPr="00034A16" w:rsidRDefault="001C20DB" w:rsidP="00B34A9D">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酸溶</w:t>
            </w:r>
            <w:r w:rsidR="00B34A9D" w:rsidRPr="00034A16">
              <w:rPr>
                <w:rFonts w:ascii="宋体" w:eastAsia="宋体" w:hAnsi="宋体" w:hint="eastAsia"/>
                <w:color w:val="auto"/>
                <w:sz w:val="18"/>
                <w:szCs w:val="18"/>
              </w:rPr>
              <w:t>渣</w:t>
            </w:r>
            <w:proofErr w:type="gramStart"/>
            <w:r w:rsidR="00B34A9D" w:rsidRPr="00034A16">
              <w:rPr>
                <w:rFonts w:ascii="宋体" w:eastAsia="宋体" w:hAnsi="宋体"/>
                <w:color w:val="auto"/>
                <w:sz w:val="18"/>
                <w:szCs w:val="18"/>
              </w:rPr>
              <w:t>碱转废水</w:t>
            </w:r>
            <w:proofErr w:type="gramEnd"/>
          </w:p>
        </w:tc>
        <w:tc>
          <w:tcPr>
            <w:tcW w:w="1745" w:type="pct"/>
            <w:tcBorders>
              <w:top w:val="single" w:sz="4" w:space="0" w:color="auto"/>
            </w:tcBorders>
            <w:vAlign w:val="center"/>
          </w:tcPr>
          <w:p w14:paraId="341AD95F" w14:textId="107E4345" w:rsidR="00B34A9D" w:rsidRPr="00034A16" w:rsidRDefault="001C20DB" w:rsidP="00B371C0">
            <w:pPr>
              <w:pStyle w:val="10"/>
              <w:adjustRightInd/>
              <w:snapToGrid/>
              <w:spacing w:line="360" w:lineRule="auto"/>
              <w:ind w:leftChars="-12" w:left="-25"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酸溶</w:t>
            </w:r>
            <w:r w:rsidR="00B34A9D" w:rsidRPr="00034A16">
              <w:rPr>
                <w:rFonts w:ascii="宋体" w:eastAsia="宋体" w:hAnsi="宋体" w:hint="eastAsia"/>
                <w:color w:val="auto"/>
                <w:sz w:val="18"/>
                <w:szCs w:val="18"/>
              </w:rPr>
              <w:t>渣</w:t>
            </w:r>
            <w:proofErr w:type="gramStart"/>
            <w:r w:rsidR="00B34A9D" w:rsidRPr="00034A16">
              <w:rPr>
                <w:rFonts w:ascii="宋体" w:eastAsia="宋体" w:hAnsi="宋体"/>
                <w:color w:val="auto"/>
                <w:sz w:val="18"/>
                <w:szCs w:val="18"/>
              </w:rPr>
              <w:t>碱转过程</w:t>
            </w:r>
            <w:proofErr w:type="gramEnd"/>
            <w:r w:rsidR="00B34A9D" w:rsidRPr="00034A16">
              <w:rPr>
                <w:rFonts w:ascii="宋体" w:eastAsia="宋体" w:hAnsi="宋体"/>
                <w:color w:val="auto"/>
                <w:sz w:val="18"/>
                <w:szCs w:val="18"/>
              </w:rPr>
              <w:t>中产生的含氟废水</w:t>
            </w:r>
          </w:p>
        </w:tc>
        <w:tc>
          <w:tcPr>
            <w:tcW w:w="1444" w:type="pct"/>
            <w:tcBorders>
              <w:top w:val="single" w:sz="4" w:space="0" w:color="auto"/>
            </w:tcBorders>
            <w:vAlign w:val="center"/>
          </w:tcPr>
          <w:p w14:paraId="0511CE5B" w14:textId="0FFDF9B7" w:rsidR="00B34A9D" w:rsidRPr="00034A16" w:rsidRDefault="00B34A9D" w:rsidP="00B34A9D">
            <w:pPr>
              <w:pStyle w:val="10"/>
              <w:adjustRightInd/>
              <w:snapToGrid/>
              <w:spacing w:line="360" w:lineRule="auto"/>
              <w:ind w:firstLineChars="0" w:firstLine="0"/>
              <w:jc w:val="center"/>
              <w:rPr>
                <w:rFonts w:ascii="宋体" w:eastAsia="宋体" w:hAnsi="宋体"/>
                <w:color w:val="auto"/>
                <w:kern w:val="2"/>
                <w:sz w:val="18"/>
                <w:szCs w:val="18"/>
              </w:rPr>
            </w:pPr>
            <w:r w:rsidRPr="00034A16">
              <w:rPr>
                <w:rFonts w:ascii="宋体" w:eastAsia="宋体" w:hAnsi="宋体" w:hint="eastAsia"/>
                <w:color w:val="auto"/>
                <w:kern w:val="2"/>
                <w:sz w:val="18"/>
                <w:szCs w:val="18"/>
              </w:rPr>
              <w:t>Na</w:t>
            </w:r>
            <w:r w:rsidRPr="00034A16">
              <w:rPr>
                <w:rFonts w:ascii="宋体" w:eastAsia="宋体" w:hAnsi="宋体" w:hint="eastAsia"/>
                <w:color w:val="auto"/>
                <w:kern w:val="2"/>
                <w:sz w:val="18"/>
                <w:szCs w:val="18"/>
                <w:vertAlign w:val="superscript"/>
              </w:rPr>
              <w:t>+</w:t>
            </w:r>
            <w:r w:rsidRPr="00034A16">
              <w:rPr>
                <w:rFonts w:ascii="宋体" w:eastAsia="宋体" w:hAnsi="宋体" w:hint="eastAsia"/>
                <w:color w:val="auto"/>
                <w:kern w:val="2"/>
                <w:sz w:val="18"/>
                <w:szCs w:val="18"/>
              </w:rPr>
              <w:t>、</w:t>
            </w:r>
            <w:r w:rsidRPr="00034A16">
              <w:rPr>
                <w:rFonts w:ascii="宋体" w:eastAsia="宋体" w:hAnsi="宋体"/>
                <w:color w:val="auto"/>
                <w:sz w:val="18"/>
                <w:szCs w:val="18"/>
              </w:rPr>
              <w:t>F</w:t>
            </w:r>
            <w:r w:rsidRPr="00034A16">
              <w:rPr>
                <w:rFonts w:ascii="宋体" w:eastAsia="宋体" w:hAnsi="宋体"/>
                <w:color w:val="auto"/>
                <w:sz w:val="18"/>
                <w:szCs w:val="18"/>
                <w:vertAlign w:val="superscript"/>
              </w:rPr>
              <w:t>-</w:t>
            </w:r>
            <w:r w:rsidRPr="00034A16">
              <w:rPr>
                <w:rFonts w:ascii="宋体" w:eastAsia="宋体" w:hAnsi="宋体"/>
                <w:color w:val="auto"/>
                <w:sz w:val="18"/>
                <w:szCs w:val="18"/>
              </w:rPr>
              <w:t>、</w:t>
            </w:r>
            <w:r w:rsidR="001C20DB" w:rsidRPr="00034A16">
              <w:rPr>
                <w:rFonts w:ascii="宋体" w:eastAsia="宋体" w:hAnsi="宋体"/>
                <w:color w:val="auto"/>
                <w:sz w:val="18"/>
                <w:szCs w:val="18"/>
              </w:rPr>
              <w:t>Cl</w:t>
            </w:r>
            <w:r w:rsidR="001C20DB" w:rsidRPr="00034A16">
              <w:rPr>
                <w:rFonts w:ascii="宋体" w:eastAsia="宋体" w:hAnsi="宋体"/>
                <w:color w:val="auto"/>
                <w:sz w:val="18"/>
                <w:szCs w:val="18"/>
                <w:vertAlign w:val="superscript"/>
              </w:rPr>
              <w:t>-</w:t>
            </w:r>
            <w:r w:rsidR="001C20DB" w:rsidRPr="00034A16">
              <w:rPr>
                <w:rFonts w:ascii="宋体" w:eastAsia="宋体" w:hAnsi="宋体"/>
                <w:color w:val="auto"/>
                <w:sz w:val="18"/>
                <w:szCs w:val="18"/>
              </w:rPr>
              <w:t>、</w:t>
            </w:r>
            <w:r w:rsidR="00931D26" w:rsidRPr="00034A16">
              <w:rPr>
                <w:rFonts w:ascii="宋体" w:eastAsia="宋体" w:hAnsi="宋体"/>
                <w:color w:val="auto"/>
                <w:sz w:val="18"/>
                <w:szCs w:val="18"/>
              </w:rPr>
              <w:t>pH</w:t>
            </w:r>
            <w:r w:rsidR="00931D26" w:rsidRPr="00034A16">
              <w:rPr>
                <w:rFonts w:ascii="宋体" w:eastAsia="宋体" w:hAnsi="宋体" w:hint="eastAsia"/>
                <w:color w:val="auto"/>
                <w:sz w:val="18"/>
                <w:szCs w:val="18"/>
              </w:rPr>
              <w:t>、</w:t>
            </w:r>
            <w:r w:rsidR="00D5307A" w:rsidRPr="00034A16">
              <w:rPr>
                <w:rFonts w:ascii="宋体" w:eastAsia="宋体" w:hAnsi="宋体"/>
                <w:color w:val="auto"/>
                <w:sz w:val="18"/>
                <w:szCs w:val="18"/>
              </w:rPr>
              <w:t>悬浮物（SS）</w:t>
            </w:r>
            <w:r w:rsidRPr="00034A16">
              <w:rPr>
                <w:rFonts w:ascii="宋体" w:eastAsia="宋体" w:hAnsi="宋体" w:hint="eastAsia"/>
                <w:color w:val="auto"/>
                <w:sz w:val="18"/>
                <w:szCs w:val="18"/>
              </w:rPr>
              <w:t>等</w:t>
            </w:r>
          </w:p>
        </w:tc>
      </w:tr>
      <w:tr w:rsidR="00292326" w:rsidRPr="00034A16" w14:paraId="24AC4760" w14:textId="77777777" w:rsidTr="00292326">
        <w:trPr>
          <w:jc w:val="center"/>
        </w:trPr>
        <w:tc>
          <w:tcPr>
            <w:tcW w:w="728" w:type="pct"/>
            <w:vMerge w:val="restart"/>
            <w:tcBorders>
              <w:top w:val="single" w:sz="4" w:space="0" w:color="auto"/>
            </w:tcBorders>
            <w:vAlign w:val="center"/>
          </w:tcPr>
          <w:p w14:paraId="39C50FE0" w14:textId="77777777" w:rsidR="00B34A9D" w:rsidRPr="00034A16" w:rsidRDefault="00B34A9D" w:rsidP="00B34A9D">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萃取分离</w:t>
            </w:r>
          </w:p>
        </w:tc>
        <w:tc>
          <w:tcPr>
            <w:tcW w:w="1083" w:type="pct"/>
            <w:tcBorders>
              <w:top w:val="single" w:sz="4" w:space="0" w:color="auto"/>
            </w:tcBorders>
            <w:vAlign w:val="center"/>
          </w:tcPr>
          <w:p w14:paraId="57FECB42" w14:textId="77777777" w:rsidR="00B34A9D" w:rsidRPr="00034A16" w:rsidRDefault="00B34A9D" w:rsidP="00B34A9D">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氨氮</w:t>
            </w:r>
            <w:r w:rsidRPr="00034A16">
              <w:rPr>
                <w:rFonts w:ascii="宋体" w:eastAsia="宋体" w:hAnsi="宋体"/>
                <w:color w:val="auto"/>
                <w:sz w:val="18"/>
                <w:szCs w:val="18"/>
              </w:rPr>
              <w:t>废水</w:t>
            </w:r>
          </w:p>
        </w:tc>
        <w:tc>
          <w:tcPr>
            <w:tcW w:w="1745" w:type="pct"/>
            <w:tcBorders>
              <w:top w:val="single" w:sz="4" w:space="0" w:color="auto"/>
            </w:tcBorders>
            <w:vAlign w:val="center"/>
          </w:tcPr>
          <w:p w14:paraId="64C8765F" w14:textId="0469209A" w:rsidR="00B34A9D" w:rsidRPr="00034A16" w:rsidRDefault="00B34A9D" w:rsidP="00B371C0">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氨皂化</w:t>
            </w:r>
            <w:r w:rsidRPr="00034A16">
              <w:rPr>
                <w:rFonts w:ascii="宋体" w:eastAsia="宋体" w:hAnsi="宋体"/>
                <w:color w:val="auto"/>
                <w:sz w:val="18"/>
                <w:szCs w:val="18"/>
              </w:rPr>
              <w:t>稀土萃取</w:t>
            </w:r>
            <w:r w:rsidRPr="00034A16">
              <w:rPr>
                <w:rFonts w:ascii="宋体" w:eastAsia="宋体" w:hAnsi="宋体" w:hint="eastAsia"/>
                <w:color w:val="auto"/>
                <w:sz w:val="18"/>
                <w:szCs w:val="18"/>
              </w:rPr>
              <w:t>分离</w:t>
            </w:r>
            <w:r w:rsidRPr="00034A16">
              <w:rPr>
                <w:rFonts w:ascii="宋体" w:eastAsia="宋体" w:hAnsi="宋体"/>
                <w:color w:val="auto"/>
                <w:sz w:val="18"/>
                <w:szCs w:val="18"/>
              </w:rPr>
              <w:t>过程产生</w:t>
            </w:r>
            <w:r w:rsidR="00C170E2" w:rsidRPr="00034A16">
              <w:rPr>
                <w:rFonts w:ascii="宋体" w:eastAsia="宋体" w:hAnsi="宋体" w:hint="eastAsia"/>
                <w:color w:val="auto"/>
                <w:sz w:val="18"/>
                <w:szCs w:val="18"/>
              </w:rPr>
              <w:t>的废水</w:t>
            </w:r>
          </w:p>
        </w:tc>
        <w:tc>
          <w:tcPr>
            <w:tcW w:w="1444" w:type="pct"/>
            <w:tcBorders>
              <w:top w:val="single" w:sz="4" w:space="0" w:color="auto"/>
            </w:tcBorders>
            <w:vAlign w:val="center"/>
          </w:tcPr>
          <w:p w14:paraId="7971FAB7" w14:textId="753C2082" w:rsidR="00B34A9D" w:rsidRPr="00034A16" w:rsidRDefault="00EA64F2" w:rsidP="00B34A9D">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F</w:t>
            </w:r>
            <w:r w:rsidRPr="00034A16">
              <w:rPr>
                <w:rFonts w:ascii="宋体" w:eastAsia="宋体" w:hAnsi="宋体"/>
                <w:color w:val="auto"/>
                <w:sz w:val="18"/>
                <w:szCs w:val="18"/>
                <w:vertAlign w:val="superscript"/>
              </w:rPr>
              <w:t>-</w:t>
            </w:r>
            <w:r w:rsidRPr="00034A16">
              <w:rPr>
                <w:rFonts w:ascii="宋体" w:eastAsia="宋体" w:hAnsi="宋体"/>
                <w:color w:val="auto"/>
                <w:sz w:val="18"/>
                <w:szCs w:val="18"/>
              </w:rPr>
              <w:t>、</w:t>
            </w:r>
            <w:r w:rsidR="00B34A9D" w:rsidRPr="00034A16">
              <w:rPr>
                <w:rFonts w:ascii="宋体" w:eastAsia="宋体" w:hAnsi="宋体"/>
                <w:color w:val="auto"/>
                <w:sz w:val="18"/>
                <w:szCs w:val="18"/>
              </w:rPr>
              <w:t>Cl</w:t>
            </w:r>
            <w:r w:rsidR="00B34A9D" w:rsidRPr="00034A16">
              <w:rPr>
                <w:rFonts w:ascii="宋体" w:eastAsia="宋体" w:hAnsi="宋体"/>
                <w:color w:val="auto"/>
                <w:sz w:val="18"/>
                <w:szCs w:val="18"/>
                <w:vertAlign w:val="superscript"/>
              </w:rPr>
              <w:t>-</w:t>
            </w:r>
            <w:r w:rsidR="00B34A9D" w:rsidRPr="00034A16">
              <w:rPr>
                <w:rFonts w:ascii="宋体" w:eastAsia="宋体" w:hAnsi="宋体"/>
                <w:color w:val="auto"/>
                <w:sz w:val="18"/>
                <w:szCs w:val="18"/>
              </w:rPr>
              <w:t>、</w:t>
            </w:r>
            <w:r w:rsidR="00CC2FAD" w:rsidRPr="00034A16">
              <w:rPr>
                <w:rFonts w:ascii="宋体" w:eastAsia="宋体" w:hAnsi="宋体"/>
                <w:color w:val="auto"/>
                <w:sz w:val="18"/>
                <w:szCs w:val="18"/>
              </w:rPr>
              <w:t>pH</w:t>
            </w:r>
            <w:r w:rsidR="00CC2FAD" w:rsidRPr="00034A16">
              <w:rPr>
                <w:rFonts w:ascii="宋体" w:eastAsia="宋体" w:hAnsi="宋体" w:hint="eastAsia"/>
                <w:color w:val="auto"/>
                <w:sz w:val="18"/>
                <w:szCs w:val="18"/>
              </w:rPr>
              <w:t>、</w:t>
            </w:r>
            <w:r w:rsidR="007C6D1D" w:rsidRPr="00034A16">
              <w:rPr>
                <w:rFonts w:ascii="宋体" w:eastAsia="宋体" w:hAnsi="宋体"/>
                <w:color w:val="auto"/>
                <w:sz w:val="18"/>
                <w:szCs w:val="18"/>
              </w:rPr>
              <w:t>氨氮（NH</w:t>
            </w:r>
            <w:r w:rsidR="007C6D1D" w:rsidRPr="00034A16">
              <w:rPr>
                <w:rFonts w:ascii="宋体" w:eastAsia="宋体" w:hAnsi="宋体"/>
                <w:color w:val="auto"/>
                <w:sz w:val="18"/>
                <w:szCs w:val="18"/>
                <w:vertAlign w:val="subscript"/>
              </w:rPr>
              <w:t>3</w:t>
            </w:r>
            <w:r w:rsidR="007C6D1D" w:rsidRPr="00034A16">
              <w:rPr>
                <w:rFonts w:ascii="宋体" w:eastAsia="宋体" w:hAnsi="宋体"/>
                <w:color w:val="auto"/>
                <w:sz w:val="18"/>
                <w:szCs w:val="18"/>
              </w:rPr>
              <w:t>-N）</w:t>
            </w:r>
            <w:r w:rsidR="007C6D1D" w:rsidRPr="00034A16">
              <w:rPr>
                <w:rFonts w:ascii="宋体" w:eastAsia="宋体" w:hAnsi="宋体" w:hint="eastAsia"/>
                <w:color w:val="auto"/>
                <w:sz w:val="18"/>
                <w:szCs w:val="18"/>
              </w:rPr>
              <w:t>、</w:t>
            </w:r>
            <w:r w:rsidR="007447F7" w:rsidRPr="00034A16">
              <w:rPr>
                <w:rFonts w:ascii="宋体" w:eastAsia="宋体" w:hAnsi="宋体" w:hint="eastAsia"/>
                <w:color w:val="auto"/>
                <w:sz w:val="18"/>
                <w:szCs w:val="18"/>
              </w:rPr>
              <w:t>重金属离子、</w:t>
            </w:r>
            <w:r w:rsidR="00B50EDE" w:rsidRPr="00034A16">
              <w:rPr>
                <w:rFonts w:ascii="宋体" w:eastAsia="宋体" w:hAnsi="宋体" w:hint="eastAsia"/>
                <w:color w:val="auto"/>
                <w:sz w:val="18"/>
                <w:szCs w:val="18"/>
              </w:rPr>
              <w:t>钍、</w:t>
            </w:r>
            <w:r w:rsidR="00AA680E" w:rsidRPr="00034A16">
              <w:rPr>
                <w:rFonts w:ascii="宋体" w:eastAsia="宋体" w:hAnsi="宋体"/>
                <w:color w:val="auto"/>
                <w:sz w:val="18"/>
                <w:szCs w:val="18"/>
              </w:rPr>
              <w:t>化学需氧量（COD）、</w:t>
            </w:r>
            <w:r w:rsidR="009D4433" w:rsidRPr="00034A16">
              <w:rPr>
                <w:rFonts w:ascii="宋体" w:eastAsia="宋体" w:hAnsi="宋体" w:hint="eastAsia"/>
                <w:color w:val="auto"/>
                <w:sz w:val="18"/>
                <w:szCs w:val="18"/>
              </w:rPr>
              <w:t>总</w:t>
            </w:r>
            <w:r w:rsidR="00B34A9D" w:rsidRPr="00034A16">
              <w:rPr>
                <w:rFonts w:ascii="宋体" w:eastAsia="宋体" w:hAnsi="宋体"/>
                <w:color w:val="auto"/>
                <w:sz w:val="18"/>
                <w:szCs w:val="18"/>
              </w:rPr>
              <w:t>磷等</w:t>
            </w:r>
          </w:p>
        </w:tc>
      </w:tr>
      <w:tr w:rsidR="00292326" w:rsidRPr="00034A16" w14:paraId="2FEE7093" w14:textId="77777777" w:rsidTr="00292326">
        <w:trPr>
          <w:jc w:val="center"/>
        </w:trPr>
        <w:tc>
          <w:tcPr>
            <w:tcW w:w="728" w:type="pct"/>
            <w:vMerge/>
            <w:vAlign w:val="center"/>
          </w:tcPr>
          <w:p w14:paraId="003B0253" w14:textId="77777777" w:rsidR="00B34A9D" w:rsidRPr="00034A16" w:rsidRDefault="00B34A9D" w:rsidP="00B34A9D">
            <w:pPr>
              <w:pStyle w:val="10"/>
              <w:adjustRightInd/>
              <w:snapToGrid/>
              <w:spacing w:line="240" w:lineRule="auto"/>
              <w:ind w:firstLineChars="0" w:firstLine="0"/>
              <w:jc w:val="center"/>
              <w:rPr>
                <w:rFonts w:ascii="宋体" w:eastAsia="宋体" w:hAnsi="宋体"/>
                <w:color w:val="auto"/>
                <w:sz w:val="18"/>
                <w:szCs w:val="18"/>
              </w:rPr>
            </w:pPr>
          </w:p>
        </w:tc>
        <w:tc>
          <w:tcPr>
            <w:tcW w:w="1083" w:type="pct"/>
            <w:tcBorders>
              <w:top w:val="single" w:sz="4" w:space="0" w:color="auto"/>
            </w:tcBorders>
            <w:vAlign w:val="center"/>
          </w:tcPr>
          <w:p w14:paraId="72D4D276" w14:textId="77777777" w:rsidR="00B34A9D" w:rsidRPr="00034A16" w:rsidRDefault="00B34A9D" w:rsidP="00B34A9D">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含盐废水</w:t>
            </w:r>
          </w:p>
        </w:tc>
        <w:tc>
          <w:tcPr>
            <w:tcW w:w="1745" w:type="pct"/>
            <w:tcBorders>
              <w:top w:val="single" w:sz="4" w:space="0" w:color="auto"/>
            </w:tcBorders>
            <w:vAlign w:val="center"/>
          </w:tcPr>
          <w:p w14:paraId="699AEE6E" w14:textId="45678A30" w:rsidR="00B34A9D" w:rsidRPr="00034A16" w:rsidRDefault="00B34A9D" w:rsidP="00B371C0">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非氨</w:t>
            </w:r>
            <w:bookmarkStart w:id="31" w:name="_Hlk99051120"/>
            <w:r w:rsidRPr="00034A16">
              <w:rPr>
                <w:rFonts w:ascii="宋体" w:eastAsia="宋体" w:hAnsi="宋体" w:hint="eastAsia"/>
                <w:color w:val="auto"/>
                <w:sz w:val="18"/>
                <w:szCs w:val="18"/>
              </w:rPr>
              <w:t>皂化</w:t>
            </w:r>
            <w:r w:rsidRPr="00034A16">
              <w:rPr>
                <w:rFonts w:ascii="宋体" w:eastAsia="宋体" w:hAnsi="宋体"/>
                <w:color w:val="auto"/>
                <w:sz w:val="18"/>
                <w:szCs w:val="18"/>
              </w:rPr>
              <w:t>稀土萃取</w:t>
            </w:r>
            <w:r w:rsidRPr="00034A16">
              <w:rPr>
                <w:rFonts w:ascii="宋体" w:eastAsia="宋体" w:hAnsi="宋体" w:hint="eastAsia"/>
                <w:color w:val="auto"/>
                <w:sz w:val="18"/>
                <w:szCs w:val="18"/>
              </w:rPr>
              <w:t>分离</w:t>
            </w:r>
            <w:r w:rsidRPr="00034A16">
              <w:rPr>
                <w:rFonts w:ascii="宋体" w:eastAsia="宋体" w:hAnsi="宋体"/>
                <w:color w:val="auto"/>
                <w:sz w:val="18"/>
                <w:szCs w:val="18"/>
              </w:rPr>
              <w:t>过程产生的废水</w:t>
            </w:r>
            <w:bookmarkEnd w:id="31"/>
          </w:p>
        </w:tc>
        <w:tc>
          <w:tcPr>
            <w:tcW w:w="1444" w:type="pct"/>
            <w:tcBorders>
              <w:top w:val="single" w:sz="4" w:space="0" w:color="auto"/>
            </w:tcBorders>
            <w:vAlign w:val="center"/>
          </w:tcPr>
          <w:p w14:paraId="77B9DA09" w14:textId="182CCCD2" w:rsidR="00B34A9D" w:rsidRPr="00034A16" w:rsidRDefault="00B34A9D" w:rsidP="00B34A9D">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kern w:val="2"/>
                <w:sz w:val="18"/>
                <w:szCs w:val="18"/>
              </w:rPr>
              <w:t>Na</w:t>
            </w:r>
            <w:r w:rsidRPr="00034A16">
              <w:rPr>
                <w:rFonts w:ascii="宋体" w:eastAsia="宋体" w:hAnsi="宋体" w:hint="eastAsia"/>
                <w:color w:val="auto"/>
                <w:kern w:val="2"/>
                <w:sz w:val="18"/>
                <w:szCs w:val="18"/>
                <w:vertAlign w:val="superscript"/>
              </w:rPr>
              <w:t>+</w:t>
            </w:r>
            <w:r w:rsidRPr="00034A16">
              <w:rPr>
                <w:rFonts w:ascii="宋体" w:eastAsia="宋体" w:hAnsi="宋体" w:hint="eastAsia"/>
                <w:color w:val="auto"/>
                <w:kern w:val="2"/>
                <w:sz w:val="18"/>
                <w:szCs w:val="18"/>
              </w:rPr>
              <w:t>、</w:t>
            </w:r>
            <w:r w:rsidR="007447F7" w:rsidRPr="00034A16">
              <w:rPr>
                <w:rFonts w:ascii="宋体" w:eastAsia="宋体" w:hAnsi="宋体"/>
                <w:color w:val="auto"/>
                <w:sz w:val="18"/>
                <w:szCs w:val="18"/>
              </w:rPr>
              <w:t>Ca</w:t>
            </w:r>
            <w:r w:rsidR="007447F7" w:rsidRPr="00034A16">
              <w:rPr>
                <w:rFonts w:ascii="宋体" w:eastAsia="宋体" w:hAnsi="宋体"/>
                <w:color w:val="auto"/>
                <w:sz w:val="18"/>
                <w:szCs w:val="18"/>
                <w:vertAlign w:val="superscript"/>
              </w:rPr>
              <w:t>2+</w:t>
            </w:r>
            <w:r w:rsidR="007447F7" w:rsidRPr="00034A16">
              <w:rPr>
                <w:rFonts w:ascii="宋体" w:eastAsia="宋体" w:hAnsi="宋体"/>
                <w:color w:val="auto"/>
                <w:sz w:val="18"/>
                <w:szCs w:val="18"/>
              </w:rPr>
              <w:t>、</w:t>
            </w:r>
            <w:r w:rsidRPr="00034A16">
              <w:rPr>
                <w:rFonts w:ascii="宋体" w:eastAsia="宋体" w:hAnsi="宋体"/>
                <w:color w:val="auto"/>
                <w:sz w:val="18"/>
                <w:szCs w:val="18"/>
              </w:rPr>
              <w:t>Mg</w:t>
            </w:r>
            <w:r w:rsidRPr="00034A16">
              <w:rPr>
                <w:rFonts w:ascii="宋体" w:eastAsia="宋体" w:hAnsi="宋体"/>
                <w:color w:val="auto"/>
                <w:sz w:val="18"/>
                <w:szCs w:val="18"/>
                <w:vertAlign w:val="superscript"/>
              </w:rPr>
              <w:t>2+</w:t>
            </w:r>
            <w:r w:rsidRPr="00034A16">
              <w:rPr>
                <w:rFonts w:ascii="宋体" w:eastAsia="宋体" w:hAnsi="宋体"/>
                <w:color w:val="auto"/>
                <w:sz w:val="18"/>
                <w:szCs w:val="18"/>
              </w:rPr>
              <w:t>、</w:t>
            </w:r>
            <w:r w:rsidR="00EA64F2" w:rsidRPr="00034A16">
              <w:rPr>
                <w:rFonts w:ascii="宋体" w:eastAsia="宋体" w:hAnsi="宋体"/>
                <w:color w:val="auto"/>
                <w:sz w:val="18"/>
                <w:szCs w:val="18"/>
              </w:rPr>
              <w:t>F</w:t>
            </w:r>
            <w:r w:rsidR="00EA64F2" w:rsidRPr="00034A16">
              <w:rPr>
                <w:rFonts w:ascii="宋体" w:eastAsia="宋体" w:hAnsi="宋体"/>
                <w:color w:val="auto"/>
                <w:sz w:val="18"/>
                <w:szCs w:val="18"/>
                <w:vertAlign w:val="superscript"/>
              </w:rPr>
              <w:t>-</w:t>
            </w:r>
            <w:r w:rsidR="00EA64F2" w:rsidRPr="00034A16">
              <w:rPr>
                <w:rFonts w:ascii="宋体" w:eastAsia="宋体" w:hAnsi="宋体"/>
                <w:color w:val="auto"/>
                <w:sz w:val="18"/>
                <w:szCs w:val="18"/>
              </w:rPr>
              <w:t>、</w:t>
            </w:r>
            <w:r w:rsidR="00C170E2" w:rsidRPr="00034A16">
              <w:rPr>
                <w:rFonts w:ascii="宋体" w:eastAsia="宋体" w:hAnsi="宋体"/>
                <w:color w:val="auto"/>
                <w:sz w:val="18"/>
                <w:szCs w:val="18"/>
              </w:rPr>
              <w:t>Cl</w:t>
            </w:r>
            <w:r w:rsidR="00C170E2" w:rsidRPr="00034A16">
              <w:rPr>
                <w:rFonts w:ascii="宋体" w:eastAsia="宋体" w:hAnsi="宋体"/>
                <w:color w:val="auto"/>
                <w:sz w:val="18"/>
                <w:szCs w:val="18"/>
                <w:vertAlign w:val="superscript"/>
              </w:rPr>
              <w:t>-</w:t>
            </w:r>
            <w:r w:rsidRPr="00034A16">
              <w:rPr>
                <w:rFonts w:ascii="宋体" w:eastAsia="宋体" w:hAnsi="宋体" w:hint="eastAsia"/>
                <w:color w:val="auto"/>
                <w:sz w:val="18"/>
                <w:szCs w:val="18"/>
              </w:rPr>
              <w:t>、</w:t>
            </w:r>
            <w:r w:rsidR="00CC2FAD" w:rsidRPr="00034A16">
              <w:rPr>
                <w:rFonts w:ascii="宋体" w:eastAsia="宋体" w:hAnsi="宋体"/>
                <w:color w:val="auto"/>
                <w:sz w:val="18"/>
                <w:szCs w:val="18"/>
              </w:rPr>
              <w:t>pH</w:t>
            </w:r>
            <w:r w:rsidR="00CC2FAD" w:rsidRPr="00034A16">
              <w:rPr>
                <w:rFonts w:ascii="宋体" w:eastAsia="宋体" w:hAnsi="宋体" w:hint="eastAsia"/>
                <w:color w:val="auto"/>
                <w:sz w:val="18"/>
                <w:szCs w:val="18"/>
              </w:rPr>
              <w:t>、</w:t>
            </w:r>
            <w:r w:rsidR="007447F7" w:rsidRPr="00034A16">
              <w:rPr>
                <w:rFonts w:ascii="宋体" w:eastAsia="宋体" w:hAnsi="宋体" w:hint="eastAsia"/>
                <w:color w:val="auto"/>
                <w:sz w:val="18"/>
                <w:szCs w:val="18"/>
              </w:rPr>
              <w:t>重金属离子</w:t>
            </w:r>
            <w:r w:rsidR="007447F7" w:rsidRPr="00034A16">
              <w:rPr>
                <w:rFonts w:ascii="宋体" w:eastAsia="宋体" w:hAnsi="宋体"/>
                <w:color w:val="auto"/>
                <w:sz w:val="18"/>
                <w:szCs w:val="18"/>
              </w:rPr>
              <w:t>、</w:t>
            </w:r>
            <w:r w:rsidR="00B50EDE" w:rsidRPr="00034A16">
              <w:rPr>
                <w:rFonts w:ascii="宋体" w:eastAsia="宋体" w:hAnsi="宋体" w:hint="eastAsia"/>
                <w:color w:val="auto"/>
                <w:sz w:val="18"/>
                <w:szCs w:val="18"/>
              </w:rPr>
              <w:t>钍、</w:t>
            </w:r>
            <w:r w:rsidR="00AA680E" w:rsidRPr="00034A16">
              <w:rPr>
                <w:rFonts w:ascii="宋体" w:eastAsia="宋体" w:hAnsi="宋体"/>
                <w:color w:val="auto"/>
                <w:sz w:val="18"/>
                <w:szCs w:val="18"/>
              </w:rPr>
              <w:t>化学需氧量（COD）、</w:t>
            </w:r>
            <w:r w:rsidR="009D4433" w:rsidRPr="00034A16">
              <w:rPr>
                <w:rFonts w:ascii="宋体" w:eastAsia="宋体" w:hAnsi="宋体" w:hint="eastAsia"/>
                <w:color w:val="auto"/>
                <w:sz w:val="18"/>
                <w:szCs w:val="18"/>
              </w:rPr>
              <w:t>总</w:t>
            </w:r>
            <w:r w:rsidRPr="00034A16">
              <w:rPr>
                <w:rFonts w:ascii="宋体" w:eastAsia="宋体" w:hAnsi="宋体"/>
                <w:color w:val="auto"/>
                <w:sz w:val="18"/>
                <w:szCs w:val="18"/>
              </w:rPr>
              <w:t>磷等</w:t>
            </w:r>
          </w:p>
        </w:tc>
      </w:tr>
      <w:tr w:rsidR="00292326" w:rsidRPr="00034A16" w14:paraId="53D9F090" w14:textId="77777777" w:rsidTr="00292326">
        <w:trPr>
          <w:trHeight w:val="521"/>
          <w:jc w:val="center"/>
        </w:trPr>
        <w:tc>
          <w:tcPr>
            <w:tcW w:w="728" w:type="pct"/>
            <w:tcBorders>
              <w:bottom w:val="single" w:sz="4" w:space="0" w:color="auto"/>
            </w:tcBorders>
            <w:vAlign w:val="center"/>
          </w:tcPr>
          <w:p w14:paraId="6EF3A72B" w14:textId="77777777" w:rsidR="0035103E" w:rsidRPr="00034A16" w:rsidRDefault="0035103E" w:rsidP="00BF649C">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产品浓缩</w:t>
            </w:r>
          </w:p>
        </w:tc>
        <w:tc>
          <w:tcPr>
            <w:tcW w:w="1083" w:type="pct"/>
            <w:tcBorders>
              <w:bottom w:val="single" w:sz="4" w:space="0" w:color="auto"/>
            </w:tcBorders>
            <w:vAlign w:val="center"/>
          </w:tcPr>
          <w:p w14:paraId="14611209" w14:textId="77777777" w:rsidR="0035103E" w:rsidRPr="00034A16" w:rsidRDefault="0035103E" w:rsidP="00BF649C">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浓缩废水</w:t>
            </w:r>
          </w:p>
        </w:tc>
        <w:tc>
          <w:tcPr>
            <w:tcW w:w="1745" w:type="pct"/>
            <w:tcBorders>
              <w:bottom w:val="single" w:sz="4" w:space="0" w:color="auto"/>
            </w:tcBorders>
            <w:vAlign w:val="center"/>
          </w:tcPr>
          <w:p w14:paraId="6AFDAF05" w14:textId="77777777" w:rsidR="0035103E" w:rsidRPr="00034A16" w:rsidRDefault="0035103E" w:rsidP="00BF649C">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氯化稀土/硝酸稀土溶液浓缩结晶获得氯化稀土/硝酸稀土固体过程产生的废水</w:t>
            </w:r>
          </w:p>
        </w:tc>
        <w:tc>
          <w:tcPr>
            <w:tcW w:w="1444" w:type="pct"/>
            <w:tcBorders>
              <w:bottom w:val="single" w:sz="4" w:space="0" w:color="auto"/>
            </w:tcBorders>
            <w:vAlign w:val="center"/>
          </w:tcPr>
          <w:p w14:paraId="21304529" w14:textId="77777777" w:rsidR="0035103E" w:rsidRPr="00034A16" w:rsidRDefault="0035103E" w:rsidP="00BF649C">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Cl</w:t>
            </w:r>
            <w:r w:rsidRPr="00034A16">
              <w:rPr>
                <w:rFonts w:ascii="宋体" w:eastAsia="宋体" w:hAnsi="宋体"/>
                <w:color w:val="auto"/>
                <w:sz w:val="18"/>
                <w:szCs w:val="18"/>
                <w:vertAlign w:val="superscript"/>
              </w:rPr>
              <w:t>-</w:t>
            </w:r>
            <w:r w:rsidRPr="00034A16">
              <w:rPr>
                <w:rFonts w:ascii="宋体" w:eastAsia="宋体" w:hAnsi="宋体"/>
                <w:color w:val="auto"/>
                <w:kern w:val="2"/>
                <w:sz w:val="18"/>
                <w:szCs w:val="18"/>
              </w:rPr>
              <w:t>、</w:t>
            </w:r>
            <w:r w:rsidRPr="00034A16">
              <w:rPr>
                <w:rFonts w:ascii="宋体" w:eastAsia="宋体" w:hAnsi="宋体"/>
                <w:color w:val="auto"/>
                <w:sz w:val="18"/>
                <w:szCs w:val="18"/>
              </w:rPr>
              <w:t>pH</w:t>
            </w:r>
            <w:r w:rsidRPr="00034A16">
              <w:rPr>
                <w:rFonts w:ascii="宋体" w:eastAsia="宋体" w:hAnsi="宋体" w:hint="eastAsia"/>
                <w:color w:val="auto"/>
                <w:sz w:val="18"/>
                <w:szCs w:val="18"/>
              </w:rPr>
              <w:t>、</w:t>
            </w:r>
            <w:r w:rsidRPr="00034A16">
              <w:rPr>
                <w:rFonts w:ascii="宋体" w:eastAsia="宋体" w:hAnsi="宋体"/>
                <w:color w:val="auto"/>
                <w:sz w:val="18"/>
                <w:szCs w:val="18"/>
              </w:rPr>
              <w:t>悬浮物（SS）</w:t>
            </w:r>
            <w:r w:rsidRPr="00034A16">
              <w:rPr>
                <w:rFonts w:ascii="宋体" w:eastAsia="宋体" w:hAnsi="宋体" w:hint="eastAsia"/>
                <w:color w:val="auto"/>
                <w:sz w:val="18"/>
                <w:szCs w:val="18"/>
              </w:rPr>
              <w:t>、总磷、总氮</w:t>
            </w:r>
            <w:r w:rsidRPr="00034A16">
              <w:rPr>
                <w:rFonts w:ascii="宋体" w:eastAsia="宋体" w:hAnsi="宋体"/>
                <w:color w:val="auto"/>
                <w:sz w:val="18"/>
                <w:szCs w:val="18"/>
              </w:rPr>
              <w:t>等</w:t>
            </w:r>
          </w:p>
        </w:tc>
      </w:tr>
      <w:tr w:rsidR="00292326" w:rsidRPr="00034A16" w14:paraId="69761C9C" w14:textId="77777777" w:rsidTr="00292326">
        <w:trPr>
          <w:jc w:val="center"/>
        </w:trPr>
        <w:tc>
          <w:tcPr>
            <w:tcW w:w="728" w:type="pct"/>
            <w:vMerge w:val="restart"/>
            <w:vAlign w:val="center"/>
          </w:tcPr>
          <w:p w14:paraId="6961810E" w14:textId="56F85ADE" w:rsidR="00B34A9D" w:rsidRPr="00034A16" w:rsidRDefault="00812233" w:rsidP="00B34A9D">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产品</w:t>
            </w:r>
            <w:r w:rsidR="00B34A9D" w:rsidRPr="00034A16">
              <w:rPr>
                <w:rFonts w:ascii="宋体" w:eastAsia="宋体" w:hAnsi="宋体" w:hint="eastAsia"/>
                <w:color w:val="auto"/>
                <w:sz w:val="18"/>
                <w:szCs w:val="18"/>
              </w:rPr>
              <w:t>沉淀</w:t>
            </w:r>
          </w:p>
        </w:tc>
        <w:tc>
          <w:tcPr>
            <w:tcW w:w="1083" w:type="pct"/>
            <w:tcBorders>
              <w:bottom w:val="single" w:sz="4" w:space="0" w:color="auto"/>
            </w:tcBorders>
            <w:vAlign w:val="center"/>
          </w:tcPr>
          <w:p w14:paraId="5CA0E521" w14:textId="77777777" w:rsidR="00B34A9D" w:rsidRPr="00034A16" w:rsidRDefault="00B34A9D" w:rsidP="00B34A9D">
            <w:pPr>
              <w:pStyle w:val="10"/>
              <w:spacing w:line="240" w:lineRule="auto"/>
              <w:ind w:firstLineChars="0" w:firstLine="0"/>
              <w:jc w:val="center"/>
              <w:rPr>
                <w:rFonts w:ascii="宋体" w:eastAsia="宋体" w:hAnsi="宋体"/>
                <w:color w:val="auto"/>
                <w:kern w:val="2"/>
                <w:sz w:val="18"/>
                <w:szCs w:val="18"/>
              </w:rPr>
            </w:pPr>
            <w:r w:rsidRPr="00034A16">
              <w:rPr>
                <w:rFonts w:ascii="宋体" w:eastAsia="宋体" w:hAnsi="宋体" w:hint="eastAsia"/>
                <w:color w:val="auto"/>
                <w:kern w:val="2"/>
                <w:sz w:val="18"/>
                <w:szCs w:val="18"/>
              </w:rPr>
              <w:t>氨氮</w:t>
            </w:r>
            <w:r w:rsidRPr="00034A16">
              <w:rPr>
                <w:rFonts w:ascii="宋体" w:eastAsia="宋体" w:hAnsi="宋体"/>
                <w:color w:val="auto"/>
                <w:kern w:val="2"/>
                <w:sz w:val="18"/>
                <w:szCs w:val="18"/>
              </w:rPr>
              <w:t>废水</w:t>
            </w:r>
          </w:p>
        </w:tc>
        <w:tc>
          <w:tcPr>
            <w:tcW w:w="1745" w:type="pct"/>
            <w:tcBorders>
              <w:bottom w:val="single" w:sz="4" w:space="0" w:color="auto"/>
            </w:tcBorders>
            <w:vAlign w:val="center"/>
          </w:tcPr>
          <w:p w14:paraId="2383042C" w14:textId="0EFD12BC" w:rsidR="00B34A9D" w:rsidRPr="00034A16" w:rsidRDefault="00B34A9D" w:rsidP="007A62DD">
            <w:pPr>
              <w:pStyle w:val="10"/>
              <w:spacing w:line="240" w:lineRule="auto"/>
              <w:ind w:firstLineChars="0" w:firstLine="0"/>
              <w:jc w:val="center"/>
              <w:rPr>
                <w:rFonts w:ascii="宋体" w:eastAsia="宋体" w:hAnsi="宋体"/>
                <w:color w:val="auto"/>
                <w:kern w:val="2"/>
                <w:sz w:val="18"/>
                <w:szCs w:val="18"/>
              </w:rPr>
            </w:pPr>
            <w:r w:rsidRPr="00034A16">
              <w:rPr>
                <w:rFonts w:ascii="宋体" w:eastAsia="宋体" w:hAnsi="宋体" w:hint="eastAsia"/>
                <w:color w:val="auto"/>
                <w:kern w:val="2"/>
                <w:sz w:val="18"/>
                <w:szCs w:val="18"/>
              </w:rPr>
              <w:t>氯化稀土</w:t>
            </w:r>
            <w:r w:rsidRPr="00034A16">
              <w:rPr>
                <w:rFonts w:ascii="宋体" w:eastAsia="宋体" w:hAnsi="宋体" w:hint="eastAsia"/>
                <w:color w:val="auto"/>
                <w:sz w:val="18"/>
                <w:szCs w:val="18"/>
              </w:rPr>
              <w:t>碳酸氢铵</w:t>
            </w:r>
            <w:bookmarkStart w:id="32" w:name="_Hlk99051040"/>
            <w:r w:rsidRPr="00034A16">
              <w:rPr>
                <w:rFonts w:ascii="宋体" w:eastAsia="宋体" w:hAnsi="宋体" w:hint="eastAsia"/>
                <w:color w:val="auto"/>
                <w:kern w:val="2"/>
                <w:sz w:val="18"/>
                <w:szCs w:val="18"/>
              </w:rPr>
              <w:t>沉淀稀土</w:t>
            </w:r>
            <w:r w:rsidRPr="00034A16">
              <w:rPr>
                <w:rFonts w:ascii="宋体" w:eastAsia="宋体" w:hAnsi="宋体"/>
                <w:color w:val="auto"/>
                <w:kern w:val="2"/>
                <w:sz w:val="18"/>
                <w:szCs w:val="18"/>
              </w:rPr>
              <w:t>产生</w:t>
            </w:r>
            <w:r w:rsidRPr="00034A16">
              <w:rPr>
                <w:rFonts w:ascii="宋体" w:eastAsia="宋体" w:hAnsi="宋体" w:hint="eastAsia"/>
                <w:color w:val="auto"/>
                <w:kern w:val="2"/>
                <w:sz w:val="18"/>
                <w:szCs w:val="18"/>
              </w:rPr>
              <w:t>的废水及</w:t>
            </w:r>
            <w:r w:rsidRPr="00034A16">
              <w:rPr>
                <w:rFonts w:ascii="宋体" w:eastAsia="宋体" w:hAnsi="宋体" w:hint="eastAsia"/>
                <w:color w:val="auto"/>
                <w:sz w:val="18"/>
                <w:szCs w:val="18"/>
              </w:rPr>
              <w:t>洗涤废水</w:t>
            </w:r>
            <w:bookmarkEnd w:id="32"/>
          </w:p>
        </w:tc>
        <w:tc>
          <w:tcPr>
            <w:tcW w:w="1444" w:type="pct"/>
            <w:tcBorders>
              <w:bottom w:val="single" w:sz="4" w:space="0" w:color="auto"/>
            </w:tcBorders>
            <w:vAlign w:val="center"/>
          </w:tcPr>
          <w:p w14:paraId="7443D603" w14:textId="4900A071" w:rsidR="00B34A9D" w:rsidRPr="00034A16" w:rsidRDefault="002C032F" w:rsidP="00B34A9D">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Cl</w:t>
            </w:r>
            <w:r w:rsidRPr="00034A16">
              <w:rPr>
                <w:rFonts w:ascii="宋体" w:eastAsia="宋体" w:hAnsi="宋体"/>
                <w:color w:val="auto"/>
                <w:sz w:val="18"/>
                <w:szCs w:val="18"/>
                <w:vertAlign w:val="superscript"/>
              </w:rPr>
              <w:t>-</w:t>
            </w:r>
            <w:r w:rsidR="00C170E2" w:rsidRPr="00034A16">
              <w:rPr>
                <w:rFonts w:ascii="宋体" w:eastAsia="宋体" w:hAnsi="宋体"/>
                <w:color w:val="auto"/>
                <w:kern w:val="2"/>
                <w:sz w:val="18"/>
                <w:szCs w:val="18"/>
              </w:rPr>
              <w:t>、</w:t>
            </w:r>
            <w:r w:rsidR="007C6D1D" w:rsidRPr="00034A16">
              <w:rPr>
                <w:rFonts w:ascii="宋体" w:eastAsia="宋体" w:hAnsi="宋体"/>
                <w:color w:val="auto"/>
                <w:sz w:val="18"/>
                <w:szCs w:val="18"/>
              </w:rPr>
              <w:t>氨氮（NH</w:t>
            </w:r>
            <w:r w:rsidR="007C6D1D" w:rsidRPr="00034A16">
              <w:rPr>
                <w:rFonts w:ascii="宋体" w:eastAsia="宋体" w:hAnsi="宋体"/>
                <w:color w:val="auto"/>
                <w:sz w:val="18"/>
                <w:szCs w:val="18"/>
                <w:vertAlign w:val="subscript"/>
              </w:rPr>
              <w:t>3</w:t>
            </w:r>
            <w:r w:rsidR="007C6D1D" w:rsidRPr="00034A16">
              <w:rPr>
                <w:rFonts w:ascii="宋体" w:eastAsia="宋体" w:hAnsi="宋体"/>
                <w:color w:val="auto"/>
                <w:sz w:val="18"/>
                <w:szCs w:val="18"/>
              </w:rPr>
              <w:t>-N）</w:t>
            </w:r>
            <w:r w:rsidR="007C6D1D" w:rsidRPr="00034A16">
              <w:rPr>
                <w:rFonts w:ascii="宋体" w:eastAsia="宋体" w:hAnsi="宋体" w:hint="eastAsia"/>
                <w:color w:val="auto"/>
                <w:sz w:val="18"/>
                <w:szCs w:val="18"/>
              </w:rPr>
              <w:t>、</w:t>
            </w:r>
            <w:r w:rsidR="00FD4FEB" w:rsidRPr="00034A16">
              <w:rPr>
                <w:rFonts w:ascii="宋体" w:eastAsia="宋体" w:hAnsi="宋体"/>
                <w:color w:val="auto"/>
                <w:kern w:val="2"/>
                <w:sz w:val="18"/>
                <w:szCs w:val="18"/>
              </w:rPr>
              <w:t>化学需氧量（COD）</w:t>
            </w:r>
            <w:r w:rsidR="00B34A9D" w:rsidRPr="00034A16">
              <w:rPr>
                <w:rFonts w:ascii="宋体" w:eastAsia="宋体" w:hAnsi="宋体"/>
                <w:color w:val="auto"/>
                <w:sz w:val="18"/>
                <w:szCs w:val="18"/>
              </w:rPr>
              <w:t>等</w:t>
            </w:r>
          </w:p>
        </w:tc>
      </w:tr>
      <w:tr w:rsidR="00292326" w:rsidRPr="00034A16" w14:paraId="2CE2346A" w14:textId="77777777" w:rsidTr="00292326">
        <w:trPr>
          <w:jc w:val="center"/>
        </w:trPr>
        <w:tc>
          <w:tcPr>
            <w:tcW w:w="728" w:type="pct"/>
            <w:vMerge/>
            <w:vAlign w:val="center"/>
          </w:tcPr>
          <w:p w14:paraId="73347FAF" w14:textId="77777777" w:rsidR="00B34A9D" w:rsidRPr="00034A16" w:rsidRDefault="00B34A9D" w:rsidP="00B34A9D">
            <w:pPr>
              <w:pStyle w:val="10"/>
              <w:adjustRightInd/>
              <w:snapToGrid/>
              <w:spacing w:line="360" w:lineRule="auto"/>
              <w:ind w:firstLineChars="0" w:firstLine="0"/>
              <w:jc w:val="center"/>
              <w:rPr>
                <w:rFonts w:ascii="宋体" w:eastAsia="宋体" w:hAnsi="宋体"/>
                <w:color w:val="auto"/>
                <w:sz w:val="18"/>
                <w:szCs w:val="18"/>
              </w:rPr>
            </w:pPr>
          </w:p>
        </w:tc>
        <w:tc>
          <w:tcPr>
            <w:tcW w:w="1083" w:type="pct"/>
            <w:tcBorders>
              <w:bottom w:val="single" w:sz="4" w:space="0" w:color="auto"/>
            </w:tcBorders>
            <w:vAlign w:val="center"/>
          </w:tcPr>
          <w:p w14:paraId="401355CF" w14:textId="77777777" w:rsidR="00B34A9D" w:rsidRPr="00034A16" w:rsidRDefault="00B34A9D" w:rsidP="00B34A9D">
            <w:pPr>
              <w:pStyle w:val="10"/>
              <w:spacing w:line="240" w:lineRule="auto"/>
              <w:ind w:firstLineChars="0" w:firstLine="0"/>
              <w:jc w:val="center"/>
              <w:rPr>
                <w:rFonts w:ascii="宋体" w:eastAsia="宋体" w:hAnsi="宋体"/>
                <w:color w:val="auto"/>
                <w:kern w:val="2"/>
                <w:sz w:val="18"/>
                <w:szCs w:val="18"/>
              </w:rPr>
            </w:pPr>
            <w:r w:rsidRPr="00034A16">
              <w:rPr>
                <w:rFonts w:ascii="宋体" w:eastAsia="宋体" w:hAnsi="宋体" w:hint="eastAsia"/>
                <w:color w:val="auto"/>
                <w:sz w:val="18"/>
                <w:szCs w:val="18"/>
              </w:rPr>
              <w:t>含盐废水</w:t>
            </w:r>
          </w:p>
        </w:tc>
        <w:tc>
          <w:tcPr>
            <w:tcW w:w="1745" w:type="pct"/>
            <w:tcBorders>
              <w:bottom w:val="single" w:sz="4" w:space="0" w:color="auto"/>
            </w:tcBorders>
            <w:vAlign w:val="center"/>
          </w:tcPr>
          <w:p w14:paraId="40CFBC24" w14:textId="1DC45DB6" w:rsidR="00B34A9D" w:rsidRPr="00034A16" w:rsidRDefault="00B34A9D" w:rsidP="007A62DD">
            <w:pPr>
              <w:pStyle w:val="10"/>
              <w:spacing w:line="240" w:lineRule="auto"/>
              <w:ind w:firstLineChars="0" w:firstLine="0"/>
              <w:jc w:val="center"/>
              <w:rPr>
                <w:rFonts w:ascii="宋体" w:eastAsia="宋体" w:hAnsi="宋体"/>
                <w:color w:val="auto"/>
                <w:kern w:val="2"/>
                <w:sz w:val="18"/>
                <w:szCs w:val="18"/>
              </w:rPr>
            </w:pPr>
            <w:r w:rsidRPr="00034A16">
              <w:rPr>
                <w:rFonts w:ascii="宋体" w:eastAsia="宋体" w:hAnsi="宋体" w:hint="eastAsia"/>
                <w:color w:val="auto"/>
                <w:kern w:val="2"/>
                <w:sz w:val="18"/>
                <w:szCs w:val="18"/>
              </w:rPr>
              <w:t>氯化稀土碳酸氢镁</w:t>
            </w:r>
            <w:r w:rsidR="00E11B9E" w:rsidRPr="00034A16">
              <w:rPr>
                <w:rFonts w:ascii="宋体" w:eastAsia="宋体" w:hAnsi="宋体" w:hint="eastAsia"/>
                <w:color w:val="auto"/>
                <w:kern w:val="2"/>
                <w:sz w:val="18"/>
                <w:szCs w:val="18"/>
              </w:rPr>
              <w:t>或</w:t>
            </w:r>
            <w:r w:rsidRPr="00034A16">
              <w:rPr>
                <w:rFonts w:ascii="宋体" w:eastAsia="宋体" w:hAnsi="宋体" w:hint="eastAsia"/>
                <w:color w:val="auto"/>
                <w:kern w:val="2"/>
                <w:sz w:val="18"/>
                <w:szCs w:val="18"/>
              </w:rPr>
              <w:t>碳酸钠等沉淀稀土</w:t>
            </w:r>
            <w:r w:rsidRPr="00034A16">
              <w:rPr>
                <w:rFonts w:ascii="宋体" w:eastAsia="宋体" w:hAnsi="宋体"/>
                <w:color w:val="auto"/>
                <w:kern w:val="2"/>
                <w:sz w:val="18"/>
                <w:szCs w:val="18"/>
              </w:rPr>
              <w:t>产生</w:t>
            </w:r>
            <w:r w:rsidRPr="00034A16">
              <w:rPr>
                <w:rFonts w:ascii="宋体" w:eastAsia="宋体" w:hAnsi="宋体" w:hint="eastAsia"/>
                <w:color w:val="auto"/>
                <w:kern w:val="2"/>
                <w:sz w:val="18"/>
                <w:szCs w:val="18"/>
              </w:rPr>
              <w:t>的废水及</w:t>
            </w:r>
            <w:r w:rsidRPr="00034A16">
              <w:rPr>
                <w:rFonts w:ascii="宋体" w:eastAsia="宋体" w:hAnsi="宋体" w:hint="eastAsia"/>
                <w:color w:val="auto"/>
                <w:sz w:val="18"/>
                <w:szCs w:val="18"/>
              </w:rPr>
              <w:t>洗涤废水</w:t>
            </w:r>
          </w:p>
        </w:tc>
        <w:tc>
          <w:tcPr>
            <w:tcW w:w="1444" w:type="pct"/>
            <w:tcBorders>
              <w:bottom w:val="single" w:sz="4" w:space="0" w:color="auto"/>
            </w:tcBorders>
            <w:vAlign w:val="center"/>
          </w:tcPr>
          <w:p w14:paraId="7C719807" w14:textId="28CCE6A1" w:rsidR="00B34A9D" w:rsidRPr="00034A16" w:rsidRDefault="009D4433" w:rsidP="00B34A9D">
            <w:pPr>
              <w:pStyle w:val="10"/>
              <w:adjustRightInd/>
              <w:snapToGrid/>
              <w:spacing w:line="240" w:lineRule="auto"/>
              <w:ind w:firstLineChars="0" w:firstLine="0"/>
              <w:jc w:val="center"/>
              <w:rPr>
                <w:rFonts w:ascii="宋体" w:eastAsia="宋体" w:hAnsi="宋体"/>
                <w:color w:val="auto"/>
                <w:kern w:val="2"/>
                <w:sz w:val="18"/>
                <w:szCs w:val="18"/>
              </w:rPr>
            </w:pPr>
            <w:r w:rsidRPr="00034A16">
              <w:rPr>
                <w:rFonts w:ascii="宋体" w:eastAsia="宋体" w:hAnsi="宋体" w:hint="eastAsia"/>
                <w:color w:val="auto"/>
                <w:kern w:val="2"/>
                <w:sz w:val="18"/>
                <w:szCs w:val="18"/>
              </w:rPr>
              <w:t>Na</w:t>
            </w:r>
            <w:r w:rsidRPr="00034A16">
              <w:rPr>
                <w:rFonts w:ascii="宋体" w:eastAsia="宋体" w:hAnsi="宋体" w:hint="eastAsia"/>
                <w:color w:val="auto"/>
                <w:kern w:val="2"/>
                <w:sz w:val="18"/>
                <w:szCs w:val="18"/>
                <w:vertAlign w:val="superscript"/>
              </w:rPr>
              <w:t>+</w:t>
            </w:r>
            <w:r w:rsidR="00581780" w:rsidRPr="00034A16">
              <w:rPr>
                <w:rFonts w:ascii="宋体" w:eastAsia="宋体" w:hAnsi="宋体" w:hint="eastAsia"/>
                <w:color w:val="auto"/>
                <w:kern w:val="2"/>
                <w:sz w:val="18"/>
                <w:szCs w:val="18"/>
              </w:rPr>
              <w:t>或</w:t>
            </w:r>
            <w:r w:rsidR="00581780" w:rsidRPr="00034A16">
              <w:rPr>
                <w:rFonts w:ascii="宋体" w:eastAsia="宋体" w:hAnsi="宋体"/>
                <w:color w:val="auto"/>
                <w:sz w:val="18"/>
                <w:szCs w:val="18"/>
              </w:rPr>
              <w:t>Mg</w:t>
            </w:r>
            <w:r w:rsidR="00581780" w:rsidRPr="00034A16">
              <w:rPr>
                <w:rFonts w:ascii="宋体" w:eastAsia="宋体" w:hAnsi="宋体"/>
                <w:color w:val="auto"/>
                <w:sz w:val="18"/>
                <w:szCs w:val="18"/>
                <w:vertAlign w:val="superscript"/>
              </w:rPr>
              <w:t>2+</w:t>
            </w:r>
            <w:r w:rsidRPr="00034A16">
              <w:rPr>
                <w:rFonts w:ascii="宋体" w:eastAsia="宋体" w:hAnsi="宋体" w:hint="eastAsia"/>
                <w:color w:val="auto"/>
                <w:kern w:val="2"/>
                <w:sz w:val="18"/>
                <w:szCs w:val="18"/>
              </w:rPr>
              <w:t>、</w:t>
            </w:r>
            <w:r w:rsidR="00B34A9D" w:rsidRPr="00034A16">
              <w:rPr>
                <w:rFonts w:ascii="宋体" w:eastAsia="宋体" w:hAnsi="宋体"/>
                <w:color w:val="auto"/>
                <w:sz w:val="18"/>
                <w:szCs w:val="18"/>
              </w:rPr>
              <w:t>Cl</w:t>
            </w:r>
            <w:r w:rsidR="00B34A9D" w:rsidRPr="00034A16">
              <w:rPr>
                <w:rFonts w:ascii="宋体" w:eastAsia="宋体" w:hAnsi="宋体"/>
                <w:color w:val="auto"/>
                <w:sz w:val="18"/>
                <w:szCs w:val="18"/>
                <w:vertAlign w:val="superscript"/>
              </w:rPr>
              <w:t>-</w:t>
            </w:r>
            <w:r w:rsidR="00B34A9D" w:rsidRPr="00034A16">
              <w:rPr>
                <w:rFonts w:ascii="宋体" w:eastAsia="宋体" w:hAnsi="宋体"/>
                <w:color w:val="auto"/>
                <w:sz w:val="18"/>
                <w:szCs w:val="18"/>
              </w:rPr>
              <w:t>、</w:t>
            </w:r>
            <w:r w:rsidR="00FD4FEB" w:rsidRPr="00034A16">
              <w:rPr>
                <w:rFonts w:ascii="宋体" w:eastAsia="宋体" w:hAnsi="宋体"/>
                <w:color w:val="auto"/>
                <w:kern w:val="2"/>
                <w:sz w:val="18"/>
                <w:szCs w:val="18"/>
              </w:rPr>
              <w:t>化学需氧量（COD）</w:t>
            </w:r>
            <w:r w:rsidR="00B34A9D" w:rsidRPr="00034A16">
              <w:rPr>
                <w:rFonts w:ascii="宋体" w:eastAsia="宋体" w:hAnsi="宋体"/>
                <w:color w:val="auto"/>
                <w:sz w:val="18"/>
                <w:szCs w:val="18"/>
              </w:rPr>
              <w:t>等</w:t>
            </w:r>
          </w:p>
        </w:tc>
      </w:tr>
      <w:tr w:rsidR="00292326" w:rsidRPr="00034A16" w14:paraId="2DAFBB98" w14:textId="77777777" w:rsidTr="00292326">
        <w:trPr>
          <w:jc w:val="center"/>
        </w:trPr>
        <w:tc>
          <w:tcPr>
            <w:tcW w:w="728" w:type="pct"/>
            <w:vMerge/>
            <w:vAlign w:val="center"/>
          </w:tcPr>
          <w:p w14:paraId="7D018153" w14:textId="77777777" w:rsidR="00B34A9D" w:rsidRPr="00034A16" w:rsidRDefault="00B34A9D" w:rsidP="00B34A9D">
            <w:pPr>
              <w:pStyle w:val="10"/>
              <w:adjustRightInd/>
              <w:snapToGrid/>
              <w:spacing w:line="360" w:lineRule="auto"/>
              <w:ind w:firstLineChars="0" w:firstLine="0"/>
              <w:jc w:val="center"/>
              <w:rPr>
                <w:rFonts w:ascii="宋体" w:eastAsia="宋体" w:hAnsi="宋体"/>
                <w:color w:val="auto"/>
                <w:sz w:val="18"/>
                <w:szCs w:val="18"/>
              </w:rPr>
            </w:pPr>
          </w:p>
        </w:tc>
        <w:tc>
          <w:tcPr>
            <w:tcW w:w="1083" w:type="pct"/>
            <w:tcBorders>
              <w:top w:val="single" w:sz="4" w:space="0" w:color="auto"/>
              <w:bottom w:val="single" w:sz="4" w:space="0" w:color="auto"/>
            </w:tcBorders>
            <w:vAlign w:val="center"/>
          </w:tcPr>
          <w:p w14:paraId="3DCB3D8C" w14:textId="77777777" w:rsidR="00B34A9D" w:rsidRPr="00034A16" w:rsidRDefault="00B34A9D" w:rsidP="00B34A9D">
            <w:pPr>
              <w:pStyle w:val="10"/>
              <w:adjustRightInd/>
              <w:snapToGrid/>
              <w:spacing w:line="240" w:lineRule="auto"/>
              <w:ind w:firstLineChars="0" w:firstLine="0"/>
              <w:jc w:val="center"/>
              <w:rPr>
                <w:rFonts w:ascii="宋体" w:eastAsia="宋体" w:hAnsi="宋体"/>
                <w:color w:val="auto"/>
                <w:sz w:val="18"/>
                <w:szCs w:val="18"/>
              </w:rPr>
            </w:pPr>
            <w:proofErr w:type="gramStart"/>
            <w:r w:rsidRPr="00034A16">
              <w:rPr>
                <w:rFonts w:ascii="宋体" w:eastAsia="宋体" w:hAnsi="宋体"/>
                <w:color w:val="auto"/>
                <w:kern w:val="2"/>
                <w:sz w:val="18"/>
                <w:szCs w:val="18"/>
              </w:rPr>
              <w:t>草沉废水</w:t>
            </w:r>
            <w:proofErr w:type="gramEnd"/>
          </w:p>
        </w:tc>
        <w:tc>
          <w:tcPr>
            <w:tcW w:w="1745" w:type="pct"/>
            <w:tcBorders>
              <w:top w:val="single" w:sz="4" w:space="0" w:color="auto"/>
              <w:bottom w:val="single" w:sz="4" w:space="0" w:color="auto"/>
            </w:tcBorders>
            <w:vAlign w:val="center"/>
          </w:tcPr>
          <w:p w14:paraId="3904E905" w14:textId="4C23355F" w:rsidR="00B34A9D" w:rsidRPr="00034A16" w:rsidRDefault="007447F7" w:rsidP="007A62DD">
            <w:pPr>
              <w:pStyle w:val="10"/>
              <w:spacing w:line="240" w:lineRule="auto"/>
              <w:ind w:firstLineChars="0" w:firstLine="0"/>
              <w:jc w:val="center"/>
              <w:rPr>
                <w:rFonts w:ascii="宋体" w:eastAsia="宋体" w:hAnsi="宋体"/>
                <w:color w:val="auto"/>
                <w:kern w:val="2"/>
                <w:sz w:val="18"/>
                <w:szCs w:val="18"/>
              </w:rPr>
            </w:pPr>
            <w:r w:rsidRPr="00034A16">
              <w:rPr>
                <w:rFonts w:ascii="宋体" w:eastAsia="宋体" w:hAnsi="宋体"/>
                <w:color w:val="auto"/>
                <w:kern w:val="2"/>
                <w:sz w:val="18"/>
                <w:szCs w:val="18"/>
              </w:rPr>
              <w:t>氯化稀土</w:t>
            </w:r>
            <w:r w:rsidRPr="00034A16">
              <w:rPr>
                <w:rFonts w:ascii="宋体" w:eastAsia="宋体" w:hAnsi="宋体" w:hint="eastAsia"/>
                <w:color w:val="auto"/>
                <w:kern w:val="2"/>
                <w:sz w:val="18"/>
                <w:szCs w:val="18"/>
              </w:rPr>
              <w:t>溶液</w:t>
            </w:r>
            <w:r w:rsidRPr="00034A16">
              <w:rPr>
                <w:rFonts w:ascii="宋体" w:eastAsia="宋体" w:hAnsi="宋体"/>
                <w:color w:val="auto"/>
                <w:kern w:val="2"/>
                <w:sz w:val="18"/>
                <w:szCs w:val="18"/>
              </w:rPr>
              <w:t>草酸沉淀</w:t>
            </w:r>
            <w:r w:rsidRPr="00034A16">
              <w:rPr>
                <w:rFonts w:ascii="宋体" w:eastAsia="宋体" w:hAnsi="宋体" w:hint="eastAsia"/>
                <w:color w:val="auto"/>
                <w:kern w:val="2"/>
                <w:sz w:val="18"/>
                <w:szCs w:val="18"/>
              </w:rPr>
              <w:t>稀土</w:t>
            </w:r>
            <w:r w:rsidRPr="00034A16">
              <w:rPr>
                <w:rFonts w:ascii="宋体" w:eastAsia="宋体" w:hAnsi="宋体"/>
                <w:color w:val="auto"/>
                <w:kern w:val="2"/>
                <w:sz w:val="18"/>
                <w:szCs w:val="18"/>
              </w:rPr>
              <w:t>产生</w:t>
            </w:r>
            <w:r w:rsidRPr="00034A16">
              <w:rPr>
                <w:rFonts w:ascii="宋体" w:eastAsia="宋体" w:hAnsi="宋体" w:hint="eastAsia"/>
                <w:color w:val="auto"/>
                <w:kern w:val="2"/>
                <w:sz w:val="18"/>
                <w:szCs w:val="18"/>
              </w:rPr>
              <w:t>的</w:t>
            </w:r>
            <w:r w:rsidRPr="00034A16">
              <w:rPr>
                <w:rFonts w:ascii="宋体" w:eastAsia="宋体" w:hAnsi="宋体" w:hint="eastAsia"/>
                <w:color w:val="auto"/>
                <w:kern w:val="2"/>
                <w:sz w:val="18"/>
                <w:szCs w:val="18"/>
              </w:rPr>
              <w:lastRenderedPageBreak/>
              <w:t>废水及</w:t>
            </w:r>
            <w:r w:rsidRPr="00034A16">
              <w:rPr>
                <w:rFonts w:ascii="宋体" w:eastAsia="宋体" w:hAnsi="宋体" w:hint="eastAsia"/>
                <w:color w:val="auto"/>
                <w:sz w:val="18"/>
                <w:szCs w:val="18"/>
              </w:rPr>
              <w:t>洗涤废水</w:t>
            </w:r>
          </w:p>
        </w:tc>
        <w:tc>
          <w:tcPr>
            <w:tcW w:w="1444" w:type="pct"/>
            <w:tcBorders>
              <w:top w:val="single" w:sz="4" w:space="0" w:color="auto"/>
              <w:bottom w:val="single" w:sz="4" w:space="0" w:color="auto"/>
            </w:tcBorders>
            <w:vAlign w:val="center"/>
          </w:tcPr>
          <w:p w14:paraId="0C6C3166" w14:textId="512818F4" w:rsidR="00B34A9D" w:rsidRPr="00034A16" w:rsidRDefault="00B34A9D" w:rsidP="00B34A9D">
            <w:pPr>
              <w:pStyle w:val="10"/>
              <w:spacing w:line="240" w:lineRule="auto"/>
              <w:ind w:firstLineChars="0" w:firstLine="0"/>
              <w:jc w:val="center"/>
              <w:rPr>
                <w:rFonts w:ascii="宋体" w:eastAsia="宋体" w:hAnsi="宋体"/>
                <w:color w:val="auto"/>
                <w:kern w:val="2"/>
                <w:sz w:val="18"/>
                <w:szCs w:val="18"/>
              </w:rPr>
            </w:pPr>
            <w:r w:rsidRPr="00034A16">
              <w:rPr>
                <w:rFonts w:ascii="宋体" w:eastAsia="宋体" w:hAnsi="宋体"/>
                <w:color w:val="auto"/>
                <w:sz w:val="18"/>
                <w:szCs w:val="18"/>
              </w:rPr>
              <w:lastRenderedPageBreak/>
              <w:t>Cl</w:t>
            </w:r>
            <w:r w:rsidRPr="00034A16">
              <w:rPr>
                <w:rFonts w:ascii="宋体" w:eastAsia="宋体" w:hAnsi="宋体"/>
                <w:color w:val="auto"/>
                <w:sz w:val="18"/>
                <w:szCs w:val="18"/>
                <w:vertAlign w:val="superscript"/>
              </w:rPr>
              <w:t>-</w:t>
            </w:r>
            <w:r w:rsidRPr="00034A16">
              <w:rPr>
                <w:rFonts w:ascii="宋体" w:eastAsia="宋体" w:hAnsi="宋体"/>
                <w:color w:val="auto"/>
                <w:sz w:val="18"/>
                <w:szCs w:val="18"/>
              </w:rPr>
              <w:t>、</w:t>
            </w:r>
            <w:r w:rsidR="009D4433" w:rsidRPr="00034A16">
              <w:rPr>
                <w:rFonts w:ascii="宋体" w:eastAsia="宋体" w:hAnsi="宋体" w:hint="eastAsia"/>
                <w:color w:val="auto"/>
                <w:sz w:val="18"/>
                <w:szCs w:val="18"/>
              </w:rPr>
              <w:t>C</w:t>
            </w:r>
            <w:r w:rsidR="009D4433" w:rsidRPr="00034A16">
              <w:rPr>
                <w:rFonts w:ascii="宋体" w:eastAsia="宋体" w:hAnsi="宋体" w:hint="eastAsia"/>
                <w:color w:val="auto"/>
                <w:sz w:val="18"/>
                <w:szCs w:val="18"/>
                <w:vertAlign w:val="subscript"/>
              </w:rPr>
              <w:t>2</w:t>
            </w:r>
            <w:r w:rsidR="009D4433" w:rsidRPr="00034A16">
              <w:rPr>
                <w:rFonts w:ascii="宋体" w:eastAsia="宋体" w:hAnsi="宋体"/>
                <w:color w:val="auto"/>
                <w:sz w:val="18"/>
                <w:szCs w:val="18"/>
              </w:rPr>
              <w:t>O</w:t>
            </w:r>
            <w:r w:rsidR="009D4433" w:rsidRPr="00034A16">
              <w:rPr>
                <w:rFonts w:ascii="宋体" w:eastAsia="宋体" w:hAnsi="宋体"/>
                <w:color w:val="auto"/>
                <w:sz w:val="18"/>
                <w:szCs w:val="18"/>
                <w:vertAlign w:val="subscript"/>
              </w:rPr>
              <w:t>4</w:t>
            </w:r>
            <w:r w:rsidR="009D4433" w:rsidRPr="00034A16">
              <w:rPr>
                <w:rFonts w:ascii="宋体" w:eastAsia="宋体" w:hAnsi="宋体"/>
                <w:color w:val="auto"/>
                <w:sz w:val="18"/>
                <w:szCs w:val="18"/>
                <w:vertAlign w:val="superscript"/>
              </w:rPr>
              <w:t>2</w:t>
            </w:r>
            <w:r w:rsidR="009D4433" w:rsidRPr="00034A16">
              <w:rPr>
                <w:rFonts w:ascii="宋体" w:eastAsia="宋体" w:hAnsi="宋体" w:hint="eastAsia"/>
                <w:color w:val="auto"/>
                <w:sz w:val="18"/>
                <w:szCs w:val="18"/>
                <w:vertAlign w:val="superscript"/>
              </w:rPr>
              <w:t>-</w:t>
            </w:r>
            <w:r w:rsidR="009D4433" w:rsidRPr="00034A16">
              <w:rPr>
                <w:rFonts w:ascii="宋体" w:eastAsia="宋体" w:hAnsi="宋体"/>
                <w:color w:val="auto"/>
                <w:kern w:val="2"/>
                <w:sz w:val="18"/>
                <w:szCs w:val="18"/>
              </w:rPr>
              <w:t>、</w:t>
            </w:r>
            <w:r w:rsidR="00CC2FAD" w:rsidRPr="00034A16">
              <w:rPr>
                <w:rFonts w:ascii="宋体" w:eastAsia="宋体" w:hAnsi="宋体"/>
                <w:color w:val="auto"/>
                <w:sz w:val="18"/>
                <w:szCs w:val="18"/>
              </w:rPr>
              <w:t>pH</w:t>
            </w:r>
            <w:r w:rsidR="00CC2FAD" w:rsidRPr="00034A16">
              <w:rPr>
                <w:rFonts w:ascii="宋体" w:eastAsia="宋体" w:hAnsi="宋体" w:hint="eastAsia"/>
                <w:color w:val="auto"/>
                <w:sz w:val="18"/>
                <w:szCs w:val="18"/>
              </w:rPr>
              <w:t>、</w:t>
            </w:r>
            <w:r w:rsidR="00FD4FEB" w:rsidRPr="00034A16">
              <w:rPr>
                <w:rFonts w:ascii="宋体" w:eastAsia="宋体" w:hAnsi="宋体"/>
                <w:color w:val="auto"/>
                <w:kern w:val="2"/>
                <w:sz w:val="18"/>
                <w:szCs w:val="18"/>
              </w:rPr>
              <w:t>化学需氧量</w:t>
            </w:r>
            <w:r w:rsidR="00FD4FEB" w:rsidRPr="00034A16">
              <w:rPr>
                <w:rFonts w:ascii="宋体" w:eastAsia="宋体" w:hAnsi="宋体"/>
                <w:color w:val="auto"/>
                <w:kern w:val="2"/>
                <w:sz w:val="18"/>
                <w:szCs w:val="18"/>
              </w:rPr>
              <w:lastRenderedPageBreak/>
              <w:t>（COD）</w:t>
            </w:r>
            <w:r w:rsidRPr="00034A16">
              <w:rPr>
                <w:rFonts w:ascii="宋体" w:eastAsia="宋体" w:hAnsi="宋体"/>
                <w:color w:val="auto"/>
                <w:sz w:val="18"/>
                <w:szCs w:val="18"/>
              </w:rPr>
              <w:t>等</w:t>
            </w:r>
          </w:p>
        </w:tc>
      </w:tr>
      <w:tr w:rsidR="00292326" w:rsidRPr="00034A16" w14:paraId="7DAF8C2C" w14:textId="77777777" w:rsidTr="00292326">
        <w:trPr>
          <w:jc w:val="center"/>
        </w:trPr>
        <w:tc>
          <w:tcPr>
            <w:tcW w:w="728" w:type="pct"/>
            <w:tcBorders>
              <w:bottom w:val="single" w:sz="18" w:space="0" w:color="auto"/>
            </w:tcBorders>
            <w:shd w:val="clear" w:color="auto" w:fill="auto"/>
            <w:vAlign w:val="center"/>
          </w:tcPr>
          <w:p w14:paraId="059EE9F6" w14:textId="0A1D934D" w:rsidR="00645B9A" w:rsidRPr="00034A16" w:rsidRDefault="00645B9A" w:rsidP="00645B9A">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lastRenderedPageBreak/>
              <w:t>其他工序</w:t>
            </w:r>
          </w:p>
        </w:tc>
        <w:tc>
          <w:tcPr>
            <w:tcW w:w="1083" w:type="pct"/>
            <w:tcBorders>
              <w:top w:val="single" w:sz="4" w:space="0" w:color="auto"/>
              <w:bottom w:val="single" w:sz="18" w:space="0" w:color="auto"/>
            </w:tcBorders>
            <w:shd w:val="clear" w:color="auto" w:fill="auto"/>
            <w:vAlign w:val="center"/>
          </w:tcPr>
          <w:p w14:paraId="3C8242E2" w14:textId="0A523C55" w:rsidR="00645B9A" w:rsidRPr="00034A16" w:rsidRDefault="00812233" w:rsidP="00645B9A">
            <w:pPr>
              <w:pStyle w:val="10"/>
              <w:adjustRightInd/>
              <w:snapToGrid/>
              <w:spacing w:line="240" w:lineRule="auto"/>
              <w:ind w:firstLineChars="0" w:firstLine="0"/>
              <w:jc w:val="center"/>
              <w:rPr>
                <w:rFonts w:ascii="宋体" w:eastAsia="宋体" w:hAnsi="宋体"/>
                <w:color w:val="auto"/>
                <w:kern w:val="2"/>
                <w:sz w:val="18"/>
                <w:szCs w:val="18"/>
              </w:rPr>
            </w:pPr>
            <w:r w:rsidRPr="00034A16">
              <w:rPr>
                <w:rFonts w:ascii="宋体" w:eastAsia="宋体" w:hAnsi="宋体" w:hint="eastAsia"/>
                <w:color w:val="auto"/>
                <w:sz w:val="18"/>
                <w:szCs w:val="18"/>
              </w:rPr>
              <w:t>酸溶、</w:t>
            </w:r>
            <w:r w:rsidR="00223C34" w:rsidRPr="00034A16">
              <w:rPr>
                <w:rFonts w:ascii="宋体" w:eastAsia="宋体" w:hAnsi="宋体" w:hint="eastAsia"/>
                <w:color w:val="auto"/>
                <w:sz w:val="18"/>
                <w:szCs w:val="18"/>
              </w:rPr>
              <w:t>浓缩结晶、</w:t>
            </w:r>
            <w:r w:rsidR="00645B9A" w:rsidRPr="00034A16">
              <w:rPr>
                <w:rFonts w:ascii="宋体" w:eastAsia="宋体" w:hAnsi="宋体" w:hint="eastAsia"/>
                <w:color w:val="auto"/>
                <w:sz w:val="18"/>
                <w:szCs w:val="18"/>
              </w:rPr>
              <w:t>沉淀、灼烧、配酸、萃取等过程废气</w:t>
            </w:r>
            <w:r w:rsidR="00645B9A" w:rsidRPr="00034A16">
              <w:rPr>
                <w:rFonts w:ascii="宋体" w:eastAsia="宋体" w:hAnsi="宋体"/>
                <w:color w:val="auto"/>
                <w:sz w:val="18"/>
                <w:szCs w:val="18"/>
              </w:rPr>
              <w:t>喷淋废水</w:t>
            </w:r>
          </w:p>
        </w:tc>
        <w:tc>
          <w:tcPr>
            <w:tcW w:w="1745" w:type="pct"/>
            <w:tcBorders>
              <w:top w:val="single" w:sz="4" w:space="0" w:color="auto"/>
              <w:bottom w:val="single" w:sz="18" w:space="0" w:color="auto"/>
            </w:tcBorders>
            <w:shd w:val="clear" w:color="auto" w:fill="auto"/>
            <w:vAlign w:val="center"/>
          </w:tcPr>
          <w:p w14:paraId="6C4C9AA3" w14:textId="4DB03D32" w:rsidR="00645B9A" w:rsidRPr="00034A16" w:rsidRDefault="00645B9A" w:rsidP="007A62DD">
            <w:pPr>
              <w:pStyle w:val="10"/>
              <w:spacing w:line="240" w:lineRule="auto"/>
              <w:ind w:firstLineChars="0" w:firstLine="0"/>
              <w:jc w:val="center"/>
              <w:rPr>
                <w:rFonts w:ascii="宋体" w:eastAsia="宋体" w:hAnsi="宋体"/>
                <w:color w:val="auto"/>
                <w:kern w:val="2"/>
                <w:sz w:val="18"/>
                <w:szCs w:val="18"/>
              </w:rPr>
            </w:pPr>
            <w:r w:rsidRPr="00034A16">
              <w:rPr>
                <w:rFonts w:ascii="宋体" w:eastAsia="宋体" w:hAnsi="宋体" w:hint="eastAsia"/>
                <w:color w:val="auto"/>
                <w:sz w:val="18"/>
                <w:szCs w:val="18"/>
              </w:rPr>
              <w:t>各类废气喷淋净化产生的废水</w:t>
            </w:r>
          </w:p>
        </w:tc>
        <w:tc>
          <w:tcPr>
            <w:tcW w:w="1444" w:type="pct"/>
            <w:tcBorders>
              <w:top w:val="single" w:sz="4" w:space="0" w:color="auto"/>
              <w:bottom w:val="single" w:sz="18" w:space="0" w:color="auto"/>
            </w:tcBorders>
            <w:shd w:val="clear" w:color="auto" w:fill="auto"/>
            <w:vAlign w:val="center"/>
          </w:tcPr>
          <w:p w14:paraId="51D54471" w14:textId="0FE14DBE" w:rsidR="00645B9A" w:rsidRPr="00034A16" w:rsidRDefault="00645B9A" w:rsidP="00645B9A">
            <w:pPr>
              <w:pStyle w:val="10"/>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Cl</w:t>
            </w:r>
            <w:r w:rsidRPr="00034A16">
              <w:rPr>
                <w:rFonts w:ascii="宋体" w:eastAsia="宋体" w:hAnsi="宋体"/>
                <w:color w:val="auto"/>
                <w:sz w:val="18"/>
                <w:szCs w:val="18"/>
                <w:vertAlign w:val="superscript"/>
              </w:rPr>
              <w:t>-</w:t>
            </w:r>
            <w:r w:rsidRPr="00034A16">
              <w:rPr>
                <w:rFonts w:ascii="宋体" w:eastAsia="宋体" w:hAnsi="宋体"/>
                <w:color w:val="auto"/>
                <w:sz w:val="18"/>
                <w:szCs w:val="18"/>
              </w:rPr>
              <w:t>、</w:t>
            </w:r>
            <w:r w:rsidR="00CC2FAD" w:rsidRPr="00034A16">
              <w:rPr>
                <w:rFonts w:ascii="宋体" w:eastAsia="宋体" w:hAnsi="宋体"/>
                <w:color w:val="auto"/>
                <w:sz w:val="18"/>
                <w:szCs w:val="18"/>
              </w:rPr>
              <w:t>pH</w:t>
            </w:r>
            <w:r w:rsidR="00CC2FAD" w:rsidRPr="00034A16">
              <w:rPr>
                <w:rFonts w:ascii="宋体" w:eastAsia="宋体" w:hAnsi="宋体" w:hint="eastAsia"/>
                <w:color w:val="auto"/>
                <w:sz w:val="18"/>
                <w:szCs w:val="18"/>
              </w:rPr>
              <w:t>、</w:t>
            </w:r>
            <w:r w:rsidR="00FD4FEB" w:rsidRPr="00034A16">
              <w:rPr>
                <w:rFonts w:ascii="宋体" w:eastAsia="宋体" w:hAnsi="宋体"/>
                <w:color w:val="auto"/>
                <w:sz w:val="18"/>
                <w:szCs w:val="18"/>
              </w:rPr>
              <w:t>化学需氧量（COD）</w:t>
            </w:r>
            <w:r w:rsidR="009D4433" w:rsidRPr="00034A16">
              <w:rPr>
                <w:rFonts w:ascii="宋体" w:eastAsia="宋体" w:hAnsi="宋体" w:hint="eastAsia"/>
                <w:color w:val="auto"/>
                <w:sz w:val="18"/>
                <w:szCs w:val="18"/>
              </w:rPr>
              <w:t>、</w:t>
            </w:r>
            <w:r w:rsidR="00D5307A" w:rsidRPr="00034A16">
              <w:rPr>
                <w:rFonts w:ascii="宋体" w:eastAsia="宋体" w:hAnsi="宋体"/>
                <w:color w:val="auto"/>
                <w:sz w:val="18"/>
                <w:szCs w:val="18"/>
              </w:rPr>
              <w:t>悬浮物（SS）</w:t>
            </w:r>
            <w:r w:rsidR="009D4433" w:rsidRPr="00034A16">
              <w:rPr>
                <w:rFonts w:ascii="宋体" w:eastAsia="宋体" w:hAnsi="宋体" w:hint="eastAsia"/>
                <w:color w:val="auto"/>
                <w:sz w:val="18"/>
                <w:szCs w:val="18"/>
              </w:rPr>
              <w:t>、</w:t>
            </w:r>
            <w:r w:rsidR="007447F7" w:rsidRPr="00034A16">
              <w:rPr>
                <w:rFonts w:ascii="宋体" w:eastAsia="宋体" w:hAnsi="宋体" w:hint="eastAsia"/>
                <w:color w:val="auto"/>
                <w:sz w:val="18"/>
                <w:szCs w:val="18"/>
              </w:rPr>
              <w:t>总磷</w:t>
            </w:r>
            <w:r w:rsidRPr="00034A16">
              <w:rPr>
                <w:rFonts w:ascii="宋体" w:eastAsia="宋体" w:hAnsi="宋体"/>
                <w:color w:val="auto"/>
                <w:sz w:val="18"/>
                <w:szCs w:val="18"/>
              </w:rPr>
              <w:t>等</w:t>
            </w:r>
          </w:p>
        </w:tc>
      </w:tr>
    </w:tbl>
    <w:p w14:paraId="49BC9022" w14:textId="67951762" w:rsidR="002239B0" w:rsidRPr="00034A16" w:rsidRDefault="002239B0" w:rsidP="002239B0">
      <w:pPr>
        <w:spacing w:line="360" w:lineRule="exact"/>
      </w:pPr>
    </w:p>
    <w:p w14:paraId="61F240FD" w14:textId="2B8ECC68" w:rsidR="002239B0" w:rsidRPr="00034A16" w:rsidRDefault="002239B0" w:rsidP="007A62DD">
      <w:pPr>
        <w:adjustRightInd w:val="0"/>
        <w:snapToGrid w:val="0"/>
        <w:spacing w:beforeLines="50" w:before="156" w:afterLines="50" w:after="156"/>
        <w:jc w:val="center"/>
        <w:rPr>
          <w:rFonts w:ascii="黑体" w:eastAsia="黑体" w:hAnsi="黑体" w:cs="黑体"/>
          <w:bCs/>
        </w:rPr>
      </w:pPr>
      <w:r w:rsidRPr="00034A16">
        <w:rPr>
          <w:rFonts w:ascii="黑体" w:eastAsia="黑体" w:hAnsi="黑体" w:cs="黑体"/>
          <w:bCs/>
        </w:rPr>
        <w:t>表3 离子吸</w:t>
      </w:r>
      <w:r w:rsidRPr="00034A16">
        <w:rPr>
          <w:rFonts w:ascii="黑体" w:eastAsia="黑体" w:hAnsi="黑体" w:cs="黑体" w:hint="eastAsia"/>
          <w:bCs/>
        </w:rPr>
        <w:t>附型稀土</w:t>
      </w:r>
      <w:r w:rsidR="007447F7" w:rsidRPr="00034A16">
        <w:rPr>
          <w:rFonts w:ascii="黑体" w:eastAsia="黑体" w:hAnsi="黑体" w:cs="黑体" w:hint="eastAsia"/>
          <w:bCs/>
        </w:rPr>
        <w:t>精</w:t>
      </w:r>
      <w:r w:rsidRPr="00034A16">
        <w:rPr>
          <w:rFonts w:ascii="黑体" w:eastAsia="黑体" w:hAnsi="黑体" w:cs="黑体" w:hint="eastAsia"/>
          <w:bCs/>
        </w:rPr>
        <w:t>矿冶炼工艺生产废水来源与主要污染物</w:t>
      </w:r>
    </w:p>
    <w:tbl>
      <w:tblPr>
        <w:tblW w:w="5000" w:type="pct"/>
        <w:jc w:val="center"/>
        <w:tblBorders>
          <w:insideH w:val="single" w:sz="4" w:space="0" w:color="auto"/>
          <w:insideV w:val="single" w:sz="4" w:space="0" w:color="auto"/>
        </w:tblBorders>
        <w:tblLook w:val="0000" w:firstRow="0" w:lastRow="0" w:firstColumn="0" w:lastColumn="0" w:noHBand="0" w:noVBand="0"/>
      </w:tblPr>
      <w:tblGrid>
        <w:gridCol w:w="1242"/>
        <w:gridCol w:w="1847"/>
        <w:gridCol w:w="2973"/>
        <w:gridCol w:w="2466"/>
      </w:tblGrid>
      <w:tr w:rsidR="00292326" w:rsidRPr="00034A16" w14:paraId="5B2909DD" w14:textId="77777777" w:rsidTr="00960CC9">
        <w:trPr>
          <w:jc w:val="center"/>
        </w:trPr>
        <w:tc>
          <w:tcPr>
            <w:tcW w:w="728" w:type="pct"/>
            <w:tcBorders>
              <w:top w:val="single" w:sz="18" w:space="0" w:color="auto"/>
              <w:bottom w:val="single" w:sz="4" w:space="0" w:color="auto"/>
            </w:tcBorders>
            <w:vAlign w:val="center"/>
          </w:tcPr>
          <w:p w14:paraId="25B4258B" w14:textId="77777777" w:rsidR="002239B0" w:rsidRPr="00034A16" w:rsidRDefault="002239B0" w:rsidP="00415DBA">
            <w:pPr>
              <w:pStyle w:val="10"/>
              <w:adjustRightInd/>
              <w:snapToGrid/>
              <w:spacing w:line="36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生产工序</w:t>
            </w:r>
          </w:p>
        </w:tc>
        <w:tc>
          <w:tcPr>
            <w:tcW w:w="1083" w:type="pct"/>
            <w:tcBorders>
              <w:top w:val="single" w:sz="18" w:space="0" w:color="auto"/>
              <w:bottom w:val="single" w:sz="4" w:space="0" w:color="auto"/>
            </w:tcBorders>
            <w:vAlign w:val="center"/>
          </w:tcPr>
          <w:p w14:paraId="0B111419" w14:textId="77777777" w:rsidR="002239B0" w:rsidRPr="00034A16" w:rsidRDefault="002239B0" w:rsidP="00415DBA">
            <w:pPr>
              <w:pStyle w:val="10"/>
              <w:adjustRightInd/>
              <w:snapToGrid/>
              <w:spacing w:line="36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废水种类</w:t>
            </w:r>
          </w:p>
        </w:tc>
        <w:tc>
          <w:tcPr>
            <w:tcW w:w="1743" w:type="pct"/>
            <w:tcBorders>
              <w:top w:val="single" w:sz="18" w:space="0" w:color="auto"/>
              <w:bottom w:val="single" w:sz="4" w:space="0" w:color="auto"/>
            </w:tcBorders>
            <w:vAlign w:val="center"/>
          </w:tcPr>
          <w:p w14:paraId="293CCB51" w14:textId="1FC5D1BC" w:rsidR="002239B0" w:rsidRPr="00034A16" w:rsidRDefault="002239B0" w:rsidP="00415DBA">
            <w:pPr>
              <w:pStyle w:val="10"/>
              <w:adjustRightInd/>
              <w:snapToGrid/>
              <w:spacing w:line="36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来源</w:t>
            </w:r>
          </w:p>
        </w:tc>
        <w:tc>
          <w:tcPr>
            <w:tcW w:w="1446" w:type="pct"/>
            <w:tcBorders>
              <w:top w:val="single" w:sz="18" w:space="0" w:color="auto"/>
              <w:bottom w:val="single" w:sz="4" w:space="0" w:color="auto"/>
            </w:tcBorders>
            <w:vAlign w:val="center"/>
          </w:tcPr>
          <w:p w14:paraId="1C5099CD" w14:textId="1B2F41F9"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主要污染物</w:t>
            </w:r>
          </w:p>
        </w:tc>
      </w:tr>
      <w:tr w:rsidR="00292326" w:rsidRPr="00034A16" w14:paraId="5EB763D6" w14:textId="77777777" w:rsidTr="00960CC9">
        <w:trPr>
          <w:jc w:val="center"/>
        </w:trPr>
        <w:tc>
          <w:tcPr>
            <w:tcW w:w="728" w:type="pct"/>
            <w:tcBorders>
              <w:top w:val="single" w:sz="18" w:space="0" w:color="auto"/>
              <w:bottom w:val="single" w:sz="4" w:space="0" w:color="auto"/>
            </w:tcBorders>
            <w:shd w:val="clear" w:color="auto" w:fill="auto"/>
            <w:vAlign w:val="center"/>
          </w:tcPr>
          <w:p w14:paraId="506C4C8F" w14:textId="037DA533" w:rsidR="002239B0" w:rsidRPr="00034A16" w:rsidRDefault="00A752AE" w:rsidP="00415DBA">
            <w:pPr>
              <w:pStyle w:val="10"/>
              <w:adjustRightInd/>
              <w:snapToGrid/>
              <w:spacing w:line="36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酸溶</w:t>
            </w:r>
            <w:r w:rsidR="00E87D63" w:rsidRPr="00034A16">
              <w:rPr>
                <w:rFonts w:asciiTheme="minorEastAsia" w:eastAsiaTheme="minorEastAsia" w:hAnsiTheme="minorEastAsia" w:hint="eastAsia"/>
                <w:color w:val="auto"/>
                <w:sz w:val="18"/>
                <w:szCs w:val="18"/>
              </w:rPr>
              <w:t>分解</w:t>
            </w:r>
          </w:p>
        </w:tc>
        <w:tc>
          <w:tcPr>
            <w:tcW w:w="1083" w:type="pct"/>
            <w:tcBorders>
              <w:top w:val="single" w:sz="18" w:space="0" w:color="auto"/>
              <w:bottom w:val="single" w:sz="4" w:space="0" w:color="auto"/>
            </w:tcBorders>
            <w:shd w:val="clear" w:color="auto" w:fill="auto"/>
            <w:vAlign w:val="center"/>
          </w:tcPr>
          <w:p w14:paraId="65C1EBA7" w14:textId="7F02A02E" w:rsidR="002239B0" w:rsidRPr="00034A16" w:rsidRDefault="002239B0" w:rsidP="00415DBA">
            <w:pPr>
              <w:pStyle w:val="10"/>
              <w:adjustRightInd/>
              <w:snapToGrid/>
              <w:spacing w:line="36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喷淋废水</w:t>
            </w:r>
          </w:p>
        </w:tc>
        <w:tc>
          <w:tcPr>
            <w:tcW w:w="1743" w:type="pct"/>
            <w:tcBorders>
              <w:top w:val="single" w:sz="18" w:space="0" w:color="auto"/>
              <w:bottom w:val="single" w:sz="4" w:space="0" w:color="auto"/>
            </w:tcBorders>
            <w:shd w:val="clear" w:color="auto" w:fill="auto"/>
            <w:vAlign w:val="center"/>
          </w:tcPr>
          <w:p w14:paraId="5B7A6079" w14:textId="42DBC296" w:rsidR="002239B0" w:rsidRPr="00034A16" w:rsidRDefault="00A752AE" w:rsidP="00B371C0">
            <w:pPr>
              <w:pStyle w:val="10"/>
              <w:adjustRightInd/>
              <w:snapToGrid/>
              <w:spacing w:line="36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酸溶废气</w:t>
            </w:r>
            <w:r w:rsidR="002239B0" w:rsidRPr="00034A16">
              <w:rPr>
                <w:rFonts w:asciiTheme="minorEastAsia" w:eastAsiaTheme="minorEastAsia" w:hAnsiTheme="minorEastAsia" w:hint="eastAsia"/>
                <w:color w:val="auto"/>
                <w:sz w:val="18"/>
                <w:szCs w:val="18"/>
              </w:rPr>
              <w:t>喷淋净化产生</w:t>
            </w:r>
            <w:r w:rsidRPr="00034A16">
              <w:rPr>
                <w:rFonts w:asciiTheme="minorEastAsia" w:eastAsiaTheme="minorEastAsia" w:hAnsiTheme="minorEastAsia" w:hint="eastAsia"/>
                <w:color w:val="auto"/>
                <w:sz w:val="18"/>
                <w:szCs w:val="18"/>
              </w:rPr>
              <w:t>的</w:t>
            </w:r>
            <w:r w:rsidR="002239B0" w:rsidRPr="00034A16">
              <w:rPr>
                <w:rFonts w:asciiTheme="minorEastAsia" w:eastAsiaTheme="minorEastAsia" w:hAnsiTheme="minorEastAsia" w:hint="eastAsia"/>
                <w:color w:val="auto"/>
                <w:sz w:val="18"/>
                <w:szCs w:val="18"/>
              </w:rPr>
              <w:t>废水</w:t>
            </w:r>
          </w:p>
        </w:tc>
        <w:tc>
          <w:tcPr>
            <w:tcW w:w="1446" w:type="pct"/>
            <w:tcBorders>
              <w:top w:val="single" w:sz="18" w:space="0" w:color="auto"/>
              <w:bottom w:val="single" w:sz="4" w:space="0" w:color="auto"/>
            </w:tcBorders>
            <w:shd w:val="clear" w:color="auto" w:fill="auto"/>
            <w:vAlign w:val="center"/>
          </w:tcPr>
          <w:p w14:paraId="00D3F700" w14:textId="517022BA" w:rsidR="002239B0" w:rsidRPr="00034A16" w:rsidRDefault="00A62DEC"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color w:val="auto"/>
                <w:sz w:val="18"/>
                <w:szCs w:val="18"/>
              </w:rPr>
              <w:t>、</w:t>
            </w:r>
            <w:r w:rsidR="00CC2FAD" w:rsidRPr="00034A16">
              <w:rPr>
                <w:rFonts w:asciiTheme="minorEastAsia" w:eastAsiaTheme="minorEastAsia" w:hAnsiTheme="minorEastAsia"/>
                <w:color w:val="auto"/>
                <w:sz w:val="18"/>
                <w:szCs w:val="18"/>
              </w:rPr>
              <w:t>pH</w:t>
            </w:r>
            <w:r w:rsidR="00CC2FAD" w:rsidRPr="00034A16">
              <w:rPr>
                <w:rFonts w:asciiTheme="minorEastAsia" w:eastAsiaTheme="minorEastAsia" w:hAnsiTheme="minorEastAsia" w:hint="eastAsia"/>
                <w:color w:val="auto"/>
                <w:sz w:val="18"/>
                <w:szCs w:val="18"/>
              </w:rPr>
              <w:t>、</w:t>
            </w:r>
            <w:r w:rsidR="00D5307A" w:rsidRPr="00034A16">
              <w:rPr>
                <w:rFonts w:asciiTheme="minorEastAsia" w:eastAsiaTheme="minorEastAsia" w:hAnsiTheme="minorEastAsia"/>
                <w:color w:val="auto"/>
                <w:sz w:val="18"/>
                <w:szCs w:val="18"/>
              </w:rPr>
              <w:t>悬浮物（SS）</w:t>
            </w:r>
            <w:r w:rsidR="002239B0" w:rsidRPr="00034A16">
              <w:rPr>
                <w:rFonts w:asciiTheme="minorEastAsia" w:eastAsiaTheme="minorEastAsia" w:hAnsiTheme="minorEastAsia" w:hint="eastAsia"/>
                <w:color w:val="auto"/>
                <w:sz w:val="18"/>
                <w:szCs w:val="18"/>
              </w:rPr>
              <w:t>等</w:t>
            </w:r>
          </w:p>
        </w:tc>
      </w:tr>
      <w:tr w:rsidR="00292326" w:rsidRPr="00034A16" w14:paraId="231DA669" w14:textId="77777777" w:rsidTr="00960CC9">
        <w:trPr>
          <w:jc w:val="center"/>
        </w:trPr>
        <w:tc>
          <w:tcPr>
            <w:tcW w:w="728" w:type="pct"/>
            <w:vMerge w:val="restart"/>
            <w:tcBorders>
              <w:top w:val="single" w:sz="4" w:space="0" w:color="auto"/>
            </w:tcBorders>
            <w:vAlign w:val="center"/>
          </w:tcPr>
          <w:p w14:paraId="3C7DE25C"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萃取分离</w:t>
            </w:r>
          </w:p>
        </w:tc>
        <w:tc>
          <w:tcPr>
            <w:tcW w:w="1083" w:type="pct"/>
            <w:tcBorders>
              <w:top w:val="single" w:sz="4" w:space="0" w:color="auto"/>
            </w:tcBorders>
            <w:vAlign w:val="center"/>
          </w:tcPr>
          <w:p w14:paraId="4461ABA7"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氨氮</w:t>
            </w:r>
            <w:r w:rsidRPr="00034A16">
              <w:rPr>
                <w:rFonts w:asciiTheme="minorEastAsia" w:eastAsiaTheme="minorEastAsia" w:hAnsiTheme="minorEastAsia"/>
                <w:color w:val="auto"/>
                <w:sz w:val="18"/>
                <w:szCs w:val="18"/>
              </w:rPr>
              <w:t>废水</w:t>
            </w:r>
          </w:p>
        </w:tc>
        <w:tc>
          <w:tcPr>
            <w:tcW w:w="1743" w:type="pct"/>
            <w:tcBorders>
              <w:top w:val="single" w:sz="4" w:space="0" w:color="auto"/>
            </w:tcBorders>
            <w:vAlign w:val="center"/>
          </w:tcPr>
          <w:p w14:paraId="72030367" w14:textId="488D0FFB" w:rsidR="002239B0" w:rsidRPr="00034A16" w:rsidRDefault="002239B0" w:rsidP="00B371C0">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氨皂化</w:t>
            </w:r>
            <w:r w:rsidRPr="00034A16">
              <w:rPr>
                <w:rFonts w:asciiTheme="minorEastAsia" w:eastAsiaTheme="minorEastAsia" w:hAnsiTheme="minorEastAsia"/>
                <w:color w:val="auto"/>
                <w:sz w:val="18"/>
                <w:szCs w:val="18"/>
              </w:rPr>
              <w:t>稀土萃取</w:t>
            </w:r>
            <w:r w:rsidRPr="00034A16">
              <w:rPr>
                <w:rFonts w:asciiTheme="minorEastAsia" w:eastAsiaTheme="minorEastAsia" w:hAnsiTheme="minorEastAsia" w:hint="eastAsia"/>
                <w:color w:val="auto"/>
                <w:sz w:val="18"/>
                <w:szCs w:val="18"/>
              </w:rPr>
              <w:t>分离</w:t>
            </w:r>
            <w:r w:rsidRPr="00034A16">
              <w:rPr>
                <w:rFonts w:asciiTheme="minorEastAsia" w:eastAsiaTheme="minorEastAsia" w:hAnsiTheme="minorEastAsia"/>
                <w:color w:val="auto"/>
                <w:sz w:val="18"/>
                <w:szCs w:val="18"/>
              </w:rPr>
              <w:t>过程产生</w:t>
            </w:r>
            <w:r w:rsidR="00812233" w:rsidRPr="00034A16">
              <w:rPr>
                <w:rFonts w:asciiTheme="minorEastAsia" w:eastAsiaTheme="minorEastAsia" w:hAnsiTheme="minorEastAsia" w:hint="eastAsia"/>
                <w:color w:val="auto"/>
                <w:sz w:val="18"/>
                <w:szCs w:val="18"/>
              </w:rPr>
              <w:t>的废水</w:t>
            </w:r>
          </w:p>
        </w:tc>
        <w:tc>
          <w:tcPr>
            <w:tcW w:w="1446" w:type="pct"/>
            <w:tcBorders>
              <w:top w:val="single" w:sz="4" w:space="0" w:color="auto"/>
            </w:tcBorders>
            <w:vAlign w:val="center"/>
          </w:tcPr>
          <w:p w14:paraId="78A6692C" w14:textId="35908EA0"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color w:val="auto"/>
                <w:sz w:val="18"/>
                <w:szCs w:val="18"/>
              </w:rPr>
              <w:t>、</w:t>
            </w:r>
            <w:r w:rsidR="00CC2FAD" w:rsidRPr="00034A16">
              <w:rPr>
                <w:rFonts w:asciiTheme="minorEastAsia" w:eastAsiaTheme="minorEastAsia" w:hAnsiTheme="minorEastAsia"/>
                <w:color w:val="auto"/>
                <w:sz w:val="18"/>
                <w:szCs w:val="18"/>
              </w:rPr>
              <w:t>pH</w:t>
            </w:r>
            <w:r w:rsidR="00CC2FAD" w:rsidRPr="00034A16">
              <w:rPr>
                <w:rFonts w:asciiTheme="minorEastAsia" w:eastAsiaTheme="minorEastAsia" w:hAnsiTheme="minorEastAsia" w:hint="eastAsia"/>
                <w:color w:val="auto"/>
                <w:sz w:val="18"/>
                <w:szCs w:val="18"/>
              </w:rPr>
              <w:t>、</w:t>
            </w:r>
            <w:r w:rsidR="007C6D1D" w:rsidRPr="00034A16">
              <w:rPr>
                <w:rFonts w:asciiTheme="minorEastAsia" w:eastAsiaTheme="minorEastAsia" w:hAnsiTheme="minorEastAsia"/>
                <w:color w:val="auto"/>
                <w:sz w:val="18"/>
                <w:szCs w:val="18"/>
              </w:rPr>
              <w:t>氨氮（NH</w:t>
            </w:r>
            <w:r w:rsidR="007C6D1D" w:rsidRPr="00034A16">
              <w:rPr>
                <w:rFonts w:asciiTheme="minorEastAsia" w:eastAsiaTheme="minorEastAsia" w:hAnsiTheme="minorEastAsia"/>
                <w:color w:val="auto"/>
                <w:sz w:val="18"/>
                <w:szCs w:val="18"/>
                <w:vertAlign w:val="subscript"/>
              </w:rPr>
              <w:t>3</w:t>
            </w:r>
            <w:r w:rsidR="007C6D1D" w:rsidRPr="00034A16">
              <w:rPr>
                <w:rFonts w:asciiTheme="minorEastAsia" w:eastAsiaTheme="minorEastAsia" w:hAnsiTheme="minorEastAsia"/>
                <w:color w:val="auto"/>
                <w:sz w:val="18"/>
                <w:szCs w:val="18"/>
              </w:rPr>
              <w:t>-N）</w:t>
            </w:r>
            <w:r w:rsidR="007C6D1D" w:rsidRPr="00034A16">
              <w:rPr>
                <w:rFonts w:asciiTheme="minorEastAsia" w:eastAsiaTheme="minorEastAsia" w:hAnsiTheme="minorEastAsia" w:hint="eastAsia"/>
                <w:color w:val="auto"/>
                <w:sz w:val="18"/>
                <w:szCs w:val="18"/>
              </w:rPr>
              <w:t>、</w:t>
            </w:r>
            <w:r w:rsidR="007447F7" w:rsidRPr="00034A16">
              <w:rPr>
                <w:rFonts w:asciiTheme="minorEastAsia" w:eastAsiaTheme="minorEastAsia" w:hAnsiTheme="minorEastAsia" w:hint="eastAsia"/>
                <w:color w:val="auto"/>
                <w:sz w:val="18"/>
                <w:szCs w:val="18"/>
              </w:rPr>
              <w:t>重金属离子、</w:t>
            </w:r>
            <w:r w:rsidR="00B50EDE" w:rsidRPr="00034A16">
              <w:rPr>
                <w:rFonts w:asciiTheme="minorEastAsia" w:eastAsiaTheme="minorEastAsia" w:hAnsiTheme="minorEastAsia" w:cs="宋体" w:hint="eastAsia"/>
                <w:color w:val="auto"/>
                <w:sz w:val="18"/>
                <w:szCs w:val="18"/>
              </w:rPr>
              <w:t>钍、铀</w:t>
            </w:r>
            <w:r w:rsidR="007F436C" w:rsidRPr="00034A16">
              <w:rPr>
                <w:rFonts w:asciiTheme="minorEastAsia" w:eastAsiaTheme="minorEastAsia" w:hAnsiTheme="minorEastAsia" w:cs="宋体" w:hint="eastAsia"/>
                <w:color w:val="auto"/>
                <w:sz w:val="18"/>
                <w:szCs w:val="18"/>
              </w:rPr>
              <w:t>、</w:t>
            </w:r>
            <w:r w:rsidR="00AA680E" w:rsidRPr="00034A16">
              <w:rPr>
                <w:rFonts w:asciiTheme="minorEastAsia" w:eastAsiaTheme="minorEastAsia" w:hAnsiTheme="minorEastAsia"/>
                <w:color w:val="auto"/>
                <w:sz w:val="18"/>
                <w:szCs w:val="18"/>
              </w:rPr>
              <w:t>化学需氧量（COD）、</w:t>
            </w:r>
            <w:r w:rsidR="00240B7C" w:rsidRPr="00034A16">
              <w:rPr>
                <w:rFonts w:asciiTheme="minorEastAsia" w:eastAsiaTheme="minorEastAsia" w:hAnsiTheme="minorEastAsia" w:hint="eastAsia"/>
                <w:color w:val="auto"/>
                <w:sz w:val="18"/>
                <w:szCs w:val="18"/>
              </w:rPr>
              <w:t>总</w:t>
            </w:r>
            <w:r w:rsidRPr="00034A16">
              <w:rPr>
                <w:rFonts w:asciiTheme="minorEastAsia" w:eastAsiaTheme="minorEastAsia" w:hAnsiTheme="minorEastAsia"/>
                <w:color w:val="auto"/>
                <w:sz w:val="18"/>
                <w:szCs w:val="18"/>
              </w:rPr>
              <w:t>磷等</w:t>
            </w:r>
          </w:p>
        </w:tc>
      </w:tr>
      <w:tr w:rsidR="00292326" w:rsidRPr="00034A16" w14:paraId="0AA4CC0B" w14:textId="77777777" w:rsidTr="00960CC9">
        <w:trPr>
          <w:jc w:val="center"/>
        </w:trPr>
        <w:tc>
          <w:tcPr>
            <w:tcW w:w="728" w:type="pct"/>
            <w:vMerge/>
            <w:vAlign w:val="center"/>
          </w:tcPr>
          <w:p w14:paraId="4385D380"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p>
        </w:tc>
        <w:tc>
          <w:tcPr>
            <w:tcW w:w="1083" w:type="pct"/>
            <w:tcBorders>
              <w:top w:val="single" w:sz="4" w:space="0" w:color="auto"/>
            </w:tcBorders>
            <w:vAlign w:val="center"/>
          </w:tcPr>
          <w:p w14:paraId="000FA8AD"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含盐废水</w:t>
            </w:r>
          </w:p>
        </w:tc>
        <w:tc>
          <w:tcPr>
            <w:tcW w:w="1743" w:type="pct"/>
            <w:tcBorders>
              <w:top w:val="single" w:sz="4" w:space="0" w:color="auto"/>
            </w:tcBorders>
            <w:vAlign w:val="center"/>
          </w:tcPr>
          <w:p w14:paraId="73C699C9" w14:textId="63CA600E" w:rsidR="002239B0" w:rsidRPr="00034A16" w:rsidRDefault="002239B0" w:rsidP="00B371C0">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非氨皂化</w:t>
            </w:r>
            <w:r w:rsidRPr="00034A16">
              <w:rPr>
                <w:rFonts w:asciiTheme="minorEastAsia" w:eastAsiaTheme="minorEastAsia" w:hAnsiTheme="minorEastAsia"/>
                <w:color w:val="auto"/>
                <w:sz w:val="18"/>
                <w:szCs w:val="18"/>
              </w:rPr>
              <w:t>稀土萃取</w:t>
            </w:r>
            <w:r w:rsidRPr="00034A16">
              <w:rPr>
                <w:rFonts w:asciiTheme="minorEastAsia" w:eastAsiaTheme="minorEastAsia" w:hAnsiTheme="minorEastAsia" w:hint="eastAsia"/>
                <w:color w:val="auto"/>
                <w:sz w:val="18"/>
                <w:szCs w:val="18"/>
              </w:rPr>
              <w:t>分离</w:t>
            </w:r>
            <w:r w:rsidRPr="00034A16">
              <w:rPr>
                <w:rFonts w:asciiTheme="minorEastAsia" w:eastAsiaTheme="minorEastAsia" w:hAnsiTheme="minorEastAsia"/>
                <w:color w:val="auto"/>
                <w:sz w:val="18"/>
                <w:szCs w:val="18"/>
              </w:rPr>
              <w:t>过程产生</w:t>
            </w:r>
            <w:r w:rsidR="00812233" w:rsidRPr="00034A16">
              <w:rPr>
                <w:rFonts w:asciiTheme="minorEastAsia" w:eastAsiaTheme="minorEastAsia" w:hAnsiTheme="minorEastAsia" w:hint="eastAsia"/>
                <w:color w:val="auto"/>
                <w:sz w:val="18"/>
                <w:szCs w:val="18"/>
              </w:rPr>
              <w:t>的废水</w:t>
            </w:r>
          </w:p>
        </w:tc>
        <w:tc>
          <w:tcPr>
            <w:tcW w:w="1446" w:type="pct"/>
            <w:tcBorders>
              <w:top w:val="single" w:sz="4" w:space="0" w:color="auto"/>
            </w:tcBorders>
            <w:vAlign w:val="center"/>
          </w:tcPr>
          <w:p w14:paraId="2506A2EB" w14:textId="1AFAF183"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kern w:val="2"/>
                <w:sz w:val="18"/>
                <w:szCs w:val="18"/>
              </w:rPr>
              <w:t>Na</w:t>
            </w:r>
            <w:r w:rsidRPr="00034A16">
              <w:rPr>
                <w:rFonts w:asciiTheme="minorEastAsia" w:eastAsiaTheme="minorEastAsia" w:hAnsiTheme="minorEastAsia" w:hint="eastAsia"/>
                <w:color w:val="auto"/>
                <w:kern w:val="2"/>
                <w:sz w:val="18"/>
                <w:szCs w:val="18"/>
                <w:vertAlign w:val="superscript"/>
              </w:rPr>
              <w:t>+</w:t>
            </w:r>
            <w:r w:rsidRPr="00034A16">
              <w:rPr>
                <w:rFonts w:asciiTheme="minorEastAsia" w:eastAsiaTheme="minorEastAsia" w:hAnsiTheme="minorEastAsia" w:hint="eastAsia"/>
                <w:color w:val="auto"/>
                <w:kern w:val="2"/>
                <w:sz w:val="18"/>
                <w:szCs w:val="18"/>
              </w:rPr>
              <w:t>、</w:t>
            </w:r>
            <w:r w:rsidR="007447F7" w:rsidRPr="00034A16">
              <w:rPr>
                <w:rFonts w:asciiTheme="minorEastAsia" w:eastAsiaTheme="minorEastAsia" w:hAnsiTheme="minorEastAsia"/>
                <w:color w:val="auto"/>
                <w:sz w:val="18"/>
                <w:szCs w:val="18"/>
              </w:rPr>
              <w:t>Ca</w:t>
            </w:r>
            <w:r w:rsidR="007447F7" w:rsidRPr="00034A16">
              <w:rPr>
                <w:rFonts w:asciiTheme="minorEastAsia" w:eastAsiaTheme="minorEastAsia" w:hAnsiTheme="minorEastAsia"/>
                <w:color w:val="auto"/>
                <w:sz w:val="18"/>
                <w:szCs w:val="18"/>
                <w:vertAlign w:val="superscript"/>
              </w:rPr>
              <w:t>2+</w:t>
            </w:r>
            <w:r w:rsidR="007447F7" w:rsidRPr="00034A16">
              <w:rPr>
                <w:rFonts w:asciiTheme="minorEastAsia" w:eastAsiaTheme="minorEastAsia" w:hAnsiTheme="minorEastAsia"/>
                <w:color w:val="auto"/>
                <w:sz w:val="18"/>
                <w:szCs w:val="18"/>
              </w:rPr>
              <w:t>、</w:t>
            </w:r>
            <w:r w:rsidRPr="00034A16">
              <w:rPr>
                <w:rFonts w:asciiTheme="minorEastAsia" w:eastAsiaTheme="minorEastAsia" w:hAnsiTheme="minorEastAsia"/>
                <w:color w:val="auto"/>
                <w:sz w:val="18"/>
                <w:szCs w:val="18"/>
              </w:rPr>
              <w:t>Mg</w:t>
            </w:r>
            <w:r w:rsidRPr="00034A16">
              <w:rPr>
                <w:rFonts w:asciiTheme="minorEastAsia" w:eastAsiaTheme="minorEastAsia" w:hAnsiTheme="minorEastAsia"/>
                <w:color w:val="auto"/>
                <w:sz w:val="18"/>
                <w:szCs w:val="18"/>
                <w:vertAlign w:val="superscript"/>
              </w:rPr>
              <w:t>2+</w:t>
            </w:r>
            <w:r w:rsidRPr="00034A16">
              <w:rPr>
                <w:rFonts w:asciiTheme="minorEastAsia" w:eastAsiaTheme="minorEastAsia" w:hAnsiTheme="minorEastAsia"/>
                <w:color w:val="auto"/>
                <w:sz w:val="18"/>
                <w:szCs w:val="18"/>
              </w:rPr>
              <w:t>、</w:t>
            </w:r>
            <w:r w:rsidR="00C170E2" w:rsidRPr="00034A16">
              <w:rPr>
                <w:rFonts w:asciiTheme="minorEastAsia" w:eastAsiaTheme="minorEastAsia" w:hAnsiTheme="minorEastAsia"/>
                <w:color w:val="auto"/>
                <w:sz w:val="18"/>
                <w:szCs w:val="18"/>
              </w:rPr>
              <w:t>Cl</w:t>
            </w:r>
            <w:r w:rsidR="00C170E2"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hint="eastAsia"/>
                <w:color w:val="auto"/>
                <w:sz w:val="18"/>
                <w:szCs w:val="18"/>
              </w:rPr>
              <w:t>、</w:t>
            </w:r>
            <w:r w:rsidR="00CC2FAD" w:rsidRPr="00034A16">
              <w:rPr>
                <w:rFonts w:asciiTheme="minorEastAsia" w:eastAsiaTheme="minorEastAsia" w:hAnsiTheme="minorEastAsia"/>
                <w:color w:val="auto"/>
                <w:sz w:val="18"/>
                <w:szCs w:val="18"/>
              </w:rPr>
              <w:t>pH</w:t>
            </w:r>
            <w:r w:rsidR="00CC2FAD" w:rsidRPr="00034A16">
              <w:rPr>
                <w:rFonts w:asciiTheme="minorEastAsia" w:eastAsiaTheme="minorEastAsia" w:hAnsiTheme="minorEastAsia" w:hint="eastAsia"/>
                <w:color w:val="auto"/>
                <w:sz w:val="18"/>
                <w:szCs w:val="18"/>
              </w:rPr>
              <w:t>、</w:t>
            </w:r>
            <w:r w:rsidR="007447F7" w:rsidRPr="00034A16">
              <w:rPr>
                <w:rFonts w:asciiTheme="minorEastAsia" w:eastAsiaTheme="minorEastAsia" w:hAnsiTheme="minorEastAsia" w:hint="eastAsia"/>
                <w:color w:val="auto"/>
                <w:sz w:val="18"/>
                <w:szCs w:val="18"/>
              </w:rPr>
              <w:t>重金属离子</w:t>
            </w:r>
            <w:r w:rsidR="007447F7" w:rsidRPr="00034A16">
              <w:rPr>
                <w:rFonts w:asciiTheme="minorEastAsia" w:eastAsiaTheme="minorEastAsia" w:hAnsiTheme="minorEastAsia"/>
                <w:color w:val="auto"/>
                <w:sz w:val="18"/>
                <w:szCs w:val="18"/>
              </w:rPr>
              <w:t>、</w:t>
            </w:r>
            <w:r w:rsidR="00B50EDE" w:rsidRPr="00034A16">
              <w:rPr>
                <w:rFonts w:asciiTheme="minorEastAsia" w:eastAsiaTheme="minorEastAsia" w:hAnsiTheme="minorEastAsia" w:cs="宋体" w:hint="eastAsia"/>
                <w:color w:val="auto"/>
                <w:sz w:val="18"/>
                <w:szCs w:val="18"/>
              </w:rPr>
              <w:t>钍、铀</w:t>
            </w:r>
            <w:r w:rsidR="007F436C" w:rsidRPr="00034A16">
              <w:rPr>
                <w:rFonts w:asciiTheme="minorEastAsia" w:eastAsiaTheme="minorEastAsia" w:hAnsiTheme="minorEastAsia" w:cs="宋体" w:hint="eastAsia"/>
                <w:color w:val="auto"/>
                <w:sz w:val="18"/>
                <w:szCs w:val="18"/>
              </w:rPr>
              <w:t>、</w:t>
            </w:r>
            <w:r w:rsidR="00AA680E" w:rsidRPr="00034A16">
              <w:rPr>
                <w:rFonts w:asciiTheme="minorEastAsia" w:eastAsiaTheme="minorEastAsia" w:hAnsiTheme="minorEastAsia"/>
                <w:color w:val="auto"/>
                <w:sz w:val="18"/>
                <w:szCs w:val="18"/>
              </w:rPr>
              <w:t>化学需氧量（COD）、</w:t>
            </w:r>
            <w:r w:rsidR="00240B7C" w:rsidRPr="00034A16">
              <w:rPr>
                <w:rFonts w:asciiTheme="minorEastAsia" w:eastAsiaTheme="minorEastAsia" w:hAnsiTheme="minorEastAsia" w:hint="eastAsia"/>
                <w:color w:val="auto"/>
                <w:sz w:val="18"/>
                <w:szCs w:val="18"/>
              </w:rPr>
              <w:t>总</w:t>
            </w:r>
            <w:r w:rsidRPr="00034A16">
              <w:rPr>
                <w:rFonts w:asciiTheme="minorEastAsia" w:eastAsiaTheme="minorEastAsia" w:hAnsiTheme="minorEastAsia"/>
                <w:color w:val="auto"/>
                <w:sz w:val="18"/>
                <w:szCs w:val="18"/>
              </w:rPr>
              <w:t>磷等</w:t>
            </w:r>
          </w:p>
        </w:tc>
      </w:tr>
      <w:tr w:rsidR="00292326" w:rsidRPr="00034A16" w14:paraId="1188F524" w14:textId="77777777" w:rsidTr="00960CC9">
        <w:trPr>
          <w:jc w:val="center"/>
        </w:trPr>
        <w:tc>
          <w:tcPr>
            <w:tcW w:w="728" w:type="pct"/>
            <w:vAlign w:val="center"/>
          </w:tcPr>
          <w:p w14:paraId="151B79E1" w14:textId="3BDCCC87" w:rsidR="0035103E" w:rsidRPr="00034A16" w:rsidRDefault="0035103E" w:rsidP="0035103E">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产品浓缩</w:t>
            </w:r>
          </w:p>
        </w:tc>
        <w:tc>
          <w:tcPr>
            <w:tcW w:w="1083" w:type="pct"/>
            <w:tcBorders>
              <w:top w:val="single" w:sz="4" w:space="0" w:color="auto"/>
            </w:tcBorders>
            <w:vAlign w:val="center"/>
          </w:tcPr>
          <w:p w14:paraId="5A1F721F" w14:textId="16B2D94F" w:rsidR="0035103E" w:rsidRPr="00034A16" w:rsidRDefault="0035103E" w:rsidP="0035103E">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浓缩废水</w:t>
            </w:r>
          </w:p>
        </w:tc>
        <w:tc>
          <w:tcPr>
            <w:tcW w:w="1743" w:type="pct"/>
            <w:tcBorders>
              <w:top w:val="single" w:sz="4" w:space="0" w:color="auto"/>
            </w:tcBorders>
            <w:vAlign w:val="center"/>
          </w:tcPr>
          <w:p w14:paraId="0369F0BF" w14:textId="38373F8E" w:rsidR="0035103E" w:rsidRPr="00034A16" w:rsidRDefault="0035103E" w:rsidP="0035103E">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氯化稀土/硝酸稀土溶液浓缩结晶获得氯化稀土/硝酸稀土固体过程产生的废水</w:t>
            </w:r>
          </w:p>
        </w:tc>
        <w:tc>
          <w:tcPr>
            <w:tcW w:w="1446" w:type="pct"/>
            <w:tcBorders>
              <w:top w:val="single" w:sz="4" w:space="0" w:color="auto"/>
            </w:tcBorders>
            <w:vAlign w:val="center"/>
          </w:tcPr>
          <w:p w14:paraId="12458EEE" w14:textId="7FD696E0" w:rsidR="0035103E" w:rsidRPr="00034A16" w:rsidRDefault="0035103E" w:rsidP="0035103E">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color w:val="auto"/>
                <w:kern w:val="2"/>
                <w:sz w:val="18"/>
                <w:szCs w:val="18"/>
              </w:rPr>
              <w:t>、</w:t>
            </w:r>
            <w:r w:rsidRPr="00034A16">
              <w:rPr>
                <w:rFonts w:asciiTheme="minorEastAsia" w:eastAsiaTheme="minorEastAsia" w:hAnsiTheme="minorEastAsia"/>
                <w:color w:val="auto"/>
                <w:sz w:val="18"/>
                <w:szCs w:val="18"/>
              </w:rPr>
              <w:t>pH</w:t>
            </w:r>
            <w:r w:rsidRPr="00034A16">
              <w:rPr>
                <w:rFonts w:asciiTheme="minorEastAsia" w:eastAsiaTheme="minorEastAsia" w:hAnsiTheme="minorEastAsia" w:hint="eastAsia"/>
                <w:color w:val="auto"/>
                <w:sz w:val="18"/>
                <w:szCs w:val="18"/>
              </w:rPr>
              <w:t>、</w:t>
            </w:r>
            <w:r w:rsidRPr="00034A16">
              <w:rPr>
                <w:rFonts w:asciiTheme="minorEastAsia" w:eastAsiaTheme="minorEastAsia" w:hAnsiTheme="minorEastAsia"/>
                <w:color w:val="auto"/>
                <w:sz w:val="18"/>
                <w:szCs w:val="18"/>
              </w:rPr>
              <w:t>悬浮物（SS）</w:t>
            </w:r>
            <w:r w:rsidRPr="00034A16">
              <w:rPr>
                <w:rFonts w:asciiTheme="minorEastAsia" w:eastAsiaTheme="minorEastAsia" w:hAnsiTheme="minorEastAsia" w:hint="eastAsia"/>
                <w:color w:val="auto"/>
                <w:sz w:val="18"/>
                <w:szCs w:val="18"/>
              </w:rPr>
              <w:t>、总磷、总氮</w:t>
            </w:r>
            <w:r w:rsidRPr="00034A16">
              <w:rPr>
                <w:rFonts w:asciiTheme="minorEastAsia" w:eastAsiaTheme="minorEastAsia" w:hAnsiTheme="minorEastAsia"/>
                <w:color w:val="auto"/>
                <w:sz w:val="18"/>
                <w:szCs w:val="18"/>
              </w:rPr>
              <w:t>等</w:t>
            </w:r>
          </w:p>
        </w:tc>
      </w:tr>
      <w:tr w:rsidR="00292326" w:rsidRPr="00034A16" w14:paraId="31930ECF" w14:textId="77777777" w:rsidTr="00960CC9">
        <w:trPr>
          <w:jc w:val="center"/>
        </w:trPr>
        <w:tc>
          <w:tcPr>
            <w:tcW w:w="728" w:type="pct"/>
            <w:vMerge w:val="restart"/>
            <w:vAlign w:val="center"/>
          </w:tcPr>
          <w:p w14:paraId="6F347E16" w14:textId="3F112905" w:rsidR="008C285F" w:rsidRPr="00034A16" w:rsidRDefault="008C285F" w:rsidP="008C285F">
            <w:pPr>
              <w:pStyle w:val="10"/>
              <w:adjustRightInd/>
              <w:snapToGrid/>
              <w:spacing w:line="36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产品沉淀</w:t>
            </w:r>
          </w:p>
        </w:tc>
        <w:tc>
          <w:tcPr>
            <w:tcW w:w="1083" w:type="pct"/>
            <w:tcBorders>
              <w:bottom w:val="single" w:sz="4" w:space="0" w:color="auto"/>
            </w:tcBorders>
            <w:vAlign w:val="center"/>
          </w:tcPr>
          <w:p w14:paraId="4BD605C2" w14:textId="77777777" w:rsidR="008C285F" w:rsidRPr="00034A16" w:rsidRDefault="008C285F" w:rsidP="008C285F">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hint="eastAsia"/>
                <w:color w:val="auto"/>
                <w:kern w:val="2"/>
                <w:sz w:val="18"/>
                <w:szCs w:val="18"/>
              </w:rPr>
              <w:t>氨氮</w:t>
            </w:r>
            <w:r w:rsidRPr="00034A16">
              <w:rPr>
                <w:rFonts w:asciiTheme="minorEastAsia" w:eastAsiaTheme="minorEastAsia" w:hAnsiTheme="minorEastAsia"/>
                <w:color w:val="auto"/>
                <w:kern w:val="2"/>
                <w:sz w:val="18"/>
                <w:szCs w:val="18"/>
              </w:rPr>
              <w:t>废水</w:t>
            </w:r>
          </w:p>
        </w:tc>
        <w:tc>
          <w:tcPr>
            <w:tcW w:w="1743" w:type="pct"/>
            <w:tcBorders>
              <w:bottom w:val="single" w:sz="4" w:space="0" w:color="auto"/>
            </w:tcBorders>
            <w:vAlign w:val="center"/>
          </w:tcPr>
          <w:p w14:paraId="6CA7AF60" w14:textId="4D9D9365" w:rsidR="008C285F" w:rsidRPr="00034A16" w:rsidRDefault="008C285F" w:rsidP="008C285F">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hint="eastAsia"/>
                <w:color w:val="auto"/>
                <w:kern w:val="2"/>
                <w:sz w:val="18"/>
                <w:szCs w:val="18"/>
              </w:rPr>
              <w:t>氯化稀土</w:t>
            </w:r>
            <w:r w:rsidRPr="00034A16">
              <w:rPr>
                <w:rFonts w:asciiTheme="minorEastAsia" w:eastAsiaTheme="minorEastAsia" w:hAnsiTheme="minorEastAsia" w:hint="eastAsia"/>
                <w:color w:val="auto"/>
                <w:sz w:val="18"/>
                <w:szCs w:val="18"/>
              </w:rPr>
              <w:t>碳酸氢铵</w:t>
            </w:r>
            <w:r w:rsidRPr="00034A16">
              <w:rPr>
                <w:rFonts w:asciiTheme="minorEastAsia" w:eastAsiaTheme="minorEastAsia" w:hAnsiTheme="minorEastAsia" w:hint="eastAsia"/>
                <w:color w:val="auto"/>
                <w:kern w:val="2"/>
                <w:sz w:val="18"/>
                <w:szCs w:val="18"/>
              </w:rPr>
              <w:t>沉淀稀土</w:t>
            </w:r>
            <w:r w:rsidRPr="00034A16">
              <w:rPr>
                <w:rFonts w:asciiTheme="minorEastAsia" w:eastAsiaTheme="minorEastAsia" w:hAnsiTheme="minorEastAsia"/>
                <w:color w:val="auto"/>
                <w:kern w:val="2"/>
                <w:sz w:val="18"/>
                <w:szCs w:val="18"/>
              </w:rPr>
              <w:t>产生</w:t>
            </w:r>
            <w:r w:rsidRPr="00034A16">
              <w:rPr>
                <w:rFonts w:asciiTheme="minorEastAsia" w:eastAsiaTheme="minorEastAsia" w:hAnsiTheme="minorEastAsia" w:hint="eastAsia"/>
                <w:color w:val="auto"/>
                <w:kern w:val="2"/>
                <w:sz w:val="18"/>
                <w:szCs w:val="18"/>
              </w:rPr>
              <w:t>的废水及</w:t>
            </w:r>
            <w:r w:rsidRPr="00034A16">
              <w:rPr>
                <w:rFonts w:asciiTheme="minorEastAsia" w:eastAsiaTheme="minorEastAsia" w:hAnsiTheme="minorEastAsia" w:hint="eastAsia"/>
                <w:color w:val="auto"/>
                <w:sz w:val="18"/>
                <w:szCs w:val="18"/>
              </w:rPr>
              <w:t>洗涤废水</w:t>
            </w:r>
          </w:p>
        </w:tc>
        <w:tc>
          <w:tcPr>
            <w:tcW w:w="1446" w:type="pct"/>
            <w:tcBorders>
              <w:bottom w:val="single" w:sz="4" w:space="0" w:color="auto"/>
            </w:tcBorders>
            <w:vAlign w:val="center"/>
          </w:tcPr>
          <w:p w14:paraId="77FFF626" w14:textId="7DD3A30E" w:rsidR="008C285F" w:rsidRPr="00034A16" w:rsidRDefault="008C285F" w:rsidP="008C285F">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color w:val="auto"/>
                <w:sz w:val="18"/>
                <w:szCs w:val="18"/>
              </w:rPr>
              <w:t>、</w:t>
            </w:r>
            <w:r w:rsidR="007C6D1D" w:rsidRPr="00034A16">
              <w:rPr>
                <w:rFonts w:asciiTheme="minorEastAsia" w:eastAsiaTheme="minorEastAsia" w:hAnsiTheme="minorEastAsia"/>
                <w:color w:val="auto"/>
                <w:sz w:val="18"/>
                <w:szCs w:val="18"/>
              </w:rPr>
              <w:t>氨氮（NH</w:t>
            </w:r>
            <w:r w:rsidR="007C6D1D" w:rsidRPr="00034A16">
              <w:rPr>
                <w:rFonts w:asciiTheme="minorEastAsia" w:eastAsiaTheme="minorEastAsia" w:hAnsiTheme="minorEastAsia"/>
                <w:color w:val="auto"/>
                <w:sz w:val="18"/>
                <w:szCs w:val="18"/>
                <w:vertAlign w:val="subscript"/>
              </w:rPr>
              <w:t>3</w:t>
            </w:r>
            <w:r w:rsidR="007C6D1D" w:rsidRPr="00034A16">
              <w:rPr>
                <w:rFonts w:asciiTheme="minorEastAsia" w:eastAsiaTheme="minorEastAsia" w:hAnsiTheme="minorEastAsia"/>
                <w:color w:val="auto"/>
                <w:sz w:val="18"/>
                <w:szCs w:val="18"/>
              </w:rPr>
              <w:t>-N）</w:t>
            </w:r>
            <w:r w:rsidR="007C6D1D" w:rsidRPr="00034A16">
              <w:rPr>
                <w:rFonts w:asciiTheme="minorEastAsia" w:eastAsiaTheme="minorEastAsia" w:hAnsiTheme="minorEastAsia" w:hint="eastAsia"/>
                <w:color w:val="auto"/>
                <w:sz w:val="18"/>
                <w:szCs w:val="18"/>
              </w:rPr>
              <w:t>、</w:t>
            </w:r>
            <w:r w:rsidR="00FD4FEB" w:rsidRPr="00034A16">
              <w:rPr>
                <w:rFonts w:asciiTheme="minorEastAsia" w:eastAsiaTheme="minorEastAsia" w:hAnsiTheme="minorEastAsia"/>
                <w:color w:val="auto"/>
                <w:kern w:val="2"/>
                <w:sz w:val="18"/>
                <w:szCs w:val="18"/>
              </w:rPr>
              <w:t>化学需氧量（COD）</w:t>
            </w:r>
            <w:r w:rsidRPr="00034A16">
              <w:rPr>
                <w:rFonts w:asciiTheme="minorEastAsia" w:eastAsiaTheme="minorEastAsia" w:hAnsiTheme="minorEastAsia"/>
                <w:color w:val="auto"/>
                <w:sz w:val="18"/>
                <w:szCs w:val="18"/>
              </w:rPr>
              <w:t>等</w:t>
            </w:r>
          </w:p>
        </w:tc>
      </w:tr>
      <w:tr w:rsidR="00292326" w:rsidRPr="00034A16" w14:paraId="026B9B61" w14:textId="77777777" w:rsidTr="00960CC9">
        <w:trPr>
          <w:jc w:val="center"/>
        </w:trPr>
        <w:tc>
          <w:tcPr>
            <w:tcW w:w="728" w:type="pct"/>
            <w:vMerge/>
            <w:vAlign w:val="center"/>
          </w:tcPr>
          <w:p w14:paraId="71ABF08A" w14:textId="77777777" w:rsidR="008C285F" w:rsidRPr="00034A16" w:rsidRDefault="008C285F" w:rsidP="008C285F">
            <w:pPr>
              <w:pStyle w:val="10"/>
              <w:adjustRightInd/>
              <w:snapToGrid/>
              <w:spacing w:line="360" w:lineRule="auto"/>
              <w:ind w:firstLineChars="0" w:firstLine="0"/>
              <w:jc w:val="center"/>
              <w:rPr>
                <w:rFonts w:asciiTheme="minorEastAsia" w:eastAsiaTheme="minorEastAsia" w:hAnsiTheme="minorEastAsia"/>
                <w:color w:val="auto"/>
                <w:sz w:val="18"/>
                <w:szCs w:val="18"/>
              </w:rPr>
            </w:pPr>
          </w:p>
        </w:tc>
        <w:tc>
          <w:tcPr>
            <w:tcW w:w="1083" w:type="pct"/>
            <w:tcBorders>
              <w:bottom w:val="single" w:sz="4" w:space="0" w:color="auto"/>
            </w:tcBorders>
            <w:vAlign w:val="center"/>
          </w:tcPr>
          <w:p w14:paraId="6C37DA10" w14:textId="77777777" w:rsidR="008C285F" w:rsidRPr="00034A16" w:rsidRDefault="008C285F" w:rsidP="008C285F">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hint="eastAsia"/>
                <w:color w:val="auto"/>
                <w:sz w:val="18"/>
                <w:szCs w:val="18"/>
              </w:rPr>
              <w:t>含盐废水</w:t>
            </w:r>
          </w:p>
        </w:tc>
        <w:tc>
          <w:tcPr>
            <w:tcW w:w="1743" w:type="pct"/>
            <w:tcBorders>
              <w:bottom w:val="single" w:sz="4" w:space="0" w:color="auto"/>
            </w:tcBorders>
            <w:vAlign w:val="center"/>
          </w:tcPr>
          <w:p w14:paraId="35B58270" w14:textId="312C5EBC" w:rsidR="008C285F" w:rsidRPr="00034A16" w:rsidRDefault="008C285F" w:rsidP="008C285F">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hint="eastAsia"/>
                <w:color w:val="auto"/>
                <w:kern w:val="2"/>
                <w:sz w:val="18"/>
                <w:szCs w:val="18"/>
              </w:rPr>
              <w:t>氯化稀土碳酸氢镁或碳酸钠等沉淀稀土</w:t>
            </w:r>
            <w:r w:rsidRPr="00034A16">
              <w:rPr>
                <w:rFonts w:asciiTheme="minorEastAsia" w:eastAsiaTheme="minorEastAsia" w:hAnsiTheme="minorEastAsia"/>
                <w:color w:val="auto"/>
                <w:kern w:val="2"/>
                <w:sz w:val="18"/>
                <w:szCs w:val="18"/>
              </w:rPr>
              <w:t>产生</w:t>
            </w:r>
            <w:r w:rsidRPr="00034A16">
              <w:rPr>
                <w:rFonts w:asciiTheme="minorEastAsia" w:eastAsiaTheme="minorEastAsia" w:hAnsiTheme="minorEastAsia" w:hint="eastAsia"/>
                <w:color w:val="auto"/>
                <w:kern w:val="2"/>
                <w:sz w:val="18"/>
                <w:szCs w:val="18"/>
              </w:rPr>
              <w:t>的废水及</w:t>
            </w:r>
            <w:r w:rsidRPr="00034A16">
              <w:rPr>
                <w:rFonts w:asciiTheme="minorEastAsia" w:eastAsiaTheme="minorEastAsia" w:hAnsiTheme="minorEastAsia" w:hint="eastAsia"/>
                <w:color w:val="auto"/>
                <w:sz w:val="18"/>
                <w:szCs w:val="18"/>
              </w:rPr>
              <w:t>洗涤废水</w:t>
            </w:r>
          </w:p>
        </w:tc>
        <w:tc>
          <w:tcPr>
            <w:tcW w:w="1446" w:type="pct"/>
            <w:tcBorders>
              <w:bottom w:val="single" w:sz="4" w:space="0" w:color="auto"/>
            </w:tcBorders>
            <w:vAlign w:val="center"/>
          </w:tcPr>
          <w:p w14:paraId="0F59C873" w14:textId="4C75ED5F" w:rsidR="008C285F" w:rsidRPr="00034A16" w:rsidRDefault="008C285F" w:rsidP="008C285F">
            <w:pPr>
              <w:pStyle w:val="10"/>
              <w:adjustRightInd/>
              <w:snapToGrid/>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hint="eastAsia"/>
                <w:color w:val="auto"/>
                <w:kern w:val="2"/>
                <w:sz w:val="18"/>
                <w:szCs w:val="18"/>
              </w:rPr>
              <w:t>Na</w:t>
            </w:r>
            <w:r w:rsidRPr="00034A16">
              <w:rPr>
                <w:rFonts w:asciiTheme="minorEastAsia" w:eastAsiaTheme="minorEastAsia" w:hAnsiTheme="minorEastAsia" w:hint="eastAsia"/>
                <w:color w:val="auto"/>
                <w:kern w:val="2"/>
                <w:sz w:val="18"/>
                <w:szCs w:val="18"/>
                <w:vertAlign w:val="superscript"/>
              </w:rPr>
              <w:t>+</w:t>
            </w:r>
            <w:r w:rsidRPr="00034A16">
              <w:rPr>
                <w:rFonts w:asciiTheme="minorEastAsia" w:eastAsiaTheme="minorEastAsia" w:hAnsiTheme="minorEastAsia" w:hint="eastAsia"/>
                <w:color w:val="auto"/>
                <w:kern w:val="2"/>
                <w:sz w:val="18"/>
                <w:szCs w:val="18"/>
              </w:rPr>
              <w:t>或</w:t>
            </w:r>
            <w:r w:rsidRPr="00034A16">
              <w:rPr>
                <w:rFonts w:asciiTheme="minorEastAsia" w:eastAsiaTheme="minorEastAsia" w:hAnsiTheme="minorEastAsia"/>
                <w:color w:val="auto"/>
                <w:sz w:val="18"/>
                <w:szCs w:val="18"/>
              </w:rPr>
              <w:t>Mg</w:t>
            </w:r>
            <w:r w:rsidRPr="00034A16">
              <w:rPr>
                <w:rFonts w:asciiTheme="minorEastAsia" w:eastAsiaTheme="minorEastAsia" w:hAnsiTheme="minorEastAsia"/>
                <w:color w:val="auto"/>
                <w:sz w:val="18"/>
                <w:szCs w:val="18"/>
                <w:vertAlign w:val="superscript"/>
              </w:rPr>
              <w:t>2+</w:t>
            </w:r>
            <w:r w:rsidRPr="00034A16">
              <w:rPr>
                <w:rFonts w:asciiTheme="minorEastAsia" w:eastAsiaTheme="minorEastAsia" w:hAnsiTheme="minorEastAsia"/>
                <w:color w:val="auto"/>
                <w:kern w:val="2"/>
                <w:sz w:val="18"/>
                <w:szCs w:val="18"/>
              </w:rPr>
              <w:t>、</w:t>
            </w: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color w:val="auto"/>
                <w:sz w:val="18"/>
                <w:szCs w:val="18"/>
              </w:rPr>
              <w:t>、</w:t>
            </w:r>
            <w:r w:rsidR="00FD4FEB" w:rsidRPr="00034A16">
              <w:rPr>
                <w:rFonts w:asciiTheme="minorEastAsia" w:eastAsiaTheme="minorEastAsia" w:hAnsiTheme="minorEastAsia"/>
                <w:color w:val="auto"/>
                <w:kern w:val="2"/>
                <w:sz w:val="18"/>
                <w:szCs w:val="18"/>
              </w:rPr>
              <w:t>化学需氧量（COD）</w:t>
            </w:r>
            <w:r w:rsidRPr="00034A16">
              <w:rPr>
                <w:rFonts w:asciiTheme="minorEastAsia" w:eastAsiaTheme="minorEastAsia" w:hAnsiTheme="minorEastAsia"/>
                <w:color w:val="auto"/>
                <w:sz w:val="18"/>
                <w:szCs w:val="18"/>
              </w:rPr>
              <w:t>等</w:t>
            </w:r>
          </w:p>
        </w:tc>
      </w:tr>
      <w:tr w:rsidR="00292326" w:rsidRPr="00034A16" w14:paraId="27EB5E3B" w14:textId="77777777" w:rsidTr="00960CC9">
        <w:trPr>
          <w:jc w:val="center"/>
        </w:trPr>
        <w:tc>
          <w:tcPr>
            <w:tcW w:w="728" w:type="pct"/>
            <w:vMerge/>
            <w:vAlign w:val="center"/>
          </w:tcPr>
          <w:p w14:paraId="7534832B" w14:textId="77777777" w:rsidR="008C285F" w:rsidRPr="00034A16" w:rsidRDefault="008C285F" w:rsidP="008C285F">
            <w:pPr>
              <w:pStyle w:val="10"/>
              <w:adjustRightInd/>
              <w:snapToGrid/>
              <w:spacing w:line="360" w:lineRule="auto"/>
              <w:ind w:firstLineChars="0" w:firstLine="0"/>
              <w:jc w:val="center"/>
              <w:rPr>
                <w:rFonts w:asciiTheme="minorEastAsia" w:eastAsiaTheme="minorEastAsia" w:hAnsiTheme="minorEastAsia"/>
                <w:color w:val="auto"/>
                <w:sz w:val="18"/>
                <w:szCs w:val="18"/>
              </w:rPr>
            </w:pPr>
          </w:p>
        </w:tc>
        <w:tc>
          <w:tcPr>
            <w:tcW w:w="1083" w:type="pct"/>
            <w:tcBorders>
              <w:top w:val="single" w:sz="4" w:space="0" w:color="auto"/>
              <w:bottom w:val="single" w:sz="4" w:space="0" w:color="auto"/>
            </w:tcBorders>
            <w:vAlign w:val="center"/>
          </w:tcPr>
          <w:p w14:paraId="7A990BE5" w14:textId="77777777" w:rsidR="008C285F" w:rsidRPr="00034A16" w:rsidRDefault="008C285F" w:rsidP="008C285F">
            <w:pPr>
              <w:pStyle w:val="10"/>
              <w:adjustRightInd/>
              <w:snapToGrid/>
              <w:spacing w:line="240" w:lineRule="auto"/>
              <w:ind w:firstLineChars="0" w:firstLine="0"/>
              <w:jc w:val="center"/>
              <w:rPr>
                <w:rFonts w:asciiTheme="minorEastAsia" w:eastAsiaTheme="minorEastAsia" w:hAnsiTheme="minorEastAsia"/>
                <w:color w:val="auto"/>
                <w:sz w:val="18"/>
                <w:szCs w:val="18"/>
              </w:rPr>
            </w:pPr>
            <w:proofErr w:type="gramStart"/>
            <w:r w:rsidRPr="00034A16">
              <w:rPr>
                <w:rFonts w:asciiTheme="minorEastAsia" w:eastAsiaTheme="minorEastAsia" w:hAnsiTheme="minorEastAsia"/>
                <w:color w:val="auto"/>
                <w:kern w:val="2"/>
                <w:sz w:val="18"/>
                <w:szCs w:val="18"/>
              </w:rPr>
              <w:t>草沉废水</w:t>
            </w:r>
            <w:proofErr w:type="gramEnd"/>
          </w:p>
        </w:tc>
        <w:tc>
          <w:tcPr>
            <w:tcW w:w="1743" w:type="pct"/>
            <w:tcBorders>
              <w:top w:val="single" w:sz="4" w:space="0" w:color="auto"/>
              <w:bottom w:val="single" w:sz="4" w:space="0" w:color="auto"/>
            </w:tcBorders>
            <w:vAlign w:val="center"/>
          </w:tcPr>
          <w:p w14:paraId="5C6A4A19" w14:textId="116B3FE7" w:rsidR="008C285F" w:rsidRPr="00034A16" w:rsidRDefault="008C285F" w:rsidP="008C285F">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color w:val="auto"/>
                <w:kern w:val="2"/>
                <w:sz w:val="18"/>
                <w:szCs w:val="18"/>
              </w:rPr>
              <w:t>氯化稀土</w:t>
            </w:r>
            <w:r w:rsidRPr="00034A16">
              <w:rPr>
                <w:rFonts w:asciiTheme="minorEastAsia" w:eastAsiaTheme="minorEastAsia" w:hAnsiTheme="minorEastAsia" w:hint="eastAsia"/>
                <w:color w:val="auto"/>
                <w:kern w:val="2"/>
                <w:sz w:val="18"/>
                <w:szCs w:val="18"/>
              </w:rPr>
              <w:t>溶液</w:t>
            </w:r>
            <w:r w:rsidRPr="00034A16">
              <w:rPr>
                <w:rFonts w:asciiTheme="minorEastAsia" w:eastAsiaTheme="minorEastAsia" w:hAnsiTheme="minorEastAsia"/>
                <w:color w:val="auto"/>
                <w:kern w:val="2"/>
                <w:sz w:val="18"/>
                <w:szCs w:val="18"/>
              </w:rPr>
              <w:t>草酸沉淀</w:t>
            </w:r>
            <w:r w:rsidRPr="00034A16">
              <w:rPr>
                <w:rFonts w:asciiTheme="minorEastAsia" w:eastAsiaTheme="minorEastAsia" w:hAnsiTheme="minorEastAsia" w:hint="eastAsia"/>
                <w:color w:val="auto"/>
                <w:kern w:val="2"/>
                <w:sz w:val="18"/>
                <w:szCs w:val="18"/>
              </w:rPr>
              <w:t>稀土</w:t>
            </w:r>
            <w:r w:rsidRPr="00034A16">
              <w:rPr>
                <w:rFonts w:asciiTheme="minorEastAsia" w:eastAsiaTheme="minorEastAsia" w:hAnsiTheme="minorEastAsia"/>
                <w:color w:val="auto"/>
                <w:kern w:val="2"/>
                <w:sz w:val="18"/>
                <w:szCs w:val="18"/>
              </w:rPr>
              <w:t>产生</w:t>
            </w:r>
            <w:r w:rsidRPr="00034A16">
              <w:rPr>
                <w:rFonts w:asciiTheme="minorEastAsia" w:eastAsiaTheme="minorEastAsia" w:hAnsiTheme="minorEastAsia" w:hint="eastAsia"/>
                <w:color w:val="auto"/>
                <w:kern w:val="2"/>
                <w:sz w:val="18"/>
                <w:szCs w:val="18"/>
              </w:rPr>
              <w:t>的废水及</w:t>
            </w:r>
            <w:r w:rsidRPr="00034A16">
              <w:rPr>
                <w:rFonts w:asciiTheme="minorEastAsia" w:eastAsiaTheme="minorEastAsia" w:hAnsiTheme="minorEastAsia" w:hint="eastAsia"/>
                <w:color w:val="auto"/>
                <w:sz w:val="18"/>
                <w:szCs w:val="18"/>
              </w:rPr>
              <w:t>洗涤废水</w:t>
            </w:r>
          </w:p>
        </w:tc>
        <w:tc>
          <w:tcPr>
            <w:tcW w:w="1446" w:type="pct"/>
            <w:tcBorders>
              <w:top w:val="single" w:sz="4" w:space="0" w:color="auto"/>
              <w:bottom w:val="single" w:sz="4" w:space="0" w:color="auto"/>
            </w:tcBorders>
            <w:vAlign w:val="center"/>
          </w:tcPr>
          <w:p w14:paraId="74A98F4C" w14:textId="3FFFE800" w:rsidR="008C285F" w:rsidRPr="00034A16" w:rsidRDefault="008C285F" w:rsidP="008C285F">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color w:val="auto"/>
                <w:sz w:val="18"/>
                <w:szCs w:val="18"/>
              </w:rPr>
              <w:t>、</w:t>
            </w:r>
            <w:r w:rsidRPr="00034A16">
              <w:rPr>
                <w:rFonts w:asciiTheme="minorEastAsia" w:eastAsiaTheme="minorEastAsia" w:hAnsiTheme="minorEastAsia" w:hint="eastAsia"/>
                <w:color w:val="auto"/>
                <w:sz w:val="18"/>
                <w:szCs w:val="18"/>
              </w:rPr>
              <w:t>C</w:t>
            </w:r>
            <w:r w:rsidRPr="00034A16">
              <w:rPr>
                <w:rFonts w:asciiTheme="minorEastAsia" w:eastAsiaTheme="minorEastAsia" w:hAnsiTheme="minorEastAsia" w:hint="eastAsia"/>
                <w:color w:val="auto"/>
                <w:sz w:val="18"/>
                <w:szCs w:val="18"/>
                <w:vertAlign w:val="subscript"/>
              </w:rPr>
              <w:t>2</w:t>
            </w:r>
            <w:r w:rsidRPr="00034A16">
              <w:rPr>
                <w:rFonts w:asciiTheme="minorEastAsia" w:eastAsiaTheme="minorEastAsia" w:hAnsiTheme="minorEastAsia"/>
                <w:color w:val="auto"/>
                <w:sz w:val="18"/>
                <w:szCs w:val="18"/>
              </w:rPr>
              <w:t>O</w:t>
            </w:r>
            <w:r w:rsidRPr="00034A16">
              <w:rPr>
                <w:rFonts w:asciiTheme="minorEastAsia" w:eastAsiaTheme="minorEastAsia" w:hAnsiTheme="minorEastAsia"/>
                <w:color w:val="auto"/>
                <w:sz w:val="18"/>
                <w:szCs w:val="18"/>
                <w:vertAlign w:val="subscript"/>
              </w:rPr>
              <w:t>4</w:t>
            </w:r>
            <w:r w:rsidRPr="00034A16">
              <w:rPr>
                <w:rFonts w:asciiTheme="minorEastAsia" w:eastAsiaTheme="minorEastAsia" w:hAnsiTheme="minorEastAsia"/>
                <w:color w:val="auto"/>
                <w:sz w:val="18"/>
                <w:szCs w:val="18"/>
                <w:vertAlign w:val="superscript"/>
              </w:rPr>
              <w:t>2</w:t>
            </w:r>
            <w:r w:rsidRPr="00034A16">
              <w:rPr>
                <w:rFonts w:asciiTheme="minorEastAsia" w:eastAsiaTheme="minorEastAsia" w:hAnsiTheme="minorEastAsia" w:hint="eastAsia"/>
                <w:color w:val="auto"/>
                <w:sz w:val="18"/>
                <w:szCs w:val="18"/>
                <w:vertAlign w:val="superscript"/>
              </w:rPr>
              <w:t>-</w:t>
            </w:r>
            <w:r w:rsidRPr="00034A16">
              <w:rPr>
                <w:rFonts w:asciiTheme="minorEastAsia" w:eastAsiaTheme="minorEastAsia" w:hAnsiTheme="minorEastAsia"/>
                <w:color w:val="auto"/>
                <w:kern w:val="2"/>
                <w:sz w:val="18"/>
                <w:szCs w:val="18"/>
              </w:rPr>
              <w:t>、</w:t>
            </w:r>
            <w:r w:rsidR="00CC2FAD" w:rsidRPr="00034A16">
              <w:rPr>
                <w:rFonts w:asciiTheme="minorEastAsia" w:eastAsiaTheme="minorEastAsia" w:hAnsiTheme="minorEastAsia"/>
                <w:color w:val="auto"/>
                <w:sz w:val="18"/>
                <w:szCs w:val="18"/>
              </w:rPr>
              <w:t>pH</w:t>
            </w:r>
            <w:r w:rsidR="00CC2FAD" w:rsidRPr="00034A16">
              <w:rPr>
                <w:rFonts w:asciiTheme="minorEastAsia" w:eastAsiaTheme="minorEastAsia" w:hAnsiTheme="minorEastAsia" w:hint="eastAsia"/>
                <w:color w:val="auto"/>
                <w:sz w:val="18"/>
                <w:szCs w:val="18"/>
              </w:rPr>
              <w:t>、</w:t>
            </w:r>
            <w:r w:rsidR="00FD4FEB" w:rsidRPr="00034A16">
              <w:rPr>
                <w:rFonts w:asciiTheme="minorEastAsia" w:eastAsiaTheme="minorEastAsia" w:hAnsiTheme="minorEastAsia"/>
                <w:color w:val="auto"/>
                <w:kern w:val="2"/>
                <w:sz w:val="18"/>
                <w:szCs w:val="18"/>
              </w:rPr>
              <w:t>化学需氧量（COD）</w:t>
            </w:r>
            <w:r w:rsidRPr="00034A16">
              <w:rPr>
                <w:rFonts w:asciiTheme="minorEastAsia" w:eastAsiaTheme="minorEastAsia" w:hAnsiTheme="minorEastAsia"/>
                <w:color w:val="auto"/>
                <w:sz w:val="18"/>
                <w:szCs w:val="18"/>
              </w:rPr>
              <w:t>等</w:t>
            </w:r>
          </w:p>
        </w:tc>
      </w:tr>
      <w:tr w:rsidR="00292326" w:rsidRPr="00034A16" w14:paraId="55507C27" w14:textId="77777777" w:rsidTr="00960CC9">
        <w:trPr>
          <w:jc w:val="center"/>
        </w:trPr>
        <w:tc>
          <w:tcPr>
            <w:tcW w:w="728" w:type="pct"/>
            <w:tcBorders>
              <w:bottom w:val="single" w:sz="18" w:space="0" w:color="auto"/>
            </w:tcBorders>
            <w:vAlign w:val="center"/>
          </w:tcPr>
          <w:p w14:paraId="259B7FB7" w14:textId="0C052654" w:rsidR="008C285F" w:rsidRPr="00034A16" w:rsidRDefault="008C285F" w:rsidP="008C285F">
            <w:pPr>
              <w:pStyle w:val="10"/>
              <w:adjustRightInd/>
              <w:snapToGrid/>
              <w:spacing w:line="36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其他工序</w:t>
            </w:r>
          </w:p>
        </w:tc>
        <w:tc>
          <w:tcPr>
            <w:tcW w:w="1083" w:type="pct"/>
            <w:tcBorders>
              <w:top w:val="single" w:sz="4" w:space="0" w:color="auto"/>
              <w:bottom w:val="single" w:sz="18" w:space="0" w:color="auto"/>
            </w:tcBorders>
            <w:vAlign w:val="center"/>
          </w:tcPr>
          <w:p w14:paraId="597F5264" w14:textId="4AC0E115" w:rsidR="008C285F" w:rsidRPr="00034A16" w:rsidRDefault="008C285F" w:rsidP="008C285F">
            <w:pPr>
              <w:pStyle w:val="10"/>
              <w:adjustRightInd/>
              <w:snapToGrid/>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hint="eastAsia"/>
                <w:color w:val="auto"/>
                <w:sz w:val="18"/>
                <w:szCs w:val="18"/>
              </w:rPr>
              <w:t>沉淀、浓缩结晶、灼烧、配酸、萃取等过程废气</w:t>
            </w:r>
            <w:r w:rsidRPr="00034A16">
              <w:rPr>
                <w:rFonts w:asciiTheme="minorEastAsia" w:eastAsiaTheme="minorEastAsia" w:hAnsiTheme="minorEastAsia"/>
                <w:color w:val="auto"/>
                <w:sz w:val="18"/>
                <w:szCs w:val="18"/>
              </w:rPr>
              <w:t>喷淋废水</w:t>
            </w:r>
          </w:p>
        </w:tc>
        <w:tc>
          <w:tcPr>
            <w:tcW w:w="1743" w:type="pct"/>
            <w:tcBorders>
              <w:top w:val="single" w:sz="4" w:space="0" w:color="auto"/>
              <w:bottom w:val="single" w:sz="18" w:space="0" w:color="auto"/>
            </w:tcBorders>
            <w:vAlign w:val="center"/>
          </w:tcPr>
          <w:p w14:paraId="0488A80A" w14:textId="362BA167" w:rsidR="008C285F" w:rsidRPr="00034A16" w:rsidRDefault="008C285F" w:rsidP="008C285F">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hint="eastAsia"/>
                <w:color w:val="auto"/>
                <w:sz w:val="18"/>
                <w:szCs w:val="18"/>
              </w:rPr>
              <w:t>各类废气喷淋净化产生的废水</w:t>
            </w:r>
          </w:p>
        </w:tc>
        <w:tc>
          <w:tcPr>
            <w:tcW w:w="1446" w:type="pct"/>
            <w:tcBorders>
              <w:top w:val="single" w:sz="4" w:space="0" w:color="auto"/>
              <w:bottom w:val="single" w:sz="18" w:space="0" w:color="auto"/>
            </w:tcBorders>
            <w:vAlign w:val="center"/>
          </w:tcPr>
          <w:p w14:paraId="09A335B8" w14:textId="57741241" w:rsidR="008C285F" w:rsidRPr="00034A16" w:rsidRDefault="008C285F" w:rsidP="008C285F">
            <w:pPr>
              <w:pStyle w:val="10"/>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color w:val="auto"/>
                <w:sz w:val="18"/>
                <w:szCs w:val="18"/>
              </w:rPr>
              <w:t>、</w:t>
            </w:r>
            <w:r w:rsidR="00CC2FAD" w:rsidRPr="00034A16">
              <w:rPr>
                <w:rFonts w:asciiTheme="minorEastAsia" w:eastAsiaTheme="minorEastAsia" w:hAnsiTheme="minorEastAsia"/>
                <w:color w:val="auto"/>
                <w:sz w:val="18"/>
                <w:szCs w:val="18"/>
              </w:rPr>
              <w:t>pH</w:t>
            </w:r>
            <w:r w:rsidR="00CC2FAD" w:rsidRPr="00034A16">
              <w:rPr>
                <w:rFonts w:asciiTheme="minorEastAsia" w:eastAsiaTheme="minorEastAsia" w:hAnsiTheme="minorEastAsia" w:hint="eastAsia"/>
                <w:color w:val="auto"/>
                <w:sz w:val="18"/>
                <w:szCs w:val="18"/>
              </w:rPr>
              <w:t>、</w:t>
            </w:r>
            <w:r w:rsidR="00FD4FEB" w:rsidRPr="00034A16">
              <w:rPr>
                <w:rFonts w:asciiTheme="minorEastAsia" w:eastAsiaTheme="minorEastAsia" w:hAnsiTheme="minorEastAsia"/>
                <w:color w:val="auto"/>
                <w:sz w:val="18"/>
                <w:szCs w:val="18"/>
              </w:rPr>
              <w:t>化学需氧量（COD）</w:t>
            </w:r>
            <w:r w:rsidRPr="00034A16">
              <w:rPr>
                <w:rFonts w:asciiTheme="minorEastAsia" w:eastAsiaTheme="minorEastAsia" w:hAnsiTheme="minorEastAsia" w:hint="eastAsia"/>
                <w:color w:val="auto"/>
                <w:sz w:val="18"/>
                <w:szCs w:val="18"/>
              </w:rPr>
              <w:t>、</w:t>
            </w:r>
            <w:r w:rsidR="00D5307A" w:rsidRPr="00034A16">
              <w:rPr>
                <w:rFonts w:asciiTheme="minorEastAsia" w:eastAsiaTheme="minorEastAsia" w:hAnsiTheme="minorEastAsia"/>
                <w:color w:val="auto"/>
                <w:sz w:val="18"/>
                <w:szCs w:val="18"/>
              </w:rPr>
              <w:t>悬浮物（SS）</w:t>
            </w:r>
            <w:r w:rsidRPr="00034A16">
              <w:rPr>
                <w:rFonts w:asciiTheme="minorEastAsia" w:eastAsiaTheme="minorEastAsia" w:hAnsiTheme="minorEastAsia"/>
                <w:color w:val="auto"/>
                <w:sz w:val="18"/>
                <w:szCs w:val="18"/>
              </w:rPr>
              <w:t>、</w:t>
            </w:r>
            <w:r w:rsidRPr="00034A16">
              <w:rPr>
                <w:rFonts w:asciiTheme="minorEastAsia" w:eastAsiaTheme="minorEastAsia" w:hAnsiTheme="minorEastAsia" w:hint="eastAsia"/>
                <w:color w:val="auto"/>
                <w:sz w:val="18"/>
                <w:szCs w:val="18"/>
              </w:rPr>
              <w:t>总磷</w:t>
            </w:r>
            <w:r w:rsidRPr="00034A16">
              <w:rPr>
                <w:rFonts w:asciiTheme="minorEastAsia" w:eastAsiaTheme="minorEastAsia" w:hAnsiTheme="minorEastAsia"/>
                <w:color w:val="auto"/>
                <w:sz w:val="18"/>
                <w:szCs w:val="18"/>
              </w:rPr>
              <w:t>等</w:t>
            </w:r>
          </w:p>
        </w:tc>
      </w:tr>
    </w:tbl>
    <w:p w14:paraId="0B8ACE96" w14:textId="56293D8F" w:rsidR="002239B0" w:rsidRPr="00034A16" w:rsidRDefault="002239B0" w:rsidP="002239B0">
      <w:pPr>
        <w:spacing w:line="360" w:lineRule="exact"/>
      </w:pPr>
    </w:p>
    <w:p w14:paraId="0BCC65BB" w14:textId="4E245140" w:rsidR="00CF500C" w:rsidRPr="00034A16" w:rsidRDefault="00CF500C" w:rsidP="007A62DD">
      <w:pPr>
        <w:adjustRightInd w:val="0"/>
        <w:snapToGrid w:val="0"/>
        <w:spacing w:beforeLines="50" w:before="156" w:afterLines="50" w:after="156"/>
        <w:jc w:val="center"/>
        <w:rPr>
          <w:rFonts w:ascii="黑体" w:eastAsia="黑体" w:hAnsi="黑体" w:cs="黑体"/>
          <w:bCs/>
        </w:rPr>
      </w:pPr>
      <w:r w:rsidRPr="00034A16">
        <w:rPr>
          <w:rFonts w:ascii="黑体" w:eastAsia="黑体" w:hAnsi="黑体" w:cs="黑体"/>
          <w:bCs/>
        </w:rPr>
        <w:t xml:space="preserve">表4  </w:t>
      </w:r>
      <w:r w:rsidRPr="00034A16">
        <w:rPr>
          <w:rFonts w:ascii="黑体" w:eastAsia="黑体" w:hAnsi="黑体" w:cs="黑体" w:hint="eastAsia"/>
          <w:bCs/>
        </w:rPr>
        <w:t>独居石矿</w:t>
      </w:r>
      <w:r w:rsidRPr="00034A16">
        <w:rPr>
          <w:rFonts w:ascii="黑体" w:eastAsia="黑体" w:hAnsi="黑体" w:cs="黑体"/>
          <w:bCs/>
        </w:rPr>
        <w:t>冶炼工艺</w:t>
      </w:r>
      <w:r w:rsidRPr="00034A16">
        <w:rPr>
          <w:rFonts w:ascii="黑体" w:eastAsia="黑体" w:hAnsi="黑体" w:cs="黑体" w:hint="eastAsia"/>
          <w:bCs/>
        </w:rPr>
        <w:t>生产废水来源与主要污染物</w:t>
      </w:r>
    </w:p>
    <w:tbl>
      <w:tblPr>
        <w:tblW w:w="5000" w:type="pct"/>
        <w:jc w:val="center"/>
        <w:tblBorders>
          <w:insideH w:val="single" w:sz="4" w:space="0" w:color="auto"/>
          <w:insideV w:val="single" w:sz="4" w:space="0" w:color="auto"/>
        </w:tblBorders>
        <w:tblLook w:val="0000" w:firstRow="0" w:lastRow="0" w:firstColumn="0" w:lastColumn="0" w:noHBand="0" w:noVBand="0"/>
      </w:tblPr>
      <w:tblGrid>
        <w:gridCol w:w="1242"/>
        <w:gridCol w:w="1847"/>
        <w:gridCol w:w="2973"/>
        <w:gridCol w:w="2466"/>
      </w:tblGrid>
      <w:tr w:rsidR="00292326" w:rsidRPr="00034A16" w14:paraId="1B526EF6" w14:textId="77777777" w:rsidTr="00960CC9">
        <w:trPr>
          <w:trHeight w:val="249"/>
          <w:jc w:val="center"/>
        </w:trPr>
        <w:tc>
          <w:tcPr>
            <w:tcW w:w="728" w:type="pct"/>
            <w:tcBorders>
              <w:top w:val="single" w:sz="18" w:space="0" w:color="auto"/>
              <w:bottom w:val="single" w:sz="18" w:space="0" w:color="auto"/>
            </w:tcBorders>
            <w:vAlign w:val="center"/>
          </w:tcPr>
          <w:p w14:paraId="0BD2DB6E" w14:textId="77777777" w:rsidR="009D4433" w:rsidRPr="00034A16" w:rsidRDefault="009D4433" w:rsidP="004D6C7B">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生产工序</w:t>
            </w:r>
          </w:p>
        </w:tc>
        <w:tc>
          <w:tcPr>
            <w:tcW w:w="1083" w:type="pct"/>
            <w:tcBorders>
              <w:top w:val="single" w:sz="18" w:space="0" w:color="auto"/>
              <w:bottom w:val="single" w:sz="18" w:space="0" w:color="auto"/>
            </w:tcBorders>
            <w:vAlign w:val="center"/>
          </w:tcPr>
          <w:p w14:paraId="3338C87A" w14:textId="77777777" w:rsidR="009D4433" w:rsidRPr="00034A16" w:rsidRDefault="009D4433" w:rsidP="004D6C7B">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废水种类</w:t>
            </w:r>
          </w:p>
        </w:tc>
        <w:tc>
          <w:tcPr>
            <w:tcW w:w="1743" w:type="pct"/>
            <w:tcBorders>
              <w:top w:val="single" w:sz="18" w:space="0" w:color="auto"/>
              <w:bottom w:val="single" w:sz="18" w:space="0" w:color="auto"/>
            </w:tcBorders>
            <w:vAlign w:val="center"/>
          </w:tcPr>
          <w:p w14:paraId="246FCF08" w14:textId="7BBD9FEB" w:rsidR="009D4433" w:rsidRPr="00034A16" w:rsidRDefault="009D4433" w:rsidP="004D6C7B">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来源</w:t>
            </w:r>
          </w:p>
        </w:tc>
        <w:tc>
          <w:tcPr>
            <w:tcW w:w="1446" w:type="pct"/>
            <w:tcBorders>
              <w:top w:val="single" w:sz="18" w:space="0" w:color="auto"/>
              <w:bottom w:val="single" w:sz="18" w:space="0" w:color="auto"/>
            </w:tcBorders>
            <w:vAlign w:val="center"/>
          </w:tcPr>
          <w:p w14:paraId="70663028" w14:textId="77777777" w:rsidR="009D4433" w:rsidRPr="00034A16" w:rsidRDefault="009D4433" w:rsidP="004D6C7B">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主要污染物</w:t>
            </w:r>
          </w:p>
        </w:tc>
      </w:tr>
      <w:tr w:rsidR="00292326" w:rsidRPr="00034A16" w14:paraId="2791AF43" w14:textId="77777777" w:rsidTr="00960CC9">
        <w:trPr>
          <w:trHeight w:val="316"/>
          <w:jc w:val="center"/>
        </w:trPr>
        <w:tc>
          <w:tcPr>
            <w:tcW w:w="728" w:type="pct"/>
            <w:vAlign w:val="center"/>
          </w:tcPr>
          <w:p w14:paraId="35686E7D" w14:textId="4BCFADFF" w:rsidR="009D4433" w:rsidRPr="00034A16" w:rsidRDefault="00523B5A" w:rsidP="004D6C7B">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碱法分解</w:t>
            </w:r>
          </w:p>
        </w:tc>
        <w:tc>
          <w:tcPr>
            <w:tcW w:w="1083" w:type="pct"/>
            <w:tcBorders>
              <w:top w:val="single" w:sz="4" w:space="0" w:color="auto"/>
            </w:tcBorders>
            <w:vAlign w:val="center"/>
          </w:tcPr>
          <w:p w14:paraId="02637B25" w14:textId="77777777" w:rsidR="009D4433" w:rsidRPr="00034A16" w:rsidRDefault="009D4433" w:rsidP="004D6C7B">
            <w:pPr>
              <w:pStyle w:val="10"/>
              <w:adjustRightInd/>
              <w:snapToGrid/>
              <w:spacing w:line="240" w:lineRule="auto"/>
              <w:ind w:firstLineChars="0" w:firstLine="0"/>
              <w:jc w:val="center"/>
              <w:rPr>
                <w:rFonts w:ascii="宋体" w:eastAsia="宋体" w:hAnsi="宋体"/>
                <w:color w:val="auto"/>
                <w:sz w:val="18"/>
                <w:szCs w:val="18"/>
              </w:rPr>
            </w:pPr>
            <w:proofErr w:type="gramStart"/>
            <w:r w:rsidRPr="00034A16">
              <w:rPr>
                <w:rFonts w:ascii="宋体" w:eastAsia="宋体" w:hAnsi="宋体" w:hint="eastAsia"/>
                <w:color w:val="auto"/>
                <w:sz w:val="18"/>
                <w:szCs w:val="18"/>
              </w:rPr>
              <w:t>碱转废水</w:t>
            </w:r>
            <w:proofErr w:type="gramEnd"/>
          </w:p>
        </w:tc>
        <w:tc>
          <w:tcPr>
            <w:tcW w:w="1743" w:type="pct"/>
            <w:tcBorders>
              <w:top w:val="single" w:sz="4" w:space="0" w:color="auto"/>
            </w:tcBorders>
            <w:vAlign w:val="center"/>
          </w:tcPr>
          <w:p w14:paraId="3D77E3BA" w14:textId="77777777" w:rsidR="009D4433" w:rsidRPr="00034A16" w:rsidRDefault="009D4433" w:rsidP="00B371C0">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碱转</w:t>
            </w:r>
            <w:r w:rsidRPr="00034A16">
              <w:rPr>
                <w:rFonts w:ascii="宋体" w:eastAsia="宋体" w:hAnsi="宋体"/>
                <w:color w:val="auto"/>
                <w:kern w:val="2"/>
                <w:sz w:val="18"/>
                <w:szCs w:val="18"/>
              </w:rPr>
              <w:t>产生</w:t>
            </w:r>
            <w:r w:rsidRPr="00034A16">
              <w:rPr>
                <w:rFonts w:ascii="宋体" w:eastAsia="宋体" w:hAnsi="宋体" w:hint="eastAsia"/>
                <w:color w:val="auto"/>
                <w:kern w:val="2"/>
                <w:sz w:val="18"/>
                <w:szCs w:val="18"/>
              </w:rPr>
              <w:t>的废水及</w:t>
            </w:r>
            <w:r w:rsidRPr="00034A16">
              <w:rPr>
                <w:rFonts w:ascii="宋体" w:eastAsia="宋体" w:hAnsi="宋体" w:hint="eastAsia"/>
                <w:color w:val="auto"/>
                <w:sz w:val="18"/>
                <w:szCs w:val="18"/>
              </w:rPr>
              <w:t>洗涤废水</w:t>
            </w:r>
          </w:p>
        </w:tc>
        <w:tc>
          <w:tcPr>
            <w:tcW w:w="1446" w:type="pct"/>
            <w:tcBorders>
              <w:top w:val="single" w:sz="4" w:space="0" w:color="auto"/>
            </w:tcBorders>
            <w:vAlign w:val="center"/>
          </w:tcPr>
          <w:p w14:paraId="3B6833A2" w14:textId="3AABCD0A" w:rsidR="00523B5A" w:rsidRPr="00034A16" w:rsidRDefault="009D4433" w:rsidP="00523B5A">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kern w:val="2"/>
                <w:sz w:val="18"/>
                <w:szCs w:val="18"/>
              </w:rPr>
              <w:t>Na</w:t>
            </w:r>
            <w:r w:rsidRPr="00034A16">
              <w:rPr>
                <w:rFonts w:ascii="宋体" w:eastAsia="宋体" w:hAnsi="宋体" w:hint="eastAsia"/>
                <w:color w:val="auto"/>
                <w:kern w:val="2"/>
                <w:sz w:val="18"/>
                <w:szCs w:val="18"/>
                <w:vertAlign w:val="superscript"/>
              </w:rPr>
              <w:t>+</w:t>
            </w:r>
            <w:r w:rsidRPr="00034A16">
              <w:rPr>
                <w:rFonts w:ascii="宋体" w:eastAsia="宋体" w:hAnsi="宋体" w:hint="eastAsia"/>
                <w:color w:val="auto"/>
                <w:kern w:val="2"/>
                <w:sz w:val="18"/>
                <w:szCs w:val="18"/>
              </w:rPr>
              <w:t>、</w:t>
            </w:r>
            <w:r w:rsidRPr="00034A16">
              <w:rPr>
                <w:rFonts w:ascii="宋体" w:eastAsia="宋体" w:hAnsi="宋体"/>
                <w:color w:val="auto"/>
                <w:sz w:val="18"/>
                <w:szCs w:val="18"/>
              </w:rPr>
              <w:t>PO</w:t>
            </w:r>
            <w:r w:rsidRPr="00034A16">
              <w:rPr>
                <w:rFonts w:ascii="宋体" w:eastAsia="宋体" w:hAnsi="宋体"/>
                <w:color w:val="auto"/>
                <w:sz w:val="18"/>
                <w:szCs w:val="18"/>
                <w:vertAlign w:val="subscript"/>
              </w:rPr>
              <w:t>4</w:t>
            </w:r>
            <w:r w:rsidRPr="00034A16">
              <w:rPr>
                <w:rFonts w:ascii="宋体" w:eastAsia="宋体" w:hAnsi="宋体"/>
                <w:color w:val="auto"/>
                <w:sz w:val="18"/>
                <w:szCs w:val="18"/>
                <w:vertAlign w:val="superscript"/>
              </w:rPr>
              <w:t>3</w:t>
            </w:r>
            <w:r w:rsidRPr="00034A16">
              <w:rPr>
                <w:rFonts w:ascii="宋体" w:eastAsia="宋体" w:hAnsi="宋体" w:hint="eastAsia"/>
                <w:color w:val="auto"/>
                <w:sz w:val="18"/>
                <w:szCs w:val="18"/>
                <w:vertAlign w:val="superscript"/>
              </w:rPr>
              <w:t>-</w:t>
            </w:r>
            <w:r w:rsidRPr="00034A16">
              <w:rPr>
                <w:rFonts w:ascii="宋体" w:eastAsia="宋体" w:hAnsi="宋体" w:hint="eastAsia"/>
                <w:color w:val="auto"/>
                <w:sz w:val="18"/>
                <w:szCs w:val="18"/>
              </w:rPr>
              <w:t>、</w:t>
            </w:r>
            <w:r w:rsidR="00CC2FAD" w:rsidRPr="00034A16">
              <w:rPr>
                <w:rFonts w:ascii="宋体" w:eastAsia="宋体" w:hAnsi="宋体"/>
                <w:color w:val="auto"/>
                <w:sz w:val="18"/>
                <w:szCs w:val="18"/>
              </w:rPr>
              <w:t>pH</w:t>
            </w:r>
            <w:r w:rsidR="00CC2FAD" w:rsidRPr="00034A16">
              <w:rPr>
                <w:rFonts w:ascii="宋体" w:eastAsia="宋体" w:hAnsi="宋体" w:hint="eastAsia"/>
                <w:color w:val="auto"/>
                <w:sz w:val="18"/>
                <w:szCs w:val="18"/>
              </w:rPr>
              <w:t>、</w:t>
            </w:r>
            <w:r w:rsidR="00B50EDE" w:rsidRPr="00034A16">
              <w:rPr>
                <w:rFonts w:ascii="宋体" w:eastAsia="宋体" w:hAnsi="宋体" w:cs="宋体" w:hint="eastAsia"/>
                <w:color w:val="auto"/>
                <w:sz w:val="18"/>
                <w:szCs w:val="18"/>
              </w:rPr>
              <w:t>钍、铀</w:t>
            </w:r>
            <w:r w:rsidR="00AA680E" w:rsidRPr="00034A16">
              <w:rPr>
                <w:rFonts w:ascii="宋体" w:eastAsia="宋体" w:hAnsi="宋体" w:cs="宋体" w:hint="eastAsia"/>
                <w:color w:val="auto"/>
                <w:sz w:val="18"/>
                <w:szCs w:val="18"/>
              </w:rPr>
              <w:t>、</w:t>
            </w:r>
            <w:r w:rsidR="00AA680E" w:rsidRPr="00034A16">
              <w:rPr>
                <w:rFonts w:ascii="宋体" w:eastAsia="宋体" w:hAnsi="宋体" w:hint="eastAsia"/>
                <w:color w:val="auto"/>
                <w:sz w:val="18"/>
                <w:szCs w:val="18"/>
              </w:rPr>
              <w:t>悬浮物（SS）</w:t>
            </w:r>
            <w:r w:rsidRPr="00034A16">
              <w:rPr>
                <w:rFonts w:ascii="宋体" w:eastAsia="宋体" w:hAnsi="宋体"/>
                <w:color w:val="auto"/>
                <w:sz w:val="18"/>
                <w:szCs w:val="18"/>
              </w:rPr>
              <w:t>等</w:t>
            </w:r>
          </w:p>
        </w:tc>
      </w:tr>
      <w:tr w:rsidR="00292326" w:rsidRPr="00034A16" w14:paraId="1D817065" w14:textId="77777777" w:rsidTr="00960CC9">
        <w:trPr>
          <w:trHeight w:val="521"/>
          <w:jc w:val="center"/>
        </w:trPr>
        <w:tc>
          <w:tcPr>
            <w:tcW w:w="728" w:type="pct"/>
            <w:vMerge w:val="restart"/>
            <w:vAlign w:val="center"/>
          </w:tcPr>
          <w:p w14:paraId="3C3D26B7" w14:textId="77777777" w:rsidR="009D4433" w:rsidRPr="00034A16" w:rsidRDefault="009D4433" w:rsidP="004D6C7B">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萃取分离</w:t>
            </w:r>
          </w:p>
        </w:tc>
        <w:tc>
          <w:tcPr>
            <w:tcW w:w="1083" w:type="pct"/>
            <w:tcBorders>
              <w:bottom w:val="single" w:sz="4" w:space="0" w:color="auto"/>
            </w:tcBorders>
            <w:vAlign w:val="center"/>
          </w:tcPr>
          <w:p w14:paraId="11031406" w14:textId="77777777" w:rsidR="009D4433" w:rsidRPr="00034A16" w:rsidRDefault="009D4433" w:rsidP="004D6C7B">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氨氮废水</w:t>
            </w:r>
          </w:p>
        </w:tc>
        <w:tc>
          <w:tcPr>
            <w:tcW w:w="1743" w:type="pct"/>
            <w:tcBorders>
              <w:bottom w:val="single" w:sz="4" w:space="0" w:color="auto"/>
            </w:tcBorders>
            <w:vAlign w:val="center"/>
          </w:tcPr>
          <w:p w14:paraId="3E23DFFB" w14:textId="38E91B26" w:rsidR="009D4433" w:rsidRPr="00034A16" w:rsidRDefault="009D4433" w:rsidP="00B371C0">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氨皂化稀土萃取分离过程产生</w:t>
            </w:r>
            <w:r w:rsidRPr="00034A16">
              <w:rPr>
                <w:rFonts w:ascii="宋体" w:eastAsia="宋体" w:hAnsi="宋体" w:hint="eastAsia"/>
                <w:color w:val="auto"/>
                <w:sz w:val="18"/>
                <w:szCs w:val="18"/>
              </w:rPr>
              <w:t>的废水</w:t>
            </w:r>
          </w:p>
        </w:tc>
        <w:tc>
          <w:tcPr>
            <w:tcW w:w="1446" w:type="pct"/>
            <w:tcBorders>
              <w:bottom w:val="single" w:sz="4" w:space="0" w:color="auto"/>
            </w:tcBorders>
            <w:vAlign w:val="center"/>
          </w:tcPr>
          <w:p w14:paraId="015463B3" w14:textId="7F4D7B70" w:rsidR="009D4433" w:rsidRPr="00034A16" w:rsidRDefault="009D4433" w:rsidP="004D6C7B">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Cl</w:t>
            </w:r>
            <w:r w:rsidRPr="00034A16">
              <w:rPr>
                <w:rFonts w:ascii="宋体" w:eastAsia="宋体" w:hAnsi="宋体"/>
                <w:color w:val="auto"/>
                <w:sz w:val="18"/>
                <w:szCs w:val="18"/>
                <w:vertAlign w:val="superscript"/>
              </w:rPr>
              <w:t>-</w:t>
            </w:r>
            <w:r w:rsidRPr="00034A16">
              <w:rPr>
                <w:rFonts w:ascii="宋体" w:eastAsia="宋体" w:hAnsi="宋体"/>
                <w:color w:val="auto"/>
                <w:sz w:val="18"/>
                <w:szCs w:val="18"/>
              </w:rPr>
              <w:t>、</w:t>
            </w:r>
            <w:r w:rsidR="00CC2FAD" w:rsidRPr="00034A16">
              <w:rPr>
                <w:rFonts w:ascii="宋体" w:eastAsia="宋体" w:hAnsi="宋体"/>
                <w:color w:val="auto"/>
                <w:sz w:val="18"/>
                <w:szCs w:val="18"/>
              </w:rPr>
              <w:t>pH</w:t>
            </w:r>
            <w:r w:rsidR="00CC2FAD" w:rsidRPr="00034A16">
              <w:rPr>
                <w:rFonts w:ascii="宋体" w:eastAsia="宋体" w:hAnsi="宋体" w:hint="eastAsia"/>
                <w:color w:val="auto"/>
                <w:sz w:val="18"/>
                <w:szCs w:val="18"/>
              </w:rPr>
              <w:t>、</w:t>
            </w:r>
            <w:r w:rsidR="007C6D1D" w:rsidRPr="00034A16">
              <w:rPr>
                <w:rFonts w:ascii="宋体" w:eastAsia="宋体" w:hAnsi="宋体"/>
                <w:color w:val="auto"/>
                <w:sz w:val="18"/>
                <w:szCs w:val="18"/>
              </w:rPr>
              <w:t>氨氮（NH</w:t>
            </w:r>
            <w:r w:rsidR="007C6D1D" w:rsidRPr="00034A16">
              <w:rPr>
                <w:rFonts w:ascii="宋体" w:eastAsia="宋体" w:hAnsi="宋体"/>
                <w:color w:val="auto"/>
                <w:sz w:val="18"/>
                <w:szCs w:val="18"/>
                <w:vertAlign w:val="subscript"/>
              </w:rPr>
              <w:t>3</w:t>
            </w:r>
            <w:r w:rsidR="007C6D1D" w:rsidRPr="00034A16">
              <w:rPr>
                <w:rFonts w:ascii="宋体" w:eastAsia="宋体" w:hAnsi="宋体"/>
                <w:color w:val="auto"/>
                <w:sz w:val="18"/>
                <w:szCs w:val="18"/>
              </w:rPr>
              <w:t>-N）</w:t>
            </w:r>
            <w:r w:rsidR="007C6D1D" w:rsidRPr="00034A16">
              <w:rPr>
                <w:rFonts w:ascii="宋体" w:eastAsia="宋体" w:hAnsi="宋体" w:hint="eastAsia"/>
                <w:color w:val="auto"/>
                <w:sz w:val="18"/>
                <w:szCs w:val="18"/>
              </w:rPr>
              <w:t>、</w:t>
            </w:r>
            <w:r w:rsidR="00523B5A" w:rsidRPr="00034A16">
              <w:rPr>
                <w:rFonts w:ascii="宋体" w:eastAsia="宋体" w:hAnsi="宋体" w:hint="eastAsia"/>
                <w:color w:val="auto"/>
                <w:sz w:val="18"/>
                <w:szCs w:val="18"/>
              </w:rPr>
              <w:t>重金属离子、</w:t>
            </w:r>
            <w:r w:rsidR="00B50EDE" w:rsidRPr="00034A16">
              <w:rPr>
                <w:rFonts w:ascii="宋体" w:eastAsia="宋体" w:hAnsi="宋体" w:cs="宋体" w:hint="eastAsia"/>
                <w:color w:val="auto"/>
                <w:sz w:val="18"/>
                <w:szCs w:val="18"/>
              </w:rPr>
              <w:t>钍、铀</w:t>
            </w:r>
            <w:r w:rsidR="00B50F38" w:rsidRPr="00034A16">
              <w:rPr>
                <w:rFonts w:ascii="宋体" w:eastAsia="宋体" w:hAnsi="宋体" w:hint="eastAsia"/>
                <w:color w:val="auto"/>
                <w:sz w:val="18"/>
                <w:szCs w:val="18"/>
              </w:rPr>
              <w:t>、</w:t>
            </w:r>
            <w:r w:rsidR="00AA680E" w:rsidRPr="00034A16">
              <w:rPr>
                <w:rFonts w:ascii="宋体" w:eastAsia="宋体" w:hAnsi="宋体"/>
                <w:color w:val="auto"/>
                <w:sz w:val="18"/>
                <w:szCs w:val="18"/>
              </w:rPr>
              <w:t>化学需氧量（COD）、</w:t>
            </w:r>
            <w:r w:rsidRPr="00034A16">
              <w:rPr>
                <w:rFonts w:ascii="宋体" w:eastAsia="宋体" w:hAnsi="宋体" w:hint="eastAsia"/>
                <w:color w:val="auto"/>
                <w:sz w:val="18"/>
                <w:szCs w:val="18"/>
              </w:rPr>
              <w:t>总</w:t>
            </w:r>
            <w:r w:rsidRPr="00034A16">
              <w:rPr>
                <w:rFonts w:ascii="宋体" w:eastAsia="宋体" w:hAnsi="宋体"/>
                <w:color w:val="auto"/>
                <w:sz w:val="18"/>
                <w:szCs w:val="18"/>
              </w:rPr>
              <w:t>磷等</w:t>
            </w:r>
          </w:p>
        </w:tc>
      </w:tr>
      <w:tr w:rsidR="00292326" w:rsidRPr="00034A16" w14:paraId="1171ABDE" w14:textId="77777777" w:rsidTr="00960CC9">
        <w:trPr>
          <w:trHeight w:val="521"/>
          <w:jc w:val="center"/>
        </w:trPr>
        <w:tc>
          <w:tcPr>
            <w:tcW w:w="728" w:type="pct"/>
            <w:vMerge/>
            <w:tcBorders>
              <w:bottom w:val="single" w:sz="4" w:space="0" w:color="auto"/>
            </w:tcBorders>
            <w:vAlign w:val="center"/>
          </w:tcPr>
          <w:p w14:paraId="09C1862C" w14:textId="77777777" w:rsidR="009D4433" w:rsidRPr="00034A16" w:rsidRDefault="009D4433" w:rsidP="004D6C7B">
            <w:pPr>
              <w:pStyle w:val="10"/>
              <w:adjustRightInd/>
              <w:snapToGrid/>
              <w:spacing w:line="240" w:lineRule="auto"/>
              <w:ind w:firstLineChars="0" w:firstLine="0"/>
              <w:jc w:val="center"/>
              <w:rPr>
                <w:rFonts w:ascii="宋体" w:eastAsia="宋体" w:hAnsi="宋体"/>
                <w:color w:val="auto"/>
                <w:sz w:val="18"/>
                <w:szCs w:val="18"/>
              </w:rPr>
            </w:pPr>
          </w:p>
        </w:tc>
        <w:tc>
          <w:tcPr>
            <w:tcW w:w="1083" w:type="pct"/>
            <w:tcBorders>
              <w:bottom w:val="single" w:sz="4" w:space="0" w:color="auto"/>
            </w:tcBorders>
            <w:vAlign w:val="center"/>
          </w:tcPr>
          <w:p w14:paraId="6044FCCB" w14:textId="77777777" w:rsidR="009D4433" w:rsidRPr="00034A16" w:rsidRDefault="009D4433" w:rsidP="004D6C7B">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含</w:t>
            </w:r>
            <w:r w:rsidRPr="00034A16">
              <w:rPr>
                <w:rFonts w:ascii="宋体" w:eastAsia="宋体" w:hAnsi="宋体"/>
                <w:color w:val="auto"/>
                <w:sz w:val="18"/>
                <w:szCs w:val="18"/>
              </w:rPr>
              <w:t>盐废水</w:t>
            </w:r>
          </w:p>
        </w:tc>
        <w:tc>
          <w:tcPr>
            <w:tcW w:w="1743" w:type="pct"/>
            <w:tcBorders>
              <w:bottom w:val="single" w:sz="4" w:space="0" w:color="auto"/>
            </w:tcBorders>
            <w:vAlign w:val="center"/>
          </w:tcPr>
          <w:p w14:paraId="51A2DFC9" w14:textId="77777777" w:rsidR="009D4433" w:rsidRPr="00034A16" w:rsidRDefault="009D4433" w:rsidP="00B371C0">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非氨皂化稀土萃取分离过程产生</w:t>
            </w:r>
            <w:r w:rsidRPr="00034A16">
              <w:rPr>
                <w:rFonts w:ascii="宋体" w:eastAsia="宋体" w:hAnsi="宋体" w:hint="eastAsia"/>
                <w:color w:val="auto"/>
                <w:sz w:val="18"/>
                <w:szCs w:val="18"/>
              </w:rPr>
              <w:t>的废水</w:t>
            </w:r>
          </w:p>
        </w:tc>
        <w:tc>
          <w:tcPr>
            <w:tcW w:w="1446" w:type="pct"/>
            <w:tcBorders>
              <w:bottom w:val="single" w:sz="4" w:space="0" w:color="auto"/>
            </w:tcBorders>
            <w:vAlign w:val="center"/>
          </w:tcPr>
          <w:p w14:paraId="706FF0B1" w14:textId="3F8F0A76" w:rsidR="009D4433" w:rsidRPr="00034A16" w:rsidRDefault="00E162C5" w:rsidP="004D6C7B">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kern w:val="2"/>
                <w:sz w:val="18"/>
                <w:szCs w:val="18"/>
              </w:rPr>
              <w:t>Na</w:t>
            </w:r>
            <w:r w:rsidRPr="00034A16">
              <w:rPr>
                <w:rFonts w:ascii="宋体" w:eastAsia="宋体" w:hAnsi="宋体" w:hint="eastAsia"/>
                <w:color w:val="auto"/>
                <w:kern w:val="2"/>
                <w:sz w:val="18"/>
                <w:szCs w:val="18"/>
                <w:vertAlign w:val="superscript"/>
              </w:rPr>
              <w:t>+</w:t>
            </w:r>
            <w:r w:rsidRPr="00034A16">
              <w:rPr>
                <w:rFonts w:ascii="宋体" w:eastAsia="宋体" w:hAnsi="宋体" w:hint="eastAsia"/>
                <w:color w:val="auto"/>
                <w:kern w:val="2"/>
                <w:sz w:val="18"/>
                <w:szCs w:val="18"/>
              </w:rPr>
              <w:t>、</w:t>
            </w:r>
            <w:r w:rsidR="00523B5A" w:rsidRPr="00034A16">
              <w:rPr>
                <w:rFonts w:ascii="宋体" w:eastAsia="宋体" w:hAnsi="宋体"/>
                <w:color w:val="auto"/>
                <w:sz w:val="18"/>
                <w:szCs w:val="18"/>
              </w:rPr>
              <w:t>Ca</w:t>
            </w:r>
            <w:r w:rsidR="00523B5A" w:rsidRPr="00034A16">
              <w:rPr>
                <w:rFonts w:ascii="宋体" w:eastAsia="宋体" w:hAnsi="宋体"/>
                <w:color w:val="auto"/>
                <w:sz w:val="18"/>
                <w:szCs w:val="18"/>
                <w:vertAlign w:val="superscript"/>
              </w:rPr>
              <w:t>2+</w:t>
            </w:r>
            <w:r w:rsidR="00523B5A" w:rsidRPr="00034A16">
              <w:rPr>
                <w:rFonts w:ascii="宋体" w:eastAsia="宋体" w:hAnsi="宋体"/>
                <w:color w:val="auto"/>
                <w:sz w:val="18"/>
                <w:szCs w:val="18"/>
              </w:rPr>
              <w:t>、</w:t>
            </w:r>
            <w:r w:rsidR="009D4433" w:rsidRPr="00034A16">
              <w:rPr>
                <w:rFonts w:ascii="宋体" w:eastAsia="宋体" w:hAnsi="宋体"/>
                <w:color w:val="auto"/>
                <w:sz w:val="18"/>
                <w:szCs w:val="18"/>
              </w:rPr>
              <w:t>Mg</w:t>
            </w:r>
            <w:r w:rsidR="009D4433" w:rsidRPr="00034A16">
              <w:rPr>
                <w:rFonts w:ascii="宋体" w:eastAsia="宋体" w:hAnsi="宋体"/>
                <w:color w:val="auto"/>
                <w:sz w:val="18"/>
                <w:szCs w:val="18"/>
                <w:vertAlign w:val="superscript"/>
              </w:rPr>
              <w:t>2+</w:t>
            </w:r>
            <w:r w:rsidR="009D4433" w:rsidRPr="00034A16">
              <w:rPr>
                <w:rFonts w:ascii="宋体" w:eastAsia="宋体" w:hAnsi="宋体"/>
                <w:color w:val="auto"/>
                <w:sz w:val="18"/>
                <w:szCs w:val="18"/>
              </w:rPr>
              <w:t>、Cl</w:t>
            </w:r>
            <w:r w:rsidR="009D4433" w:rsidRPr="00034A16">
              <w:rPr>
                <w:rFonts w:ascii="宋体" w:eastAsia="宋体" w:hAnsi="宋体"/>
                <w:color w:val="auto"/>
                <w:sz w:val="18"/>
                <w:szCs w:val="18"/>
                <w:vertAlign w:val="superscript"/>
              </w:rPr>
              <w:t>-</w:t>
            </w:r>
            <w:r w:rsidR="009D4433" w:rsidRPr="00034A16">
              <w:rPr>
                <w:rFonts w:ascii="宋体" w:eastAsia="宋体" w:hAnsi="宋体"/>
                <w:color w:val="auto"/>
                <w:sz w:val="18"/>
                <w:szCs w:val="18"/>
              </w:rPr>
              <w:t>、</w:t>
            </w:r>
            <w:r w:rsidR="00CC2FAD" w:rsidRPr="00034A16">
              <w:rPr>
                <w:rFonts w:ascii="宋体" w:eastAsia="宋体" w:hAnsi="宋体"/>
                <w:color w:val="auto"/>
                <w:sz w:val="18"/>
                <w:szCs w:val="18"/>
              </w:rPr>
              <w:t>pH</w:t>
            </w:r>
            <w:r w:rsidR="00CC2FAD" w:rsidRPr="00034A16">
              <w:rPr>
                <w:rFonts w:ascii="宋体" w:eastAsia="宋体" w:hAnsi="宋体" w:hint="eastAsia"/>
                <w:color w:val="auto"/>
                <w:sz w:val="18"/>
                <w:szCs w:val="18"/>
              </w:rPr>
              <w:t>、</w:t>
            </w:r>
            <w:r w:rsidR="00523B5A" w:rsidRPr="00034A16">
              <w:rPr>
                <w:rFonts w:ascii="宋体" w:eastAsia="宋体" w:hAnsi="宋体" w:hint="eastAsia"/>
                <w:color w:val="auto"/>
                <w:sz w:val="18"/>
                <w:szCs w:val="18"/>
              </w:rPr>
              <w:t>重金属离子、</w:t>
            </w:r>
            <w:r w:rsidR="00B140CE" w:rsidRPr="00034A16">
              <w:rPr>
                <w:rFonts w:ascii="宋体" w:eastAsia="宋体" w:hAnsi="宋体" w:hint="eastAsia"/>
                <w:color w:val="auto"/>
                <w:sz w:val="18"/>
                <w:szCs w:val="18"/>
              </w:rPr>
              <w:t>钍、铀总量</w:t>
            </w:r>
            <w:r w:rsidR="00B50F38" w:rsidRPr="00034A16">
              <w:rPr>
                <w:rFonts w:ascii="宋体" w:eastAsia="宋体" w:hAnsi="宋体" w:hint="eastAsia"/>
                <w:color w:val="auto"/>
                <w:sz w:val="18"/>
                <w:szCs w:val="18"/>
              </w:rPr>
              <w:t>、</w:t>
            </w:r>
            <w:r w:rsidR="00AA680E" w:rsidRPr="00034A16">
              <w:rPr>
                <w:rFonts w:ascii="宋体" w:eastAsia="宋体" w:hAnsi="宋体"/>
                <w:color w:val="auto"/>
                <w:sz w:val="18"/>
                <w:szCs w:val="18"/>
              </w:rPr>
              <w:t>化学需氧量（COD）、</w:t>
            </w:r>
            <w:r w:rsidR="009D4433" w:rsidRPr="00034A16">
              <w:rPr>
                <w:rFonts w:ascii="宋体" w:eastAsia="宋体" w:hAnsi="宋体" w:hint="eastAsia"/>
                <w:color w:val="auto"/>
                <w:sz w:val="18"/>
                <w:szCs w:val="18"/>
              </w:rPr>
              <w:t>总磷</w:t>
            </w:r>
            <w:r w:rsidR="009D4433" w:rsidRPr="00034A16">
              <w:rPr>
                <w:rFonts w:ascii="宋体" w:eastAsia="宋体" w:hAnsi="宋体"/>
                <w:color w:val="auto"/>
                <w:sz w:val="18"/>
                <w:szCs w:val="18"/>
              </w:rPr>
              <w:t>等</w:t>
            </w:r>
          </w:p>
        </w:tc>
      </w:tr>
      <w:tr w:rsidR="00292326" w:rsidRPr="00034A16" w14:paraId="0E7682FB" w14:textId="77777777" w:rsidTr="00960CC9">
        <w:trPr>
          <w:trHeight w:val="521"/>
          <w:jc w:val="center"/>
        </w:trPr>
        <w:tc>
          <w:tcPr>
            <w:tcW w:w="728" w:type="pct"/>
            <w:tcBorders>
              <w:bottom w:val="single" w:sz="4" w:space="0" w:color="auto"/>
            </w:tcBorders>
            <w:vAlign w:val="center"/>
          </w:tcPr>
          <w:p w14:paraId="13753BBA" w14:textId="15FA4220" w:rsidR="0035103E" w:rsidRPr="00034A16" w:rsidRDefault="0035103E" w:rsidP="0035103E">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产品浓缩</w:t>
            </w:r>
          </w:p>
        </w:tc>
        <w:tc>
          <w:tcPr>
            <w:tcW w:w="1083" w:type="pct"/>
            <w:tcBorders>
              <w:bottom w:val="single" w:sz="4" w:space="0" w:color="auto"/>
            </w:tcBorders>
            <w:vAlign w:val="center"/>
          </w:tcPr>
          <w:p w14:paraId="1380FB15" w14:textId="4D7D5519" w:rsidR="0035103E" w:rsidRPr="00034A16" w:rsidRDefault="0035103E" w:rsidP="0035103E">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浓缩废水</w:t>
            </w:r>
          </w:p>
        </w:tc>
        <w:tc>
          <w:tcPr>
            <w:tcW w:w="1743" w:type="pct"/>
            <w:tcBorders>
              <w:bottom w:val="single" w:sz="4" w:space="0" w:color="auto"/>
            </w:tcBorders>
            <w:vAlign w:val="center"/>
          </w:tcPr>
          <w:p w14:paraId="562D040F" w14:textId="302CAD34" w:rsidR="0035103E" w:rsidRPr="00034A16" w:rsidRDefault="0035103E" w:rsidP="0035103E">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氯化稀土/硝酸稀土溶液浓缩结晶获得氯化稀土/硝酸稀土固体过程产生的废水</w:t>
            </w:r>
          </w:p>
        </w:tc>
        <w:tc>
          <w:tcPr>
            <w:tcW w:w="1446" w:type="pct"/>
            <w:tcBorders>
              <w:bottom w:val="single" w:sz="4" w:space="0" w:color="auto"/>
            </w:tcBorders>
            <w:vAlign w:val="center"/>
          </w:tcPr>
          <w:p w14:paraId="18018C77" w14:textId="2B8C1219" w:rsidR="0035103E" w:rsidRPr="00034A16" w:rsidRDefault="0035103E" w:rsidP="0035103E">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Cl</w:t>
            </w:r>
            <w:r w:rsidRPr="00034A16">
              <w:rPr>
                <w:rFonts w:ascii="宋体" w:eastAsia="宋体" w:hAnsi="宋体"/>
                <w:color w:val="auto"/>
                <w:sz w:val="18"/>
                <w:szCs w:val="18"/>
                <w:vertAlign w:val="superscript"/>
              </w:rPr>
              <w:t>-</w:t>
            </w:r>
            <w:r w:rsidRPr="00034A16">
              <w:rPr>
                <w:rFonts w:ascii="宋体" w:eastAsia="宋体" w:hAnsi="宋体"/>
                <w:color w:val="auto"/>
                <w:kern w:val="2"/>
                <w:sz w:val="18"/>
                <w:szCs w:val="18"/>
              </w:rPr>
              <w:t>、</w:t>
            </w:r>
            <w:r w:rsidRPr="00034A16">
              <w:rPr>
                <w:rFonts w:ascii="宋体" w:eastAsia="宋体" w:hAnsi="宋体"/>
                <w:color w:val="auto"/>
                <w:sz w:val="18"/>
                <w:szCs w:val="18"/>
              </w:rPr>
              <w:t>pH</w:t>
            </w:r>
            <w:r w:rsidRPr="00034A16">
              <w:rPr>
                <w:rFonts w:ascii="宋体" w:eastAsia="宋体" w:hAnsi="宋体" w:hint="eastAsia"/>
                <w:color w:val="auto"/>
                <w:sz w:val="18"/>
                <w:szCs w:val="18"/>
              </w:rPr>
              <w:t>、</w:t>
            </w:r>
            <w:r w:rsidRPr="00034A16">
              <w:rPr>
                <w:rFonts w:ascii="宋体" w:eastAsia="宋体" w:hAnsi="宋体"/>
                <w:color w:val="auto"/>
                <w:sz w:val="18"/>
                <w:szCs w:val="18"/>
              </w:rPr>
              <w:t>悬浮物（SS）</w:t>
            </w:r>
            <w:r w:rsidRPr="00034A16">
              <w:rPr>
                <w:rFonts w:ascii="宋体" w:eastAsia="宋体" w:hAnsi="宋体" w:hint="eastAsia"/>
                <w:color w:val="auto"/>
                <w:sz w:val="18"/>
                <w:szCs w:val="18"/>
              </w:rPr>
              <w:t>、总磷、总氮</w:t>
            </w:r>
            <w:r w:rsidRPr="00034A16">
              <w:rPr>
                <w:rFonts w:ascii="宋体" w:eastAsia="宋体" w:hAnsi="宋体"/>
                <w:color w:val="auto"/>
                <w:sz w:val="18"/>
                <w:szCs w:val="18"/>
              </w:rPr>
              <w:t>等</w:t>
            </w:r>
          </w:p>
        </w:tc>
      </w:tr>
      <w:tr w:rsidR="00292326" w:rsidRPr="00034A16" w14:paraId="303E6EBE" w14:textId="77777777" w:rsidTr="00960CC9">
        <w:trPr>
          <w:trHeight w:val="531"/>
          <w:jc w:val="center"/>
        </w:trPr>
        <w:tc>
          <w:tcPr>
            <w:tcW w:w="728" w:type="pct"/>
            <w:vMerge w:val="restart"/>
            <w:tcBorders>
              <w:top w:val="single" w:sz="4" w:space="0" w:color="auto"/>
              <w:bottom w:val="single" w:sz="4" w:space="0" w:color="auto"/>
            </w:tcBorders>
            <w:vAlign w:val="center"/>
          </w:tcPr>
          <w:p w14:paraId="50DB16F9" w14:textId="77777777" w:rsidR="008C285F" w:rsidRPr="00034A16" w:rsidRDefault="008C285F" w:rsidP="008C285F">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lastRenderedPageBreak/>
              <w:t>产品</w:t>
            </w:r>
            <w:r w:rsidRPr="00034A16">
              <w:rPr>
                <w:rFonts w:ascii="宋体" w:eastAsia="宋体" w:hAnsi="宋体"/>
                <w:color w:val="auto"/>
                <w:sz w:val="18"/>
                <w:szCs w:val="18"/>
              </w:rPr>
              <w:t>沉淀</w:t>
            </w:r>
          </w:p>
        </w:tc>
        <w:tc>
          <w:tcPr>
            <w:tcW w:w="1083" w:type="pct"/>
            <w:tcBorders>
              <w:top w:val="single" w:sz="4" w:space="0" w:color="auto"/>
              <w:bottom w:val="single" w:sz="4" w:space="0" w:color="auto"/>
            </w:tcBorders>
            <w:vAlign w:val="center"/>
          </w:tcPr>
          <w:p w14:paraId="000D388F" w14:textId="77777777" w:rsidR="008C285F" w:rsidRPr="00034A16" w:rsidRDefault="008C285F" w:rsidP="008C285F">
            <w:pPr>
              <w:pStyle w:val="10"/>
              <w:spacing w:line="240" w:lineRule="auto"/>
              <w:ind w:firstLineChars="0" w:firstLine="0"/>
              <w:jc w:val="center"/>
              <w:rPr>
                <w:rFonts w:ascii="宋体" w:eastAsia="宋体" w:hAnsi="宋体"/>
                <w:color w:val="auto"/>
                <w:kern w:val="2"/>
                <w:sz w:val="18"/>
                <w:szCs w:val="18"/>
              </w:rPr>
            </w:pPr>
            <w:r w:rsidRPr="00034A16">
              <w:rPr>
                <w:rFonts w:ascii="宋体" w:eastAsia="宋体" w:hAnsi="宋体" w:hint="eastAsia"/>
                <w:color w:val="auto"/>
                <w:kern w:val="2"/>
                <w:sz w:val="18"/>
                <w:szCs w:val="18"/>
              </w:rPr>
              <w:t>氨氮</w:t>
            </w:r>
            <w:r w:rsidRPr="00034A16">
              <w:rPr>
                <w:rFonts w:ascii="宋体" w:eastAsia="宋体" w:hAnsi="宋体"/>
                <w:color w:val="auto"/>
                <w:kern w:val="2"/>
                <w:sz w:val="18"/>
                <w:szCs w:val="18"/>
              </w:rPr>
              <w:t>废水</w:t>
            </w:r>
          </w:p>
        </w:tc>
        <w:tc>
          <w:tcPr>
            <w:tcW w:w="1743" w:type="pct"/>
            <w:tcBorders>
              <w:top w:val="single" w:sz="4" w:space="0" w:color="auto"/>
              <w:bottom w:val="single" w:sz="4" w:space="0" w:color="auto"/>
            </w:tcBorders>
            <w:vAlign w:val="center"/>
          </w:tcPr>
          <w:p w14:paraId="163F8138" w14:textId="7944A70D" w:rsidR="008C285F" w:rsidRPr="00034A16" w:rsidRDefault="008C285F" w:rsidP="008C285F">
            <w:pPr>
              <w:pStyle w:val="10"/>
              <w:spacing w:line="240" w:lineRule="auto"/>
              <w:ind w:firstLineChars="0" w:firstLine="0"/>
              <w:jc w:val="center"/>
              <w:rPr>
                <w:rFonts w:ascii="宋体" w:eastAsia="宋体" w:hAnsi="宋体"/>
                <w:color w:val="auto"/>
                <w:kern w:val="2"/>
                <w:sz w:val="18"/>
                <w:szCs w:val="18"/>
              </w:rPr>
            </w:pPr>
            <w:r w:rsidRPr="00034A16">
              <w:rPr>
                <w:rFonts w:ascii="宋体" w:eastAsia="宋体" w:hAnsi="宋体"/>
                <w:color w:val="auto"/>
                <w:kern w:val="2"/>
                <w:sz w:val="18"/>
                <w:szCs w:val="18"/>
              </w:rPr>
              <w:t>氯化稀土</w:t>
            </w:r>
            <w:r w:rsidRPr="00034A16">
              <w:rPr>
                <w:rFonts w:ascii="宋体" w:eastAsia="宋体" w:hAnsi="宋体" w:hint="eastAsia"/>
                <w:color w:val="auto"/>
                <w:kern w:val="2"/>
                <w:sz w:val="18"/>
                <w:szCs w:val="18"/>
              </w:rPr>
              <w:t>溶液</w:t>
            </w:r>
            <w:r w:rsidRPr="00034A16">
              <w:rPr>
                <w:rFonts w:ascii="宋体" w:eastAsia="宋体" w:hAnsi="宋体" w:hint="eastAsia"/>
                <w:color w:val="auto"/>
                <w:sz w:val="18"/>
                <w:szCs w:val="18"/>
              </w:rPr>
              <w:t>碳酸氢铵</w:t>
            </w:r>
            <w:r w:rsidRPr="00034A16">
              <w:rPr>
                <w:rFonts w:ascii="宋体" w:eastAsia="宋体" w:hAnsi="宋体"/>
                <w:color w:val="auto"/>
                <w:kern w:val="2"/>
                <w:sz w:val="18"/>
                <w:szCs w:val="18"/>
              </w:rPr>
              <w:t>沉淀</w:t>
            </w:r>
            <w:r w:rsidRPr="00034A16">
              <w:rPr>
                <w:rFonts w:ascii="宋体" w:eastAsia="宋体" w:hAnsi="宋体" w:hint="eastAsia"/>
                <w:color w:val="auto"/>
                <w:kern w:val="2"/>
                <w:sz w:val="18"/>
                <w:szCs w:val="18"/>
              </w:rPr>
              <w:t>稀土</w:t>
            </w:r>
            <w:r w:rsidRPr="00034A16">
              <w:rPr>
                <w:rFonts w:ascii="宋体" w:eastAsia="宋体" w:hAnsi="宋体"/>
                <w:color w:val="auto"/>
                <w:kern w:val="2"/>
                <w:sz w:val="18"/>
                <w:szCs w:val="18"/>
              </w:rPr>
              <w:t>产生</w:t>
            </w:r>
            <w:r w:rsidRPr="00034A16">
              <w:rPr>
                <w:rFonts w:ascii="宋体" w:eastAsia="宋体" w:hAnsi="宋体" w:hint="eastAsia"/>
                <w:color w:val="auto"/>
                <w:kern w:val="2"/>
                <w:sz w:val="18"/>
                <w:szCs w:val="18"/>
              </w:rPr>
              <w:t>的废水及</w:t>
            </w:r>
            <w:r w:rsidRPr="00034A16">
              <w:rPr>
                <w:rFonts w:ascii="宋体" w:eastAsia="宋体" w:hAnsi="宋体" w:hint="eastAsia"/>
                <w:color w:val="auto"/>
                <w:sz w:val="18"/>
                <w:szCs w:val="18"/>
              </w:rPr>
              <w:t>洗涤废水</w:t>
            </w:r>
          </w:p>
        </w:tc>
        <w:tc>
          <w:tcPr>
            <w:tcW w:w="1446" w:type="pct"/>
            <w:tcBorders>
              <w:top w:val="single" w:sz="4" w:space="0" w:color="auto"/>
              <w:bottom w:val="single" w:sz="4" w:space="0" w:color="auto"/>
            </w:tcBorders>
            <w:vAlign w:val="center"/>
          </w:tcPr>
          <w:p w14:paraId="1D4D0ED3" w14:textId="6C575603" w:rsidR="008C285F" w:rsidRPr="00034A16" w:rsidRDefault="008C285F" w:rsidP="008C285F">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Cl</w:t>
            </w:r>
            <w:r w:rsidRPr="00034A16">
              <w:rPr>
                <w:rFonts w:ascii="宋体" w:eastAsia="宋体" w:hAnsi="宋体"/>
                <w:color w:val="auto"/>
                <w:sz w:val="18"/>
                <w:szCs w:val="18"/>
                <w:vertAlign w:val="superscript"/>
              </w:rPr>
              <w:t>-</w:t>
            </w:r>
            <w:r w:rsidRPr="00034A16">
              <w:rPr>
                <w:rFonts w:ascii="宋体" w:eastAsia="宋体" w:hAnsi="宋体"/>
                <w:color w:val="auto"/>
                <w:sz w:val="18"/>
                <w:szCs w:val="18"/>
              </w:rPr>
              <w:t>、</w:t>
            </w:r>
            <w:r w:rsidR="007C6D1D" w:rsidRPr="00034A16">
              <w:rPr>
                <w:rFonts w:ascii="宋体" w:eastAsia="宋体" w:hAnsi="宋体"/>
                <w:color w:val="auto"/>
                <w:sz w:val="18"/>
                <w:szCs w:val="18"/>
              </w:rPr>
              <w:t>氨氮（NH</w:t>
            </w:r>
            <w:r w:rsidR="007C6D1D" w:rsidRPr="00034A16">
              <w:rPr>
                <w:rFonts w:ascii="宋体" w:eastAsia="宋体" w:hAnsi="宋体"/>
                <w:color w:val="auto"/>
                <w:sz w:val="18"/>
                <w:szCs w:val="18"/>
                <w:vertAlign w:val="subscript"/>
              </w:rPr>
              <w:t>3</w:t>
            </w:r>
            <w:r w:rsidR="007C6D1D" w:rsidRPr="00034A16">
              <w:rPr>
                <w:rFonts w:ascii="宋体" w:eastAsia="宋体" w:hAnsi="宋体"/>
                <w:color w:val="auto"/>
                <w:sz w:val="18"/>
                <w:szCs w:val="18"/>
              </w:rPr>
              <w:t>-N）</w:t>
            </w:r>
            <w:r w:rsidR="007C6D1D" w:rsidRPr="00034A16">
              <w:rPr>
                <w:rFonts w:ascii="宋体" w:eastAsia="宋体" w:hAnsi="宋体" w:hint="eastAsia"/>
                <w:color w:val="auto"/>
                <w:sz w:val="18"/>
                <w:szCs w:val="18"/>
              </w:rPr>
              <w:t>、</w:t>
            </w:r>
            <w:r w:rsidR="00FD4FEB" w:rsidRPr="00034A16">
              <w:rPr>
                <w:rFonts w:ascii="宋体" w:eastAsia="宋体" w:hAnsi="宋体"/>
                <w:color w:val="auto"/>
                <w:kern w:val="2"/>
                <w:sz w:val="18"/>
                <w:szCs w:val="18"/>
              </w:rPr>
              <w:t>化学需氧量（COD）</w:t>
            </w:r>
            <w:r w:rsidRPr="00034A16">
              <w:rPr>
                <w:rFonts w:ascii="宋体" w:eastAsia="宋体" w:hAnsi="宋体"/>
                <w:color w:val="auto"/>
                <w:sz w:val="18"/>
                <w:szCs w:val="18"/>
              </w:rPr>
              <w:t>等</w:t>
            </w:r>
          </w:p>
        </w:tc>
      </w:tr>
      <w:tr w:rsidR="00292326" w:rsidRPr="00034A16" w14:paraId="76A0F234" w14:textId="77777777" w:rsidTr="00960CC9">
        <w:trPr>
          <w:trHeight w:val="531"/>
          <w:jc w:val="center"/>
        </w:trPr>
        <w:tc>
          <w:tcPr>
            <w:tcW w:w="728" w:type="pct"/>
            <w:vMerge/>
            <w:tcBorders>
              <w:top w:val="single" w:sz="4" w:space="0" w:color="auto"/>
              <w:bottom w:val="single" w:sz="4" w:space="0" w:color="auto"/>
            </w:tcBorders>
            <w:vAlign w:val="center"/>
          </w:tcPr>
          <w:p w14:paraId="662B383A" w14:textId="77777777" w:rsidR="008C285F" w:rsidRPr="00034A16" w:rsidRDefault="008C285F" w:rsidP="008C285F">
            <w:pPr>
              <w:pStyle w:val="10"/>
              <w:adjustRightInd/>
              <w:snapToGrid/>
              <w:spacing w:line="240" w:lineRule="auto"/>
              <w:ind w:firstLineChars="0" w:firstLine="0"/>
              <w:jc w:val="center"/>
              <w:rPr>
                <w:rFonts w:ascii="宋体" w:eastAsia="宋体" w:hAnsi="宋体"/>
                <w:color w:val="auto"/>
                <w:sz w:val="18"/>
                <w:szCs w:val="18"/>
              </w:rPr>
            </w:pPr>
          </w:p>
        </w:tc>
        <w:tc>
          <w:tcPr>
            <w:tcW w:w="1083" w:type="pct"/>
            <w:tcBorders>
              <w:top w:val="single" w:sz="4" w:space="0" w:color="auto"/>
              <w:bottom w:val="single" w:sz="4" w:space="0" w:color="auto"/>
            </w:tcBorders>
            <w:vAlign w:val="center"/>
          </w:tcPr>
          <w:p w14:paraId="2318F4AB" w14:textId="77777777" w:rsidR="008C285F" w:rsidRPr="00034A16" w:rsidRDefault="008C285F" w:rsidP="008C285F">
            <w:pPr>
              <w:pStyle w:val="10"/>
              <w:spacing w:line="240" w:lineRule="auto"/>
              <w:ind w:firstLineChars="0" w:firstLine="0"/>
              <w:jc w:val="center"/>
              <w:rPr>
                <w:rFonts w:ascii="宋体" w:eastAsia="宋体" w:hAnsi="宋体"/>
                <w:color w:val="auto"/>
                <w:kern w:val="2"/>
                <w:sz w:val="18"/>
                <w:szCs w:val="18"/>
              </w:rPr>
            </w:pPr>
            <w:r w:rsidRPr="00034A16">
              <w:rPr>
                <w:rFonts w:ascii="宋体" w:eastAsia="宋体" w:hAnsi="宋体" w:hint="eastAsia"/>
                <w:color w:val="auto"/>
                <w:sz w:val="18"/>
                <w:szCs w:val="18"/>
              </w:rPr>
              <w:t>含</w:t>
            </w:r>
            <w:r w:rsidRPr="00034A16">
              <w:rPr>
                <w:rFonts w:ascii="宋体" w:eastAsia="宋体" w:hAnsi="宋体"/>
                <w:color w:val="auto"/>
                <w:sz w:val="18"/>
                <w:szCs w:val="18"/>
              </w:rPr>
              <w:t>盐废水</w:t>
            </w:r>
          </w:p>
        </w:tc>
        <w:tc>
          <w:tcPr>
            <w:tcW w:w="1743" w:type="pct"/>
            <w:tcBorders>
              <w:top w:val="single" w:sz="4" w:space="0" w:color="auto"/>
              <w:bottom w:val="single" w:sz="4" w:space="0" w:color="auto"/>
            </w:tcBorders>
            <w:vAlign w:val="center"/>
          </w:tcPr>
          <w:p w14:paraId="0F6F17AB" w14:textId="59C99E60" w:rsidR="008C285F" w:rsidRPr="00034A16" w:rsidRDefault="008C285F" w:rsidP="008C285F">
            <w:pPr>
              <w:pStyle w:val="10"/>
              <w:spacing w:line="240" w:lineRule="auto"/>
              <w:ind w:firstLineChars="0" w:firstLine="0"/>
              <w:jc w:val="center"/>
              <w:rPr>
                <w:rFonts w:ascii="宋体" w:eastAsia="宋体" w:hAnsi="宋体"/>
                <w:color w:val="auto"/>
                <w:kern w:val="2"/>
                <w:sz w:val="18"/>
                <w:szCs w:val="18"/>
              </w:rPr>
            </w:pPr>
            <w:r w:rsidRPr="00034A16">
              <w:rPr>
                <w:rFonts w:ascii="宋体" w:eastAsia="宋体" w:hAnsi="宋体"/>
                <w:color w:val="auto"/>
                <w:kern w:val="2"/>
                <w:sz w:val="18"/>
                <w:szCs w:val="18"/>
              </w:rPr>
              <w:t>氯化稀土</w:t>
            </w:r>
            <w:r w:rsidRPr="00034A16">
              <w:rPr>
                <w:rFonts w:ascii="宋体" w:eastAsia="宋体" w:hAnsi="宋体" w:hint="eastAsia"/>
                <w:color w:val="auto"/>
                <w:kern w:val="2"/>
                <w:sz w:val="18"/>
                <w:szCs w:val="18"/>
              </w:rPr>
              <w:t>溶液</w:t>
            </w:r>
            <w:r w:rsidRPr="00034A16">
              <w:rPr>
                <w:rFonts w:ascii="宋体" w:eastAsia="宋体" w:hAnsi="宋体"/>
                <w:color w:val="auto"/>
                <w:kern w:val="2"/>
                <w:sz w:val="18"/>
                <w:szCs w:val="18"/>
              </w:rPr>
              <w:t>碳酸氢镁</w:t>
            </w:r>
            <w:r w:rsidRPr="00034A16">
              <w:rPr>
                <w:rFonts w:ascii="宋体" w:eastAsia="宋体" w:hAnsi="宋体" w:hint="eastAsia"/>
                <w:color w:val="auto"/>
                <w:kern w:val="2"/>
                <w:sz w:val="18"/>
                <w:szCs w:val="18"/>
              </w:rPr>
              <w:t>或碳酸钠等</w:t>
            </w:r>
            <w:r w:rsidRPr="00034A16">
              <w:rPr>
                <w:rFonts w:ascii="宋体" w:eastAsia="宋体" w:hAnsi="宋体"/>
                <w:color w:val="auto"/>
                <w:kern w:val="2"/>
                <w:sz w:val="18"/>
                <w:szCs w:val="18"/>
              </w:rPr>
              <w:t>沉淀</w:t>
            </w:r>
            <w:r w:rsidRPr="00034A16">
              <w:rPr>
                <w:rFonts w:ascii="宋体" w:eastAsia="宋体" w:hAnsi="宋体" w:hint="eastAsia"/>
                <w:color w:val="auto"/>
                <w:kern w:val="2"/>
                <w:sz w:val="18"/>
                <w:szCs w:val="18"/>
              </w:rPr>
              <w:t>稀土</w:t>
            </w:r>
            <w:r w:rsidRPr="00034A16">
              <w:rPr>
                <w:rFonts w:ascii="宋体" w:eastAsia="宋体" w:hAnsi="宋体"/>
                <w:color w:val="auto"/>
                <w:kern w:val="2"/>
                <w:sz w:val="18"/>
                <w:szCs w:val="18"/>
              </w:rPr>
              <w:t>产生</w:t>
            </w:r>
            <w:r w:rsidRPr="00034A16">
              <w:rPr>
                <w:rFonts w:ascii="宋体" w:eastAsia="宋体" w:hAnsi="宋体" w:hint="eastAsia"/>
                <w:color w:val="auto"/>
                <w:kern w:val="2"/>
                <w:sz w:val="18"/>
                <w:szCs w:val="18"/>
              </w:rPr>
              <w:t>的废水及</w:t>
            </w:r>
            <w:r w:rsidRPr="00034A16">
              <w:rPr>
                <w:rFonts w:ascii="宋体" w:eastAsia="宋体" w:hAnsi="宋体" w:hint="eastAsia"/>
                <w:color w:val="auto"/>
                <w:sz w:val="18"/>
                <w:szCs w:val="18"/>
              </w:rPr>
              <w:t>洗涤废水</w:t>
            </w:r>
          </w:p>
        </w:tc>
        <w:tc>
          <w:tcPr>
            <w:tcW w:w="1446" w:type="pct"/>
            <w:tcBorders>
              <w:top w:val="single" w:sz="4" w:space="0" w:color="auto"/>
              <w:bottom w:val="single" w:sz="4" w:space="0" w:color="auto"/>
            </w:tcBorders>
            <w:vAlign w:val="center"/>
          </w:tcPr>
          <w:p w14:paraId="33EBC2E7" w14:textId="0C81BF5B" w:rsidR="008C285F" w:rsidRPr="00034A16" w:rsidRDefault="008C285F" w:rsidP="008C285F">
            <w:pPr>
              <w:pStyle w:val="10"/>
              <w:adjustRightInd/>
              <w:snapToGrid/>
              <w:spacing w:line="240" w:lineRule="auto"/>
              <w:ind w:firstLineChars="0" w:firstLine="0"/>
              <w:jc w:val="center"/>
              <w:rPr>
                <w:rFonts w:ascii="宋体" w:eastAsia="宋体" w:hAnsi="宋体"/>
                <w:color w:val="auto"/>
                <w:kern w:val="2"/>
                <w:sz w:val="18"/>
                <w:szCs w:val="18"/>
              </w:rPr>
            </w:pPr>
            <w:r w:rsidRPr="00034A16">
              <w:rPr>
                <w:rFonts w:ascii="宋体" w:eastAsia="宋体" w:hAnsi="宋体"/>
                <w:color w:val="auto"/>
                <w:kern w:val="2"/>
                <w:sz w:val="18"/>
                <w:szCs w:val="18"/>
              </w:rPr>
              <w:t>Na</w:t>
            </w:r>
            <w:r w:rsidRPr="00034A16">
              <w:rPr>
                <w:rFonts w:ascii="宋体" w:eastAsia="宋体" w:hAnsi="宋体"/>
                <w:color w:val="auto"/>
                <w:kern w:val="2"/>
                <w:sz w:val="18"/>
                <w:szCs w:val="18"/>
                <w:vertAlign w:val="superscript"/>
              </w:rPr>
              <w:t>+</w:t>
            </w:r>
            <w:r w:rsidRPr="00034A16">
              <w:rPr>
                <w:rFonts w:ascii="宋体" w:eastAsia="宋体" w:hAnsi="宋体" w:hint="eastAsia"/>
                <w:color w:val="auto"/>
                <w:kern w:val="2"/>
                <w:sz w:val="18"/>
                <w:szCs w:val="18"/>
              </w:rPr>
              <w:t>或</w:t>
            </w:r>
            <w:r w:rsidRPr="00034A16">
              <w:rPr>
                <w:rFonts w:ascii="宋体" w:eastAsia="宋体" w:hAnsi="宋体"/>
                <w:color w:val="auto"/>
                <w:sz w:val="18"/>
                <w:szCs w:val="18"/>
              </w:rPr>
              <w:t>Mg</w:t>
            </w:r>
            <w:r w:rsidRPr="00034A16">
              <w:rPr>
                <w:rFonts w:ascii="宋体" w:eastAsia="宋体" w:hAnsi="宋体"/>
                <w:color w:val="auto"/>
                <w:sz w:val="18"/>
                <w:szCs w:val="18"/>
                <w:vertAlign w:val="superscript"/>
              </w:rPr>
              <w:t>2+</w:t>
            </w:r>
            <w:r w:rsidRPr="00034A16">
              <w:rPr>
                <w:rFonts w:ascii="宋体" w:eastAsia="宋体" w:hAnsi="宋体" w:hint="eastAsia"/>
                <w:color w:val="auto"/>
                <w:kern w:val="2"/>
                <w:sz w:val="18"/>
                <w:szCs w:val="18"/>
              </w:rPr>
              <w:t>、</w:t>
            </w:r>
            <w:r w:rsidRPr="00034A16">
              <w:rPr>
                <w:rFonts w:ascii="宋体" w:eastAsia="宋体" w:hAnsi="宋体"/>
                <w:color w:val="auto"/>
                <w:sz w:val="18"/>
                <w:szCs w:val="18"/>
              </w:rPr>
              <w:t>Cl</w:t>
            </w:r>
            <w:r w:rsidRPr="00034A16">
              <w:rPr>
                <w:rFonts w:ascii="宋体" w:eastAsia="宋体" w:hAnsi="宋体"/>
                <w:color w:val="auto"/>
                <w:sz w:val="18"/>
                <w:szCs w:val="18"/>
                <w:vertAlign w:val="superscript"/>
              </w:rPr>
              <w:t>-</w:t>
            </w:r>
            <w:r w:rsidRPr="00034A16">
              <w:rPr>
                <w:rFonts w:ascii="宋体" w:eastAsia="宋体" w:hAnsi="宋体" w:hint="eastAsia"/>
                <w:color w:val="auto"/>
                <w:sz w:val="18"/>
                <w:szCs w:val="18"/>
              </w:rPr>
              <w:t>、</w:t>
            </w:r>
            <w:r w:rsidR="00FD4FEB" w:rsidRPr="00034A16">
              <w:rPr>
                <w:rFonts w:ascii="宋体" w:eastAsia="宋体" w:hAnsi="宋体"/>
                <w:color w:val="auto"/>
                <w:kern w:val="2"/>
                <w:sz w:val="18"/>
                <w:szCs w:val="18"/>
              </w:rPr>
              <w:t>化学需氧量（COD）</w:t>
            </w:r>
            <w:r w:rsidRPr="00034A16">
              <w:rPr>
                <w:rFonts w:ascii="宋体" w:eastAsia="宋体" w:hAnsi="宋体" w:hint="eastAsia"/>
                <w:color w:val="auto"/>
                <w:sz w:val="18"/>
                <w:szCs w:val="18"/>
              </w:rPr>
              <w:t>等</w:t>
            </w:r>
          </w:p>
        </w:tc>
      </w:tr>
      <w:tr w:rsidR="00292326" w:rsidRPr="00034A16" w14:paraId="2827CF0C" w14:textId="77777777" w:rsidTr="00960CC9">
        <w:trPr>
          <w:trHeight w:val="531"/>
          <w:jc w:val="center"/>
        </w:trPr>
        <w:tc>
          <w:tcPr>
            <w:tcW w:w="728" w:type="pct"/>
            <w:vMerge/>
            <w:tcBorders>
              <w:top w:val="single" w:sz="4" w:space="0" w:color="auto"/>
              <w:bottom w:val="single" w:sz="4" w:space="0" w:color="auto"/>
            </w:tcBorders>
            <w:vAlign w:val="center"/>
          </w:tcPr>
          <w:p w14:paraId="1778B060" w14:textId="77777777" w:rsidR="008C285F" w:rsidRPr="00034A16" w:rsidRDefault="008C285F" w:rsidP="008C285F">
            <w:pPr>
              <w:pStyle w:val="10"/>
              <w:adjustRightInd/>
              <w:snapToGrid/>
              <w:spacing w:line="240" w:lineRule="auto"/>
              <w:ind w:firstLineChars="0" w:firstLine="0"/>
              <w:jc w:val="center"/>
              <w:rPr>
                <w:rFonts w:ascii="宋体" w:eastAsia="宋体" w:hAnsi="宋体"/>
                <w:color w:val="auto"/>
                <w:sz w:val="18"/>
                <w:szCs w:val="18"/>
              </w:rPr>
            </w:pPr>
          </w:p>
        </w:tc>
        <w:tc>
          <w:tcPr>
            <w:tcW w:w="1083" w:type="pct"/>
            <w:tcBorders>
              <w:top w:val="single" w:sz="4" w:space="0" w:color="auto"/>
              <w:bottom w:val="single" w:sz="4" w:space="0" w:color="auto"/>
            </w:tcBorders>
            <w:vAlign w:val="center"/>
          </w:tcPr>
          <w:p w14:paraId="0C13138B" w14:textId="77777777" w:rsidR="008C285F" w:rsidRPr="00034A16" w:rsidRDefault="008C285F" w:rsidP="008C285F">
            <w:pPr>
              <w:pStyle w:val="10"/>
              <w:adjustRightInd/>
              <w:snapToGrid/>
              <w:spacing w:line="240" w:lineRule="auto"/>
              <w:ind w:firstLineChars="0" w:firstLine="0"/>
              <w:jc w:val="center"/>
              <w:rPr>
                <w:rFonts w:ascii="宋体" w:eastAsia="宋体" w:hAnsi="宋体"/>
                <w:color w:val="auto"/>
                <w:sz w:val="18"/>
                <w:szCs w:val="18"/>
              </w:rPr>
            </w:pPr>
            <w:proofErr w:type="gramStart"/>
            <w:r w:rsidRPr="00034A16">
              <w:rPr>
                <w:rFonts w:ascii="宋体" w:eastAsia="宋体" w:hAnsi="宋体"/>
                <w:color w:val="auto"/>
                <w:kern w:val="2"/>
                <w:sz w:val="18"/>
                <w:szCs w:val="18"/>
              </w:rPr>
              <w:t>草沉废水</w:t>
            </w:r>
            <w:proofErr w:type="gramEnd"/>
          </w:p>
        </w:tc>
        <w:tc>
          <w:tcPr>
            <w:tcW w:w="1743" w:type="pct"/>
            <w:tcBorders>
              <w:top w:val="single" w:sz="4" w:space="0" w:color="auto"/>
              <w:bottom w:val="single" w:sz="4" w:space="0" w:color="auto"/>
            </w:tcBorders>
            <w:vAlign w:val="center"/>
          </w:tcPr>
          <w:p w14:paraId="52E1659B" w14:textId="26CD9E12" w:rsidR="008C285F" w:rsidRPr="00034A16" w:rsidRDefault="008C285F" w:rsidP="008C285F">
            <w:pPr>
              <w:pStyle w:val="10"/>
              <w:spacing w:line="240" w:lineRule="auto"/>
              <w:ind w:firstLineChars="0" w:firstLine="0"/>
              <w:jc w:val="center"/>
              <w:rPr>
                <w:rFonts w:ascii="宋体" w:eastAsia="宋体" w:hAnsi="宋体"/>
                <w:color w:val="auto"/>
                <w:kern w:val="2"/>
                <w:sz w:val="18"/>
                <w:szCs w:val="18"/>
              </w:rPr>
            </w:pPr>
            <w:r w:rsidRPr="00034A16">
              <w:rPr>
                <w:rFonts w:ascii="宋体" w:eastAsia="宋体" w:hAnsi="宋体"/>
                <w:color w:val="auto"/>
                <w:kern w:val="2"/>
                <w:sz w:val="18"/>
                <w:szCs w:val="18"/>
              </w:rPr>
              <w:t>氯化稀土</w:t>
            </w:r>
            <w:r w:rsidRPr="00034A16">
              <w:rPr>
                <w:rFonts w:ascii="宋体" w:eastAsia="宋体" w:hAnsi="宋体" w:hint="eastAsia"/>
                <w:color w:val="auto"/>
                <w:kern w:val="2"/>
                <w:sz w:val="18"/>
                <w:szCs w:val="18"/>
              </w:rPr>
              <w:t>溶液</w:t>
            </w:r>
            <w:r w:rsidRPr="00034A16">
              <w:rPr>
                <w:rFonts w:ascii="宋体" w:eastAsia="宋体" w:hAnsi="宋体"/>
                <w:color w:val="auto"/>
                <w:kern w:val="2"/>
                <w:sz w:val="18"/>
                <w:szCs w:val="18"/>
              </w:rPr>
              <w:t>草酸沉淀</w:t>
            </w:r>
            <w:r w:rsidRPr="00034A16">
              <w:rPr>
                <w:rFonts w:ascii="宋体" w:eastAsia="宋体" w:hAnsi="宋体" w:hint="eastAsia"/>
                <w:color w:val="auto"/>
                <w:kern w:val="2"/>
                <w:sz w:val="18"/>
                <w:szCs w:val="18"/>
              </w:rPr>
              <w:t>稀土</w:t>
            </w:r>
            <w:r w:rsidRPr="00034A16">
              <w:rPr>
                <w:rFonts w:ascii="宋体" w:eastAsia="宋体" w:hAnsi="宋体"/>
                <w:color w:val="auto"/>
                <w:kern w:val="2"/>
                <w:sz w:val="18"/>
                <w:szCs w:val="18"/>
              </w:rPr>
              <w:t>产生</w:t>
            </w:r>
            <w:r w:rsidRPr="00034A16">
              <w:rPr>
                <w:rFonts w:ascii="宋体" w:eastAsia="宋体" w:hAnsi="宋体" w:hint="eastAsia"/>
                <w:color w:val="auto"/>
                <w:kern w:val="2"/>
                <w:sz w:val="18"/>
                <w:szCs w:val="18"/>
              </w:rPr>
              <w:t>的废水及</w:t>
            </w:r>
            <w:r w:rsidRPr="00034A16">
              <w:rPr>
                <w:rFonts w:ascii="宋体" w:eastAsia="宋体" w:hAnsi="宋体" w:hint="eastAsia"/>
                <w:color w:val="auto"/>
                <w:sz w:val="18"/>
                <w:szCs w:val="18"/>
              </w:rPr>
              <w:t>洗涤废水</w:t>
            </w:r>
          </w:p>
        </w:tc>
        <w:tc>
          <w:tcPr>
            <w:tcW w:w="1446" w:type="pct"/>
            <w:tcBorders>
              <w:top w:val="single" w:sz="4" w:space="0" w:color="auto"/>
              <w:bottom w:val="single" w:sz="4" w:space="0" w:color="auto"/>
            </w:tcBorders>
            <w:vAlign w:val="center"/>
          </w:tcPr>
          <w:p w14:paraId="2C03C84C" w14:textId="4711CD3B" w:rsidR="008C285F" w:rsidRPr="00034A16" w:rsidRDefault="008C285F" w:rsidP="008C285F">
            <w:pPr>
              <w:pStyle w:val="10"/>
              <w:spacing w:line="240" w:lineRule="auto"/>
              <w:ind w:firstLineChars="0" w:firstLine="0"/>
              <w:jc w:val="center"/>
              <w:rPr>
                <w:rFonts w:ascii="宋体" w:eastAsia="宋体" w:hAnsi="宋体"/>
                <w:color w:val="auto"/>
                <w:kern w:val="2"/>
                <w:sz w:val="18"/>
                <w:szCs w:val="18"/>
              </w:rPr>
            </w:pPr>
            <w:r w:rsidRPr="00034A16">
              <w:rPr>
                <w:rFonts w:ascii="宋体" w:eastAsia="宋体" w:hAnsi="宋体"/>
                <w:color w:val="auto"/>
                <w:sz w:val="18"/>
                <w:szCs w:val="18"/>
              </w:rPr>
              <w:t>Cl</w:t>
            </w:r>
            <w:r w:rsidRPr="00034A16">
              <w:rPr>
                <w:rFonts w:ascii="宋体" w:eastAsia="宋体" w:hAnsi="宋体"/>
                <w:color w:val="auto"/>
                <w:sz w:val="18"/>
                <w:szCs w:val="18"/>
                <w:vertAlign w:val="superscript"/>
              </w:rPr>
              <w:t>-</w:t>
            </w:r>
            <w:r w:rsidRPr="00034A16">
              <w:rPr>
                <w:rFonts w:ascii="宋体" w:eastAsia="宋体" w:hAnsi="宋体"/>
                <w:color w:val="auto"/>
                <w:kern w:val="2"/>
                <w:sz w:val="18"/>
                <w:szCs w:val="18"/>
              </w:rPr>
              <w:t>、</w:t>
            </w:r>
            <w:r w:rsidRPr="00034A16">
              <w:rPr>
                <w:rFonts w:ascii="宋体" w:eastAsia="宋体" w:hAnsi="宋体" w:hint="eastAsia"/>
                <w:color w:val="auto"/>
                <w:sz w:val="18"/>
                <w:szCs w:val="18"/>
              </w:rPr>
              <w:t>C</w:t>
            </w:r>
            <w:r w:rsidRPr="00034A16">
              <w:rPr>
                <w:rFonts w:ascii="宋体" w:eastAsia="宋体" w:hAnsi="宋体" w:hint="eastAsia"/>
                <w:color w:val="auto"/>
                <w:sz w:val="18"/>
                <w:szCs w:val="18"/>
                <w:vertAlign w:val="subscript"/>
              </w:rPr>
              <w:t>2</w:t>
            </w:r>
            <w:r w:rsidRPr="00034A16">
              <w:rPr>
                <w:rFonts w:ascii="宋体" w:eastAsia="宋体" w:hAnsi="宋体"/>
                <w:color w:val="auto"/>
                <w:sz w:val="18"/>
                <w:szCs w:val="18"/>
              </w:rPr>
              <w:t>O</w:t>
            </w:r>
            <w:r w:rsidRPr="00034A16">
              <w:rPr>
                <w:rFonts w:ascii="宋体" w:eastAsia="宋体" w:hAnsi="宋体"/>
                <w:color w:val="auto"/>
                <w:sz w:val="18"/>
                <w:szCs w:val="18"/>
                <w:vertAlign w:val="subscript"/>
              </w:rPr>
              <w:t>4</w:t>
            </w:r>
            <w:r w:rsidRPr="00034A16">
              <w:rPr>
                <w:rFonts w:ascii="宋体" w:eastAsia="宋体" w:hAnsi="宋体"/>
                <w:color w:val="auto"/>
                <w:sz w:val="18"/>
                <w:szCs w:val="18"/>
                <w:vertAlign w:val="superscript"/>
              </w:rPr>
              <w:t>2</w:t>
            </w:r>
            <w:r w:rsidRPr="00034A16">
              <w:rPr>
                <w:rFonts w:ascii="宋体" w:eastAsia="宋体" w:hAnsi="宋体" w:hint="eastAsia"/>
                <w:color w:val="auto"/>
                <w:sz w:val="18"/>
                <w:szCs w:val="18"/>
                <w:vertAlign w:val="superscript"/>
              </w:rPr>
              <w:t>-</w:t>
            </w:r>
            <w:r w:rsidRPr="00034A16">
              <w:rPr>
                <w:rFonts w:ascii="宋体" w:eastAsia="宋体" w:hAnsi="宋体"/>
                <w:color w:val="auto"/>
                <w:kern w:val="2"/>
                <w:sz w:val="18"/>
                <w:szCs w:val="18"/>
              </w:rPr>
              <w:t>、</w:t>
            </w:r>
            <w:r w:rsidR="00CC2FAD" w:rsidRPr="00034A16">
              <w:rPr>
                <w:rFonts w:ascii="宋体" w:eastAsia="宋体" w:hAnsi="宋体"/>
                <w:color w:val="auto"/>
                <w:sz w:val="18"/>
                <w:szCs w:val="18"/>
              </w:rPr>
              <w:t>p</w:t>
            </w:r>
            <w:r w:rsidR="00CC2FAD" w:rsidRPr="00034A16">
              <w:rPr>
                <w:rFonts w:ascii="宋体" w:eastAsia="宋体" w:hAnsi="宋体"/>
                <w:color w:val="auto"/>
                <w:kern w:val="2"/>
                <w:sz w:val="18"/>
                <w:szCs w:val="18"/>
              </w:rPr>
              <w:t>H</w:t>
            </w:r>
            <w:r w:rsidR="00C340F7" w:rsidRPr="00034A16">
              <w:rPr>
                <w:rFonts w:ascii="宋体" w:eastAsia="宋体" w:hAnsi="宋体" w:hint="eastAsia"/>
                <w:color w:val="auto"/>
                <w:kern w:val="2"/>
                <w:sz w:val="18"/>
                <w:szCs w:val="18"/>
              </w:rPr>
              <w:t>、</w:t>
            </w:r>
            <w:r w:rsidR="00AA680E" w:rsidRPr="00034A16">
              <w:rPr>
                <w:rFonts w:ascii="宋体" w:eastAsia="宋体" w:hAnsi="宋体"/>
                <w:color w:val="auto"/>
                <w:kern w:val="2"/>
                <w:sz w:val="18"/>
                <w:szCs w:val="18"/>
              </w:rPr>
              <w:t>化学需氧量（COD）</w:t>
            </w:r>
            <w:r w:rsidRPr="00034A16">
              <w:rPr>
                <w:rFonts w:ascii="宋体" w:eastAsia="宋体" w:hAnsi="宋体"/>
                <w:color w:val="auto"/>
                <w:kern w:val="2"/>
                <w:sz w:val="18"/>
                <w:szCs w:val="18"/>
              </w:rPr>
              <w:t>等</w:t>
            </w:r>
          </w:p>
        </w:tc>
      </w:tr>
      <w:tr w:rsidR="00292326" w:rsidRPr="00034A16" w14:paraId="6E888F63" w14:textId="77777777" w:rsidTr="00960CC9">
        <w:trPr>
          <w:trHeight w:val="531"/>
          <w:jc w:val="center"/>
        </w:trPr>
        <w:tc>
          <w:tcPr>
            <w:tcW w:w="728" w:type="pct"/>
            <w:tcBorders>
              <w:top w:val="single" w:sz="4" w:space="0" w:color="auto"/>
              <w:bottom w:val="single" w:sz="18" w:space="0" w:color="auto"/>
            </w:tcBorders>
            <w:vAlign w:val="center"/>
          </w:tcPr>
          <w:p w14:paraId="1A3EC51F" w14:textId="77777777" w:rsidR="008C285F" w:rsidRPr="00034A16" w:rsidRDefault="008C285F" w:rsidP="008C285F">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其他工序</w:t>
            </w:r>
          </w:p>
        </w:tc>
        <w:tc>
          <w:tcPr>
            <w:tcW w:w="1083" w:type="pct"/>
            <w:tcBorders>
              <w:top w:val="single" w:sz="4" w:space="0" w:color="auto"/>
              <w:bottom w:val="single" w:sz="18" w:space="0" w:color="auto"/>
            </w:tcBorders>
            <w:vAlign w:val="center"/>
          </w:tcPr>
          <w:p w14:paraId="751CEDDB" w14:textId="793D1370" w:rsidR="008C285F" w:rsidRPr="00034A16" w:rsidRDefault="008C285F" w:rsidP="008C285F">
            <w:pPr>
              <w:pStyle w:val="10"/>
              <w:adjustRightInd/>
              <w:snapToGrid/>
              <w:spacing w:line="240" w:lineRule="auto"/>
              <w:ind w:firstLineChars="0" w:firstLine="0"/>
              <w:jc w:val="center"/>
              <w:rPr>
                <w:rFonts w:ascii="宋体" w:eastAsia="宋体" w:hAnsi="宋体"/>
                <w:color w:val="auto"/>
                <w:kern w:val="2"/>
                <w:sz w:val="18"/>
                <w:szCs w:val="18"/>
              </w:rPr>
            </w:pPr>
            <w:r w:rsidRPr="00034A16">
              <w:rPr>
                <w:rFonts w:ascii="宋体" w:eastAsia="宋体" w:hAnsi="宋体" w:hint="eastAsia"/>
                <w:color w:val="auto"/>
                <w:sz w:val="18"/>
                <w:szCs w:val="18"/>
              </w:rPr>
              <w:t>酸溶、浓缩结晶、沉淀、灼烧、配酸、萃取等过程废气</w:t>
            </w:r>
            <w:r w:rsidRPr="00034A16">
              <w:rPr>
                <w:rFonts w:ascii="宋体" w:eastAsia="宋体" w:hAnsi="宋体"/>
                <w:color w:val="auto"/>
                <w:sz w:val="18"/>
                <w:szCs w:val="18"/>
              </w:rPr>
              <w:t>喷淋废水</w:t>
            </w:r>
          </w:p>
        </w:tc>
        <w:tc>
          <w:tcPr>
            <w:tcW w:w="1743" w:type="pct"/>
            <w:tcBorders>
              <w:top w:val="single" w:sz="4" w:space="0" w:color="auto"/>
              <w:bottom w:val="single" w:sz="18" w:space="0" w:color="auto"/>
            </w:tcBorders>
            <w:vAlign w:val="center"/>
          </w:tcPr>
          <w:p w14:paraId="71DDE237" w14:textId="643EBA63" w:rsidR="008C285F" w:rsidRPr="00034A16" w:rsidRDefault="008C285F" w:rsidP="008C285F">
            <w:pPr>
              <w:pStyle w:val="10"/>
              <w:spacing w:line="240" w:lineRule="auto"/>
              <w:ind w:firstLineChars="0" w:firstLine="0"/>
              <w:jc w:val="center"/>
              <w:rPr>
                <w:rFonts w:ascii="宋体" w:eastAsia="宋体" w:hAnsi="宋体"/>
                <w:color w:val="auto"/>
                <w:kern w:val="2"/>
                <w:sz w:val="18"/>
                <w:szCs w:val="18"/>
              </w:rPr>
            </w:pPr>
            <w:r w:rsidRPr="00034A16">
              <w:rPr>
                <w:rFonts w:ascii="宋体" w:eastAsia="宋体" w:hAnsi="宋体" w:hint="eastAsia"/>
                <w:color w:val="auto"/>
                <w:sz w:val="18"/>
                <w:szCs w:val="18"/>
              </w:rPr>
              <w:t>各类废气喷淋净化产生的废水</w:t>
            </w:r>
          </w:p>
        </w:tc>
        <w:tc>
          <w:tcPr>
            <w:tcW w:w="1446" w:type="pct"/>
            <w:tcBorders>
              <w:top w:val="single" w:sz="4" w:space="0" w:color="auto"/>
              <w:bottom w:val="single" w:sz="18" w:space="0" w:color="auto"/>
            </w:tcBorders>
            <w:vAlign w:val="center"/>
          </w:tcPr>
          <w:p w14:paraId="683C5B54" w14:textId="10FB2555" w:rsidR="008C285F" w:rsidRPr="00034A16" w:rsidRDefault="008C285F" w:rsidP="008C285F">
            <w:pPr>
              <w:pStyle w:val="10"/>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Cl</w:t>
            </w:r>
            <w:r w:rsidRPr="00034A16">
              <w:rPr>
                <w:rFonts w:ascii="宋体" w:eastAsia="宋体" w:hAnsi="宋体"/>
                <w:color w:val="auto"/>
                <w:sz w:val="18"/>
                <w:szCs w:val="18"/>
                <w:vertAlign w:val="superscript"/>
              </w:rPr>
              <w:t>-</w:t>
            </w:r>
            <w:r w:rsidRPr="00034A16">
              <w:rPr>
                <w:rFonts w:ascii="宋体" w:eastAsia="宋体" w:hAnsi="宋体"/>
                <w:color w:val="auto"/>
                <w:sz w:val="18"/>
                <w:szCs w:val="18"/>
              </w:rPr>
              <w:t>、</w:t>
            </w:r>
            <w:r w:rsidR="00CC2FAD" w:rsidRPr="00034A16">
              <w:rPr>
                <w:rFonts w:ascii="宋体" w:eastAsia="宋体" w:hAnsi="宋体"/>
                <w:color w:val="auto"/>
                <w:sz w:val="18"/>
                <w:szCs w:val="18"/>
              </w:rPr>
              <w:t>pH</w:t>
            </w:r>
            <w:r w:rsidR="00CC2FAD" w:rsidRPr="00034A16">
              <w:rPr>
                <w:rFonts w:ascii="宋体" w:eastAsia="宋体" w:hAnsi="宋体" w:hint="eastAsia"/>
                <w:color w:val="auto"/>
                <w:sz w:val="18"/>
                <w:szCs w:val="18"/>
              </w:rPr>
              <w:t>、</w:t>
            </w:r>
            <w:r w:rsidR="00FD4FEB" w:rsidRPr="00034A16">
              <w:rPr>
                <w:rFonts w:ascii="宋体" w:eastAsia="宋体" w:hAnsi="宋体"/>
                <w:color w:val="auto"/>
                <w:sz w:val="18"/>
                <w:szCs w:val="18"/>
              </w:rPr>
              <w:t>化学需氧量（COD）</w:t>
            </w:r>
            <w:r w:rsidRPr="00034A16">
              <w:rPr>
                <w:rFonts w:ascii="宋体" w:eastAsia="宋体" w:hAnsi="宋体" w:hint="eastAsia"/>
                <w:color w:val="auto"/>
                <w:sz w:val="18"/>
                <w:szCs w:val="18"/>
              </w:rPr>
              <w:t>、</w:t>
            </w:r>
            <w:r w:rsidR="00D5307A" w:rsidRPr="00034A16">
              <w:rPr>
                <w:rFonts w:ascii="宋体" w:eastAsia="宋体" w:hAnsi="宋体"/>
                <w:color w:val="auto"/>
                <w:sz w:val="18"/>
                <w:szCs w:val="18"/>
              </w:rPr>
              <w:t>悬浮物（SS）</w:t>
            </w:r>
            <w:r w:rsidRPr="00034A16">
              <w:rPr>
                <w:rFonts w:ascii="宋体" w:eastAsia="宋体" w:hAnsi="宋体"/>
                <w:color w:val="auto"/>
                <w:sz w:val="18"/>
                <w:szCs w:val="18"/>
              </w:rPr>
              <w:t>、</w:t>
            </w:r>
            <w:r w:rsidRPr="00034A16">
              <w:rPr>
                <w:rFonts w:ascii="宋体" w:eastAsia="宋体" w:hAnsi="宋体" w:hint="eastAsia"/>
                <w:color w:val="auto"/>
                <w:sz w:val="18"/>
                <w:szCs w:val="18"/>
              </w:rPr>
              <w:t>总磷</w:t>
            </w:r>
            <w:r w:rsidRPr="00034A16">
              <w:rPr>
                <w:rFonts w:ascii="宋体" w:eastAsia="宋体" w:hAnsi="宋体"/>
                <w:color w:val="auto"/>
                <w:sz w:val="18"/>
                <w:szCs w:val="18"/>
              </w:rPr>
              <w:t>等</w:t>
            </w:r>
          </w:p>
        </w:tc>
      </w:tr>
    </w:tbl>
    <w:p w14:paraId="37B092B4" w14:textId="7EE9721F" w:rsidR="00E01D46" w:rsidRPr="00034A16" w:rsidRDefault="00E01D46" w:rsidP="002239B0">
      <w:pPr>
        <w:spacing w:line="360" w:lineRule="exact"/>
      </w:pPr>
    </w:p>
    <w:p w14:paraId="6723F91A" w14:textId="0705F3A6" w:rsidR="002239B0" w:rsidRPr="00034A16" w:rsidRDefault="002239B0" w:rsidP="007A62DD">
      <w:pPr>
        <w:adjustRightInd w:val="0"/>
        <w:snapToGrid w:val="0"/>
        <w:spacing w:beforeLines="50" w:before="156" w:afterLines="50" w:after="156"/>
        <w:jc w:val="center"/>
        <w:rPr>
          <w:rFonts w:ascii="黑体" w:eastAsia="黑体" w:hAnsi="黑体" w:cs="黑体"/>
          <w:bCs/>
        </w:rPr>
      </w:pPr>
      <w:r w:rsidRPr="00034A16">
        <w:rPr>
          <w:rFonts w:ascii="黑体" w:eastAsia="黑体" w:hAnsi="黑体" w:cs="黑体"/>
          <w:bCs/>
        </w:rPr>
        <w:t>表</w:t>
      </w:r>
      <w:r w:rsidR="00044B54" w:rsidRPr="00034A16">
        <w:rPr>
          <w:rFonts w:ascii="黑体" w:eastAsia="黑体" w:hAnsi="黑体" w:cs="黑体"/>
          <w:bCs/>
        </w:rPr>
        <w:t>5</w:t>
      </w:r>
      <w:r w:rsidRPr="00034A16">
        <w:rPr>
          <w:rFonts w:ascii="黑体" w:eastAsia="黑体" w:hAnsi="黑体" w:cs="黑体"/>
          <w:bCs/>
        </w:rPr>
        <w:t xml:space="preserve">  稀土金</w:t>
      </w:r>
      <w:r w:rsidRPr="00034A16">
        <w:rPr>
          <w:rFonts w:ascii="黑体" w:eastAsia="黑体" w:hAnsi="黑体" w:cs="黑体" w:hint="eastAsia"/>
          <w:bCs/>
        </w:rPr>
        <w:t>属及合金冶炼工艺生产废水来源与主要污染物</w:t>
      </w:r>
    </w:p>
    <w:tbl>
      <w:tblPr>
        <w:tblW w:w="5000" w:type="pct"/>
        <w:jc w:val="center"/>
        <w:tblBorders>
          <w:top w:val="single" w:sz="18" w:space="0" w:color="auto"/>
          <w:bottom w:val="single" w:sz="18" w:space="0" w:color="auto"/>
          <w:insideH w:val="single" w:sz="4" w:space="0" w:color="auto"/>
          <w:insideV w:val="single" w:sz="4" w:space="0" w:color="auto"/>
        </w:tblBorders>
        <w:tblLook w:val="0000" w:firstRow="0" w:lastRow="0" w:firstColumn="0" w:lastColumn="0" w:noHBand="0" w:noVBand="0"/>
      </w:tblPr>
      <w:tblGrid>
        <w:gridCol w:w="1384"/>
        <w:gridCol w:w="1702"/>
        <w:gridCol w:w="2976"/>
        <w:gridCol w:w="2466"/>
      </w:tblGrid>
      <w:tr w:rsidR="00292326" w:rsidRPr="00034A16" w14:paraId="7541DC29" w14:textId="77777777" w:rsidTr="00960CC9">
        <w:trPr>
          <w:jc w:val="center"/>
        </w:trPr>
        <w:tc>
          <w:tcPr>
            <w:tcW w:w="811" w:type="pct"/>
            <w:tcBorders>
              <w:top w:val="single" w:sz="18" w:space="0" w:color="auto"/>
              <w:bottom w:val="single" w:sz="18" w:space="0" w:color="auto"/>
            </w:tcBorders>
          </w:tcPr>
          <w:p w14:paraId="6A184584" w14:textId="77777777" w:rsidR="002239B0" w:rsidRPr="00034A16" w:rsidRDefault="002239B0" w:rsidP="00415DBA">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生产工序</w:t>
            </w:r>
          </w:p>
        </w:tc>
        <w:tc>
          <w:tcPr>
            <w:tcW w:w="998" w:type="pct"/>
            <w:tcBorders>
              <w:top w:val="single" w:sz="18" w:space="0" w:color="auto"/>
              <w:bottom w:val="single" w:sz="18" w:space="0" w:color="auto"/>
            </w:tcBorders>
            <w:vAlign w:val="center"/>
          </w:tcPr>
          <w:p w14:paraId="402FC872" w14:textId="77777777" w:rsidR="002239B0" w:rsidRPr="00034A16" w:rsidRDefault="002239B0" w:rsidP="00415DBA">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废水种类</w:t>
            </w:r>
          </w:p>
        </w:tc>
        <w:tc>
          <w:tcPr>
            <w:tcW w:w="1745" w:type="pct"/>
            <w:tcBorders>
              <w:top w:val="single" w:sz="18" w:space="0" w:color="auto"/>
              <w:bottom w:val="single" w:sz="18" w:space="0" w:color="auto"/>
            </w:tcBorders>
            <w:vAlign w:val="center"/>
          </w:tcPr>
          <w:p w14:paraId="0429A20C" w14:textId="77C3D536" w:rsidR="002239B0" w:rsidRPr="00034A16" w:rsidRDefault="002239B0" w:rsidP="00415DBA">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来源</w:t>
            </w:r>
          </w:p>
        </w:tc>
        <w:tc>
          <w:tcPr>
            <w:tcW w:w="1446" w:type="pct"/>
            <w:tcBorders>
              <w:top w:val="single" w:sz="18" w:space="0" w:color="auto"/>
              <w:bottom w:val="single" w:sz="18" w:space="0" w:color="auto"/>
            </w:tcBorders>
            <w:vAlign w:val="center"/>
          </w:tcPr>
          <w:p w14:paraId="4C3A57A9" w14:textId="0783BF08" w:rsidR="002239B0" w:rsidRPr="00034A16" w:rsidRDefault="002239B0" w:rsidP="00415DBA">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主要污染物</w:t>
            </w:r>
          </w:p>
        </w:tc>
      </w:tr>
      <w:tr w:rsidR="00292326" w:rsidRPr="00034A16" w14:paraId="07207C2F" w14:textId="77777777" w:rsidTr="00960CC9">
        <w:trPr>
          <w:jc w:val="center"/>
        </w:trPr>
        <w:tc>
          <w:tcPr>
            <w:tcW w:w="811" w:type="pct"/>
            <w:tcBorders>
              <w:top w:val="single" w:sz="18" w:space="0" w:color="auto"/>
              <w:bottom w:val="single" w:sz="4" w:space="0" w:color="auto"/>
            </w:tcBorders>
            <w:shd w:val="clear" w:color="auto" w:fill="auto"/>
          </w:tcPr>
          <w:p w14:paraId="10379EF7" w14:textId="16D2A4A3" w:rsidR="00AB1E99" w:rsidRPr="00034A16" w:rsidRDefault="00AB1E99" w:rsidP="00AB1E99">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氟化</w:t>
            </w:r>
          </w:p>
        </w:tc>
        <w:tc>
          <w:tcPr>
            <w:tcW w:w="998" w:type="pct"/>
            <w:tcBorders>
              <w:top w:val="single" w:sz="18" w:space="0" w:color="auto"/>
              <w:bottom w:val="single" w:sz="4" w:space="0" w:color="auto"/>
            </w:tcBorders>
            <w:shd w:val="clear" w:color="auto" w:fill="auto"/>
            <w:vAlign w:val="center"/>
          </w:tcPr>
          <w:p w14:paraId="40DA315D" w14:textId="561C07DC" w:rsidR="00AB1E99" w:rsidRPr="00034A16" w:rsidRDefault="00AB1E99" w:rsidP="00AB1E99">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尾气</w:t>
            </w:r>
            <w:r w:rsidRPr="00034A16">
              <w:rPr>
                <w:rFonts w:ascii="宋体" w:eastAsia="宋体" w:hAnsi="宋体"/>
                <w:color w:val="auto"/>
                <w:sz w:val="18"/>
                <w:szCs w:val="18"/>
              </w:rPr>
              <w:t>喷淋废水</w:t>
            </w:r>
          </w:p>
        </w:tc>
        <w:tc>
          <w:tcPr>
            <w:tcW w:w="1745" w:type="pct"/>
            <w:tcBorders>
              <w:top w:val="single" w:sz="18" w:space="0" w:color="auto"/>
              <w:bottom w:val="single" w:sz="4" w:space="0" w:color="auto"/>
            </w:tcBorders>
            <w:shd w:val="clear" w:color="auto" w:fill="auto"/>
            <w:vAlign w:val="center"/>
          </w:tcPr>
          <w:p w14:paraId="0DA48924" w14:textId="0F874B1E" w:rsidR="00AB1E99" w:rsidRPr="00034A16" w:rsidRDefault="00280721" w:rsidP="00AB1E99">
            <w:pPr>
              <w:pStyle w:val="10"/>
              <w:adjustRightInd/>
              <w:snapToGrid/>
              <w:spacing w:line="360" w:lineRule="auto"/>
              <w:ind w:firstLineChars="0" w:firstLine="0"/>
              <w:jc w:val="center"/>
              <w:rPr>
                <w:rFonts w:ascii="宋体" w:eastAsia="宋体" w:hAnsi="宋体"/>
                <w:color w:val="auto"/>
                <w:sz w:val="18"/>
                <w:szCs w:val="18"/>
              </w:rPr>
            </w:pPr>
            <w:r w:rsidRPr="00034A16">
              <w:rPr>
                <w:rFonts w:asciiTheme="minorEastAsia" w:eastAsiaTheme="minorEastAsia" w:hAnsiTheme="minorEastAsia" w:hint="eastAsia"/>
                <w:color w:val="auto"/>
                <w:sz w:val="18"/>
                <w:szCs w:val="18"/>
              </w:rPr>
              <w:t>尾气</w:t>
            </w:r>
            <w:r w:rsidR="001F1F84" w:rsidRPr="00034A16">
              <w:rPr>
                <w:rFonts w:asciiTheme="minorEastAsia" w:eastAsiaTheme="minorEastAsia" w:hAnsiTheme="minorEastAsia" w:hint="eastAsia"/>
                <w:color w:val="auto"/>
                <w:sz w:val="18"/>
                <w:szCs w:val="18"/>
              </w:rPr>
              <w:t>通过碱</w:t>
            </w:r>
            <w:r w:rsidRPr="00034A16">
              <w:rPr>
                <w:rFonts w:asciiTheme="minorEastAsia" w:eastAsiaTheme="minorEastAsia" w:hAnsiTheme="minorEastAsia" w:hint="eastAsia"/>
                <w:color w:val="auto"/>
                <w:sz w:val="18"/>
                <w:szCs w:val="18"/>
              </w:rPr>
              <w:t>喷淋净化产生的废水</w:t>
            </w:r>
          </w:p>
        </w:tc>
        <w:tc>
          <w:tcPr>
            <w:tcW w:w="1446" w:type="pct"/>
            <w:tcBorders>
              <w:top w:val="single" w:sz="18" w:space="0" w:color="auto"/>
              <w:bottom w:val="single" w:sz="4" w:space="0" w:color="auto"/>
            </w:tcBorders>
            <w:shd w:val="clear" w:color="auto" w:fill="auto"/>
            <w:vAlign w:val="center"/>
          </w:tcPr>
          <w:p w14:paraId="7C2DE112" w14:textId="60243FFC" w:rsidR="00AB1E99" w:rsidRPr="00034A16" w:rsidRDefault="00AB1E99" w:rsidP="00AB1E99">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F</w:t>
            </w:r>
            <w:r w:rsidRPr="00034A16">
              <w:rPr>
                <w:rFonts w:ascii="宋体" w:eastAsia="宋体" w:hAnsi="宋体"/>
                <w:color w:val="auto"/>
                <w:sz w:val="18"/>
                <w:szCs w:val="18"/>
                <w:vertAlign w:val="superscript"/>
              </w:rPr>
              <w:t>-</w:t>
            </w:r>
            <w:r w:rsidRPr="00034A16">
              <w:rPr>
                <w:rFonts w:ascii="宋体" w:eastAsia="宋体" w:hAnsi="宋体" w:hint="eastAsia"/>
                <w:color w:val="auto"/>
                <w:sz w:val="18"/>
                <w:szCs w:val="18"/>
              </w:rPr>
              <w:t>、</w:t>
            </w:r>
            <w:r w:rsidR="00CC2FAD" w:rsidRPr="00034A16">
              <w:rPr>
                <w:rFonts w:ascii="宋体" w:eastAsia="宋体" w:hAnsi="宋体"/>
                <w:color w:val="auto"/>
                <w:sz w:val="18"/>
                <w:szCs w:val="18"/>
              </w:rPr>
              <w:t>pH</w:t>
            </w:r>
            <w:r w:rsidR="00CC2FAD" w:rsidRPr="00034A16">
              <w:rPr>
                <w:rFonts w:ascii="宋体" w:eastAsia="宋体" w:hAnsi="宋体" w:hint="eastAsia"/>
                <w:color w:val="auto"/>
                <w:sz w:val="18"/>
                <w:szCs w:val="18"/>
              </w:rPr>
              <w:t>、</w:t>
            </w:r>
            <w:r w:rsidR="00D5307A" w:rsidRPr="00034A16">
              <w:rPr>
                <w:rFonts w:ascii="宋体" w:eastAsia="宋体" w:hAnsi="宋体" w:hint="eastAsia"/>
                <w:color w:val="auto"/>
                <w:sz w:val="18"/>
                <w:szCs w:val="18"/>
              </w:rPr>
              <w:t>悬浮物（SS）</w:t>
            </w:r>
            <w:r w:rsidRPr="00034A16">
              <w:rPr>
                <w:rFonts w:ascii="宋体" w:eastAsia="宋体" w:hAnsi="宋体" w:hint="eastAsia"/>
                <w:color w:val="auto"/>
                <w:sz w:val="18"/>
                <w:szCs w:val="18"/>
              </w:rPr>
              <w:t>等</w:t>
            </w:r>
          </w:p>
        </w:tc>
      </w:tr>
      <w:tr w:rsidR="00292326" w:rsidRPr="00034A16" w14:paraId="379E538E" w14:textId="77777777" w:rsidTr="00B50EDE">
        <w:trPr>
          <w:jc w:val="center"/>
        </w:trPr>
        <w:tc>
          <w:tcPr>
            <w:tcW w:w="811" w:type="pct"/>
            <w:tcBorders>
              <w:top w:val="single" w:sz="4" w:space="0" w:color="auto"/>
              <w:bottom w:val="single" w:sz="18" w:space="0" w:color="auto"/>
            </w:tcBorders>
            <w:shd w:val="clear" w:color="auto" w:fill="auto"/>
          </w:tcPr>
          <w:p w14:paraId="7AA81511" w14:textId="53D7C839" w:rsidR="00AB1E99" w:rsidRPr="00034A16" w:rsidRDefault="00AB1E99" w:rsidP="00AB1E99">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电解</w:t>
            </w:r>
          </w:p>
        </w:tc>
        <w:tc>
          <w:tcPr>
            <w:tcW w:w="998" w:type="pct"/>
            <w:tcBorders>
              <w:top w:val="single" w:sz="4" w:space="0" w:color="auto"/>
              <w:bottom w:val="single" w:sz="18" w:space="0" w:color="auto"/>
            </w:tcBorders>
            <w:shd w:val="clear" w:color="auto" w:fill="auto"/>
            <w:vAlign w:val="center"/>
          </w:tcPr>
          <w:p w14:paraId="1D3D16E7" w14:textId="64445B37" w:rsidR="00AB1E99" w:rsidRPr="00034A16" w:rsidRDefault="00AB1E99" w:rsidP="00AB1E99">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废气</w:t>
            </w:r>
            <w:r w:rsidRPr="00034A16">
              <w:rPr>
                <w:rFonts w:ascii="宋体" w:eastAsia="宋体" w:hAnsi="宋体"/>
                <w:color w:val="auto"/>
                <w:sz w:val="18"/>
                <w:szCs w:val="18"/>
              </w:rPr>
              <w:t>喷淋废水</w:t>
            </w:r>
          </w:p>
        </w:tc>
        <w:tc>
          <w:tcPr>
            <w:tcW w:w="1745" w:type="pct"/>
            <w:tcBorders>
              <w:top w:val="single" w:sz="4" w:space="0" w:color="auto"/>
              <w:bottom w:val="single" w:sz="18" w:space="0" w:color="auto"/>
            </w:tcBorders>
            <w:shd w:val="clear" w:color="auto" w:fill="auto"/>
            <w:vAlign w:val="center"/>
          </w:tcPr>
          <w:p w14:paraId="4BA45AC8" w14:textId="54597F89" w:rsidR="00AB1E99" w:rsidRPr="00034A16" w:rsidRDefault="00280721" w:rsidP="00AB1E99">
            <w:pPr>
              <w:pStyle w:val="10"/>
              <w:adjustRightInd/>
              <w:snapToGrid/>
              <w:spacing w:line="240" w:lineRule="auto"/>
              <w:ind w:firstLineChars="0" w:firstLine="0"/>
              <w:jc w:val="center"/>
              <w:rPr>
                <w:rFonts w:ascii="宋体" w:eastAsia="宋体" w:hAnsi="宋体"/>
                <w:color w:val="auto"/>
                <w:sz w:val="18"/>
                <w:szCs w:val="18"/>
              </w:rPr>
            </w:pPr>
            <w:r w:rsidRPr="00034A16">
              <w:rPr>
                <w:rFonts w:asciiTheme="minorEastAsia" w:eastAsiaTheme="minorEastAsia" w:hAnsiTheme="minorEastAsia" w:hint="eastAsia"/>
                <w:color w:val="auto"/>
                <w:sz w:val="18"/>
                <w:szCs w:val="18"/>
              </w:rPr>
              <w:t>废气</w:t>
            </w:r>
            <w:r w:rsidR="001F1F84" w:rsidRPr="00034A16">
              <w:rPr>
                <w:rFonts w:asciiTheme="minorEastAsia" w:eastAsiaTheme="minorEastAsia" w:hAnsiTheme="minorEastAsia" w:hint="eastAsia"/>
                <w:color w:val="auto"/>
                <w:sz w:val="18"/>
                <w:szCs w:val="18"/>
              </w:rPr>
              <w:t>通过碱</w:t>
            </w:r>
            <w:r w:rsidRPr="00034A16">
              <w:rPr>
                <w:rFonts w:asciiTheme="minorEastAsia" w:eastAsiaTheme="minorEastAsia" w:hAnsiTheme="minorEastAsia" w:hint="eastAsia"/>
                <w:color w:val="auto"/>
                <w:sz w:val="18"/>
                <w:szCs w:val="18"/>
              </w:rPr>
              <w:t>喷淋净化产生的废水</w:t>
            </w:r>
          </w:p>
        </w:tc>
        <w:tc>
          <w:tcPr>
            <w:tcW w:w="1446" w:type="pct"/>
            <w:tcBorders>
              <w:top w:val="single" w:sz="4" w:space="0" w:color="auto"/>
              <w:bottom w:val="single" w:sz="18" w:space="0" w:color="auto"/>
            </w:tcBorders>
            <w:shd w:val="clear" w:color="auto" w:fill="auto"/>
            <w:vAlign w:val="center"/>
          </w:tcPr>
          <w:p w14:paraId="7B3B93B4" w14:textId="451B2124" w:rsidR="00AB1E99" w:rsidRPr="00034A16" w:rsidRDefault="00AB1E99" w:rsidP="00AB1E99">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F</w:t>
            </w:r>
            <w:r w:rsidRPr="00034A16">
              <w:rPr>
                <w:rFonts w:ascii="宋体" w:eastAsia="宋体" w:hAnsi="宋体"/>
                <w:color w:val="auto"/>
                <w:sz w:val="18"/>
                <w:szCs w:val="18"/>
                <w:vertAlign w:val="superscript"/>
              </w:rPr>
              <w:t>-</w:t>
            </w:r>
            <w:r w:rsidRPr="00034A16">
              <w:rPr>
                <w:rFonts w:ascii="宋体" w:eastAsia="宋体" w:hAnsi="宋体" w:hint="eastAsia"/>
                <w:color w:val="auto"/>
                <w:sz w:val="18"/>
                <w:szCs w:val="18"/>
              </w:rPr>
              <w:t>、</w:t>
            </w:r>
            <w:r w:rsidR="00CC2FAD" w:rsidRPr="00034A16">
              <w:rPr>
                <w:rFonts w:ascii="宋体" w:eastAsia="宋体" w:hAnsi="宋体"/>
                <w:color w:val="auto"/>
                <w:sz w:val="18"/>
                <w:szCs w:val="18"/>
              </w:rPr>
              <w:t>pH</w:t>
            </w:r>
            <w:r w:rsidR="00CC2FAD" w:rsidRPr="00034A16">
              <w:rPr>
                <w:rFonts w:ascii="宋体" w:eastAsia="宋体" w:hAnsi="宋体" w:hint="eastAsia"/>
                <w:color w:val="auto"/>
                <w:sz w:val="18"/>
                <w:szCs w:val="18"/>
              </w:rPr>
              <w:t>、</w:t>
            </w:r>
            <w:r w:rsidR="00D5307A" w:rsidRPr="00034A16">
              <w:rPr>
                <w:rFonts w:ascii="宋体" w:eastAsia="宋体" w:hAnsi="宋体" w:hint="eastAsia"/>
                <w:color w:val="auto"/>
                <w:sz w:val="18"/>
                <w:szCs w:val="18"/>
              </w:rPr>
              <w:t>悬浮物（SS）</w:t>
            </w:r>
            <w:r w:rsidRPr="00034A16">
              <w:rPr>
                <w:rFonts w:ascii="宋体" w:eastAsia="宋体" w:hAnsi="宋体" w:hint="eastAsia"/>
                <w:color w:val="auto"/>
                <w:sz w:val="18"/>
                <w:szCs w:val="18"/>
              </w:rPr>
              <w:t>等</w:t>
            </w:r>
          </w:p>
        </w:tc>
      </w:tr>
    </w:tbl>
    <w:p w14:paraId="040D831E" w14:textId="3CD34A9B" w:rsidR="002239B0" w:rsidRPr="00034A16" w:rsidRDefault="002239B0" w:rsidP="007A62DD">
      <w:pPr>
        <w:adjustRightInd w:val="0"/>
        <w:snapToGrid w:val="0"/>
        <w:spacing w:beforeLines="50" w:before="156" w:afterLines="50" w:after="156"/>
        <w:jc w:val="center"/>
        <w:rPr>
          <w:rFonts w:ascii="黑体" w:eastAsia="黑体" w:hAnsi="黑体" w:cs="黑体"/>
          <w:bCs/>
        </w:rPr>
      </w:pPr>
      <w:r w:rsidRPr="00034A16">
        <w:rPr>
          <w:rFonts w:ascii="黑体" w:eastAsia="黑体" w:hAnsi="黑体" w:cs="黑体"/>
          <w:bCs/>
        </w:rPr>
        <w:t>表</w:t>
      </w:r>
      <w:r w:rsidR="00044B54" w:rsidRPr="00034A16">
        <w:rPr>
          <w:rFonts w:ascii="黑体" w:eastAsia="黑体" w:hAnsi="黑体" w:cs="黑体"/>
          <w:bCs/>
        </w:rPr>
        <w:t>6</w:t>
      </w:r>
      <w:r w:rsidRPr="00034A16">
        <w:rPr>
          <w:rFonts w:ascii="黑体" w:eastAsia="黑体" w:hAnsi="黑体" w:cs="黑体"/>
          <w:bCs/>
        </w:rPr>
        <w:t xml:space="preserve">  稀土二次</w:t>
      </w:r>
      <w:r w:rsidRPr="00034A16">
        <w:rPr>
          <w:rFonts w:ascii="黑体" w:eastAsia="黑体" w:hAnsi="黑体" w:cs="黑体" w:hint="eastAsia"/>
          <w:bCs/>
        </w:rPr>
        <w:t>资源</w:t>
      </w:r>
      <w:r w:rsidR="00FE6352" w:rsidRPr="00034A16">
        <w:rPr>
          <w:rFonts w:ascii="黑体" w:eastAsia="黑体" w:hAnsi="黑体" w:cs="黑体" w:hint="eastAsia"/>
          <w:bCs/>
        </w:rPr>
        <w:t>综合利用</w:t>
      </w:r>
      <w:r w:rsidR="007054CA" w:rsidRPr="00034A16">
        <w:rPr>
          <w:rFonts w:ascii="黑体" w:eastAsia="黑体" w:hAnsi="黑体" w:cs="黑体" w:hint="eastAsia"/>
          <w:bCs/>
        </w:rPr>
        <w:t>工艺</w:t>
      </w:r>
      <w:r w:rsidRPr="00034A16">
        <w:rPr>
          <w:rFonts w:ascii="黑体" w:eastAsia="黑体" w:hAnsi="黑体" w:cs="黑体" w:hint="eastAsia"/>
          <w:bCs/>
        </w:rPr>
        <w:t>生产废水来源与主要污染物</w:t>
      </w:r>
    </w:p>
    <w:tbl>
      <w:tblPr>
        <w:tblW w:w="5000" w:type="pct"/>
        <w:jc w:val="center"/>
        <w:tblBorders>
          <w:insideH w:val="single" w:sz="4" w:space="0" w:color="auto"/>
          <w:insideV w:val="single" w:sz="4" w:space="0" w:color="auto"/>
        </w:tblBorders>
        <w:tblLook w:val="0000" w:firstRow="0" w:lastRow="0" w:firstColumn="0" w:lastColumn="0" w:noHBand="0" w:noVBand="0"/>
      </w:tblPr>
      <w:tblGrid>
        <w:gridCol w:w="1242"/>
        <w:gridCol w:w="1847"/>
        <w:gridCol w:w="2973"/>
        <w:gridCol w:w="2466"/>
      </w:tblGrid>
      <w:tr w:rsidR="00292326" w:rsidRPr="00034A16" w14:paraId="642A3968" w14:textId="77777777" w:rsidTr="00292326">
        <w:trPr>
          <w:jc w:val="center"/>
        </w:trPr>
        <w:tc>
          <w:tcPr>
            <w:tcW w:w="728" w:type="pct"/>
            <w:tcBorders>
              <w:top w:val="single" w:sz="18" w:space="0" w:color="auto"/>
              <w:bottom w:val="single" w:sz="18" w:space="0" w:color="auto"/>
            </w:tcBorders>
            <w:vAlign w:val="center"/>
          </w:tcPr>
          <w:p w14:paraId="156BC52E" w14:textId="77777777" w:rsidR="002239B0" w:rsidRPr="00034A16" w:rsidRDefault="002239B0" w:rsidP="00415DBA">
            <w:pPr>
              <w:pStyle w:val="10"/>
              <w:adjustRightInd/>
              <w:snapToGrid/>
              <w:spacing w:line="36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生产工序</w:t>
            </w:r>
          </w:p>
        </w:tc>
        <w:tc>
          <w:tcPr>
            <w:tcW w:w="1083" w:type="pct"/>
            <w:tcBorders>
              <w:top w:val="single" w:sz="18" w:space="0" w:color="auto"/>
              <w:bottom w:val="single" w:sz="18" w:space="0" w:color="auto"/>
            </w:tcBorders>
            <w:vAlign w:val="center"/>
          </w:tcPr>
          <w:p w14:paraId="627840CA" w14:textId="77777777" w:rsidR="002239B0" w:rsidRPr="00034A16" w:rsidRDefault="002239B0" w:rsidP="00415DBA">
            <w:pPr>
              <w:pStyle w:val="10"/>
              <w:adjustRightInd/>
              <w:snapToGrid/>
              <w:spacing w:line="36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废水种类</w:t>
            </w:r>
          </w:p>
        </w:tc>
        <w:tc>
          <w:tcPr>
            <w:tcW w:w="1743" w:type="pct"/>
            <w:tcBorders>
              <w:top w:val="single" w:sz="18" w:space="0" w:color="auto"/>
              <w:bottom w:val="single" w:sz="18" w:space="0" w:color="auto"/>
            </w:tcBorders>
            <w:vAlign w:val="center"/>
          </w:tcPr>
          <w:p w14:paraId="3A5A5F5F" w14:textId="0F4D7D82" w:rsidR="002239B0" w:rsidRPr="00034A16" w:rsidRDefault="002239B0" w:rsidP="00415DBA">
            <w:pPr>
              <w:pStyle w:val="10"/>
              <w:adjustRightInd/>
              <w:snapToGrid/>
              <w:spacing w:line="36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来源</w:t>
            </w:r>
          </w:p>
        </w:tc>
        <w:tc>
          <w:tcPr>
            <w:tcW w:w="1446" w:type="pct"/>
            <w:tcBorders>
              <w:top w:val="single" w:sz="18" w:space="0" w:color="auto"/>
              <w:bottom w:val="single" w:sz="18" w:space="0" w:color="auto"/>
            </w:tcBorders>
            <w:vAlign w:val="center"/>
          </w:tcPr>
          <w:p w14:paraId="38099F1F" w14:textId="2C62DF8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主要污染物</w:t>
            </w:r>
          </w:p>
        </w:tc>
      </w:tr>
      <w:tr w:rsidR="00292326" w:rsidRPr="00034A16" w14:paraId="5A5BEDED" w14:textId="77777777" w:rsidTr="00292326">
        <w:trPr>
          <w:jc w:val="center"/>
        </w:trPr>
        <w:tc>
          <w:tcPr>
            <w:tcW w:w="728" w:type="pct"/>
            <w:tcBorders>
              <w:top w:val="single" w:sz="18" w:space="0" w:color="auto"/>
              <w:left w:val="nil"/>
              <w:bottom w:val="single" w:sz="4" w:space="0" w:color="auto"/>
              <w:right w:val="single" w:sz="4" w:space="0" w:color="auto"/>
            </w:tcBorders>
            <w:vAlign w:val="center"/>
          </w:tcPr>
          <w:p w14:paraId="42E9401E" w14:textId="68261076" w:rsidR="002239B0" w:rsidRPr="00034A16" w:rsidRDefault="002239B0" w:rsidP="00415DBA">
            <w:pPr>
              <w:pStyle w:val="10"/>
              <w:adjustRightInd/>
              <w:snapToGrid/>
              <w:spacing w:line="36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焙烧</w:t>
            </w:r>
            <w:r w:rsidR="003A0C63" w:rsidRPr="00034A16">
              <w:rPr>
                <w:rFonts w:asciiTheme="minorEastAsia" w:eastAsiaTheme="minorEastAsia" w:hAnsiTheme="minorEastAsia" w:hint="eastAsia"/>
                <w:color w:val="auto"/>
                <w:sz w:val="18"/>
                <w:szCs w:val="18"/>
              </w:rPr>
              <w:t>分解</w:t>
            </w:r>
          </w:p>
        </w:tc>
        <w:tc>
          <w:tcPr>
            <w:tcW w:w="1083" w:type="pct"/>
            <w:tcBorders>
              <w:top w:val="single" w:sz="18" w:space="0" w:color="auto"/>
              <w:left w:val="single" w:sz="4" w:space="0" w:color="auto"/>
              <w:bottom w:val="single" w:sz="4" w:space="0" w:color="auto"/>
              <w:right w:val="single" w:sz="4" w:space="0" w:color="auto"/>
            </w:tcBorders>
            <w:vAlign w:val="center"/>
          </w:tcPr>
          <w:p w14:paraId="094DA9FA"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尾气喷淋废水</w:t>
            </w:r>
          </w:p>
        </w:tc>
        <w:tc>
          <w:tcPr>
            <w:tcW w:w="1743" w:type="pct"/>
            <w:tcBorders>
              <w:top w:val="single" w:sz="18" w:space="0" w:color="auto"/>
              <w:left w:val="single" w:sz="4" w:space="0" w:color="auto"/>
              <w:bottom w:val="single" w:sz="4" w:space="0" w:color="auto"/>
              <w:right w:val="single" w:sz="4" w:space="0" w:color="auto"/>
            </w:tcBorders>
            <w:vAlign w:val="center"/>
          </w:tcPr>
          <w:p w14:paraId="037E7E97" w14:textId="3CE4BB33" w:rsidR="002239B0" w:rsidRPr="00034A16" w:rsidRDefault="003A0C63" w:rsidP="007A62DD">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焙烧尾气</w:t>
            </w:r>
            <w:r w:rsidR="002239B0" w:rsidRPr="00034A16">
              <w:rPr>
                <w:rFonts w:asciiTheme="minorEastAsia" w:eastAsiaTheme="minorEastAsia" w:hAnsiTheme="minorEastAsia" w:hint="eastAsia"/>
                <w:color w:val="auto"/>
                <w:sz w:val="18"/>
                <w:szCs w:val="18"/>
              </w:rPr>
              <w:t>喷淋净化产生</w:t>
            </w:r>
            <w:r w:rsidRPr="00034A16">
              <w:rPr>
                <w:rFonts w:asciiTheme="minorEastAsia" w:eastAsiaTheme="minorEastAsia" w:hAnsiTheme="minorEastAsia" w:hint="eastAsia"/>
                <w:color w:val="auto"/>
                <w:sz w:val="18"/>
                <w:szCs w:val="18"/>
              </w:rPr>
              <w:t>的</w:t>
            </w:r>
            <w:r w:rsidR="002239B0" w:rsidRPr="00034A16">
              <w:rPr>
                <w:rFonts w:asciiTheme="minorEastAsia" w:eastAsiaTheme="minorEastAsia" w:hAnsiTheme="minorEastAsia" w:hint="eastAsia"/>
                <w:color w:val="auto"/>
                <w:sz w:val="18"/>
                <w:szCs w:val="18"/>
              </w:rPr>
              <w:t>废水</w:t>
            </w:r>
          </w:p>
        </w:tc>
        <w:tc>
          <w:tcPr>
            <w:tcW w:w="1446" w:type="pct"/>
            <w:tcBorders>
              <w:top w:val="single" w:sz="18" w:space="0" w:color="auto"/>
              <w:left w:val="single" w:sz="4" w:space="0" w:color="auto"/>
              <w:bottom w:val="single" w:sz="4" w:space="0" w:color="auto"/>
              <w:right w:val="nil"/>
            </w:tcBorders>
            <w:vAlign w:val="center"/>
          </w:tcPr>
          <w:p w14:paraId="26CB251F" w14:textId="53E8AAE0" w:rsidR="002239B0" w:rsidRPr="00034A16" w:rsidRDefault="003A0C63"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F</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hint="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hint="eastAsia"/>
                <w:color w:val="auto"/>
                <w:sz w:val="18"/>
                <w:szCs w:val="18"/>
              </w:rPr>
              <w:t>、</w:t>
            </w:r>
            <w:r w:rsidR="00CC2FAD" w:rsidRPr="00034A16">
              <w:rPr>
                <w:rFonts w:asciiTheme="minorEastAsia" w:eastAsiaTheme="minorEastAsia" w:hAnsiTheme="minorEastAsia"/>
                <w:color w:val="auto"/>
                <w:sz w:val="18"/>
                <w:szCs w:val="18"/>
              </w:rPr>
              <w:t>pH</w:t>
            </w:r>
            <w:r w:rsidR="00CC2FAD" w:rsidRPr="00034A16">
              <w:rPr>
                <w:rFonts w:asciiTheme="minorEastAsia" w:eastAsiaTheme="minorEastAsia" w:hAnsiTheme="minorEastAsia" w:hint="eastAsia"/>
                <w:color w:val="auto"/>
                <w:sz w:val="18"/>
                <w:szCs w:val="18"/>
              </w:rPr>
              <w:t>、</w:t>
            </w:r>
            <w:r w:rsidR="00FD4FEB" w:rsidRPr="00034A16">
              <w:rPr>
                <w:rFonts w:asciiTheme="minorEastAsia" w:eastAsiaTheme="minorEastAsia" w:hAnsiTheme="minorEastAsia"/>
                <w:color w:val="auto"/>
                <w:sz w:val="18"/>
                <w:szCs w:val="18"/>
              </w:rPr>
              <w:t>化学需氧量（COD）</w:t>
            </w:r>
            <w:r w:rsidR="00871840" w:rsidRPr="00034A16">
              <w:rPr>
                <w:rFonts w:asciiTheme="minorEastAsia" w:eastAsiaTheme="minorEastAsia" w:hAnsiTheme="minorEastAsia" w:hint="eastAsia"/>
                <w:color w:val="auto"/>
                <w:sz w:val="18"/>
                <w:szCs w:val="18"/>
              </w:rPr>
              <w:t>、</w:t>
            </w:r>
            <w:r w:rsidR="00D5307A" w:rsidRPr="00034A16">
              <w:rPr>
                <w:rFonts w:asciiTheme="minorEastAsia" w:eastAsiaTheme="minorEastAsia" w:hAnsiTheme="minorEastAsia"/>
                <w:color w:val="auto"/>
                <w:sz w:val="18"/>
                <w:szCs w:val="18"/>
              </w:rPr>
              <w:t>悬浮物（SS）</w:t>
            </w:r>
            <w:r w:rsidR="002239B0" w:rsidRPr="00034A16">
              <w:rPr>
                <w:rFonts w:asciiTheme="minorEastAsia" w:eastAsiaTheme="minorEastAsia" w:hAnsiTheme="minorEastAsia" w:hint="eastAsia"/>
                <w:color w:val="auto"/>
                <w:sz w:val="18"/>
                <w:szCs w:val="18"/>
              </w:rPr>
              <w:t>等</w:t>
            </w:r>
          </w:p>
        </w:tc>
      </w:tr>
      <w:tr w:rsidR="00292326" w:rsidRPr="00034A16" w14:paraId="20E2C0CA" w14:textId="77777777" w:rsidTr="00292326">
        <w:trPr>
          <w:jc w:val="center"/>
        </w:trPr>
        <w:tc>
          <w:tcPr>
            <w:tcW w:w="728" w:type="pct"/>
            <w:vMerge w:val="restart"/>
            <w:tcBorders>
              <w:top w:val="single" w:sz="4" w:space="0" w:color="auto"/>
            </w:tcBorders>
            <w:vAlign w:val="center"/>
          </w:tcPr>
          <w:p w14:paraId="13C38ADF"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萃取分离</w:t>
            </w:r>
          </w:p>
        </w:tc>
        <w:tc>
          <w:tcPr>
            <w:tcW w:w="1083" w:type="pct"/>
            <w:tcBorders>
              <w:top w:val="single" w:sz="4" w:space="0" w:color="auto"/>
            </w:tcBorders>
            <w:vAlign w:val="center"/>
          </w:tcPr>
          <w:p w14:paraId="4FB34475"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氨氮</w:t>
            </w:r>
            <w:r w:rsidRPr="00034A16">
              <w:rPr>
                <w:rFonts w:asciiTheme="minorEastAsia" w:eastAsiaTheme="minorEastAsia" w:hAnsiTheme="minorEastAsia"/>
                <w:color w:val="auto"/>
                <w:sz w:val="18"/>
                <w:szCs w:val="18"/>
              </w:rPr>
              <w:t>废水</w:t>
            </w:r>
          </w:p>
        </w:tc>
        <w:tc>
          <w:tcPr>
            <w:tcW w:w="1743" w:type="pct"/>
            <w:tcBorders>
              <w:top w:val="single" w:sz="4" w:space="0" w:color="auto"/>
            </w:tcBorders>
            <w:vAlign w:val="center"/>
          </w:tcPr>
          <w:p w14:paraId="2B56263B" w14:textId="15920337" w:rsidR="002239B0" w:rsidRPr="00034A16" w:rsidRDefault="00B371C0" w:rsidP="007A62DD">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氨皂化稀土萃取分离过程产生</w:t>
            </w:r>
            <w:r w:rsidRPr="00034A16">
              <w:rPr>
                <w:rFonts w:asciiTheme="minorEastAsia" w:eastAsiaTheme="minorEastAsia" w:hAnsiTheme="minorEastAsia" w:hint="eastAsia"/>
                <w:color w:val="auto"/>
                <w:sz w:val="18"/>
                <w:szCs w:val="18"/>
              </w:rPr>
              <w:t>的废水</w:t>
            </w:r>
          </w:p>
        </w:tc>
        <w:tc>
          <w:tcPr>
            <w:tcW w:w="1446" w:type="pct"/>
            <w:tcBorders>
              <w:top w:val="single" w:sz="4" w:space="0" w:color="auto"/>
            </w:tcBorders>
            <w:vAlign w:val="center"/>
          </w:tcPr>
          <w:p w14:paraId="2305643A" w14:textId="504439E8" w:rsidR="00E162C5" w:rsidRPr="00034A16" w:rsidRDefault="00E162C5"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color w:val="auto"/>
                <w:sz w:val="18"/>
                <w:szCs w:val="18"/>
              </w:rPr>
              <w:t>、</w:t>
            </w:r>
            <w:r w:rsidR="00CC2FAD" w:rsidRPr="00034A16">
              <w:rPr>
                <w:rFonts w:asciiTheme="minorEastAsia" w:eastAsiaTheme="minorEastAsia" w:hAnsiTheme="minorEastAsia"/>
                <w:color w:val="auto"/>
                <w:sz w:val="18"/>
                <w:szCs w:val="18"/>
              </w:rPr>
              <w:t>pH</w:t>
            </w:r>
            <w:r w:rsidR="00CC2FAD" w:rsidRPr="00034A16">
              <w:rPr>
                <w:rFonts w:asciiTheme="minorEastAsia" w:eastAsiaTheme="minorEastAsia" w:hAnsiTheme="minorEastAsia" w:hint="eastAsia"/>
                <w:color w:val="auto"/>
                <w:sz w:val="18"/>
                <w:szCs w:val="18"/>
              </w:rPr>
              <w:t>、</w:t>
            </w:r>
            <w:r w:rsidR="007C6D1D" w:rsidRPr="00034A16">
              <w:rPr>
                <w:rFonts w:asciiTheme="minorEastAsia" w:eastAsiaTheme="minorEastAsia" w:hAnsiTheme="minorEastAsia"/>
                <w:color w:val="auto"/>
                <w:sz w:val="18"/>
                <w:szCs w:val="18"/>
              </w:rPr>
              <w:t>氨氮（NH</w:t>
            </w:r>
            <w:r w:rsidR="007C6D1D" w:rsidRPr="00034A16">
              <w:rPr>
                <w:rFonts w:asciiTheme="minorEastAsia" w:eastAsiaTheme="minorEastAsia" w:hAnsiTheme="minorEastAsia"/>
                <w:color w:val="auto"/>
                <w:sz w:val="18"/>
                <w:szCs w:val="18"/>
                <w:vertAlign w:val="subscript"/>
              </w:rPr>
              <w:t>3</w:t>
            </w:r>
            <w:r w:rsidR="007C6D1D" w:rsidRPr="00034A16">
              <w:rPr>
                <w:rFonts w:asciiTheme="minorEastAsia" w:eastAsiaTheme="minorEastAsia" w:hAnsiTheme="minorEastAsia"/>
                <w:color w:val="auto"/>
                <w:sz w:val="18"/>
                <w:szCs w:val="18"/>
              </w:rPr>
              <w:t>-N）</w:t>
            </w:r>
            <w:r w:rsidR="007C6D1D" w:rsidRPr="00034A16">
              <w:rPr>
                <w:rFonts w:asciiTheme="minorEastAsia" w:eastAsiaTheme="minorEastAsia" w:hAnsiTheme="minorEastAsia" w:hint="eastAsia"/>
                <w:color w:val="auto"/>
                <w:sz w:val="18"/>
                <w:szCs w:val="18"/>
              </w:rPr>
              <w:t>、</w:t>
            </w:r>
            <w:r w:rsidRPr="00034A16">
              <w:rPr>
                <w:rFonts w:asciiTheme="minorEastAsia" w:eastAsiaTheme="minorEastAsia" w:hAnsiTheme="minorEastAsia" w:hint="eastAsia"/>
                <w:color w:val="auto"/>
                <w:sz w:val="18"/>
                <w:szCs w:val="18"/>
              </w:rPr>
              <w:t>重金属离子、</w:t>
            </w:r>
            <w:r w:rsidR="00AA680E" w:rsidRPr="00034A16">
              <w:rPr>
                <w:rFonts w:asciiTheme="minorEastAsia" w:eastAsiaTheme="minorEastAsia" w:hAnsiTheme="minorEastAsia"/>
                <w:color w:val="auto"/>
                <w:sz w:val="18"/>
                <w:szCs w:val="18"/>
              </w:rPr>
              <w:t>化学需氧量（COD）、</w:t>
            </w:r>
            <w:r w:rsidRPr="00034A16">
              <w:rPr>
                <w:rFonts w:asciiTheme="minorEastAsia" w:eastAsiaTheme="minorEastAsia" w:hAnsiTheme="minorEastAsia" w:hint="eastAsia"/>
                <w:color w:val="auto"/>
                <w:sz w:val="18"/>
                <w:szCs w:val="18"/>
              </w:rPr>
              <w:t>总</w:t>
            </w:r>
            <w:r w:rsidRPr="00034A16">
              <w:rPr>
                <w:rFonts w:asciiTheme="minorEastAsia" w:eastAsiaTheme="minorEastAsia" w:hAnsiTheme="minorEastAsia"/>
                <w:color w:val="auto"/>
                <w:sz w:val="18"/>
                <w:szCs w:val="18"/>
              </w:rPr>
              <w:t>磷等</w:t>
            </w:r>
          </w:p>
        </w:tc>
      </w:tr>
      <w:tr w:rsidR="00292326" w:rsidRPr="00034A16" w14:paraId="65E05E52" w14:textId="77777777" w:rsidTr="00292326">
        <w:trPr>
          <w:jc w:val="center"/>
        </w:trPr>
        <w:tc>
          <w:tcPr>
            <w:tcW w:w="728" w:type="pct"/>
            <w:vMerge/>
            <w:vAlign w:val="center"/>
          </w:tcPr>
          <w:p w14:paraId="360AD64E"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p>
        </w:tc>
        <w:tc>
          <w:tcPr>
            <w:tcW w:w="1083" w:type="pct"/>
            <w:tcBorders>
              <w:top w:val="single" w:sz="4" w:space="0" w:color="auto"/>
            </w:tcBorders>
            <w:vAlign w:val="center"/>
          </w:tcPr>
          <w:p w14:paraId="58CC4EC4" w14:textId="77777777" w:rsidR="002239B0" w:rsidRPr="00034A16" w:rsidRDefault="002239B0"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含盐废水</w:t>
            </w:r>
          </w:p>
        </w:tc>
        <w:tc>
          <w:tcPr>
            <w:tcW w:w="1743" w:type="pct"/>
            <w:tcBorders>
              <w:top w:val="single" w:sz="4" w:space="0" w:color="auto"/>
            </w:tcBorders>
            <w:vAlign w:val="center"/>
          </w:tcPr>
          <w:p w14:paraId="30F6ACA4" w14:textId="620979CC" w:rsidR="002239B0" w:rsidRPr="00034A16" w:rsidRDefault="00B371C0" w:rsidP="007A62DD">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非氨皂化稀土萃取分离过程产生</w:t>
            </w:r>
            <w:r w:rsidRPr="00034A16">
              <w:rPr>
                <w:rFonts w:asciiTheme="minorEastAsia" w:eastAsiaTheme="minorEastAsia" w:hAnsiTheme="minorEastAsia" w:hint="eastAsia"/>
                <w:color w:val="auto"/>
                <w:sz w:val="18"/>
                <w:szCs w:val="18"/>
              </w:rPr>
              <w:t>的废水</w:t>
            </w:r>
          </w:p>
        </w:tc>
        <w:tc>
          <w:tcPr>
            <w:tcW w:w="1446" w:type="pct"/>
            <w:tcBorders>
              <w:top w:val="single" w:sz="4" w:space="0" w:color="auto"/>
            </w:tcBorders>
            <w:vAlign w:val="center"/>
          </w:tcPr>
          <w:p w14:paraId="0249D797" w14:textId="7BE1D2F5" w:rsidR="00E162C5" w:rsidRPr="00034A16" w:rsidRDefault="00E162C5" w:rsidP="00415DBA">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kern w:val="2"/>
                <w:sz w:val="18"/>
                <w:szCs w:val="18"/>
              </w:rPr>
              <w:t>Na</w:t>
            </w:r>
            <w:r w:rsidRPr="00034A16">
              <w:rPr>
                <w:rFonts w:asciiTheme="minorEastAsia" w:eastAsiaTheme="minorEastAsia" w:hAnsiTheme="minorEastAsia" w:hint="eastAsia"/>
                <w:color w:val="auto"/>
                <w:kern w:val="2"/>
                <w:sz w:val="18"/>
                <w:szCs w:val="18"/>
                <w:vertAlign w:val="superscript"/>
              </w:rPr>
              <w:t>+</w:t>
            </w:r>
            <w:r w:rsidRPr="00034A16">
              <w:rPr>
                <w:rFonts w:asciiTheme="minorEastAsia" w:eastAsiaTheme="minorEastAsia" w:hAnsiTheme="minorEastAsia" w:hint="eastAsia"/>
                <w:color w:val="auto"/>
                <w:kern w:val="2"/>
                <w:sz w:val="18"/>
                <w:szCs w:val="18"/>
              </w:rPr>
              <w:t>、</w:t>
            </w:r>
            <w:r w:rsidRPr="00034A16">
              <w:rPr>
                <w:rFonts w:asciiTheme="minorEastAsia" w:eastAsiaTheme="minorEastAsia" w:hAnsiTheme="minorEastAsia"/>
                <w:color w:val="auto"/>
                <w:sz w:val="18"/>
                <w:szCs w:val="18"/>
              </w:rPr>
              <w:t>Ca</w:t>
            </w:r>
            <w:r w:rsidRPr="00034A16">
              <w:rPr>
                <w:rFonts w:asciiTheme="minorEastAsia" w:eastAsiaTheme="minorEastAsia" w:hAnsiTheme="minorEastAsia"/>
                <w:color w:val="auto"/>
                <w:sz w:val="18"/>
                <w:szCs w:val="18"/>
                <w:vertAlign w:val="superscript"/>
              </w:rPr>
              <w:t>2+</w:t>
            </w:r>
            <w:r w:rsidRPr="00034A16">
              <w:rPr>
                <w:rFonts w:asciiTheme="minorEastAsia" w:eastAsiaTheme="minorEastAsia" w:hAnsiTheme="minorEastAsia"/>
                <w:color w:val="auto"/>
                <w:sz w:val="18"/>
                <w:szCs w:val="18"/>
              </w:rPr>
              <w:t>、Mg</w:t>
            </w:r>
            <w:r w:rsidRPr="00034A16">
              <w:rPr>
                <w:rFonts w:asciiTheme="minorEastAsia" w:eastAsiaTheme="minorEastAsia" w:hAnsiTheme="minorEastAsia"/>
                <w:color w:val="auto"/>
                <w:sz w:val="18"/>
                <w:szCs w:val="18"/>
                <w:vertAlign w:val="superscript"/>
              </w:rPr>
              <w:t>2+</w:t>
            </w: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hint="eastAsia"/>
                <w:color w:val="auto"/>
                <w:sz w:val="18"/>
                <w:szCs w:val="18"/>
              </w:rPr>
              <w:t>、</w:t>
            </w:r>
            <w:r w:rsidR="00CC2FAD" w:rsidRPr="00034A16">
              <w:rPr>
                <w:rFonts w:asciiTheme="minorEastAsia" w:eastAsiaTheme="minorEastAsia" w:hAnsiTheme="minorEastAsia"/>
                <w:color w:val="auto"/>
                <w:sz w:val="18"/>
                <w:szCs w:val="18"/>
              </w:rPr>
              <w:t>pH</w:t>
            </w:r>
            <w:r w:rsidR="00CC2FAD" w:rsidRPr="00034A16">
              <w:rPr>
                <w:rFonts w:asciiTheme="minorEastAsia" w:eastAsiaTheme="minorEastAsia" w:hAnsiTheme="minorEastAsia" w:hint="eastAsia"/>
                <w:color w:val="auto"/>
                <w:sz w:val="18"/>
                <w:szCs w:val="18"/>
              </w:rPr>
              <w:t>、</w:t>
            </w:r>
            <w:r w:rsidRPr="00034A16">
              <w:rPr>
                <w:rFonts w:asciiTheme="minorEastAsia" w:eastAsiaTheme="minorEastAsia" w:hAnsiTheme="minorEastAsia" w:hint="eastAsia"/>
                <w:color w:val="auto"/>
                <w:sz w:val="18"/>
                <w:szCs w:val="18"/>
              </w:rPr>
              <w:t>重金属离子</w:t>
            </w:r>
            <w:r w:rsidRPr="00034A16">
              <w:rPr>
                <w:rFonts w:asciiTheme="minorEastAsia" w:eastAsiaTheme="minorEastAsia" w:hAnsiTheme="minorEastAsia"/>
                <w:color w:val="auto"/>
                <w:sz w:val="18"/>
                <w:szCs w:val="18"/>
              </w:rPr>
              <w:t>、</w:t>
            </w:r>
            <w:r w:rsidR="00AA680E" w:rsidRPr="00034A16">
              <w:rPr>
                <w:rFonts w:asciiTheme="minorEastAsia" w:eastAsiaTheme="minorEastAsia" w:hAnsiTheme="minorEastAsia"/>
                <w:color w:val="auto"/>
                <w:sz w:val="18"/>
                <w:szCs w:val="18"/>
              </w:rPr>
              <w:t>化学需氧量（COD）、</w:t>
            </w:r>
            <w:r w:rsidRPr="00034A16">
              <w:rPr>
                <w:rFonts w:asciiTheme="minorEastAsia" w:eastAsiaTheme="minorEastAsia" w:hAnsiTheme="minorEastAsia" w:hint="eastAsia"/>
                <w:color w:val="auto"/>
                <w:sz w:val="18"/>
                <w:szCs w:val="18"/>
              </w:rPr>
              <w:t>总</w:t>
            </w:r>
            <w:r w:rsidRPr="00034A16">
              <w:rPr>
                <w:rFonts w:asciiTheme="minorEastAsia" w:eastAsiaTheme="minorEastAsia" w:hAnsiTheme="minorEastAsia"/>
                <w:color w:val="auto"/>
                <w:sz w:val="18"/>
                <w:szCs w:val="18"/>
              </w:rPr>
              <w:t>磷等</w:t>
            </w:r>
          </w:p>
        </w:tc>
      </w:tr>
      <w:tr w:rsidR="00292326" w:rsidRPr="00034A16" w14:paraId="674806EA" w14:textId="77777777" w:rsidTr="00292326">
        <w:trPr>
          <w:jc w:val="center"/>
        </w:trPr>
        <w:tc>
          <w:tcPr>
            <w:tcW w:w="728" w:type="pct"/>
            <w:vAlign w:val="center"/>
          </w:tcPr>
          <w:p w14:paraId="3DEEF460" w14:textId="031BA560" w:rsidR="0035103E" w:rsidRPr="00034A16" w:rsidRDefault="0035103E" w:rsidP="0035103E">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产品浓缩</w:t>
            </w:r>
          </w:p>
        </w:tc>
        <w:tc>
          <w:tcPr>
            <w:tcW w:w="1083" w:type="pct"/>
            <w:tcBorders>
              <w:top w:val="single" w:sz="4" w:space="0" w:color="auto"/>
            </w:tcBorders>
            <w:vAlign w:val="center"/>
          </w:tcPr>
          <w:p w14:paraId="1321CEE2" w14:textId="6F1BA7EF" w:rsidR="0035103E" w:rsidRPr="00034A16" w:rsidRDefault="0035103E" w:rsidP="0035103E">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浓缩废水</w:t>
            </w:r>
          </w:p>
        </w:tc>
        <w:tc>
          <w:tcPr>
            <w:tcW w:w="1743" w:type="pct"/>
            <w:tcBorders>
              <w:top w:val="single" w:sz="4" w:space="0" w:color="auto"/>
            </w:tcBorders>
            <w:vAlign w:val="center"/>
          </w:tcPr>
          <w:p w14:paraId="130A7CEF" w14:textId="2E3BB0FE" w:rsidR="0035103E" w:rsidRPr="00034A16" w:rsidRDefault="0035103E" w:rsidP="0035103E">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氯化稀土/硝酸稀土溶液浓缩结晶获得氯化稀土/硝酸稀土固体过程产生的废水</w:t>
            </w:r>
          </w:p>
        </w:tc>
        <w:tc>
          <w:tcPr>
            <w:tcW w:w="1446" w:type="pct"/>
            <w:tcBorders>
              <w:top w:val="single" w:sz="4" w:space="0" w:color="auto"/>
            </w:tcBorders>
            <w:vAlign w:val="center"/>
          </w:tcPr>
          <w:p w14:paraId="1467A595" w14:textId="703C27AF" w:rsidR="0035103E" w:rsidRPr="00034A16" w:rsidRDefault="0035103E" w:rsidP="0035103E">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color w:val="auto"/>
                <w:kern w:val="2"/>
                <w:sz w:val="18"/>
                <w:szCs w:val="18"/>
              </w:rPr>
              <w:t>、</w:t>
            </w:r>
            <w:r w:rsidRPr="00034A16">
              <w:rPr>
                <w:rFonts w:asciiTheme="minorEastAsia" w:eastAsiaTheme="minorEastAsia" w:hAnsiTheme="minorEastAsia"/>
                <w:color w:val="auto"/>
                <w:sz w:val="18"/>
                <w:szCs w:val="18"/>
              </w:rPr>
              <w:t>pH</w:t>
            </w:r>
            <w:r w:rsidRPr="00034A16">
              <w:rPr>
                <w:rFonts w:asciiTheme="minorEastAsia" w:eastAsiaTheme="minorEastAsia" w:hAnsiTheme="minorEastAsia" w:hint="eastAsia"/>
                <w:color w:val="auto"/>
                <w:sz w:val="18"/>
                <w:szCs w:val="18"/>
              </w:rPr>
              <w:t>、</w:t>
            </w:r>
            <w:r w:rsidRPr="00034A16">
              <w:rPr>
                <w:rFonts w:asciiTheme="minorEastAsia" w:eastAsiaTheme="minorEastAsia" w:hAnsiTheme="minorEastAsia"/>
                <w:color w:val="auto"/>
                <w:sz w:val="18"/>
                <w:szCs w:val="18"/>
              </w:rPr>
              <w:t>悬浮物（SS）</w:t>
            </w:r>
            <w:r w:rsidRPr="00034A16">
              <w:rPr>
                <w:rFonts w:asciiTheme="minorEastAsia" w:eastAsiaTheme="minorEastAsia" w:hAnsiTheme="minorEastAsia" w:hint="eastAsia"/>
                <w:color w:val="auto"/>
                <w:sz w:val="18"/>
                <w:szCs w:val="18"/>
              </w:rPr>
              <w:t>、总磷、总氮</w:t>
            </w:r>
            <w:r w:rsidRPr="00034A16">
              <w:rPr>
                <w:rFonts w:asciiTheme="minorEastAsia" w:eastAsiaTheme="minorEastAsia" w:hAnsiTheme="minorEastAsia"/>
                <w:color w:val="auto"/>
                <w:sz w:val="18"/>
                <w:szCs w:val="18"/>
              </w:rPr>
              <w:t>等</w:t>
            </w:r>
          </w:p>
        </w:tc>
      </w:tr>
      <w:tr w:rsidR="00292326" w:rsidRPr="00034A16" w14:paraId="70CB96F2" w14:textId="77777777" w:rsidTr="00292326">
        <w:trPr>
          <w:jc w:val="center"/>
        </w:trPr>
        <w:tc>
          <w:tcPr>
            <w:tcW w:w="728" w:type="pct"/>
            <w:vMerge w:val="restart"/>
            <w:vAlign w:val="center"/>
          </w:tcPr>
          <w:p w14:paraId="6B8F5EE8" w14:textId="5B30B637" w:rsidR="00C7727F" w:rsidRPr="00034A16" w:rsidRDefault="00C7727F" w:rsidP="00C7727F">
            <w:pPr>
              <w:pStyle w:val="10"/>
              <w:adjustRightInd/>
              <w:snapToGrid/>
              <w:spacing w:line="36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产品沉淀</w:t>
            </w:r>
          </w:p>
        </w:tc>
        <w:tc>
          <w:tcPr>
            <w:tcW w:w="1083" w:type="pct"/>
            <w:tcBorders>
              <w:bottom w:val="single" w:sz="4" w:space="0" w:color="auto"/>
            </w:tcBorders>
            <w:vAlign w:val="center"/>
          </w:tcPr>
          <w:p w14:paraId="7638E96E" w14:textId="77777777" w:rsidR="00C7727F" w:rsidRPr="00034A16" w:rsidRDefault="00C7727F" w:rsidP="00C7727F">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hint="eastAsia"/>
                <w:color w:val="auto"/>
                <w:kern w:val="2"/>
                <w:sz w:val="18"/>
                <w:szCs w:val="18"/>
              </w:rPr>
              <w:t>氨氮</w:t>
            </w:r>
            <w:r w:rsidRPr="00034A16">
              <w:rPr>
                <w:rFonts w:asciiTheme="minorEastAsia" w:eastAsiaTheme="minorEastAsia" w:hAnsiTheme="minorEastAsia"/>
                <w:color w:val="auto"/>
                <w:kern w:val="2"/>
                <w:sz w:val="18"/>
                <w:szCs w:val="18"/>
              </w:rPr>
              <w:t>废水</w:t>
            </w:r>
          </w:p>
        </w:tc>
        <w:tc>
          <w:tcPr>
            <w:tcW w:w="1743" w:type="pct"/>
            <w:tcBorders>
              <w:bottom w:val="single" w:sz="4" w:space="0" w:color="auto"/>
            </w:tcBorders>
            <w:vAlign w:val="center"/>
          </w:tcPr>
          <w:p w14:paraId="00602A9C" w14:textId="5146F3D6" w:rsidR="00C7727F" w:rsidRPr="00034A16" w:rsidRDefault="00C7727F" w:rsidP="00C7727F">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hint="eastAsia"/>
                <w:color w:val="auto"/>
                <w:kern w:val="2"/>
                <w:sz w:val="18"/>
                <w:szCs w:val="18"/>
              </w:rPr>
              <w:t>氯化稀土</w:t>
            </w:r>
            <w:r w:rsidRPr="00034A16">
              <w:rPr>
                <w:rFonts w:asciiTheme="minorEastAsia" w:eastAsiaTheme="minorEastAsia" w:hAnsiTheme="minorEastAsia" w:hint="eastAsia"/>
                <w:color w:val="auto"/>
                <w:sz w:val="18"/>
                <w:szCs w:val="18"/>
              </w:rPr>
              <w:t>碳酸氢铵</w:t>
            </w:r>
            <w:r w:rsidRPr="00034A16">
              <w:rPr>
                <w:rFonts w:asciiTheme="minorEastAsia" w:eastAsiaTheme="minorEastAsia" w:hAnsiTheme="minorEastAsia" w:hint="eastAsia"/>
                <w:color w:val="auto"/>
                <w:kern w:val="2"/>
                <w:sz w:val="18"/>
                <w:szCs w:val="18"/>
              </w:rPr>
              <w:t>沉淀稀土</w:t>
            </w:r>
            <w:r w:rsidRPr="00034A16">
              <w:rPr>
                <w:rFonts w:asciiTheme="minorEastAsia" w:eastAsiaTheme="minorEastAsia" w:hAnsiTheme="minorEastAsia"/>
                <w:color w:val="auto"/>
                <w:kern w:val="2"/>
                <w:sz w:val="18"/>
                <w:szCs w:val="18"/>
              </w:rPr>
              <w:t>产生</w:t>
            </w:r>
            <w:r w:rsidRPr="00034A16">
              <w:rPr>
                <w:rFonts w:asciiTheme="minorEastAsia" w:eastAsiaTheme="minorEastAsia" w:hAnsiTheme="minorEastAsia" w:hint="eastAsia"/>
                <w:color w:val="auto"/>
                <w:kern w:val="2"/>
                <w:sz w:val="18"/>
                <w:szCs w:val="18"/>
              </w:rPr>
              <w:t>的废水及</w:t>
            </w:r>
            <w:r w:rsidRPr="00034A16">
              <w:rPr>
                <w:rFonts w:asciiTheme="minorEastAsia" w:eastAsiaTheme="minorEastAsia" w:hAnsiTheme="minorEastAsia" w:hint="eastAsia"/>
                <w:color w:val="auto"/>
                <w:sz w:val="18"/>
                <w:szCs w:val="18"/>
              </w:rPr>
              <w:t>洗涤废水</w:t>
            </w:r>
          </w:p>
        </w:tc>
        <w:tc>
          <w:tcPr>
            <w:tcW w:w="1446" w:type="pct"/>
            <w:tcBorders>
              <w:bottom w:val="single" w:sz="4" w:space="0" w:color="auto"/>
            </w:tcBorders>
            <w:vAlign w:val="center"/>
          </w:tcPr>
          <w:p w14:paraId="044F49B7" w14:textId="5C49FBC1" w:rsidR="00C7727F" w:rsidRPr="00034A16" w:rsidRDefault="00C7727F" w:rsidP="00C7727F">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color w:val="auto"/>
                <w:sz w:val="18"/>
                <w:szCs w:val="18"/>
              </w:rPr>
              <w:t>、</w:t>
            </w:r>
            <w:r w:rsidR="007C6D1D" w:rsidRPr="00034A16">
              <w:rPr>
                <w:rFonts w:asciiTheme="minorEastAsia" w:eastAsiaTheme="minorEastAsia" w:hAnsiTheme="minorEastAsia"/>
                <w:color w:val="auto"/>
                <w:sz w:val="18"/>
                <w:szCs w:val="18"/>
              </w:rPr>
              <w:t>氨氮（NH</w:t>
            </w:r>
            <w:r w:rsidR="007C6D1D" w:rsidRPr="00034A16">
              <w:rPr>
                <w:rFonts w:asciiTheme="minorEastAsia" w:eastAsiaTheme="minorEastAsia" w:hAnsiTheme="minorEastAsia"/>
                <w:color w:val="auto"/>
                <w:sz w:val="18"/>
                <w:szCs w:val="18"/>
                <w:vertAlign w:val="subscript"/>
              </w:rPr>
              <w:t>3</w:t>
            </w:r>
            <w:r w:rsidR="007C6D1D" w:rsidRPr="00034A16">
              <w:rPr>
                <w:rFonts w:asciiTheme="minorEastAsia" w:eastAsiaTheme="minorEastAsia" w:hAnsiTheme="minorEastAsia"/>
                <w:color w:val="auto"/>
                <w:sz w:val="18"/>
                <w:szCs w:val="18"/>
              </w:rPr>
              <w:t>-N）</w:t>
            </w:r>
            <w:r w:rsidR="007C6D1D" w:rsidRPr="00034A16">
              <w:rPr>
                <w:rFonts w:asciiTheme="minorEastAsia" w:eastAsiaTheme="minorEastAsia" w:hAnsiTheme="minorEastAsia" w:hint="eastAsia"/>
                <w:color w:val="auto"/>
                <w:sz w:val="18"/>
                <w:szCs w:val="18"/>
              </w:rPr>
              <w:t>、</w:t>
            </w:r>
            <w:r w:rsidR="00FD4FEB" w:rsidRPr="00034A16">
              <w:rPr>
                <w:rFonts w:asciiTheme="minorEastAsia" w:eastAsiaTheme="minorEastAsia" w:hAnsiTheme="minorEastAsia"/>
                <w:color w:val="auto"/>
                <w:kern w:val="2"/>
                <w:sz w:val="18"/>
                <w:szCs w:val="18"/>
              </w:rPr>
              <w:t>化学需氧量（COD）</w:t>
            </w:r>
            <w:r w:rsidRPr="00034A16">
              <w:rPr>
                <w:rFonts w:asciiTheme="minorEastAsia" w:eastAsiaTheme="minorEastAsia" w:hAnsiTheme="minorEastAsia"/>
                <w:color w:val="auto"/>
                <w:sz w:val="18"/>
                <w:szCs w:val="18"/>
              </w:rPr>
              <w:t>等</w:t>
            </w:r>
          </w:p>
        </w:tc>
      </w:tr>
      <w:tr w:rsidR="00292326" w:rsidRPr="00034A16" w14:paraId="08AF79E0" w14:textId="77777777" w:rsidTr="00292326">
        <w:trPr>
          <w:jc w:val="center"/>
        </w:trPr>
        <w:tc>
          <w:tcPr>
            <w:tcW w:w="728" w:type="pct"/>
            <w:vMerge/>
            <w:vAlign w:val="center"/>
          </w:tcPr>
          <w:p w14:paraId="4D6AA33B" w14:textId="77777777" w:rsidR="00C7727F" w:rsidRPr="00034A16" w:rsidRDefault="00C7727F" w:rsidP="00C7727F">
            <w:pPr>
              <w:pStyle w:val="10"/>
              <w:adjustRightInd/>
              <w:snapToGrid/>
              <w:spacing w:line="360" w:lineRule="auto"/>
              <w:ind w:firstLineChars="0" w:firstLine="0"/>
              <w:jc w:val="center"/>
              <w:rPr>
                <w:rFonts w:asciiTheme="minorEastAsia" w:eastAsiaTheme="minorEastAsia" w:hAnsiTheme="minorEastAsia"/>
                <w:color w:val="auto"/>
                <w:sz w:val="18"/>
                <w:szCs w:val="18"/>
              </w:rPr>
            </w:pPr>
          </w:p>
        </w:tc>
        <w:tc>
          <w:tcPr>
            <w:tcW w:w="1083" w:type="pct"/>
            <w:tcBorders>
              <w:bottom w:val="single" w:sz="4" w:space="0" w:color="auto"/>
            </w:tcBorders>
            <w:vAlign w:val="center"/>
          </w:tcPr>
          <w:p w14:paraId="0F04F5EA" w14:textId="77777777" w:rsidR="00C7727F" w:rsidRPr="00034A16" w:rsidRDefault="00C7727F" w:rsidP="00C7727F">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hint="eastAsia"/>
                <w:color w:val="auto"/>
                <w:sz w:val="18"/>
                <w:szCs w:val="18"/>
              </w:rPr>
              <w:t>含盐废水</w:t>
            </w:r>
          </w:p>
        </w:tc>
        <w:tc>
          <w:tcPr>
            <w:tcW w:w="1743" w:type="pct"/>
            <w:tcBorders>
              <w:bottom w:val="single" w:sz="4" w:space="0" w:color="auto"/>
            </w:tcBorders>
            <w:vAlign w:val="center"/>
          </w:tcPr>
          <w:p w14:paraId="4C5ABF90" w14:textId="399AAC49" w:rsidR="00C7727F" w:rsidRPr="00034A16" w:rsidRDefault="00C7727F" w:rsidP="00C7727F">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hint="eastAsia"/>
                <w:color w:val="auto"/>
                <w:kern w:val="2"/>
                <w:sz w:val="18"/>
                <w:szCs w:val="18"/>
              </w:rPr>
              <w:t>氯化稀土碳酸氢镁、碳酸钠等沉淀稀土</w:t>
            </w:r>
            <w:r w:rsidRPr="00034A16">
              <w:rPr>
                <w:rFonts w:asciiTheme="minorEastAsia" w:eastAsiaTheme="minorEastAsia" w:hAnsiTheme="minorEastAsia"/>
                <w:color w:val="auto"/>
                <w:kern w:val="2"/>
                <w:sz w:val="18"/>
                <w:szCs w:val="18"/>
              </w:rPr>
              <w:t>产生</w:t>
            </w:r>
            <w:r w:rsidRPr="00034A16">
              <w:rPr>
                <w:rFonts w:asciiTheme="minorEastAsia" w:eastAsiaTheme="minorEastAsia" w:hAnsiTheme="minorEastAsia" w:hint="eastAsia"/>
                <w:color w:val="auto"/>
                <w:kern w:val="2"/>
                <w:sz w:val="18"/>
                <w:szCs w:val="18"/>
              </w:rPr>
              <w:t>的废水及</w:t>
            </w:r>
            <w:r w:rsidRPr="00034A16">
              <w:rPr>
                <w:rFonts w:asciiTheme="minorEastAsia" w:eastAsiaTheme="minorEastAsia" w:hAnsiTheme="minorEastAsia" w:hint="eastAsia"/>
                <w:color w:val="auto"/>
                <w:sz w:val="18"/>
                <w:szCs w:val="18"/>
              </w:rPr>
              <w:t>洗涤废水</w:t>
            </w:r>
          </w:p>
        </w:tc>
        <w:tc>
          <w:tcPr>
            <w:tcW w:w="1446" w:type="pct"/>
            <w:tcBorders>
              <w:bottom w:val="single" w:sz="4" w:space="0" w:color="auto"/>
            </w:tcBorders>
            <w:vAlign w:val="center"/>
          </w:tcPr>
          <w:p w14:paraId="5073E1EF" w14:textId="6164EF6A" w:rsidR="00C7727F" w:rsidRPr="00034A16" w:rsidRDefault="00C7727F" w:rsidP="00C7727F">
            <w:pPr>
              <w:pStyle w:val="10"/>
              <w:adjustRightInd/>
              <w:snapToGrid/>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color w:val="auto"/>
                <w:kern w:val="2"/>
                <w:sz w:val="18"/>
                <w:szCs w:val="18"/>
              </w:rPr>
              <w:t>Na</w:t>
            </w:r>
            <w:r w:rsidRPr="00034A16">
              <w:rPr>
                <w:rFonts w:asciiTheme="minorEastAsia" w:eastAsiaTheme="minorEastAsia" w:hAnsiTheme="minorEastAsia"/>
                <w:color w:val="auto"/>
                <w:kern w:val="2"/>
                <w:sz w:val="18"/>
                <w:szCs w:val="18"/>
                <w:vertAlign w:val="superscript"/>
              </w:rPr>
              <w:t>+</w:t>
            </w:r>
            <w:r w:rsidRPr="00034A16">
              <w:rPr>
                <w:rFonts w:asciiTheme="minorEastAsia" w:eastAsiaTheme="minorEastAsia" w:hAnsiTheme="minorEastAsia" w:hint="eastAsia"/>
                <w:color w:val="auto"/>
                <w:kern w:val="2"/>
                <w:sz w:val="18"/>
                <w:szCs w:val="18"/>
              </w:rPr>
              <w:t>或</w:t>
            </w:r>
            <w:r w:rsidRPr="00034A16">
              <w:rPr>
                <w:rFonts w:asciiTheme="minorEastAsia" w:eastAsiaTheme="minorEastAsia" w:hAnsiTheme="minorEastAsia"/>
                <w:color w:val="auto"/>
                <w:sz w:val="18"/>
                <w:szCs w:val="18"/>
              </w:rPr>
              <w:t>Mg</w:t>
            </w:r>
            <w:r w:rsidRPr="00034A16">
              <w:rPr>
                <w:rFonts w:asciiTheme="minorEastAsia" w:eastAsiaTheme="minorEastAsia" w:hAnsiTheme="minorEastAsia"/>
                <w:color w:val="auto"/>
                <w:sz w:val="18"/>
                <w:szCs w:val="18"/>
                <w:vertAlign w:val="superscript"/>
              </w:rPr>
              <w:t>2+</w:t>
            </w:r>
            <w:r w:rsidRPr="00034A16">
              <w:rPr>
                <w:rFonts w:asciiTheme="minorEastAsia" w:eastAsiaTheme="minorEastAsia" w:hAnsiTheme="minorEastAsia" w:hint="eastAsia"/>
                <w:color w:val="auto"/>
                <w:kern w:val="2"/>
                <w:sz w:val="18"/>
                <w:szCs w:val="18"/>
              </w:rPr>
              <w:t>、</w:t>
            </w: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hint="eastAsia"/>
                <w:color w:val="auto"/>
                <w:sz w:val="18"/>
                <w:szCs w:val="18"/>
              </w:rPr>
              <w:t>、</w:t>
            </w:r>
            <w:r w:rsidR="00FD4FEB" w:rsidRPr="00034A16">
              <w:rPr>
                <w:rFonts w:asciiTheme="minorEastAsia" w:eastAsiaTheme="minorEastAsia" w:hAnsiTheme="minorEastAsia"/>
                <w:color w:val="auto"/>
                <w:kern w:val="2"/>
                <w:sz w:val="18"/>
                <w:szCs w:val="18"/>
              </w:rPr>
              <w:t>化学需氧量（COD）</w:t>
            </w:r>
            <w:r w:rsidRPr="00034A16">
              <w:rPr>
                <w:rFonts w:asciiTheme="minorEastAsia" w:eastAsiaTheme="minorEastAsia" w:hAnsiTheme="minorEastAsia" w:hint="eastAsia"/>
                <w:color w:val="auto"/>
                <w:sz w:val="18"/>
                <w:szCs w:val="18"/>
              </w:rPr>
              <w:t>等</w:t>
            </w:r>
          </w:p>
        </w:tc>
      </w:tr>
      <w:tr w:rsidR="00292326" w:rsidRPr="00034A16" w14:paraId="10802787" w14:textId="77777777" w:rsidTr="00292326">
        <w:trPr>
          <w:jc w:val="center"/>
        </w:trPr>
        <w:tc>
          <w:tcPr>
            <w:tcW w:w="728" w:type="pct"/>
            <w:vMerge/>
            <w:vAlign w:val="center"/>
          </w:tcPr>
          <w:p w14:paraId="4EE33701" w14:textId="77777777" w:rsidR="00C7727F" w:rsidRPr="00034A16" w:rsidRDefault="00C7727F" w:rsidP="00C7727F">
            <w:pPr>
              <w:pStyle w:val="10"/>
              <w:adjustRightInd/>
              <w:snapToGrid/>
              <w:spacing w:line="360" w:lineRule="auto"/>
              <w:ind w:firstLineChars="0" w:firstLine="0"/>
              <w:jc w:val="center"/>
              <w:rPr>
                <w:rFonts w:asciiTheme="minorEastAsia" w:eastAsiaTheme="minorEastAsia" w:hAnsiTheme="minorEastAsia"/>
                <w:color w:val="auto"/>
                <w:sz w:val="18"/>
                <w:szCs w:val="18"/>
              </w:rPr>
            </w:pPr>
          </w:p>
        </w:tc>
        <w:tc>
          <w:tcPr>
            <w:tcW w:w="1083" w:type="pct"/>
            <w:tcBorders>
              <w:top w:val="single" w:sz="4" w:space="0" w:color="auto"/>
              <w:bottom w:val="single" w:sz="4" w:space="0" w:color="auto"/>
            </w:tcBorders>
            <w:vAlign w:val="center"/>
          </w:tcPr>
          <w:p w14:paraId="7DC1F6C7" w14:textId="77777777" w:rsidR="00C7727F" w:rsidRPr="00034A16" w:rsidRDefault="00C7727F" w:rsidP="00C7727F">
            <w:pPr>
              <w:pStyle w:val="10"/>
              <w:adjustRightInd/>
              <w:snapToGrid/>
              <w:spacing w:line="240" w:lineRule="auto"/>
              <w:ind w:firstLineChars="0" w:firstLine="0"/>
              <w:jc w:val="center"/>
              <w:rPr>
                <w:rFonts w:asciiTheme="minorEastAsia" w:eastAsiaTheme="minorEastAsia" w:hAnsiTheme="minorEastAsia"/>
                <w:color w:val="auto"/>
                <w:sz w:val="18"/>
                <w:szCs w:val="18"/>
              </w:rPr>
            </w:pPr>
            <w:proofErr w:type="gramStart"/>
            <w:r w:rsidRPr="00034A16">
              <w:rPr>
                <w:rFonts w:asciiTheme="minorEastAsia" w:eastAsiaTheme="minorEastAsia" w:hAnsiTheme="minorEastAsia"/>
                <w:color w:val="auto"/>
                <w:kern w:val="2"/>
                <w:sz w:val="18"/>
                <w:szCs w:val="18"/>
              </w:rPr>
              <w:t>草沉废水</w:t>
            </w:r>
            <w:proofErr w:type="gramEnd"/>
          </w:p>
        </w:tc>
        <w:tc>
          <w:tcPr>
            <w:tcW w:w="1743" w:type="pct"/>
            <w:tcBorders>
              <w:top w:val="single" w:sz="4" w:space="0" w:color="auto"/>
              <w:bottom w:val="single" w:sz="4" w:space="0" w:color="auto"/>
            </w:tcBorders>
            <w:vAlign w:val="center"/>
          </w:tcPr>
          <w:p w14:paraId="15253332" w14:textId="5AFEAF25" w:rsidR="00C7727F" w:rsidRPr="00034A16" w:rsidRDefault="00C7727F" w:rsidP="00C7727F">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color w:val="auto"/>
                <w:kern w:val="2"/>
                <w:sz w:val="18"/>
                <w:szCs w:val="18"/>
              </w:rPr>
              <w:t>氯化稀土</w:t>
            </w:r>
            <w:r w:rsidRPr="00034A16">
              <w:rPr>
                <w:rFonts w:asciiTheme="minorEastAsia" w:eastAsiaTheme="minorEastAsia" w:hAnsiTheme="minorEastAsia" w:hint="eastAsia"/>
                <w:color w:val="auto"/>
                <w:kern w:val="2"/>
                <w:sz w:val="18"/>
                <w:szCs w:val="18"/>
              </w:rPr>
              <w:t>溶液</w:t>
            </w:r>
            <w:r w:rsidRPr="00034A16">
              <w:rPr>
                <w:rFonts w:asciiTheme="minorEastAsia" w:eastAsiaTheme="minorEastAsia" w:hAnsiTheme="minorEastAsia"/>
                <w:color w:val="auto"/>
                <w:kern w:val="2"/>
                <w:sz w:val="18"/>
                <w:szCs w:val="18"/>
              </w:rPr>
              <w:t>草酸沉淀</w:t>
            </w:r>
            <w:r w:rsidRPr="00034A16">
              <w:rPr>
                <w:rFonts w:asciiTheme="minorEastAsia" w:eastAsiaTheme="minorEastAsia" w:hAnsiTheme="minorEastAsia" w:hint="eastAsia"/>
                <w:color w:val="auto"/>
                <w:kern w:val="2"/>
                <w:sz w:val="18"/>
                <w:szCs w:val="18"/>
              </w:rPr>
              <w:t>稀土</w:t>
            </w:r>
            <w:r w:rsidRPr="00034A16">
              <w:rPr>
                <w:rFonts w:asciiTheme="minorEastAsia" w:eastAsiaTheme="minorEastAsia" w:hAnsiTheme="minorEastAsia"/>
                <w:color w:val="auto"/>
                <w:kern w:val="2"/>
                <w:sz w:val="18"/>
                <w:szCs w:val="18"/>
              </w:rPr>
              <w:t>产生</w:t>
            </w:r>
            <w:r w:rsidRPr="00034A16">
              <w:rPr>
                <w:rFonts w:asciiTheme="minorEastAsia" w:eastAsiaTheme="minorEastAsia" w:hAnsiTheme="minorEastAsia" w:hint="eastAsia"/>
                <w:color w:val="auto"/>
                <w:kern w:val="2"/>
                <w:sz w:val="18"/>
                <w:szCs w:val="18"/>
              </w:rPr>
              <w:t>的废水及</w:t>
            </w:r>
            <w:r w:rsidRPr="00034A16">
              <w:rPr>
                <w:rFonts w:asciiTheme="minorEastAsia" w:eastAsiaTheme="minorEastAsia" w:hAnsiTheme="minorEastAsia" w:hint="eastAsia"/>
                <w:color w:val="auto"/>
                <w:sz w:val="18"/>
                <w:szCs w:val="18"/>
              </w:rPr>
              <w:t>洗涤废水</w:t>
            </w:r>
          </w:p>
        </w:tc>
        <w:tc>
          <w:tcPr>
            <w:tcW w:w="1446" w:type="pct"/>
            <w:tcBorders>
              <w:top w:val="single" w:sz="4" w:space="0" w:color="auto"/>
              <w:bottom w:val="single" w:sz="4" w:space="0" w:color="auto"/>
            </w:tcBorders>
            <w:vAlign w:val="center"/>
          </w:tcPr>
          <w:p w14:paraId="4F29C53A" w14:textId="36C5E876" w:rsidR="00C7727F" w:rsidRPr="00034A16" w:rsidRDefault="00C7727F" w:rsidP="00C7727F">
            <w:pPr>
              <w:pStyle w:val="10"/>
              <w:spacing w:line="240" w:lineRule="auto"/>
              <w:ind w:firstLineChars="0" w:firstLine="0"/>
              <w:jc w:val="center"/>
              <w:rPr>
                <w:rFonts w:asciiTheme="minorEastAsia" w:eastAsiaTheme="minorEastAsia" w:hAnsiTheme="minorEastAsia"/>
                <w:color w:val="auto"/>
                <w:kern w:val="2"/>
                <w:sz w:val="18"/>
                <w:szCs w:val="18"/>
              </w:rPr>
            </w:pP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color w:val="auto"/>
                <w:kern w:val="2"/>
                <w:sz w:val="18"/>
                <w:szCs w:val="18"/>
              </w:rPr>
              <w:t>、</w:t>
            </w:r>
            <w:r w:rsidRPr="00034A16">
              <w:rPr>
                <w:rFonts w:asciiTheme="minorEastAsia" w:eastAsiaTheme="minorEastAsia" w:hAnsiTheme="minorEastAsia" w:hint="eastAsia"/>
                <w:color w:val="auto"/>
                <w:sz w:val="18"/>
                <w:szCs w:val="18"/>
              </w:rPr>
              <w:t>C</w:t>
            </w:r>
            <w:r w:rsidRPr="00034A16">
              <w:rPr>
                <w:rFonts w:asciiTheme="minorEastAsia" w:eastAsiaTheme="minorEastAsia" w:hAnsiTheme="minorEastAsia" w:hint="eastAsia"/>
                <w:color w:val="auto"/>
                <w:sz w:val="18"/>
                <w:szCs w:val="18"/>
                <w:vertAlign w:val="subscript"/>
              </w:rPr>
              <w:t>2</w:t>
            </w:r>
            <w:r w:rsidRPr="00034A16">
              <w:rPr>
                <w:rFonts w:asciiTheme="minorEastAsia" w:eastAsiaTheme="minorEastAsia" w:hAnsiTheme="minorEastAsia"/>
                <w:color w:val="auto"/>
                <w:sz w:val="18"/>
                <w:szCs w:val="18"/>
              </w:rPr>
              <w:t>O</w:t>
            </w:r>
            <w:r w:rsidRPr="00034A16">
              <w:rPr>
                <w:rFonts w:asciiTheme="minorEastAsia" w:eastAsiaTheme="minorEastAsia" w:hAnsiTheme="minorEastAsia"/>
                <w:color w:val="auto"/>
                <w:sz w:val="18"/>
                <w:szCs w:val="18"/>
                <w:vertAlign w:val="subscript"/>
              </w:rPr>
              <w:t>4</w:t>
            </w:r>
            <w:r w:rsidRPr="00034A16">
              <w:rPr>
                <w:rFonts w:asciiTheme="minorEastAsia" w:eastAsiaTheme="minorEastAsia" w:hAnsiTheme="minorEastAsia"/>
                <w:color w:val="auto"/>
                <w:sz w:val="18"/>
                <w:szCs w:val="18"/>
                <w:vertAlign w:val="superscript"/>
              </w:rPr>
              <w:t>2</w:t>
            </w:r>
            <w:r w:rsidRPr="00034A16">
              <w:rPr>
                <w:rFonts w:asciiTheme="minorEastAsia" w:eastAsiaTheme="minorEastAsia" w:hAnsiTheme="minorEastAsia" w:hint="eastAsia"/>
                <w:color w:val="auto"/>
                <w:sz w:val="18"/>
                <w:szCs w:val="18"/>
                <w:vertAlign w:val="superscript"/>
              </w:rPr>
              <w:t>-</w:t>
            </w:r>
            <w:r w:rsidRPr="00034A16">
              <w:rPr>
                <w:rFonts w:asciiTheme="minorEastAsia" w:eastAsiaTheme="minorEastAsia" w:hAnsiTheme="minorEastAsia"/>
                <w:color w:val="auto"/>
                <w:kern w:val="2"/>
                <w:sz w:val="18"/>
                <w:szCs w:val="18"/>
              </w:rPr>
              <w:t>、</w:t>
            </w:r>
            <w:r w:rsidR="00CC2FAD" w:rsidRPr="00034A16">
              <w:rPr>
                <w:rFonts w:asciiTheme="minorEastAsia" w:eastAsiaTheme="minorEastAsia" w:hAnsiTheme="minorEastAsia"/>
                <w:color w:val="auto"/>
                <w:sz w:val="18"/>
                <w:szCs w:val="18"/>
              </w:rPr>
              <w:t>pH</w:t>
            </w:r>
            <w:r w:rsidR="00CC2FAD" w:rsidRPr="00034A16">
              <w:rPr>
                <w:rFonts w:asciiTheme="minorEastAsia" w:eastAsiaTheme="minorEastAsia" w:hAnsiTheme="minorEastAsia" w:hint="eastAsia"/>
                <w:color w:val="auto"/>
                <w:sz w:val="18"/>
                <w:szCs w:val="18"/>
              </w:rPr>
              <w:t>、</w:t>
            </w:r>
            <w:r w:rsidR="00FD4FEB" w:rsidRPr="00034A16">
              <w:rPr>
                <w:rFonts w:asciiTheme="minorEastAsia" w:eastAsiaTheme="minorEastAsia" w:hAnsiTheme="minorEastAsia"/>
                <w:color w:val="auto"/>
                <w:kern w:val="2"/>
                <w:sz w:val="18"/>
                <w:szCs w:val="18"/>
              </w:rPr>
              <w:t>化学需氧量（COD）</w:t>
            </w:r>
            <w:r w:rsidRPr="00034A16">
              <w:rPr>
                <w:rFonts w:asciiTheme="minorEastAsia" w:eastAsiaTheme="minorEastAsia" w:hAnsiTheme="minorEastAsia"/>
                <w:color w:val="auto"/>
                <w:sz w:val="18"/>
                <w:szCs w:val="18"/>
              </w:rPr>
              <w:t>等</w:t>
            </w:r>
          </w:p>
        </w:tc>
      </w:tr>
      <w:tr w:rsidR="00292326" w:rsidRPr="00034A16" w14:paraId="74FA4314" w14:textId="77777777" w:rsidTr="00292326">
        <w:trPr>
          <w:jc w:val="center"/>
        </w:trPr>
        <w:tc>
          <w:tcPr>
            <w:tcW w:w="728" w:type="pct"/>
            <w:tcBorders>
              <w:bottom w:val="single" w:sz="18" w:space="0" w:color="auto"/>
            </w:tcBorders>
            <w:vAlign w:val="center"/>
          </w:tcPr>
          <w:p w14:paraId="187E5923" w14:textId="2BB93BC8" w:rsidR="00C7727F" w:rsidRPr="00034A16" w:rsidRDefault="00C7727F" w:rsidP="00C7727F">
            <w:pPr>
              <w:pStyle w:val="10"/>
              <w:adjustRightInd/>
              <w:snapToGrid/>
              <w:spacing w:line="36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其他工序</w:t>
            </w:r>
          </w:p>
        </w:tc>
        <w:tc>
          <w:tcPr>
            <w:tcW w:w="1083" w:type="pct"/>
            <w:tcBorders>
              <w:top w:val="single" w:sz="4" w:space="0" w:color="auto"/>
              <w:bottom w:val="single" w:sz="18" w:space="0" w:color="auto"/>
            </w:tcBorders>
            <w:vAlign w:val="center"/>
          </w:tcPr>
          <w:p w14:paraId="422E3F9F" w14:textId="6173D846" w:rsidR="00C7727F" w:rsidRPr="00034A16" w:rsidRDefault="00C7727F" w:rsidP="00C7727F">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酸溶、浓缩结晶、沉淀、灼烧、配酸、萃取等过程废气</w:t>
            </w:r>
            <w:r w:rsidRPr="00034A16">
              <w:rPr>
                <w:rFonts w:asciiTheme="minorEastAsia" w:eastAsiaTheme="minorEastAsia" w:hAnsiTheme="minorEastAsia"/>
                <w:color w:val="auto"/>
                <w:sz w:val="18"/>
                <w:szCs w:val="18"/>
              </w:rPr>
              <w:t>喷淋废水</w:t>
            </w:r>
          </w:p>
        </w:tc>
        <w:tc>
          <w:tcPr>
            <w:tcW w:w="1743" w:type="pct"/>
            <w:tcBorders>
              <w:top w:val="single" w:sz="4" w:space="0" w:color="auto"/>
              <w:bottom w:val="single" w:sz="18" w:space="0" w:color="auto"/>
            </w:tcBorders>
            <w:vAlign w:val="center"/>
          </w:tcPr>
          <w:p w14:paraId="034BA18A" w14:textId="7D289575" w:rsidR="00C7727F" w:rsidRPr="00034A16" w:rsidRDefault="00C7727F" w:rsidP="00C7727F">
            <w:pPr>
              <w:pStyle w:val="10"/>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hint="eastAsia"/>
                <w:color w:val="auto"/>
                <w:sz w:val="18"/>
                <w:szCs w:val="18"/>
              </w:rPr>
              <w:t>各类废气喷淋净化产生的废水</w:t>
            </w:r>
          </w:p>
        </w:tc>
        <w:tc>
          <w:tcPr>
            <w:tcW w:w="1446" w:type="pct"/>
            <w:tcBorders>
              <w:top w:val="single" w:sz="4" w:space="0" w:color="auto"/>
              <w:bottom w:val="single" w:sz="18" w:space="0" w:color="auto"/>
            </w:tcBorders>
            <w:vAlign w:val="center"/>
          </w:tcPr>
          <w:p w14:paraId="0780D865" w14:textId="4F6F7DBC" w:rsidR="00C7727F" w:rsidRPr="00034A16" w:rsidRDefault="00C7727F" w:rsidP="00C7727F">
            <w:pPr>
              <w:pStyle w:val="10"/>
              <w:spacing w:line="240" w:lineRule="auto"/>
              <w:ind w:firstLineChars="0" w:firstLine="0"/>
              <w:jc w:val="center"/>
              <w:rPr>
                <w:rFonts w:asciiTheme="minorEastAsia" w:eastAsiaTheme="minorEastAsia" w:hAnsiTheme="minorEastAsia"/>
                <w:color w:val="auto"/>
                <w:sz w:val="18"/>
                <w:szCs w:val="18"/>
              </w:rPr>
            </w:pPr>
            <w:r w:rsidRPr="00034A16">
              <w:rPr>
                <w:rFonts w:asciiTheme="minorEastAsia" w:eastAsiaTheme="minorEastAsia" w:hAnsiTheme="minorEastAsia"/>
                <w:color w:val="auto"/>
                <w:sz w:val="18"/>
                <w:szCs w:val="18"/>
              </w:rPr>
              <w:t>Cl</w:t>
            </w:r>
            <w:r w:rsidRPr="00034A16">
              <w:rPr>
                <w:rFonts w:asciiTheme="minorEastAsia" w:eastAsiaTheme="minorEastAsia" w:hAnsiTheme="minorEastAsia"/>
                <w:color w:val="auto"/>
                <w:sz w:val="18"/>
                <w:szCs w:val="18"/>
                <w:vertAlign w:val="superscript"/>
              </w:rPr>
              <w:t>-</w:t>
            </w:r>
            <w:r w:rsidRPr="00034A16">
              <w:rPr>
                <w:rFonts w:asciiTheme="minorEastAsia" w:eastAsiaTheme="minorEastAsia" w:hAnsiTheme="minorEastAsia"/>
                <w:color w:val="auto"/>
                <w:sz w:val="18"/>
                <w:szCs w:val="18"/>
              </w:rPr>
              <w:t>、</w:t>
            </w:r>
            <w:r w:rsidR="00CC2FAD" w:rsidRPr="00034A16">
              <w:rPr>
                <w:rFonts w:asciiTheme="minorEastAsia" w:eastAsiaTheme="minorEastAsia" w:hAnsiTheme="minorEastAsia"/>
                <w:color w:val="auto"/>
                <w:sz w:val="18"/>
                <w:szCs w:val="18"/>
              </w:rPr>
              <w:t>pH</w:t>
            </w:r>
            <w:r w:rsidR="00CC2FAD" w:rsidRPr="00034A16">
              <w:rPr>
                <w:rFonts w:asciiTheme="minorEastAsia" w:eastAsiaTheme="minorEastAsia" w:hAnsiTheme="minorEastAsia" w:hint="eastAsia"/>
                <w:color w:val="auto"/>
                <w:sz w:val="18"/>
                <w:szCs w:val="18"/>
              </w:rPr>
              <w:t>、</w:t>
            </w:r>
            <w:r w:rsidR="00FD4FEB" w:rsidRPr="00034A16">
              <w:rPr>
                <w:rFonts w:asciiTheme="minorEastAsia" w:eastAsiaTheme="minorEastAsia" w:hAnsiTheme="minorEastAsia"/>
                <w:color w:val="auto"/>
                <w:sz w:val="18"/>
                <w:szCs w:val="18"/>
              </w:rPr>
              <w:t>化学需氧量（COD）</w:t>
            </w:r>
            <w:r w:rsidRPr="00034A16">
              <w:rPr>
                <w:rFonts w:asciiTheme="minorEastAsia" w:eastAsiaTheme="minorEastAsia" w:hAnsiTheme="minorEastAsia" w:hint="eastAsia"/>
                <w:color w:val="auto"/>
                <w:sz w:val="18"/>
                <w:szCs w:val="18"/>
              </w:rPr>
              <w:t>、</w:t>
            </w:r>
            <w:r w:rsidR="00D5307A" w:rsidRPr="00034A16">
              <w:rPr>
                <w:rFonts w:asciiTheme="minorEastAsia" w:eastAsiaTheme="minorEastAsia" w:hAnsiTheme="minorEastAsia"/>
                <w:color w:val="auto"/>
                <w:sz w:val="18"/>
                <w:szCs w:val="18"/>
              </w:rPr>
              <w:t>悬浮物（SS）</w:t>
            </w:r>
            <w:r w:rsidRPr="00034A16">
              <w:rPr>
                <w:rFonts w:asciiTheme="minorEastAsia" w:eastAsiaTheme="minorEastAsia" w:hAnsiTheme="minorEastAsia"/>
                <w:color w:val="auto"/>
                <w:sz w:val="18"/>
                <w:szCs w:val="18"/>
              </w:rPr>
              <w:t>、</w:t>
            </w:r>
            <w:r w:rsidRPr="00034A16">
              <w:rPr>
                <w:rFonts w:asciiTheme="minorEastAsia" w:eastAsiaTheme="minorEastAsia" w:hAnsiTheme="minorEastAsia" w:hint="eastAsia"/>
                <w:color w:val="auto"/>
                <w:sz w:val="18"/>
                <w:szCs w:val="18"/>
              </w:rPr>
              <w:t>总磷</w:t>
            </w:r>
            <w:r w:rsidRPr="00034A16">
              <w:rPr>
                <w:rFonts w:asciiTheme="minorEastAsia" w:eastAsiaTheme="minorEastAsia" w:hAnsiTheme="minorEastAsia"/>
                <w:color w:val="auto"/>
                <w:sz w:val="18"/>
                <w:szCs w:val="18"/>
              </w:rPr>
              <w:t>等</w:t>
            </w:r>
          </w:p>
        </w:tc>
      </w:tr>
    </w:tbl>
    <w:p w14:paraId="3C76A113" w14:textId="446D9A04" w:rsidR="009E35DD" w:rsidRPr="00034A16" w:rsidRDefault="006E6000" w:rsidP="006E6000">
      <w:pPr>
        <w:spacing w:line="360" w:lineRule="exact"/>
        <w:rPr>
          <w:rFonts w:asciiTheme="minorEastAsia" w:eastAsiaTheme="minorEastAsia" w:hAnsiTheme="minorEastAsia"/>
          <w:kern w:val="0"/>
          <w:szCs w:val="20"/>
        </w:rPr>
      </w:pPr>
      <w:r w:rsidRPr="00034A16">
        <w:rPr>
          <w:rFonts w:asciiTheme="minorEastAsia" w:eastAsiaTheme="minorEastAsia" w:hAnsiTheme="minorEastAsia" w:hint="eastAsia"/>
          <w:kern w:val="0"/>
          <w:szCs w:val="20"/>
        </w:rPr>
        <w:t>*</w:t>
      </w:r>
      <w:r w:rsidR="009E35DD" w:rsidRPr="00034A16">
        <w:rPr>
          <w:rFonts w:asciiTheme="minorEastAsia" w:eastAsiaTheme="minorEastAsia" w:hAnsiTheme="minorEastAsia" w:hint="eastAsia"/>
          <w:kern w:val="0"/>
          <w:szCs w:val="20"/>
        </w:rPr>
        <w:t>主要为钕铁硼废料</w:t>
      </w:r>
      <w:r w:rsidR="00685697" w:rsidRPr="00034A16">
        <w:rPr>
          <w:rFonts w:asciiTheme="minorEastAsia" w:eastAsiaTheme="minorEastAsia" w:hAnsiTheme="minorEastAsia" w:hint="eastAsia"/>
          <w:kern w:val="0"/>
          <w:szCs w:val="20"/>
        </w:rPr>
        <w:t>，</w:t>
      </w:r>
      <w:r w:rsidRPr="00034A16">
        <w:rPr>
          <w:rFonts w:asciiTheme="minorEastAsia" w:eastAsiaTheme="minorEastAsia" w:hAnsiTheme="minorEastAsia" w:hint="eastAsia"/>
          <w:kern w:val="0"/>
          <w:szCs w:val="20"/>
        </w:rPr>
        <w:t>电解渣、</w:t>
      </w:r>
      <w:r w:rsidR="00685697" w:rsidRPr="00034A16">
        <w:rPr>
          <w:rFonts w:asciiTheme="minorEastAsia" w:eastAsiaTheme="minorEastAsia" w:hAnsiTheme="minorEastAsia" w:hint="eastAsia"/>
          <w:kern w:val="0"/>
          <w:szCs w:val="20"/>
        </w:rPr>
        <w:t>废旧</w:t>
      </w:r>
      <w:r w:rsidRPr="00034A16">
        <w:rPr>
          <w:rFonts w:asciiTheme="minorEastAsia" w:eastAsiaTheme="minorEastAsia" w:hAnsiTheme="minorEastAsia" w:hint="eastAsia"/>
          <w:kern w:val="0"/>
          <w:szCs w:val="20"/>
        </w:rPr>
        <w:t>荧光粉等</w:t>
      </w:r>
      <w:r w:rsidR="00685697" w:rsidRPr="00034A16">
        <w:rPr>
          <w:rFonts w:asciiTheme="minorEastAsia" w:eastAsiaTheme="minorEastAsia" w:hAnsiTheme="minorEastAsia" w:hint="eastAsia"/>
          <w:kern w:val="0"/>
          <w:szCs w:val="20"/>
        </w:rPr>
        <w:t>稀土二次资源</w:t>
      </w:r>
      <w:r w:rsidRPr="00034A16">
        <w:rPr>
          <w:rFonts w:asciiTheme="minorEastAsia" w:eastAsiaTheme="minorEastAsia" w:hAnsiTheme="minorEastAsia" w:hint="eastAsia"/>
          <w:kern w:val="0"/>
          <w:szCs w:val="20"/>
        </w:rPr>
        <w:t>参考稀土矿</w:t>
      </w:r>
      <w:r w:rsidR="009E35DD" w:rsidRPr="00034A16">
        <w:rPr>
          <w:rFonts w:asciiTheme="minorEastAsia" w:eastAsiaTheme="minorEastAsia" w:hAnsiTheme="minorEastAsia" w:hint="eastAsia"/>
          <w:kern w:val="0"/>
          <w:szCs w:val="20"/>
        </w:rPr>
        <w:t>酸法</w:t>
      </w:r>
      <w:r w:rsidR="00337F6E" w:rsidRPr="00034A16">
        <w:rPr>
          <w:rFonts w:asciiTheme="minorEastAsia" w:eastAsiaTheme="minorEastAsia" w:hAnsiTheme="minorEastAsia" w:hint="eastAsia"/>
          <w:kern w:val="0"/>
          <w:szCs w:val="20"/>
        </w:rPr>
        <w:t>、</w:t>
      </w:r>
      <w:r w:rsidRPr="00034A16">
        <w:rPr>
          <w:rFonts w:asciiTheme="minorEastAsia" w:eastAsiaTheme="minorEastAsia" w:hAnsiTheme="minorEastAsia" w:hint="eastAsia"/>
          <w:kern w:val="0"/>
          <w:szCs w:val="20"/>
        </w:rPr>
        <w:t>碱</w:t>
      </w:r>
      <w:r w:rsidR="0066669E" w:rsidRPr="00034A16">
        <w:rPr>
          <w:rFonts w:asciiTheme="minorEastAsia" w:eastAsiaTheme="minorEastAsia" w:hAnsiTheme="minorEastAsia" w:hint="eastAsia"/>
          <w:kern w:val="0"/>
          <w:szCs w:val="20"/>
        </w:rPr>
        <w:t>法</w:t>
      </w:r>
      <w:r w:rsidR="009E35DD" w:rsidRPr="00034A16">
        <w:rPr>
          <w:rFonts w:asciiTheme="minorEastAsia" w:eastAsiaTheme="minorEastAsia" w:hAnsiTheme="minorEastAsia" w:hint="eastAsia"/>
          <w:kern w:val="0"/>
          <w:szCs w:val="20"/>
        </w:rPr>
        <w:t>等</w:t>
      </w:r>
      <w:r w:rsidR="00685697" w:rsidRPr="00034A16">
        <w:rPr>
          <w:rFonts w:asciiTheme="minorEastAsia" w:eastAsiaTheme="minorEastAsia" w:hAnsiTheme="minorEastAsia" w:hint="eastAsia"/>
          <w:kern w:val="0"/>
          <w:szCs w:val="20"/>
        </w:rPr>
        <w:t>冶炼分离</w:t>
      </w:r>
      <w:r w:rsidR="009E35DD" w:rsidRPr="00034A16">
        <w:rPr>
          <w:rFonts w:asciiTheme="minorEastAsia" w:eastAsiaTheme="minorEastAsia" w:hAnsiTheme="minorEastAsia" w:hint="eastAsia"/>
          <w:kern w:val="0"/>
          <w:szCs w:val="20"/>
        </w:rPr>
        <w:t>工艺处理</w:t>
      </w:r>
      <w:r w:rsidRPr="00034A16">
        <w:rPr>
          <w:rFonts w:asciiTheme="minorEastAsia" w:eastAsiaTheme="minorEastAsia" w:hAnsiTheme="minorEastAsia" w:hint="eastAsia"/>
          <w:kern w:val="0"/>
          <w:szCs w:val="20"/>
        </w:rPr>
        <w:t>。</w:t>
      </w:r>
    </w:p>
    <w:p w14:paraId="1F791746" w14:textId="77777777" w:rsidR="002239B0" w:rsidRPr="00034A16" w:rsidRDefault="002239B0" w:rsidP="002239B0">
      <w:pPr>
        <w:spacing w:line="360" w:lineRule="exact"/>
      </w:pPr>
    </w:p>
    <w:p w14:paraId="037E98DF" w14:textId="05F99294" w:rsidR="002239B0" w:rsidRPr="00034A16" w:rsidRDefault="002239B0" w:rsidP="007A62DD">
      <w:pPr>
        <w:adjustRightInd w:val="0"/>
        <w:snapToGrid w:val="0"/>
        <w:spacing w:beforeLines="50" w:before="156" w:afterLines="50" w:after="156"/>
        <w:jc w:val="center"/>
        <w:rPr>
          <w:rFonts w:ascii="黑体" w:eastAsia="黑体" w:hAnsi="黑体" w:cs="黑体"/>
          <w:bCs/>
        </w:rPr>
      </w:pPr>
      <w:r w:rsidRPr="00034A16">
        <w:rPr>
          <w:rFonts w:ascii="黑体" w:eastAsia="黑体" w:hAnsi="黑体" w:cs="黑体"/>
          <w:bCs/>
        </w:rPr>
        <w:t>表</w:t>
      </w:r>
      <w:r w:rsidR="00044B54" w:rsidRPr="00034A16">
        <w:rPr>
          <w:rFonts w:ascii="黑体" w:eastAsia="黑体" w:hAnsi="黑体" w:cs="黑体"/>
          <w:bCs/>
        </w:rPr>
        <w:t>7</w:t>
      </w:r>
      <w:r w:rsidRPr="00034A16">
        <w:rPr>
          <w:rFonts w:ascii="黑体" w:eastAsia="黑体" w:hAnsi="黑体" w:cs="黑体"/>
          <w:bCs/>
        </w:rPr>
        <w:t xml:space="preserve"> 稀土</w:t>
      </w:r>
      <w:r w:rsidR="00B260F9" w:rsidRPr="00034A16">
        <w:rPr>
          <w:rFonts w:ascii="黑体" w:eastAsia="黑体" w:hAnsi="黑体" w:cs="黑体"/>
          <w:bCs/>
        </w:rPr>
        <w:t>冶炼</w:t>
      </w:r>
      <w:r w:rsidRPr="00034A16">
        <w:rPr>
          <w:rFonts w:ascii="黑体" w:eastAsia="黑体" w:hAnsi="黑体" w:cs="黑体" w:hint="eastAsia"/>
          <w:bCs/>
        </w:rPr>
        <w:t>企业内其他</w:t>
      </w:r>
      <w:r w:rsidRPr="00034A16">
        <w:rPr>
          <w:rFonts w:ascii="黑体" w:eastAsia="黑体" w:hAnsi="黑体" w:cs="黑体"/>
          <w:bCs/>
        </w:rPr>
        <w:t>废水</w:t>
      </w:r>
      <w:r w:rsidRPr="00034A16">
        <w:rPr>
          <w:rFonts w:ascii="黑体" w:eastAsia="黑体" w:hAnsi="黑体" w:cs="黑体" w:hint="eastAsia"/>
          <w:bCs/>
        </w:rPr>
        <w:t>来源与主要污染物</w:t>
      </w:r>
    </w:p>
    <w:tbl>
      <w:tblPr>
        <w:tblW w:w="5000" w:type="pct"/>
        <w:jc w:val="center"/>
        <w:tblBorders>
          <w:top w:val="single" w:sz="18" w:space="0" w:color="auto"/>
          <w:bottom w:val="single" w:sz="18" w:space="0" w:color="auto"/>
          <w:insideH w:val="single" w:sz="4" w:space="0" w:color="auto"/>
          <w:insideV w:val="single" w:sz="4" w:space="0" w:color="auto"/>
        </w:tblBorders>
        <w:tblLook w:val="0000" w:firstRow="0" w:lastRow="0" w:firstColumn="0" w:lastColumn="0" w:noHBand="0" w:noVBand="0"/>
      </w:tblPr>
      <w:tblGrid>
        <w:gridCol w:w="1384"/>
        <w:gridCol w:w="1703"/>
        <w:gridCol w:w="2975"/>
        <w:gridCol w:w="2466"/>
      </w:tblGrid>
      <w:tr w:rsidR="00292326" w:rsidRPr="00034A16" w14:paraId="750FF178" w14:textId="77777777" w:rsidTr="00292326">
        <w:trPr>
          <w:jc w:val="center"/>
        </w:trPr>
        <w:tc>
          <w:tcPr>
            <w:tcW w:w="811" w:type="pct"/>
            <w:tcBorders>
              <w:top w:val="single" w:sz="18" w:space="0" w:color="auto"/>
              <w:bottom w:val="single" w:sz="18" w:space="0" w:color="auto"/>
            </w:tcBorders>
            <w:vAlign w:val="center"/>
          </w:tcPr>
          <w:p w14:paraId="2ABB5E95" w14:textId="77777777" w:rsidR="002239B0" w:rsidRPr="00034A16" w:rsidRDefault="002239B0" w:rsidP="00415DBA">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生产工序</w:t>
            </w:r>
          </w:p>
        </w:tc>
        <w:tc>
          <w:tcPr>
            <w:tcW w:w="998" w:type="pct"/>
            <w:tcBorders>
              <w:top w:val="single" w:sz="18" w:space="0" w:color="auto"/>
              <w:bottom w:val="single" w:sz="18" w:space="0" w:color="auto"/>
            </w:tcBorders>
            <w:vAlign w:val="center"/>
          </w:tcPr>
          <w:p w14:paraId="71283D1D" w14:textId="77777777" w:rsidR="002239B0" w:rsidRPr="00034A16" w:rsidRDefault="002239B0" w:rsidP="00415DBA">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废水种类</w:t>
            </w:r>
          </w:p>
        </w:tc>
        <w:tc>
          <w:tcPr>
            <w:tcW w:w="1744" w:type="pct"/>
            <w:tcBorders>
              <w:top w:val="single" w:sz="18" w:space="0" w:color="auto"/>
              <w:bottom w:val="single" w:sz="18" w:space="0" w:color="auto"/>
            </w:tcBorders>
            <w:vAlign w:val="center"/>
          </w:tcPr>
          <w:p w14:paraId="2FBD6A36" w14:textId="454C818C" w:rsidR="002239B0" w:rsidRPr="00034A16" w:rsidRDefault="002239B0" w:rsidP="00415DBA">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来源</w:t>
            </w:r>
          </w:p>
        </w:tc>
        <w:tc>
          <w:tcPr>
            <w:tcW w:w="1446" w:type="pct"/>
            <w:tcBorders>
              <w:top w:val="single" w:sz="18" w:space="0" w:color="auto"/>
              <w:bottom w:val="single" w:sz="18" w:space="0" w:color="auto"/>
            </w:tcBorders>
            <w:vAlign w:val="center"/>
          </w:tcPr>
          <w:p w14:paraId="10A06A05" w14:textId="343893A3" w:rsidR="002239B0" w:rsidRPr="00034A16" w:rsidRDefault="002239B0" w:rsidP="00415DBA">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主要污染物</w:t>
            </w:r>
          </w:p>
        </w:tc>
      </w:tr>
      <w:tr w:rsidR="00292326" w:rsidRPr="00034A16" w14:paraId="3E72854E" w14:textId="77777777" w:rsidTr="00292326">
        <w:trPr>
          <w:jc w:val="center"/>
        </w:trPr>
        <w:tc>
          <w:tcPr>
            <w:tcW w:w="811" w:type="pct"/>
            <w:tcBorders>
              <w:top w:val="single" w:sz="18" w:space="0" w:color="auto"/>
            </w:tcBorders>
            <w:vAlign w:val="center"/>
          </w:tcPr>
          <w:p w14:paraId="7FAF7683" w14:textId="77777777" w:rsidR="002239B0" w:rsidRPr="00034A16" w:rsidRDefault="002239B0" w:rsidP="00415DBA">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纯水制备</w:t>
            </w:r>
          </w:p>
        </w:tc>
        <w:tc>
          <w:tcPr>
            <w:tcW w:w="998" w:type="pct"/>
            <w:tcBorders>
              <w:top w:val="single" w:sz="18" w:space="0" w:color="auto"/>
            </w:tcBorders>
            <w:vAlign w:val="center"/>
          </w:tcPr>
          <w:p w14:paraId="09626B6A" w14:textId="77777777" w:rsidR="002239B0" w:rsidRPr="00034A16" w:rsidRDefault="002239B0" w:rsidP="00415DBA">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含盐废水</w:t>
            </w:r>
          </w:p>
        </w:tc>
        <w:tc>
          <w:tcPr>
            <w:tcW w:w="1744" w:type="pct"/>
            <w:tcBorders>
              <w:top w:val="single" w:sz="18" w:space="0" w:color="auto"/>
            </w:tcBorders>
            <w:vAlign w:val="center"/>
          </w:tcPr>
          <w:p w14:paraId="1FBF83AC" w14:textId="77777777" w:rsidR="002239B0" w:rsidRPr="00034A16" w:rsidRDefault="002239B0" w:rsidP="00415DBA">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纯水制备车间</w:t>
            </w:r>
          </w:p>
        </w:tc>
        <w:tc>
          <w:tcPr>
            <w:tcW w:w="1446" w:type="pct"/>
            <w:tcBorders>
              <w:top w:val="single" w:sz="18" w:space="0" w:color="auto"/>
            </w:tcBorders>
            <w:vAlign w:val="center"/>
          </w:tcPr>
          <w:p w14:paraId="112B1FE0" w14:textId="4373E9C6" w:rsidR="002239B0" w:rsidRPr="00034A16" w:rsidRDefault="007054CA" w:rsidP="00415DBA">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Ca</w:t>
            </w:r>
            <w:r w:rsidRPr="00034A16">
              <w:rPr>
                <w:rFonts w:ascii="宋体" w:eastAsia="宋体" w:hAnsi="宋体"/>
                <w:color w:val="auto"/>
                <w:sz w:val="18"/>
                <w:szCs w:val="18"/>
                <w:vertAlign w:val="superscript"/>
              </w:rPr>
              <w:t>2+</w:t>
            </w:r>
            <w:r w:rsidRPr="00034A16">
              <w:rPr>
                <w:rFonts w:ascii="宋体" w:eastAsia="宋体" w:hAnsi="宋体"/>
                <w:color w:val="auto"/>
                <w:sz w:val="18"/>
                <w:szCs w:val="18"/>
              </w:rPr>
              <w:t>、</w:t>
            </w:r>
            <w:r w:rsidR="002239B0" w:rsidRPr="00034A16">
              <w:rPr>
                <w:rFonts w:ascii="宋体" w:eastAsia="宋体" w:hAnsi="宋体"/>
                <w:color w:val="auto"/>
                <w:sz w:val="18"/>
                <w:szCs w:val="18"/>
              </w:rPr>
              <w:t>Mg</w:t>
            </w:r>
            <w:r w:rsidR="002239B0" w:rsidRPr="00034A16">
              <w:rPr>
                <w:rFonts w:ascii="宋体" w:eastAsia="宋体" w:hAnsi="宋体"/>
                <w:color w:val="auto"/>
                <w:sz w:val="18"/>
                <w:szCs w:val="18"/>
                <w:vertAlign w:val="superscript"/>
              </w:rPr>
              <w:t>2+</w:t>
            </w:r>
            <w:r w:rsidR="002239B0" w:rsidRPr="00034A16">
              <w:rPr>
                <w:rFonts w:ascii="宋体" w:eastAsia="宋体" w:hAnsi="宋体" w:hint="eastAsia"/>
                <w:color w:val="auto"/>
                <w:sz w:val="18"/>
                <w:szCs w:val="18"/>
              </w:rPr>
              <w:t>等</w:t>
            </w:r>
          </w:p>
        </w:tc>
      </w:tr>
      <w:tr w:rsidR="00292326" w:rsidRPr="00034A16" w14:paraId="5BBEEF01" w14:textId="77777777" w:rsidTr="00292326">
        <w:trPr>
          <w:jc w:val="center"/>
        </w:trPr>
        <w:tc>
          <w:tcPr>
            <w:tcW w:w="811" w:type="pct"/>
            <w:vAlign w:val="center"/>
          </w:tcPr>
          <w:p w14:paraId="4A70CC44" w14:textId="77777777" w:rsidR="002239B0" w:rsidRPr="00034A16" w:rsidRDefault="002239B0" w:rsidP="00415DBA">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化验室</w:t>
            </w:r>
          </w:p>
        </w:tc>
        <w:tc>
          <w:tcPr>
            <w:tcW w:w="998" w:type="pct"/>
            <w:vAlign w:val="center"/>
          </w:tcPr>
          <w:p w14:paraId="645918C1" w14:textId="77777777" w:rsidR="002239B0" w:rsidRPr="00034A16" w:rsidRDefault="002239B0" w:rsidP="00415DBA">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化验室废水</w:t>
            </w:r>
          </w:p>
        </w:tc>
        <w:tc>
          <w:tcPr>
            <w:tcW w:w="1744" w:type="pct"/>
            <w:vAlign w:val="center"/>
          </w:tcPr>
          <w:p w14:paraId="49178BF7" w14:textId="77777777" w:rsidR="002239B0" w:rsidRPr="00034A16" w:rsidRDefault="002239B0" w:rsidP="00415DBA">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化验室</w:t>
            </w:r>
          </w:p>
        </w:tc>
        <w:tc>
          <w:tcPr>
            <w:tcW w:w="1446" w:type="pct"/>
            <w:vAlign w:val="center"/>
          </w:tcPr>
          <w:p w14:paraId="27615321" w14:textId="63224177" w:rsidR="002239B0" w:rsidRPr="00034A16" w:rsidRDefault="009E2967" w:rsidP="00415DBA">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kern w:val="2"/>
                <w:sz w:val="18"/>
                <w:szCs w:val="18"/>
              </w:rPr>
              <w:t>Na</w:t>
            </w:r>
            <w:r w:rsidRPr="00034A16">
              <w:rPr>
                <w:rFonts w:ascii="宋体" w:eastAsia="宋体" w:hAnsi="宋体" w:hint="eastAsia"/>
                <w:color w:val="auto"/>
                <w:kern w:val="2"/>
                <w:sz w:val="18"/>
                <w:szCs w:val="18"/>
                <w:vertAlign w:val="superscript"/>
              </w:rPr>
              <w:t>+</w:t>
            </w:r>
            <w:r w:rsidRPr="00034A16">
              <w:rPr>
                <w:rFonts w:ascii="宋体" w:eastAsia="宋体" w:hAnsi="宋体" w:hint="eastAsia"/>
                <w:color w:val="auto"/>
                <w:kern w:val="2"/>
                <w:sz w:val="18"/>
                <w:szCs w:val="18"/>
              </w:rPr>
              <w:t>、</w:t>
            </w:r>
            <w:r w:rsidR="007054CA" w:rsidRPr="00034A16">
              <w:rPr>
                <w:rFonts w:ascii="宋体" w:eastAsia="宋体" w:hAnsi="宋体"/>
                <w:color w:val="auto"/>
                <w:sz w:val="18"/>
                <w:szCs w:val="18"/>
              </w:rPr>
              <w:t>Ca</w:t>
            </w:r>
            <w:r w:rsidR="007054CA" w:rsidRPr="00034A16">
              <w:rPr>
                <w:rFonts w:ascii="宋体" w:eastAsia="宋体" w:hAnsi="宋体"/>
                <w:color w:val="auto"/>
                <w:sz w:val="18"/>
                <w:szCs w:val="18"/>
                <w:vertAlign w:val="superscript"/>
              </w:rPr>
              <w:t>2+</w:t>
            </w:r>
            <w:r w:rsidR="007054CA" w:rsidRPr="00034A16">
              <w:rPr>
                <w:rFonts w:ascii="宋体" w:eastAsia="宋体" w:hAnsi="宋体"/>
                <w:color w:val="auto"/>
                <w:sz w:val="18"/>
                <w:szCs w:val="18"/>
              </w:rPr>
              <w:t>、</w:t>
            </w:r>
            <w:r w:rsidRPr="00034A16">
              <w:rPr>
                <w:rFonts w:ascii="宋体" w:eastAsia="宋体" w:hAnsi="宋体"/>
                <w:color w:val="auto"/>
                <w:sz w:val="18"/>
                <w:szCs w:val="18"/>
              </w:rPr>
              <w:t>Mg</w:t>
            </w:r>
            <w:r w:rsidRPr="00034A16">
              <w:rPr>
                <w:rFonts w:ascii="宋体" w:eastAsia="宋体" w:hAnsi="宋体"/>
                <w:color w:val="auto"/>
                <w:sz w:val="18"/>
                <w:szCs w:val="18"/>
                <w:vertAlign w:val="superscript"/>
              </w:rPr>
              <w:t>2+</w:t>
            </w:r>
            <w:r w:rsidRPr="00034A16">
              <w:rPr>
                <w:rFonts w:ascii="宋体" w:eastAsia="宋体" w:hAnsi="宋体"/>
                <w:color w:val="auto"/>
                <w:sz w:val="18"/>
                <w:szCs w:val="18"/>
              </w:rPr>
              <w:t>、</w:t>
            </w:r>
            <w:r w:rsidR="00572C1B" w:rsidRPr="00034A16">
              <w:rPr>
                <w:rFonts w:asciiTheme="minorEastAsia" w:eastAsiaTheme="minorEastAsia" w:hAnsiTheme="minorEastAsia"/>
                <w:color w:val="auto"/>
                <w:sz w:val="18"/>
                <w:szCs w:val="18"/>
              </w:rPr>
              <w:t>F</w:t>
            </w:r>
            <w:r w:rsidR="00572C1B" w:rsidRPr="00034A16">
              <w:rPr>
                <w:rFonts w:asciiTheme="minorEastAsia" w:eastAsiaTheme="minorEastAsia" w:hAnsiTheme="minorEastAsia"/>
                <w:color w:val="auto"/>
                <w:sz w:val="18"/>
                <w:szCs w:val="18"/>
                <w:vertAlign w:val="superscript"/>
              </w:rPr>
              <w:t>-</w:t>
            </w:r>
            <w:r w:rsidR="00572C1B" w:rsidRPr="00034A16">
              <w:rPr>
                <w:rFonts w:asciiTheme="minorEastAsia" w:eastAsiaTheme="minorEastAsia" w:hAnsiTheme="minorEastAsia" w:hint="eastAsia"/>
                <w:color w:val="auto"/>
                <w:sz w:val="18"/>
                <w:szCs w:val="18"/>
              </w:rPr>
              <w:t>、</w:t>
            </w:r>
            <w:r w:rsidR="00185003" w:rsidRPr="00034A16">
              <w:rPr>
                <w:rFonts w:ascii="宋体" w:eastAsia="宋体" w:hAnsi="宋体"/>
                <w:color w:val="auto"/>
                <w:sz w:val="18"/>
                <w:szCs w:val="18"/>
              </w:rPr>
              <w:t>Cl</w:t>
            </w:r>
            <w:r w:rsidR="00185003" w:rsidRPr="00034A16">
              <w:rPr>
                <w:rFonts w:ascii="宋体" w:eastAsia="宋体" w:hAnsi="宋体"/>
                <w:color w:val="auto"/>
                <w:sz w:val="18"/>
                <w:szCs w:val="18"/>
                <w:vertAlign w:val="superscript"/>
              </w:rPr>
              <w:t>-</w:t>
            </w:r>
            <w:r w:rsidR="00185003" w:rsidRPr="00034A16">
              <w:rPr>
                <w:rFonts w:ascii="宋体" w:eastAsia="宋体" w:hAnsi="宋体"/>
                <w:color w:val="auto"/>
                <w:sz w:val="18"/>
                <w:szCs w:val="18"/>
              </w:rPr>
              <w:t>、</w:t>
            </w:r>
            <w:r w:rsidR="00A5063B" w:rsidRPr="00034A16">
              <w:rPr>
                <w:rFonts w:ascii="宋体" w:eastAsia="宋体" w:hAnsi="宋体"/>
                <w:color w:val="auto"/>
                <w:sz w:val="18"/>
                <w:szCs w:val="18"/>
              </w:rPr>
              <w:t>SO</w:t>
            </w:r>
            <w:r w:rsidR="00A5063B" w:rsidRPr="00034A16">
              <w:rPr>
                <w:rFonts w:ascii="宋体" w:eastAsia="宋体" w:hAnsi="宋体"/>
                <w:color w:val="auto"/>
                <w:sz w:val="18"/>
                <w:szCs w:val="18"/>
                <w:vertAlign w:val="subscript"/>
              </w:rPr>
              <w:t>4</w:t>
            </w:r>
            <w:r w:rsidR="00A5063B" w:rsidRPr="00034A16">
              <w:rPr>
                <w:rFonts w:ascii="宋体" w:eastAsia="宋体" w:hAnsi="宋体"/>
                <w:color w:val="auto"/>
                <w:sz w:val="18"/>
                <w:szCs w:val="18"/>
                <w:vertAlign w:val="superscript"/>
              </w:rPr>
              <w:t>2-</w:t>
            </w:r>
            <w:r w:rsidR="00185003" w:rsidRPr="00034A16">
              <w:rPr>
                <w:rFonts w:ascii="宋体" w:eastAsia="宋体" w:hAnsi="宋体" w:hint="eastAsia"/>
                <w:color w:val="auto"/>
                <w:kern w:val="2"/>
                <w:sz w:val="18"/>
                <w:szCs w:val="18"/>
              </w:rPr>
              <w:t>、</w:t>
            </w:r>
            <w:r w:rsidR="00CC2FAD" w:rsidRPr="00034A16">
              <w:rPr>
                <w:rFonts w:ascii="宋体" w:eastAsia="宋体" w:hAnsi="宋体"/>
                <w:color w:val="auto"/>
                <w:sz w:val="18"/>
                <w:szCs w:val="18"/>
              </w:rPr>
              <w:t>pH</w:t>
            </w:r>
            <w:r w:rsidR="00CC2FAD" w:rsidRPr="00034A16">
              <w:rPr>
                <w:rFonts w:ascii="宋体" w:eastAsia="宋体" w:hAnsi="宋体" w:hint="eastAsia"/>
                <w:color w:val="auto"/>
                <w:sz w:val="18"/>
                <w:szCs w:val="18"/>
              </w:rPr>
              <w:t>、</w:t>
            </w:r>
            <w:r w:rsidR="007C6D1D" w:rsidRPr="00034A16">
              <w:rPr>
                <w:rFonts w:ascii="宋体" w:eastAsia="宋体" w:hAnsi="宋体"/>
                <w:color w:val="auto"/>
                <w:sz w:val="18"/>
                <w:szCs w:val="18"/>
              </w:rPr>
              <w:t>氨氮（NH</w:t>
            </w:r>
            <w:r w:rsidR="007C6D1D" w:rsidRPr="00034A16">
              <w:rPr>
                <w:rFonts w:ascii="宋体" w:eastAsia="宋体" w:hAnsi="宋体"/>
                <w:color w:val="auto"/>
                <w:sz w:val="18"/>
                <w:szCs w:val="18"/>
                <w:vertAlign w:val="subscript"/>
              </w:rPr>
              <w:t>3</w:t>
            </w:r>
            <w:r w:rsidR="007C6D1D" w:rsidRPr="00034A16">
              <w:rPr>
                <w:rFonts w:ascii="宋体" w:eastAsia="宋体" w:hAnsi="宋体"/>
                <w:color w:val="auto"/>
                <w:sz w:val="18"/>
                <w:szCs w:val="18"/>
              </w:rPr>
              <w:t>-N）</w:t>
            </w:r>
            <w:r w:rsidR="007C6D1D" w:rsidRPr="00034A16">
              <w:rPr>
                <w:rFonts w:ascii="宋体" w:eastAsia="宋体" w:hAnsi="宋体" w:hint="eastAsia"/>
                <w:color w:val="auto"/>
                <w:sz w:val="18"/>
                <w:szCs w:val="18"/>
              </w:rPr>
              <w:t>、</w:t>
            </w:r>
            <w:r w:rsidR="007054CA" w:rsidRPr="00034A16">
              <w:rPr>
                <w:rFonts w:ascii="宋体" w:eastAsia="宋体" w:hAnsi="宋体" w:hint="eastAsia"/>
                <w:color w:val="auto"/>
                <w:sz w:val="18"/>
                <w:szCs w:val="18"/>
              </w:rPr>
              <w:t>重金属离子、</w:t>
            </w:r>
            <w:r w:rsidR="00B56D76" w:rsidRPr="00034A16">
              <w:rPr>
                <w:rFonts w:ascii="宋体" w:eastAsia="宋体" w:hAnsi="宋体" w:hint="eastAsia"/>
                <w:color w:val="auto"/>
                <w:sz w:val="18"/>
                <w:szCs w:val="18"/>
              </w:rPr>
              <w:t>化学需氧量（COD）、</w:t>
            </w:r>
            <w:r w:rsidR="00185003" w:rsidRPr="00034A16">
              <w:rPr>
                <w:rFonts w:ascii="宋体" w:eastAsia="宋体" w:hAnsi="宋体" w:hint="eastAsia"/>
                <w:color w:val="auto"/>
                <w:sz w:val="18"/>
                <w:szCs w:val="18"/>
              </w:rPr>
              <w:t>总磷</w:t>
            </w:r>
            <w:r w:rsidRPr="00034A16">
              <w:rPr>
                <w:rFonts w:ascii="宋体" w:eastAsia="宋体" w:hAnsi="宋体" w:hint="eastAsia"/>
                <w:color w:val="auto"/>
                <w:sz w:val="18"/>
                <w:szCs w:val="18"/>
              </w:rPr>
              <w:t>等</w:t>
            </w:r>
          </w:p>
        </w:tc>
      </w:tr>
      <w:tr w:rsidR="00292326" w:rsidRPr="00034A16" w14:paraId="437CFD4D" w14:textId="77777777" w:rsidTr="00292326">
        <w:trPr>
          <w:jc w:val="center"/>
        </w:trPr>
        <w:tc>
          <w:tcPr>
            <w:tcW w:w="811" w:type="pct"/>
            <w:vAlign w:val="center"/>
          </w:tcPr>
          <w:p w14:paraId="3A660435" w14:textId="43DED0C6" w:rsidR="00B50F38" w:rsidRPr="00034A16" w:rsidRDefault="00B50F38" w:rsidP="00B50F38">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锅炉产热</w:t>
            </w:r>
          </w:p>
        </w:tc>
        <w:tc>
          <w:tcPr>
            <w:tcW w:w="998" w:type="pct"/>
            <w:vAlign w:val="center"/>
          </w:tcPr>
          <w:p w14:paraId="76BC417D" w14:textId="55FC0ECD" w:rsidR="00B50F38" w:rsidRPr="00034A16" w:rsidRDefault="00B50F38" w:rsidP="00B50F38">
            <w:pPr>
              <w:pStyle w:val="10"/>
              <w:adjustRightInd/>
              <w:snapToGrid/>
              <w:spacing w:line="240" w:lineRule="auto"/>
              <w:ind w:firstLineChars="0" w:firstLine="0"/>
              <w:jc w:val="center"/>
              <w:rPr>
                <w:rFonts w:ascii="宋体" w:eastAsia="宋体" w:hAnsi="宋体"/>
                <w:color w:val="auto"/>
                <w:sz w:val="18"/>
                <w:szCs w:val="18"/>
              </w:rPr>
            </w:pPr>
            <w:r w:rsidRPr="00034A16">
              <w:rPr>
                <w:rFonts w:asciiTheme="minorEastAsia" w:eastAsiaTheme="minorEastAsia" w:hAnsiTheme="minorEastAsia" w:hint="eastAsia"/>
                <w:color w:val="auto"/>
                <w:sz w:val="18"/>
                <w:szCs w:val="18"/>
              </w:rPr>
              <w:t>锅炉废气</w:t>
            </w:r>
            <w:r w:rsidRPr="00034A16">
              <w:rPr>
                <w:rFonts w:asciiTheme="minorEastAsia" w:eastAsiaTheme="minorEastAsia" w:hAnsiTheme="minorEastAsia"/>
                <w:color w:val="auto"/>
                <w:sz w:val="18"/>
                <w:szCs w:val="18"/>
              </w:rPr>
              <w:t>喷淋废水</w:t>
            </w:r>
          </w:p>
        </w:tc>
        <w:tc>
          <w:tcPr>
            <w:tcW w:w="1744" w:type="pct"/>
            <w:vAlign w:val="center"/>
          </w:tcPr>
          <w:p w14:paraId="2F294941" w14:textId="7B0F5CE9" w:rsidR="00B50F38" w:rsidRPr="00034A16" w:rsidRDefault="00B50F38" w:rsidP="00B50F38">
            <w:pPr>
              <w:pStyle w:val="10"/>
              <w:adjustRightInd/>
              <w:snapToGrid/>
              <w:spacing w:line="240" w:lineRule="auto"/>
              <w:ind w:firstLineChars="0" w:firstLine="0"/>
              <w:jc w:val="center"/>
              <w:rPr>
                <w:rFonts w:ascii="宋体" w:eastAsia="宋体" w:hAnsi="宋体"/>
                <w:color w:val="auto"/>
                <w:sz w:val="18"/>
                <w:szCs w:val="18"/>
              </w:rPr>
            </w:pPr>
            <w:r w:rsidRPr="00034A16">
              <w:rPr>
                <w:rFonts w:asciiTheme="minorEastAsia" w:eastAsiaTheme="minorEastAsia" w:hAnsiTheme="minorEastAsia" w:hint="eastAsia"/>
                <w:color w:val="auto"/>
                <w:sz w:val="18"/>
                <w:szCs w:val="18"/>
              </w:rPr>
              <w:t>废气</w:t>
            </w:r>
            <w:r w:rsidR="001F1F84" w:rsidRPr="00034A16">
              <w:rPr>
                <w:rFonts w:asciiTheme="minorEastAsia" w:eastAsiaTheme="minorEastAsia" w:hAnsiTheme="minorEastAsia" w:hint="eastAsia"/>
                <w:color w:val="auto"/>
                <w:sz w:val="18"/>
                <w:szCs w:val="18"/>
              </w:rPr>
              <w:t>通过碱</w:t>
            </w:r>
            <w:r w:rsidRPr="00034A16">
              <w:rPr>
                <w:rFonts w:asciiTheme="minorEastAsia" w:eastAsiaTheme="minorEastAsia" w:hAnsiTheme="minorEastAsia" w:hint="eastAsia"/>
                <w:color w:val="auto"/>
                <w:sz w:val="18"/>
                <w:szCs w:val="18"/>
              </w:rPr>
              <w:t>喷淋净化产生的废水</w:t>
            </w:r>
          </w:p>
        </w:tc>
        <w:tc>
          <w:tcPr>
            <w:tcW w:w="1446" w:type="pct"/>
            <w:vAlign w:val="center"/>
          </w:tcPr>
          <w:p w14:paraId="5DEC0B5E" w14:textId="75D827FC" w:rsidR="00B50F38" w:rsidRPr="00034A16" w:rsidRDefault="00B50F38" w:rsidP="00B50F38">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SO</w:t>
            </w:r>
            <w:r w:rsidRPr="00034A16">
              <w:rPr>
                <w:rFonts w:ascii="宋体" w:eastAsia="宋体" w:hAnsi="宋体"/>
                <w:color w:val="auto"/>
                <w:sz w:val="18"/>
                <w:szCs w:val="18"/>
                <w:vertAlign w:val="subscript"/>
              </w:rPr>
              <w:t>4</w:t>
            </w:r>
            <w:r w:rsidRPr="00034A16">
              <w:rPr>
                <w:rFonts w:ascii="宋体" w:eastAsia="宋体" w:hAnsi="宋体"/>
                <w:color w:val="auto"/>
                <w:sz w:val="18"/>
                <w:szCs w:val="18"/>
                <w:vertAlign w:val="superscript"/>
              </w:rPr>
              <w:t>2-</w:t>
            </w:r>
            <w:r w:rsidRPr="00034A16">
              <w:rPr>
                <w:rFonts w:asciiTheme="minorEastAsia" w:eastAsiaTheme="minorEastAsia" w:hAnsiTheme="minorEastAsia"/>
                <w:color w:val="auto"/>
                <w:sz w:val="18"/>
                <w:szCs w:val="18"/>
              </w:rPr>
              <w:t>、</w:t>
            </w:r>
            <w:r w:rsidR="00CC2FAD" w:rsidRPr="00034A16">
              <w:rPr>
                <w:rFonts w:ascii="宋体" w:eastAsia="宋体" w:hAnsi="宋体"/>
                <w:color w:val="auto"/>
                <w:sz w:val="18"/>
                <w:szCs w:val="18"/>
              </w:rPr>
              <w:t>pH</w:t>
            </w:r>
            <w:r w:rsidR="00CC2FAD" w:rsidRPr="00034A16">
              <w:rPr>
                <w:rFonts w:ascii="宋体" w:eastAsia="宋体" w:hAnsi="宋体" w:hint="eastAsia"/>
                <w:color w:val="auto"/>
                <w:sz w:val="18"/>
                <w:szCs w:val="18"/>
              </w:rPr>
              <w:t>、</w:t>
            </w:r>
            <w:r w:rsidR="00D5307A" w:rsidRPr="00034A16">
              <w:rPr>
                <w:rFonts w:asciiTheme="minorEastAsia" w:eastAsiaTheme="minorEastAsia" w:hAnsiTheme="minorEastAsia"/>
                <w:color w:val="auto"/>
                <w:sz w:val="18"/>
                <w:szCs w:val="18"/>
              </w:rPr>
              <w:t>悬浮物（SS）</w:t>
            </w:r>
            <w:r w:rsidRPr="00034A16">
              <w:rPr>
                <w:rFonts w:asciiTheme="minorEastAsia" w:eastAsiaTheme="minorEastAsia" w:hAnsiTheme="minorEastAsia"/>
                <w:color w:val="auto"/>
                <w:sz w:val="18"/>
                <w:szCs w:val="18"/>
              </w:rPr>
              <w:t>等</w:t>
            </w:r>
          </w:p>
        </w:tc>
      </w:tr>
      <w:tr w:rsidR="00292326" w:rsidRPr="00034A16" w14:paraId="4C4323E8" w14:textId="77777777" w:rsidTr="00292326">
        <w:trPr>
          <w:jc w:val="center"/>
        </w:trPr>
        <w:tc>
          <w:tcPr>
            <w:tcW w:w="811" w:type="pct"/>
            <w:vAlign w:val="center"/>
          </w:tcPr>
          <w:p w14:paraId="68D558B8" w14:textId="614D014F" w:rsidR="00B50F38" w:rsidRPr="00034A16" w:rsidRDefault="00971467" w:rsidP="00B50F38">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循环冷却</w:t>
            </w:r>
          </w:p>
        </w:tc>
        <w:tc>
          <w:tcPr>
            <w:tcW w:w="998" w:type="pct"/>
            <w:vAlign w:val="center"/>
          </w:tcPr>
          <w:p w14:paraId="5BB98580" w14:textId="1A3591B9" w:rsidR="00B50F38" w:rsidRPr="00034A16" w:rsidRDefault="00971467" w:rsidP="00B50F38">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含盐废水</w:t>
            </w:r>
          </w:p>
        </w:tc>
        <w:tc>
          <w:tcPr>
            <w:tcW w:w="1744" w:type="pct"/>
            <w:vAlign w:val="center"/>
          </w:tcPr>
          <w:p w14:paraId="77436699" w14:textId="7AC96C31" w:rsidR="00B50F38" w:rsidRPr="00034A16" w:rsidRDefault="00B50F38" w:rsidP="00B50F38">
            <w:pPr>
              <w:pStyle w:val="10"/>
              <w:adjustRightInd/>
              <w:snapToGrid/>
              <w:spacing w:line="240" w:lineRule="auto"/>
              <w:ind w:firstLineChars="0" w:firstLine="0"/>
              <w:jc w:val="center"/>
              <w:rPr>
                <w:rFonts w:ascii="宋体" w:eastAsia="宋体" w:hAnsi="宋体"/>
                <w:color w:val="auto"/>
                <w:sz w:val="18"/>
                <w:szCs w:val="18"/>
              </w:rPr>
            </w:pPr>
            <w:r w:rsidRPr="00034A16">
              <w:rPr>
                <w:rFonts w:asciiTheme="minorEastAsia" w:eastAsiaTheme="minorEastAsia" w:hAnsiTheme="minorEastAsia" w:hint="eastAsia"/>
                <w:color w:val="auto"/>
                <w:sz w:val="18"/>
                <w:szCs w:val="18"/>
              </w:rPr>
              <w:t>循环冷却过程产生的含盐废水</w:t>
            </w:r>
          </w:p>
        </w:tc>
        <w:tc>
          <w:tcPr>
            <w:tcW w:w="1446" w:type="pct"/>
            <w:vAlign w:val="center"/>
          </w:tcPr>
          <w:p w14:paraId="6FC3F962" w14:textId="1C488552" w:rsidR="00B50F38" w:rsidRPr="00034A16" w:rsidRDefault="00B50F38" w:rsidP="00B50F38">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Ca</w:t>
            </w:r>
            <w:r w:rsidRPr="00034A16">
              <w:rPr>
                <w:rFonts w:ascii="宋体" w:eastAsia="宋体" w:hAnsi="宋体"/>
                <w:color w:val="auto"/>
                <w:sz w:val="18"/>
                <w:szCs w:val="18"/>
                <w:vertAlign w:val="superscript"/>
              </w:rPr>
              <w:t>2+</w:t>
            </w:r>
            <w:r w:rsidRPr="00034A16">
              <w:rPr>
                <w:rFonts w:ascii="宋体" w:eastAsia="宋体" w:hAnsi="宋体"/>
                <w:color w:val="auto"/>
                <w:sz w:val="18"/>
                <w:szCs w:val="18"/>
              </w:rPr>
              <w:t>、Mg</w:t>
            </w:r>
            <w:r w:rsidRPr="00034A16">
              <w:rPr>
                <w:rFonts w:ascii="宋体" w:eastAsia="宋体" w:hAnsi="宋体"/>
                <w:color w:val="auto"/>
                <w:sz w:val="18"/>
                <w:szCs w:val="18"/>
                <w:vertAlign w:val="superscript"/>
              </w:rPr>
              <w:t>2+</w:t>
            </w:r>
            <w:r w:rsidRPr="00034A16">
              <w:rPr>
                <w:rFonts w:ascii="宋体" w:eastAsia="宋体" w:hAnsi="宋体" w:hint="eastAsia"/>
                <w:color w:val="auto"/>
                <w:sz w:val="18"/>
                <w:szCs w:val="18"/>
              </w:rPr>
              <w:t>等</w:t>
            </w:r>
          </w:p>
        </w:tc>
      </w:tr>
      <w:tr w:rsidR="00292326" w:rsidRPr="00034A16" w14:paraId="237FDDE7" w14:textId="77777777" w:rsidTr="00292326">
        <w:trPr>
          <w:jc w:val="center"/>
        </w:trPr>
        <w:tc>
          <w:tcPr>
            <w:tcW w:w="811" w:type="pct"/>
            <w:vAlign w:val="center"/>
          </w:tcPr>
          <w:p w14:paraId="5C4C153A" w14:textId="68399482" w:rsidR="00B50F38" w:rsidRPr="00034A16" w:rsidRDefault="00B50F38" w:rsidP="00B50F38">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w:t>
            </w:r>
          </w:p>
        </w:tc>
        <w:tc>
          <w:tcPr>
            <w:tcW w:w="998" w:type="pct"/>
            <w:vAlign w:val="center"/>
          </w:tcPr>
          <w:p w14:paraId="6DD73160" w14:textId="6AA7F1AC" w:rsidR="00B50F38" w:rsidRPr="00034A16" w:rsidRDefault="00B50F38" w:rsidP="00B50F38">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color w:val="auto"/>
                <w:sz w:val="18"/>
                <w:szCs w:val="18"/>
              </w:rPr>
              <w:t>地面</w:t>
            </w:r>
            <w:proofErr w:type="gramStart"/>
            <w:r w:rsidRPr="00034A16">
              <w:rPr>
                <w:rFonts w:ascii="宋体" w:eastAsia="宋体" w:hAnsi="宋体"/>
                <w:color w:val="auto"/>
                <w:sz w:val="18"/>
                <w:szCs w:val="18"/>
              </w:rPr>
              <w:t>清洗水</w:t>
            </w:r>
            <w:proofErr w:type="gramEnd"/>
            <w:r w:rsidRPr="00034A16">
              <w:rPr>
                <w:rFonts w:ascii="宋体" w:eastAsia="宋体" w:hAnsi="宋体"/>
                <w:color w:val="auto"/>
                <w:sz w:val="18"/>
                <w:szCs w:val="18"/>
              </w:rPr>
              <w:t>和清净下水</w:t>
            </w:r>
          </w:p>
        </w:tc>
        <w:tc>
          <w:tcPr>
            <w:tcW w:w="1744" w:type="pct"/>
            <w:vAlign w:val="center"/>
          </w:tcPr>
          <w:p w14:paraId="738E31DF" w14:textId="47EF3D6F" w:rsidR="00B50F38" w:rsidRPr="00034A16" w:rsidRDefault="00B50F38" w:rsidP="00B50F38">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宋体" w:eastAsia="宋体" w:hAnsi="宋体" w:hint="eastAsia"/>
                <w:color w:val="auto"/>
                <w:sz w:val="18"/>
                <w:szCs w:val="18"/>
              </w:rPr>
              <w:t>厂区内</w:t>
            </w:r>
          </w:p>
        </w:tc>
        <w:tc>
          <w:tcPr>
            <w:tcW w:w="1446" w:type="pct"/>
            <w:vAlign w:val="center"/>
          </w:tcPr>
          <w:p w14:paraId="311C3DE9" w14:textId="268316EA" w:rsidR="00B50F38" w:rsidRPr="00034A16" w:rsidRDefault="00B50F38" w:rsidP="00B50F38">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kern w:val="2"/>
                <w:sz w:val="18"/>
                <w:szCs w:val="18"/>
              </w:rPr>
              <w:t>Na</w:t>
            </w:r>
            <w:r w:rsidRPr="00034A16">
              <w:rPr>
                <w:rFonts w:ascii="宋体" w:eastAsia="宋体" w:hAnsi="宋体" w:hint="eastAsia"/>
                <w:color w:val="auto"/>
                <w:kern w:val="2"/>
                <w:sz w:val="18"/>
                <w:szCs w:val="18"/>
                <w:vertAlign w:val="superscript"/>
              </w:rPr>
              <w:t>+</w:t>
            </w:r>
            <w:r w:rsidRPr="00034A16">
              <w:rPr>
                <w:rFonts w:ascii="宋体" w:eastAsia="宋体" w:hAnsi="宋体" w:hint="eastAsia"/>
                <w:color w:val="auto"/>
                <w:kern w:val="2"/>
                <w:sz w:val="18"/>
                <w:szCs w:val="18"/>
              </w:rPr>
              <w:t>、</w:t>
            </w:r>
            <w:r w:rsidRPr="00034A16">
              <w:rPr>
                <w:rFonts w:ascii="宋体" w:eastAsia="宋体" w:hAnsi="宋体"/>
                <w:color w:val="auto"/>
                <w:sz w:val="18"/>
                <w:szCs w:val="18"/>
              </w:rPr>
              <w:t>Ca</w:t>
            </w:r>
            <w:r w:rsidRPr="00034A16">
              <w:rPr>
                <w:rFonts w:ascii="宋体" w:eastAsia="宋体" w:hAnsi="宋体"/>
                <w:color w:val="auto"/>
                <w:sz w:val="18"/>
                <w:szCs w:val="18"/>
                <w:vertAlign w:val="superscript"/>
              </w:rPr>
              <w:t>2+</w:t>
            </w:r>
            <w:r w:rsidRPr="00034A16">
              <w:rPr>
                <w:rFonts w:ascii="宋体" w:eastAsia="宋体" w:hAnsi="宋体"/>
                <w:color w:val="auto"/>
                <w:sz w:val="18"/>
                <w:szCs w:val="18"/>
              </w:rPr>
              <w:t>、Mg</w:t>
            </w:r>
            <w:r w:rsidRPr="00034A16">
              <w:rPr>
                <w:rFonts w:ascii="宋体" w:eastAsia="宋体" w:hAnsi="宋体"/>
                <w:color w:val="auto"/>
                <w:sz w:val="18"/>
                <w:szCs w:val="18"/>
                <w:vertAlign w:val="superscript"/>
              </w:rPr>
              <w:t>2+</w:t>
            </w:r>
            <w:r w:rsidRPr="00034A16">
              <w:rPr>
                <w:rFonts w:ascii="宋体" w:eastAsia="宋体" w:hAnsi="宋体"/>
                <w:color w:val="auto"/>
                <w:sz w:val="18"/>
                <w:szCs w:val="18"/>
              </w:rPr>
              <w:t>、Cl</w:t>
            </w:r>
            <w:r w:rsidRPr="00034A16">
              <w:rPr>
                <w:rFonts w:ascii="宋体" w:eastAsia="宋体" w:hAnsi="宋体"/>
                <w:color w:val="auto"/>
                <w:sz w:val="18"/>
                <w:szCs w:val="18"/>
                <w:vertAlign w:val="superscript"/>
              </w:rPr>
              <w:t>-</w:t>
            </w:r>
            <w:r w:rsidRPr="00034A16">
              <w:rPr>
                <w:rFonts w:ascii="宋体" w:eastAsia="宋体" w:hAnsi="宋体"/>
                <w:color w:val="auto"/>
                <w:sz w:val="18"/>
                <w:szCs w:val="18"/>
              </w:rPr>
              <w:t>、SO</w:t>
            </w:r>
            <w:r w:rsidRPr="00034A16">
              <w:rPr>
                <w:rFonts w:ascii="宋体" w:eastAsia="宋体" w:hAnsi="宋体"/>
                <w:color w:val="auto"/>
                <w:sz w:val="18"/>
                <w:szCs w:val="18"/>
                <w:vertAlign w:val="subscript"/>
              </w:rPr>
              <w:t>4</w:t>
            </w:r>
            <w:r w:rsidRPr="00034A16">
              <w:rPr>
                <w:rFonts w:ascii="宋体" w:eastAsia="宋体" w:hAnsi="宋体"/>
                <w:color w:val="auto"/>
                <w:sz w:val="18"/>
                <w:szCs w:val="18"/>
                <w:vertAlign w:val="superscript"/>
              </w:rPr>
              <w:t>2-</w:t>
            </w:r>
            <w:r w:rsidRPr="00034A16">
              <w:rPr>
                <w:rFonts w:ascii="宋体" w:eastAsia="宋体" w:hAnsi="宋体" w:hint="eastAsia"/>
                <w:color w:val="auto"/>
                <w:kern w:val="2"/>
                <w:sz w:val="18"/>
                <w:szCs w:val="18"/>
              </w:rPr>
              <w:t>、</w:t>
            </w:r>
            <w:r w:rsidR="007C6D1D" w:rsidRPr="00034A16">
              <w:rPr>
                <w:rFonts w:ascii="宋体" w:eastAsia="宋体" w:hAnsi="宋体"/>
                <w:color w:val="auto"/>
                <w:sz w:val="18"/>
                <w:szCs w:val="18"/>
              </w:rPr>
              <w:t>氨氮（NH</w:t>
            </w:r>
            <w:r w:rsidR="007C6D1D" w:rsidRPr="00034A16">
              <w:rPr>
                <w:rFonts w:ascii="宋体" w:eastAsia="宋体" w:hAnsi="宋体"/>
                <w:color w:val="auto"/>
                <w:sz w:val="18"/>
                <w:szCs w:val="18"/>
                <w:vertAlign w:val="subscript"/>
              </w:rPr>
              <w:t>3</w:t>
            </w:r>
            <w:r w:rsidR="007C6D1D" w:rsidRPr="00034A16">
              <w:rPr>
                <w:rFonts w:ascii="宋体" w:eastAsia="宋体" w:hAnsi="宋体"/>
                <w:color w:val="auto"/>
                <w:sz w:val="18"/>
                <w:szCs w:val="18"/>
              </w:rPr>
              <w:t>-N）</w:t>
            </w:r>
            <w:r w:rsidR="007C6D1D" w:rsidRPr="00034A16">
              <w:rPr>
                <w:rFonts w:ascii="宋体" w:eastAsia="宋体" w:hAnsi="宋体" w:hint="eastAsia"/>
                <w:color w:val="auto"/>
                <w:sz w:val="18"/>
                <w:szCs w:val="18"/>
              </w:rPr>
              <w:t>、</w:t>
            </w:r>
            <w:r w:rsidR="00CF3DFF" w:rsidRPr="00034A16">
              <w:rPr>
                <w:rFonts w:ascii="宋体" w:eastAsia="宋体" w:hAnsi="宋体" w:hint="eastAsia"/>
                <w:color w:val="auto"/>
                <w:sz w:val="18"/>
                <w:szCs w:val="18"/>
              </w:rPr>
              <w:t>重金属离子、</w:t>
            </w:r>
            <w:r w:rsidR="00FD4FEB" w:rsidRPr="00034A16">
              <w:rPr>
                <w:rFonts w:ascii="宋体" w:eastAsia="宋体" w:hAnsi="宋体" w:hint="eastAsia"/>
                <w:color w:val="auto"/>
                <w:sz w:val="18"/>
                <w:szCs w:val="18"/>
              </w:rPr>
              <w:t>化学需氧量（COD）</w:t>
            </w:r>
            <w:r w:rsidRPr="00034A16">
              <w:rPr>
                <w:rFonts w:ascii="宋体" w:eastAsia="宋体" w:hAnsi="宋体" w:hint="eastAsia"/>
                <w:color w:val="auto"/>
                <w:sz w:val="18"/>
                <w:szCs w:val="18"/>
              </w:rPr>
              <w:t>、</w:t>
            </w:r>
            <w:r w:rsidR="00D5307A" w:rsidRPr="00034A16">
              <w:rPr>
                <w:rFonts w:asciiTheme="minorEastAsia" w:eastAsiaTheme="minorEastAsia" w:hAnsiTheme="minorEastAsia"/>
                <w:color w:val="auto"/>
                <w:sz w:val="18"/>
                <w:szCs w:val="18"/>
              </w:rPr>
              <w:t>悬浮物（SS）</w:t>
            </w:r>
            <w:r w:rsidRPr="00034A16">
              <w:rPr>
                <w:rFonts w:asciiTheme="minorEastAsia" w:eastAsiaTheme="minorEastAsia" w:hAnsiTheme="minorEastAsia"/>
                <w:color w:val="auto"/>
                <w:sz w:val="18"/>
                <w:szCs w:val="18"/>
              </w:rPr>
              <w:t>、</w:t>
            </w:r>
            <w:r w:rsidRPr="00034A16">
              <w:rPr>
                <w:rFonts w:ascii="宋体" w:eastAsia="宋体" w:hAnsi="宋体" w:hint="eastAsia"/>
                <w:color w:val="auto"/>
                <w:sz w:val="18"/>
                <w:szCs w:val="18"/>
              </w:rPr>
              <w:t>总磷等</w:t>
            </w:r>
          </w:p>
        </w:tc>
      </w:tr>
      <w:tr w:rsidR="00292326" w:rsidRPr="00034A16" w14:paraId="04E3B6CC" w14:textId="77777777" w:rsidTr="00292326">
        <w:trPr>
          <w:jc w:val="center"/>
        </w:trPr>
        <w:tc>
          <w:tcPr>
            <w:tcW w:w="811" w:type="pct"/>
            <w:vAlign w:val="center"/>
          </w:tcPr>
          <w:p w14:paraId="268630CC" w14:textId="77777777" w:rsidR="00701307" w:rsidRPr="00034A16" w:rsidRDefault="00701307" w:rsidP="00E93E81">
            <w:pPr>
              <w:pStyle w:val="10"/>
              <w:adjustRightInd/>
              <w:snapToGrid/>
              <w:spacing w:line="36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w:t>
            </w:r>
          </w:p>
        </w:tc>
        <w:tc>
          <w:tcPr>
            <w:tcW w:w="998" w:type="pct"/>
            <w:vAlign w:val="center"/>
          </w:tcPr>
          <w:p w14:paraId="050ACCF7" w14:textId="77777777" w:rsidR="00701307" w:rsidRPr="00034A16" w:rsidRDefault="00701307" w:rsidP="00E93E81">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初期雨水</w:t>
            </w:r>
          </w:p>
        </w:tc>
        <w:tc>
          <w:tcPr>
            <w:tcW w:w="1744" w:type="pct"/>
            <w:vAlign w:val="center"/>
          </w:tcPr>
          <w:p w14:paraId="0A65E4D1" w14:textId="77777777" w:rsidR="00701307" w:rsidRPr="00034A16" w:rsidRDefault="00701307" w:rsidP="00E93E81">
            <w:pPr>
              <w:pStyle w:val="10"/>
              <w:adjustRightInd/>
              <w:snapToGrid/>
              <w:spacing w:line="240" w:lineRule="auto"/>
              <w:ind w:firstLineChars="0" w:firstLine="0"/>
              <w:jc w:val="center"/>
              <w:rPr>
                <w:rFonts w:asciiTheme="minorEastAsia" w:eastAsiaTheme="minorEastAsia" w:hAnsiTheme="minorEastAsia"/>
                <w:color w:val="auto"/>
                <w:sz w:val="18"/>
                <w:szCs w:val="18"/>
              </w:rPr>
            </w:pPr>
            <w:r w:rsidRPr="00034A16">
              <w:rPr>
                <w:rFonts w:ascii="宋体" w:eastAsia="宋体" w:hAnsi="宋体" w:hint="eastAsia"/>
                <w:color w:val="auto"/>
                <w:sz w:val="18"/>
                <w:szCs w:val="18"/>
              </w:rPr>
              <w:t>厂区内</w:t>
            </w:r>
          </w:p>
        </w:tc>
        <w:tc>
          <w:tcPr>
            <w:tcW w:w="1446" w:type="pct"/>
            <w:vAlign w:val="center"/>
          </w:tcPr>
          <w:p w14:paraId="0207EB8A" w14:textId="016E18B4" w:rsidR="00701307" w:rsidRPr="00034A16" w:rsidRDefault="00D5307A" w:rsidP="00E93E81">
            <w:pPr>
              <w:pStyle w:val="10"/>
              <w:adjustRightInd/>
              <w:snapToGrid/>
              <w:spacing w:line="240" w:lineRule="auto"/>
              <w:ind w:firstLineChars="0" w:firstLine="0"/>
              <w:jc w:val="center"/>
              <w:rPr>
                <w:rFonts w:ascii="宋体" w:eastAsia="宋体" w:hAnsi="宋体"/>
                <w:color w:val="auto"/>
                <w:sz w:val="18"/>
                <w:szCs w:val="18"/>
              </w:rPr>
            </w:pPr>
            <w:r w:rsidRPr="00034A16">
              <w:rPr>
                <w:rFonts w:ascii="宋体" w:eastAsia="宋体" w:hAnsi="宋体" w:hint="eastAsia"/>
                <w:color w:val="auto"/>
                <w:sz w:val="18"/>
                <w:szCs w:val="18"/>
              </w:rPr>
              <w:t>悬浮物（SS）</w:t>
            </w:r>
          </w:p>
        </w:tc>
      </w:tr>
    </w:tbl>
    <w:p w14:paraId="59C6B712" w14:textId="77777777" w:rsidR="002239B0" w:rsidRPr="00034A16" w:rsidRDefault="002239B0" w:rsidP="002239B0">
      <w:pPr>
        <w:spacing w:line="360" w:lineRule="exact"/>
      </w:pPr>
    </w:p>
    <w:p w14:paraId="67E6C0E1" w14:textId="5F19B8E2" w:rsidR="001C488C" w:rsidRPr="00034A16" w:rsidRDefault="00136E47"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33" w:name="_Toc98444254"/>
      <w:bookmarkStart w:id="34" w:name="_Toc98445087"/>
      <w:r w:rsidRPr="00034A16">
        <w:rPr>
          <w:rFonts w:ascii="黑体" w:eastAsia="黑体" w:hAnsi="黑体" w:hint="eastAsia"/>
          <w:bCs/>
          <w:kern w:val="0"/>
          <w:szCs w:val="21"/>
        </w:rPr>
        <w:t>4.2</w:t>
      </w:r>
      <w:r w:rsidR="003B5558" w:rsidRPr="00034A16">
        <w:rPr>
          <w:rFonts w:ascii="黑体" w:eastAsia="黑体" w:hAnsi="黑体" w:hint="eastAsia"/>
          <w:bCs/>
          <w:kern w:val="0"/>
          <w:szCs w:val="21"/>
        </w:rPr>
        <w:t xml:space="preserve"> </w:t>
      </w:r>
      <w:r w:rsidR="002239B0" w:rsidRPr="00034A16">
        <w:rPr>
          <w:rFonts w:ascii="黑体" w:eastAsia="黑体" w:hAnsi="黑体" w:hint="eastAsia"/>
          <w:bCs/>
          <w:kern w:val="0"/>
          <w:szCs w:val="21"/>
        </w:rPr>
        <w:t>废水水量与污染负荷</w:t>
      </w:r>
      <w:bookmarkEnd w:id="33"/>
      <w:bookmarkEnd w:id="34"/>
    </w:p>
    <w:p w14:paraId="1EE34DBA" w14:textId="1EF259B5" w:rsidR="000C2CE2" w:rsidRPr="00034A16" w:rsidRDefault="000C2CE2" w:rsidP="000C2CE2">
      <w:pPr>
        <w:spacing w:line="360" w:lineRule="exact"/>
        <w:rPr>
          <w:rFonts w:ascii="宋体" w:hAnsi="宋体"/>
        </w:rPr>
      </w:pPr>
      <w:r w:rsidRPr="00034A16">
        <w:rPr>
          <w:rFonts w:ascii="宋体" w:hAnsi="宋体" w:hint="eastAsia"/>
        </w:rPr>
        <w:t>4</w:t>
      </w:r>
      <w:r w:rsidRPr="00034A16">
        <w:rPr>
          <w:rFonts w:ascii="宋体" w:hAnsi="宋体"/>
        </w:rPr>
        <w:t xml:space="preserve">.2.1 </w:t>
      </w:r>
      <w:r w:rsidRPr="00034A16">
        <w:rPr>
          <w:rFonts w:ascii="宋体" w:hAnsi="宋体" w:hint="eastAsia"/>
        </w:rPr>
        <w:t>稀土</w:t>
      </w:r>
      <w:r w:rsidR="00B260F9" w:rsidRPr="00034A16">
        <w:rPr>
          <w:rFonts w:ascii="宋体" w:hAnsi="宋体" w:hint="eastAsia"/>
        </w:rPr>
        <w:t>冶炼</w:t>
      </w:r>
      <w:r w:rsidRPr="00034A16">
        <w:rPr>
          <w:rFonts w:ascii="宋体" w:hAnsi="宋体" w:hint="eastAsia"/>
        </w:rPr>
        <w:t>生产工序废水产生量应按下列方法确定：</w:t>
      </w:r>
    </w:p>
    <w:p w14:paraId="1129A992" w14:textId="01C7E681" w:rsidR="000C2CE2" w:rsidRPr="00034A16" w:rsidRDefault="000C2CE2" w:rsidP="000C2CE2">
      <w:pPr>
        <w:spacing w:line="360" w:lineRule="exact"/>
        <w:ind w:firstLine="420"/>
        <w:rPr>
          <w:rFonts w:ascii="宋体" w:hAnsi="宋体"/>
        </w:rPr>
      </w:pPr>
      <w:r w:rsidRPr="00034A16">
        <w:rPr>
          <w:rFonts w:ascii="宋体" w:hAnsi="宋体" w:hint="eastAsia"/>
        </w:rPr>
        <w:t>a</w:t>
      </w:r>
      <w:r w:rsidRPr="00034A16">
        <w:rPr>
          <w:rFonts w:ascii="宋体" w:hAnsi="宋体"/>
        </w:rPr>
        <w:t xml:space="preserve">) </w:t>
      </w:r>
      <w:r w:rsidRPr="00034A16">
        <w:rPr>
          <w:rFonts w:ascii="宋体" w:hAnsi="宋体" w:hint="eastAsia"/>
        </w:rPr>
        <w:t>新建稀土</w:t>
      </w:r>
      <w:r w:rsidR="00B260F9" w:rsidRPr="00034A16">
        <w:rPr>
          <w:rFonts w:ascii="宋体" w:hAnsi="宋体" w:hint="eastAsia"/>
        </w:rPr>
        <w:t>冶炼</w:t>
      </w:r>
      <w:r w:rsidRPr="00034A16">
        <w:rPr>
          <w:rFonts w:ascii="宋体" w:hAnsi="宋体" w:hint="eastAsia"/>
        </w:rPr>
        <w:t>企业应按各生产工序的水量水质平衡计算，并通过类比验证确定。</w:t>
      </w:r>
    </w:p>
    <w:p w14:paraId="065B0715" w14:textId="4CB6CD62" w:rsidR="000C2CE2" w:rsidRPr="00034A16" w:rsidRDefault="000C2CE2" w:rsidP="000C2CE2">
      <w:pPr>
        <w:spacing w:line="360" w:lineRule="exact"/>
        <w:ind w:firstLine="420"/>
        <w:rPr>
          <w:rFonts w:ascii="宋体" w:hAnsi="宋体"/>
        </w:rPr>
      </w:pPr>
      <w:r w:rsidRPr="00034A16">
        <w:rPr>
          <w:rFonts w:ascii="宋体" w:hAnsi="宋体" w:hint="eastAsia"/>
        </w:rPr>
        <w:t>b)</w:t>
      </w:r>
      <w:r w:rsidRPr="00034A16">
        <w:rPr>
          <w:rFonts w:ascii="宋体" w:hAnsi="宋体"/>
        </w:rPr>
        <w:t xml:space="preserve"> </w:t>
      </w:r>
      <w:r w:rsidRPr="00034A16">
        <w:rPr>
          <w:rFonts w:ascii="宋体" w:hAnsi="宋体" w:hint="eastAsia"/>
        </w:rPr>
        <w:t>改、扩建稀土</w:t>
      </w:r>
      <w:r w:rsidR="00B260F9" w:rsidRPr="00034A16">
        <w:rPr>
          <w:rFonts w:ascii="宋体" w:hAnsi="宋体" w:hint="eastAsia"/>
        </w:rPr>
        <w:t>冶炼</w:t>
      </w:r>
      <w:r w:rsidRPr="00034A16">
        <w:rPr>
          <w:rFonts w:ascii="宋体" w:hAnsi="宋体" w:hint="eastAsia"/>
        </w:rPr>
        <w:t>企业应按各生产工序给排水系统中设置的计量仪表实测数据确定。</w:t>
      </w:r>
    </w:p>
    <w:p w14:paraId="32BDC7BA" w14:textId="1CA5900C" w:rsidR="000C2CE2" w:rsidRPr="00034A16" w:rsidRDefault="000C2CE2" w:rsidP="000C2CE2">
      <w:pPr>
        <w:spacing w:line="360" w:lineRule="exact"/>
        <w:rPr>
          <w:rFonts w:ascii="宋体" w:hAnsi="宋体"/>
        </w:rPr>
      </w:pPr>
      <w:r w:rsidRPr="00034A16">
        <w:rPr>
          <w:rFonts w:ascii="宋体" w:hAnsi="宋体" w:hint="eastAsia"/>
        </w:rPr>
        <w:t>4</w:t>
      </w:r>
      <w:r w:rsidRPr="00034A16">
        <w:rPr>
          <w:rFonts w:ascii="宋体" w:hAnsi="宋体"/>
        </w:rPr>
        <w:t xml:space="preserve">.2.2 </w:t>
      </w:r>
      <w:r w:rsidRPr="00034A16">
        <w:rPr>
          <w:rFonts w:ascii="宋体" w:hAnsi="宋体" w:hint="eastAsia"/>
        </w:rPr>
        <w:t>稀土</w:t>
      </w:r>
      <w:r w:rsidR="00B260F9" w:rsidRPr="00034A16">
        <w:rPr>
          <w:rFonts w:ascii="宋体" w:hAnsi="宋体" w:hint="eastAsia"/>
        </w:rPr>
        <w:t>冶炼</w:t>
      </w:r>
      <w:r w:rsidRPr="00034A16">
        <w:rPr>
          <w:rFonts w:ascii="宋体" w:hAnsi="宋体" w:hint="eastAsia"/>
        </w:rPr>
        <w:t>企业末端污水处理站进水水量应按各排水管排水量</w:t>
      </w:r>
      <w:r w:rsidR="00B551D6" w:rsidRPr="00034A16">
        <w:rPr>
          <w:rFonts w:ascii="宋体" w:hAnsi="宋体" w:hint="eastAsia"/>
        </w:rPr>
        <w:t>除重复用水量后的水量</w:t>
      </w:r>
      <w:r w:rsidRPr="00034A16">
        <w:rPr>
          <w:rFonts w:ascii="宋体" w:hAnsi="宋体" w:hint="eastAsia"/>
        </w:rPr>
        <w:t>之和计算。</w:t>
      </w:r>
    </w:p>
    <w:p w14:paraId="35A3F008" w14:textId="543B9164" w:rsidR="000C2CE2" w:rsidRPr="00034A16" w:rsidRDefault="000C2CE2" w:rsidP="000C2CE2">
      <w:pPr>
        <w:spacing w:line="360" w:lineRule="exact"/>
        <w:rPr>
          <w:rFonts w:ascii="宋体" w:hAnsi="宋体"/>
        </w:rPr>
      </w:pPr>
      <w:r w:rsidRPr="00034A16">
        <w:rPr>
          <w:rFonts w:ascii="宋体" w:hAnsi="宋体" w:hint="eastAsia"/>
        </w:rPr>
        <w:t>4.2.3 稀土</w:t>
      </w:r>
      <w:r w:rsidR="00B260F9" w:rsidRPr="00034A16">
        <w:rPr>
          <w:rFonts w:ascii="宋体" w:hAnsi="宋体" w:hint="eastAsia"/>
        </w:rPr>
        <w:t>冶炼</w:t>
      </w:r>
      <w:r w:rsidRPr="00034A16">
        <w:rPr>
          <w:rFonts w:ascii="宋体" w:hAnsi="宋体" w:hint="eastAsia"/>
        </w:rPr>
        <w:t>生产工序的污染负荷可按相应生产单元的废水排放量及污染物浓度进行估算，综合废水的污染负荷可根据现场连续取样测定或根据排水系统的水量水质进行估算。</w:t>
      </w:r>
    </w:p>
    <w:p w14:paraId="082ACF7A" w14:textId="0D53174D" w:rsidR="002B4420" w:rsidRPr="00034A16" w:rsidRDefault="00733A4D" w:rsidP="005C070A">
      <w:pPr>
        <w:pStyle w:val="2"/>
        <w:spacing w:before="312" w:after="312"/>
        <w:rPr>
          <w:rFonts w:ascii="黑体" w:hAnsi="黑体"/>
        </w:rPr>
      </w:pPr>
      <w:bookmarkStart w:id="35" w:name="_Toc98445088"/>
      <w:r w:rsidRPr="00034A16">
        <w:rPr>
          <w:rFonts w:ascii="黑体" w:hAnsi="黑体" w:hint="eastAsia"/>
        </w:rPr>
        <w:t>5</w:t>
      </w:r>
      <w:r w:rsidR="005E6BAE" w:rsidRPr="00034A16">
        <w:rPr>
          <w:rFonts w:ascii="黑体" w:hAnsi="黑体" w:hint="eastAsia"/>
        </w:rPr>
        <w:t xml:space="preserve"> </w:t>
      </w:r>
      <w:r w:rsidR="003B5558" w:rsidRPr="00034A16">
        <w:rPr>
          <w:rFonts w:ascii="黑体" w:hAnsi="黑体" w:hint="eastAsia"/>
        </w:rPr>
        <w:t xml:space="preserve"> </w:t>
      </w:r>
      <w:r w:rsidR="000C2CE2" w:rsidRPr="00034A16">
        <w:rPr>
          <w:rFonts w:ascii="黑体" w:hAnsi="黑体" w:hint="eastAsia"/>
        </w:rPr>
        <w:t>总体</w:t>
      </w:r>
      <w:r w:rsidRPr="00034A16">
        <w:rPr>
          <w:rFonts w:ascii="黑体" w:hAnsi="黑体" w:hint="eastAsia"/>
        </w:rPr>
        <w:t>要求</w:t>
      </w:r>
      <w:bookmarkEnd w:id="35"/>
    </w:p>
    <w:p w14:paraId="0A168A50" w14:textId="50679B5B" w:rsidR="000C2CE2" w:rsidRPr="00034A16" w:rsidRDefault="000C2CE2" w:rsidP="000C2CE2">
      <w:pPr>
        <w:spacing w:line="360" w:lineRule="exact"/>
        <w:rPr>
          <w:rFonts w:ascii="宋体" w:hAnsi="宋体"/>
        </w:rPr>
      </w:pPr>
      <w:r w:rsidRPr="00034A16">
        <w:rPr>
          <w:rFonts w:ascii="宋体" w:hAnsi="宋体" w:hint="eastAsia"/>
        </w:rPr>
        <w:t>5.1 稀土</w:t>
      </w:r>
      <w:r w:rsidR="00B260F9" w:rsidRPr="00034A16">
        <w:rPr>
          <w:rFonts w:ascii="宋体" w:hAnsi="宋体" w:hint="eastAsia"/>
        </w:rPr>
        <w:t>冶炼</w:t>
      </w:r>
      <w:r w:rsidRPr="00034A16">
        <w:rPr>
          <w:rFonts w:ascii="宋体" w:hAnsi="宋体" w:hint="eastAsia"/>
        </w:rPr>
        <w:t>企业生产废水处理及回用技术除应遵守本</w:t>
      </w:r>
      <w:r w:rsidR="00800AF9" w:rsidRPr="00034A16">
        <w:rPr>
          <w:rFonts w:ascii="宋体" w:hAnsi="宋体" w:hint="eastAsia"/>
        </w:rPr>
        <w:t>文件</w:t>
      </w:r>
      <w:r w:rsidRPr="00034A16">
        <w:rPr>
          <w:rFonts w:ascii="宋体" w:hAnsi="宋体" w:hint="eastAsia"/>
        </w:rPr>
        <w:t>外，还应符合国家现行有关标准和规范的规定。</w:t>
      </w:r>
    </w:p>
    <w:p w14:paraId="1DC4D294" w14:textId="7B2DCE31" w:rsidR="000C2CE2" w:rsidRPr="00034A16" w:rsidRDefault="000C2CE2" w:rsidP="000C2CE2">
      <w:pPr>
        <w:spacing w:line="360" w:lineRule="exact"/>
        <w:rPr>
          <w:rFonts w:ascii="宋体" w:hAnsi="宋体"/>
        </w:rPr>
      </w:pPr>
      <w:r w:rsidRPr="00034A16">
        <w:rPr>
          <w:rFonts w:ascii="宋体" w:hAnsi="宋体" w:hint="eastAsia"/>
        </w:rPr>
        <w:t>5.2 稀土</w:t>
      </w:r>
      <w:r w:rsidR="00B260F9" w:rsidRPr="00034A16">
        <w:rPr>
          <w:rFonts w:ascii="宋体" w:hAnsi="宋体" w:hint="eastAsia"/>
        </w:rPr>
        <w:t>冶炼</w:t>
      </w:r>
      <w:r w:rsidRPr="00034A16">
        <w:rPr>
          <w:rFonts w:ascii="宋体" w:hAnsi="宋体" w:hint="eastAsia"/>
        </w:rPr>
        <w:t>企业应按照“雨污分流系统、清污分流系统</w:t>
      </w:r>
      <w:r w:rsidR="007C7952" w:rsidRPr="00034A16">
        <w:rPr>
          <w:rFonts w:ascii="宋体" w:hAnsi="宋体" w:hint="eastAsia"/>
        </w:rPr>
        <w:t>、污</w:t>
      </w:r>
      <w:proofErr w:type="gramStart"/>
      <w:r w:rsidR="007C7952" w:rsidRPr="00034A16">
        <w:rPr>
          <w:rFonts w:ascii="宋体" w:hAnsi="宋体" w:hint="eastAsia"/>
        </w:rPr>
        <w:t>污</w:t>
      </w:r>
      <w:proofErr w:type="gramEnd"/>
      <w:r w:rsidR="007C7952" w:rsidRPr="00034A16">
        <w:rPr>
          <w:rFonts w:ascii="宋体" w:hAnsi="宋体" w:hint="eastAsia"/>
        </w:rPr>
        <w:t>分流系统</w:t>
      </w:r>
      <w:r w:rsidRPr="00034A16">
        <w:rPr>
          <w:rFonts w:ascii="宋体" w:hAnsi="宋体" w:hint="eastAsia"/>
        </w:rPr>
        <w:t>”的原则设计厂区给排水管线。</w:t>
      </w:r>
    </w:p>
    <w:p w14:paraId="22CF39BE" w14:textId="05BF8A1A" w:rsidR="000C2CE2" w:rsidRPr="00034A16" w:rsidRDefault="000C2CE2" w:rsidP="000C2CE2">
      <w:pPr>
        <w:spacing w:line="360" w:lineRule="exact"/>
        <w:rPr>
          <w:rFonts w:ascii="宋体" w:hAnsi="宋体"/>
        </w:rPr>
      </w:pPr>
      <w:r w:rsidRPr="00034A16">
        <w:rPr>
          <w:rFonts w:ascii="宋体" w:hAnsi="宋体" w:hint="eastAsia"/>
        </w:rPr>
        <w:t>5.3 稀土</w:t>
      </w:r>
      <w:r w:rsidR="00B260F9" w:rsidRPr="00034A16">
        <w:rPr>
          <w:rFonts w:ascii="宋体" w:hAnsi="宋体" w:hint="eastAsia"/>
        </w:rPr>
        <w:t>冶炼</w:t>
      </w:r>
      <w:r w:rsidRPr="00034A16">
        <w:rPr>
          <w:rFonts w:ascii="宋体" w:hAnsi="宋体" w:hint="eastAsia"/>
        </w:rPr>
        <w:t>企业废水处理及回用技术应按清洁生产的原则，实行全过程控制，并在生产工序用水源头采用减少或消除污染物进入水中的技术。</w:t>
      </w:r>
    </w:p>
    <w:p w14:paraId="02E6F22D" w14:textId="2E3B5B18" w:rsidR="000C2CE2" w:rsidRPr="00034A16" w:rsidRDefault="000C2CE2" w:rsidP="000C2CE2">
      <w:pPr>
        <w:spacing w:line="360" w:lineRule="exact"/>
        <w:rPr>
          <w:rFonts w:ascii="宋体" w:hAnsi="宋体"/>
        </w:rPr>
      </w:pPr>
      <w:r w:rsidRPr="00034A16">
        <w:rPr>
          <w:rFonts w:ascii="宋体" w:hAnsi="宋体"/>
        </w:rPr>
        <w:t xml:space="preserve">5.4 </w:t>
      </w:r>
      <w:r w:rsidRPr="00034A16">
        <w:rPr>
          <w:rFonts w:ascii="宋体" w:hAnsi="宋体" w:hint="eastAsia"/>
        </w:rPr>
        <w:t>稀土</w:t>
      </w:r>
      <w:r w:rsidR="00B260F9" w:rsidRPr="00034A16">
        <w:rPr>
          <w:rFonts w:ascii="宋体" w:hAnsi="宋体" w:hint="eastAsia"/>
        </w:rPr>
        <w:t>冶炼</w:t>
      </w:r>
      <w:r w:rsidRPr="00034A16">
        <w:rPr>
          <w:rFonts w:ascii="宋体" w:hAnsi="宋体" w:hint="eastAsia"/>
        </w:rPr>
        <w:t>企业应选用国家鼓励的低污染、低排放、低能耗、经济高效的清洁生产技术和工艺，推广使用行业清洁生产技术推行方案等国家政策中的技术。</w:t>
      </w:r>
    </w:p>
    <w:p w14:paraId="70E55065" w14:textId="0A404448" w:rsidR="000C2CE2" w:rsidRPr="00034A16" w:rsidRDefault="000C2CE2" w:rsidP="000C2CE2">
      <w:pPr>
        <w:spacing w:line="360" w:lineRule="exact"/>
        <w:rPr>
          <w:rFonts w:ascii="宋体" w:hAnsi="宋体"/>
        </w:rPr>
      </w:pPr>
      <w:r w:rsidRPr="00034A16">
        <w:rPr>
          <w:rFonts w:ascii="宋体" w:hAnsi="宋体" w:hint="eastAsia"/>
        </w:rPr>
        <w:t>5.</w:t>
      </w:r>
      <w:r w:rsidRPr="00034A16">
        <w:rPr>
          <w:rFonts w:ascii="宋体" w:hAnsi="宋体"/>
        </w:rPr>
        <w:t>5</w:t>
      </w:r>
      <w:r w:rsidRPr="00034A16">
        <w:rPr>
          <w:rFonts w:ascii="宋体" w:hAnsi="宋体" w:hint="eastAsia"/>
        </w:rPr>
        <w:t xml:space="preserve"> 稀土</w:t>
      </w:r>
      <w:r w:rsidR="00B260F9" w:rsidRPr="00034A16">
        <w:rPr>
          <w:rFonts w:ascii="宋体" w:hAnsi="宋体" w:hint="eastAsia"/>
        </w:rPr>
        <w:t>冶炼</w:t>
      </w:r>
      <w:r w:rsidRPr="00034A16">
        <w:rPr>
          <w:rFonts w:ascii="宋体" w:hAnsi="宋体" w:hint="eastAsia"/>
        </w:rPr>
        <w:t>企业</w:t>
      </w:r>
      <w:r w:rsidR="00800AF9" w:rsidRPr="00034A16">
        <w:rPr>
          <w:rFonts w:ascii="宋体" w:hAnsi="宋体" w:hint="eastAsia"/>
        </w:rPr>
        <w:t>应</w:t>
      </w:r>
      <w:r w:rsidRPr="00034A16">
        <w:rPr>
          <w:rFonts w:ascii="宋体" w:hAnsi="宋体" w:hint="eastAsia"/>
        </w:rPr>
        <w:t>加强各类</w:t>
      </w:r>
      <w:r w:rsidR="00800AF9" w:rsidRPr="00034A16">
        <w:rPr>
          <w:rFonts w:ascii="宋体" w:hAnsi="宋体" w:hint="eastAsia"/>
        </w:rPr>
        <w:t>生产</w:t>
      </w:r>
      <w:r w:rsidRPr="00034A16">
        <w:rPr>
          <w:rFonts w:ascii="宋体" w:hAnsi="宋体" w:hint="eastAsia"/>
        </w:rPr>
        <w:t>废水的处理和回用，生产废水尽可能在生产单元内部进行循环利用，或在各单元之间进行循环再利用，减少进入末端污水处理站的废水量。</w:t>
      </w:r>
    </w:p>
    <w:p w14:paraId="284A230D" w14:textId="671348CE" w:rsidR="000C2CE2" w:rsidRPr="00034A16" w:rsidRDefault="000C2CE2" w:rsidP="000C2CE2">
      <w:pPr>
        <w:spacing w:line="360" w:lineRule="exact"/>
        <w:rPr>
          <w:rFonts w:ascii="宋体" w:hAnsi="宋体"/>
        </w:rPr>
      </w:pPr>
      <w:r w:rsidRPr="00034A16">
        <w:rPr>
          <w:rFonts w:ascii="宋体" w:hAnsi="宋体" w:hint="eastAsia"/>
        </w:rPr>
        <w:lastRenderedPageBreak/>
        <w:t>5.</w:t>
      </w:r>
      <w:r w:rsidRPr="00034A16">
        <w:rPr>
          <w:rFonts w:ascii="宋体" w:hAnsi="宋体"/>
        </w:rPr>
        <w:t>6</w:t>
      </w:r>
      <w:r w:rsidRPr="00034A16">
        <w:rPr>
          <w:rFonts w:ascii="宋体" w:hAnsi="宋体" w:hint="eastAsia"/>
        </w:rPr>
        <w:t xml:space="preserve"> 稀土</w:t>
      </w:r>
      <w:r w:rsidR="00B260F9" w:rsidRPr="00034A16">
        <w:rPr>
          <w:rFonts w:ascii="宋体" w:hAnsi="宋体" w:hint="eastAsia"/>
        </w:rPr>
        <w:t>冶炼</w:t>
      </w:r>
      <w:r w:rsidRPr="00034A16">
        <w:rPr>
          <w:rFonts w:ascii="宋体" w:hAnsi="宋体" w:hint="eastAsia"/>
        </w:rPr>
        <w:t>企业生产废水管线和处理设施</w:t>
      </w:r>
      <w:r w:rsidR="00800AF9" w:rsidRPr="00034A16">
        <w:rPr>
          <w:rFonts w:ascii="宋体" w:hAnsi="宋体" w:hint="eastAsia"/>
        </w:rPr>
        <w:t>应</w:t>
      </w:r>
      <w:r w:rsidRPr="00034A16">
        <w:rPr>
          <w:rFonts w:ascii="宋体" w:hAnsi="宋体" w:hint="eastAsia"/>
        </w:rPr>
        <w:t>设置防渗，防止有害污染物进入地下水，生产区</w:t>
      </w:r>
      <w:r w:rsidR="00800AF9" w:rsidRPr="00034A16">
        <w:rPr>
          <w:rFonts w:ascii="宋体" w:hAnsi="宋体" w:hint="eastAsia"/>
        </w:rPr>
        <w:t>、</w:t>
      </w:r>
      <w:r w:rsidRPr="00034A16">
        <w:rPr>
          <w:rFonts w:ascii="宋体" w:hAnsi="宋体" w:hint="eastAsia"/>
        </w:rPr>
        <w:t>污水治理区</w:t>
      </w:r>
      <w:r w:rsidR="00800AF9" w:rsidRPr="00034A16">
        <w:rPr>
          <w:rFonts w:ascii="宋体" w:hAnsi="宋体" w:hint="eastAsia"/>
        </w:rPr>
        <w:t>应</w:t>
      </w:r>
      <w:r w:rsidRPr="00034A16">
        <w:rPr>
          <w:rFonts w:ascii="宋体" w:hAnsi="宋体" w:hint="eastAsia"/>
        </w:rPr>
        <w:t>与生活用水区分离。</w:t>
      </w:r>
    </w:p>
    <w:p w14:paraId="3F2F6F55" w14:textId="1CBC7C4D" w:rsidR="000C2CE2" w:rsidRPr="00034A16" w:rsidRDefault="000C2CE2" w:rsidP="000C2CE2">
      <w:pPr>
        <w:spacing w:line="360" w:lineRule="exact"/>
        <w:rPr>
          <w:rFonts w:ascii="宋体" w:hAnsi="宋体"/>
        </w:rPr>
      </w:pPr>
      <w:r w:rsidRPr="00034A16">
        <w:rPr>
          <w:rFonts w:ascii="宋体" w:hAnsi="宋体" w:hint="eastAsia"/>
        </w:rPr>
        <w:t>5.</w:t>
      </w:r>
      <w:r w:rsidRPr="00034A16">
        <w:rPr>
          <w:rFonts w:ascii="宋体" w:hAnsi="宋体"/>
        </w:rPr>
        <w:t>7</w:t>
      </w:r>
      <w:r w:rsidRPr="00034A16">
        <w:rPr>
          <w:rFonts w:ascii="宋体" w:hAnsi="宋体" w:hint="eastAsia"/>
        </w:rPr>
        <w:t xml:space="preserve"> 稀土</w:t>
      </w:r>
      <w:r w:rsidR="00B260F9" w:rsidRPr="00034A16">
        <w:rPr>
          <w:rFonts w:ascii="宋体" w:hAnsi="宋体" w:hint="eastAsia"/>
        </w:rPr>
        <w:t>冶炼</w:t>
      </w:r>
      <w:r w:rsidRPr="00034A16">
        <w:rPr>
          <w:rFonts w:ascii="宋体" w:hAnsi="宋体" w:hint="eastAsia"/>
        </w:rPr>
        <w:t>企业生产废水处理及回用技术应与生产工艺合理配套，并采用处理效率高、安全可靠的处理工艺。</w:t>
      </w:r>
    </w:p>
    <w:p w14:paraId="19CEDFE8" w14:textId="30FDDBD1" w:rsidR="000C2CE2" w:rsidRPr="00034A16" w:rsidRDefault="000C2CE2" w:rsidP="000C2CE2">
      <w:pPr>
        <w:spacing w:line="360" w:lineRule="exact"/>
        <w:rPr>
          <w:rFonts w:ascii="宋体" w:hAnsi="宋体"/>
        </w:rPr>
      </w:pPr>
      <w:r w:rsidRPr="00034A16">
        <w:rPr>
          <w:rFonts w:ascii="宋体" w:hAnsi="宋体" w:hint="eastAsia"/>
        </w:rPr>
        <w:t>5.</w:t>
      </w:r>
      <w:r w:rsidRPr="00034A16">
        <w:rPr>
          <w:rFonts w:ascii="宋体" w:hAnsi="宋体"/>
        </w:rPr>
        <w:t>8</w:t>
      </w:r>
      <w:r w:rsidRPr="00034A16">
        <w:rPr>
          <w:rFonts w:ascii="宋体" w:hAnsi="宋体" w:hint="eastAsia"/>
        </w:rPr>
        <w:t xml:space="preserve"> 稀土</w:t>
      </w:r>
      <w:r w:rsidR="00B260F9" w:rsidRPr="00034A16">
        <w:rPr>
          <w:rFonts w:ascii="宋体" w:hAnsi="宋体" w:hint="eastAsia"/>
        </w:rPr>
        <w:t>冶炼</w:t>
      </w:r>
      <w:r w:rsidRPr="00034A16">
        <w:rPr>
          <w:rFonts w:ascii="宋体" w:hAnsi="宋体" w:hint="eastAsia"/>
        </w:rPr>
        <w:t>企业生产废水末端处理工艺优先选择成熟、可靠工艺，根据回用水质要求进行不同深度处理设计，稀土冶炼企业生产废水回用率</w:t>
      </w:r>
      <w:r w:rsidR="003C29F6" w:rsidRPr="00034A16">
        <w:rPr>
          <w:rFonts w:ascii="宋体" w:hAnsi="宋体" w:hint="eastAsia"/>
        </w:rPr>
        <w:t>应</w:t>
      </w:r>
      <w:r w:rsidRPr="00034A16">
        <w:rPr>
          <w:rFonts w:ascii="宋体" w:hAnsi="宋体" w:hint="eastAsia"/>
        </w:rPr>
        <w:t>达到</w:t>
      </w:r>
      <w:r w:rsidR="00252D98" w:rsidRPr="00034A16">
        <w:rPr>
          <w:rFonts w:ascii="宋体" w:hAnsi="宋体" w:hint="eastAsia"/>
        </w:rPr>
        <w:t>稀土</w:t>
      </w:r>
      <w:r w:rsidR="00461C93" w:rsidRPr="00034A16">
        <w:rPr>
          <w:rFonts w:ascii="宋体" w:hAnsi="宋体" w:hint="eastAsia"/>
        </w:rPr>
        <w:t>冶炼行业清洁生产评价指标体系</w:t>
      </w:r>
      <w:r w:rsidR="007E3899" w:rsidRPr="00034A16">
        <w:rPr>
          <w:rFonts w:ascii="宋体" w:hAnsi="宋体" w:hint="eastAsia"/>
        </w:rPr>
        <w:t>中</w:t>
      </w:r>
      <w:r w:rsidR="00D213A7" w:rsidRPr="00034A16">
        <w:rPr>
          <w:rFonts w:ascii="宋体" w:hAnsi="宋体" w:hint="eastAsia"/>
        </w:rPr>
        <w:t>工业用水重复利用率</w:t>
      </w:r>
      <w:r w:rsidR="003C29F6" w:rsidRPr="00034A16">
        <w:rPr>
          <w:rFonts w:ascii="宋体" w:hAnsi="宋体"/>
        </w:rPr>
        <w:t>III</w:t>
      </w:r>
      <w:r w:rsidRPr="00034A16">
        <w:rPr>
          <w:rFonts w:ascii="宋体" w:hAnsi="宋体" w:hint="eastAsia"/>
        </w:rPr>
        <w:t>级以上基准值。</w:t>
      </w:r>
    </w:p>
    <w:p w14:paraId="30707A75" w14:textId="29D965C5" w:rsidR="000C2CE2" w:rsidRPr="00034A16" w:rsidRDefault="000C2CE2" w:rsidP="000C2CE2">
      <w:pPr>
        <w:spacing w:line="360" w:lineRule="exact"/>
        <w:rPr>
          <w:rFonts w:ascii="宋体" w:hAnsi="宋体"/>
        </w:rPr>
      </w:pPr>
      <w:r w:rsidRPr="00034A16">
        <w:rPr>
          <w:rFonts w:ascii="宋体" w:hAnsi="宋体" w:hint="eastAsia"/>
        </w:rPr>
        <w:t>5.</w:t>
      </w:r>
      <w:r w:rsidRPr="00034A16">
        <w:rPr>
          <w:rFonts w:ascii="宋体" w:hAnsi="宋体"/>
        </w:rPr>
        <w:t>9</w:t>
      </w:r>
      <w:r w:rsidRPr="00034A16">
        <w:rPr>
          <w:rFonts w:ascii="宋体" w:hAnsi="宋体" w:hint="eastAsia"/>
        </w:rPr>
        <w:t xml:space="preserve"> 稀土</w:t>
      </w:r>
      <w:r w:rsidR="00B260F9" w:rsidRPr="00034A16">
        <w:rPr>
          <w:rFonts w:ascii="宋体" w:hAnsi="宋体" w:hint="eastAsia"/>
        </w:rPr>
        <w:t>冶炼</w:t>
      </w:r>
      <w:r w:rsidRPr="00034A16">
        <w:rPr>
          <w:rFonts w:ascii="宋体" w:hAnsi="宋体" w:hint="eastAsia"/>
        </w:rPr>
        <w:t>企业生产废水处理及回用工程应</w:t>
      </w:r>
      <w:r w:rsidR="00293BCA" w:rsidRPr="00034A16">
        <w:rPr>
          <w:rFonts w:ascii="宋体" w:hAnsi="宋体" w:hint="eastAsia"/>
        </w:rPr>
        <w:t>按照</w:t>
      </w:r>
      <w:r w:rsidR="00293BCA" w:rsidRPr="00034A16">
        <w:rPr>
          <w:rFonts w:ascii="宋体" w:hAnsi="宋体"/>
          <w:szCs w:val="22"/>
        </w:rPr>
        <w:t>HJ 1125</w:t>
      </w:r>
      <w:r w:rsidR="00293BCA" w:rsidRPr="00034A16">
        <w:rPr>
          <w:rFonts w:ascii="宋体" w:hAnsi="宋体" w:hint="eastAsia"/>
          <w:szCs w:val="22"/>
        </w:rPr>
        <w:t>的要求</w:t>
      </w:r>
      <w:r w:rsidRPr="00034A16">
        <w:rPr>
          <w:rFonts w:ascii="宋体" w:hAnsi="宋体" w:hint="eastAsia"/>
        </w:rPr>
        <w:t>设置相关检测设施</w:t>
      </w:r>
      <w:r w:rsidR="008D318E" w:rsidRPr="00034A16">
        <w:rPr>
          <w:rFonts w:ascii="宋体" w:hAnsi="宋体" w:hint="eastAsia"/>
        </w:rPr>
        <w:t>并进行监测</w:t>
      </w:r>
      <w:r w:rsidRPr="00034A16">
        <w:rPr>
          <w:rFonts w:ascii="宋体" w:hAnsi="宋体" w:hint="eastAsia"/>
        </w:rPr>
        <w:t>，以保证废水处理系统安全可靠，连续稳定运行，并</w:t>
      </w:r>
      <w:proofErr w:type="gramStart"/>
      <w:r w:rsidRPr="00034A16">
        <w:rPr>
          <w:rFonts w:ascii="宋体" w:hAnsi="宋体" w:hint="eastAsia"/>
        </w:rPr>
        <w:t>达到回</w:t>
      </w:r>
      <w:proofErr w:type="gramEnd"/>
      <w:r w:rsidRPr="00034A16">
        <w:rPr>
          <w:rFonts w:ascii="宋体" w:hAnsi="宋体" w:hint="eastAsia"/>
        </w:rPr>
        <w:t>用水质要求。</w:t>
      </w:r>
      <w:r w:rsidR="00B54616" w:rsidRPr="00034A16">
        <w:rPr>
          <w:rFonts w:ascii="宋体" w:hAnsi="宋体" w:hint="eastAsia"/>
        </w:rPr>
        <w:t>末端处理后最终废水排放应</w:t>
      </w:r>
      <w:r w:rsidR="008B2516" w:rsidRPr="00034A16">
        <w:rPr>
          <w:rFonts w:ascii="宋体" w:hAnsi="宋体" w:hint="eastAsia"/>
        </w:rPr>
        <w:t>符合</w:t>
      </w:r>
      <w:r w:rsidR="00B54616" w:rsidRPr="00034A16">
        <w:rPr>
          <w:rFonts w:ascii="宋体" w:hAnsi="宋体"/>
        </w:rPr>
        <w:t>GB 26451</w:t>
      </w:r>
      <w:bookmarkStart w:id="36" w:name="_Hlk99049917"/>
      <w:r w:rsidR="00B56D76" w:rsidRPr="00034A16">
        <w:rPr>
          <w:rFonts w:ascii="宋体" w:hAnsi="宋体" w:hint="eastAsia"/>
        </w:rPr>
        <w:t>和稀土冶炼行业清洁生产评价指标体系中单位产品盐产生量</w:t>
      </w:r>
      <w:r w:rsidR="00B56D76" w:rsidRPr="00034A16">
        <w:rPr>
          <w:rFonts w:ascii="宋体" w:hAnsi="宋体"/>
        </w:rPr>
        <w:t>III</w:t>
      </w:r>
      <w:r w:rsidR="00B56D76" w:rsidRPr="00034A16">
        <w:rPr>
          <w:rFonts w:ascii="宋体" w:hAnsi="宋体" w:hint="eastAsia"/>
        </w:rPr>
        <w:t>级以上基准值的要求。</w:t>
      </w:r>
      <w:bookmarkEnd w:id="36"/>
    </w:p>
    <w:p w14:paraId="6616B6AA" w14:textId="14220EFC" w:rsidR="000C2CE2" w:rsidRPr="00034A16" w:rsidRDefault="000C2CE2" w:rsidP="00F65B6B">
      <w:pPr>
        <w:widowControl/>
        <w:rPr>
          <w:rFonts w:ascii="宋体" w:hAnsi="宋体"/>
        </w:rPr>
      </w:pPr>
      <w:r w:rsidRPr="00034A16">
        <w:rPr>
          <w:rFonts w:ascii="宋体" w:hAnsi="宋体" w:hint="eastAsia"/>
        </w:rPr>
        <w:t>5.10 稀土</w:t>
      </w:r>
      <w:r w:rsidR="00B260F9" w:rsidRPr="00034A16">
        <w:rPr>
          <w:rFonts w:ascii="宋体" w:hAnsi="宋体" w:hint="eastAsia"/>
        </w:rPr>
        <w:t>冶炼</w:t>
      </w:r>
      <w:r w:rsidRPr="00034A16">
        <w:rPr>
          <w:rFonts w:ascii="宋体" w:hAnsi="宋体" w:hint="eastAsia"/>
        </w:rPr>
        <w:t>企业生产废水委托第三方处理，</w:t>
      </w:r>
      <w:r w:rsidR="007A360F" w:rsidRPr="00034A16">
        <w:rPr>
          <w:rFonts w:ascii="宋体" w:hAnsi="宋体" w:hint="eastAsia"/>
        </w:rPr>
        <w:t>应审查第三</w:t>
      </w:r>
      <w:proofErr w:type="gramStart"/>
      <w:r w:rsidR="007A360F" w:rsidRPr="00034A16">
        <w:rPr>
          <w:rFonts w:ascii="宋体" w:hAnsi="宋体" w:hint="eastAsia"/>
        </w:rPr>
        <w:t>方相关</w:t>
      </w:r>
      <w:proofErr w:type="gramEnd"/>
      <w:r w:rsidR="007A360F" w:rsidRPr="00034A16">
        <w:rPr>
          <w:rFonts w:ascii="宋体" w:hAnsi="宋体" w:hint="eastAsia"/>
        </w:rPr>
        <w:t>资质和业绩，</w:t>
      </w:r>
      <w:r w:rsidRPr="00034A16">
        <w:rPr>
          <w:rFonts w:ascii="宋体" w:hAnsi="宋体" w:hint="eastAsia"/>
        </w:rPr>
        <w:t>签订规范文件</w:t>
      </w:r>
      <w:r w:rsidR="00D213A7" w:rsidRPr="00034A16">
        <w:rPr>
          <w:rFonts w:ascii="宋体" w:hAnsi="宋体" w:hint="eastAsia"/>
        </w:rPr>
        <w:t>，并共同承担环保责任</w:t>
      </w:r>
      <w:r w:rsidR="00E812A8" w:rsidRPr="00034A16">
        <w:rPr>
          <w:rFonts w:ascii="宋体" w:hAnsi="宋体" w:hint="eastAsia"/>
        </w:rPr>
        <w:t>；</w:t>
      </w:r>
      <w:r w:rsidR="00E812A8" w:rsidRPr="00034A16">
        <w:rPr>
          <w:rFonts w:ascii="宋体" w:hAnsi="宋体" w:hint="eastAsia"/>
          <w:szCs w:val="21"/>
        </w:rPr>
        <w:t>第</w:t>
      </w:r>
      <w:r w:rsidR="00E812A8" w:rsidRPr="00034A16">
        <w:rPr>
          <w:rFonts w:ascii="宋体" w:hAnsi="宋体" w:hint="eastAsia"/>
        </w:rPr>
        <w:t>三方应按照本文件5</w:t>
      </w:r>
      <w:r w:rsidR="00E812A8" w:rsidRPr="00034A16">
        <w:rPr>
          <w:rFonts w:ascii="宋体" w:hAnsi="宋体"/>
        </w:rPr>
        <w:t>.9</w:t>
      </w:r>
      <w:r w:rsidR="00E812A8" w:rsidRPr="00034A16">
        <w:rPr>
          <w:rFonts w:ascii="宋体" w:hAnsi="宋体" w:hint="eastAsia"/>
        </w:rPr>
        <w:t>条款进行末端处理，并提供详尽工艺说明书、环保监测证明等。</w:t>
      </w:r>
    </w:p>
    <w:p w14:paraId="549F6EBD" w14:textId="69F6EDE3" w:rsidR="00B427E8" w:rsidRPr="00034A16" w:rsidRDefault="00B427E8" w:rsidP="00F65B6B">
      <w:pPr>
        <w:widowControl/>
      </w:pPr>
      <w:r w:rsidRPr="00034A16">
        <w:rPr>
          <w:rFonts w:ascii="宋体" w:hAnsi="宋体" w:hint="eastAsia"/>
          <w:szCs w:val="21"/>
        </w:rPr>
        <w:t>5</w:t>
      </w:r>
      <w:r w:rsidRPr="00034A16">
        <w:rPr>
          <w:rFonts w:ascii="宋体" w:hAnsi="宋体"/>
          <w:szCs w:val="21"/>
        </w:rPr>
        <w:t>.11</w:t>
      </w:r>
      <w:r w:rsidRPr="00034A16">
        <w:rPr>
          <w:rFonts w:ascii="宋体" w:hAnsi="宋体" w:hint="eastAsia"/>
          <w:szCs w:val="21"/>
        </w:rPr>
        <w:t>稀土冶炼企业在进行废水处理时，</w:t>
      </w:r>
      <w:r w:rsidR="00B56D76" w:rsidRPr="00034A16">
        <w:rPr>
          <w:rFonts w:ascii="宋体" w:hAnsi="宋体" w:hint="eastAsia"/>
          <w:szCs w:val="21"/>
        </w:rPr>
        <w:t>避免</w:t>
      </w:r>
      <w:r w:rsidRPr="00034A16">
        <w:rPr>
          <w:rFonts w:ascii="宋体" w:hAnsi="宋体" w:hint="eastAsia"/>
          <w:szCs w:val="21"/>
        </w:rPr>
        <w:t>产生二次污染问题</w:t>
      </w:r>
      <w:r w:rsidR="00BE722E" w:rsidRPr="00034A16">
        <w:rPr>
          <w:rFonts w:ascii="宋体" w:hAnsi="宋体" w:hint="eastAsia"/>
          <w:szCs w:val="21"/>
        </w:rPr>
        <w:t>；</w:t>
      </w:r>
      <w:r w:rsidR="00B30F10" w:rsidRPr="00034A16">
        <w:rPr>
          <w:rFonts w:ascii="宋体" w:hAnsi="宋体" w:hint="eastAsia"/>
          <w:szCs w:val="21"/>
        </w:rPr>
        <w:t>开展</w:t>
      </w:r>
      <w:r w:rsidRPr="00034A16">
        <w:rPr>
          <w:rFonts w:ascii="宋体" w:hAnsi="宋体" w:hint="eastAsia"/>
          <w:szCs w:val="21"/>
        </w:rPr>
        <w:t>新工艺</w:t>
      </w:r>
      <w:r w:rsidR="00B30F10" w:rsidRPr="00034A16">
        <w:rPr>
          <w:rFonts w:ascii="宋体" w:hAnsi="宋体" w:hint="eastAsia"/>
          <w:szCs w:val="21"/>
        </w:rPr>
        <w:t>和</w:t>
      </w:r>
      <w:r w:rsidR="003E3D40" w:rsidRPr="00034A16">
        <w:rPr>
          <w:rFonts w:ascii="宋体" w:hAnsi="宋体" w:hint="eastAsia"/>
          <w:szCs w:val="21"/>
        </w:rPr>
        <w:t>生产</w:t>
      </w:r>
      <w:r w:rsidR="00B30F10" w:rsidRPr="00034A16">
        <w:rPr>
          <w:rFonts w:ascii="宋体" w:hAnsi="宋体" w:hint="eastAsia"/>
          <w:szCs w:val="21"/>
        </w:rPr>
        <w:t>新产品</w:t>
      </w:r>
      <w:r w:rsidRPr="00034A16">
        <w:rPr>
          <w:rFonts w:ascii="宋体" w:hAnsi="宋体" w:hint="eastAsia"/>
          <w:szCs w:val="21"/>
        </w:rPr>
        <w:t>前，应</w:t>
      </w:r>
      <w:r w:rsidR="00B30F10" w:rsidRPr="00034A16">
        <w:rPr>
          <w:rFonts w:ascii="宋体" w:hAnsi="宋体" w:hint="eastAsia"/>
          <w:szCs w:val="21"/>
        </w:rPr>
        <w:t>提前</w:t>
      </w:r>
      <w:r w:rsidRPr="00034A16">
        <w:rPr>
          <w:rFonts w:ascii="宋体" w:hAnsi="宋体" w:hint="eastAsia"/>
          <w:szCs w:val="21"/>
        </w:rPr>
        <w:t>设计污水处理工艺</w:t>
      </w:r>
      <w:r w:rsidR="00BE722E" w:rsidRPr="00034A16">
        <w:rPr>
          <w:rFonts w:ascii="宋体" w:hAnsi="宋体" w:hint="eastAsia"/>
          <w:szCs w:val="21"/>
        </w:rPr>
        <w:t>；</w:t>
      </w:r>
      <w:r w:rsidRPr="00034A16">
        <w:rPr>
          <w:rFonts w:ascii="宋体" w:hAnsi="宋体" w:hint="eastAsia"/>
          <w:szCs w:val="21"/>
        </w:rPr>
        <w:t>污水处理装置规模的确定，</w:t>
      </w:r>
      <w:r w:rsidR="00F40295" w:rsidRPr="00034A16">
        <w:rPr>
          <w:rFonts w:ascii="宋体" w:hAnsi="宋体" w:hint="eastAsia"/>
          <w:szCs w:val="21"/>
        </w:rPr>
        <w:t>宜</w:t>
      </w:r>
      <w:r w:rsidRPr="00034A16">
        <w:rPr>
          <w:rFonts w:ascii="宋体" w:hAnsi="宋体" w:hint="eastAsia"/>
          <w:szCs w:val="21"/>
        </w:rPr>
        <w:t>考虑充分的富余量，</w:t>
      </w:r>
      <w:r w:rsidR="00F40295" w:rsidRPr="00034A16">
        <w:rPr>
          <w:rFonts w:ascii="宋体" w:hAnsi="宋体" w:hint="eastAsia"/>
          <w:szCs w:val="21"/>
        </w:rPr>
        <w:t>并</w:t>
      </w:r>
      <w:r w:rsidRPr="00034A16">
        <w:rPr>
          <w:rFonts w:ascii="宋体" w:hAnsi="宋体" w:hint="eastAsia"/>
          <w:szCs w:val="21"/>
        </w:rPr>
        <w:t>与今后的发展结合进行统一的考虑和规划。</w:t>
      </w:r>
    </w:p>
    <w:p w14:paraId="5C709D9A" w14:textId="12DFAA74" w:rsidR="000C2CE2" w:rsidRPr="00034A16" w:rsidRDefault="000C2CE2" w:rsidP="005C070A">
      <w:pPr>
        <w:pStyle w:val="2"/>
        <w:spacing w:before="312" w:after="312"/>
        <w:rPr>
          <w:rFonts w:ascii="黑体" w:hAnsi="黑体"/>
        </w:rPr>
      </w:pPr>
      <w:bookmarkStart w:id="37" w:name="_Toc34685774"/>
      <w:bookmarkStart w:id="38" w:name="_Toc13064"/>
      <w:bookmarkStart w:id="39" w:name="_Toc11858"/>
      <w:bookmarkStart w:id="40" w:name="_Toc98445089"/>
      <w:r w:rsidRPr="00034A16">
        <w:rPr>
          <w:rFonts w:ascii="黑体" w:hAnsi="黑体" w:hint="eastAsia"/>
        </w:rPr>
        <w:t>6 工艺技术要求</w:t>
      </w:r>
      <w:bookmarkEnd w:id="37"/>
      <w:bookmarkEnd w:id="38"/>
      <w:bookmarkEnd w:id="39"/>
      <w:bookmarkEnd w:id="40"/>
    </w:p>
    <w:p w14:paraId="3492183E" w14:textId="77777777" w:rsidR="000C2CE2" w:rsidRPr="00034A16" w:rsidRDefault="000C2CE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41" w:name="_Toc98444257"/>
      <w:bookmarkStart w:id="42" w:name="_Toc98445090"/>
      <w:r w:rsidRPr="00034A16">
        <w:rPr>
          <w:rFonts w:ascii="黑体" w:eastAsia="黑体" w:hAnsi="黑体" w:hint="eastAsia"/>
          <w:bCs/>
          <w:kern w:val="0"/>
          <w:szCs w:val="21"/>
        </w:rPr>
        <w:t>6.1 一般规定</w:t>
      </w:r>
      <w:bookmarkEnd w:id="41"/>
      <w:bookmarkEnd w:id="42"/>
    </w:p>
    <w:p w14:paraId="63B8D013" w14:textId="77777777" w:rsidR="000C2CE2" w:rsidRPr="00034A16" w:rsidRDefault="000C2CE2" w:rsidP="00B260F9">
      <w:pPr>
        <w:spacing w:line="360" w:lineRule="exact"/>
        <w:rPr>
          <w:rFonts w:ascii="宋体" w:hAnsi="宋体"/>
          <w:szCs w:val="22"/>
        </w:rPr>
      </w:pPr>
      <w:r w:rsidRPr="00034A16">
        <w:rPr>
          <w:rFonts w:ascii="宋体" w:hAnsi="宋体" w:hint="eastAsia"/>
          <w:szCs w:val="22"/>
        </w:rPr>
        <w:t>6.1.1 废水处理工艺流程应选</w:t>
      </w:r>
      <w:proofErr w:type="gramStart"/>
      <w:r w:rsidRPr="00034A16">
        <w:rPr>
          <w:rFonts w:ascii="宋体" w:hAnsi="宋体" w:hint="eastAsia"/>
          <w:szCs w:val="22"/>
        </w:rPr>
        <w:t>择成熟</w:t>
      </w:r>
      <w:proofErr w:type="gramEnd"/>
      <w:r w:rsidRPr="00034A16">
        <w:rPr>
          <w:rFonts w:ascii="宋体" w:hAnsi="宋体" w:hint="eastAsia"/>
          <w:szCs w:val="22"/>
        </w:rPr>
        <w:t>先进、运行稳定、经济合理的技术路线，以尽量实现回收利用。</w:t>
      </w:r>
    </w:p>
    <w:p w14:paraId="441342AB" w14:textId="3C643EFA" w:rsidR="000C2CE2" w:rsidRPr="00034A16" w:rsidRDefault="000C2CE2" w:rsidP="00B260F9">
      <w:pPr>
        <w:spacing w:line="360" w:lineRule="exact"/>
        <w:rPr>
          <w:rFonts w:ascii="宋体" w:hAnsi="宋体"/>
          <w:szCs w:val="22"/>
        </w:rPr>
      </w:pPr>
      <w:r w:rsidRPr="00034A16">
        <w:rPr>
          <w:rFonts w:ascii="宋体" w:hAnsi="宋体" w:hint="eastAsia"/>
          <w:szCs w:val="22"/>
        </w:rPr>
        <w:t>6.1.</w:t>
      </w:r>
      <w:r w:rsidRPr="00034A16">
        <w:rPr>
          <w:rFonts w:ascii="宋体" w:hAnsi="宋体"/>
          <w:szCs w:val="22"/>
        </w:rPr>
        <w:t>2</w:t>
      </w:r>
      <w:r w:rsidRPr="00034A16">
        <w:rPr>
          <w:rFonts w:ascii="宋体" w:hAnsi="宋体" w:hint="eastAsia"/>
          <w:szCs w:val="22"/>
        </w:rPr>
        <w:t xml:space="preserve"> 废水处理工艺的设计应考虑任</w:t>
      </w:r>
      <w:proofErr w:type="gramStart"/>
      <w:r w:rsidRPr="00034A16">
        <w:rPr>
          <w:rFonts w:ascii="宋体" w:hAnsi="宋体" w:hint="eastAsia"/>
          <w:szCs w:val="22"/>
        </w:rPr>
        <w:t>一</w:t>
      </w:r>
      <w:proofErr w:type="gramEnd"/>
      <w:r w:rsidRPr="00034A16">
        <w:rPr>
          <w:rFonts w:ascii="宋体" w:hAnsi="宋体" w:hint="eastAsia"/>
          <w:szCs w:val="22"/>
        </w:rPr>
        <w:t>构筑物或设备因检修、清洗而停运时仍能保证产出满足生产需求的合格水质及水量的要求。</w:t>
      </w:r>
    </w:p>
    <w:p w14:paraId="6CD0E27F" w14:textId="22C6456C" w:rsidR="00FD737F" w:rsidRPr="00034A16" w:rsidRDefault="00FD737F" w:rsidP="00B260F9">
      <w:pPr>
        <w:spacing w:line="360" w:lineRule="exact"/>
        <w:rPr>
          <w:rFonts w:ascii="宋体" w:hAnsi="宋体"/>
          <w:szCs w:val="22"/>
        </w:rPr>
      </w:pPr>
      <w:r w:rsidRPr="00034A16">
        <w:rPr>
          <w:rFonts w:ascii="宋体" w:hAnsi="宋体" w:hint="eastAsia"/>
          <w:szCs w:val="22"/>
        </w:rPr>
        <w:t>6</w:t>
      </w:r>
      <w:r w:rsidRPr="00034A16">
        <w:rPr>
          <w:rFonts w:ascii="宋体" w:hAnsi="宋体"/>
          <w:szCs w:val="22"/>
        </w:rPr>
        <w:t xml:space="preserve">.1.3 </w:t>
      </w:r>
      <w:r w:rsidRPr="00034A16">
        <w:rPr>
          <w:rFonts w:ascii="宋体" w:hAnsi="宋体" w:hint="eastAsia"/>
          <w:szCs w:val="22"/>
        </w:rPr>
        <w:t>废水处理工艺的选择</w:t>
      </w:r>
      <w:r w:rsidR="00585A2A" w:rsidRPr="00034A16">
        <w:rPr>
          <w:rFonts w:ascii="宋体" w:hAnsi="宋体" w:hint="eastAsia"/>
          <w:szCs w:val="22"/>
        </w:rPr>
        <w:t>宜从技术指标、环境指标、资源指标及经济指标多方面综合评价</w:t>
      </w:r>
      <w:r w:rsidR="002A6382" w:rsidRPr="00034A16">
        <w:rPr>
          <w:rFonts w:ascii="宋体" w:hAnsi="宋体" w:hint="eastAsia"/>
          <w:szCs w:val="22"/>
        </w:rPr>
        <w:t>，评价程序应符合</w:t>
      </w:r>
      <w:r w:rsidR="002A6382" w:rsidRPr="00034A16">
        <w:rPr>
          <w:rFonts w:ascii="宋体" w:hAnsi="宋体"/>
          <w:szCs w:val="22"/>
        </w:rPr>
        <w:t>GB 32327</w:t>
      </w:r>
      <w:r w:rsidR="002A6382" w:rsidRPr="00034A16">
        <w:rPr>
          <w:rFonts w:ascii="宋体" w:hAnsi="宋体" w:hint="eastAsia"/>
          <w:szCs w:val="22"/>
        </w:rPr>
        <w:t>的要求</w:t>
      </w:r>
      <w:r w:rsidR="00585A2A" w:rsidRPr="00034A16">
        <w:rPr>
          <w:rFonts w:ascii="宋体" w:hAnsi="宋体" w:hint="eastAsia"/>
          <w:szCs w:val="22"/>
        </w:rPr>
        <w:t>。技术指标包括</w:t>
      </w:r>
      <w:r w:rsidRPr="00034A16">
        <w:rPr>
          <w:rFonts w:ascii="宋体" w:hAnsi="宋体" w:hint="eastAsia"/>
          <w:szCs w:val="22"/>
        </w:rPr>
        <w:t>从技术先进性、技术成熟程度、技术稳定性、操作安全性及实施难易程度</w:t>
      </w:r>
      <w:r w:rsidR="00535446" w:rsidRPr="00034A16">
        <w:rPr>
          <w:rFonts w:ascii="宋体" w:hAnsi="宋体" w:hint="eastAsia"/>
          <w:szCs w:val="22"/>
        </w:rPr>
        <w:t>等</w:t>
      </w:r>
      <w:r w:rsidR="004A4AF0" w:rsidRPr="00034A16">
        <w:rPr>
          <w:rFonts w:ascii="宋体" w:hAnsi="宋体" w:hint="eastAsia"/>
          <w:szCs w:val="22"/>
        </w:rPr>
        <w:t>；</w:t>
      </w:r>
      <w:r w:rsidR="00585A2A" w:rsidRPr="00034A16">
        <w:rPr>
          <w:rFonts w:ascii="宋体" w:hAnsi="宋体" w:hint="eastAsia"/>
          <w:szCs w:val="22"/>
        </w:rPr>
        <w:t>环境指标包括废水减排量、</w:t>
      </w:r>
      <w:r w:rsidR="00535446" w:rsidRPr="00034A16">
        <w:rPr>
          <w:rFonts w:ascii="宋体" w:hAnsi="宋体" w:hint="eastAsia"/>
          <w:szCs w:val="22"/>
        </w:rPr>
        <w:t>污泥产生量、</w:t>
      </w:r>
      <w:r w:rsidR="00585A2A" w:rsidRPr="00034A16">
        <w:rPr>
          <w:rFonts w:ascii="宋体" w:hAnsi="宋体" w:hint="eastAsia"/>
          <w:szCs w:val="22"/>
        </w:rPr>
        <w:t>特征污染物消减量等</w:t>
      </w:r>
      <w:r w:rsidR="004A4AF0" w:rsidRPr="00034A16">
        <w:rPr>
          <w:rFonts w:ascii="宋体" w:hAnsi="宋体" w:hint="eastAsia"/>
          <w:szCs w:val="22"/>
        </w:rPr>
        <w:t>；</w:t>
      </w:r>
      <w:r w:rsidR="00585A2A" w:rsidRPr="00034A16">
        <w:rPr>
          <w:rFonts w:ascii="宋体" w:hAnsi="宋体" w:hint="eastAsia"/>
          <w:szCs w:val="22"/>
        </w:rPr>
        <w:t>资源指标包括废水回用率等</w:t>
      </w:r>
      <w:r w:rsidR="004A4AF0" w:rsidRPr="00034A16">
        <w:rPr>
          <w:rFonts w:ascii="宋体" w:hAnsi="宋体" w:hint="eastAsia"/>
          <w:szCs w:val="22"/>
        </w:rPr>
        <w:t>；</w:t>
      </w:r>
      <w:r w:rsidR="00585A2A" w:rsidRPr="00034A16">
        <w:rPr>
          <w:rFonts w:ascii="宋体" w:hAnsi="宋体" w:hint="eastAsia"/>
          <w:szCs w:val="22"/>
        </w:rPr>
        <w:t>经济指标包括工程建设投资、操作运行费用、资源回收效益、投资回收期等。</w:t>
      </w:r>
    </w:p>
    <w:p w14:paraId="31F164D3" w14:textId="77777777" w:rsidR="000C2CE2" w:rsidRPr="00034A16" w:rsidRDefault="000C2CE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43" w:name="_Toc98444258"/>
      <w:bookmarkStart w:id="44" w:name="_Toc98445091"/>
      <w:r w:rsidRPr="00034A16">
        <w:rPr>
          <w:rFonts w:ascii="黑体" w:eastAsia="黑体" w:hAnsi="黑体" w:hint="eastAsia"/>
          <w:bCs/>
          <w:kern w:val="0"/>
          <w:szCs w:val="21"/>
        </w:rPr>
        <w:t>6.2 废水收集设施</w:t>
      </w:r>
      <w:bookmarkEnd w:id="43"/>
      <w:bookmarkEnd w:id="44"/>
    </w:p>
    <w:p w14:paraId="14B5D02A" w14:textId="19B9F5E0" w:rsidR="000C2CE2" w:rsidRPr="00034A16" w:rsidRDefault="000C2CE2" w:rsidP="00B260F9">
      <w:pPr>
        <w:spacing w:line="360" w:lineRule="exact"/>
        <w:rPr>
          <w:rFonts w:ascii="宋体" w:hAnsi="宋体"/>
          <w:szCs w:val="22"/>
        </w:rPr>
      </w:pPr>
      <w:r w:rsidRPr="00034A16">
        <w:rPr>
          <w:rFonts w:ascii="宋体" w:hAnsi="宋体" w:hint="eastAsia"/>
          <w:szCs w:val="22"/>
        </w:rPr>
        <w:t>6</w:t>
      </w:r>
      <w:r w:rsidRPr="00034A16">
        <w:rPr>
          <w:rFonts w:ascii="宋体" w:hAnsi="宋体"/>
          <w:szCs w:val="22"/>
        </w:rPr>
        <w:t xml:space="preserve">.2.1 </w:t>
      </w:r>
      <w:r w:rsidRPr="00034A16">
        <w:rPr>
          <w:rFonts w:ascii="宋体" w:hAnsi="宋体" w:hint="eastAsia"/>
          <w:szCs w:val="22"/>
        </w:rPr>
        <w:t>重视全厂用水管理，分别设计雨污分流系统、清</w:t>
      </w:r>
      <w:r w:rsidR="00535446" w:rsidRPr="00034A16">
        <w:rPr>
          <w:rFonts w:ascii="宋体" w:hAnsi="宋体" w:hint="eastAsia"/>
          <w:szCs w:val="22"/>
        </w:rPr>
        <w:t>污</w:t>
      </w:r>
      <w:r w:rsidRPr="00034A16">
        <w:rPr>
          <w:rFonts w:ascii="宋体" w:hAnsi="宋体" w:hint="eastAsia"/>
          <w:szCs w:val="22"/>
        </w:rPr>
        <w:t>分流系统，并加强各类废水的处理与回用，根据用水水质要求实现废水的循环利用，尽量减少排水。</w:t>
      </w:r>
    </w:p>
    <w:p w14:paraId="1DFFA91C" w14:textId="47275C78" w:rsidR="000C2CE2" w:rsidRPr="00034A16" w:rsidRDefault="000C2CE2" w:rsidP="00B260F9">
      <w:pPr>
        <w:spacing w:line="360" w:lineRule="exact"/>
        <w:rPr>
          <w:rFonts w:ascii="宋体" w:hAnsi="宋体"/>
          <w:szCs w:val="22"/>
        </w:rPr>
      </w:pPr>
      <w:r w:rsidRPr="00034A16">
        <w:rPr>
          <w:rFonts w:ascii="宋体" w:hAnsi="宋体" w:hint="eastAsia"/>
          <w:szCs w:val="22"/>
        </w:rPr>
        <w:t>6</w:t>
      </w:r>
      <w:r w:rsidRPr="00034A16">
        <w:rPr>
          <w:rFonts w:ascii="宋体" w:hAnsi="宋体"/>
          <w:szCs w:val="22"/>
        </w:rPr>
        <w:t xml:space="preserve">.2.2 </w:t>
      </w:r>
      <w:r w:rsidRPr="00034A16">
        <w:rPr>
          <w:rFonts w:ascii="宋体" w:hAnsi="宋体" w:hint="eastAsia"/>
          <w:szCs w:val="22"/>
        </w:rPr>
        <w:t>各生产单元外排废水应通过厂区排水系统收集后输送至末端污染</w:t>
      </w:r>
      <w:r w:rsidR="00535446" w:rsidRPr="00034A16">
        <w:rPr>
          <w:rFonts w:ascii="宋体" w:hAnsi="宋体" w:hint="eastAsia"/>
          <w:szCs w:val="22"/>
        </w:rPr>
        <w:t>水</w:t>
      </w:r>
      <w:r w:rsidRPr="00034A16">
        <w:rPr>
          <w:rFonts w:ascii="宋体" w:hAnsi="宋体" w:hint="eastAsia"/>
          <w:szCs w:val="22"/>
        </w:rPr>
        <w:t>处理站处理。</w:t>
      </w:r>
    </w:p>
    <w:p w14:paraId="74076671" w14:textId="77777777" w:rsidR="000C2CE2" w:rsidRPr="00034A16" w:rsidRDefault="000C2CE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45" w:name="_Toc98444259"/>
      <w:bookmarkStart w:id="46" w:name="_Toc98445092"/>
      <w:r w:rsidRPr="00034A16">
        <w:rPr>
          <w:rFonts w:ascii="黑体" w:eastAsia="黑体" w:hAnsi="黑体" w:hint="eastAsia"/>
          <w:bCs/>
          <w:kern w:val="0"/>
          <w:szCs w:val="21"/>
        </w:rPr>
        <w:t>6</w:t>
      </w:r>
      <w:r w:rsidRPr="00034A16">
        <w:rPr>
          <w:rFonts w:ascii="黑体" w:eastAsia="黑体" w:hAnsi="黑体"/>
          <w:bCs/>
          <w:kern w:val="0"/>
          <w:szCs w:val="21"/>
        </w:rPr>
        <w:t xml:space="preserve">.3 </w:t>
      </w:r>
      <w:r w:rsidRPr="00034A16">
        <w:rPr>
          <w:rFonts w:ascii="黑体" w:eastAsia="黑体" w:hAnsi="黑体" w:hint="eastAsia"/>
          <w:bCs/>
          <w:kern w:val="0"/>
          <w:szCs w:val="21"/>
        </w:rPr>
        <w:t>各生产单元废水治理与回用</w:t>
      </w:r>
      <w:bookmarkEnd w:id="45"/>
      <w:bookmarkEnd w:id="46"/>
    </w:p>
    <w:p w14:paraId="5AF203FF" w14:textId="51E6E932" w:rsidR="000C2CE2" w:rsidRPr="00034A16" w:rsidRDefault="000C2CE2" w:rsidP="00B260F9">
      <w:pPr>
        <w:spacing w:line="360" w:lineRule="exact"/>
        <w:rPr>
          <w:rFonts w:asciiTheme="minorEastAsia" w:eastAsiaTheme="minorEastAsia" w:hAnsiTheme="minorEastAsia"/>
          <w:szCs w:val="22"/>
        </w:rPr>
      </w:pPr>
      <w:r w:rsidRPr="00034A16">
        <w:rPr>
          <w:rFonts w:asciiTheme="minorEastAsia" w:eastAsiaTheme="minorEastAsia" w:hAnsiTheme="minorEastAsia" w:hint="eastAsia"/>
          <w:szCs w:val="22"/>
        </w:rPr>
        <w:t>6</w:t>
      </w:r>
      <w:r w:rsidRPr="00034A16">
        <w:rPr>
          <w:rFonts w:asciiTheme="minorEastAsia" w:eastAsiaTheme="minorEastAsia" w:hAnsiTheme="minorEastAsia"/>
          <w:szCs w:val="22"/>
        </w:rPr>
        <w:t xml:space="preserve">.3.1 </w:t>
      </w:r>
      <w:r w:rsidRPr="00034A16">
        <w:rPr>
          <w:rFonts w:asciiTheme="minorEastAsia" w:eastAsiaTheme="minorEastAsia" w:hAnsiTheme="minorEastAsia" w:hint="eastAsia"/>
          <w:szCs w:val="22"/>
        </w:rPr>
        <w:t>稀土</w:t>
      </w:r>
      <w:r w:rsidR="00B260F9" w:rsidRPr="00034A16">
        <w:rPr>
          <w:rFonts w:asciiTheme="minorEastAsia" w:eastAsiaTheme="minorEastAsia" w:hAnsiTheme="minorEastAsia" w:hint="eastAsia"/>
          <w:szCs w:val="22"/>
        </w:rPr>
        <w:t>冶炼</w:t>
      </w:r>
      <w:r w:rsidRPr="00034A16">
        <w:rPr>
          <w:rFonts w:asciiTheme="minorEastAsia" w:eastAsiaTheme="minorEastAsia" w:hAnsiTheme="minorEastAsia" w:hint="eastAsia"/>
          <w:szCs w:val="22"/>
        </w:rPr>
        <w:t>企业生产各工序产生的废水应遵循</w:t>
      </w:r>
      <w:proofErr w:type="gramStart"/>
      <w:r w:rsidRPr="00034A16">
        <w:rPr>
          <w:rFonts w:asciiTheme="minorEastAsia" w:eastAsiaTheme="minorEastAsia" w:hAnsiTheme="minorEastAsia" w:hint="eastAsia"/>
          <w:szCs w:val="22"/>
        </w:rPr>
        <w:t>一</w:t>
      </w:r>
      <w:proofErr w:type="gramEnd"/>
      <w:r w:rsidRPr="00034A16">
        <w:rPr>
          <w:rFonts w:asciiTheme="minorEastAsia" w:eastAsiaTheme="minorEastAsia" w:hAnsiTheme="minorEastAsia" w:hint="eastAsia"/>
          <w:szCs w:val="22"/>
        </w:rPr>
        <w:t>水多用和综合利用的原则，形成完整的节水型废水处理及回用的大循环系统。</w:t>
      </w:r>
    </w:p>
    <w:p w14:paraId="11902CB9" w14:textId="5D4FAC99" w:rsidR="000C2CE2" w:rsidRPr="00034A16" w:rsidRDefault="000C2CE2" w:rsidP="00B260F9">
      <w:pPr>
        <w:spacing w:line="360" w:lineRule="exact"/>
        <w:rPr>
          <w:rFonts w:asciiTheme="minorEastAsia" w:eastAsiaTheme="minorEastAsia" w:hAnsiTheme="minorEastAsia"/>
          <w:szCs w:val="22"/>
        </w:rPr>
      </w:pPr>
      <w:r w:rsidRPr="00034A16">
        <w:rPr>
          <w:rFonts w:asciiTheme="minorEastAsia" w:eastAsiaTheme="minorEastAsia" w:hAnsiTheme="minorEastAsia" w:hint="eastAsia"/>
          <w:szCs w:val="22"/>
        </w:rPr>
        <w:t>6</w:t>
      </w:r>
      <w:r w:rsidRPr="00034A16">
        <w:rPr>
          <w:rFonts w:asciiTheme="minorEastAsia" w:eastAsiaTheme="minorEastAsia" w:hAnsiTheme="minorEastAsia"/>
          <w:szCs w:val="22"/>
        </w:rPr>
        <w:t xml:space="preserve">.3.2 </w:t>
      </w:r>
      <w:r w:rsidRPr="00034A16">
        <w:rPr>
          <w:rFonts w:asciiTheme="minorEastAsia" w:eastAsiaTheme="minorEastAsia" w:hAnsiTheme="minorEastAsia" w:hint="eastAsia"/>
          <w:szCs w:val="22"/>
        </w:rPr>
        <w:t>尾气</w:t>
      </w:r>
      <w:r w:rsidR="003C29F6" w:rsidRPr="00034A16">
        <w:rPr>
          <w:rFonts w:asciiTheme="minorEastAsia" w:eastAsiaTheme="minorEastAsia" w:hAnsiTheme="minorEastAsia" w:hint="eastAsia"/>
          <w:szCs w:val="22"/>
        </w:rPr>
        <w:t>/废气</w:t>
      </w:r>
      <w:r w:rsidRPr="00034A16">
        <w:rPr>
          <w:rFonts w:asciiTheme="minorEastAsia" w:eastAsiaTheme="minorEastAsia" w:hAnsiTheme="minorEastAsia" w:hint="eastAsia"/>
          <w:szCs w:val="22"/>
        </w:rPr>
        <w:t>喷淋废水</w:t>
      </w:r>
    </w:p>
    <w:p w14:paraId="219ABC29" w14:textId="41111979" w:rsidR="003C29F6" w:rsidRPr="00034A16" w:rsidRDefault="003C29F6">
      <w:pPr>
        <w:spacing w:line="360" w:lineRule="exact"/>
        <w:ind w:firstLineChars="200" w:firstLine="420"/>
        <w:rPr>
          <w:rFonts w:asciiTheme="minorEastAsia" w:eastAsiaTheme="minorEastAsia" w:hAnsiTheme="minorEastAsia"/>
          <w:szCs w:val="22"/>
        </w:rPr>
      </w:pPr>
      <w:r w:rsidRPr="00034A16">
        <w:rPr>
          <w:rFonts w:asciiTheme="minorEastAsia" w:eastAsiaTheme="minorEastAsia" w:hAnsiTheme="minorEastAsia" w:hint="eastAsia"/>
          <w:szCs w:val="22"/>
        </w:rPr>
        <w:lastRenderedPageBreak/>
        <w:t>（1）含氟</w:t>
      </w:r>
      <w:r w:rsidRPr="00034A16">
        <w:rPr>
          <w:rFonts w:asciiTheme="minorEastAsia" w:eastAsiaTheme="minorEastAsia" w:hAnsiTheme="minorEastAsia"/>
          <w:szCs w:val="22"/>
        </w:rPr>
        <w:t>废水</w:t>
      </w:r>
    </w:p>
    <w:p w14:paraId="0C641F12" w14:textId="6959ED42" w:rsidR="00C447D8" w:rsidRPr="00034A16" w:rsidRDefault="00430474" w:rsidP="00C447D8">
      <w:pPr>
        <w:spacing w:line="360" w:lineRule="exact"/>
        <w:ind w:firstLineChars="200" w:firstLine="420"/>
        <w:rPr>
          <w:rFonts w:asciiTheme="minorEastAsia" w:eastAsiaTheme="minorEastAsia" w:hAnsiTheme="minorEastAsia"/>
          <w:szCs w:val="22"/>
        </w:rPr>
      </w:pPr>
      <w:r w:rsidRPr="00034A16">
        <w:rPr>
          <w:rFonts w:asciiTheme="minorEastAsia" w:eastAsiaTheme="minorEastAsia" w:hAnsiTheme="minorEastAsia" w:hint="eastAsia"/>
          <w:szCs w:val="22"/>
        </w:rPr>
        <w:t>对于</w:t>
      </w:r>
      <w:r w:rsidR="000C2CE2" w:rsidRPr="00034A16">
        <w:rPr>
          <w:rFonts w:asciiTheme="minorEastAsia" w:eastAsiaTheme="minorEastAsia" w:hAnsiTheme="minorEastAsia" w:hint="eastAsia"/>
          <w:szCs w:val="22"/>
        </w:rPr>
        <w:t>焙烧尾气</w:t>
      </w:r>
      <w:r w:rsidR="000C2CE2" w:rsidRPr="00034A16">
        <w:rPr>
          <w:rFonts w:asciiTheme="minorEastAsia" w:eastAsiaTheme="minorEastAsia" w:hAnsiTheme="minorEastAsia"/>
          <w:szCs w:val="22"/>
        </w:rPr>
        <w:t>喷淋</w:t>
      </w:r>
      <w:r w:rsidR="000C2CE2" w:rsidRPr="00034A16">
        <w:rPr>
          <w:rFonts w:asciiTheme="minorEastAsia" w:eastAsiaTheme="minorEastAsia" w:hAnsiTheme="minorEastAsia" w:hint="eastAsia"/>
          <w:szCs w:val="22"/>
        </w:rPr>
        <w:t>产生的含氟</w:t>
      </w:r>
      <w:r w:rsidR="000C2CE2" w:rsidRPr="00034A16">
        <w:rPr>
          <w:rFonts w:asciiTheme="minorEastAsia" w:eastAsiaTheme="minorEastAsia" w:hAnsiTheme="minorEastAsia"/>
          <w:szCs w:val="22"/>
        </w:rPr>
        <w:t>废水</w:t>
      </w:r>
      <w:r w:rsidRPr="00034A16">
        <w:rPr>
          <w:rFonts w:asciiTheme="minorEastAsia" w:eastAsiaTheme="minorEastAsia" w:hAnsiTheme="minorEastAsia" w:hint="eastAsia"/>
          <w:szCs w:val="22"/>
        </w:rPr>
        <w:t>、</w:t>
      </w:r>
      <w:r w:rsidR="000C2CE2" w:rsidRPr="00034A16">
        <w:rPr>
          <w:rFonts w:asciiTheme="minorEastAsia" w:eastAsiaTheme="minorEastAsia" w:hAnsiTheme="minorEastAsia"/>
          <w:szCs w:val="22"/>
        </w:rPr>
        <w:t>稀土</w:t>
      </w:r>
      <w:r w:rsidR="000C2CE2" w:rsidRPr="00034A16">
        <w:rPr>
          <w:rFonts w:asciiTheme="minorEastAsia" w:eastAsiaTheme="minorEastAsia" w:hAnsiTheme="minorEastAsia" w:hint="eastAsia"/>
          <w:szCs w:val="22"/>
        </w:rPr>
        <w:t>金属及合金冶炼</w:t>
      </w:r>
      <w:r w:rsidR="00AF138F" w:rsidRPr="00034A16">
        <w:rPr>
          <w:rFonts w:asciiTheme="minorEastAsia" w:eastAsiaTheme="minorEastAsia" w:hAnsiTheme="minorEastAsia" w:hint="eastAsia"/>
          <w:szCs w:val="22"/>
        </w:rPr>
        <w:t>氟化尾气和</w:t>
      </w:r>
      <w:r w:rsidR="000C2CE2" w:rsidRPr="00034A16">
        <w:rPr>
          <w:rFonts w:asciiTheme="minorEastAsia" w:eastAsiaTheme="minorEastAsia" w:hAnsiTheme="minorEastAsia" w:hint="eastAsia"/>
          <w:szCs w:val="22"/>
        </w:rPr>
        <w:t>电解</w:t>
      </w:r>
      <w:r w:rsidR="00AF138F" w:rsidRPr="00034A16">
        <w:rPr>
          <w:rFonts w:asciiTheme="minorEastAsia" w:eastAsiaTheme="minorEastAsia" w:hAnsiTheme="minorEastAsia" w:hint="eastAsia"/>
          <w:szCs w:val="22"/>
        </w:rPr>
        <w:t>废气</w:t>
      </w:r>
      <w:r w:rsidR="000C2CE2" w:rsidRPr="00034A16">
        <w:rPr>
          <w:rFonts w:asciiTheme="minorEastAsia" w:eastAsiaTheme="minorEastAsia" w:hAnsiTheme="minorEastAsia"/>
          <w:szCs w:val="22"/>
        </w:rPr>
        <w:t>喷淋</w:t>
      </w:r>
      <w:r w:rsidR="000C2CE2" w:rsidRPr="00034A16">
        <w:rPr>
          <w:rFonts w:asciiTheme="minorEastAsia" w:eastAsiaTheme="minorEastAsia" w:hAnsiTheme="minorEastAsia" w:hint="eastAsia"/>
          <w:szCs w:val="22"/>
        </w:rPr>
        <w:t>产生的含氟</w:t>
      </w:r>
      <w:r w:rsidR="000C2CE2" w:rsidRPr="00034A16">
        <w:rPr>
          <w:rFonts w:asciiTheme="minorEastAsia" w:eastAsiaTheme="minorEastAsia" w:hAnsiTheme="minorEastAsia"/>
          <w:szCs w:val="22"/>
        </w:rPr>
        <w:t>废水</w:t>
      </w:r>
      <w:r w:rsidR="000C2CE2" w:rsidRPr="00034A16">
        <w:rPr>
          <w:rFonts w:asciiTheme="minorEastAsia" w:eastAsiaTheme="minorEastAsia" w:hAnsiTheme="minorEastAsia" w:hint="eastAsia"/>
          <w:szCs w:val="22"/>
        </w:rPr>
        <w:t>等，</w:t>
      </w:r>
      <w:r w:rsidR="00685DA5" w:rsidRPr="00034A16">
        <w:rPr>
          <w:rFonts w:ascii="宋体" w:hAnsi="宋体" w:hint="eastAsia"/>
          <w:szCs w:val="22"/>
        </w:rPr>
        <w:t>宜采用</w:t>
      </w:r>
      <w:r w:rsidR="006B1C55" w:rsidRPr="00034A16">
        <w:rPr>
          <w:rFonts w:asciiTheme="minorEastAsia" w:eastAsiaTheme="minorEastAsia" w:hAnsiTheme="minorEastAsia" w:hint="eastAsia"/>
          <w:szCs w:val="22"/>
        </w:rPr>
        <w:t>图</w:t>
      </w:r>
      <w:r w:rsidR="006B1C55" w:rsidRPr="00034A16">
        <w:rPr>
          <w:rFonts w:asciiTheme="minorEastAsia" w:eastAsiaTheme="minorEastAsia" w:hAnsiTheme="minorEastAsia"/>
          <w:szCs w:val="22"/>
        </w:rPr>
        <w:t>1</w:t>
      </w:r>
      <w:r w:rsidR="006B1C55" w:rsidRPr="00034A16">
        <w:rPr>
          <w:rFonts w:asciiTheme="minorEastAsia" w:eastAsiaTheme="minorEastAsia" w:hAnsiTheme="minorEastAsia" w:hint="eastAsia"/>
          <w:szCs w:val="22"/>
        </w:rPr>
        <w:t>、图2</w:t>
      </w:r>
      <w:r w:rsidR="000C730A" w:rsidRPr="00034A16">
        <w:rPr>
          <w:rFonts w:asciiTheme="minorEastAsia" w:eastAsiaTheme="minorEastAsia" w:hAnsiTheme="minorEastAsia" w:hint="eastAsia"/>
          <w:szCs w:val="22"/>
        </w:rPr>
        <w:t>工艺流程</w:t>
      </w:r>
      <w:r w:rsidR="006B1C55" w:rsidRPr="00034A16">
        <w:rPr>
          <w:rFonts w:asciiTheme="minorEastAsia" w:eastAsiaTheme="minorEastAsia" w:hAnsiTheme="minorEastAsia" w:hint="eastAsia"/>
          <w:szCs w:val="22"/>
        </w:rPr>
        <w:t>进行处理</w:t>
      </w:r>
      <w:r w:rsidR="000C2CE2" w:rsidRPr="00034A16">
        <w:rPr>
          <w:rFonts w:asciiTheme="minorEastAsia" w:eastAsiaTheme="minorEastAsia" w:hAnsiTheme="minorEastAsia" w:hint="eastAsia"/>
          <w:szCs w:val="22"/>
        </w:rPr>
        <w:t>。</w:t>
      </w:r>
    </w:p>
    <w:p w14:paraId="17B0647A" w14:textId="2EA2F607" w:rsidR="000C2CE2" w:rsidRPr="00034A16" w:rsidRDefault="007E3899" w:rsidP="000C2CE2">
      <w:pPr>
        <w:spacing w:line="312" w:lineRule="auto"/>
        <w:jc w:val="center"/>
        <w:rPr>
          <w:szCs w:val="22"/>
        </w:rPr>
      </w:pPr>
      <w:r w:rsidRPr="00034A16">
        <w:rPr>
          <w:szCs w:val="22"/>
        </w:rPr>
        <w:object w:dxaOrig="10860" w:dyaOrig="1070" w14:anchorId="75FA3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pt;height:29.5pt" o:ole="">
            <v:imagedata r:id="rId14" o:title=""/>
          </v:shape>
          <o:OLEObject Type="Embed" ProgID="Visio.Drawing.11" ShapeID="_x0000_i1025" DrawAspect="Content" ObjectID="_1709925211" r:id="rId15"/>
        </w:object>
      </w:r>
    </w:p>
    <w:p w14:paraId="11949D81" w14:textId="193834AA" w:rsidR="00C447D8" w:rsidRPr="00034A16" w:rsidRDefault="000C2CE2" w:rsidP="00C447D8">
      <w:pPr>
        <w:spacing w:line="312" w:lineRule="auto"/>
        <w:jc w:val="center"/>
        <w:rPr>
          <w:rFonts w:ascii="黑体" w:eastAsia="黑体" w:hAnsi="黑体"/>
          <w:bCs/>
          <w:szCs w:val="21"/>
        </w:rPr>
      </w:pPr>
      <w:r w:rsidRPr="00034A16">
        <w:rPr>
          <w:rFonts w:ascii="黑体" w:eastAsia="黑体" w:hAnsi="黑体" w:hint="eastAsia"/>
          <w:bCs/>
          <w:szCs w:val="21"/>
        </w:rPr>
        <w:t>图</w:t>
      </w:r>
      <w:r w:rsidR="00C447D8" w:rsidRPr="00034A16">
        <w:rPr>
          <w:rFonts w:ascii="黑体" w:eastAsia="黑体" w:hAnsi="黑体"/>
          <w:bCs/>
          <w:szCs w:val="21"/>
        </w:rPr>
        <w:t>1</w:t>
      </w:r>
      <w:r w:rsidRPr="00034A16">
        <w:rPr>
          <w:rFonts w:ascii="黑体" w:eastAsia="黑体" w:hAnsi="黑体" w:hint="eastAsia"/>
          <w:bCs/>
          <w:szCs w:val="21"/>
        </w:rPr>
        <w:t>含氟酸性</w:t>
      </w:r>
      <w:r w:rsidRPr="00034A16">
        <w:rPr>
          <w:rFonts w:ascii="黑体" w:eastAsia="黑体" w:hAnsi="黑体"/>
          <w:bCs/>
          <w:szCs w:val="21"/>
        </w:rPr>
        <w:t>废水</w:t>
      </w:r>
      <w:r w:rsidRPr="00034A16">
        <w:rPr>
          <w:rFonts w:ascii="黑体" w:eastAsia="黑体" w:hAnsi="黑体" w:hint="eastAsia"/>
          <w:bCs/>
          <w:szCs w:val="21"/>
        </w:rPr>
        <w:t>综合回收处理</w:t>
      </w:r>
      <w:r w:rsidR="001359BD" w:rsidRPr="00034A16">
        <w:rPr>
          <w:rFonts w:ascii="黑体" w:eastAsia="黑体" w:hAnsi="黑体" w:hint="eastAsia"/>
          <w:bCs/>
          <w:szCs w:val="21"/>
        </w:rPr>
        <w:t>回用</w:t>
      </w:r>
      <w:r w:rsidR="00044B54" w:rsidRPr="00034A16">
        <w:rPr>
          <w:rFonts w:ascii="黑体" w:eastAsia="黑体" w:hAnsi="黑体" w:hint="eastAsia"/>
          <w:bCs/>
          <w:szCs w:val="21"/>
        </w:rPr>
        <w:t>工艺流程图</w:t>
      </w:r>
    </w:p>
    <w:p w14:paraId="1C491B20" w14:textId="77777777" w:rsidR="001E75C5" w:rsidRPr="00034A16" w:rsidRDefault="001E75C5" w:rsidP="00C447D8">
      <w:pPr>
        <w:spacing w:line="312" w:lineRule="auto"/>
        <w:jc w:val="center"/>
        <w:rPr>
          <w:rFonts w:ascii="黑体" w:eastAsia="黑体" w:hAnsi="黑体"/>
          <w:bCs/>
          <w:szCs w:val="21"/>
        </w:rPr>
      </w:pPr>
    </w:p>
    <w:p w14:paraId="4F43269B" w14:textId="20F10803" w:rsidR="00884A29" w:rsidRPr="00034A16" w:rsidRDefault="001E75C5" w:rsidP="001E75C5">
      <w:pPr>
        <w:jc w:val="center"/>
        <w:rPr>
          <w:szCs w:val="22"/>
        </w:rPr>
      </w:pPr>
      <w:r w:rsidRPr="00034A16">
        <w:object w:dxaOrig="9880" w:dyaOrig="2140" w14:anchorId="426467DB">
          <v:shape id="_x0000_i1026" type="#_x0000_t75" style="width:264.5pt;height:58pt" o:ole="">
            <v:imagedata r:id="rId16" o:title=""/>
          </v:shape>
          <o:OLEObject Type="Embed" ProgID="Visio.Drawing.15" ShapeID="_x0000_i1026" DrawAspect="Content" ObjectID="_1709925212" r:id="rId17"/>
        </w:object>
      </w:r>
    </w:p>
    <w:p w14:paraId="673027F1" w14:textId="77777777" w:rsidR="002A07D5" w:rsidRPr="00034A16" w:rsidRDefault="00C447D8" w:rsidP="00C447D8">
      <w:pPr>
        <w:pStyle w:val="affa"/>
        <w:spacing w:beforeLines="50" w:before="156" w:afterLines="50" w:after="156"/>
        <w:ind w:firstLineChars="0" w:firstLine="0"/>
        <w:jc w:val="center"/>
        <w:rPr>
          <w:rFonts w:ascii="黑体" w:eastAsia="黑体" w:hAnsi="黑体"/>
          <w:bCs/>
          <w:szCs w:val="21"/>
        </w:rPr>
      </w:pPr>
      <w:r w:rsidRPr="00034A16">
        <w:rPr>
          <w:rFonts w:ascii="黑体" w:eastAsia="黑体" w:hAnsi="黑体" w:hint="eastAsia"/>
          <w:bCs/>
          <w:szCs w:val="21"/>
        </w:rPr>
        <w:t>图</w:t>
      </w:r>
      <w:r w:rsidRPr="00034A16">
        <w:rPr>
          <w:rFonts w:ascii="黑体" w:eastAsia="黑体" w:hAnsi="黑体"/>
          <w:bCs/>
          <w:szCs w:val="21"/>
        </w:rPr>
        <w:t>2</w:t>
      </w:r>
      <w:r w:rsidRPr="00034A16">
        <w:rPr>
          <w:rFonts w:ascii="黑体" w:eastAsia="黑体" w:hAnsi="黑体" w:hint="eastAsia"/>
          <w:bCs/>
          <w:szCs w:val="21"/>
        </w:rPr>
        <w:t xml:space="preserve"> 含氟</w:t>
      </w:r>
      <w:r w:rsidRPr="00034A16">
        <w:rPr>
          <w:rFonts w:ascii="黑体" w:eastAsia="黑体" w:hAnsi="黑体"/>
          <w:bCs/>
          <w:szCs w:val="21"/>
        </w:rPr>
        <w:t>废水</w:t>
      </w:r>
      <w:r w:rsidRPr="00034A16">
        <w:rPr>
          <w:rFonts w:ascii="黑体" w:eastAsia="黑体" w:hAnsi="黑体" w:hint="eastAsia"/>
          <w:bCs/>
          <w:szCs w:val="21"/>
        </w:rPr>
        <w:t>中和处理回用工艺流程图</w:t>
      </w:r>
    </w:p>
    <w:p w14:paraId="584F97C3" w14:textId="77777777" w:rsidR="002A07D5" w:rsidRPr="00034A16" w:rsidRDefault="002A07D5" w:rsidP="00C447D8">
      <w:pPr>
        <w:pStyle w:val="affa"/>
        <w:spacing w:beforeLines="50" w:before="156" w:afterLines="50" w:after="156"/>
        <w:ind w:firstLineChars="0" w:firstLine="0"/>
        <w:jc w:val="center"/>
        <w:rPr>
          <w:rFonts w:ascii="黑体" w:eastAsia="黑体" w:hAnsi="黑体"/>
          <w:bCs/>
          <w:szCs w:val="21"/>
        </w:rPr>
      </w:pPr>
    </w:p>
    <w:p w14:paraId="2E75029F" w14:textId="7121779A" w:rsidR="00B260F9" w:rsidRPr="00034A16" w:rsidRDefault="00DD5D90" w:rsidP="00044B54">
      <w:pPr>
        <w:pStyle w:val="affa"/>
        <w:spacing w:line="360" w:lineRule="exact"/>
        <w:rPr>
          <w:rFonts w:ascii="宋体" w:hAnsi="宋体"/>
          <w:bCs/>
          <w:szCs w:val="21"/>
        </w:rPr>
      </w:pPr>
      <w:r w:rsidRPr="00034A16">
        <w:rPr>
          <w:rFonts w:ascii="宋体" w:hAnsi="宋体" w:hint="eastAsia"/>
          <w:bCs/>
          <w:szCs w:val="21"/>
        </w:rPr>
        <w:t>（</w:t>
      </w:r>
      <w:r w:rsidRPr="00034A16">
        <w:rPr>
          <w:rFonts w:ascii="宋体" w:hAnsi="宋体"/>
          <w:bCs/>
          <w:szCs w:val="21"/>
        </w:rPr>
        <w:t>2</w:t>
      </w:r>
      <w:r w:rsidRPr="00034A16">
        <w:rPr>
          <w:rFonts w:ascii="宋体" w:hAnsi="宋体" w:hint="eastAsia"/>
          <w:bCs/>
          <w:szCs w:val="21"/>
        </w:rPr>
        <w:t>）</w:t>
      </w:r>
      <w:r w:rsidR="0015166F" w:rsidRPr="00034A16">
        <w:rPr>
          <w:rFonts w:ascii="宋体" w:hAnsi="宋体" w:hint="eastAsia"/>
          <w:bCs/>
          <w:szCs w:val="21"/>
        </w:rPr>
        <w:t>其他喷淋废水</w:t>
      </w:r>
    </w:p>
    <w:p w14:paraId="7DAD7610" w14:textId="39EFDC96" w:rsidR="003C29F6" w:rsidRPr="00034A16" w:rsidRDefault="00DD5D90" w:rsidP="002A07D5">
      <w:pPr>
        <w:pStyle w:val="affa"/>
        <w:spacing w:line="360" w:lineRule="exact"/>
        <w:rPr>
          <w:szCs w:val="22"/>
        </w:rPr>
      </w:pPr>
      <w:r w:rsidRPr="00034A16">
        <w:rPr>
          <w:rFonts w:hint="eastAsia"/>
          <w:szCs w:val="22"/>
        </w:rPr>
        <w:t>酸溶、</w:t>
      </w:r>
      <w:r w:rsidR="00436C8C" w:rsidRPr="00034A16">
        <w:rPr>
          <w:rFonts w:hint="eastAsia"/>
          <w:szCs w:val="22"/>
        </w:rPr>
        <w:t>浓缩、</w:t>
      </w:r>
      <w:r w:rsidRPr="00034A16">
        <w:rPr>
          <w:rFonts w:hint="eastAsia"/>
          <w:szCs w:val="22"/>
        </w:rPr>
        <w:t>沉淀、灼烧、配酸、锅炉等过程产生废气</w:t>
      </w:r>
      <w:r w:rsidR="001359BD" w:rsidRPr="00034A16">
        <w:rPr>
          <w:rFonts w:hint="eastAsia"/>
          <w:szCs w:val="22"/>
        </w:rPr>
        <w:t>的</w:t>
      </w:r>
      <w:r w:rsidRPr="00034A16">
        <w:rPr>
          <w:szCs w:val="22"/>
        </w:rPr>
        <w:t>喷淋废水</w:t>
      </w:r>
      <w:proofErr w:type="gramStart"/>
      <w:r w:rsidR="00685DA5" w:rsidRPr="00034A16">
        <w:rPr>
          <w:rFonts w:hint="eastAsia"/>
          <w:szCs w:val="22"/>
        </w:rPr>
        <w:t>宜</w:t>
      </w:r>
      <w:r w:rsidR="00FD69D1" w:rsidRPr="00034A16">
        <w:rPr>
          <w:rFonts w:hint="eastAsia"/>
          <w:szCs w:val="22"/>
        </w:rPr>
        <w:t>直接</w:t>
      </w:r>
      <w:proofErr w:type="gramEnd"/>
      <w:r w:rsidR="00FD69D1" w:rsidRPr="00034A16">
        <w:rPr>
          <w:rFonts w:hint="eastAsia"/>
          <w:szCs w:val="22"/>
        </w:rPr>
        <w:t>返回或</w:t>
      </w:r>
      <w:r w:rsidR="006B1C55" w:rsidRPr="00034A16">
        <w:rPr>
          <w:rFonts w:hint="eastAsia"/>
          <w:szCs w:val="22"/>
        </w:rPr>
        <w:t>经</w:t>
      </w:r>
      <w:r w:rsidRPr="00034A16">
        <w:rPr>
          <w:rFonts w:hint="eastAsia"/>
          <w:szCs w:val="22"/>
        </w:rPr>
        <w:t>中和、过滤</w:t>
      </w:r>
      <w:r w:rsidR="00E97587" w:rsidRPr="00034A16">
        <w:rPr>
          <w:rFonts w:hint="eastAsia"/>
          <w:szCs w:val="22"/>
        </w:rPr>
        <w:t>、蒸发</w:t>
      </w:r>
      <w:r w:rsidRPr="00034A16">
        <w:rPr>
          <w:rFonts w:hint="eastAsia"/>
          <w:szCs w:val="22"/>
        </w:rPr>
        <w:t>等处理后返回生产用水单元使用。</w:t>
      </w:r>
    </w:p>
    <w:p w14:paraId="5E34C143" w14:textId="5EB417F3" w:rsidR="0015166F" w:rsidRPr="00034A16" w:rsidRDefault="006D6A71" w:rsidP="00044B54">
      <w:pPr>
        <w:spacing w:line="360" w:lineRule="exact"/>
        <w:ind w:firstLineChars="200" w:firstLine="420"/>
        <w:rPr>
          <w:szCs w:val="22"/>
        </w:rPr>
      </w:pPr>
      <w:r w:rsidRPr="00034A16">
        <w:rPr>
          <w:rFonts w:hint="eastAsia"/>
          <w:szCs w:val="22"/>
        </w:rPr>
        <w:t>萃取过程废气</w:t>
      </w:r>
      <w:r w:rsidR="00833A59" w:rsidRPr="00034A16">
        <w:rPr>
          <w:rFonts w:hint="eastAsia"/>
          <w:szCs w:val="22"/>
        </w:rPr>
        <w:t>碱</w:t>
      </w:r>
      <w:r w:rsidRPr="00034A16">
        <w:rPr>
          <w:rFonts w:hint="eastAsia"/>
          <w:szCs w:val="22"/>
        </w:rPr>
        <w:t>喷淋废水含</w:t>
      </w:r>
      <w:r w:rsidR="0015166F" w:rsidRPr="00034A16">
        <w:rPr>
          <w:rFonts w:hint="eastAsia"/>
          <w:szCs w:val="22"/>
        </w:rPr>
        <w:t>有机</w:t>
      </w:r>
      <w:r w:rsidR="0052180C" w:rsidRPr="00034A16">
        <w:rPr>
          <w:rFonts w:hint="eastAsia"/>
          <w:szCs w:val="22"/>
        </w:rPr>
        <w:t>相</w:t>
      </w:r>
      <w:r w:rsidR="00833A59" w:rsidRPr="00034A16">
        <w:rPr>
          <w:rFonts w:hint="eastAsia"/>
          <w:szCs w:val="22"/>
        </w:rPr>
        <w:t>和盐</w:t>
      </w:r>
      <w:r w:rsidRPr="00034A16">
        <w:rPr>
          <w:rFonts w:hint="eastAsia"/>
          <w:szCs w:val="22"/>
        </w:rPr>
        <w:t>，</w:t>
      </w:r>
      <w:r w:rsidR="00685DA5" w:rsidRPr="00034A16">
        <w:rPr>
          <w:rFonts w:hint="eastAsia"/>
          <w:szCs w:val="22"/>
        </w:rPr>
        <w:t>宜</w:t>
      </w:r>
      <w:r w:rsidR="00E97587" w:rsidRPr="00034A16">
        <w:rPr>
          <w:rFonts w:ascii="宋体" w:hAnsi="宋体" w:hint="eastAsia"/>
          <w:szCs w:val="21"/>
        </w:rPr>
        <w:t>应并入含盐废水，并</w:t>
      </w:r>
      <w:r w:rsidR="004E2C8E" w:rsidRPr="00034A16">
        <w:rPr>
          <w:rFonts w:ascii="宋体" w:hAnsi="宋体" w:hint="eastAsia"/>
          <w:szCs w:val="21"/>
        </w:rPr>
        <w:t>参照</w:t>
      </w:r>
      <w:r w:rsidR="00E97587" w:rsidRPr="00034A16">
        <w:rPr>
          <w:rFonts w:ascii="宋体" w:hAnsi="宋体" w:hint="eastAsia"/>
          <w:szCs w:val="21"/>
        </w:rPr>
        <w:t>含盐废水处理工艺处理</w:t>
      </w:r>
      <w:r w:rsidRPr="00034A16">
        <w:rPr>
          <w:rFonts w:hint="eastAsia"/>
          <w:szCs w:val="22"/>
        </w:rPr>
        <w:t>。</w:t>
      </w:r>
    </w:p>
    <w:p w14:paraId="0281C2ED" w14:textId="15D59EF5" w:rsidR="000C2CE2" w:rsidRPr="00034A16" w:rsidRDefault="000C2CE2" w:rsidP="00B260F9">
      <w:pPr>
        <w:spacing w:line="360" w:lineRule="exact"/>
        <w:rPr>
          <w:szCs w:val="22"/>
        </w:rPr>
      </w:pPr>
      <w:r w:rsidRPr="00034A16">
        <w:rPr>
          <w:szCs w:val="22"/>
        </w:rPr>
        <w:t>6.3.3</w:t>
      </w:r>
      <w:r w:rsidR="0052180C" w:rsidRPr="00034A16">
        <w:rPr>
          <w:rFonts w:hint="eastAsia"/>
          <w:szCs w:val="22"/>
        </w:rPr>
        <w:t>碱法分解废水</w:t>
      </w:r>
    </w:p>
    <w:p w14:paraId="471FAE34" w14:textId="6AD95D8D" w:rsidR="000C2CE2" w:rsidRPr="00034A16" w:rsidRDefault="000C2CE2" w:rsidP="007345C5">
      <w:pPr>
        <w:spacing w:line="360" w:lineRule="exact"/>
        <w:ind w:firstLine="410"/>
        <w:rPr>
          <w:szCs w:val="22"/>
        </w:rPr>
      </w:pPr>
      <w:r w:rsidRPr="00034A16">
        <w:rPr>
          <w:szCs w:val="22"/>
        </w:rPr>
        <w:t>包头混合型稀土</w:t>
      </w:r>
      <w:r w:rsidRPr="00034A16">
        <w:rPr>
          <w:rFonts w:hint="eastAsia"/>
          <w:szCs w:val="22"/>
        </w:rPr>
        <w:t>精矿</w:t>
      </w:r>
      <w:r w:rsidR="00090496" w:rsidRPr="00034A16">
        <w:rPr>
          <w:rFonts w:hint="eastAsia"/>
          <w:szCs w:val="22"/>
        </w:rPr>
        <w:t>和独居石矿</w:t>
      </w:r>
      <w:r w:rsidRPr="00034A16">
        <w:rPr>
          <w:rFonts w:hint="eastAsia"/>
          <w:szCs w:val="22"/>
        </w:rPr>
        <w:t>碱法分解过程产生</w:t>
      </w:r>
      <w:r w:rsidR="007345C5" w:rsidRPr="00034A16">
        <w:rPr>
          <w:rFonts w:hint="eastAsia"/>
          <w:szCs w:val="22"/>
        </w:rPr>
        <w:t>的</w:t>
      </w:r>
      <w:proofErr w:type="gramStart"/>
      <w:r w:rsidR="007F1250" w:rsidRPr="00034A16">
        <w:rPr>
          <w:rFonts w:hint="eastAsia"/>
          <w:szCs w:val="22"/>
        </w:rPr>
        <w:t>碱转废水分为碱转母液</w:t>
      </w:r>
      <w:proofErr w:type="gramEnd"/>
      <w:r w:rsidR="007F1250" w:rsidRPr="00034A16">
        <w:rPr>
          <w:rFonts w:hint="eastAsia"/>
          <w:szCs w:val="22"/>
        </w:rPr>
        <w:t>和</w:t>
      </w:r>
      <w:proofErr w:type="gramStart"/>
      <w:r w:rsidR="007345C5" w:rsidRPr="00034A16">
        <w:rPr>
          <w:rFonts w:hint="eastAsia"/>
          <w:szCs w:val="22"/>
        </w:rPr>
        <w:t>碱转</w:t>
      </w:r>
      <w:proofErr w:type="gramEnd"/>
      <w:r w:rsidR="007345C5" w:rsidRPr="00034A16">
        <w:rPr>
          <w:rFonts w:hint="eastAsia"/>
          <w:szCs w:val="21"/>
        </w:rPr>
        <w:t>洗涤废水</w:t>
      </w:r>
      <w:r w:rsidR="007F1250" w:rsidRPr="00034A16">
        <w:rPr>
          <w:rFonts w:hint="eastAsia"/>
          <w:szCs w:val="22"/>
        </w:rPr>
        <w:t>。</w:t>
      </w:r>
      <w:proofErr w:type="gramStart"/>
      <w:r w:rsidR="002C61B4" w:rsidRPr="00034A16">
        <w:rPr>
          <w:rFonts w:hint="eastAsia"/>
          <w:szCs w:val="22"/>
        </w:rPr>
        <w:t>碱转母液</w:t>
      </w:r>
      <w:proofErr w:type="gramEnd"/>
      <w:r w:rsidR="00685DA5" w:rsidRPr="00034A16">
        <w:rPr>
          <w:rFonts w:ascii="宋体" w:hAnsi="宋体" w:hint="eastAsia"/>
          <w:szCs w:val="22"/>
        </w:rPr>
        <w:t>宜采用</w:t>
      </w:r>
      <w:r w:rsidR="002C61B4" w:rsidRPr="00034A16">
        <w:rPr>
          <w:rFonts w:hint="eastAsia"/>
          <w:szCs w:val="22"/>
        </w:rPr>
        <w:t>图</w:t>
      </w:r>
      <w:r w:rsidR="007F1250" w:rsidRPr="00034A16">
        <w:rPr>
          <w:szCs w:val="22"/>
        </w:rPr>
        <w:t>3</w:t>
      </w:r>
      <w:r w:rsidR="007345C5" w:rsidRPr="00034A16">
        <w:rPr>
          <w:rFonts w:hint="eastAsia"/>
          <w:szCs w:val="22"/>
        </w:rPr>
        <w:t>工艺流程</w:t>
      </w:r>
      <w:r w:rsidR="002C61B4" w:rsidRPr="00034A16">
        <w:rPr>
          <w:rFonts w:hint="eastAsia"/>
          <w:szCs w:val="22"/>
        </w:rPr>
        <w:t>进行处理</w:t>
      </w:r>
      <w:r w:rsidR="006E16DF" w:rsidRPr="00034A16">
        <w:rPr>
          <w:rFonts w:hint="eastAsia"/>
          <w:szCs w:val="22"/>
        </w:rPr>
        <w:t>，其中包头</w:t>
      </w:r>
      <w:r w:rsidR="00494966" w:rsidRPr="00034A16">
        <w:rPr>
          <w:rFonts w:hint="eastAsia"/>
          <w:szCs w:val="22"/>
        </w:rPr>
        <w:t>混合型</w:t>
      </w:r>
      <w:r w:rsidR="006E16DF" w:rsidRPr="00034A16">
        <w:rPr>
          <w:rFonts w:hint="eastAsia"/>
          <w:szCs w:val="22"/>
        </w:rPr>
        <w:t>稀土精矿</w:t>
      </w:r>
      <w:proofErr w:type="gramStart"/>
      <w:r w:rsidR="006E16DF" w:rsidRPr="00034A16">
        <w:rPr>
          <w:rFonts w:hint="eastAsia"/>
          <w:szCs w:val="22"/>
        </w:rPr>
        <w:t>碱转母液</w:t>
      </w:r>
      <w:proofErr w:type="gramEnd"/>
      <w:r w:rsidR="006E16DF" w:rsidRPr="00034A16">
        <w:rPr>
          <w:rFonts w:hint="eastAsia"/>
          <w:szCs w:val="22"/>
        </w:rPr>
        <w:t>需要考虑氟回收</w:t>
      </w:r>
      <w:r w:rsidR="006846D3" w:rsidRPr="00034A16">
        <w:rPr>
          <w:rFonts w:hint="eastAsia"/>
          <w:szCs w:val="22"/>
        </w:rPr>
        <w:t>处置</w:t>
      </w:r>
      <w:r w:rsidR="00FA4D4C" w:rsidRPr="00034A16">
        <w:rPr>
          <w:rFonts w:hint="eastAsia"/>
          <w:szCs w:val="22"/>
        </w:rPr>
        <w:t>；</w:t>
      </w:r>
      <w:r w:rsidRPr="00034A16">
        <w:rPr>
          <w:rFonts w:hint="eastAsia"/>
          <w:szCs w:val="22"/>
        </w:rPr>
        <w:t>酸洗废水、</w:t>
      </w:r>
      <w:proofErr w:type="gramStart"/>
      <w:r w:rsidR="007345C5" w:rsidRPr="00034A16">
        <w:rPr>
          <w:rFonts w:hint="eastAsia"/>
          <w:szCs w:val="22"/>
        </w:rPr>
        <w:t>碱转</w:t>
      </w:r>
      <w:r w:rsidR="007345C5" w:rsidRPr="00034A16">
        <w:rPr>
          <w:rFonts w:hint="eastAsia"/>
          <w:szCs w:val="21"/>
        </w:rPr>
        <w:t>洗涤</w:t>
      </w:r>
      <w:proofErr w:type="gramEnd"/>
      <w:r w:rsidR="007345C5" w:rsidRPr="00034A16">
        <w:rPr>
          <w:rFonts w:hint="eastAsia"/>
          <w:szCs w:val="22"/>
        </w:rPr>
        <w:t>废水</w:t>
      </w:r>
      <w:r w:rsidR="00685DA5" w:rsidRPr="00034A16">
        <w:rPr>
          <w:rFonts w:hint="eastAsia"/>
          <w:szCs w:val="22"/>
        </w:rPr>
        <w:t>宜采</w:t>
      </w:r>
      <w:r w:rsidR="00685DA5" w:rsidRPr="00034A16">
        <w:rPr>
          <w:rFonts w:ascii="宋体" w:hAnsi="宋体" w:hint="eastAsia"/>
          <w:szCs w:val="22"/>
        </w:rPr>
        <w:t>用</w:t>
      </w:r>
      <w:r w:rsidRPr="00034A16">
        <w:rPr>
          <w:rFonts w:hint="eastAsia"/>
          <w:szCs w:val="22"/>
        </w:rPr>
        <w:t>图</w:t>
      </w:r>
      <w:r w:rsidR="007F1250" w:rsidRPr="00034A16">
        <w:rPr>
          <w:szCs w:val="22"/>
        </w:rPr>
        <w:t>4</w:t>
      </w:r>
      <w:r w:rsidR="000C730A" w:rsidRPr="00034A16">
        <w:rPr>
          <w:rFonts w:hint="eastAsia"/>
          <w:szCs w:val="22"/>
        </w:rPr>
        <w:t>工艺流程</w:t>
      </w:r>
      <w:r w:rsidR="002C61B4" w:rsidRPr="00034A16">
        <w:rPr>
          <w:rFonts w:hint="eastAsia"/>
          <w:szCs w:val="22"/>
        </w:rPr>
        <w:t>进行处理</w:t>
      </w:r>
      <w:r w:rsidRPr="00034A16">
        <w:rPr>
          <w:rFonts w:hint="eastAsia"/>
          <w:szCs w:val="22"/>
        </w:rPr>
        <w:t>。</w:t>
      </w:r>
    </w:p>
    <w:p w14:paraId="48EC34D5" w14:textId="0222BCC4" w:rsidR="00331D4E" w:rsidRPr="00034A16" w:rsidRDefault="006E16DF" w:rsidP="00044B54">
      <w:pPr>
        <w:jc w:val="center"/>
        <w:rPr>
          <w:szCs w:val="22"/>
        </w:rPr>
      </w:pPr>
      <w:r w:rsidRPr="00034A16">
        <w:object w:dxaOrig="9880" w:dyaOrig="2140" w14:anchorId="674722DF">
          <v:shape id="_x0000_i1027" type="#_x0000_t75" style="width:270pt;height:58.5pt" o:ole="">
            <v:imagedata r:id="rId18" o:title=""/>
          </v:shape>
          <o:OLEObject Type="Embed" ProgID="Visio.Drawing.15" ShapeID="_x0000_i1027" DrawAspect="Content" ObjectID="_1709925213" r:id="rId19"/>
        </w:object>
      </w:r>
    </w:p>
    <w:p w14:paraId="1D91F151" w14:textId="6C1D64D7" w:rsidR="00A767ED" w:rsidRPr="00034A16" w:rsidRDefault="007F1250" w:rsidP="007A62DD">
      <w:pPr>
        <w:pStyle w:val="affa"/>
        <w:spacing w:beforeLines="50" w:before="156" w:afterLines="50" w:after="156"/>
        <w:ind w:firstLineChars="0" w:firstLine="0"/>
        <w:jc w:val="center"/>
        <w:rPr>
          <w:rFonts w:ascii="黑体" w:eastAsia="黑体" w:hAnsi="黑体"/>
          <w:bCs/>
          <w:szCs w:val="21"/>
        </w:rPr>
      </w:pPr>
      <w:r w:rsidRPr="00034A16">
        <w:rPr>
          <w:rFonts w:ascii="黑体" w:eastAsia="黑体" w:hAnsi="黑体" w:hint="eastAsia"/>
          <w:bCs/>
          <w:szCs w:val="21"/>
        </w:rPr>
        <w:t>图3</w:t>
      </w:r>
      <w:r w:rsidR="007345C5" w:rsidRPr="00034A16">
        <w:rPr>
          <w:rFonts w:ascii="黑体" w:eastAsia="黑体" w:hAnsi="黑体"/>
          <w:bCs/>
          <w:szCs w:val="21"/>
        </w:rPr>
        <w:t xml:space="preserve"> </w:t>
      </w:r>
      <w:proofErr w:type="gramStart"/>
      <w:r w:rsidR="00331D4E" w:rsidRPr="00034A16">
        <w:rPr>
          <w:rFonts w:ascii="黑体" w:eastAsia="黑体" w:hAnsi="黑体" w:hint="eastAsia"/>
          <w:bCs/>
          <w:szCs w:val="21"/>
        </w:rPr>
        <w:t>碱转母液</w:t>
      </w:r>
      <w:proofErr w:type="gramEnd"/>
      <w:r w:rsidR="00331D4E" w:rsidRPr="00034A16">
        <w:rPr>
          <w:rFonts w:ascii="黑体" w:eastAsia="黑体" w:hAnsi="黑体" w:hint="eastAsia"/>
          <w:bCs/>
          <w:szCs w:val="21"/>
        </w:rPr>
        <w:t>处理</w:t>
      </w:r>
      <w:r w:rsidR="007345C5" w:rsidRPr="00034A16">
        <w:rPr>
          <w:rFonts w:ascii="黑体" w:eastAsia="黑体" w:hAnsi="黑体" w:hint="eastAsia"/>
          <w:bCs/>
          <w:szCs w:val="21"/>
        </w:rPr>
        <w:t>回用</w:t>
      </w:r>
      <w:r w:rsidR="00253FA9" w:rsidRPr="00034A16">
        <w:rPr>
          <w:rFonts w:ascii="黑体" w:eastAsia="黑体" w:hAnsi="黑体" w:hint="eastAsia"/>
          <w:bCs/>
          <w:szCs w:val="21"/>
        </w:rPr>
        <w:t>工艺流程图</w:t>
      </w:r>
    </w:p>
    <w:p w14:paraId="51FC9CB3" w14:textId="77777777" w:rsidR="007F1250" w:rsidRPr="00034A16" w:rsidRDefault="007F1250" w:rsidP="00B260F9">
      <w:pPr>
        <w:spacing w:line="360" w:lineRule="exact"/>
        <w:rPr>
          <w:szCs w:val="22"/>
        </w:rPr>
      </w:pPr>
    </w:p>
    <w:p w14:paraId="5C574281" w14:textId="1C6225D6" w:rsidR="00AB537F" w:rsidRPr="00034A16" w:rsidRDefault="00A576E8" w:rsidP="00651E1F">
      <w:pPr>
        <w:spacing w:line="312" w:lineRule="auto"/>
        <w:ind w:firstLine="420"/>
        <w:jc w:val="center"/>
        <w:rPr>
          <w:szCs w:val="22"/>
        </w:rPr>
      </w:pPr>
      <w:r w:rsidRPr="00034A16">
        <w:object w:dxaOrig="10140" w:dyaOrig="3040" w14:anchorId="4DD4383C">
          <v:shape id="_x0000_i1028" type="#_x0000_t75" style="width:265.5pt;height:80.5pt" o:ole="">
            <v:imagedata r:id="rId20" o:title=""/>
          </v:shape>
          <o:OLEObject Type="Embed" ProgID="Visio.Drawing.15" ShapeID="_x0000_i1028" DrawAspect="Content" ObjectID="_1709925214" r:id="rId21"/>
        </w:object>
      </w:r>
    </w:p>
    <w:p w14:paraId="256ACBE6" w14:textId="72A54907" w:rsidR="000C2CE2" w:rsidRPr="00034A16" w:rsidRDefault="000C2CE2" w:rsidP="007A62DD">
      <w:pPr>
        <w:pStyle w:val="affa"/>
        <w:spacing w:beforeLines="50" w:before="156" w:afterLines="50" w:after="156"/>
        <w:ind w:firstLineChars="0" w:firstLine="0"/>
        <w:jc w:val="center"/>
        <w:rPr>
          <w:rFonts w:ascii="黑体" w:eastAsia="黑体" w:hAnsi="黑体"/>
          <w:bCs/>
          <w:szCs w:val="21"/>
        </w:rPr>
      </w:pPr>
      <w:r w:rsidRPr="00034A16">
        <w:rPr>
          <w:rFonts w:ascii="黑体" w:eastAsia="黑体" w:hAnsi="黑体" w:hint="eastAsia"/>
          <w:bCs/>
          <w:szCs w:val="21"/>
        </w:rPr>
        <w:t>图</w:t>
      </w:r>
      <w:r w:rsidR="007F1250" w:rsidRPr="00034A16">
        <w:rPr>
          <w:rFonts w:ascii="黑体" w:eastAsia="黑体" w:hAnsi="黑体"/>
          <w:bCs/>
          <w:szCs w:val="21"/>
        </w:rPr>
        <w:t>4</w:t>
      </w:r>
      <w:r w:rsidR="00153FDA" w:rsidRPr="00034A16">
        <w:rPr>
          <w:rFonts w:ascii="黑体" w:eastAsia="黑体" w:hAnsi="黑体"/>
          <w:bCs/>
          <w:szCs w:val="21"/>
        </w:rPr>
        <w:t xml:space="preserve"> </w:t>
      </w:r>
      <w:proofErr w:type="gramStart"/>
      <w:r w:rsidR="00153FDA" w:rsidRPr="00034A16">
        <w:rPr>
          <w:rFonts w:ascii="黑体" w:eastAsia="黑体" w:hAnsi="黑体" w:hint="eastAsia"/>
          <w:bCs/>
          <w:szCs w:val="21"/>
        </w:rPr>
        <w:t>碱转洗涤</w:t>
      </w:r>
      <w:proofErr w:type="gramEnd"/>
      <w:r w:rsidR="00153FDA" w:rsidRPr="00034A16">
        <w:rPr>
          <w:rFonts w:ascii="黑体" w:eastAsia="黑体" w:hAnsi="黑体" w:hint="eastAsia"/>
          <w:bCs/>
          <w:szCs w:val="21"/>
        </w:rPr>
        <w:t>废水</w:t>
      </w:r>
      <w:r w:rsidRPr="00034A16">
        <w:rPr>
          <w:rFonts w:ascii="黑体" w:eastAsia="黑体" w:hAnsi="黑体" w:hint="eastAsia"/>
          <w:bCs/>
          <w:szCs w:val="21"/>
        </w:rPr>
        <w:t>处理</w:t>
      </w:r>
      <w:r w:rsidR="00153FDA" w:rsidRPr="00034A16">
        <w:rPr>
          <w:rFonts w:ascii="黑体" w:eastAsia="黑体" w:hAnsi="黑体" w:hint="eastAsia"/>
          <w:bCs/>
          <w:szCs w:val="21"/>
        </w:rPr>
        <w:t>回用</w:t>
      </w:r>
      <w:r w:rsidR="00253FA9" w:rsidRPr="00034A16">
        <w:rPr>
          <w:rFonts w:ascii="黑体" w:eastAsia="黑体" w:hAnsi="黑体" w:hint="eastAsia"/>
          <w:bCs/>
          <w:szCs w:val="21"/>
        </w:rPr>
        <w:t>工艺流程图</w:t>
      </w:r>
    </w:p>
    <w:p w14:paraId="656B2ACE" w14:textId="77777777" w:rsidR="00651E1F" w:rsidRPr="00034A16" w:rsidRDefault="00651E1F" w:rsidP="00651E1F">
      <w:pPr>
        <w:spacing w:line="312" w:lineRule="auto"/>
        <w:ind w:firstLine="420"/>
        <w:jc w:val="center"/>
        <w:rPr>
          <w:rFonts w:eastAsia="黑体"/>
          <w:bCs/>
          <w:szCs w:val="21"/>
        </w:rPr>
      </w:pPr>
    </w:p>
    <w:p w14:paraId="2BB7EAA5" w14:textId="58CFD806" w:rsidR="000C2CE2" w:rsidRPr="00034A16" w:rsidRDefault="000C2CE2" w:rsidP="00B260F9">
      <w:pPr>
        <w:spacing w:line="360" w:lineRule="exact"/>
        <w:ind w:firstLineChars="200" w:firstLine="420"/>
        <w:rPr>
          <w:szCs w:val="22"/>
        </w:rPr>
      </w:pPr>
      <w:bookmarkStart w:id="47" w:name="_Hlk34726701"/>
      <w:r w:rsidRPr="00034A16">
        <w:rPr>
          <w:rFonts w:hint="eastAsia"/>
          <w:szCs w:val="22"/>
        </w:rPr>
        <w:t>氟碳</w:t>
      </w:r>
      <w:proofErr w:type="gramStart"/>
      <w:r w:rsidRPr="00034A16">
        <w:rPr>
          <w:rFonts w:hint="eastAsia"/>
          <w:szCs w:val="22"/>
        </w:rPr>
        <w:t>铈</w:t>
      </w:r>
      <w:proofErr w:type="gramEnd"/>
      <w:r w:rsidRPr="00034A16">
        <w:rPr>
          <w:rFonts w:hint="eastAsia"/>
          <w:szCs w:val="22"/>
        </w:rPr>
        <w:t>精矿</w:t>
      </w:r>
      <w:r w:rsidR="00DF1A54" w:rsidRPr="00034A16">
        <w:rPr>
          <w:rFonts w:hint="eastAsia"/>
          <w:szCs w:val="22"/>
        </w:rPr>
        <w:t>酸溶渣</w:t>
      </w:r>
      <w:proofErr w:type="gramStart"/>
      <w:r w:rsidRPr="00034A16">
        <w:rPr>
          <w:rFonts w:hint="eastAsia"/>
          <w:szCs w:val="22"/>
        </w:rPr>
        <w:t>碱转</w:t>
      </w:r>
      <w:bookmarkEnd w:id="47"/>
      <w:r w:rsidRPr="00034A16">
        <w:rPr>
          <w:rFonts w:hint="eastAsia"/>
          <w:szCs w:val="22"/>
        </w:rPr>
        <w:t>过程</w:t>
      </w:r>
      <w:proofErr w:type="gramEnd"/>
      <w:r w:rsidRPr="00034A16">
        <w:rPr>
          <w:rFonts w:hint="eastAsia"/>
          <w:szCs w:val="22"/>
        </w:rPr>
        <w:t>产生的</w:t>
      </w:r>
      <w:r w:rsidR="00DF1A54" w:rsidRPr="00034A16">
        <w:rPr>
          <w:rFonts w:hint="eastAsia"/>
          <w:szCs w:val="22"/>
        </w:rPr>
        <w:t>碱性</w:t>
      </w:r>
      <w:r w:rsidRPr="00034A16">
        <w:rPr>
          <w:rFonts w:hint="eastAsia"/>
          <w:szCs w:val="22"/>
        </w:rPr>
        <w:t>含氟</w:t>
      </w:r>
      <w:r w:rsidRPr="00034A16">
        <w:rPr>
          <w:szCs w:val="22"/>
        </w:rPr>
        <w:t>废水</w:t>
      </w:r>
      <w:r w:rsidR="00685DA5" w:rsidRPr="00034A16">
        <w:rPr>
          <w:rFonts w:ascii="宋体" w:hAnsi="宋体" w:hint="eastAsia"/>
          <w:szCs w:val="22"/>
        </w:rPr>
        <w:t>宜采用</w:t>
      </w:r>
      <w:r w:rsidRPr="00034A16">
        <w:rPr>
          <w:rFonts w:hint="eastAsia"/>
          <w:szCs w:val="22"/>
        </w:rPr>
        <w:t>图</w:t>
      </w:r>
      <w:r w:rsidR="007F1250" w:rsidRPr="00034A16">
        <w:rPr>
          <w:szCs w:val="22"/>
        </w:rPr>
        <w:t>5</w:t>
      </w:r>
      <w:r w:rsidR="000C730A" w:rsidRPr="00034A16">
        <w:rPr>
          <w:rFonts w:hint="eastAsia"/>
          <w:szCs w:val="22"/>
        </w:rPr>
        <w:t>工艺流程</w:t>
      </w:r>
      <w:r w:rsidR="007F1250" w:rsidRPr="00034A16">
        <w:rPr>
          <w:rFonts w:hint="eastAsia"/>
          <w:szCs w:val="22"/>
        </w:rPr>
        <w:t>进行处理</w:t>
      </w:r>
      <w:r w:rsidRPr="00034A16">
        <w:rPr>
          <w:rFonts w:hint="eastAsia"/>
          <w:szCs w:val="22"/>
        </w:rPr>
        <w:t>。</w:t>
      </w:r>
    </w:p>
    <w:p w14:paraId="287D0695" w14:textId="44026DD5" w:rsidR="00A744F5" w:rsidRPr="00034A16" w:rsidRDefault="00382FD8" w:rsidP="007A62DD">
      <w:pPr>
        <w:pStyle w:val="affa"/>
        <w:spacing w:beforeLines="50" w:before="156" w:afterLines="50" w:after="156"/>
        <w:ind w:firstLineChars="0" w:firstLine="0"/>
        <w:jc w:val="center"/>
      </w:pPr>
      <w:r w:rsidRPr="00034A16">
        <w:rPr>
          <w:rFonts w:ascii="黑体" w:eastAsia="黑体" w:hAnsi="黑体"/>
          <w:bCs/>
          <w:szCs w:val="21"/>
        </w:rPr>
        <w:object w:dxaOrig="11850" w:dyaOrig="3220" w14:anchorId="5F725B4B">
          <v:shape id="_x0000_i1029" type="#_x0000_t75" style="width:307.5pt;height:84pt" o:ole="">
            <v:imagedata r:id="rId22" o:title=""/>
          </v:shape>
          <o:OLEObject Type="Embed" ProgID="Visio.Drawing.15" ShapeID="_x0000_i1029" DrawAspect="Content" ObjectID="_1709925215" r:id="rId23"/>
        </w:object>
      </w:r>
    </w:p>
    <w:p w14:paraId="49B18D8A" w14:textId="261825D4" w:rsidR="000C2CE2" w:rsidRPr="00034A16" w:rsidRDefault="000C2CE2" w:rsidP="007A62DD">
      <w:pPr>
        <w:pStyle w:val="affa"/>
        <w:spacing w:beforeLines="50" w:before="156" w:afterLines="50" w:after="156"/>
        <w:ind w:firstLineChars="0" w:firstLine="0"/>
        <w:jc w:val="center"/>
        <w:rPr>
          <w:rFonts w:ascii="黑体" w:eastAsia="黑体" w:hAnsi="黑体"/>
          <w:bCs/>
          <w:szCs w:val="21"/>
        </w:rPr>
      </w:pPr>
      <w:r w:rsidRPr="00034A16">
        <w:rPr>
          <w:rFonts w:ascii="黑体" w:eastAsia="黑体" w:hAnsi="黑体" w:hint="eastAsia"/>
          <w:bCs/>
          <w:szCs w:val="21"/>
        </w:rPr>
        <w:t>图</w:t>
      </w:r>
      <w:r w:rsidR="0098242B" w:rsidRPr="00034A16">
        <w:rPr>
          <w:rFonts w:ascii="黑体" w:eastAsia="黑体" w:hAnsi="黑体"/>
          <w:bCs/>
          <w:szCs w:val="21"/>
        </w:rPr>
        <w:t>5</w:t>
      </w:r>
      <w:r w:rsidR="0098242B" w:rsidRPr="00034A16">
        <w:rPr>
          <w:rFonts w:ascii="黑体" w:eastAsia="黑体" w:hAnsi="黑体" w:hint="eastAsia"/>
          <w:bCs/>
          <w:szCs w:val="21"/>
        </w:rPr>
        <w:t xml:space="preserve"> </w:t>
      </w:r>
      <w:r w:rsidRPr="00034A16">
        <w:rPr>
          <w:rFonts w:ascii="黑体" w:eastAsia="黑体" w:hAnsi="黑体" w:hint="eastAsia"/>
          <w:bCs/>
          <w:szCs w:val="21"/>
        </w:rPr>
        <w:t>氟碳</w:t>
      </w:r>
      <w:proofErr w:type="gramStart"/>
      <w:r w:rsidRPr="00034A16">
        <w:rPr>
          <w:rFonts w:ascii="黑体" w:eastAsia="黑体" w:hAnsi="黑体" w:hint="eastAsia"/>
          <w:bCs/>
          <w:szCs w:val="21"/>
        </w:rPr>
        <w:t>铈精矿碱转</w:t>
      </w:r>
      <w:r w:rsidRPr="00034A16">
        <w:rPr>
          <w:rFonts w:ascii="黑体" w:eastAsia="黑体" w:hAnsi="黑体"/>
          <w:bCs/>
          <w:szCs w:val="21"/>
        </w:rPr>
        <w:t>废水</w:t>
      </w:r>
      <w:r w:rsidRPr="00034A16">
        <w:rPr>
          <w:rFonts w:ascii="黑体" w:eastAsia="黑体" w:hAnsi="黑体" w:hint="eastAsia"/>
          <w:bCs/>
          <w:szCs w:val="21"/>
        </w:rPr>
        <w:t>处理</w:t>
      </w:r>
      <w:proofErr w:type="gramEnd"/>
      <w:r w:rsidR="00415F88" w:rsidRPr="00034A16">
        <w:rPr>
          <w:rFonts w:ascii="黑体" w:eastAsia="黑体" w:hAnsi="黑体" w:hint="eastAsia"/>
          <w:bCs/>
          <w:szCs w:val="21"/>
        </w:rPr>
        <w:t>回用</w:t>
      </w:r>
      <w:r w:rsidR="00253FA9" w:rsidRPr="00034A16">
        <w:rPr>
          <w:rFonts w:ascii="黑体" w:eastAsia="黑体" w:hAnsi="黑体" w:hint="eastAsia"/>
          <w:bCs/>
          <w:szCs w:val="21"/>
        </w:rPr>
        <w:t>工艺流程图</w:t>
      </w:r>
    </w:p>
    <w:p w14:paraId="03FE07B3" w14:textId="77777777" w:rsidR="002D099C" w:rsidRPr="00034A16" w:rsidRDefault="002D099C" w:rsidP="00B260F9">
      <w:pPr>
        <w:pStyle w:val="affa"/>
        <w:spacing w:line="360" w:lineRule="exact"/>
        <w:ind w:firstLineChars="0" w:firstLine="0"/>
        <w:jc w:val="center"/>
        <w:rPr>
          <w:szCs w:val="22"/>
        </w:rPr>
      </w:pPr>
    </w:p>
    <w:p w14:paraId="3B8FB98E" w14:textId="77777777" w:rsidR="000C2CE2" w:rsidRPr="00034A16" w:rsidRDefault="000C2CE2" w:rsidP="00B260F9">
      <w:pPr>
        <w:spacing w:line="360" w:lineRule="exact"/>
        <w:rPr>
          <w:szCs w:val="22"/>
        </w:rPr>
      </w:pPr>
      <w:r w:rsidRPr="00034A16">
        <w:rPr>
          <w:rFonts w:hint="eastAsia"/>
          <w:szCs w:val="22"/>
        </w:rPr>
        <w:t>6</w:t>
      </w:r>
      <w:r w:rsidRPr="00034A16">
        <w:rPr>
          <w:szCs w:val="22"/>
        </w:rPr>
        <w:t xml:space="preserve">.3.4 </w:t>
      </w:r>
      <w:r w:rsidRPr="00034A16">
        <w:rPr>
          <w:rFonts w:hint="eastAsia"/>
          <w:szCs w:val="22"/>
        </w:rPr>
        <w:t>氨氮废水</w:t>
      </w:r>
    </w:p>
    <w:p w14:paraId="13CE4EEF" w14:textId="169792F9" w:rsidR="000C2CE2" w:rsidRPr="00034A16" w:rsidRDefault="000C2CE2" w:rsidP="00B260F9">
      <w:pPr>
        <w:spacing w:line="360" w:lineRule="exact"/>
        <w:ind w:firstLineChars="200" w:firstLine="420"/>
        <w:rPr>
          <w:szCs w:val="22"/>
        </w:rPr>
      </w:pPr>
      <w:r w:rsidRPr="00034A16">
        <w:rPr>
          <w:rFonts w:hint="eastAsia"/>
          <w:szCs w:val="22"/>
        </w:rPr>
        <w:t>稀土萃取分离及</w:t>
      </w:r>
      <w:r w:rsidR="00715782" w:rsidRPr="00034A16">
        <w:rPr>
          <w:rFonts w:hint="eastAsia"/>
          <w:szCs w:val="22"/>
        </w:rPr>
        <w:t>产品</w:t>
      </w:r>
      <w:r w:rsidRPr="00034A16">
        <w:rPr>
          <w:rFonts w:hint="eastAsia"/>
          <w:szCs w:val="22"/>
        </w:rPr>
        <w:t>沉淀产生的氨氮废水</w:t>
      </w:r>
      <w:r w:rsidR="004F75F7" w:rsidRPr="00034A16">
        <w:rPr>
          <w:rFonts w:ascii="宋体" w:hAnsi="宋体" w:hint="eastAsia"/>
          <w:szCs w:val="22"/>
        </w:rPr>
        <w:t>宜采用</w:t>
      </w:r>
      <w:r w:rsidR="00AC435D" w:rsidRPr="00034A16">
        <w:rPr>
          <w:rFonts w:hint="eastAsia"/>
          <w:szCs w:val="22"/>
        </w:rPr>
        <w:t>图</w:t>
      </w:r>
      <w:r w:rsidR="00AC435D" w:rsidRPr="00034A16">
        <w:rPr>
          <w:szCs w:val="22"/>
        </w:rPr>
        <w:t>6</w:t>
      </w:r>
      <w:r w:rsidR="000C730A" w:rsidRPr="00034A16">
        <w:rPr>
          <w:rFonts w:hint="eastAsia"/>
          <w:szCs w:val="22"/>
        </w:rPr>
        <w:t>工艺流程</w:t>
      </w:r>
      <w:r w:rsidR="00AC435D" w:rsidRPr="00034A16">
        <w:rPr>
          <w:rFonts w:hint="eastAsia"/>
          <w:szCs w:val="22"/>
        </w:rPr>
        <w:t>进行处理。</w:t>
      </w:r>
      <w:r w:rsidR="003C359F" w:rsidRPr="00034A16">
        <w:rPr>
          <w:rFonts w:hint="eastAsia"/>
          <w:szCs w:val="22"/>
        </w:rPr>
        <w:t>主要</w:t>
      </w:r>
      <w:r w:rsidR="00342C4D" w:rsidRPr="00034A16">
        <w:rPr>
          <w:rFonts w:hint="eastAsia"/>
          <w:szCs w:val="22"/>
        </w:rPr>
        <w:t>的氨氮末端治理技术分析见表</w:t>
      </w:r>
      <w:r w:rsidR="00044B54" w:rsidRPr="00034A16">
        <w:rPr>
          <w:szCs w:val="22"/>
        </w:rPr>
        <w:t>8</w:t>
      </w:r>
      <w:r w:rsidR="00342C4D" w:rsidRPr="00034A16">
        <w:rPr>
          <w:rFonts w:hint="eastAsia"/>
          <w:szCs w:val="22"/>
        </w:rPr>
        <w:t>。</w:t>
      </w:r>
      <w:r w:rsidR="00603B2B" w:rsidRPr="00034A16">
        <w:rPr>
          <w:rFonts w:ascii="宋体" w:hAnsi="宋体" w:hint="eastAsia"/>
          <w:szCs w:val="22"/>
        </w:rPr>
        <w:t>其中产品沉淀产生的氨氮废水无需除油工序。</w:t>
      </w:r>
    </w:p>
    <w:bookmarkStart w:id="48" w:name="_Hlk34434498"/>
    <w:bookmarkStart w:id="49" w:name="_MON_1708974078"/>
    <w:bookmarkEnd w:id="49"/>
    <w:p w14:paraId="6CB6F233" w14:textId="3CC97B1E" w:rsidR="000C2CE2" w:rsidRPr="00034A16" w:rsidRDefault="00A576E8" w:rsidP="00A576E8">
      <w:pPr>
        <w:spacing w:line="312" w:lineRule="auto"/>
        <w:jc w:val="center"/>
        <w:rPr>
          <w:szCs w:val="22"/>
        </w:rPr>
      </w:pPr>
      <w:r w:rsidRPr="00034A16">
        <w:rPr>
          <w:szCs w:val="22"/>
        </w:rPr>
        <w:object w:dxaOrig="10980" w:dyaOrig="3770" w14:anchorId="2FE5E69D">
          <v:shape id="_x0000_i1030" type="#_x0000_t75" style="width:291pt;height:99.5pt" o:ole="">
            <v:imagedata r:id="rId24" o:title=""/>
          </v:shape>
          <o:OLEObject Type="Embed" ProgID="Visio.Drawing.11" ShapeID="_x0000_i1030" DrawAspect="Content" ObjectID="_1709925216" r:id="rId25"/>
        </w:object>
      </w:r>
      <w:bookmarkEnd w:id="48"/>
    </w:p>
    <w:p w14:paraId="41768464" w14:textId="5E6D7B79" w:rsidR="000C2CE2" w:rsidRPr="00034A16" w:rsidRDefault="000C2CE2" w:rsidP="00B260F9">
      <w:pPr>
        <w:pStyle w:val="affa"/>
        <w:spacing w:beforeLines="50" w:before="156" w:afterLines="50" w:after="156"/>
        <w:ind w:firstLineChars="0" w:firstLine="0"/>
        <w:jc w:val="center"/>
        <w:rPr>
          <w:rFonts w:ascii="黑体" w:eastAsia="黑体" w:hAnsi="黑体"/>
          <w:bCs/>
          <w:szCs w:val="21"/>
        </w:rPr>
      </w:pPr>
      <w:r w:rsidRPr="00034A16">
        <w:rPr>
          <w:rFonts w:ascii="黑体" w:eastAsia="黑体" w:hAnsi="黑体" w:hint="eastAsia"/>
          <w:bCs/>
          <w:szCs w:val="21"/>
        </w:rPr>
        <w:t>图</w:t>
      </w:r>
      <w:r w:rsidR="00AB537F" w:rsidRPr="00034A16">
        <w:rPr>
          <w:rFonts w:ascii="黑体" w:eastAsia="黑体" w:hAnsi="黑体"/>
          <w:bCs/>
          <w:szCs w:val="21"/>
        </w:rPr>
        <w:t>6</w:t>
      </w:r>
      <w:r w:rsidR="00AB537F" w:rsidRPr="00034A16">
        <w:rPr>
          <w:rFonts w:ascii="黑体" w:eastAsia="黑体" w:hAnsi="黑体" w:hint="eastAsia"/>
          <w:bCs/>
          <w:szCs w:val="21"/>
        </w:rPr>
        <w:t xml:space="preserve"> </w:t>
      </w:r>
      <w:r w:rsidRPr="00034A16">
        <w:rPr>
          <w:rFonts w:ascii="黑体" w:eastAsia="黑体" w:hAnsi="黑体" w:hint="eastAsia"/>
          <w:bCs/>
          <w:szCs w:val="21"/>
        </w:rPr>
        <w:t>氨氮废水处理</w:t>
      </w:r>
      <w:r w:rsidR="00415F88" w:rsidRPr="00034A16">
        <w:rPr>
          <w:rFonts w:ascii="黑体" w:eastAsia="黑体" w:hAnsi="黑体" w:hint="eastAsia"/>
          <w:bCs/>
          <w:szCs w:val="21"/>
        </w:rPr>
        <w:t>回用</w:t>
      </w:r>
      <w:r w:rsidR="00253FA9" w:rsidRPr="00034A16">
        <w:rPr>
          <w:rFonts w:ascii="黑体" w:eastAsia="黑体" w:hAnsi="黑体" w:hint="eastAsia"/>
          <w:bCs/>
          <w:szCs w:val="21"/>
        </w:rPr>
        <w:t>工艺流程图</w:t>
      </w:r>
    </w:p>
    <w:p w14:paraId="2926C5B2" w14:textId="77777777" w:rsidR="008D3F72" w:rsidRPr="00034A16" w:rsidRDefault="008D3F72" w:rsidP="00B260F9">
      <w:pPr>
        <w:pStyle w:val="affa"/>
        <w:spacing w:beforeLines="50" w:before="156" w:afterLines="50" w:after="156"/>
        <w:ind w:firstLineChars="0" w:firstLine="0"/>
        <w:jc w:val="center"/>
        <w:rPr>
          <w:rFonts w:ascii="黑体" w:eastAsia="黑体" w:hAnsi="黑体"/>
          <w:bCs/>
          <w:szCs w:val="21"/>
        </w:rPr>
      </w:pPr>
    </w:p>
    <w:p w14:paraId="71F44CE3" w14:textId="0CB7947C" w:rsidR="00411C85" w:rsidRPr="00034A16" w:rsidRDefault="00614ECB" w:rsidP="005C070A">
      <w:pPr>
        <w:pStyle w:val="affa"/>
        <w:spacing w:beforeLines="50" w:before="156" w:afterLines="50" w:after="156"/>
        <w:ind w:firstLineChars="0" w:firstLine="0"/>
        <w:jc w:val="center"/>
        <w:rPr>
          <w:rFonts w:ascii="黑体" w:eastAsia="黑体" w:hAnsi="黑体"/>
          <w:bCs/>
          <w:szCs w:val="21"/>
        </w:rPr>
      </w:pPr>
      <w:r w:rsidRPr="00034A16">
        <w:rPr>
          <w:rFonts w:ascii="黑体" w:eastAsia="黑体" w:hAnsi="黑体" w:hint="eastAsia"/>
          <w:bCs/>
          <w:szCs w:val="21"/>
        </w:rPr>
        <w:t>表</w:t>
      </w:r>
      <w:r w:rsidR="00044B54" w:rsidRPr="00034A16">
        <w:rPr>
          <w:rFonts w:ascii="黑体" w:eastAsia="黑体" w:hAnsi="黑体"/>
          <w:bCs/>
          <w:szCs w:val="21"/>
        </w:rPr>
        <w:t>8</w:t>
      </w:r>
      <w:r w:rsidRPr="00034A16">
        <w:rPr>
          <w:rFonts w:ascii="黑体" w:eastAsia="黑体" w:hAnsi="黑体" w:hint="eastAsia"/>
          <w:bCs/>
          <w:szCs w:val="21"/>
        </w:rPr>
        <w:t xml:space="preserve"> </w:t>
      </w:r>
      <w:r w:rsidR="003C359F" w:rsidRPr="00034A16">
        <w:rPr>
          <w:rFonts w:ascii="黑体" w:eastAsia="黑体" w:hAnsi="黑体" w:hint="eastAsia"/>
          <w:bCs/>
          <w:szCs w:val="21"/>
        </w:rPr>
        <w:t>主要</w:t>
      </w:r>
      <w:r w:rsidRPr="00034A16">
        <w:rPr>
          <w:rFonts w:ascii="黑体" w:eastAsia="黑体" w:hAnsi="黑体" w:hint="eastAsia"/>
          <w:bCs/>
          <w:szCs w:val="21"/>
        </w:rPr>
        <w:t>氨氮末端治理技术</w:t>
      </w:r>
    </w:p>
    <w:tbl>
      <w:tblPr>
        <w:tblStyle w:val="ae"/>
        <w:tblW w:w="0" w:type="auto"/>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1242"/>
        <w:gridCol w:w="3686"/>
        <w:gridCol w:w="3600"/>
      </w:tblGrid>
      <w:tr w:rsidR="00292326" w:rsidRPr="00034A16" w14:paraId="51AC061A" w14:textId="77777777" w:rsidTr="007A62DD">
        <w:tc>
          <w:tcPr>
            <w:tcW w:w="1242" w:type="dxa"/>
            <w:tcBorders>
              <w:top w:val="single" w:sz="18" w:space="0" w:color="auto"/>
              <w:bottom w:val="single" w:sz="18" w:space="0" w:color="auto"/>
            </w:tcBorders>
            <w:vAlign w:val="center"/>
          </w:tcPr>
          <w:p w14:paraId="10B118A8" w14:textId="16F7034D" w:rsidR="00614ECB" w:rsidRPr="00034A16" w:rsidRDefault="00281F41" w:rsidP="00B260F9">
            <w:pPr>
              <w:pStyle w:val="affa"/>
              <w:spacing w:line="360" w:lineRule="exact"/>
              <w:ind w:firstLineChars="0" w:firstLine="0"/>
              <w:jc w:val="center"/>
              <w:rPr>
                <w:rFonts w:ascii="宋体" w:hAnsi="宋体"/>
                <w:bCs/>
                <w:sz w:val="18"/>
                <w:szCs w:val="18"/>
              </w:rPr>
            </w:pPr>
            <w:r w:rsidRPr="00034A16">
              <w:rPr>
                <w:rFonts w:ascii="宋体" w:hAnsi="宋体" w:hint="eastAsia"/>
                <w:bCs/>
                <w:sz w:val="18"/>
                <w:szCs w:val="18"/>
              </w:rPr>
              <w:t>技术名称</w:t>
            </w:r>
          </w:p>
        </w:tc>
        <w:tc>
          <w:tcPr>
            <w:tcW w:w="3686" w:type="dxa"/>
            <w:tcBorders>
              <w:top w:val="single" w:sz="18" w:space="0" w:color="auto"/>
              <w:bottom w:val="single" w:sz="18" w:space="0" w:color="auto"/>
            </w:tcBorders>
            <w:vAlign w:val="center"/>
          </w:tcPr>
          <w:p w14:paraId="750B9A74" w14:textId="069C5E3D" w:rsidR="00614ECB" w:rsidRPr="00034A16" w:rsidRDefault="00095D44" w:rsidP="00B260F9">
            <w:pPr>
              <w:pStyle w:val="affa"/>
              <w:spacing w:line="360" w:lineRule="exact"/>
              <w:ind w:firstLineChars="0" w:firstLine="0"/>
              <w:jc w:val="center"/>
              <w:rPr>
                <w:rFonts w:ascii="宋体" w:hAnsi="宋体"/>
                <w:bCs/>
                <w:sz w:val="18"/>
                <w:szCs w:val="18"/>
              </w:rPr>
            </w:pPr>
            <w:r w:rsidRPr="00034A16">
              <w:rPr>
                <w:rFonts w:ascii="宋体" w:hAnsi="宋体" w:hint="eastAsia"/>
                <w:bCs/>
                <w:sz w:val="18"/>
                <w:szCs w:val="18"/>
              </w:rPr>
              <w:t>技术简介</w:t>
            </w:r>
          </w:p>
        </w:tc>
        <w:tc>
          <w:tcPr>
            <w:tcW w:w="3600" w:type="dxa"/>
            <w:tcBorders>
              <w:top w:val="single" w:sz="18" w:space="0" w:color="auto"/>
              <w:bottom w:val="single" w:sz="18" w:space="0" w:color="auto"/>
            </w:tcBorders>
            <w:vAlign w:val="center"/>
          </w:tcPr>
          <w:p w14:paraId="59314189" w14:textId="4FEE0CF5" w:rsidR="00614ECB" w:rsidRPr="00034A16" w:rsidRDefault="00F40DA0" w:rsidP="00B260F9">
            <w:pPr>
              <w:pStyle w:val="affa"/>
              <w:spacing w:line="360" w:lineRule="exact"/>
              <w:ind w:firstLineChars="0" w:firstLine="0"/>
              <w:jc w:val="center"/>
              <w:rPr>
                <w:rFonts w:ascii="宋体" w:hAnsi="宋体"/>
                <w:bCs/>
                <w:sz w:val="18"/>
                <w:szCs w:val="18"/>
              </w:rPr>
            </w:pPr>
            <w:r w:rsidRPr="00034A16">
              <w:rPr>
                <w:rFonts w:ascii="宋体" w:hAnsi="宋体" w:hint="eastAsia"/>
                <w:bCs/>
                <w:sz w:val="18"/>
                <w:szCs w:val="18"/>
              </w:rPr>
              <w:t>技术</w:t>
            </w:r>
            <w:r w:rsidR="00DF6016" w:rsidRPr="00034A16">
              <w:rPr>
                <w:rFonts w:ascii="宋体" w:hAnsi="宋体" w:hint="eastAsia"/>
                <w:bCs/>
                <w:sz w:val="18"/>
                <w:szCs w:val="18"/>
              </w:rPr>
              <w:t>评价</w:t>
            </w:r>
            <w:r w:rsidR="00CC5E55" w:rsidRPr="00034A16">
              <w:rPr>
                <w:rFonts w:ascii="宋体" w:hAnsi="宋体" w:hint="eastAsia"/>
                <w:bCs/>
                <w:sz w:val="18"/>
                <w:szCs w:val="18"/>
              </w:rPr>
              <w:t>概述</w:t>
            </w:r>
          </w:p>
        </w:tc>
      </w:tr>
      <w:tr w:rsidR="00292326" w:rsidRPr="00034A16" w14:paraId="598410F5" w14:textId="77777777" w:rsidTr="007A62DD">
        <w:tc>
          <w:tcPr>
            <w:tcW w:w="1242" w:type="dxa"/>
            <w:tcBorders>
              <w:top w:val="single" w:sz="18" w:space="0" w:color="auto"/>
            </w:tcBorders>
            <w:vAlign w:val="center"/>
          </w:tcPr>
          <w:p w14:paraId="4F72EB69" w14:textId="4653D676" w:rsidR="00614ECB" w:rsidRPr="00034A16" w:rsidRDefault="00614ECB" w:rsidP="00095D44">
            <w:pPr>
              <w:pStyle w:val="affa"/>
              <w:spacing w:line="360" w:lineRule="exact"/>
              <w:ind w:firstLineChars="0" w:firstLine="0"/>
              <w:jc w:val="center"/>
              <w:rPr>
                <w:rFonts w:ascii="宋体" w:hAnsi="宋体"/>
                <w:bCs/>
                <w:sz w:val="18"/>
                <w:szCs w:val="18"/>
              </w:rPr>
            </w:pPr>
            <w:r w:rsidRPr="00034A16">
              <w:rPr>
                <w:rFonts w:ascii="宋体" w:hAnsi="宋体"/>
                <w:sz w:val="18"/>
                <w:szCs w:val="18"/>
              </w:rPr>
              <w:t>蒸发结晶法</w:t>
            </w:r>
          </w:p>
        </w:tc>
        <w:tc>
          <w:tcPr>
            <w:tcW w:w="3686" w:type="dxa"/>
            <w:tcBorders>
              <w:top w:val="single" w:sz="18" w:space="0" w:color="auto"/>
            </w:tcBorders>
            <w:vAlign w:val="center"/>
          </w:tcPr>
          <w:p w14:paraId="06BDFE6E" w14:textId="499F2DBA" w:rsidR="00614ECB" w:rsidRPr="00034A16" w:rsidRDefault="00614ECB" w:rsidP="005C070A">
            <w:pPr>
              <w:pStyle w:val="affa"/>
              <w:spacing w:line="360" w:lineRule="exact"/>
              <w:ind w:firstLineChars="0" w:firstLine="0"/>
              <w:rPr>
                <w:rFonts w:ascii="宋体" w:hAnsi="宋体"/>
                <w:bCs/>
                <w:sz w:val="18"/>
                <w:szCs w:val="18"/>
              </w:rPr>
            </w:pPr>
            <w:r w:rsidRPr="00034A16">
              <w:rPr>
                <w:rFonts w:ascii="宋体" w:hAnsi="宋体"/>
                <w:kern w:val="0"/>
                <w:sz w:val="18"/>
                <w:szCs w:val="18"/>
              </w:rPr>
              <w:t>含铵盐的废水经蒸发浓缩，达到过饱和状态，使铵盐在废水中形成晶核，继而逐步生成晶状固体的过程</w:t>
            </w:r>
          </w:p>
        </w:tc>
        <w:tc>
          <w:tcPr>
            <w:tcW w:w="3600" w:type="dxa"/>
            <w:tcBorders>
              <w:top w:val="single" w:sz="18" w:space="0" w:color="auto"/>
            </w:tcBorders>
            <w:vAlign w:val="center"/>
          </w:tcPr>
          <w:p w14:paraId="41D668ED" w14:textId="1D8BA1C4" w:rsidR="00A767ED" w:rsidRPr="00034A16" w:rsidRDefault="00C644AD" w:rsidP="00044B54">
            <w:pPr>
              <w:rPr>
                <w:rFonts w:ascii="宋体" w:hAnsi="宋体"/>
                <w:sz w:val="18"/>
                <w:szCs w:val="18"/>
              </w:rPr>
            </w:pPr>
            <w:r w:rsidRPr="00034A16">
              <w:rPr>
                <w:rFonts w:ascii="宋体" w:hAnsi="宋体" w:hint="eastAsia"/>
                <w:sz w:val="18"/>
                <w:szCs w:val="18"/>
              </w:rPr>
              <w:t>该技术</w:t>
            </w:r>
            <w:r w:rsidR="00536C8F" w:rsidRPr="00034A16">
              <w:rPr>
                <w:rFonts w:ascii="宋体" w:hAnsi="宋体" w:hint="eastAsia"/>
                <w:sz w:val="18"/>
                <w:szCs w:val="18"/>
              </w:rPr>
              <w:t>较为成熟</w:t>
            </w:r>
            <w:r w:rsidRPr="00034A16">
              <w:rPr>
                <w:rFonts w:ascii="宋体" w:hAnsi="宋体" w:hint="eastAsia"/>
                <w:sz w:val="18"/>
                <w:szCs w:val="18"/>
              </w:rPr>
              <w:t>，</w:t>
            </w:r>
            <w:r w:rsidR="00AD4B7D" w:rsidRPr="00034A16">
              <w:rPr>
                <w:rFonts w:ascii="宋体" w:hAnsi="宋体" w:hint="eastAsia"/>
                <w:sz w:val="18"/>
                <w:szCs w:val="18"/>
              </w:rPr>
              <w:t>适用于高浓度氨氮废水处理。</w:t>
            </w:r>
            <w:r w:rsidRPr="00034A16">
              <w:rPr>
                <w:rFonts w:ascii="宋体" w:hAnsi="宋体" w:hint="eastAsia"/>
                <w:sz w:val="18"/>
                <w:szCs w:val="18"/>
              </w:rPr>
              <w:t>但能源消耗高，</w:t>
            </w:r>
            <w:r w:rsidR="00536C8F" w:rsidRPr="00034A16">
              <w:rPr>
                <w:rFonts w:ascii="宋体" w:hAnsi="宋体" w:hint="eastAsia"/>
                <w:sz w:val="18"/>
                <w:szCs w:val="18"/>
              </w:rPr>
              <w:t>硫酸铵体系易结垢，难以运行</w:t>
            </w:r>
            <w:r w:rsidR="00771103" w:rsidRPr="00034A16">
              <w:rPr>
                <w:rFonts w:ascii="宋体" w:hAnsi="宋体" w:hint="eastAsia"/>
                <w:sz w:val="18"/>
                <w:szCs w:val="18"/>
              </w:rPr>
              <w:t>；</w:t>
            </w:r>
            <w:r w:rsidR="00536C8F" w:rsidRPr="00034A16">
              <w:rPr>
                <w:rFonts w:ascii="宋体" w:hAnsi="宋体" w:hint="eastAsia"/>
                <w:sz w:val="18"/>
                <w:szCs w:val="18"/>
              </w:rPr>
              <w:t>整体</w:t>
            </w:r>
            <w:r w:rsidRPr="00034A16">
              <w:rPr>
                <w:rFonts w:ascii="宋体" w:hAnsi="宋体" w:hint="eastAsia"/>
                <w:sz w:val="18"/>
                <w:szCs w:val="18"/>
              </w:rPr>
              <w:t>运行成本高。</w:t>
            </w:r>
          </w:p>
        </w:tc>
      </w:tr>
      <w:tr w:rsidR="00292326" w:rsidRPr="00034A16" w14:paraId="568F4851" w14:textId="77777777" w:rsidTr="007A62DD">
        <w:tc>
          <w:tcPr>
            <w:tcW w:w="1242" w:type="dxa"/>
            <w:vAlign w:val="center"/>
          </w:tcPr>
          <w:p w14:paraId="3A8B5E12" w14:textId="6A7BAC22" w:rsidR="00614ECB" w:rsidRPr="00034A16" w:rsidRDefault="00614ECB" w:rsidP="00095D44">
            <w:pPr>
              <w:pStyle w:val="affa"/>
              <w:spacing w:line="360" w:lineRule="exact"/>
              <w:ind w:firstLineChars="0" w:firstLine="0"/>
              <w:jc w:val="center"/>
              <w:rPr>
                <w:rFonts w:ascii="宋体" w:hAnsi="宋体"/>
                <w:bCs/>
                <w:sz w:val="18"/>
                <w:szCs w:val="18"/>
              </w:rPr>
            </w:pPr>
            <w:r w:rsidRPr="00034A16">
              <w:rPr>
                <w:rFonts w:ascii="宋体" w:hAnsi="宋体"/>
                <w:sz w:val="18"/>
                <w:szCs w:val="18"/>
              </w:rPr>
              <w:t>折点氯化法</w:t>
            </w:r>
          </w:p>
        </w:tc>
        <w:tc>
          <w:tcPr>
            <w:tcW w:w="3686" w:type="dxa"/>
            <w:vAlign w:val="center"/>
          </w:tcPr>
          <w:p w14:paraId="0FA4B4EE" w14:textId="5FE5EDAB" w:rsidR="00614ECB" w:rsidRPr="00034A16" w:rsidRDefault="00AD4B7D" w:rsidP="005C070A">
            <w:pPr>
              <w:pStyle w:val="affa"/>
              <w:spacing w:line="360" w:lineRule="exact"/>
              <w:ind w:firstLineChars="0" w:firstLine="0"/>
              <w:rPr>
                <w:rFonts w:ascii="宋体" w:hAnsi="宋体"/>
                <w:bCs/>
                <w:sz w:val="18"/>
                <w:szCs w:val="18"/>
              </w:rPr>
            </w:pPr>
            <w:r w:rsidRPr="00034A16">
              <w:rPr>
                <w:rFonts w:ascii="宋体" w:hAnsi="宋体" w:hint="eastAsia"/>
                <w:sz w:val="18"/>
                <w:szCs w:val="18"/>
              </w:rPr>
              <w:t>将一定量的氯气或次氯酸钠加入到废水中使氨氮被氧化为</w:t>
            </w:r>
            <w:r w:rsidR="00771103" w:rsidRPr="00034A16">
              <w:rPr>
                <w:rFonts w:ascii="宋体" w:hAnsi="宋体" w:hint="eastAsia"/>
                <w:sz w:val="18"/>
                <w:szCs w:val="18"/>
              </w:rPr>
              <w:t>氮气</w:t>
            </w:r>
            <w:r w:rsidRPr="00034A16">
              <w:rPr>
                <w:rFonts w:ascii="宋体" w:hAnsi="宋体" w:hint="eastAsia"/>
                <w:sz w:val="18"/>
                <w:szCs w:val="18"/>
              </w:rPr>
              <w:t>而达到去除氨氮的目的</w:t>
            </w:r>
          </w:p>
        </w:tc>
        <w:tc>
          <w:tcPr>
            <w:tcW w:w="3600" w:type="dxa"/>
            <w:vAlign w:val="center"/>
          </w:tcPr>
          <w:p w14:paraId="3CBDC083" w14:textId="219C60BC" w:rsidR="00614ECB" w:rsidRPr="00034A16" w:rsidRDefault="00C644AD" w:rsidP="005C070A">
            <w:pPr>
              <w:pStyle w:val="affa"/>
              <w:spacing w:line="360" w:lineRule="exact"/>
              <w:ind w:firstLineChars="0" w:firstLine="0"/>
              <w:rPr>
                <w:rFonts w:ascii="宋体" w:hAnsi="宋体"/>
                <w:bCs/>
                <w:sz w:val="18"/>
                <w:szCs w:val="18"/>
              </w:rPr>
            </w:pPr>
            <w:r w:rsidRPr="00034A16">
              <w:rPr>
                <w:rFonts w:ascii="宋体" w:hAnsi="宋体" w:hint="eastAsia"/>
                <w:sz w:val="18"/>
                <w:szCs w:val="18"/>
              </w:rPr>
              <w:t>该技术</w:t>
            </w:r>
            <w:r w:rsidR="00492084" w:rsidRPr="00034A16">
              <w:rPr>
                <w:rFonts w:ascii="宋体" w:hAnsi="宋体" w:hint="eastAsia"/>
                <w:sz w:val="18"/>
                <w:szCs w:val="18"/>
              </w:rPr>
              <w:t>较为成熟</w:t>
            </w:r>
            <w:r w:rsidRPr="00034A16">
              <w:rPr>
                <w:rFonts w:ascii="宋体" w:hAnsi="宋体" w:hint="eastAsia"/>
                <w:sz w:val="18"/>
                <w:szCs w:val="18"/>
              </w:rPr>
              <w:t>，主要</w:t>
            </w:r>
            <w:r w:rsidR="00AD4B7D" w:rsidRPr="00034A16">
              <w:rPr>
                <w:rFonts w:ascii="宋体" w:hAnsi="宋体" w:hint="eastAsia"/>
                <w:sz w:val="18"/>
                <w:szCs w:val="18"/>
              </w:rPr>
              <w:t>适用于低浓度氨氮废水处理</w:t>
            </w:r>
            <w:r w:rsidRPr="00034A16">
              <w:rPr>
                <w:rFonts w:ascii="宋体" w:hAnsi="宋体" w:hint="eastAsia"/>
                <w:sz w:val="18"/>
                <w:szCs w:val="18"/>
              </w:rPr>
              <w:t>。</w:t>
            </w:r>
            <w:r w:rsidR="00492084" w:rsidRPr="00034A16">
              <w:rPr>
                <w:rFonts w:ascii="宋体" w:hAnsi="宋体" w:hint="eastAsia"/>
                <w:sz w:val="18"/>
                <w:szCs w:val="18"/>
              </w:rPr>
              <w:t>但是运行成本偏高。</w:t>
            </w:r>
          </w:p>
        </w:tc>
      </w:tr>
      <w:tr w:rsidR="00292326" w:rsidRPr="00034A16" w14:paraId="54FDC8F8" w14:textId="77777777" w:rsidTr="007A62DD">
        <w:tc>
          <w:tcPr>
            <w:tcW w:w="1242" w:type="dxa"/>
            <w:vAlign w:val="center"/>
          </w:tcPr>
          <w:p w14:paraId="51D62663" w14:textId="34985939" w:rsidR="00614ECB" w:rsidRPr="00034A16" w:rsidRDefault="00F40DA0" w:rsidP="00095D44">
            <w:pPr>
              <w:pStyle w:val="affa"/>
              <w:spacing w:line="360" w:lineRule="exact"/>
              <w:ind w:firstLineChars="0" w:firstLine="0"/>
              <w:jc w:val="center"/>
              <w:rPr>
                <w:rFonts w:ascii="宋体" w:hAnsi="宋体"/>
                <w:bCs/>
                <w:sz w:val="18"/>
                <w:szCs w:val="18"/>
              </w:rPr>
            </w:pPr>
            <w:r w:rsidRPr="00034A16">
              <w:rPr>
                <w:rFonts w:ascii="宋体" w:hAnsi="宋体" w:hint="eastAsia"/>
                <w:sz w:val="18"/>
                <w:szCs w:val="18"/>
              </w:rPr>
              <w:t>膜分离法</w:t>
            </w:r>
          </w:p>
        </w:tc>
        <w:tc>
          <w:tcPr>
            <w:tcW w:w="3686" w:type="dxa"/>
            <w:vAlign w:val="center"/>
          </w:tcPr>
          <w:p w14:paraId="1F8B9170" w14:textId="37F712D9" w:rsidR="00614ECB" w:rsidRPr="00034A16" w:rsidRDefault="00095D44" w:rsidP="005C070A">
            <w:pPr>
              <w:pStyle w:val="affa"/>
              <w:spacing w:line="360" w:lineRule="exact"/>
              <w:ind w:firstLineChars="0" w:firstLine="0"/>
              <w:rPr>
                <w:rFonts w:ascii="宋体" w:hAnsi="宋体"/>
                <w:sz w:val="18"/>
                <w:szCs w:val="18"/>
              </w:rPr>
            </w:pPr>
            <w:r w:rsidRPr="00034A16">
              <w:rPr>
                <w:rFonts w:ascii="宋体" w:hAnsi="宋体" w:hint="eastAsia"/>
                <w:sz w:val="18"/>
                <w:szCs w:val="18"/>
              </w:rPr>
              <w:t>利用特定膜的透过性对溶液中的某种成分进行选择性分离，可在室温、无相变条件下进行，主要包括电渗析、反渗透、纳滤等工艺。</w:t>
            </w:r>
          </w:p>
        </w:tc>
        <w:tc>
          <w:tcPr>
            <w:tcW w:w="3600" w:type="dxa"/>
            <w:vAlign w:val="center"/>
          </w:tcPr>
          <w:p w14:paraId="485737A0" w14:textId="1EC591EB" w:rsidR="00614ECB" w:rsidRPr="00034A16" w:rsidRDefault="00F40DA0" w:rsidP="005C070A">
            <w:pPr>
              <w:autoSpaceDE w:val="0"/>
              <w:autoSpaceDN w:val="0"/>
              <w:adjustRightInd w:val="0"/>
              <w:rPr>
                <w:rFonts w:ascii="宋体" w:hAnsi="宋体"/>
                <w:sz w:val="18"/>
                <w:szCs w:val="18"/>
              </w:rPr>
            </w:pPr>
            <w:r w:rsidRPr="00034A16">
              <w:rPr>
                <w:rFonts w:ascii="宋体" w:hAnsi="宋体" w:hint="eastAsia"/>
                <w:sz w:val="18"/>
                <w:szCs w:val="18"/>
              </w:rPr>
              <w:t>该技术</w:t>
            </w:r>
            <w:r w:rsidR="007F37E4" w:rsidRPr="00034A16">
              <w:rPr>
                <w:rFonts w:ascii="宋体" w:hAnsi="宋体" w:hint="eastAsia"/>
                <w:sz w:val="18"/>
                <w:szCs w:val="18"/>
              </w:rPr>
              <w:t>较为成熟</w:t>
            </w:r>
            <w:r w:rsidRPr="00034A16">
              <w:rPr>
                <w:rFonts w:ascii="宋体" w:hAnsi="宋体" w:hint="eastAsia"/>
                <w:sz w:val="18"/>
                <w:szCs w:val="18"/>
              </w:rPr>
              <w:t>，</w:t>
            </w:r>
            <w:r w:rsidR="00AA316F" w:rsidRPr="00034A16">
              <w:rPr>
                <w:rFonts w:ascii="宋体" w:hAnsi="宋体" w:hint="eastAsia"/>
                <w:sz w:val="18"/>
                <w:szCs w:val="18"/>
              </w:rPr>
              <w:t>适用于不同浓度范围的氨氮废水，尤其在低浓度氨氮处理工艺中被广泛选用。</w:t>
            </w:r>
            <w:r w:rsidRPr="00034A16">
              <w:rPr>
                <w:rFonts w:ascii="宋体" w:hAnsi="宋体" w:hint="eastAsia"/>
                <w:kern w:val="0"/>
                <w:sz w:val="18"/>
                <w:szCs w:val="18"/>
              </w:rPr>
              <w:t>处理过程中膜易被污染，增加处理成本。</w:t>
            </w:r>
          </w:p>
        </w:tc>
      </w:tr>
      <w:tr w:rsidR="00292326" w:rsidRPr="00034A16" w14:paraId="70CD3835" w14:textId="77777777" w:rsidTr="007A62DD">
        <w:tc>
          <w:tcPr>
            <w:tcW w:w="1242" w:type="dxa"/>
            <w:vAlign w:val="center"/>
          </w:tcPr>
          <w:p w14:paraId="295E8483" w14:textId="3F5F408F" w:rsidR="00614ECB" w:rsidRPr="00034A16" w:rsidRDefault="00614ECB" w:rsidP="00095D44">
            <w:pPr>
              <w:pStyle w:val="affa"/>
              <w:spacing w:line="360" w:lineRule="exact"/>
              <w:ind w:firstLineChars="0" w:firstLine="0"/>
              <w:jc w:val="center"/>
              <w:rPr>
                <w:rFonts w:ascii="宋体" w:hAnsi="宋体"/>
                <w:sz w:val="18"/>
                <w:szCs w:val="18"/>
              </w:rPr>
            </w:pPr>
            <w:r w:rsidRPr="00034A16">
              <w:rPr>
                <w:rFonts w:ascii="宋体" w:hAnsi="宋体"/>
                <w:sz w:val="18"/>
                <w:szCs w:val="18"/>
              </w:rPr>
              <w:t>汽提法</w:t>
            </w:r>
          </w:p>
        </w:tc>
        <w:tc>
          <w:tcPr>
            <w:tcW w:w="3686" w:type="dxa"/>
            <w:vAlign w:val="center"/>
          </w:tcPr>
          <w:p w14:paraId="2A0E4D30" w14:textId="6F754E95" w:rsidR="00614ECB" w:rsidRPr="00034A16" w:rsidRDefault="00AD4B7D" w:rsidP="005C070A">
            <w:pPr>
              <w:pStyle w:val="affa"/>
              <w:spacing w:line="360" w:lineRule="exact"/>
              <w:ind w:firstLineChars="0" w:firstLine="0"/>
              <w:rPr>
                <w:rFonts w:ascii="宋体" w:hAnsi="宋体"/>
                <w:bCs/>
                <w:sz w:val="18"/>
                <w:szCs w:val="18"/>
              </w:rPr>
            </w:pPr>
            <w:r w:rsidRPr="00034A16">
              <w:rPr>
                <w:rFonts w:ascii="宋体" w:hAnsi="宋体" w:hint="eastAsia"/>
                <w:kern w:val="0"/>
                <w:sz w:val="18"/>
                <w:szCs w:val="18"/>
              </w:rPr>
              <w:t>用蒸汽等热源直接或间接与废水接触，使废水温度提升至沸点，利用蒸馏作用使废水中的游离氨挥发</w:t>
            </w:r>
            <w:r w:rsidR="0094657A" w:rsidRPr="00034A16">
              <w:rPr>
                <w:rFonts w:ascii="宋体" w:hAnsi="宋体" w:hint="eastAsia"/>
                <w:kern w:val="0"/>
                <w:sz w:val="18"/>
                <w:szCs w:val="18"/>
              </w:rPr>
              <w:t>并回收</w:t>
            </w:r>
            <w:r w:rsidRPr="00034A16">
              <w:rPr>
                <w:rFonts w:ascii="宋体" w:hAnsi="宋体" w:hint="eastAsia"/>
                <w:kern w:val="0"/>
                <w:sz w:val="18"/>
                <w:szCs w:val="18"/>
              </w:rPr>
              <w:t>的一种处理方法</w:t>
            </w:r>
            <w:r w:rsidR="000E26B0" w:rsidRPr="00034A16">
              <w:rPr>
                <w:rFonts w:ascii="宋体" w:hAnsi="宋体" w:hint="eastAsia"/>
                <w:kern w:val="0"/>
                <w:sz w:val="18"/>
                <w:szCs w:val="18"/>
              </w:rPr>
              <w:t>。</w:t>
            </w:r>
          </w:p>
        </w:tc>
        <w:tc>
          <w:tcPr>
            <w:tcW w:w="3600" w:type="dxa"/>
            <w:vAlign w:val="center"/>
          </w:tcPr>
          <w:p w14:paraId="01B3FBBD" w14:textId="69582805" w:rsidR="00614ECB" w:rsidRPr="00034A16" w:rsidRDefault="00C644AD" w:rsidP="00044B54">
            <w:pPr>
              <w:rPr>
                <w:rFonts w:ascii="宋体" w:hAnsi="宋体"/>
                <w:sz w:val="18"/>
                <w:szCs w:val="18"/>
              </w:rPr>
            </w:pPr>
            <w:r w:rsidRPr="00034A16">
              <w:rPr>
                <w:rFonts w:ascii="宋体" w:hAnsi="宋体" w:hint="eastAsia"/>
                <w:sz w:val="18"/>
                <w:szCs w:val="18"/>
              </w:rPr>
              <w:t>该技术</w:t>
            </w:r>
            <w:r w:rsidR="0094657A" w:rsidRPr="00034A16">
              <w:rPr>
                <w:rFonts w:ascii="宋体" w:hAnsi="宋体" w:hint="eastAsia"/>
                <w:sz w:val="18"/>
                <w:szCs w:val="18"/>
              </w:rPr>
              <w:t>较为成熟</w:t>
            </w:r>
            <w:r w:rsidRPr="00034A16">
              <w:rPr>
                <w:rFonts w:ascii="宋体" w:hAnsi="宋体" w:hint="eastAsia"/>
                <w:sz w:val="18"/>
                <w:szCs w:val="18"/>
              </w:rPr>
              <w:t>，适用于低浓度氨氮废水处理</w:t>
            </w:r>
            <w:r w:rsidR="0094657A" w:rsidRPr="00034A16">
              <w:rPr>
                <w:rFonts w:ascii="宋体" w:hAnsi="宋体" w:hint="eastAsia"/>
                <w:sz w:val="18"/>
                <w:szCs w:val="18"/>
              </w:rPr>
              <w:t>获得氨水</w:t>
            </w:r>
            <w:r w:rsidRPr="00034A16">
              <w:rPr>
                <w:rFonts w:ascii="宋体" w:hAnsi="宋体" w:hint="eastAsia"/>
                <w:sz w:val="18"/>
                <w:szCs w:val="18"/>
              </w:rPr>
              <w:t>。</w:t>
            </w:r>
            <w:r w:rsidR="0094657A" w:rsidRPr="00034A16">
              <w:rPr>
                <w:rFonts w:ascii="宋体" w:hAnsi="宋体" w:hint="eastAsia"/>
                <w:sz w:val="18"/>
                <w:szCs w:val="18"/>
              </w:rPr>
              <w:t>但能源消耗高，产生的氯化钙废液中残余氨氮含量较高，整体运行成本高。</w:t>
            </w:r>
          </w:p>
        </w:tc>
      </w:tr>
      <w:tr w:rsidR="00EB406F" w:rsidRPr="00034A16" w14:paraId="7FDB26F9" w14:textId="77777777" w:rsidTr="007A62DD">
        <w:tc>
          <w:tcPr>
            <w:tcW w:w="1242" w:type="dxa"/>
            <w:vAlign w:val="center"/>
          </w:tcPr>
          <w:p w14:paraId="00E934B1" w14:textId="0329CD64" w:rsidR="00614ECB" w:rsidRPr="00034A16" w:rsidRDefault="00614ECB" w:rsidP="005C070A">
            <w:pPr>
              <w:jc w:val="center"/>
              <w:rPr>
                <w:rFonts w:ascii="宋体" w:hAnsi="宋体"/>
                <w:sz w:val="18"/>
                <w:szCs w:val="18"/>
              </w:rPr>
            </w:pPr>
            <w:r w:rsidRPr="00034A16">
              <w:rPr>
                <w:rFonts w:ascii="宋体" w:hAnsi="宋体" w:hint="eastAsia"/>
                <w:sz w:val="18"/>
                <w:szCs w:val="18"/>
              </w:rPr>
              <w:t>混凝沉淀法</w:t>
            </w:r>
          </w:p>
        </w:tc>
        <w:tc>
          <w:tcPr>
            <w:tcW w:w="3686" w:type="dxa"/>
            <w:vAlign w:val="center"/>
          </w:tcPr>
          <w:p w14:paraId="0D971550" w14:textId="58CA71A5" w:rsidR="00614ECB" w:rsidRPr="00034A16" w:rsidRDefault="0092667E" w:rsidP="00044B54">
            <w:pPr>
              <w:rPr>
                <w:rFonts w:ascii="宋体" w:hAnsi="宋体"/>
                <w:sz w:val="18"/>
                <w:szCs w:val="18"/>
              </w:rPr>
            </w:pPr>
            <w:r w:rsidRPr="00034A16">
              <w:rPr>
                <w:rFonts w:ascii="宋体" w:hAnsi="宋体" w:hint="eastAsia"/>
                <w:sz w:val="18"/>
                <w:szCs w:val="18"/>
              </w:rPr>
              <w:t>加入化学药剂使氨氮转化为沉淀。</w:t>
            </w:r>
          </w:p>
        </w:tc>
        <w:tc>
          <w:tcPr>
            <w:tcW w:w="3600" w:type="dxa"/>
            <w:vAlign w:val="center"/>
          </w:tcPr>
          <w:p w14:paraId="78195B94" w14:textId="12DB92AA" w:rsidR="00614ECB" w:rsidRPr="00034A16" w:rsidRDefault="006812FC" w:rsidP="00044B54">
            <w:pPr>
              <w:rPr>
                <w:rFonts w:ascii="宋体" w:hAnsi="宋体"/>
                <w:sz w:val="18"/>
                <w:szCs w:val="18"/>
              </w:rPr>
            </w:pPr>
            <w:r w:rsidRPr="00034A16">
              <w:rPr>
                <w:rFonts w:ascii="宋体" w:hAnsi="宋体" w:hint="eastAsia"/>
                <w:sz w:val="18"/>
                <w:szCs w:val="18"/>
              </w:rPr>
              <w:t>在去除水中氨氮污染的同时，所得沉淀可用作复合肥料，实现废物利用，在不同浓度氨氮废水处理中</w:t>
            </w:r>
            <w:r w:rsidR="00771103" w:rsidRPr="00034A16">
              <w:rPr>
                <w:rFonts w:ascii="宋体" w:hAnsi="宋体" w:hint="eastAsia"/>
                <w:sz w:val="18"/>
                <w:szCs w:val="18"/>
              </w:rPr>
              <w:t>有</w:t>
            </w:r>
            <w:r w:rsidRPr="00034A16">
              <w:rPr>
                <w:rFonts w:ascii="宋体" w:hAnsi="宋体" w:hint="eastAsia"/>
                <w:sz w:val="18"/>
                <w:szCs w:val="18"/>
              </w:rPr>
              <w:t>应用，在高浓度氨氮废水处理中更有优势。</w:t>
            </w:r>
          </w:p>
        </w:tc>
      </w:tr>
    </w:tbl>
    <w:p w14:paraId="77BF6161" w14:textId="77777777" w:rsidR="00614ECB" w:rsidRPr="00034A16" w:rsidRDefault="00614ECB" w:rsidP="00B260F9">
      <w:pPr>
        <w:pStyle w:val="affa"/>
        <w:spacing w:line="360" w:lineRule="exact"/>
        <w:ind w:firstLineChars="0" w:firstLine="0"/>
        <w:jc w:val="center"/>
        <w:rPr>
          <w:rFonts w:eastAsia="黑体"/>
          <w:bCs/>
          <w:szCs w:val="21"/>
        </w:rPr>
      </w:pPr>
    </w:p>
    <w:p w14:paraId="7AC1BF86" w14:textId="77777777" w:rsidR="000C2CE2" w:rsidRPr="00034A16" w:rsidRDefault="000C2CE2" w:rsidP="00B260F9">
      <w:pPr>
        <w:spacing w:line="360" w:lineRule="exact"/>
        <w:rPr>
          <w:rFonts w:ascii="宋体" w:hAnsi="宋体"/>
          <w:szCs w:val="22"/>
        </w:rPr>
      </w:pPr>
      <w:r w:rsidRPr="00034A16">
        <w:rPr>
          <w:rFonts w:ascii="宋体" w:hAnsi="宋体" w:hint="eastAsia"/>
          <w:szCs w:val="22"/>
        </w:rPr>
        <w:t>6.3.</w:t>
      </w:r>
      <w:r w:rsidRPr="00034A16">
        <w:rPr>
          <w:rFonts w:ascii="宋体" w:hAnsi="宋体"/>
          <w:szCs w:val="22"/>
        </w:rPr>
        <w:t>5</w:t>
      </w:r>
      <w:r w:rsidRPr="00034A16">
        <w:rPr>
          <w:rFonts w:ascii="宋体" w:hAnsi="宋体" w:hint="eastAsia"/>
          <w:szCs w:val="22"/>
        </w:rPr>
        <w:t xml:space="preserve"> 含盐废水</w:t>
      </w:r>
      <w:r w:rsidRPr="00034A16">
        <w:rPr>
          <w:rFonts w:ascii="宋体" w:hAnsi="宋体"/>
          <w:szCs w:val="22"/>
        </w:rPr>
        <w:t xml:space="preserve"> </w:t>
      </w:r>
    </w:p>
    <w:p w14:paraId="75DD77A7" w14:textId="4EC48FF2" w:rsidR="000C2CE2" w:rsidRPr="00034A16" w:rsidRDefault="000C2CE2" w:rsidP="00B260F9">
      <w:pPr>
        <w:spacing w:line="360" w:lineRule="exact"/>
        <w:ind w:firstLineChars="200" w:firstLine="420"/>
        <w:rPr>
          <w:rFonts w:ascii="宋体" w:hAnsi="宋体"/>
          <w:szCs w:val="22"/>
        </w:rPr>
      </w:pPr>
      <w:r w:rsidRPr="00034A16">
        <w:rPr>
          <w:rFonts w:ascii="宋体" w:hAnsi="宋体" w:hint="eastAsia"/>
          <w:szCs w:val="22"/>
        </w:rPr>
        <w:t>含盐废水</w:t>
      </w:r>
      <w:r w:rsidR="00F024E4" w:rsidRPr="00034A16">
        <w:rPr>
          <w:rFonts w:ascii="宋体" w:hAnsi="宋体" w:hint="eastAsia"/>
          <w:szCs w:val="22"/>
        </w:rPr>
        <w:t>，宜</w:t>
      </w:r>
      <w:r w:rsidR="004F75F7" w:rsidRPr="00034A16">
        <w:rPr>
          <w:rFonts w:ascii="宋体" w:hAnsi="宋体" w:hint="eastAsia"/>
          <w:szCs w:val="22"/>
        </w:rPr>
        <w:t>采用</w:t>
      </w:r>
      <w:r w:rsidR="00AC435D" w:rsidRPr="00034A16">
        <w:rPr>
          <w:rFonts w:ascii="宋体" w:hAnsi="宋体" w:hint="eastAsia"/>
          <w:szCs w:val="22"/>
        </w:rPr>
        <w:t>图</w:t>
      </w:r>
      <w:r w:rsidR="00AC435D" w:rsidRPr="00034A16">
        <w:rPr>
          <w:rFonts w:ascii="宋体" w:hAnsi="宋体"/>
          <w:szCs w:val="22"/>
        </w:rPr>
        <w:t>7</w:t>
      </w:r>
      <w:r w:rsidR="000C730A" w:rsidRPr="00034A16">
        <w:rPr>
          <w:rFonts w:ascii="宋体" w:hAnsi="宋体" w:hint="eastAsia"/>
          <w:szCs w:val="22"/>
        </w:rPr>
        <w:t>工艺流程</w:t>
      </w:r>
      <w:r w:rsidR="00AC435D" w:rsidRPr="00034A16">
        <w:rPr>
          <w:rFonts w:ascii="宋体" w:hAnsi="宋体" w:hint="eastAsia"/>
          <w:szCs w:val="22"/>
        </w:rPr>
        <w:t>进行处理</w:t>
      </w:r>
      <w:r w:rsidRPr="00034A16">
        <w:rPr>
          <w:rFonts w:ascii="宋体" w:hAnsi="宋体" w:hint="eastAsia"/>
          <w:szCs w:val="22"/>
        </w:rPr>
        <w:t>。</w:t>
      </w:r>
      <w:r w:rsidR="00C311C8" w:rsidRPr="00034A16">
        <w:rPr>
          <w:rFonts w:ascii="宋体" w:hAnsi="宋体" w:hint="eastAsia"/>
          <w:szCs w:val="22"/>
        </w:rPr>
        <w:t>其中产品沉淀产生的含盐废水</w:t>
      </w:r>
      <w:r w:rsidR="00AD47D0" w:rsidRPr="00034A16">
        <w:rPr>
          <w:rFonts w:ascii="宋体" w:hAnsi="宋体" w:hint="eastAsia"/>
          <w:szCs w:val="22"/>
        </w:rPr>
        <w:t>无需</w:t>
      </w:r>
      <w:r w:rsidR="00C311C8" w:rsidRPr="00034A16">
        <w:rPr>
          <w:rFonts w:ascii="宋体" w:hAnsi="宋体" w:hint="eastAsia"/>
          <w:szCs w:val="22"/>
        </w:rPr>
        <w:t>除油工序</w:t>
      </w:r>
      <w:r w:rsidR="009824B5" w:rsidRPr="00034A16">
        <w:rPr>
          <w:rFonts w:ascii="宋体" w:hAnsi="宋体" w:hint="eastAsia"/>
          <w:szCs w:val="22"/>
        </w:rPr>
        <w:t>处理</w:t>
      </w:r>
      <w:r w:rsidR="001C7099" w:rsidRPr="00034A16">
        <w:rPr>
          <w:rFonts w:ascii="宋体" w:hAnsi="宋体" w:hint="eastAsia"/>
          <w:szCs w:val="22"/>
        </w:rPr>
        <w:t>；</w:t>
      </w:r>
      <w:r w:rsidR="00F972E9" w:rsidRPr="00034A16">
        <w:rPr>
          <w:rFonts w:ascii="宋体" w:hAnsi="宋体" w:hint="eastAsia"/>
          <w:szCs w:val="21"/>
        </w:rPr>
        <w:t>沉淀洗涤产生的含盐废水经预处理（中和除杂、过滤）后进入末端污水处理站或生产用水单元回用。</w:t>
      </w:r>
      <w:r w:rsidR="00C311C8" w:rsidRPr="00034A16">
        <w:rPr>
          <w:rFonts w:ascii="宋体" w:hAnsi="宋体" w:hint="eastAsia"/>
          <w:szCs w:val="22"/>
        </w:rPr>
        <w:t>。</w:t>
      </w:r>
    </w:p>
    <w:bookmarkStart w:id="50" w:name="_Hlk34434323"/>
    <w:p w14:paraId="2EDDCB11" w14:textId="3399461F" w:rsidR="003C53DA" w:rsidRPr="00034A16" w:rsidRDefault="00844D79" w:rsidP="000C2CE2">
      <w:pPr>
        <w:spacing w:line="312" w:lineRule="auto"/>
        <w:jc w:val="center"/>
        <w:rPr>
          <w:szCs w:val="22"/>
        </w:rPr>
      </w:pPr>
      <w:r w:rsidRPr="00034A16">
        <w:object w:dxaOrig="10690" w:dyaOrig="3980" w14:anchorId="671D9AA4">
          <v:shape id="_x0000_i1031" type="#_x0000_t75" style="width:272pt;height:101pt" o:ole="">
            <v:imagedata r:id="rId26" o:title=""/>
          </v:shape>
          <o:OLEObject Type="Embed" ProgID="Visio.Drawing.15" ShapeID="_x0000_i1031" DrawAspect="Content" ObjectID="_1709925217" r:id="rId27"/>
        </w:object>
      </w:r>
    </w:p>
    <w:bookmarkEnd w:id="50"/>
    <w:p w14:paraId="730449B8" w14:textId="5742DEFA" w:rsidR="000C2CE2" w:rsidRPr="00034A16" w:rsidRDefault="000C2CE2" w:rsidP="008D3F72">
      <w:pPr>
        <w:pStyle w:val="affa"/>
        <w:spacing w:beforeLines="50" w:before="156" w:afterLines="50" w:after="156"/>
        <w:ind w:firstLineChars="0" w:firstLine="0"/>
        <w:jc w:val="center"/>
        <w:rPr>
          <w:rFonts w:eastAsia="黑体"/>
          <w:bCs/>
          <w:szCs w:val="21"/>
        </w:rPr>
      </w:pPr>
      <w:r w:rsidRPr="00034A16">
        <w:rPr>
          <w:rFonts w:eastAsia="黑体" w:hint="eastAsia"/>
          <w:bCs/>
          <w:szCs w:val="21"/>
        </w:rPr>
        <w:t>图</w:t>
      </w:r>
      <w:r w:rsidR="00837972" w:rsidRPr="00034A16">
        <w:rPr>
          <w:rFonts w:eastAsia="黑体"/>
          <w:bCs/>
          <w:szCs w:val="21"/>
        </w:rPr>
        <w:t xml:space="preserve">7 </w:t>
      </w:r>
      <w:r w:rsidRPr="00034A16">
        <w:rPr>
          <w:rFonts w:eastAsia="黑体" w:hint="eastAsia"/>
          <w:bCs/>
          <w:szCs w:val="21"/>
        </w:rPr>
        <w:t>含盐废水处理</w:t>
      </w:r>
      <w:r w:rsidR="00415F88" w:rsidRPr="00034A16">
        <w:rPr>
          <w:rFonts w:eastAsia="黑体" w:hint="eastAsia"/>
          <w:bCs/>
          <w:szCs w:val="21"/>
        </w:rPr>
        <w:t>回用</w:t>
      </w:r>
      <w:r w:rsidR="00253FA9" w:rsidRPr="00034A16">
        <w:rPr>
          <w:rFonts w:eastAsia="黑体" w:hint="eastAsia"/>
          <w:bCs/>
          <w:szCs w:val="21"/>
        </w:rPr>
        <w:t>工艺流程图</w:t>
      </w:r>
    </w:p>
    <w:p w14:paraId="3B711348" w14:textId="77777777" w:rsidR="00A93D04" w:rsidRPr="00034A16" w:rsidRDefault="00A93D04" w:rsidP="008D3F72">
      <w:pPr>
        <w:pStyle w:val="affa"/>
        <w:spacing w:beforeLines="50" w:before="156" w:afterLines="50" w:after="156"/>
        <w:ind w:firstLineChars="0" w:firstLine="0"/>
        <w:jc w:val="center"/>
        <w:rPr>
          <w:rFonts w:eastAsia="黑体"/>
          <w:bCs/>
          <w:szCs w:val="21"/>
        </w:rPr>
      </w:pPr>
    </w:p>
    <w:p w14:paraId="068D1248" w14:textId="115F5BBB" w:rsidR="000C2CE2" w:rsidRPr="00034A16" w:rsidRDefault="00BF2148" w:rsidP="00B260F9">
      <w:pPr>
        <w:spacing w:line="360" w:lineRule="exact"/>
        <w:ind w:firstLineChars="200" w:firstLine="420"/>
        <w:rPr>
          <w:rFonts w:ascii="宋体" w:hAnsi="宋体"/>
          <w:szCs w:val="22"/>
        </w:rPr>
      </w:pPr>
      <w:r w:rsidRPr="00034A16">
        <w:rPr>
          <w:rFonts w:ascii="宋体" w:hAnsi="宋体" w:hint="eastAsia"/>
          <w:szCs w:val="22"/>
        </w:rPr>
        <w:t>含镁盐废水循环利用方法</w:t>
      </w:r>
      <w:r w:rsidR="004F75F7" w:rsidRPr="00034A16">
        <w:rPr>
          <w:rFonts w:ascii="宋体" w:hAnsi="宋体" w:hint="eastAsia"/>
          <w:szCs w:val="22"/>
        </w:rPr>
        <w:t>宜采用</w:t>
      </w:r>
      <w:r w:rsidR="00AC435D" w:rsidRPr="00034A16">
        <w:rPr>
          <w:rFonts w:ascii="宋体" w:hAnsi="宋体" w:hint="eastAsia"/>
          <w:szCs w:val="22"/>
        </w:rPr>
        <w:t>图</w:t>
      </w:r>
      <w:r w:rsidR="00AC435D" w:rsidRPr="00034A16">
        <w:rPr>
          <w:rFonts w:ascii="宋体" w:hAnsi="宋体"/>
          <w:szCs w:val="22"/>
        </w:rPr>
        <w:t>8</w:t>
      </w:r>
      <w:r w:rsidR="000C730A" w:rsidRPr="00034A16">
        <w:rPr>
          <w:rFonts w:ascii="宋体" w:hAnsi="宋体" w:hint="eastAsia"/>
          <w:szCs w:val="22"/>
        </w:rPr>
        <w:t>工艺流程</w:t>
      </w:r>
      <w:r w:rsidR="00AC435D" w:rsidRPr="00034A16">
        <w:rPr>
          <w:rFonts w:ascii="宋体" w:hAnsi="宋体" w:hint="eastAsia"/>
          <w:szCs w:val="22"/>
        </w:rPr>
        <w:t>进行处理</w:t>
      </w:r>
      <w:r w:rsidR="000C2CE2" w:rsidRPr="00034A16">
        <w:rPr>
          <w:rFonts w:ascii="宋体" w:hAnsi="宋体" w:hint="eastAsia"/>
          <w:szCs w:val="22"/>
        </w:rPr>
        <w:t>。</w:t>
      </w:r>
    </w:p>
    <w:p w14:paraId="6BC229CB" w14:textId="0928EE41" w:rsidR="003C53DA" w:rsidRPr="00034A16" w:rsidRDefault="003C53DA" w:rsidP="003C53DA">
      <w:pPr>
        <w:ind w:firstLineChars="200" w:firstLine="420"/>
        <w:jc w:val="center"/>
      </w:pPr>
    </w:p>
    <w:p w14:paraId="55E508DC" w14:textId="302A2854" w:rsidR="00E83B43" w:rsidRPr="00034A16" w:rsidRDefault="00292326" w:rsidP="003C53DA">
      <w:pPr>
        <w:ind w:firstLineChars="200" w:firstLine="420"/>
        <w:jc w:val="center"/>
        <w:rPr>
          <w:rFonts w:ascii="宋体" w:hAnsi="宋体"/>
          <w:szCs w:val="22"/>
        </w:rPr>
      </w:pPr>
      <w:r w:rsidRPr="00034A16">
        <w:object w:dxaOrig="11931" w:dyaOrig="4300" w14:anchorId="2C8FF445">
          <v:shape id="_x0000_i1032" type="#_x0000_t75" style="width:273pt;height:98pt" o:ole="">
            <v:imagedata r:id="rId28" o:title=""/>
          </v:shape>
          <o:OLEObject Type="Embed" ProgID="Visio.Drawing.15" ShapeID="_x0000_i1032" DrawAspect="Content" ObjectID="_1709925218" r:id="rId29"/>
        </w:object>
      </w:r>
    </w:p>
    <w:p w14:paraId="4A91E521" w14:textId="44915215" w:rsidR="00EC3FF1" w:rsidRPr="00034A16" w:rsidRDefault="000C2CE2" w:rsidP="00EC3FF1">
      <w:pPr>
        <w:pStyle w:val="affa"/>
        <w:spacing w:beforeLines="50" w:before="156" w:afterLines="50" w:after="156"/>
        <w:ind w:firstLineChars="0" w:firstLine="0"/>
        <w:jc w:val="center"/>
        <w:rPr>
          <w:rFonts w:eastAsia="黑体"/>
          <w:bCs/>
          <w:szCs w:val="21"/>
        </w:rPr>
      </w:pPr>
      <w:r w:rsidRPr="00034A16">
        <w:rPr>
          <w:rFonts w:eastAsia="黑体" w:hint="eastAsia"/>
          <w:bCs/>
          <w:szCs w:val="21"/>
        </w:rPr>
        <w:t>图</w:t>
      </w:r>
      <w:r w:rsidR="00A47A27" w:rsidRPr="00034A16">
        <w:rPr>
          <w:rFonts w:eastAsia="黑体"/>
          <w:bCs/>
          <w:szCs w:val="21"/>
        </w:rPr>
        <w:t>8</w:t>
      </w:r>
      <w:r w:rsidR="00A47A27" w:rsidRPr="00034A16">
        <w:rPr>
          <w:rFonts w:eastAsia="黑体" w:hint="eastAsia"/>
          <w:bCs/>
          <w:szCs w:val="21"/>
        </w:rPr>
        <w:t xml:space="preserve"> </w:t>
      </w:r>
      <w:r w:rsidRPr="00034A16">
        <w:rPr>
          <w:rFonts w:eastAsia="黑体" w:hint="eastAsia"/>
          <w:bCs/>
          <w:szCs w:val="21"/>
        </w:rPr>
        <w:t>含镁盐废水处理</w:t>
      </w:r>
      <w:r w:rsidR="00415F88" w:rsidRPr="00034A16">
        <w:rPr>
          <w:rFonts w:eastAsia="黑体" w:hint="eastAsia"/>
          <w:bCs/>
          <w:szCs w:val="21"/>
        </w:rPr>
        <w:t>回用</w:t>
      </w:r>
      <w:r w:rsidR="00253FA9" w:rsidRPr="00034A16">
        <w:rPr>
          <w:rFonts w:eastAsia="黑体" w:hint="eastAsia"/>
          <w:bCs/>
          <w:szCs w:val="21"/>
        </w:rPr>
        <w:t>工艺流程图</w:t>
      </w:r>
    </w:p>
    <w:p w14:paraId="7A918839" w14:textId="77777777" w:rsidR="00971467" w:rsidRPr="00034A16" w:rsidRDefault="00971467" w:rsidP="00EC3FF1">
      <w:pPr>
        <w:pStyle w:val="affa"/>
        <w:spacing w:beforeLines="50" w:before="156" w:afterLines="50" w:after="156"/>
        <w:ind w:firstLineChars="0" w:firstLine="0"/>
        <w:jc w:val="center"/>
        <w:rPr>
          <w:rFonts w:eastAsia="黑体"/>
          <w:bCs/>
          <w:sz w:val="16"/>
          <w:szCs w:val="16"/>
        </w:rPr>
      </w:pPr>
    </w:p>
    <w:p w14:paraId="7234C826" w14:textId="68E8820F" w:rsidR="000C2CE2" w:rsidRPr="00034A16" w:rsidRDefault="000C2CE2" w:rsidP="00B260F9">
      <w:pPr>
        <w:spacing w:line="360" w:lineRule="exact"/>
        <w:ind w:firstLineChars="200" w:firstLine="420"/>
        <w:rPr>
          <w:rFonts w:ascii="宋体" w:hAnsi="宋体"/>
          <w:szCs w:val="22"/>
        </w:rPr>
      </w:pPr>
      <w:r w:rsidRPr="00034A16">
        <w:rPr>
          <w:rFonts w:ascii="宋体" w:hAnsi="宋体" w:hint="eastAsia"/>
          <w:szCs w:val="22"/>
        </w:rPr>
        <w:t>纯水制备系统（反渗透）</w:t>
      </w:r>
      <w:r w:rsidR="00971467" w:rsidRPr="00034A16">
        <w:rPr>
          <w:rFonts w:ascii="宋体" w:hAnsi="宋体" w:hint="eastAsia"/>
          <w:szCs w:val="22"/>
        </w:rPr>
        <w:t>和循环冷却</w:t>
      </w:r>
      <w:r w:rsidR="00486299" w:rsidRPr="00034A16">
        <w:rPr>
          <w:rFonts w:ascii="宋体" w:hAnsi="宋体" w:hint="eastAsia"/>
          <w:szCs w:val="22"/>
        </w:rPr>
        <w:t>系统</w:t>
      </w:r>
      <w:r w:rsidRPr="00034A16">
        <w:rPr>
          <w:rFonts w:ascii="宋体" w:hAnsi="宋体" w:hint="eastAsia"/>
          <w:szCs w:val="22"/>
        </w:rPr>
        <w:t>会产生一定量的含盐废水</w:t>
      </w:r>
      <w:r w:rsidR="00DF1AD6" w:rsidRPr="00034A16">
        <w:rPr>
          <w:rFonts w:ascii="宋体" w:hAnsi="宋体" w:hint="eastAsia"/>
          <w:szCs w:val="22"/>
        </w:rPr>
        <w:t>，进入末端污水处理站处理</w:t>
      </w:r>
      <w:r w:rsidRPr="00034A16">
        <w:rPr>
          <w:rFonts w:ascii="宋体" w:hAnsi="宋体" w:hint="eastAsia"/>
          <w:szCs w:val="22"/>
        </w:rPr>
        <w:t>。</w:t>
      </w:r>
    </w:p>
    <w:p w14:paraId="138D3B90" w14:textId="77777777" w:rsidR="000C2CE2" w:rsidRPr="00034A16" w:rsidRDefault="000C2CE2" w:rsidP="00B260F9">
      <w:pPr>
        <w:spacing w:line="360" w:lineRule="exact"/>
        <w:rPr>
          <w:rFonts w:ascii="宋体" w:hAnsi="宋体"/>
          <w:szCs w:val="22"/>
        </w:rPr>
      </w:pPr>
      <w:r w:rsidRPr="00034A16">
        <w:rPr>
          <w:rFonts w:ascii="宋体" w:hAnsi="宋体" w:hint="eastAsia"/>
          <w:szCs w:val="22"/>
        </w:rPr>
        <w:t>6</w:t>
      </w:r>
      <w:r w:rsidRPr="00034A16">
        <w:rPr>
          <w:rFonts w:ascii="宋体" w:hAnsi="宋体"/>
          <w:szCs w:val="22"/>
        </w:rPr>
        <w:t xml:space="preserve">.3.6 </w:t>
      </w:r>
      <w:proofErr w:type="gramStart"/>
      <w:r w:rsidRPr="00034A16">
        <w:rPr>
          <w:rFonts w:ascii="宋体" w:hAnsi="宋体" w:hint="eastAsia"/>
          <w:szCs w:val="22"/>
        </w:rPr>
        <w:t>草沉废水</w:t>
      </w:r>
      <w:proofErr w:type="gramEnd"/>
    </w:p>
    <w:p w14:paraId="2C32BA03" w14:textId="0248F867" w:rsidR="000C2CE2" w:rsidRPr="00034A16" w:rsidRDefault="00715782" w:rsidP="00B260F9">
      <w:pPr>
        <w:tabs>
          <w:tab w:val="left" w:pos="2880"/>
        </w:tabs>
        <w:spacing w:line="360" w:lineRule="exact"/>
        <w:ind w:firstLineChars="200" w:firstLine="420"/>
        <w:rPr>
          <w:rFonts w:ascii="宋体" w:hAnsi="宋体"/>
          <w:szCs w:val="22"/>
        </w:rPr>
      </w:pPr>
      <w:proofErr w:type="gramStart"/>
      <w:r w:rsidRPr="00034A16">
        <w:rPr>
          <w:rFonts w:ascii="宋体" w:hAnsi="宋体" w:hint="eastAsia"/>
          <w:szCs w:val="22"/>
        </w:rPr>
        <w:t>草沉</w:t>
      </w:r>
      <w:r w:rsidR="000C2CE2" w:rsidRPr="00034A16">
        <w:rPr>
          <w:rFonts w:ascii="宋体" w:hAnsi="宋体" w:hint="eastAsia"/>
          <w:szCs w:val="22"/>
        </w:rPr>
        <w:t>废水</w:t>
      </w:r>
      <w:proofErr w:type="gramEnd"/>
      <w:r w:rsidR="00F024E4" w:rsidRPr="00034A16">
        <w:rPr>
          <w:rFonts w:ascii="宋体" w:hAnsi="宋体" w:hint="eastAsia"/>
          <w:szCs w:val="22"/>
        </w:rPr>
        <w:t>，</w:t>
      </w:r>
      <w:r w:rsidR="004F75F7" w:rsidRPr="00034A16">
        <w:rPr>
          <w:rFonts w:ascii="宋体" w:hAnsi="宋体" w:hint="eastAsia"/>
          <w:szCs w:val="22"/>
        </w:rPr>
        <w:t>宜采用</w:t>
      </w:r>
      <w:r w:rsidR="00AC435D" w:rsidRPr="00034A16">
        <w:rPr>
          <w:rFonts w:ascii="宋体" w:hAnsi="宋体" w:hint="eastAsia"/>
          <w:szCs w:val="22"/>
        </w:rPr>
        <w:t>图</w:t>
      </w:r>
      <w:r w:rsidR="00AC435D" w:rsidRPr="00034A16">
        <w:rPr>
          <w:rFonts w:ascii="宋体" w:hAnsi="宋体"/>
          <w:szCs w:val="22"/>
        </w:rPr>
        <w:t>9</w:t>
      </w:r>
      <w:r w:rsidR="000C730A" w:rsidRPr="00034A16">
        <w:rPr>
          <w:rFonts w:ascii="宋体" w:hAnsi="宋体" w:hint="eastAsia"/>
          <w:szCs w:val="22"/>
        </w:rPr>
        <w:t>工艺流程</w:t>
      </w:r>
      <w:r w:rsidR="00AC435D" w:rsidRPr="00034A16">
        <w:rPr>
          <w:rFonts w:ascii="宋体" w:hAnsi="宋体" w:hint="eastAsia"/>
          <w:szCs w:val="22"/>
        </w:rPr>
        <w:t>进行处理</w:t>
      </w:r>
      <w:r w:rsidR="000C2CE2" w:rsidRPr="00034A16">
        <w:rPr>
          <w:rFonts w:ascii="宋体" w:hAnsi="宋体" w:hint="eastAsia"/>
          <w:szCs w:val="22"/>
        </w:rPr>
        <w:t>。</w:t>
      </w:r>
      <w:r w:rsidR="008F292A" w:rsidRPr="00034A16">
        <w:rPr>
          <w:rFonts w:ascii="宋体" w:hAnsi="宋体" w:hint="eastAsia"/>
          <w:szCs w:val="21"/>
        </w:rPr>
        <w:t>草酸沉淀洗涤废水经预处理（中和、过滤）后进入末端污水处理站或</w:t>
      </w:r>
      <w:r w:rsidR="00317315" w:rsidRPr="00034A16">
        <w:rPr>
          <w:rFonts w:ascii="宋体" w:hAnsi="宋体" w:hint="eastAsia"/>
          <w:szCs w:val="21"/>
        </w:rPr>
        <w:t>生产用水单元</w:t>
      </w:r>
      <w:r w:rsidR="008F292A" w:rsidRPr="00034A16">
        <w:rPr>
          <w:rFonts w:ascii="宋体" w:hAnsi="宋体" w:hint="eastAsia"/>
          <w:szCs w:val="21"/>
        </w:rPr>
        <w:t>回用。</w:t>
      </w:r>
    </w:p>
    <w:p w14:paraId="46BD8648" w14:textId="3CFBFB42" w:rsidR="008D3F72" w:rsidRPr="00034A16" w:rsidRDefault="00C0168B" w:rsidP="007A62DD">
      <w:pPr>
        <w:tabs>
          <w:tab w:val="left" w:pos="2880"/>
        </w:tabs>
        <w:ind w:firstLineChars="200" w:firstLine="420"/>
        <w:jc w:val="center"/>
        <w:rPr>
          <w:rFonts w:ascii="宋体"/>
          <w:szCs w:val="22"/>
        </w:rPr>
      </w:pPr>
      <w:r w:rsidRPr="00034A16">
        <w:object w:dxaOrig="11670" w:dyaOrig="3310" w14:anchorId="4082A670">
          <v:shape id="_x0000_i1033" type="#_x0000_t75" style="width:282.5pt;height:80.5pt" o:ole="">
            <v:imagedata r:id="rId30" o:title=""/>
          </v:shape>
          <o:OLEObject Type="Embed" ProgID="Visio.Drawing.15" ShapeID="_x0000_i1033" DrawAspect="Content" ObjectID="_1709925219" r:id="rId31"/>
        </w:object>
      </w:r>
    </w:p>
    <w:p w14:paraId="43680B5C" w14:textId="77777777" w:rsidR="00AE328D" w:rsidRPr="00034A16" w:rsidRDefault="000C2CE2" w:rsidP="00B260F9">
      <w:pPr>
        <w:pStyle w:val="affa"/>
        <w:spacing w:beforeLines="50" w:before="156" w:afterLines="50" w:after="156"/>
        <w:ind w:firstLineChars="0" w:firstLine="0"/>
        <w:jc w:val="center"/>
        <w:rPr>
          <w:rFonts w:eastAsia="黑体"/>
          <w:bCs/>
          <w:szCs w:val="21"/>
        </w:rPr>
      </w:pPr>
      <w:r w:rsidRPr="00034A16">
        <w:rPr>
          <w:rFonts w:eastAsia="黑体" w:hint="eastAsia"/>
          <w:bCs/>
          <w:szCs w:val="21"/>
        </w:rPr>
        <w:t>图</w:t>
      </w:r>
      <w:r w:rsidRPr="00034A16">
        <w:rPr>
          <w:rFonts w:eastAsia="黑体"/>
          <w:bCs/>
          <w:szCs w:val="21"/>
        </w:rPr>
        <w:t>9</w:t>
      </w:r>
      <w:r w:rsidRPr="00034A16">
        <w:rPr>
          <w:rFonts w:eastAsia="黑体" w:hint="eastAsia"/>
          <w:bCs/>
          <w:szCs w:val="21"/>
        </w:rPr>
        <w:t xml:space="preserve"> </w:t>
      </w:r>
      <w:proofErr w:type="gramStart"/>
      <w:r w:rsidRPr="00034A16">
        <w:rPr>
          <w:rFonts w:eastAsia="黑体" w:hint="eastAsia"/>
          <w:bCs/>
          <w:szCs w:val="21"/>
        </w:rPr>
        <w:t>草沉废水处理</w:t>
      </w:r>
      <w:proofErr w:type="gramEnd"/>
      <w:r w:rsidR="00415F88" w:rsidRPr="00034A16">
        <w:rPr>
          <w:rFonts w:eastAsia="黑体" w:hint="eastAsia"/>
          <w:bCs/>
          <w:szCs w:val="21"/>
        </w:rPr>
        <w:t>回用</w:t>
      </w:r>
      <w:r w:rsidR="00253FA9" w:rsidRPr="00034A16">
        <w:rPr>
          <w:rFonts w:eastAsia="黑体" w:hint="eastAsia"/>
          <w:bCs/>
          <w:szCs w:val="21"/>
        </w:rPr>
        <w:t>工艺流程图</w:t>
      </w:r>
    </w:p>
    <w:p w14:paraId="25C5A287" w14:textId="77777777" w:rsidR="00F566EA" w:rsidRPr="00034A16" w:rsidRDefault="00F566EA" w:rsidP="00B260F9">
      <w:pPr>
        <w:pStyle w:val="affa"/>
        <w:spacing w:beforeLines="50" w:before="156" w:afterLines="50" w:after="156"/>
        <w:ind w:firstLineChars="0" w:firstLine="0"/>
        <w:jc w:val="center"/>
        <w:rPr>
          <w:rFonts w:eastAsia="黑体"/>
          <w:bCs/>
          <w:szCs w:val="21"/>
        </w:rPr>
      </w:pPr>
    </w:p>
    <w:p w14:paraId="3EE2BE3D" w14:textId="0AB554D9" w:rsidR="00B60542" w:rsidRPr="00034A16" w:rsidRDefault="00030667" w:rsidP="00030667">
      <w:pPr>
        <w:spacing w:line="360" w:lineRule="exact"/>
        <w:rPr>
          <w:rFonts w:ascii="宋体" w:hAnsi="宋体"/>
          <w:szCs w:val="22"/>
        </w:rPr>
      </w:pPr>
      <w:r w:rsidRPr="00034A16">
        <w:rPr>
          <w:rFonts w:ascii="宋体" w:hAnsi="宋体" w:hint="eastAsia"/>
          <w:szCs w:val="22"/>
        </w:rPr>
        <w:lastRenderedPageBreak/>
        <w:t>6</w:t>
      </w:r>
      <w:r w:rsidRPr="00034A16">
        <w:rPr>
          <w:rFonts w:ascii="宋体" w:hAnsi="宋体"/>
          <w:szCs w:val="22"/>
        </w:rPr>
        <w:t xml:space="preserve">.3.7 </w:t>
      </w:r>
      <w:r w:rsidRPr="00034A16">
        <w:rPr>
          <w:rFonts w:ascii="宋体" w:hAnsi="宋体" w:hint="eastAsia"/>
          <w:szCs w:val="22"/>
        </w:rPr>
        <w:t>浓缩结晶废水</w:t>
      </w:r>
    </w:p>
    <w:p w14:paraId="5BDE73D2" w14:textId="68D3EACE" w:rsidR="00030667" w:rsidRPr="00034A16" w:rsidRDefault="00671FE0" w:rsidP="00030667">
      <w:pPr>
        <w:tabs>
          <w:tab w:val="left" w:pos="2880"/>
        </w:tabs>
        <w:spacing w:line="360" w:lineRule="exact"/>
        <w:ind w:firstLineChars="200" w:firstLine="420"/>
        <w:rPr>
          <w:rFonts w:ascii="宋体" w:hAnsi="宋体"/>
          <w:szCs w:val="22"/>
        </w:rPr>
      </w:pPr>
      <w:r w:rsidRPr="00034A16">
        <w:rPr>
          <w:rFonts w:ascii="宋体" w:hAnsi="宋体" w:hint="eastAsia"/>
          <w:szCs w:val="22"/>
        </w:rPr>
        <w:t>浓缩结晶</w:t>
      </w:r>
      <w:r w:rsidR="00030667" w:rsidRPr="00034A16">
        <w:rPr>
          <w:rFonts w:ascii="宋体" w:hAnsi="宋体" w:hint="eastAsia"/>
          <w:szCs w:val="22"/>
        </w:rPr>
        <w:t>废水宜</w:t>
      </w:r>
      <w:r w:rsidR="004F75F7" w:rsidRPr="00034A16">
        <w:rPr>
          <w:rFonts w:ascii="宋体" w:hAnsi="宋体" w:hint="eastAsia"/>
          <w:szCs w:val="22"/>
        </w:rPr>
        <w:t>采用</w:t>
      </w:r>
      <w:r w:rsidR="00030667" w:rsidRPr="00034A16">
        <w:rPr>
          <w:rFonts w:ascii="宋体" w:hAnsi="宋体" w:hint="eastAsia"/>
          <w:szCs w:val="22"/>
        </w:rPr>
        <w:t>图</w:t>
      </w:r>
      <w:r w:rsidR="00030667" w:rsidRPr="00034A16">
        <w:rPr>
          <w:rFonts w:ascii="宋体" w:hAnsi="宋体"/>
          <w:szCs w:val="22"/>
        </w:rPr>
        <w:t>1</w:t>
      </w:r>
      <w:r w:rsidR="00F5024B" w:rsidRPr="00034A16">
        <w:rPr>
          <w:rFonts w:ascii="宋体" w:hAnsi="宋体"/>
          <w:szCs w:val="22"/>
        </w:rPr>
        <w:t>0</w:t>
      </w:r>
      <w:r w:rsidR="00030667" w:rsidRPr="00034A16">
        <w:rPr>
          <w:rFonts w:ascii="宋体" w:hAnsi="宋体" w:hint="eastAsia"/>
          <w:szCs w:val="22"/>
        </w:rPr>
        <w:t>工艺流程进行处理。</w:t>
      </w:r>
    </w:p>
    <w:p w14:paraId="3DC69532" w14:textId="0399D0C7" w:rsidR="00F566EA" w:rsidRPr="00034A16" w:rsidRDefault="00B35116" w:rsidP="00F566EA">
      <w:pPr>
        <w:tabs>
          <w:tab w:val="left" w:pos="2880"/>
        </w:tabs>
        <w:ind w:firstLineChars="200" w:firstLine="420"/>
        <w:rPr>
          <w:rFonts w:ascii="宋体" w:hAnsi="宋体"/>
          <w:szCs w:val="22"/>
        </w:rPr>
      </w:pPr>
      <w:r w:rsidRPr="00034A16">
        <w:object w:dxaOrig="12910" w:dyaOrig="3220" w14:anchorId="06567170">
          <v:shape id="_x0000_i1034" type="#_x0000_t75" style="width:357.5pt;height:88.5pt" o:ole="">
            <v:imagedata r:id="rId32" o:title=""/>
          </v:shape>
          <o:OLEObject Type="Embed" ProgID="Visio.Drawing.15" ShapeID="_x0000_i1034" DrawAspect="Content" ObjectID="_1709925220" r:id="rId33"/>
        </w:object>
      </w:r>
    </w:p>
    <w:p w14:paraId="222B0350" w14:textId="77777777" w:rsidR="00D85BDB" w:rsidRPr="00034A16" w:rsidRDefault="00B60542" w:rsidP="001F47F1">
      <w:pPr>
        <w:pStyle w:val="affa"/>
        <w:spacing w:beforeLines="50" w:before="156" w:afterLines="50" w:after="156"/>
        <w:ind w:firstLineChars="0" w:firstLine="0"/>
        <w:jc w:val="center"/>
        <w:rPr>
          <w:rFonts w:eastAsia="黑体"/>
          <w:bCs/>
          <w:szCs w:val="21"/>
        </w:rPr>
      </w:pPr>
      <w:r w:rsidRPr="00034A16">
        <w:rPr>
          <w:rFonts w:eastAsia="黑体" w:hint="eastAsia"/>
          <w:bCs/>
          <w:szCs w:val="21"/>
        </w:rPr>
        <w:t>图</w:t>
      </w:r>
      <w:r w:rsidR="00030667" w:rsidRPr="00034A16">
        <w:rPr>
          <w:rFonts w:eastAsia="黑体"/>
          <w:bCs/>
          <w:szCs w:val="21"/>
        </w:rPr>
        <w:t>1</w:t>
      </w:r>
      <w:r w:rsidR="00C27A76" w:rsidRPr="00034A16">
        <w:rPr>
          <w:rFonts w:eastAsia="黑体"/>
          <w:bCs/>
          <w:szCs w:val="21"/>
        </w:rPr>
        <w:t>0</w:t>
      </w:r>
      <w:r w:rsidRPr="00034A16">
        <w:rPr>
          <w:rFonts w:eastAsia="黑体" w:hint="eastAsia"/>
          <w:bCs/>
          <w:szCs w:val="21"/>
        </w:rPr>
        <w:t xml:space="preserve"> </w:t>
      </w:r>
      <w:r w:rsidRPr="00034A16">
        <w:rPr>
          <w:rFonts w:eastAsia="黑体" w:hint="eastAsia"/>
          <w:bCs/>
          <w:szCs w:val="21"/>
        </w:rPr>
        <w:t>浓缩结晶废水处理回用工艺流程图</w:t>
      </w:r>
    </w:p>
    <w:p w14:paraId="56E6517D" w14:textId="671A2F81" w:rsidR="00B60542" w:rsidRPr="00034A16" w:rsidRDefault="00B60542" w:rsidP="00B60542">
      <w:pPr>
        <w:pStyle w:val="affa"/>
        <w:spacing w:beforeLines="50" w:before="156" w:afterLines="50" w:after="156"/>
        <w:ind w:firstLineChars="0" w:firstLine="0"/>
        <w:jc w:val="center"/>
        <w:rPr>
          <w:rFonts w:eastAsia="黑体"/>
          <w:bCs/>
          <w:szCs w:val="21"/>
        </w:rPr>
      </w:pPr>
    </w:p>
    <w:p w14:paraId="32A458C8" w14:textId="15342382" w:rsidR="00BF2148" w:rsidRPr="00034A16" w:rsidRDefault="000C2CE2" w:rsidP="00B260F9">
      <w:pPr>
        <w:spacing w:line="360" w:lineRule="exact"/>
        <w:rPr>
          <w:rFonts w:ascii="宋体" w:hAnsi="宋体"/>
          <w:szCs w:val="22"/>
        </w:rPr>
      </w:pPr>
      <w:r w:rsidRPr="00034A16">
        <w:rPr>
          <w:rFonts w:ascii="宋体" w:hAnsi="宋体" w:hint="eastAsia"/>
          <w:szCs w:val="22"/>
        </w:rPr>
        <w:t>6.3.</w:t>
      </w:r>
      <w:r w:rsidR="00AB33E6" w:rsidRPr="00034A16">
        <w:rPr>
          <w:rFonts w:ascii="宋体" w:hAnsi="宋体"/>
          <w:szCs w:val="22"/>
        </w:rPr>
        <w:t>8</w:t>
      </w:r>
      <w:r w:rsidR="00AB33E6" w:rsidRPr="00034A16">
        <w:rPr>
          <w:rFonts w:ascii="宋体" w:hAnsi="宋体" w:hint="eastAsia"/>
          <w:szCs w:val="22"/>
        </w:rPr>
        <w:t xml:space="preserve"> </w:t>
      </w:r>
      <w:r w:rsidR="00BF2148" w:rsidRPr="00034A16">
        <w:rPr>
          <w:rFonts w:ascii="宋体" w:hAnsi="宋体" w:hint="eastAsia"/>
          <w:szCs w:val="22"/>
        </w:rPr>
        <w:t>其他废水</w:t>
      </w:r>
    </w:p>
    <w:p w14:paraId="3704C2FE" w14:textId="67C80802" w:rsidR="000C2CE2" w:rsidRPr="00034A16" w:rsidRDefault="000C2CE2" w:rsidP="00044B54">
      <w:pPr>
        <w:tabs>
          <w:tab w:val="left" w:pos="2880"/>
        </w:tabs>
        <w:spacing w:line="360" w:lineRule="exact"/>
        <w:ind w:firstLineChars="200" w:firstLine="420"/>
        <w:rPr>
          <w:rFonts w:ascii="宋体" w:hAnsi="宋体"/>
          <w:szCs w:val="21"/>
        </w:rPr>
      </w:pPr>
      <w:r w:rsidRPr="00034A16">
        <w:rPr>
          <w:rFonts w:ascii="宋体" w:hAnsi="宋体" w:hint="eastAsia"/>
          <w:szCs w:val="21"/>
        </w:rPr>
        <w:t>实验室废水</w:t>
      </w:r>
      <w:r w:rsidR="00C43801" w:rsidRPr="00034A16">
        <w:rPr>
          <w:rFonts w:ascii="宋体" w:hAnsi="宋体" w:hint="eastAsia"/>
          <w:szCs w:val="21"/>
        </w:rPr>
        <w:t>、地面</w:t>
      </w:r>
      <w:proofErr w:type="gramStart"/>
      <w:r w:rsidR="00C43801" w:rsidRPr="00034A16">
        <w:rPr>
          <w:rFonts w:ascii="宋体" w:hAnsi="宋体" w:hint="eastAsia"/>
          <w:szCs w:val="21"/>
        </w:rPr>
        <w:t>清洗水</w:t>
      </w:r>
      <w:proofErr w:type="gramEnd"/>
      <w:r w:rsidR="00C43801" w:rsidRPr="00034A16">
        <w:rPr>
          <w:rFonts w:ascii="宋体" w:hAnsi="宋体" w:hint="eastAsia"/>
          <w:szCs w:val="21"/>
        </w:rPr>
        <w:t>和清净下水</w:t>
      </w:r>
      <w:r w:rsidRPr="00034A16">
        <w:rPr>
          <w:rFonts w:ascii="宋体" w:hAnsi="宋体" w:hint="eastAsia"/>
          <w:szCs w:val="21"/>
        </w:rPr>
        <w:t>不宜直接回用，宜送到末端污水处理站处理</w:t>
      </w:r>
      <w:r w:rsidR="00731FD9" w:rsidRPr="00034A16">
        <w:rPr>
          <w:rFonts w:ascii="宋体" w:hAnsi="宋体" w:hint="eastAsia"/>
          <w:szCs w:val="21"/>
        </w:rPr>
        <w:t>。</w:t>
      </w:r>
    </w:p>
    <w:p w14:paraId="52CE2DC7" w14:textId="0F9DE61B" w:rsidR="000C2CE2" w:rsidRPr="00034A16" w:rsidRDefault="000C2CE2" w:rsidP="00044B54">
      <w:pPr>
        <w:tabs>
          <w:tab w:val="left" w:pos="2880"/>
        </w:tabs>
        <w:spacing w:line="360" w:lineRule="exact"/>
        <w:ind w:firstLineChars="200" w:firstLine="420"/>
        <w:rPr>
          <w:rFonts w:ascii="宋体" w:hAnsi="宋体"/>
          <w:szCs w:val="21"/>
        </w:rPr>
      </w:pPr>
      <w:r w:rsidRPr="00034A16">
        <w:rPr>
          <w:rFonts w:ascii="宋体" w:hAnsi="宋体" w:hint="eastAsia"/>
          <w:szCs w:val="21"/>
        </w:rPr>
        <w:t>厂区内收集的初期雨水，</w:t>
      </w:r>
      <w:r w:rsidR="002F3B76" w:rsidRPr="00034A16">
        <w:rPr>
          <w:rFonts w:ascii="宋体" w:hAnsi="宋体" w:hint="eastAsia"/>
          <w:szCs w:val="21"/>
        </w:rPr>
        <w:t>经简单处理后</w:t>
      </w:r>
      <w:bookmarkStart w:id="51" w:name="_Hlk98947137"/>
      <w:r w:rsidR="00677C95" w:rsidRPr="00034A16">
        <w:rPr>
          <w:rFonts w:ascii="宋体" w:hAnsi="宋体" w:hint="eastAsia"/>
          <w:szCs w:val="21"/>
        </w:rPr>
        <w:t>可回用到生产用水单元或</w:t>
      </w:r>
      <w:r w:rsidR="00D50B91" w:rsidRPr="00034A16">
        <w:rPr>
          <w:rFonts w:ascii="宋体" w:hAnsi="宋体" w:hint="eastAsia"/>
          <w:szCs w:val="21"/>
        </w:rPr>
        <w:t>达标排放</w:t>
      </w:r>
      <w:bookmarkEnd w:id="51"/>
      <w:r w:rsidR="00D50B91" w:rsidRPr="00034A16">
        <w:rPr>
          <w:rFonts w:ascii="宋体" w:hAnsi="宋体" w:hint="eastAsia"/>
          <w:szCs w:val="21"/>
        </w:rPr>
        <w:t>，如不达标则送到末端污水处理站处理</w:t>
      </w:r>
      <w:r w:rsidR="00A476D5" w:rsidRPr="00034A16">
        <w:rPr>
          <w:rFonts w:ascii="宋体" w:hAnsi="宋体" w:hint="eastAsia"/>
          <w:szCs w:val="21"/>
        </w:rPr>
        <w:t>。</w:t>
      </w:r>
    </w:p>
    <w:p w14:paraId="4ABF04D5" w14:textId="77777777" w:rsidR="000C2CE2" w:rsidRPr="00034A16" w:rsidRDefault="000C2CE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52" w:name="_Toc98444260"/>
      <w:bookmarkStart w:id="53" w:name="_Toc98445093"/>
      <w:r w:rsidRPr="00034A16">
        <w:rPr>
          <w:rFonts w:ascii="黑体" w:eastAsia="黑体" w:hAnsi="黑体" w:hint="eastAsia"/>
          <w:bCs/>
          <w:kern w:val="0"/>
          <w:szCs w:val="21"/>
        </w:rPr>
        <w:t>6.4 末端污水处理站工艺</w:t>
      </w:r>
      <w:bookmarkEnd w:id="52"/>
      <w:bookmarkEnd w:id="53"/>
    </w:p>
    <w:p w14:paraId="1D293B8B" w14:textId="5ABD4B05" w:rsidR="000C2CE2" w:rsidRPr="00034A16" w:rsidRDefault="000C2CE2" w:rsidP="00B260F9">
      <w:pPr>
        <w:spacing w:line="360" w:lineRule="exact"/>
        <w:rPr>
          <w:rFonts w:ascii="宋体" w:hAnsi="宋体"/>
          <w:szCs w:val="22"/>
        </w:rPr>
      </w:pPr>
      <w:r w:rsidRPr="00034A16">
        <w:rPr>
          <w:rFonts w:ascii="宋体" w:hAnsi="宋体" w:hint="eastAsia"/>
          <w:szCs w:val="22"/>
        </w:rPr>
        <w:t>6</w:t>
      </w:r>
      <w:r w:rsidRPr="00034A16">
        <w:rPr>
          <w:rFonts w:ascii="宋体" w:hAnsi="宋体"/>
          <w:szCs w:val="22"/>
        </w:rPr>
        <w:t xml:space="preserve">.4.1 </w:t>
      </w:r>
      <w:r w:rsidRPr="00034A16">
        <w:rPr>
          <w:rFonts w:ascii="宋体" w:hAnsi="宋体" w:hint="eastAsia"/>
          <w:szCs w:val="22"/>
        </w:rPr>
        <w:t>稀土</w:t>
      </w:r>
      <w:r w:rsidR="00B260F9" w:rsidRPr="00034A16">
        <w:rPr>
          <w:rFonts w:ascii="宋体" w:hAnsi="宋体" w:hint="eastAsia"/>
          <w:szCs w:val="22"/>
        </w:rPr>
        <w:t>冶炼</w:t>
      </w:r>
      <w:r w:rsidRPr="00034A16">
        <w:rPr>
          <w:rFonts w:ascii="宋体" w:hAnsi="宋体" w:hint="eastAsia"/>
          <w:szCs w:val="22"/>
        </w:rPr>
        <w:t>企业设置末端污水处理站，</w:t>
      </w:r>
      <w:proofErr w:type="gramStart"/>
      <w:r w:rsidRPr="00034A16">
        <w:rPr>
          <w:rFonts w:ascii="宋体" w:hAnsi="宋体" w:hint="eastAsia"/>
          <w:szCs w:val="22"/>
        </w:rPr>
        <w:t>宜</w:t>
      </w:r>
      <w:r w:rsidR="00C2720B" w:rsidRPr="00034A16">
        <w:rPr>
          <w:rFonts w:ascii="宋体" w:hAnsi="宋体" w:hint="eastAsia"/>
          <w:szCs w:val="22"/>
        </w:rPr>
        <w:t>按照</w:t>
      </w:r>
      <w:proofErr w:type="gramEnd"/>
      <w:r w:rsidR="00C2720B" w:rsidRPr="00034A16">
        <w:rPr>
          <w:rFonts w:ascii="宋体" w:hAnsi="宋体" w:hint="eastAsia"/>
          <w:szCs w:val="22"/>
        </w:rPr>
        <w:t>图</w:t>
      </w:r>
      <w:r w:rsidR="00C2720B" w:rsidRPr="00034A16">
        <w:rPr>
          <w:rFonts w:ascii="宋体" w:hAnsi="宋体"/>
          <w:szCs w:val="22"/>
        </w:rPr>
        <w:t>1</w:t>
      </w:r>
      <w:r w:rsidR="00F5024B" w:rsidRPr="00034A16">
        <w:rPr>
          <w:rFonts w:ascii="宋体" w:hAnsi="宋体"/>
          <w:szCs w:val="22"/>
        </w:rPr>
        <w:t>1</w:t>
      </w:r>
      <w:r w:rsidR="000C730A" w:rsidRPr="00034A16">
        <w:rPr>
          <w:rFonts w:ascii="宋体" w:hAnsi="宋体" w:hint="eastAsia"/>
          <w:szCs w:val="22"/>
        </w:rPr>
        <w:t>工艺流程</w:t>
      </w:r>
      <w:r w:rsidR="00C2720B" w:rsidRPr="00034A16">
        <w:rPr>
          <w:rFonts w:ascii="宋体" w:hAnsi="宋体" w:hint="eastAsia"/>
          <w:szCs w:val="22"/>
        </w:rPr>
        <w:t>进行处理</w:t>
      </w:r>
      <w:r w:rsidRPr="00034A16">
        <w:rPr>
          <w:rFonts w:ascii="宋体" w:hAnsi="宋体" w:hint="eastAsia"/>
          <w:szCs w:val="22"/>
        </w:rPr>
        <w:t>。</w:t>
      </w:r>
    </w:p>
    <w:p w14:paraId="00BC529D" w14:textId="1ECC6CBF" w:rsidR="007448AD" w:rsidRPr="00034A16" w:rsidRDefault="00A576E8" w:rsidP="00B260F9">
      <w:pPr>
        <w:pStyle w:val="affa"/>
        <w:spacing w:beforeLines="50" w:before="156" w:afterLines="50" w:after="156"/>
        <w:ind w:firstLineChars="0" w:firstLine="0"/>
        <w:jc w:val="center"/>
        <w:rPr>
          <w:rFonts w:eastAsia="黑体"/>
          <w:bCs/>
          <w:szCs w:val="21"/>
        </w:rPr>
      </w:pPr>
      <w:r w:rsidRPr="00034A16">
        <w:object w:dxaOrig="9910" w:dyaOrig="4970" w14:anchorId="43941F41">
          <v:shape id="_x0000_i1035" type="#_x0000_t75" style="width:259.5pt;height:129.5pt" o:ole="">
            <v:imagedata r:id="rId34" o:title=""/>
          </v:shape>
          <o:OLEObject Type="Embed" ProgID="Visio.Drawing.15" ShapeID="_x0000_i1035" DrawAspect="Content" ObjectID="_1709925221" r:id="rId35"/>
        </w:object>
      </w:r>
    </w:p>
    <w:p w14:paraId="4DBFA474" w14:textId="50188989" w:rsidR="000C2CE2" w:rsidRPr="00034A16" w:rsidRDefault="000C2CE2" w:rsidP="00B260F9">
      <w:pPr>
        <w:pStyle w:val="affa"/>
        <w:spacing w:beforeLines="50" w:before="156" w:afterLines="50" w:after="156"/>
        <w:ind w:firstLineChars="0" w:firstLine="0"/>
        <w:jc w:val="center"/>
        <w:rPr>
          <w:rFonts w:eastAsia="黑体"/>
          <w:bCs/>
          <w:szCs w:val="21"/>
        </w:rPr>
      </w:pPr>
      <w:r w:rsidRPr="00034A16">
        <w:rPr>
          <w:rFonts w:eastAsia="黑体" w:hint="eastAsia"/>
          <w:bCs/>
          <w:szCs w:val="21"/>
        </w:rPr>
        <w:t>图</w:t>
      </w:r>
      <w:r w:rsidR="00C2720B" w:rsidRPr="00034A16">
        <w:rPr>
          <w:rFonts w:eastAsia="黑体"/>
          <w:bCs/>
          <w:szCs w:val="21"/>
        </w:rPr>
        <w:t>1</w:t>
      </w:r>
      <w:r w:rsidR="00F5024B" w:rsidRPr="00034A16">
        <w:rPr>
          <w:rFonts w:eastAsia="黑体"/>
          <w:bCs/>
          <w:szCs w:val="21"/>
        </w:rPr>
        <w:t>1</w:t>
      </w:r>
      <w:r w:rsidR="00C2720B" w:rsidRPr="00034A16">
        <w:rPr>
          <w:rFonts w:eastAsia="黑体" w:hint="eastAsia"/>
          <w:bCs/>
          <w:szCs w:val="21"/>
        </w:rPr>
        <w:t xml:space="preserve"> </w:t>
      </w:r>
      <w:r w:rsidRPr="00034A16">
        <w:rPr>
          <w:rFonts w:eastAsia="黑体" w:hint="eastAsia"/>
          <w:bCs/>
          <w:szCs w:val="21"/>
        </w:rPr>
        <w:t>末端污水处理站处理工艺流程图</w:t>
      </w:r>
    </w:p>
    <w:p w14:paraId="58DDEE50" w14:textId="77777777" w:rsidR="00B260F9" w:rsidRPr="00034A16" w:rsidRDefault="00B260F9" w:rsidP="00B260F9">
      <w:pPr>
        <w:pStyle w:val="affa"/>
        <w:spacing w:line="360" w:lineRule="exact"/>
        <w:ind w:firstLineChars="0" w:firstLine="0"/>
        <w:jc w:val="center"/>
        <w:rPr>
          <w:rFonts w:eastAsia="黑体"/>
          <w:bCs/>
          <w:szCs w:val="21"/>
        </w:rPr>
      </w:pPr>
    </w:p>
    <w:p w14:paraId="4C14CFFB" w14:textId="752E5C2D" w:rsidR="000C2CE2" w:rsidRPr="00034A16" w:rsidRDefault="000C2CE2" w:rsidP="00B260F9">
      <w:pPr>
        <w:spacing w:line="360" w:lineRule="exact"/>
        <w:rPr>
          <w:rFonts w:ascii="宋体" w:hAnsi="宋体"/>
          <w:szCs w:val="22"/>
        </w:rPr>
      </w:pPr>
      <w:r w:rsidRPr="00034A16">
        <w:rPr>
          <w:rFonts w:ascii="宋体" w:hAnsi="宋体"/>
          <w:szCs w:val="22"/>
        </w:rPr>
        <w:t>6.4.2</w:t>
      </w:r>
      <w:r w:rsidRPr="00034A16">
        <w:rPr>
          <w:rFonts w:ascii="宋体" w:hAnsi="宋体" w:hint="eastAsia"/>
          <w:szCs w:val="22"/>
        </w:rPr>
        <w:t>末端污水处理站外排水应满足</w:t>
      </w:r>
      <w:r w:rsidRPr="00034A16">
        <w:rPr>
          <w:rFonts w:ascii="宋体" w:hAnsi="宋体"/>
          <w:szCs w:val="22"/>
        </w:rPr>
        <w:t>GB 26451</w:t>
      </w:r>
      <w:r w:rsidRPr="00034A16">
        <w:rPr>
          <w:rFonts w:ascii="宋体" w:hAnsi="宋体" w:hint="eastAsia"/>
          <w:szCs w:val="22"/>
        </w:rPr>
        <w:t>要求</w:t>
      </w:r>
      <w:r w:rsidR="00380F36" w:rsidRPr="00034A16">
        <w:rPr>
          <w:rFonts w:ascii="宋体" w:hAnsi="宋体" w:hint="eastAsia"/>
        </w:rPr>
        <w:t>和稀土冶炼行业清洁生产评价指标体系中单位产品盐产生量</w:t>
      </w:r>
      <w:r w:rsidR="00380F36" w:rsidRPr="00034A16">
        <w:rPr>
          <w:rFonts w:ascii="宋体" w:hAnsi="宋体"/>
        </w:rPr>
        <w:t>III</w:t>
      </w:r>
      <w:r w:rsidR="00380F36" w:rsidRPr="00034A16">
        <w:rPr>
          <w:rFonts w:ascii="宋体" w:hAnsi="宋体" w:hint="eastAsia"/>
        </w:rPr>
        <w:t>级以上基准值的要求</w:t>
      </w:r>
      <w:r w:rsidRPr="00034A16">
        <w:rPr>
          <w:rFonts w:ascii="宋体" w:hAnsi="宋体" w:hint="eastAsia"/>
          <w:szCs w:val="22"/>
        </w:rPr>
        <w:t>。</w:t>
      </w:r>
    </w:p>
    <w:p w14:paraId="557BA1DB" w14:textId="77777777" w:rsidR="000C2CE2" w:rsidRPr="00034A16" w:rsidRDefault="000C2CE2" w:rsidP="00B260F9">
      <w:pPr>
        <w:spacing w:line="360" w:lineRule="exact"/>
        <w:rPr>
          <w:rFonts w:ascii="宋体" w:hAnsi="宋体"/>
          <w:szCs w:val="22"/>
        </w:rPr>
      </w:pPr>
      <w:r w:rsidRPr="00034A16">
        <w:rPr>
          <w:rFonts w:ascii="宋体" w:hAnsi="宋体"/>
          <w:szCs w:val="22"/>
        </w:rPr>
        <w:t xml:space="preserve">6.4.3 </w:t>
      </w:r>
      <w:r w:rsidRPr="00034A16">
        <w:rPr>
          <w:rFonts w:ascii="宋体" w:hAnsi="宋体" w:hint="eastAsia"/>
          <w:szCs w:val="22"/>
        </w:rPr>
        <w:t>根据各单元对回用水质的不同要求，末端污水处理后注意有以下三种回用方式：</w:t>
      </w:r>
    </w:p>
    <w:p w14:paraId="02FD27F4" w14:textId="77777777" w:rsidR="000C2CE2" w:rsidRPr="00034A16" w:rsidRDefault="000C2CE2" w:rsidP="00B260F9">
      <w:pPr>
        <w:spacing w:line="360" w:lineRule="exact"/>
        <w:ind w:firstLineChars="200" w:firstLine="420"/>
        <w:rPr>
          <w:rFonts w:ascii="宋体" w:hAnsi="宋体"/>
          <w:szCs w:val="22"/>
        </w:rPr>
      </w:pPr>
      <w:r w:rsidRPr="00034A16">
        <w:rPr>
          <w:rFonts w:ascii="宋体" w:hAnsi="宋体" w:hint="eastAsia"/>
          <w:szCs w:val="22"/>
        </w:rPr>
        <w:t>a）通过专用的回用水管网直接回用；</w:t>
      </w:r>
    </w:p>
    <w:p w14:paraId="44F26381" w14:textId="77777777" w:rsidR="000C2CE2" w:rsidRPr="00034A16" w:rsidRDefault="000C2CE2" w:rsidP="00B260F9">
      <w:pPr>
        <w:spacing w:line="360" w:lineRule="exact"/>
        <w:ind w:firstLineChars="200" w:firstLine="420"/>
        <w:rPr>
          <w:rFonts w:ascii="宋体" w:hAnsi="宋体"/>
          <w:szCs w:val="22"/>
        </w:rPr>
      </w:pPr>
      <w:r w:rsidRPr="00034A16">
        <w:rPr>
          <w:rFonts w:ascii="宋体" w:hAnsi="宋体" w:hint="eastAsia"/>
          <w:szCs w:val="22"/>
        </w:rPr>
        <w:t>b）与工业新水混合后回用；</w:t>
      </w:r>
    </w:p>
    <w:p w14:paraId="73621236" w14:textId="6EB9EDD8" w:rsidR="00050DC5" w:rsidRPr="00034A16" w:rsidRDefault="000C2CE2" w:rsidP="00050DC5">
      <w:pPr>
        <w:spacing w:line="360" w:lineRule="exact"/>
        <w:ind w:firstLineChars="200" w:firstLine="420"/>
        <w:rPr>
          <w:rFonts w:ascii="宋体" w:hAnsi="宋体"/>
          <w:szCs w:val="22"/>
        </w:rPr>
      </w:pPr>
      <w:r w:rsidRPr="00034A16">
        <w:rPr>
          <w:rFonts w:ascii="宋体" w:hAnsi="宋体" w:hint="eastAsia"/>
          <w:szCs w:val="22"/>
        </w:rPr>
        <w:t>c）制成软化水或除盐水后回用。</w:t>
      </w:r>
    </w:p>
    <w:p w14:paraId="2CF6EB61" w14:textId="77777777" w:rsidR="000C2CE2" w:rsidRPr="00034A16" w:rsidRDefault="000C2CE2" w:rsidP="005C070A">
      <w:pPr>
        <w:pStyle w:val="2"/>
        <w:spacing w:before="312" w:after="312"/>
        <w:rPr>
          <w:rFonts w:ascii="黑体" w:hAnsi="黑体"/>
        </w:rPr>
      </w:pPr>
      <w:bookmarkStart w:id="54" w:name="_Toc34685775"/>
      <w:bookmarkStart w:id="55" w:name="_Toc12882"/>
      <w:bookmarkStart w:id="56" w:name="_Toc21401"/>
      <w:bookmarkStart w:id="57" w:name="_Toc98445094"/>
      <w:r w:rsidRPr="00034A16">
        <w:rPr>
          <w:rFonts w:ascii="黑体" w:hAnsi="黑体" w:hint="eastAsia"/>
        </w:rPr>
        <w:t>7 主要工艺设备和材料</w:t>
      </w:r>
      <w:bookmarkEnd w:id="54"/>
      <w:bookmarkEnd w:id="55"/>
      <w:bookmarkEnd w:id="56"/>
      <w:bookmarkEnd w:id="57"/>
    </w:p>
    <w:p w14:paraId="17B0C00F" w14:textId="77777777" w:rsidR="000C2CE2" w:rsidRPr="00034A16" w:rsidRDefault="000C2CE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58" w:name="_Toc98444262"/>
      <w:bookmarkStart w:id="59" w:name="_Toc98445095"/>
      <w:r w:rsidRPr="00034A16">
        <w:rPr>
          <w:rFonts w:ascii="黑体" w:eastAsia="黑体" w:hAnsi="黑体" w:hint="eastAsia"/>
          <w:bCs/>
          <w:kern w:val="0"/>
          <w:szCs w:val="21"/>
        </w:rPr>
        <w:t>7.1 设备选择</w:t>
      </w:r>
      <w:bookmarkEnd w:id="58"/>
      <w:bookmarkEnd w:id="59"/>
    </w:p>
    <w:p w14:paraId="72C4AE6D" w14:textId="77777777" w:rsidR="000C2CE2" w:rsidRPr="00034A16" w:rsidRDefault="000C2CE2" w:rsidP="00B260F9">
      <w:pPr>
        <w:spacing w:line="360" w:lineRule="exact"/>
        <w:rPr>
          <w:rFonts w:ascii="宋体" w:hAnsi="宋体"/>
          <w:szCs w:val="22"/>
        </w:rPr>
      </w:pPr>
      <w:r w:rsidRPr="00034A16">
        <w:rPr>
          <w:rFonts w:ascii="宋体" w:hAnsi="宋体" w:hint="eastAsia"/>
          <w:szCs w:val="22"/>
        </w:rPr>
        <w:t>7.1.1 主要设备选型应满足污水处理工艺的要求。</w:t>
      </w:r>
    </w:p>
    <w:p w14:paraId="7E648787" w14:textId="5BA4EA24" w:rsidR="000C2CE2" w:rsidRPr="00034A16" w:rsidRDefault="000C2CE2" w:rsidP="00B260F9">
      <w:pPr>
        <w:spacing w:line="360" w:lineRule="exact"/>
        <w:rPr>
          <w:rFonts w:ascii="宋体" w:hAnsi="宋体"/>
          <w:szCs w:val="22"/>
        </w:rPr>
      </w:pPr>
      <w:r w:rsidRPr="00034A16">
        <w:rPr>
          <w:rFonts w:ascii="宋体" w:hAnsi="宋体" w:hint="eastAsia"/>
          <w:szCs w:val="22"/>
        </w:rPr>
        <w:lastRenderedPageBreak/>
        <w:t xml:space="preserve">7.1.2 </w:t>
      </w:r>
      <w:r w:rsidR="000548BD" w:rsidRPr="00034A16">
        <w:rPr>
          <w:rFonts w:ascii="宋体" w:hAnsi="宋体" w:hint="eastAsia"/>
          <w:szCs w:val="21"/>
        </w:rPr>
        <w:t>应采用质量可靠、运行稳定、高效节能、自动化程度高、劳动强度低、便于运行维护及管理的设备，并符合国家现行的产品标准。</w:t>
      </w:r>
    </w:p>
    <w:p w14:paraId="71B030AA" w14:textId="77777777" w:rsidR="000C2CE2" w:rsidRPr="00034A16" w:rsidRDefault="000C2CE2" w:rsidP="00B260F9">
      <w:pPr>
        <w:spacing w:line="360" w:lineRule="exact"/>
        <w:rPr>
          <w:rFonts w:ascii="宋体" w:hAnsi="宋体"/>
          <w:szCs w:val="22"/>
        </w:rPr>
      </w:pPr>
      <w:r w:rsidRPr="00034A16">
        <w:rPr>
          <w:rFonts w:ascii="宋体" w:hAnsi="宋体" w:hint="eastAsia"/>
          <w:szCs w:val="22"/>
        </w:rPr>
        <w:t>7.1.3 废水处理工作场地和水泥储水池需有防渗漏措施，防渗漏系数应按照环境影响评价报告中提出的要求进行设计。</w:t>
      </w:r>
    </w:p>
    <w:p w14:paraId="0F47D5E2" w14:textId="77777777" w:rsidR="000C2CE2" w:rsidRPr="00034A16" w:rsidRDefault="000C2CE2" w:rsidP="00B260F9">
      <w:pPr>
        <w:spacing w:line="360" w:lineRule="exact"/>
        <w:rPr>
          <w:rFonts w:ascii="宋体" w:hAnsi="宋体"/>
          <w:szCs w:val="22"/>
        </w:rPr>
      </w:pPr>
      <w:r w:rsidRPr="00034A16">
        <w:rPr>
          <w:rFonts w:ascii="宋体" w:hAnsi="宋体" w:hint="eastAsia"/>
          <w:szCs w:val="22"/>
        </w:rPr>
        <w:t>7.1.4 应采用除渣效果好、结构简单的回转式格栅设备。格栅的选型应符合</w:t>
      </w:r>
      <w:r w:rsidRPr="00034A16">
        <w:rPr>
          <w:rFonts w:ascii="宋体" w:hAnsi="宋体"/>
          <w:szCs w:val="22"/>
        </w:rPr>
        <w:t>HJ/T 262</w:t>
      </w:r>
      <w:r w:rsidRPr="00034A16">
        <w:rPr>
          <w:rFonts w:ascii="宋体" w:hAnsi="宋体" w:hint="eastAsia"/>
          <w:szCs w:val="22"/>
        </w:rPr>
        <w:t>的规定。</w:t>
      </w:r>
    </w:p>
    <w:p w14:paraId="51E4F6C6" w14:textId="77777777" w:rsidR="000C2CE2" w:rsidRPr="00034A16" w:rsidRDefault="000C2CE2" w:rsidP="00B260F9">
      <w:pPr>
        <w:spacing w:line="360" w:lineRule="exact"/>
        <w:rPr>
          <w:rFonts w:ascii="宋体" w:hAnsi="宋体"/>
          <w:szCs w:val="22"/>
        </w:rPr>
      </w:pPr>
      <w:r w:rsidRPr="00034A16">
        <w:rPr>
          <w:rFonts w:ascii="宋体" w:hAnsi="宋体" w:hint="eastAsia"/>
          <w:szCs w:val="22"/>
        </w:rPr>
        <w:t>7.1.5 污水泵、</w:t>
      </w:r>
      <w:proofErr w:type="gramStart"/>
      <w:r w:rsidRPr="00034A16">
        <w:rPr>
          <w:rFonts w:ascii="宋体" w:hAnsi="宋体" w:hint="eastAsia"/>
          <w:szCs w:val="22"/>
        </w:rPr>
        <w:t>污泥泵应采用</w:t>
      </w:r>
      <w:proofErr w:type="gramEnd"/>
      <w:r w:rsidRPr="00034A16">
        <w:rPr>
          <w:rFonts w:ascii="宋体" w:hAnsi="宋体" w:hint="eastAsia"/>
          <w:szCs w:val="22"/>
        </w:rPr>
        <w:t>节能型产品，泵效率应大于</w:t>
      </w:r>
      <w:r w:rsidRPr="00034A16">
        <w:rPr>
          <w:rFonts w:ascii="宋体" w:hAnsi="宋体"/>
          <w:szCs w:val="22"/>
        </w:rPr>
        <w:t>80%</w:t>
      </w:r>
      <w:r w:rsidRPr="00034A16">
        <w:rPr>
          <w:rFonts w:ascii="宋体" w:hAnsi="宋体" w:hint="eastAsia"/>
          <w:szCs w:val="22"/>
        </w:rPr>
        <w:t>，</w:t>
      </w:r>
      <w:proofErr w:type="gramStart"/>
      <w:r w:rsidRPr="00034A16">
        <w:rPr>
          <w:rFonts w:ascii="宋体" w:hAnsi="宋体" w:hint="eastAsia"/>
          <w:szCs w:val="22"/>
        </w:rPr>
        <w:t>污水泵应根据</w:t>
      </w:r>
      <w:proofErr w:type="gramEnd"/>
      <w:r w:rsidRPr="00034A16">
        <w:rPr>
          <w:rFonts w:ascii="宋体" w:hAnsi="宋体" w:hint="eastAsia"/>
          <w:szCs w:val="22"/>
        </w:rPr>
        <w:t>工艺要求采用潜水泵或干式泵。</w:t>
      </w:r>
    </w:p>
    <w:p w14:paraId="57DBE232" w14:textId="77777777" w:rsidR="000C2CE2" w:rsidRPr="00034A16" w:rsidRDefault="000C2CE2" w:rsidP="00B260F9">
      <w:pPr>
        <w:spacing w:line="360" w:lineRule="exact"/>
        <w:rPr>
          <w:rFonts w:ascii="宋体" w:hAnsi="宋体"/>
          <w:szCs w:val="22"/>
        </w:rPr>
      </w:pPr>
      <w:r w:rsidRPr="00034A16">
        <w:rPr>
          <w:rFonts w:ascii="宋体" w:hAnsi="宋体" w:hint="eastAsia"/>
          <w:szCs w:val="22"/>
        </w:rPr>
        <w:t>7.1.6 污泥脱水宜采用厢式压滤机进行脱水，厢式压滤机的</w:t>
      </w:r>
      <w:r w:rsidRPr="00034A16">
        <w:rPr>
          <w:rFonts w:ascii="宋体" w:hAnsi="宋体" w:hint="eastAsia"/>
          <w:szCs w:val="21"/>
        </w:rPr>
        <w:t>选用</w:t>
      </w:r>
      <w:r w:rsidRPr="00034A16">
        <w:rPr>
          <w:rFonts w:ascii="宋体" w:hAnsi="宋体" w:hint="eastAsia"/>
          <w:szCs w:val="22"/>
        </w:rPr>
        <w:t>应符合</w:t>
      </w:r>
      <w:r w:rsidRPr="00034A16">
        <w:rPr>
          <w:rFonts w:ascii="宋体" w:hAnsi="宋体"/>
          <w:szCs w:val="22"/>
        </w:rPr>
        <w:t>HJ/T 283</w:t>
      </w:r>
      <w:r w:rsidRPr="00034A16">
        <w:rPr>
          <w:rFonts w:ascii="宋体" w:hAnsi="宋体" w:hint="eastAsia"/>
          <w:szCs w:val="22"/>
        </w:rPr>
        <w:t>的规定。</w:t>
      </w:r>
    </w:p>
    <w:p w14:paraId="298170F5" w14:textId="77777777" w:rsidR="000C2CE2" w:rsidRPr="00034A16" w:rsidRDefault="000C2CE2" w:rsidP="00B260F9">
      <w:pPr>
        <w:spacing w:line="360" w:lineRule="exact"/>
        <w:rPr>
          <w:rFonts w:ascii="宋体" w:hAnsi="宋体"/>
          <w:szCs w:val="22"/>
        </w:rPr>
      </w:pPr>
      <w:r w:rsidRPr="00034A16">
        <w:rPr>
          <w:rFonts w:ascii="宋体" w:hAnsi="宋体" w:hint="eastAsia"/>
          <w:szCs w:val="22"/>
        </w:rPr>
        <w:t>7.1.7 加药装置的选用应符合</w:t>
      </w:r>
      <w:r w:rsidRPr="00034A16">
        <w:rPr>
          <w:rFonts w:ascii="宋体" w:hAnsi="宋体"/>
          <w:szCs w:val="22"/>
        </w:rPr>
        <w:t>HJ/T 369</w:t>
      </w:r>
      <w:r w:rsidRPr="00034A16">
        <w:rPr>
          <w:rFonts w:ascii="宋体" w:hAnsi="宋体" w:hint="eastAsia"/>
          <w:szCs w:val="22"/>
        </w:rPr>
        <w:t>的规定。</w:t>
      </w:r>
    </w:p>
    <w:p w14:paraId="65D723D8" w14:textId="77777777" w:rsidR="000C2CE2" w:rsidRPr="00034A16" w:rsidRDefault="000C2CE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60" w:name="_Toc98444263"/>
      <w:bookmarkStart w:id="61" w:name="_Toc98445096"/>
      <w:r w:rsidRPr="00034A16">
        <w:rPr>
          <w:rFonts w:ascii="黑体" w:eastAsia="黑体" w:hAnsi="黑体" w:hint="eastAsia"/>
          <w:bCs/>
          <w:kern w:val="0"/>
          <w:szCs w:val="21"/>
        </w:rPr>
        <w:t>7.2 材料选择</w:t>
      </w:r>
      <w:bookmarkEnd w:id="60"/>
      <w:bookmarkEnd w:id="61"/>
    </w:p>
    <w:p w14:paraId="25A82F2C" w14:textId="32AB575F" w:rsidR="006C710E" w:rsidRPr="00034A16" w:rsidRDefault="000C2CE2" w:rsidP="00B260F9">
      <w:pPr>
        <w:spacing w:line="360" w:lineRule="exact"/>
        <w:rPr>
          <w:rFonts w:ascii="宋体" w:hAnsi="宋体"/>
          <w:szCs w:val="22"/>
        </w:rPr>
      </w:pPr>
      <w:r w:rsidRPr="00034A16">
        <w:rPr>
          <w:rFonts w:ascii="宋体" w:hAnsi="宋体" w:hint="eastAsia"/>
          <w:szCs w:val="22"/>
        </w:rPr>
        <w:t>7</w:t>
      </w:r>
      <w:r w:rsidRPr="00034A16">
        <w:rPr>
          <w:rFonts w:ascii="宋体" w:hAnsi="宋体"/>
          <w:szCs w:val="22"/>
        </w:rPr>
        <w:t xml:space="preserve">.2.1 </w:t>
      </w:r>
      <w:r w:rsidR="000548BD" w:rsidRPr="00034A16">
        <w:rPr>
          <w:rFonts w:ascii="宋体" w:hAnsi="宋体" w:hint="eastAsia"/>
          <w:szCs w:val="21"/>
        </w:rPr>
        <w:t>工艺过程宜采用可回收、可循环利用、无毒无害的材料，应尽可能减少材料的使用。</w:t>
      </w:r>
    </w:p>
    <w:p w14:paraId="09870231" w14:textId="728AA97B" w:rsidR="000C2CE2" w:rsidRPr="00034A16" w:rsidRDefault="006C710E" w:rsidP="00B260F9">
      <w:pPr>
        <w:spacing w:line="360" w:lineRule="exact"/>
        <w:rPr>
          <w:rFonts w:ascii="宋体" w:hAnsi="宋体"/>
          <w:szCs w:val="22"/>
        </w:rPr>
      </w:pPr>
      <w:r w:rsidRPr="00034A16">
        <w:rPr>
          <w:rFonts w:ascii="宋体" w:hAnsi="宋体" w:hint="eastAsia"/>
          <w:szCs w:val="22"/>
        </w:rPr>
        <w:t>7</w:t>
      </w:r>
      <w:r w:rsidRPr="00034A16">
        <w:rPr>
          <w:rFonts w:ascii="宋体" w:hAnsi="宋体"/>
          <w:szCs w:val="22"/>
        </w:rPr>
        <w:t xml:space="preserve">.2.2 </w:t>
      </w:r>
      <w:r w:rsidR="000C2CE2" w:rsidRPr="00034A16">
        <w:rPr>
          <w:rFonts w:ascii="宋体" w:hAnsi="宋体" w:hint="eastAsia"/>
          <w:szCs w:val="22"/>
        </w:rPr>
        <w:t>废水处理及配套设备采用</w:t>
      </w:r>
      <w:bookmarkStart w:id="62" w:name="_Hlk36329366"/>
      <w:proofErr w:type="gramStart"/>
      <w:r w:rsidR="000C2CE2" w:rsidRPr="00034A16">
        <w:rPr>
          <w:rFonts w:ascii="宋体" w:hAnsi="宋体" w:hint="eastAsia"/>
          <w:szCs w:val="22"/>
        </w:rPr>
        <w:t>衬</w:t>
      </w:r>
      <w:proofErr w:type="gramEnd"/>
      <w:r w:rsidR="000C2CE2" w:rsidRPr="00034A16">
        <w:rPr>
          <w:rFonts w:ascii="宋体" w:hAnsi="宋体" w:hint="eastAsia"/>
          <w:szCs w:val="22"/>
        </w:rPr>
        <w:t>防酸防腐</w:t>
      </w:r>
      <w:bookmarkEnd w:id="62"/>
      <w:r w:rsidR="000C2CE2" w:rsidRPr="00034A16">
        <w:rPr>
          <w:rFonts w:ascii="宋体" w:hAnsi="宋体" w:hint="eastAsia"/>
          <w:szCs w:val="22"/>
        </w:rPr>
        <w:t>材料和高强度工程塑料。</w:t>
      </w:r>
    </w:p>
    <w:p w14:paraId="1B6BDAC9" w14:textId="6D3ADE0C" w:rsidR="000C2CE2" w:rsidRPr="00034A16" w:rsidRDefault="000C2CE2" w:rsidP="00B260F9">
      <w:pPr>
        <w:spacing w:line="360" w:lineRule="exact"/>
        <w:rPr>
          <w:rFonts w:ascii="宋体" w:hAnsi="宋体"/>
          <w:szCs w:val="22"/>
        </w:rPr>
      </w:pPr>
      <w:r w:rsidRPr="00034A16">
        <w:rPr>
          <w:rFonts w:ascii="宋体" w:hAnsi="宋体" w:hint="eastAsia"/>
          <w:szCs w:val="22"/>
        </w:rPr>
        <w:t>7</w:t>
      </w:r>
      <w:r w:rsidRPr="00034A16">
        <w:rPr>
          <w:rFonts w:ascii="宋体" w:hAnsi="宋体"/>
          <w:szCs w:val="22"/>
        </w:rPr>
        <w:t>.2.</w:t>
      </w:r>
      <w:r w:rsidR="006C710E" w:rsidRPr="00034A16">
        <w:rPr>
          <w:rFonts w:ascii="宋体" w:hAnsi="宋体"/>
          <w:szCs w:val="22"/>
        </w:rPr>
        <w:t xml:space="preserve">3 </w:t>
      </w:r>
      <w:r w:rsidRPr="00034A16">
        <w:rPr>
          <w:rFonts w:ascii="宋体" w:hAnsi="宋体" w:hint="eastAsia"/>
          <w:szCs w:val="22"/>
        </w:rPr>
        <w:t>企业应设立事故废水池</w:t>
      </w:r>
      <w:r w:rsidR="00BA5076" w:rsidRPr="00034A16">
        <w:rPr>
          <w:rFonts w:ascii="宋体" w:hAnsi="宋体" w:hint="eastAsia"/>
          <w:szCs w:val="22"/>
        </w:rPr>
        <w:t>、</w:t>
      </w:r>
      <w:r w:rsidR="00A3650D" w:rsidRPr="00034A16">
        <w:rPr>
          <w:rFonts w:ascii="宋体" w:hAnsi="宋体" w:hint="eastAsia"/>
          <w:szCs w:val="21"/>
        </w:rPr>
        <w:t>车间废水收集池</w:t>
      </w:r>
      <w:r w:rsidR="00BA5076" w:rsidRPr="00034A16">
        <w:rPr>
          <w:rFonts w:ascii="宋体" w:hAnsi="宋体" w:hint="eastAsia"/>
          <w:szCs w:val="21"/>
        </w:rPr>
        <w:t>及初期雨水收集池</w:t>
      </w:r>
      <w:r w:rsidRPr="00034A16">
        <w:rPr>
          <w:rFonts w:ascii="宋体" w:hAnsi="宋体" w:hint="eastAsia"/>
          <w:szCs w:val="22"/>
        </w:rPr>
        <w:t>，</w:t>
      </w:r>
      <w:r w:rsidR="00A3650D" w:rsidRPr="00034A16">
        <w:rPr>
          <w:rFonts w:ascii="宋体" w:hAnsi="宋体" w:hint="eastAsia"/>
          <w:szCs w:val="22"/>
        </w:rPr>
        <w:t>并应作</w:t>
      </w:r>
      <w:r w:rsidRPr="00034A16">
        <w:rPr>
          <w:rFonts w:ascii="宋体" w:hAnsi="宋体" w:hint="eastAsia"/>
          <w:szCs w:val="22"/>
        </w:rPr>
        <w:t>防渗、防腐处理。</w:t>
      </w:r>
    </w:p>
    <w:p w14:paraId="13B5015A" w14:textId="77777777" w:rsidR="000C2CE2" w:rsidRPr="00034A16" w:rsidRDefault="000C2CE2" w:rsidP="005C070A">
      <w:pPr>
        <w:pStyle w:val="2"/>
        <w:spacing w:before="312" w:after="312"/>
        <w:rPr>
          <w:rFonts w:ascii="黑体" w:hAnsi="黑体"/>
        </w:rPr>
      </w:pPr>
      <w:bookmarkStart w:id="63" w:name="_Toc34685776"/>
      <w:bookmarkStart w:id="64" w:name="_Toc8439"/>
      <w:bookmarkStart w:id="65" w:name="_Toc22477"/>
      <w:bookmarkStart w:id="66" w:name="_Toc98445097"/>
      <w:r w:rsidRPr="00034A16">
        <w:rPr>
          <w:rFonts w:ascii="黑体" w:hAnsi="黑体" w:hint="eastAsia"/>
        </w:rPr>
        <w:t>8 检测与过程控制</w:t>
      </w:r>
      <w:bookmarkEnd w:id="63"/>
      <w:bookmarkEnd w:id="64"/>
      <w:bookmarkEnd w:id="65"/>
      <w:bookmarkEnd w:id="66"/>
    </w:p>
    <w:p w14:paraId="2201933E" w14:textId="77777777" w:rsidR="000C2CE2" w:rsidRPr="00034A16" w:rsidRDefault="000C2CE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67" w:name="_Toc98444265"/>
      <w:bookmarkStart w:id="68" w:name="_Toc98445098"/>
      <w:r w:rsidRPr="00034A16">
        <w:rPr>
          <w:rFonts w:ascii="黑体" w:eastAsia="黑体" w:hAnsi="黑体" w:hint="eastAsia"/>
          <w:bCs/>
          <w:kern w:val="0"/>
          <w:szCs w:val="21"/>
        </w:rPr>
        <w:t>8.1 一般规定</w:t>
      </w:r>
      <w:bookmarkEnd w:id="67"/>
      <w:bookmarkEnd w:id="68"/>
    </w:p>
    <w:p w14:paraId="317A782F" w14:textId="6A545A8B" w:rsidR="000C2CE2" w:rsidRPr="00034A16" w:rsidRDefault="000C2CE2" w:rsidP="00B260F9">
      <w:pPr>
        <w:spacing w:line="360" w:lineRule="exact"/>
        <w:ind w:firstLineChars="200" w:firstLine="420"/>
        <w:rPr>
          <w:szCs w:val="22"/>
        </w:rPr>
      </w:pPr>
      <w:r w:rsidRPr="00034A16">
        <w:rPr>
          <w:rFonts w:hint="eastAsia"/>
          <w:szCs w:val="22"/>
        </w:rPr>
        <w:t>稀土</w:t>
      </w:r>
      <w:r w:rsidR="00B260F9" w:rsidRPr="00034A16">
        <w:rPr>
          <w:rFonts w:hint="eastAsia"/>
          <w:szCs w:val="22"/>
        </w:rPr>
        <w:t>冶炼</w:t>
      </w:r>
      <w:r w:rsidRPr="00034A16">
        <w:rPr>
          <w:rFonts w:hint="eastAsia"/>
          <w:szCs w:val="22"/>
        </w:rPr>
        <w:t>企业生产废水处理及回用工程应根据工程规模、处理工艺、运行管理要求等设置检测与控制项目。</w:t>
      </w:r>
      <w:r w:rsidRPr="00034A16">
        <w:rPr>
          <w:rFonts w:hint="eastAsia"/>
          <w:szCs w:val="22"/>
        </w:rPr>
        <w:t xml:space="preserve"> </w:t>
      </w:r>
    </w:p>
    <w:p w14:paraId="42616191" w14:textId="77777777" w:rsidR="000C2CE2" w:rsidRPr="00034A16" w:rsidRDefault="000C2CE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69" w:name="_Toc98444266"/>
      <w:bookmarkStart w:id="70" w:name="_Toc98445099"/>
      <w:r w:rsidRPr="00034A16">
        <w:rPr>
          <w:rFonts w:ascii="黑体" w:eastAsia="黑体" w:hAnsi="黑体" w:hint="eastAsia"/>
          <w:bCs/>
          <w:kern w:val="0"/>
          <w:szCs w:val="21"/>
        </w:rPr>
        <w:t>8.2 检测</w:t>
      </w:r>
      <w:bookmarkEnd w:id="69"/>
      <w:bookmarkEnd w:id="70"/>
    </w:p>
    <w:p w14:paraId="2CE8BDE3" w14:textId="46B8ABDF" w:rsidR="000C2CE2" w:rsidRPr="00034A16" w:rsidRDefault="000C2CE2" w:rsidP="00B260F9">
      <w:pPr>
        <w:spacing w:line="360" w:lineRule="exact"/>
        <w:rPr>
          <w:rFonts w:asciiTheme="minorEastAsia" w:eastAsiaTheme="minorEastAsia" w:hAnsiTheme="minorEastAsia"/>
          <w:szCs w:val="22"/>
        </w:rPr>
      </w:pPr>
      <w:r w:rsidRPr="00034A16">
        <w:rPr>
          <w:rFonts w:asciiTheme="minorEastAsia" w:eastAsiaTheme="minorEastAsia" w:hAnsiTheme="minorEastAsia" w:hint="eastAsia"/>
          <w:szCs w:val="22"/>
        </w:rPr>
        <w:t>8</w:t>
      </w:r>
      <w:r w:rsidRPr="00034A16">
        <w:rPr>
          <w:rFonts w:asciiTheme="minorEastAsia" w:eastAsiaTheme="minorEastAsia" w:hAnsiTheme="minorEastAsia"/>
          <w:szCs w:val="22"/>
        </w:rPr>
        <w:t xml:space="preserve">.2.1 </w:t>
      </w:r>
      <w:r w:rsidRPr="00034A16">
        <w:rPr>
          <w:rFonts w:asciiTheme="minorEastAsia" w:eastAsiaTheme="minorEastAsia" w:hAnsiTheme="minorEastAsia" w:hint="eastAsia"/>
          <w:szCs w:val="22"/>
        </w:rPr>
        <w:t>废水处理单元应根据工艺需要，检测流量、温度、浊度、pH值、电导率、压力、</w:t>
      </w:r>
      <w:r w:rsidR="00764FBE" w:rsidRPr="00034A16">
        <w:rPr>
          <w:rFonts w:asciiTheme="minorEastAsia" w:eastAsiaTheme="minorEastAsia" w:hAnsiTheme="minorEastAsia" w:hint="eastAsia"/>
          <w:szCs w:val="21"/>
        </w:rPr>
        <w:t>化学成分、</w:t>
      </w:r>
      <w:bookmarkStart w:id="71" w:name="_Hlk36329394"/>
      <w:r w:rsidR="00960CC9" w:rsidRPr="00034A16">
        <w:rPr>
          <w:rFonts w:asciiTheme="minorEastAsia" w:eastAsiaTheme="minorEastAsia" w:hAnsiTheme="minorEastAsia" w:hint="eastAsia"/>
          <w:szCs w:val="22"/>
        </w:rPr>
        <w:t>氨氮（NH</w:t>
      </w:r>
      <w:r w:rsidR="00960CC9" w:rsidRPr="00034A16">
        <w:rPr>
          <w:rFonts w:asciiTheme="minorEastAsia" w:eastAsiaTheme="minorEastAsia" w:hAnsiTheme="minorEastAsia" w:hint="eastAsia"/>
          <w:szCs w:val="22"/>
          <w:vertAlign w:val="subscript"/>
        </w:rPr>
        <w:t>3</w:t>
      </w:r>
      <w:r w:rsidR="00960CC9" w:rsidRPr="00034A16">
        <w:rPr>
          <w:rFonts w:asciiTheme="minorEastAsia" w:eastAsiaTheme="minorEastAsia" w:hAnsiTheme="minorEastAsia" w:hint="eastAsia"/>
          <w:szCs w:val="22"/>
        </w:rPr>
        <w:t>-N）</w:t>
      </w:r>
      <w:r w:rsidRPr="00034A16">
        <w:rPr>
          <w:rFonts w:asciiTheme="minorEastAsia" w:eastAsiaTheme="minorEastAsia" w:hAnsiTheme="minorEastAsia" w:hint="eastAsia"/>
          <w:szCs w:val="22"/>
        </w:rPr>
        <w:t>、</w:t>
      </w:r>
      <w:bookmarkEnd w:id="71"/>
      <w:r w:rsidR="00D5307A" w:rsidRPr="00034A16">
        <w:rPr>
          <w:rFonts w:asciiTheme="minorEastAsia" w:eastAsiaTheme="minorEastAsia" w:hAnsiTheme="minorEastAsia" w:hint="eastAsia"/>
          <w:szCs w:val="22"/>
        </w:rPr>
        <w:t>悬浮物（SS）</w:t>
      </w:r>
      <w:r w:rsidRPr="00034A16">
        <w:rPr>
          <w:rFonts w:asciiTheme="minorEastAsia" w:eastAsiaTheme="minorEastAsia" w:hAnsiTheme="minorEastAsia" w:hint="eastAsia"/>
          <w:szCs w:val="22"/>
        </w:rPr>
        <w:t>及其他相关的水质参数。</w:t>
      </w:r>
    </w:p>
    <w:p w14:paraId="77C96881" w14:textId="77777777" w:rsidR="000C2CE2" w:rsidRPr="00034A16" w:rsidRDefault="000C2CE2" w:rsidP="00B260F9">
      <w:pPr>
        <w:spacing w:line="360" w:lineRule="exact"/>
        <w:rPr>
          <w:rFonts w:asciiTheme="minorEastAsia" w:eastAsiaTheme="minorEastAsia" w:hAnsiTheme="minorEastAsia"/>
          <w:szCs w:val="22"/>
        </w:rPr>
      </w:pPr>
      <w:r w:rsidRPr="00034A16">
        <w:rPr>
          <w:rFonts w:asciiTheme="minorEastAsia" w:eastAsiaTheme="minorEastAsia" w:hAnsiTheme="minorEastAsia" w:hint="eastAsia"/>
          <w:szCs w:val="22"/>
        </w:rPr>
        <w:t>8</w:t>
      </w:r>
      <w:r w:rsidRPr="00034A16">
        <w:rPr>
          <w:rFonts w:asciiTheme="minorEastAsia" w:eastAsiaTheme="minorEastAsia" w:hAnsiTheme="minorEastAsia"/>
          <w:szCs w:val="22"/>
        </w:rPr>
        <w:t xml:space="preserve">.2.2 </w:t>
      </w:r>
      <w:r w:rsidRPr="00034A16">
        <w:rPr>
          <w:rFonts w:asciiTheme="minorEastAsia" w:eastAsiaTheme="minorEastAsia" w:hAnsiTheme="minorEastAsia" w:hint="eastAsia"/>
          <w:szCs w:val="22"/>
        </w:rPr>
        <w:t>取水、输水过程应检测压力、流量，必要时可增加温度检测。</w:t>
      </w:r>
    </w:p>
    <w:p w14:paraId="04BB222A" w14:textId="77777777" w:rsidR="000C2CE2" w:rsidRPr="00034A16" w:rsidRDefault="000C2CE2" w:rsidP="00B260F9">
      <w:pPr>
        <w:spacing w:line="360" w:lineRule="exact"/>
        <w:rPr>
          <w:rFonts w:asciiTheme="minorEastAsia" w:eastAsiaTheme="minorEastAsia" w:hAnsiTheme="minorEastAsia"/>
          <w:szCs w:val="22"/>
        </w:rPr>
      </w:pPr>
      <w:r w:rsidRPr="00034A16">
        <w:rPr>
          <w:rFonts w:asciiTheme="minorEastAsia" w:eastAsiaTheme="minorEastAsia" w:hAnsiTheme="minorEastAsia" w:hint="eastAsia"/>
          <w:szCs w:val="22"/>
        </w:rPr>
        <w:t>8</w:t>
      </w:r>
      <w:r w:rsidRPr="00034A16">
        <w:rPr>
          <w:rFonts w:asciiTheme="minorEastAsia" w:eastAsiaTheme="minorEastAsia" w:hAnsiTheme="minorEastAsia"/>
          <w:szCs w:val="22"/>
        </w:rPr>
        <w:t xml:space="preserve">.2.3 </w:t>
      </w:r>
      <w:r w:rsidRPr="00034A16">
        <w:rPr>
          <w:rFonts w:asciiTheme="minorEastAsia" w:eastAsiaTheme="minorEastAsia" w:hAnsiTheme="minorEastAsia" w:hint="eastAsia"/>
          <w:szCs w:val="22"/>
        </w:rPr>
        <w:t>药剂投</w:t>
      </w:r>
      <w:proofErr w:type="gramStart"/>
      <w:r w:rsidRPr="00034A16">
        <w:rPr>
          <w:rFonts w:asciiTheme="minorEastAsia" w:eastAsiaTheme="minorEastAsia" w:hAnsiTheme="minorEastAsia" w:hint="eastAsia"/>
          <w:szCs w:val="22"/>
        </w:rPr>
        <w:t>加系统</w:t>
      </w:r>
      <w:proofErr w:type="gramEnd"/>
      <w:r w:rsidRPr="00034A16">
        <w:rPr>
          <w:rFonts w:asciiTheme="minorEastAsia" w:eastAsiaTheme="minorEastAsia" w:hAnsiTheme="minorEastAsia" w:hint="eastAsia"/>
          <w:szCs w:val="22"/>
        </w:rPr>
        <w:t>应根据投加和控制方式确定检测项目。</w:t>
      </w:r>
    </w:p>
    <w:p w14:paraId="1A1A5E22" w14:textId="77777777" w:rsidR="000C2CE2" w:rsidRPr="00034A16" w:rsidRDefault="000C2CE2" w:rsidP="00B260F9">
      <w:pPr>
        <w:spacing w:line="360" w:lineRule="exact"/>
        <w:rPr>
          <w:rFonts w:asciiTheme="minorEastAsia" w:eastAsiaTheme="minorEastAsia" w:hAnsiTheme="minorEastAsia"/>
          <w:szCs w:val="22"/>
        </w:rPr>
      </w:pPr>
      <w:r w:rsidRPr="00034A16">
        <w:rPr>
          <w:rFonts w:asciiTheme="minorEastAsia" w:eastAsiaTheme="minorEastAsia" w:hAnsiTheme="minorEastAsia" w:hint="eastAsia"/>
          <w:szCs w:val="22"/>
        </w:rPr>
        <w:t>8</w:t>
      </w:r>
      <w:r w:rsidRPr="00034A16">
        <w:rPr>
          <w:rFonts w:asciiTheme="minorEastAsia" w:eastAsiaTheme="minorEastAsia" w:hAnsiTheme="minorEastAsia"/>
          <w:szCs w:val="22"/>
        </w:rPr>
        <w:t xml:space="preserve">.2.4 </w:t>
      </w:r>
      <w:r w:rsidRPr="00034A16">
        <w:rPr>
          <w:rFonts w:asciiTheme="minorEastAsia" w:eastAsiaTheme="minorEastAsia" w:hAnsiTheme="minorEastAsia" w:hint="eastAsia"/>
          <w:szCs w:val="22"/>
        </w:rPr>
        <w:t>重要的机电设备应设置电流、电压、功率、温度等工作状态检测项目。</w:t>
      </w:r>
    </w:p>
    <w:p w14:paraId="0099ECA9" w14:textId="77777777" w:rsidR="000C2CE2" w:rsidRPr="00034A16" w:rsidRDefault="000C2CE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72" w:name="_Toc98444267"/>
      <w:bookmarkStart w:id="73" w:name="_Toc98445100"/>
      <w:r w:rsidRPr="00034A16">
        <w:rPr>
          <w:rFonts w:ascii="黑体" w:eastAsia="黑体" w:hAnsi="黑体" w:hint="eastAsia"/>
          <w:bCs/>
          <w:kern w:val="0"/>
          <w:szCs w:val="21"/>
        </w:rPr>
        <w:t>8.3 控制</w:t>
      </w:r>
      <w:bookmarkEnd w:id="72"/>
      <w:bookmarkEnd w:id="73"/>
    </w:p>
    <w:p w14:paraId="2C18CC9D" w14:textId="61FB87B4" w:rsidR="000C2CE2" w:rsidRPr="00034A16" w:rsidRDefault="000C2CE2" w:rsidP="00B260F9">
      <w:pPr>
        <w:spacing w:line="360" w:lineRule="exact"/>
        <w:ind w:firstLineChars="200" w:firstLine="420"/>
        <w:rPr>
          <w:szCs w:val="22"/>
        </w:rPr>
      </w:pPr>
      <w:r w:rsidRPr="00034A16">
        <w:rPr>
          <w:rFonts w:hint="eastAsia"/>
          <w:szCs w:val="22"/>
        </w:rPr>
        <w:t>稀土</w:t>
      </w:r>
      <w:r w:rsidR="00B260F9" w:rsidRPr="00034A16">
        <w:rPr>
          <w:rFonts w:hint="eastAsia"/>
          <w:szCs w:val="22"/>
        </w:rPr>
        <w:t>冶炼</w:t>
      </w:r>
      <w:r w:rsidRPr="00034A16">
        <w:rPr>
          <w:rFonts w:hint="eastAsia"/>
          <w:szCs w:val="22"/>
        </w:rPr>
        <w:t>企业生产废水处理及回用工程的控制模式与通讯协议应与企业内已有或规划的相协调。</w:t>
      </w:r>
    </w:p>
    <w:p w14:paraId="4E6E65DF" w14:textId="77777777" w:rsidR="000C2CE2" w:rsidRPr="00034A16" w:rsidRDefault="000C2CE2" w:rsidP="005C070A">
      <w:pPr>
        <w:pStyle w:val="2"/>
        <w:spacing w:before="312" w:after="312"/>
        <w:rPr>
          <w:rFonts w:ascii="黑体" w:hAnsi="黑体"/>
        </w:rPr>
      </w:pPr>
      <w:bookmarkStart w:id="74" w:name="_Toc34685777"/>
      <w:bookmarkStart w:id="75" w:name="_Toc3372"/>
      <w:bookmarkStart w:id="76" w:name="_Toc7239"/>
      <w:bookmarkStart w:id="77" w:name="_Toc98445101"/>
      <w:r w:rsidRPr="00034A16">
        <w:rPr>
          <w:rFonts w:ascii="黑体" w:hAnsi="黑体" w:hint="eastAsia"/>
        </w:rPr>
        <w:t xml:space="preserve">9 </w:t>
      </w:r>
      <w:bookmarkStart w:id="78" w:name="_Hlk99046630"/>
      <w:r w:rsidRPr="00034A16">
        <w:rPr>
          <w:rFonts w:ascii="黑体" w:hAnsi="黑体" w:hint="eastAsia"/>
        </w:rPr>
        <w:t>施工与验收</w:t>
      </w:r>
      <w:bookmarkEnd w:id="74"/>
      <w:bookmarkEnd w:id="75"/>
      <w:bookmarkEnd w:id="76"/>
      <w:bookmarkEnd w:id="77"/>
      <w:bookmarkEnd w:id="78"/>
    </w:p>
    <w:p w14:paraId="7C47023F" w14:textId="77777777" w:rsidR="000C2CE2" w:rsidRPr="00034A16" w:rsidRDefault="000C2CE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79" w:name="_Toc98444269"/>
      <w:bookmarkStart w:id="80" w:name="_Toc98445102"/>
      <w:r w:rsidRPr="00034A16">
        <w:rPr>
          <w:rFonts w:ascii="黑体" w:eastAsia="黑体" w:hAnsi="黑体" w:hint="eastAsia"/>
          <w:bCs/>
          <w:kern w:val="0"/>
          <w:szCs w:val="21"/>
        </w:rPr>
        <w:t>9.1 工程施工</w:t>
      </w:r>
      <w:bookmarkEnd w:id="79"/>
      <w:bookmarkEnd w:id="80"/>
    </w:p>
    <w:p w14:paraId="4B2E3880" w14:textId="5D883B1C" w:rsidR="000C2CE2" w:rsidRPr="00034A16" w:rsidRDefault="000C2CE2" w:rsidP="00B260F9">
      <w:pPr>
        <w:spacing w:line="360" w:lineRule="exact"/>
        <w:rPr>
          <w:rFonts w:ascii="宋体" w:hAnsi="宋体"/>
          <w:szCs w:val="22"/>
        </w:rPr>
      </w:pPr>
      <w:r w:rsidRPr="00034A16">
        <w:rPr>
          <w:rFonts w:ascii="宋体" w:hAnsi="宋体" w:hint="eastAsia"/>
          <w:szCs w:val="22"/>
        </w:rPr>
        <w:t>9.1.1 稀土</w:t>
      </w:r>
      <w:r w:rsidR="00B260F9" w:rsidRPr="00034A16">
        <w:rPr>
          <w:rFonts w:ascii="宋体" w:hAnsi="宋体" w:hint="eastAsia"/>
          <w:szCs w:val="22"/>
        </w:rPr>
        <w:t>冶炼</w:t>
      </w:r>
      <w:r w:rsidRPr="00034A16">
        <w:rPr>
          <w:rFonts w:ascii="宋体" w:hAnsi="宋体" w:hint="eastAsia"/>
          <w:szCs w:val="22"/>
        </w:rPr>
        <w:t>企业生产废水处理及回用工程的施工应符合现行有关工程施工程序及管理文件的要求，符合国家相关强制性标准和技术规范。</w:t>
      </w:r>
    </w:p>
    <w:p w14:paraId="473A6C07" w14:textId="77777777" w:rsidR="000C2CE2" w:rsidRPr="00034A16" w:rsidRDefault="000C2CE2" w:rsidP="00B260F9">
      <w:pPr>
        <w:spacing w:line="360" w:lineRule="exact"/>
        <w:rPr>
          <w:rFonts w:ascii="宋体" w:hAnsi="宋体"/>
          <w:szCs w:val="22"/>
        </w:rPr>
      </w:pPr>
      <w:r w:rsidRPr="00034A16">
        <w:rPr>
          <w:rFonts w:ascii="宋体" w:hAnsi="宋体" w:hint="eastAsia"/>
          <w:szCs w:val="22"/>
        </w:rPr>
        <w:lastRenderedPageBreak/>
        <w:t>9.1.2 工程施工中所使用的设备、材料、器件等应符合国家相关标准，并取得供应商的产品合格证。</w:t>
      </w:r>
    </w:p>
    <w:p w14:paraId="274F271B" w14:textId="77777777" w:rsidR="000C2CE2" w:rsidRPr="00034A16" w:rsidRDefault="000C2CE2" w:rsidP="00B260F9">
      <w:pPr>
        <w:spacing w:line="360" w:lineRule="exact"/>
        <w:rPr>
          <w:rFonts w:ascii="宋体" w:hAnsi="宋体"/>
          <w:szCs w:val="22"/>
        </w:rPr>
      </w:pPr>
      <w:r w:rsidRPr="00034A16">
        <w:rPr>
          <w:rFonts w:ascii="宋体" w:hAnsi="宋体" w:hint="eastAsia"/>
          <w:szCs w:val="22"/>
        </w:rPr>
        <w:t xml:space="preserve">9.1.3 </w:t>
      </w:r>
      <w:bookmarkStart w:id="81" w:name="_Hlk98930857"/>
      <w:r w:rsidRPr="00034A16">
        <w:rPr>
          <w:rFonts w:ascii="宋体" w:hAnsi="宋体" w:hint="eastAsia"/>
          <w:szCs w:val="22"/>
        </w:rPr>
        <w:t>建设过程中产生的废渣、废水、噪声及其他污染物排放应严格执行国家环境保护法规和标准的有关规定。</w:t>
      </w:r>
      <w:bookmarkEnd w:id="81"/>
    </w:p>
    <w:p w14:paraId="229BF321" w14:textId="77777777" w:rsidR="000C2CE2" w:rsidRPr="00034A16" w:rsidRDefault="000C2CE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82" w:name="_Toc98444270"/>
      <w:bookmarkStart w:id="83" w:name="_Toc98445103"/>
      <w:r w:rsidRPr="00034A16">
        <w:rPr>
          <w:rFonts w:ascii="黑体" w:eastAsia="黑体" w:hAnsi="黑体" w:hint="eastAsia"/>
          <w:bCs/>
          <w:kern w:val="0"/>
          <w:szCs w:val="21"/>
        </w:rPr>
        <w:t>9.2 工程验收</w:t>
      </w:r>
      <w:bookmarkEnd w:id="82"/>
      <w:bookmarkEnd w:id="83"/>
    </w:p>
    <w:p w14:paraId="53CAF4EE" w14:textId="43F1BA43" w:rsidR="000C2CE2" w:rsidRPr="00034A16" w:rsidRDefault="000C2CE2" w:rsidP="00B260F9">
      <w:pPr>
        <w:spacing w:line="360" w:lineRule="exact"/>
        <w:rPr>
          <w:rFonts w:ascii="宋体" w:hAnsi="宋体"/>
          <w:szCs w:val="22"/>
        </w:rPr>
      </w:pPr>
      <w:r w:rsidRPr="00034A16">
        <w:rPr>
          <w:rFonts w:ascii="宋体" w:hAnsi="宋体" w:hint="eastAsia"/>
          <w:szCs w:val="22"/>
        </w:rPr>
        <w:t>9.2.1 稀土</w:t>
      </w:r>
      <w:r w:rsidR="00B260F9" w:rsidRPr="00034A16">
        <w:rPr>
          <w:rFonts w:ascii="宋体" w:hAnsi="宋体" w:hint="eastAsia"/>
          <w:szCs w:val="22"/>
        </w:rPr>
        <w:t>冶炼</w:t>
      </w:r>
      <w:r w:rsidRPr="00034A16">
        <w:rPr>
          <w:rFonts w:ascii="宋体" w:hAnsi="宋体" w:hint="eastAsia"/>
          <w:szCs w:val="22"/>
        </w:rPr>
        <w:t>企业生产废水处理及回用工程验收应按</w:t>
      </w:r>
      <w:r w:rsidR="00764AD0" w:rsidRPr="00034A16">
        <w:rPr>
          <w:rFonts w:ascii="宋体" w:hAnsi="宋体" w:hint="eastAsia"/>
          <w:szCs w:val="21"/>
        </w:rPr>
        <w:t>环境影响评价报告书要求及</w:t>
      </w:r>
      <w:r w:rsidRPr="00034A16">
        <w:rPr>
          <w:rFonts w:ascii="宋体" w:hAnsi="宋体" w:hint="eastAsia"/>
          <w:szCs w:val="22"/>
        </w:rPr>
        <w:t>相应专业验收规范和相关要求进行组织、评定。</w:t>
      </w:r>
    </w:p>
    <w:p w14:paraId="2C23344A" w14:textId="77777777" w:rsidR="000C2CE2" w:rsidRPr="00034A16" w:rsidRDefault="000C2CE2" w:rsidP="00B260F9">
      <w:pPr>
        <w:spacing w:line="360" w:lineRule="exact"/>
        <w:rPr>
          <w:rFonts w:ascii="宋体" w:hAnsi="宋体"/>
          <w:szCs w:val="22"/>
        </w:rPr>
      </w:pPr>
      <w:r w:rsidRPr="00034A16">
        <w:rPr>
          <w:rFonts w:ascii="宋体" w:hAnsi="宋体" w:hint="eastAsia"/>
          <w:szCs w:val="22"/>
        </w:rPr>
        <w:t>9.2.2 工程进行验收应具备的条件：</w:t>
      </w:r>
    </w:p>
    <w:p w14:paraId="5D99CEF3" w14:textId="77777777" w:rsidR="000C2CE2" w:rsidRPr="00034A16" w:rsidRDefault="000C2CE2" w:rsidP="00B260F9">
      <w:pPr>
        <w:spacing w:line="360" w:lineRule="exact"/>
        <w:ind w:firstLineChars="200" w:firstLine="420"/>
        <w:rPr>
          <w:rFonts w:ascii="宋体" w:hAnsi="宋体"/>
          <w:szCs w:val="22"/>
        </w:rPr>
      </w:pPr>
      <w:r w:rsidRPr="00034A16">
        <w:rPr>
          <w:rFonts w:ascii="宋体" w:hAnsi="宋体" w:hint="eastAsia"/>
          <w:szCs w:val="22"/>
        </w:rPr>
        <w:t>a)</w:t>
      </w:r>
      <w:r w:rsidRPr="00034A16">
        <w:rPr>
          <w:rFonts w:ascii="宋体" w:hAnsi="宋体"/>
          <w:szCs w:val="22"/>
        </w:rPr>
        <w:t xml:space="preserve">  </w:t>
      </w:r>
      <w:r w:rsidRPr="00034A16">
        <w:rPr>
          <w:rFonts w:ascii="宋体" w:hAnsi="宋体" w:hint="eastAsia"/>
          <w:szCs w:val="22"/>
        </w:rPr>
        <w:t>废水处理主体工程和辅助公用设施按施工合同和设计要求建设，且满足生产要求。</w:t>
      </w:r>
    </w:p>
    <w:p w14:paraId="70A538D6" w14:textId="77777777" w:rsidR="000C2CE2" w:rsidRPr="00034A16" w:rsidRDefault="000C2CE2" w:rsidP="00B260F9">
      <w:pPr>
        <w:spacing w:line="360" w:lineRule="exact"/>
        <w:ind w:firstLineChars="200" w:firstLine="420"/>
        <w:rPr>
          <w:rFonts w:ascii="宋体" w:hAnsi="宋体"/>
          <w:szCs w:val="22"/>
        </w:rPr>
      </w:pPr>
      <w:r w:rsidRPr="00034A16">
        <w:rPr>
          <w:rFonts w:ascii="宋体" w:hAnsi="宋体" w:hint="eastAsia"/>
          <w:szCs w:val="22"/>
        </w:rPr>
        <w:t>b)</w:t>
      </w:r>
      <w:r w:rsidRPr="00034A16">
        <w:rPr>
          <w:rFonts w:ascii="宋体" w:hAnsi="宋体"/>
          <w:szCs w:val="22"/>
        </w:rPr>
        <w:t xml:space="preserve">  </w:t>
      </w:r>
      <w:r w:rsidRPr="00034A16">
        <w:rPr>
          <w:rFonts w:ascii="宋体" w:hAnsi="宋体" w:hint="eastAsia"/>
          <w:szCs w:val="22"/>
        </w:rPr>
        <w:t>主要工艺设备安装配套，经负荷联动试车合格，形成生产能力。</w:t>
      </w:r>
    </w:p>
    <w:p w14:paraId="0D824D8D" w14:textId="77777777" w:rsidR="000C2CE2" w:rsidRPr="00034A16" w:rsidRDefault="000C2CE2" w:rsidP="00B260F9">
      <w:pPr>
        <w:spacing w:line="360" w:lineRule="exact"/>
        <w:ind w:firstLineChars="200" w:firstLine="420"/>
        <w:rPr>
          <w:rFonts w:ascii="宋体" w:hAnsi="宋体"/>
          <w:szCs w:val="22"/>
        </w:rPr>
      </w:pPr>
      <w:r w:rsidRPr="00034A16">
        <w:rPr>
          <w:rFonts w:ascii="宋体" w:hAnsi="宋体" w:hint="eastAsia"/>
          <w:szCs w:val="22"/>
        </w:rPr>
        <w:t>c)</w:t>
      </w:r>
      <w:r w:rsidRPr="00034A16">
        <w:rPr>
          <w:rFonts w:ascii="宋体" w:hAnsi="宋体"/>
          <w:szCs w:val="22"/>
        </w:rPr>
        <w:t xml:space="preserve">  </w:t>
      </w:r>
      <w:r w:rsidRPr="00034A16">
        <w:rPr>
          <w:rFonts w:ascii="宋体" w:hAnsi="宋体" w:hint="eastAsia"/>
          <w:szCs w:val="22"/>
        </w:rPr>
        <w:t>施工单位已按有关规定编制完成竣工文件。</w:t>
      </w:r>
    </w:p>
    <w:p w14:paraId="5AE5CB99" w14:textId="77777777" w:rsidR="000C2CE2" w:rsidRPr="00034A16" w:rsidRDefault="000C2CE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84" w:name="_Toc98444271"/>
      <w:bookmarkStart w:id="85" w:name="_Toc98445104"/>
      <w:r w:rsidRPr="00034A16">
        <w:rPr>
          <w:rFonts w:ascii="黑体" w:eastAsia="黑体" w:hAnsi="黑体" w:hint="eastAsia"/>
          <w:bCs/>
          <w:kern w:val="0"/>
          <w:szCs w:val="21"/>
        </w:rPr>
        <w:t>9.3 环境保护验收</w:t>
      </w:r>
      <w:bookmarkEnd w:id="84"/>
      <w:bookmarkEnd w:id="85"/>
    </w:p>
    <w:p w14:paraId="3CC0A152" w14:textId="35A67217" w:rsidR="000C2CE2" w:rsidRPr="00034A16" w:rsidRDefault="000C2CE2" w:rsidP="00B260F9">
      <w:pPr>
        <w:spacing w:line="360" w:lineRule="exact"/>
        <w:rPr>
          <w:rFonts w:ascii="宋体" w:hAnsi="宋体"/>
          <w:szCs w:val="22"/>
        </w:rPr>
      </w:pPr>
      <w:r w:rsidRPr="00034A16">
        <w:rPr>
          <w:rFonts w:ascii="宋体" w:hAnsi="宋体" w:hint="eastAsia"/>
          <w:szCs w:val="22"/>
        </w:rPr>
        <w:t>9.3.1 稀土</w:t>
      </w:r>
      <w:r w:rsidR="00B260F9" w:rsidRPr="00034A16">
        <w:rPr>
          <w:rFonts w:ascii="宋体" w:hAnsi="宋体" w:hint="eastAsia"/>
          <w:szCs w:val="22"/>
        </w:rPr>
        <w:t>冶炼</w:t>
      </w:r>
      <w:r w:rsidRPr="00034A16">
        <w:rPr>
          <w:rFonts w:ascii="宋体" w:hAnsi="宋体" w:hint="eastAsia"/>
          <w:szCs w:val="22"/>
        </w:rPr>
        <w:t>企业生产废水处理及回用工程环境保护验收的组织、执行及评定应按</w:t>
      </w:r>
      <w:bookmarkStart w:id="86" w:name="_Hlk36329425"/>
      <w:r w:rsidR="003F78EA" w:rsidRPr="00034A16">
        <w:rPr>
          <w:rFonts w:ascii="宋体" w:hAnsi="宋体"/>
        </w:rPr>
        <w:t>《建设项目竣工环境保护验收暂行办法》</w:t>
      </w:r>
      <w:r w:rsidR="003F78EA" w:rsidRPr="00034A16">
        <w:rPr>
          <w:rFonts w:ascii="宋体" w:hAnsi="宋体" w:hint="eastAsia"/>
        </w:rPr>
        <w:t>的</w:t>
      </w:r>
      <w:r w:rsidRPr="00034A16">
        <w:rPr>
          <w:rFonts w:ascii="宋体" w:hAnsi="宋体" w:hint="eastAsia"/>
          <w:szCs w:val="22"/>
        </w:rPr>
        <w:t>要求</w:t>
      </w:r>
      <w:bookmarkEnd w:id="86"/>
      <w:r w:rsidRPr="00034A16">
        <w:rPr>
          <w:rFonts w:ascii="宋体" w:hAnsi="宋体" w:hint="eastAsia"/>
          <w:szCs w:val="22"/>
        </w:rPr>
        <w:t>执行。</w:t>
      </w:r>
    </w:p>
    <w:p w14:paraId="44F9A07A" w14:textId="2608FBAE" w:rsidR="000C2CE2" w:rsidRPr="00034A16" w:rsidRDefault="000C2CE2" w:rsidP="00B260F9">
      <w:pPr>
        <w:spacing w:line="360" w:lineRule="exact"/>
        <w:rPr>
          <w:rFonts w:ascii="宋体" w:hAnsi="宋体"/>
          <w:szCs w:val="22"/>
        </w:rPr>
      </w:pPr>
      <w:r w:rsidRPr="00034A16">
        <w:rPr>
          <w:rFonts w:ascii="宋体" w:hAnsi="宋体" w:hint="eastAsia"/>
          <w:szCs w:val="22"/>
        </w:rPr>
        <w:t>9.3.2 环境保护验收前，应结合试运行进行环境保护设施的性能试验</w:t>
      </w:r>
      <w:r w:rsidR="005F3AD1" w:rsidRPr="00034A16">
        <w:rPr>
          <w:rFonts w:ascii="宋体" w:hAnsi="宋体" w:hint="eastAsia"/>
        </w:rPr>
        <w:t>和验收监测。试验数据和验收监测报告</w:t>
      </w:r>
      <w:r w:rsidRPr="00034A16">
        <w:rPr>
          <w:rFonts w:ascii="宋体" w:hAnsi="宋体" w:hint="eastAsia"/>
          <w:szCs w:val="22"/>
        </w:rPr>
        <w:t>应作为环境保护验收的重要内容。</w:t>
      </w:r>
    </w:p>
    <w:p w14:paraId="7016780C" w14:textId="7405B8FE" w:rsidR="00B72BC0" w:rsidRPr="00034A16" w:rsidRDefault="00B72BC0" w:rsidP="00B260F9">
      <w:pPr>
        <w:spacing w:line="360" w:lineRule="exact"/>
        <w:rPr>
          <w:rFonts w:ascii="宋体" w:hAnsi="宋体"/>
          <w:szCs w:val="22"/>
        </w:rPr>
      </w:pPr>
      <w:r w:rsidRPr="00034A16">
        <w:rPr>
          <w:rFonts w:ascii="宋体" w:hAnsi="宋体" w:hint="eastAsia"/>
          <w:szCs w:val="22"/>
        </w:rPr>
        <w:t>9</w:t>
      </w:r>
      <w:r w:rsidRPr="00034A16">
        <w:rPr>
          <w:rFonts w:ascii="宋体" w:hAnsi="宋体"/>
          <w:szCs w:val="22"/>
        </w:rPr>
        <w:t xml:space="preserve">.3.3 </w:t>
      </w:r>
      <w:r w:rsidRPr="00034A16">
        <w:rPr>
          <w:rFonts w:ascii="宋体" w:hAnsi="宋体" w:hint="eastAsia"/>
          <w:szCs w:val="22"/>
        </w:rPr>
        <w:t>配套建设的连续监测及数据传输</w:t>
      </w:r>
      <w:r w:rsidR="002247DD" w:rsidRPr="00034A16">
        <w:rPr>
          <w:rFonts w:ascii="宋体" w:hAnsi="宋体" w:hint="eastAsia"/>
          <w:szCs w:val="22"/>
        </w:rPr>
        <w:t>系统应符合《污染源自动监控管理办法》及H</w:t>
      </w:r>
      <w:r w:rsidR="002247DD" w:rsidRPr="00034A16">
        <w:rPr>
          <w:rFonts w:ascii="宋体" w:hAnsi="宋体"/>
          <w:szCs w:val="22"/>
        </w:rPr>
        <w:t>J/T</w:t>
      </w:r>
      <w:r w:rsidR="00455B87" w:rsidRPr="00034A16">
        <w:rPr>
          <w:rFonts w:ascii="宋体" w:hAnsi="宋体"/>
          <w:szCs w:val="22"/>
        </w:rPr>
        <w:t xml:space="preserve"> </w:t>
      </w:r>
      <w:r w:rsidR="002247DD" w:rsidRPr="00034A16">
        <w:rPr>
          <w:rFonts w:ascii="宋体" w:hAnsi="宋体"/>
          <w:szCs w:val="22"/>
        </w:rPr>
        <w:t>353</w:t>
      </w:r>
      <w:r w:rsidR="002247DD" w:rsidRPr="00034A16">
        <w:rPr>
          <w:rFonts w:ascii="宋体" w:hAnsi="宋体" w:hint="eastAsia"/>
          <w:szCs w:val="22"/>
        </w:rPr>
        <w:t>、</w:t>
      </w:r>
      <w:r w:rsidR="002247DD" w:rsidRPr="00034A16">
        <w:rPr>
          <w:rFonts w:ascii="宋体" w:hAnsi="宋体"/>
          <w:szCs w:val="22"/>
        </w:rPr>
        <w:t>HJ/T</w:t>
      </w:r>
      <w:r w:rsidR="00455B87" w:rsidRPr="00034A16">
        <w:rPr>
          <w:rFonts w:ascii="宋体" w:hAnsi="宋体"/>
          <w:szCs w:val="22"/>
        </w:rPr>
        <w:t xml:space="preserve"> </w:t>
      </w:r>
      <w:r w:rsidR="002247DD" w:rsidRPr="00034A16">
        <w:rPr>
          <w:rFonts w:ascii="宋体" w:hAnsi="宋体"/>
          <w:szCs w:val="22"/>
        </w:rPr>
        <w:t>354</w:t>
      </w:r>
      <w:r w:rsidR="002247DD" w:rsidRPr="00034A16">
        <w:rPr>
          <w:rFonts w:ascii="宋体" w:hAnsi="宋体" w:hint="eastAsia"/>
          <w:szCs w:val="22"/>
        </w:rPr>
        <w:t>、</w:t>
      </w:r>
      <w:r w:rsidR="002247DD" w:rsidRPr="00034A16">
        <w:rPr>
          <w:rFonts w:ascii="宋体" w:hAnsi="宋体"/>
          <w:szCs w:val="22"/>
        </w:rPr>
        <w:t>HJ/T</w:t>
      </w:r>
      <w:r w:rsidR="00455B87" w:rsidRPr="00034A16">
        <w:rPr>
          <w:rFonts w:ascii="宋体" w:hAnsi="宋体"/>
          <w:szCs w:val="22"/>
        </w:rPr>
        <w:t xml:space="preserve"> </w:t>
      </w:r>
      <w:r w:rsidR="002247DD" w:rsidRPr="00034A16">
        <w:rPr>
          <w:rFonts w:ascii="宋体" w:hAnsi="宋体"/>
          <w:szCs w:val="22"/>
        </w:rPr>
        <w:t>355</w:t>
      </w:r>
      <w:r w:rsidR="002247DD" w:rsidRPr="00034A16">
        <w:rPr>
          <w:rFonts w:ascii="宋体" w:hAnsi="宋体" w:hint="eastAsia"/>
          <w:szCs w:val="22"/>
        </w:rPr>
        <w:t>规定</w:t>
      </w:r>
      <w:r w:rsidR="00D7462D" w:rsidRPr="00034A16">
        <w:rPr>
          <w:rFonts w:ascii="宋体" w:hAnsi="宋体" w:hint="eastAsia"/>
          <w:szCs w:val="22"/>
        </w:rPr>
        <w:t>。</w:t>
      </w:r>
    </w:p>
    <w:p w14:paraId="378E526B" w14:textId="77777777" w:rsidR="000C2CE2" w:rsidRPr="00034A16" w:rsidRDefault="000C2CE2" w:rsidP="005C070A">
      <w:pPr>
        <w:pStyle w:val="2"/>
        <w:spacing w:before="312" w:after="312"/>
        <w:rPr>
          <w:rFonts w:ascii="黑体" w:hAnsi="黑体"/>
        </w:rPr>
      </w:pPr>
      <w:bookmarkStart w:id="87" w:name="_Toc34685778"/>
      <w:bookmarkStart w:id="88" w:name="_Toc26383"/>
      <w:bookmarkStart w:id="89" w:name="_Toc5134"/>
      <w:bookmarkStart w:id="90" w:name="_Toc98445105"/>
      <w:r w:rsidRPr="00034A16">
        <w:rPr>
          <w:rFonts w:ascii="黑体" w:hAnsi="黑体" w:hint="eastAsia"/>
        </w:rPr>
        <w:t xml:space="preserve">10 </w:t>
      </w:r>
      <w:bookmarkStart w:id="91" w:name="_Hlk99046824"/>
      <w:r w:rsidRPr="00034A16">
        <w:rPr>
          <w:rFonts w:ascii="黑体" w:hAnsi="黑体" w:hint="eastAsia"/>
        </w:rPr>
        <w:t>运行与维护</w:t>
      </w:r>
      <w:bookmarkEnd w:id="87"/>
      <w:bookmarkEnd w:id="88"/>
      <w:bookmarkEnd w:id="89"/>
      <w:bookmarkEnd w:id="90"/>
      <w:bookmarkEnd w:id="91"/>
    </w:p>
    <w:p w14:paraId="69FCB480" w14:textId="77777777" w:rsidR="000C2CE2" w:rsidRPr="00034A16" w:rsidRDefault="000C2CE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92" w:name="_Toc98444273"/>
      <w:bookmarkStart w:id="93" w:name="_Toc98445106"/>
      <w:r w:rsidRPr="00034A16">
        <w:rPr>
          <w:rFonts w:ascii="黑体" w:eastAsia="黑体" w:hAnsi="黑体" w:hint="eastAsia"/>
          <w:bCs/>
          <w:kern w:val="0"/>
          <w:szCs w:val="21"/>
        </w:rPr>
        <w:t>10.1 一般规定</w:t>
      </w:r>
      <w:bookmarkEnd w:id="92"/>
      <w:bookmarkEnd w:id="93"/>
    </w:p>
    <w:p w14:paraId="1EA58657" w14:textId="5F1E87A9" w:rsidR="000C2CE2" w:rsidRPr="00034A16" w:rsidRDefault="000C2CE2" w:rsidP="00B260F9">
      <w:pPr>
        <w:spacing w:line="360" w:lineRule="exact"/>
        <w:rPr>
          <w:rFonts w:ascii="宋体" w:hAnsi="宋体"/>
          <w:szCs w:val="22"/>
        </w:rPr>
      </w:pPr>
      <w:r w:rsidRPr="00034A16">
        <w:rPr>
          <w:rFonts w:ascii="宋体" w:hAnsi="宋体" w:hint="eastAsia"/>
          <w:szCs w:val="22"/>
        </w:rPr>
        <w:t>10.1.1 稀土</w:t>
      </w:r>
      <w:r w:rsidR="00B260F9" w:rsidRPr="00034A16">
        <w:rPr>
          <w:rFonts w:ascii="宋体" w:hAnsi="宋体" w:hint="eastAsia"/>
          <w:szCs w:val="22"/>
        </w:rPr>
        <w:t>冶炼</w:t>
      </w:r>
      <w:r w:rsidRPr="00034A16">
        <w:rPr>
          <w:rFonts w:ascii="宋体" w:hAnsi="宋体" w:hint="eastAsia"/>
          <w:szCs w:val="22"/>
        </w:rPr>
        <w:t>企业生产废水处理及回用工程应建立健全规章制度、岗位操作规程和质量管理等文件。</w:t>
      </w:r>
    </w:p>
    <w:p w14:paraId="4F1F8A67" w14:textId="77777777" w:rsidR="000C2CE2" w:rsidRPr="00034A16" w:rsidRDefault="000C2CE2" w:rsidP="00B260F9">
      <w:pPr>
        <w:spacing w:line="360" w:lineRule="exact"/>
        <w:rPr>
          <w:szCs w:val="22"/>
        </w:rPr>
      </w:pPr>
      <w:r w:rsidRPr="00034A16">
        <w:rPr>
          <w:rFonts w:ascii="宋体" w:hAnsi="宋体" w:hint="eastAsia"/>
          <w:szCs w:val="22"/>
        </w:rPr>
        <w:t>10.1.2 按要求设置污染源标志，重视污染物检测和计量管理工作，定期进行全厂物料平衡</w:t>
      </w:r>
      <w:r w:rsidRPr="00034A16">
        <w:rPr>
          <w:rFonts w:hint="eastAsia"/>
          <w:szCs w:val="22"/>
        </w:rPr>
        <w:t>测试。</w:t>
      </w:r>
      <w:r w:rsidRPr="00034A16">
        <w:rPr>
          <w:rFonts w:hint="eastAsia"/>
          <w:szCs w:val="22"/>
        </w:rPr>
        <w:t xml:space="preserve"> </w:t>
      </w:r>
    </w:p>
    <w:p w14:paraId="080D603F" w14:textId="77777777" w:rsidR="000C2CE2" w:rsidRPr="00034A16" w:rsidRDefault="000C2CE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94" w:name="_Toc98444274"/>
      <w:bookmarkStart w:id="95" w:name="_Toc98445107"/>
      <w:r w:rsidRPr="00034A16">
        <w:rPr>
          <w:rFonts w:ascii="黑体" w:eastAsia="黑体" w:hAnsi="黑体" w:hint="eastAsia"/>
          <w:bCs/>
          <w:kern w:val="0"/>
          <w:szCs w:val="21"/>
        </w:rPr>
        <w:t>10.2 运行管理</w:t>
      </w:r>
      <w:bookmarkEnd w:id="94"/>
      <w:bookmarkEnd w:id="95"/>
    </w:p>
    <w:p w14:paraId="043207AA" w14:textId="77777777" w:rsidR="000C2CE2" w:rsidRPr="00034A16" w:rsidRDefault="000C2CE2" w:rsidP="007A62DD">
      <w:pPr>
        <w:snapToGrid w:val="0"/>
        <w:spacing w:line="360" w:lineRule="exact"/>
        <w:rPr>
          <w:rFonts w:ascii="宋体" w:hAnsi="宋体"/>
          <w:szCs w:val="22"/>
        </w:rPr>
      </w:pPr>
      <w:r w:rsidRPr="00034A16">
        <w:rPr>
          <w:rFonts w:ascii="宋体" w:hAnsi="宋体" w:hint="eastAsia"/>
          <w:szCs w:val="22"/>
        </w:rPr>
        <w:t>1</w:t>
      </w:r>
      <w:r w:rsidRPr="00034A16">
        <w:rPr>
          <w:rFonts w:ascii="宋体" w:hAnsi="宋体"/>
          <w:szCs w:val="22"/>
        </w:rPr>
        <w:t xml:space="preserve">0.2.1 </w:t>
      </w:r>
      <w:r w:rsidRPr="00034A16">
        <w:rPr>
          <w:rFonts w:ascii="宋体" w:hAnsi="宋体" w:hint="eastAsia"/>
          <w:szCs w:val="22"/>
        </w:rPr>
        <w:t>运行管理应严格遵守制定的操作规程和质量管理流程文件。</w:t>
      </w:r>
    </w:p>
    <w:p w14:paraId="0E5CAFC5" w14:textId="41AC0E1D" w:rsidR="000C2CE2" w:rsidRPr="00034A16" w:rsidRDefault="000C2CE2" w:rsidP="007A62DD">
      <w:pPr>
        <w:snapToGrid w:val="0"/>
        <w:spacing w:line="360" w:lineRule="exact"/>
        <w:rPr>
          <w:rFonts w:ascii="宋体" w:hAnsi="宋体"/>
          <w:szCs w:val="22"/>
        </w:rPr>
      </w:pPr>
      <w:r w:rsidRPr="00034A16">
        <w:rPr>
          <w:rFonts w:ascii="宋体" w:hAnsi="宋体" w:hint="eastAsia"/>
          <w:szCs w:val="22"/>
        </w:rPr>
        <w:t>1</w:t>
      </w:r>
      <w:r w:rsidRPr="00034A16">
        <w:rPr>
          <w:rFonts w:ascii="宋体" w:hAnsi="宋体"/>
          <w:szCs w:val="22"/>
        </w:rPr>
        <w:t xml:space="preserve">0.2.2 </w:t>
      </w:r>
      <w:r w:rsidRPr="00034A16">
        <w:rPr>
          <w:rFonts w:ascii="宋体" w:hAnsi="宋体" w:hint="eastAsia"/>
          <w:szCs w:val="22"/>
        </w:rPr>
        <w:t>运行人员上岗前应接受相关法律法规、工艺流程、专业技术、安全防护、紧急处理等方面的培训，</w:t>
      </w:r>
      <w:r w:rsidR="005F3AD1" w:rsidRPr="00034A16">
        <w:rPr>
          <w:rFonts w:ascii="宋体" w:hAnsi="宋体" w:hint="eastAsia"/>
          <w:szCs w:val="21"/>
        </w:rPr>
        <w:t>培训合格后方可上岗，</w:t>
      </w:r>
      <w:r w:rsidRPr="00034A16">
        <w:rPr>
          <w:rFonts w:ascii="宋体" w:hAnsi="宋体" w:hint="eastAsia"/>
          <w:szCs w:val="22"/>
        </w:rPr>
        <w:t>定期对岗位人员进行培训、演练和考核。</w:t>
      </w:r>
    </w:p>
    <w:p w14:paraId="14CFD616" w14:textId="77777777" w:rsidR="000C2CE2" w:rsidRPr="00034A16" w:rsidRDefault="000C2CE2" w:rsidP="007A62DD">
      <w:pPr>
        <w:snapToGrid w:val="0"/>
        <w:spacing w:line="360" w:lineRule="exact"/>
        <w:rPr>
          <w:rFonts w:ascii="宋体" w:hAnsi="宋体"/>
          <w:szCs w:val="22"/>
        </w:rPr>
      </w:pPr>
      <w:r w:rsidRPr="00034A16">
        <w:rPr>
          <w:rFonts w:ascii="宋体" w:hAnsi="宋体" w:hint="eastAsia"/>
          <w:szCs w:val="22"/>
        </w:rPr>
        <w:t>1</w:t>
      </w:r>
      <w:r w:rsidRPr="00034A16">
        <w:rPr>
          <w:rFonts w:ascii="宋体" w:hAnsi="宋体"/>
          <w:szCs w:val="22"/>
        </w:rPr>
        <w:t xml:space="preserve">0.2.3 </w:t>
      </w:r>
      <w:r w:rsidRPr="00034A16">
        <w:rPr>
          <w:rFonts w:ascii="宋体" w:hAnsi="宋体" w:hint="eastAsia"/>
          <w:szCs w:val="22"/>
        </w:rPr>
        <w:t>各岗位人员应严格按照操作规程作业，如实填写运行记录，并妥善保存。</w:t>
      </w:r>
    </w:p>
    <w:p w14:paraId="0454C258" w14:textId="77777777" w:rsidR="000C2CE2" w:rsidRPr="00034A16" w:rsidRDefault="000C2CE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96" w:name="_Toc98444275"/>
      <w:bookmarkStart w:id="97" w:name="_Toc98445108"/>
      <w:r w:rsidRPr="00034A16">
        <w:rPr>
          <w:rFonts w:ascii="黑体" w:eastAsia="黑体" w:hAnsi="黑体" w:hint="eastAsia"/>
          <w:bCs/>
          <w:kern w:val="0"/>
          <w:szCs w:val="21"/>
        </w:rPr>
        <w:t>10.3 维护</w:t>
      </w:r>
      <w:bookmarkEnd w:id="96"/>
      <w:bookmarkEnd w:id="97"/>
    </w:p>
    <w:p w14:paraId="42B04DDC" w14:textId="77777777" w:rsidR="000C2CE2" w:rsidRPr="00034A16" w:rsidRDefault="000C2CE2" w:rsidP="00B260F9">
      <w:pPr>
        <w:spacing w:line="360" w:lineRule="exact"/>
        <w:rPr>
          <w:rFonts w:ascii="宋体" w:hAnsi="宋体"/>
          <w:szCs w:val="22"/>
        </w:rPr>
      </w:pPr>
      <w:r w:rsidRPr="00034A16">
        <w:rPr>
          <w:rFonts w:ascii="宋体" w:hAnsi="宋体" w:hint="eastAsia"/>
          <w:szCs w:val="22"/>
        </w:rPr>
        <w:t>10.3.1 设备的日常维护、保养应以规章制度明确，定期对各处理构筑物中的设备、仪表进行校准和维修保养。</w:t>
      </w:r>
    </w:p>
    <w:p w14:paraId="00A7CAFD" w14:textId="77777777" w:rsidR="000C2CE2" w:rsidRPr="00034A16" w:rsidRDefault="000C2CE2" w:rsidP="00B260F9">
      <w:pPr>
        <w:spacing w:line="360" w:lineRule="exact"/>
        <w:rPr>
          <w:rFonts w:ascii="宋体" w:hAnsi="宋体"/>
          <w:szCs w:val="22"/>
        </w:rPr>
      </w:pPr>
      <w:r w:rsidRPr="00034A16">
        <w:rPr>
          <w:rFonts w:ascii="宋体" w:hAnsi="宋体" w:hint="eastAsia"/>
          <w:szCs w:val="22"/>
        </w:rPr>
        <w:t>1</w:t>
      </w:r>
      <w:r w:rsidRPr="00034A16">
        <w:rPr>
          <w:rFonts w:ascii="宋体" w:hAnsi="宋体"/>
          <w:szCs w:val="22"/>
        </w:rPr>
        <w:t xml:space="preserve">0.3.2 </w:t>
      </w:r>
      <w:r w:rsidRPr="00034A16">
        <w:rPr>
          <w:rFonts w:ascii="宋体" w:hAnsi="宋体" w:hint="eastAsia"/>
          <w:szCs w:val="22"/>
        </w:rPr>
        <w:t>加强废水处理设施维护和维修，对于连续运转的设备，应每季度进行停机检查维护；</w:t>
      </w:r>
      <w:r w:rsidRPr="00034A16">
        <w:rPr>
          <w:rFonts w:ascii="宋体" w:hAnsi="宋体" w:hint="eastAsia"/>
          <w:szCs w:val="22"/>
        </w:rPr>
        <w:lastRenderedPageBreak/>
        <w:t>对于间断运行的设备，应每年进行停机检查维护；各处理单元应每年进行放空检查，确保废水处理设施的正常运行。</w:t>
      </w:r>
    </w:p>
    <w:p w14:paraId="40230C20" w14:textId="77777777" w:rsidR="000C2CE2" w:rsidRPr="00034A16" w:rsidRDefault="000C2CE2" w:rsidP="00B260F9">
      <w:pPr>
        <w:spacing w:line="360" w:lineRule="exact"/>
        <w:rPr>
          <w:rFonts w:ascii="宋体" w:hAnsi="宋体"/>
          <w:szCs w:val="22"/>
        </w:rPr>
      </w:pPr>
      <w:r w:rsidRPr="00034A16">
        <w:rPr>
          <w:rFonts w:ascii="宋体" w:hAnsi="宋体" w:hint="eastAsia"/>
          <w:szCs w:val="22"/>
        </w:rPr>
        <w:t>1</w:t>
      </w:r>
      <w:r w:rsidRPr="00034A16">
        <w:rPr>
          <w:rFonts w:ascii="宋体" w:hAnsi="宋体"/>
          <w:szCs w:val="22"/>
        </w:rPr>
        <w:t xml:space="preserve">0.3.3 </w:t>
      </w:r>
      <w:r w:rsidRPr="00034A16">
        <w:rPr>
          <w:rFonts w:ascii="宋体" w:hAnsi="宋体" w:hint="eastAsia"/>
          <w:szCs w:val="22"/>
        </w:rPr>
        <w:t>污泥及加药系统管路应定期进行清洗维护。</w:t>
      </w:r>
    </w:p>
    <w:p w14:paraId="1B94F4A8" w14:textId="77777777" w:rsidR="000C2CE2" w:rsidRPr="00034A16" w:rsidRDefault="000C2CE2" w:rsidP="00B260F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98" w:name="_Toc98444276"/>
      <w:bookmarkStart w:id="99" w:name="_Toc98445109"/>
      <w:r w:rsidRPr="00034A16">
        <w:rPr>
          <w:rFonts w:ascii="黑体" w:eastAsia="黑体" w:hAnsi="黑体"/>
          <w:bCs/>
          <w:kern w:val="0"/>
          <w:szCs w:val="21"/>
        </w:rPr>
        <w:t>1</w:t>
      </w:r>
      <w:r w:rsidRPr="00034A16">
        <w:rPr>
          <w:rFonts w:ascii="黑体" w:eastAsia="黑体" w:hAnsi="黑体" w:hint="eastAsia"/>
          <w:bCs/>
          <w:kern w:val="0"/>
          <w:szCs w:val="21"/>
        </w:rPr>
        <w:t>0.4</w:t>
      </w:r>
      <w:r w:rsidRPr="00034A16">
        <w:rPr>
          <w:rFonts w:ascii="黑体" w:eastAsia="黑体" w:hAnsi="黑体"/>
          <w:bCs/>
          <w:kern w:val="0"/>
          <w:szCs w:val="21"/>
        </w:rPr>
        <w:t xml:space="preserve"> </w:t>
      </w:r>
      <w:r w:rsidRPr="00034A16">
        <w:rPr>
          <w:rFonts w:ascii="黑体" w:eastAsia="黑体" w:hAnsi="黑体" w:hint="eastAsia"/>
          <w:bCs/>
          <w:kern w:val="0"/>
          <w:szCs w:val="21"/>
        </w:rPr>
        <w:t>应急措施</w:t>
      </w:r>
      <w:bookmarkEnd w:id="98"/>
      <w:bookmarkEnd w:id="99"/>
    </w:p>
    <w:p w14:paraId="3C7A857B" w14:textId="00A64874" w:rsidR="000C2CE2" w:rsidRPr="00034A16" w:rsidRDefault="000C2CE2" w:rsidP="00B260F9">
      <w:pPr>
        <w:spacing w:line="360" w:lineRule="exact"/>
        <w:rPr>
          <w:rFonts w:asciiTheme="minorEastAsia" w:eastAsiaTheme="minorEastAsia" w:hAnsiTheme="minorEastAsia"/>
          <w:szCs w:val="22"/>
        </w:rPr>
      </w:pPr>
      <w:r w:rsidRPr="00034A16">
        <w:rPr>
          <w:rFonts w:asciiTheme="minorEastAsia" w:eastAsiaTheme="minorEastAsia" w:hAnsiTheme="minorEastAsia" w:hint="eastAsia"/>
          <w:szCs w:val="22"/>
        </w:rPr>
        <w:t>1</w:t>
      </w:r>
      <w:r w:rsidRPr="00034A16">
        <w:rPr>
          <w:rFonts w:asciiTheme="minorEastAsia" w:eastAsiaTheme="minorEastAsia" w:hAnsiTheme="minorEastAsia"/>
          <w:szCs w:val="22"/>
        </w:rPr>
        <w:t xml:space="preserve">0.4.1 </w:t>
      </w:r>
      <w:r w:rsidRPr="00034A16">
        <w:rPr>
          <w:rFonts w:asciiTheme="minorEastAsia" w:eastAsiaTheme="minorEastAsia" w:hAnsiTheme="minorEastAsia" w:hint="eastAsia"/>
          <w:szCs w:val="22"/>
        </w:rPr>
        <w:t>稀土</w:t>
      </w:r>
      <w:r w:rsidR="00B260F9" w:rsidRPr="00034A16">
        <w:rPr>
          <w:rFonts w:asciiTheme="minorEastAsia" w:eastAsiaTheme="minorEastAsia" w:hAnsiTheme="minorEastAsia" w:hint="eastAsia"/>
          <w:szCs w:val="22"/>
        </w:rPr>
        <w:t>冶炼</w:t>
      </w:r>
      <w:r w:rsidRPr="00034A16">
        <w:rPr>
          <w:rFonts w:asciiTheme="minorEastAsia" w:eastAsiaTheme="minorEastAsia" w:hAnsiTheme="minorEastAsia" w:hint="eastAsia"/>
          <w:szCs w:val="22"/>
        </w:rPr>
        <w:t>企业应建立应急响应机制，</w:t>
      </w:r>
      <w:r w:rsidR="003038D7" w:rsidRPr="00034A16">
        <w:rPr>
          <w:rFonts w:asciiTheme="minorEastAsia" w:eastAsiaTheme="minorEastAsia" w:hAnsiTheme="minorEastAsia" w:hint="eastAsia"/>
          <w:szCs w:val="22"/>
        </w:rPr>
        <w:t>应</w:t>
      </w:r>
      <w:r w:rsidR="003038D7" w:rsidRPr="00034A16">
        <w:rPr>
          <w:rFonts w:ascii="等线" w:hAnsi="等线" w:hint="eastAsia"/>
        </w:rPr>
        <w:t>编制环境突发事件应急救援预案，并根据危险源等级报备生态环境相关管理部门，</w:t>
      </w:r>
      <w:r w:rsidRPr="00034A16">
        <w:rPr>
          <w:rFonts w:asciiTheme="minorEastAsia" w:eastAsiaTheme="minorEastAsia" w:hAnsiTheme="minorEastAsia" w:hint="eastAsia"/>
          <w:szCs w:val="22"/>
        </w:rPr>
        <w:t>并配置报警系统和应急处理装置，做出及时有效的反应。</w:t>
      </w:r>
    </w:p>
    <w:p w14:paraId="435F9F38" w14:textId="77777777" w:rsidR="000C2CE2" w:rsidRPr="00034A16" w:rsidRDefault="000C2CE2" w:rsidP="00B260F9">
      <w:pPr>
        <w:spacing w:line="360" w:lineRule="exact"/>
        <w:rPr>
          <w:rFonts w:asciiTheme="minorEastAsia" w:eastAsiaTheme="minorEastAsia" w:hAnsiTheme="minorEastAsia"/>
          <w:szCs w:val="22"/>
        </w:rPr>
      </w:pPr>
      <w:r w:rsidRPr="00034A16">
        <w:rPr>
          <w:rFonts w:asciiTheme="minorEastAsia" w:eastAsiaTheme="minorEastAsia" w:hAnsiTheme="minorEastAsia" w:hint="eastAsia"/>
          <w:szCs w:val="22"/>
        </w:rPr>
        <w:t>1</w:t>
      </w:r>
      <w:r w:rsidRPr="00034A16">
        <w:rPr>
          <w:rFonts w:asciiTheme="minorEastAsia" w:eastAsiaTheme="minorEastAsia" w:hAnsiTheme="minorEastAsia"/>
          <w:szCs w:val="22"/>
        </w:rPr>
        <w:t xml:space="preserve">0.4.2 </w:t>
      </w:r>
      <w:r w:rsidRPr="00034A16">
        <w:rPr>
          <w:rFonts w:asciiTheme="minorEastAsia" w:eastAsiaTheme="minorEastAsia" w:hAnsiTheme="minorEastAsia" w:hint="eastAsia"/>
          <w:szCs w:val="22"/>
        </w:rPr>
        <w:t>发生重大安全事故时应首先保证人员的安全，提前规划工作人员的疏散通道及安全滞留地点；应避免火灾的发生或危险品的遗撒。</w:t>
      </w:r>
    </w:p>
    <w:p w14:paraId="361D74C7" w14:textId="77777777" w:rsidR="000C2CE2" w:rsidRPr="00034A16" w:rsidRDefault="000C2CE2" w:rsidP="00B260F9">
      <w:pPr>
        <w:spacing w:line="360" w:lineRule="exact"/>
        <w:rPr>
          <w:rFonts w:asciiTheme="minorEastAsia" w:eastAsiaTheme="minorEastAsia" w:hAnsiTheme="minorEastAsia"/>
          <w:szCs w:val="22"/>
        </w:rPr>
      </w:pPr>
      <w:r w:rsidRPr="00034A16">
        <w:rPr>
          <w:rFonts w:asciiTheme="minorEastAsia" w:eastAsiaTheme="minorEastAsia" w:hAnsiTheme="minorEastAsia" w:hint="eastAsia"/>
          <w:szCs w:val="22"/>
        </w:rPr>
        <w:t>1</w:t>
      </w:r>
      <w:r w:rsidRPr="00034A16">
        <w:rPr>
          <w:rFonts w:asciiTheme="minorEastAsia" w:eastAsiaTheme="minorEastAsia" w:hAnsiTheme="minorEastAsia"/>
          <w:szCs w:val="22"/>
        </w:rPr>
        <w:t xml:space="preserve">0.4.3 </w:t>
      </w:r>
      <w:r w:rsidRPr="00034A16">
        <w:rPr>
          <w:rFonts w:asciiTheme="minorEastAsia" w:eastAsiaTheme="minorEastAsia" w:hAnsiTheme="minorEastAsia" w:hint="eastAsia"/>
          <w:szCs w:val="22"/>
        </w:rPr>
        <w:t>末端污水处理设施发生事故时，应通过企业应急处理中心，切断有关生产单元的污染源。</w:t>
      </w:r>
    </w:p>
    <w:p w14:paraId="2315BAA1" w14:textId="4895EBE5" w:rsidR="000C2CE2" w:rsidRPr="00034A16" w:rsidRDefault="000C2CE2" w:rsidP="00B260F9">
      <w:pPr>
        <w:spacing w:line="360" w:lineRule="exact"/>
        <w:rPr>
          <w:rFonts w:asciiTheme="minorEastAsia" w:eastAsiaTheme="minorEastAsia" w:hAnsiTheme="minorEastAsia"/>
          <w:szCs w:val="22"/>
        </w:rPr>
      </w:pPr>
      <w:r w:rsidRPr="00034A16">
        <w:rPr>
          <w:rFonts w:asciiTheme="minorEastAsia" w:eastAsiaTheme="minorEastAsia" w:hAnsiTheme="minorEastAsia" w:hint="eastAsia"/>
          <w:szCs w:val="22"/>
        </w:rPr>
        <w:t>1</w:t>
      </w:r>
      <w:r w:rsidRPr="00034A16">
        <w:rPr>
          <w:rFonts w:asciiTheme="minorEastAsia" w:eastAsiaTheme="minorEastAsia" w:hAnsiTheme="minorEastAsia"/>
          <w:szCs w:val="22"/>
        </w:rPr>
        <w:t xml:space="preserve">0.4.4 </w:t>
      </w:r>
      <w:r w:rsidRPr="00034A16">
        <w:rPr>
          <w:rFonts w:asciiTheme="minorEastAsia" w:eastAsiaTheme="minorEastAsia" w:hAnsiTheme="minorEastAsia" w:hint="eastAsia"/>
          <w:szCs w:val="22"/>
        </w:rPr>
        <w:t>末端污水处理设施出水水质超标时或未能</w:t>
      </w:r>
      <w:proofErr w:type="gramStart"/>
      <w:r w:rsidRPr="00034A16">
        <w:rPr>
          <w:rFonts w:asciiTheme="minorEastAsia" w:eastAsiaTheme="minorEastAsia" w:hAnsiTheme="minorEastAsia" w:hint="eastAsia"/>
          <w:szCs w:val="22"/>
        </w:rPr>
        <w:t>达到回</w:t>
      </w:r>
      <w:proofErr w:type="gramEnd"/>
      <w:r w:rsidRPr="00034A16">
        <w:rPr>
          <w:rFonts w:asciiTheme="minorEastAsia" w:eastAsiaTheme="minorEastAsia" w:hAnsiTheme="minorEastAsia" w:hint="eastAsia"/>
          <w:szCs w:val="22"/>
        </w:rPr>
        <w:t>用水质要求，</w:t>
      </w:r>
      <w:r w:rsidR="00384B62" w:rsidRPr="00034A16">
        <w:rPr>
          <w:rFonts w:asciiTheme="minorEastAsia" w:eastAsiaTheme="minorEastAsia" w:hAnsiTheme="minorEastAsia" w:hint="eastAsia"/>
          <w:szCs w:val="22"/>
        </w:rPr>
        <w:t>应</w:t>
      </w:r>
      <w:r w:rsidRPr="00034A16">
        <w:rPr>
          <w:rFonts w:asciiTheme="minorEastAsia" w:eastAsiaTheme="minorEastAsia" w:hAnsiTheme="minorEastAsia" w:hint="eastAsia"/>
          <w:szCs w:val="22"/>
        </w:rPr>
        <w:t>将出水返回至调节池或事故水池，并根据实际情况及时调整工艺运行参数。</w:t>
      </w:r>
    </w:p>
    <w:p w14:paraId="13A57F25" w14:textId="77777777" w:rsidR="000C2CE2" w:rsidRPr="00034A16" w:rsidRDefault="000C2CE2" w:rsidP="000C2CE2">
      <w:pPr>
        <w:spacing w:line="312" w:lineRule="auto"/>
        <w:rPr>
          <w:szCs w:val="22"/>
        </w:rPr>
      </w:pPr>
    </w:p>
    <w:p w14:paraId="7EEF7F6D" w14:textId="77777777" w:rsidR="00E95207" w:rsidRPr="00034A16" w:rsidRDefault="00E95207" w:rsidP="000C2CE2">
      <w:pPr>
        <w:adjustRightInd w:val="0"/>
        <w:snapToGrid w:val="0"/>
        <w:spacing w:beforeLines="100" w:before="312" w:afterLines="100" w:after="312"/>
        <w:rPr>
          <w:rFonts w:eastAsia="黑体"/>
          <w:bCs/>
        </w:rPr>
      </w:pPr>
      <w:bookmarkStart w:id="100" w:name="_Toc26899"/>
      <w:bookmarkStart w:id="101" w:name="_Toc29638"/>
      <w:r w:rsidRPr="00034A16">
        <w:rPr>
          <w:rFonts w:eastAsia="黑体"/>
          <w:bCs/>
        </w:rPr>
        <w:br w:type="page"/>
      </w:r>
    </w:p>
    <w:p w14:paraId="4F0B5AF3" w14:textId="7BF4F1DC" w:rsidR="000C2CE2" w:rsidRPr="00034A16" w:rsidRDefault="000C2CE2" w:rsidP="007A62DD">
      <w:pPr>
        <w:pStyle w:val="2"/>
        <w:spacing w:before="312" w:after="312"/>
        <w:jc w:val="center"/>
        <w:rPr>
          <w:rFonts w:ascii="黑体" w:hAnsi="黑体"/>
          <w:szCs w:val="21"/>
        </w:rPr>
      </w:pPr>
      <w:bookmarkStart w:id="102" w:name="_Toc98445110"/>
      <w:r w:rsidRPr="00034A16">
        <w:rPr>
          <w:rFonts w:ascii="黑体" w:hAnsi="黑体" w:hint="eastAsia"/>
          <w:szCs w:val="21"/>
        </w:rPr>
        <w:lastRenderedPageBreak/>
        <w:t>参考文献</w:t>
      </w:r>
      <w:bookmarkEnd w:id="100"/>
      <w:bookmarkEnd w:id="101"/>
      <w:bookmarkEnd w:id="102"/>
    </w:p>
    <w:p w14:paraId="4E01A687" w14:textId="4EC7F1FF" w:rsidR="00611719" w:rsidRPr="00034A16" w:rsidRDefault="00611719" w:rsidP="00F65B6B">
      <w:pPr>
        <w:spacing w:line="360" w:lineRule="exact"/>
        <w:ind w:firstLine="420"/>
        <w:rPr>
          <w:rFonts w:ascii="宋体" w:hAnsi="宋体"/>
          <w:szCs w:val="21"/>
        </w:rPr>
      </w:pPr>
    </w:p>
    <w:p w14:paraId="679BA4E4" w14:textId="6A2E96F0" w:rsidR="00611719" w:rsidRPr="00034A16" w:rsidRDefault="00611719" w:rsidP="007A62DD">
      <w:pPr>
        <w:pStyle w:val="affd"/>
        <w:numPr>
          <w:ilvl w:val="0"/>
          <w:numId w:val="6"/>
        </w:numPr>
        <w:spacing w:line="360" w:lineRule="exact"/>
        <w:ind w:firstLineChars="0"/>
        <w:rPr>
          <w:rFonts w:asciiTheme="minorEastAsia" w:eastAsiaTheme="minorEastAsia" w:hAnsiTheme="minorEastAsia"/>
        </w:rPr>
      </w:pPr>
      <w:r w:rsidRPr="00034A16">
        <w:rPr>
          <w:rFonts w:asciiTheme="minorEastAsia" w:eastAsiaTheme="minorEastAsia" w:hAnsiTheme="minorEastAsia" w:hint="eastAsia"/>
        </w:rPr>
        <w:t>工信部公告</w:t>
      </w:r>
      <w:r w:rsidRPr="00034A16">
        <w:rPr>
          <w:rFonts w:asciiTheme="minorEastAsia" w:eastAsiaTheme="minorEastAsia" w:hAnsiTheme="minorEastAsia"/>
        </w:rPr>
        <w:t>2016年第31号</w:t>
      </w:r>
      <w:r w:rsidRPr="00034A16">
        <w:rPr>
          <w:rFonts w:asciiTheme="minorEastAsia" w:eastAsiaTheme="minorEastAsia" w:hAnsiTheme="minorEastAsia" w:hint="eastAsia"/>
        </w:rPr>
        <w:t xml:space="preserve"> 稀土行业规范条件（</w:t>
      </w:r>
      <w:r w:rsidRPr="00034A16">
        <w:rPr>
          <w:rFonts w:asciiTheme="minorEastAsia" w:eastAsiaTheme="minorEastAsia" w:hAnsiTheme="minorEastAsia"/>
        </w:rPr>
        <w:t>2016年本）</w:t>
      </w:r>
      <w:r w:rsidR="00B874A2" w:rsidRPr="00034A16">
        <w:rPr>
          <w:rFonts w:ascii="宋体" w:hAnsi="宋体" w:hint="eastAsia"/>
          <w:szCs w:val="21"/>
        </w:rPr>
        <w:t>。</w:t>
      </w:r>
    </w:p>
    <w:p w14:paraId="5DDB75DA" w14:textId="70CC0CBC" w:rsidR="00B874A2" w:rsidRPr="00034A16" w:rsidRDefault="00B874A2" w:rsidP="00B874A2">
      <w:pPr>
        <w:pStyle w:val="affd"/>
        <w:numPr>
          <w:ilvl w:val="0"/>
          <w:numId w:val="6"/>
        </w:numPr>
        <w:spacing w:line="360" w:lineRule="exact"/>
        <w:ind w:firstLineChars="0"/>
        <w:rPr>
          <w:rFonts w:ascii="宋体" w:hAnsi="宋体"/>
          <w:szCs w:val="21"/>
        </w:rPr>
      </w:pPr>
      <w:r w:rsidRPr="00034A16">
        <w:rPr>
          <w:rFonts w:ascii="宋体" w:hAnsi="宋体" w:hint="eastAsia"/>
        </w:rPr>
        <w:t xml:space="preserve">中华人民共和国国家发展和改革委员会令第29号 </w:t>
      </w:r>
      <w:r w:rsidR="00B92B89" w:rsidRPr="00034A16">
        <w:rPr>
          <w:rFonts w:ascii="宋体" w:hAnsi="宋体" w:hint="eastAsia"/>
        </w:rPr>
        <w:t>产业结构调整指导目录（2</w:t>
      </w:r>
      <w:r w:rsidR="00B92B89" w:rsidRPr="00034A16">
        <w:rPr>
          <w:rFonts w:ascii="宋体" w:hAnsi="宋体"/>
        </w:rPr>
        <w:t>019</w:t>
      </w:r>
      <w:r w:rsidR="00B92B89" w:rsidRPr="00034A16">
        <w:rPr>
          <w:rFonts w:ascii="宋体" w:hAnsi="宋体" w:hint="eastAsia"/>
        </w:rPr>
        <w:t>年本）。</w:t>
      </w:r>
    </w:p>
    <w:p w14:paraId="31B89926" w14:textId="184F8582" w:rsidR="00B874A2" w:rsidRPr="00034A16" w:rsidRDefault="00B92B89" w:rsidP="00B874A2">
      <w:pPr>
        <w:pStyle w:val="affd"/>
        <w:numPr>
          <w:ilvl w:val="0"/>
          <w:numId w:val="6"/>
        </w:numPr>
        <w:spacing w:line="360" w:lineRule="exact"/>
        <w:ind w:firstLineChars="0"/>
        <w:rPr>
          <w:rFonts w:ascii="宋体" w:hAnsi="宋体"/>
          <w:szCs w:val="21"/>
        </w:rPr>
      </w:pPr>
      <w:proofErr w:type="gramStart"/>
      <w:r w:rsidRPr="00034A16">
        <w:rPr>
          <w:rFonts w:asciiTheme="minorEastAsia" w:eastAsiaTheme="minorEastAsia" w:hAnsiTheme="minorEastAsia" w:hint="eastAsia"/>
        </w:rPr>
        <w:t>国家发改委</w:t>
      </w:r>
      <w:proofErr w:type="gramEnd"/>
      <w:r w:rsidRPr="00034A16">
        <w:rPr>
          <w:rFonts w:asciiTheme="minorEastAsia" w:eastAsiaTheme="minorEastAsia" w:hAnsiTheme="minorEastAsia" w:hint="eastAsia"/>
        </w:rPr>
        <w:t>、环保部、工信部2015年第9号公告 稀土冶炼行业清洁生产评价指标体系</w:t>
      </w:r>
      <w:r w:rsidR="00B874A2" w:rsidRPr="00034A16">
        <w:rPr>
          <w:rFonts w:ascii="宋体" w:hAnsi="宋体" w:hint="eastAsia"/>
          <w:szCs w:val="21"/>
        </w:rPr>
        <w:t>。</w:t>
      </w:r>
    </w:p>
    <w:p w14:paraId="097375AB" w14:textId="706D1E30" w:rsidR="00B874A2" w:rsidRPr="00034A16" w:rsidRDefault="00B92B89" w:rsidP="00B874A2">
      <w:pPr>
        <w:pStyle w:val="affd"/>
        <w:numPr>
          <w:ilvl w:val="0"/>
          <w:numId w:val="6"/>
        </w:numPr>
        <w:spacing w:line="360" w:lineRule="exact"/>
        <w:ind w:firstLineChars="0"/>
        <w:rPr>
          <w:rFonts w:ascii="宋体" w:hAnsi="宋体"/>
          <w:szCs w:val="21"/>
        </w:rPr>
      </w:pPr>
      <w:proofErr w:type="gramStart"/>
      <w:r w:rsidRPr="00034A16">
        <w:rPr>
          <w:rFonts w:asciiTheme="minorEastAsia" w:eastAsiaTheme="minorEastAsia" w:hAnsiTheme="minorEastAsia" w:hint="eastAsia"/>
        </w:rPr>
        <w:t>发改环</w:t>
      </w:r>
      <w:proofErr w:type="gramEnd"/>
      <w:r w:rsidRPr="00034A16">
        <w:rPr>
          <w:rFonts w:asciiTheme="minorEastAsia" w:eastAsiaTheme="minorEastAsia" w:hAnsiTheme="minorEastAsia" w:hint="eastAsia"/>
        </w:rPr>
        <w:t>资2019年第</w:t>
      </w:r>
      <w:r w:rsidRPr="00034A16">
        <w:rPr>
          <w:rFonts w:asciiTheme="minorEastAsia" w:eastAsiaTheme="minorEastAsia" w:hAnsiTheme="minorEastAsia"/>
        </w:rPr>
        <w:t>293号</w:t>
      </w:r>
      <w:r w:rsidRPr="00034A16">
        <w:rPr>
          <w:rFonts w:asciiTheme="minorEastAsia" w:eastAsiaTheme="minorEastAsia" w:hAnsiTheme="minorEastAsia" w:hint="eastAsia"/>
        </w:rPr>
        <w:t xml:space="preserve"> 绿色产业指导目录（</w:t>
      </w:r>
      <w:r w:rsidRPr="00034A16">
        <w:rPr>
          <w:rFonts w:asciiTheme="minorEastAsia" w:eastAsiaTheme="minorEastAsia" w:hAnsiTheme="minorEastAsia"/>
        </w:rPr>
        <w:t>2019版）</w:t>
      </w:r>
      <w:r w:rsidR="00B874A2" w:rsidRPr="00034A16">
        <w:rPr>
          <w:rFonts w:ascii="宋体" w:hAnsi="宋体" w:hint="eastAsia"/>
          <w:szCs w:val="21"/>
        </w:rPr>
        <w:t>。</w:t>
      </w:r>
    </w:p>
    <w:p w14:paraId="44D4F778" w14:textId="77777777" w:rsidR="00B874A2" w:rsidRPr="00034A16" w:rsidRDefault="00B874A2" w:rsidP="00B874A2">
      <w:pPr>
        <w:pStyle w:val="affd"/>
        <w:numPr>
          <w:ilvl w:val="0"/>
          <w:numId w:val="6"/>
        </w:numPr>
        <w:spacing w:line="360" w:lineRule="exact"/>
        <w:ind w:firstLineChars="0"/>
        <w:rPr>
          <w:rFonts w:ascii="宋体" w:hAnsi="宋体"/>
          <w:szCs w:val="21"/>
        </w:rPr>
      </w:pPr>
      <w:r w:rsidRPr="00034A16">
        <w:rPr>
          <w:rFonts w:ascii="宋体" w:hAnsi="宋体" w:hint="eastAsia"/>
          <w:szCs w:val="21"/>
        </w:rPr>
        <w:t xml:space="preserve">国家发展改革委、科技部办公厅、工业和信息化部和自然资源部发布 </w:t>
      </w:r>
      <w:r w:rsidR="00B92B89" w:rsidRPr="00034A16">
        <w:rPr>
          <w:rFonts w:ascii="宋体" w:hAnsi="宋体" w:hint="eastAsia"/>
          <w:szCs w:val="21"/>
        </w:rPr>
        <w:t>绿色技术推广目录</w:t>
      </w:r>
      <w:r w:rsidRPr="00034A16">
        <w:rPr>
          <w:rFonts w:ascii="宋体" w:hAnsi="宋体" w:hint="eastAsia"/>
          <w:szCs w:val="21"/>
        </w:rPr>
        <w:t xml:space="preserve">。 </w:t>
      </w:r>
    </w:p>
    <w:p w14:paraId="29F205D5" w14:textId="77777777" w:rsidR="00B874A2" w:rsidRPr="00034A16" w:rsidRDefault="00B874A2" w:rsidP="00B874A2">
      <w:pPr>
        <w:pStyle w:val="affd"/>
        <w:numPr>
          <w:ilvl w:val="0"/>
          <w:numId w:val="6"/>
        </w:numPr>
        <w:spacing w:line="360" w:lineRule="exact"/>
        <w:ind w:firstLineChars="0"/>
        <w:rPr>
          <w:rFonts w:ascii="宋体" w:hAnsi="宋体"/>
          <w:szCs w:val="21"/>
        </w:rPr>
      </w:pPr>
      <w:r w:rsidRPr="00034A16">
        <w:rPr>
          <w:rFonts w:ascii="宋体" w:hAnsi="宋体"/>
          <w:szCs w:val="21"/>
        </w:rPr>
        <w:t>科技部公告2016年第2号</w:t>
      </w:r>
      <w:r w:rsidRPr="00034A16">
        <w:rPr>
          <w:rFonts w:ascii="宋体" w:hAnsi="宋体" w:hint="eastAsia"/>
          <w:szCs w:val="21"/>
        </w:rPr>
        <w:t xml:space="preserve"> </w:t>
      </w:r>
      <w:r w:rsidRPr="00034A16">
        <w:rPr>
          <w:rFonts w:ascii="宋体" w:hAnsi="宋体"/>
          <w:szCs w:val="21"/>
        </w:rPr>
        <w:t>节能减排与低碳技术成果转化推广清单（第二批）</w:t>
      </w:r>
      <w:r w:rsidRPr="00034A16">
        <w:rPr>
          <w:rFonts w:ascii="宋体" w:hAnsi="宋体" w:hint="eastAsia"/>
          <w:szCs w:val="21"/>
        </w:rPr>
        <w:t>。</w:t>
      </w:r>
    </w:p>
    <w:p w14:paraId="7059EE9E" w14:textId="77777777" w:rsidR="00B874A2" w:rsidRPr="00034A16" w:rsidRDefault="00B874A2" w:rsidP="00B874A2">
      <w:pPr>
        <w:pStyle w:val="affd"/>
        <w:numPr>
          <w:ilvl w:val="0"/>
          <w:numId w:val="6"/>
        </w:numPr>
        <w:spacing w:line="360" w:lineRule="exact"/>
        <w:ind w:firstLineChars="0"/>
        <w:rPr>
          <w:rFonts w:ascii="宋体" w:hAnsi="宋体"/>
          <w:szCs w:val="21"/>
        </w:rPr>
      </w:pPr>
      <w:r w:rsidRPr="00034A16">
        <w:rPr>
          <w:rFonts w:ascii="宋体" w:hAnsi="宋体"/>
          <w:szCs w:val="21"/>
        </w:rPr>
        <w:t>工信部联节〔2016〕275号</w:t>
      </w:r>
      <w:r w:rsidRPr="00034A16">
        <w:rPr>
          <w:rFonts w:ascii="宋体" w:hAnsi="宋体" w:hint="eastAsia"/>
          <w:szCs w:val="21"/>
        </w:rPr>
        <w:t xml:space="preserve"> </w:t>
      </w:r>
      <w:r w:rsidRPr="00034A16">
        <w:rPr>
          <w:rFonts w:ascii="宋体" w:hAnsi="宋体"/>
          <w:szCs w:val="21"/>
        </w:rPr>
        <w:t>水污染防治重点行业清洁生产技术推行方案</w:t>
      </w:r>
      <w:r w:rsidRPr="00034A16">
        <w:rPr>
          <w:rFonts w:ascii="宋体" w:hAnsi="宋体" w:hint="eastAsia"/>
          <w:szCs w:val="21"/>
        </w:rPr>
        <w:t>。</w:t>
      </w:r>
    </w:p>
    <w:p w14:paraId="01AAA086" w14:textId="77777777" w:rsidR="00B874A2" w:rsidRPr="00034A16" w:rsidRDefault="00B874A2" w:rsidP="00B874A2">
      <w:pPr>
        <w:pStyle w:val="affd"/>
        <w:numPr>
          <w:ilvl w:val="0"/>
          <w:numId w:val="6"/>
        </w:numPr>
        <w:spacing w:line="360" w:lineRule="exact"/>
        <w:ind w:firstLineChars="0"/>
        <w:rPr>
          <w:rFonts w:ascii="宋体" w:hAnsi="宋体"/>
          <w:szCs w:val="21"/>
        </w:rPr>
      </w:pPr>
      <w:r w:rsidRPr="00034A16">
        <w:rPr>
          <w:rFonts w:ascii="宋体" w:hAnsi="宋体" w:hint="eastAsia"/>
          <w:szCs w:val="21"/>
        </w:rPr>
        <w:t>计建设</w:t>
      </w:r>
      <w:r w:rsidRPr="00034A16">
        <w:rPr>
          <w:rFonts w:ascii="宋体" w:hAnsi="宋体"/>
          <w:szCs w:val="21"/>
        </w:rPr>
        <w:t>[1990]1215</w:t>
      </w:r>
      <w:r w:rsidRPr="00034A16">
        <w:rPr>
          <w:rFonts w:ascii="宋体" w:hAnsi="宋体" w:hint="eastAsia"/>
          <w:szCs w:val="21"/>
        </w:rPr>
        <w:t>号 建设项目（工程）验收办法。</w:t>
      </w:r>
    </w:p>
    <w:p w14:paraId="1A7922B9" w14:textId="184DC777" w:rsidR="006D3559" w:rsidRPr="00292326" w:rsidRDefault="006D3559" w:rsidP="00292326">
      <w:pPr>
        <w:spacing w:line="360" w:lineRule="exact"/>
        <w:ind w:left="420"/>
        <w:rPr>
          <w:rFonts w:ascii="宋体" w:hAnsi="宋体"/>
          <w:szCs w:val="21"/>
        </w:rPr>
      </w:pPr>
    </w:p>
    <w:p w14:paraId="2546D62F" w14:textId="77777777" w:rsidR="00CD5A2E" w:rsidRPr="00292326" w:rsidRDefault="00CD5A2E" w:rsidP="00292326">
      <w:pPr>
        <w:spacing w:line="360" w:lineRule="exact"/>
        <w:rPr>
          <w:rFonts w:hAnsi="宋体"/>
        </w:rPr>
      </w:pPr>
    </w:p>
    <w:p w14:paraId="01D5DD77" w14:textId="06099B15" w:rsidR="009C35C1" w:rsidRPr="00292326" w:rsidRDefault="009C35C1" w:rsidP="007A62DD">
      <w:pPr>
        <w:spacing w:line="360" w:lineRule="exact"/>
        <w:ind w:firstLine="420"/>
        <w:rPr>
          <w:rFonts w:eastAsiaTheme="minorEastAsia"/>
        </w:rPr>
      </w:pPr>
    </w:p>
    <w:sectPr w:rsidR="009C35C1" w:rsidRPr="00292326" w:rsidSect="00926D6B">
      <w:footerReference w:type="default" r:id="rId36"/>
      <w:pgSz w:w="11906" w:h="16838"/>
      <w:pgMar w:top="1134" w:right="1797" w:bottom="1440" w:left="1797"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7A36" w14:textId="77777777" w:rsidR="00393717" w:rsidRDefault="00393717">
      <w:r>
        <w:separator/>
      </w:r>
    </w:p>
  </w:endnote>
  <w:endnote w:type="continuationSeparator" w:id="0">
    <w:p w14:paraId="37499859" w14:textId="77777777" w:rsidR="00393717" w:rsidRDefault="0039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8AE8" w14:textId="77777777" w:rsidR="00C20CC3" w:rsidRDefault="00992D41">
    <w:pPr>
      <w:pStyle w:val="aa"/>
      <w:framePr w:wrap="around" w:vAnchor="text" w:hAnchor="margin" w:xAlign="center" w:y="1"/>
      <w:rPr>
        <w:rStyle w:val="ad"/>
      </w:rPr>
    </w:pPr>
    <w:r>
      <w:rPr>
        <w:rStyle w:val="ad"/>
      </w:rPr>
      <w:fldChar w:fldCharType="begin"/>
    </w:r>
    <w:r w:rsidR="009077D4">
      <w:rPr>
        <w:rStyle w:val="ad"/>
      </w:rPr>
      <w:instrText xml:space="preserve">PAGE  </w:instrText>
    </w:r>
    <w:r>
      <w:rPr>
        <w:rStyle w:val="ad"/>
      </w:rPr>
      <w:fldChar w:fldCharType="end"/>
    </w:r>
  </w:p>
  <w:p w14:paraId="2160BF73" w14:textId="77777777" w:rsidR="00C20CC3" w:rsidRDefault="00C20CC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673133"/>
      <w:docPartObj>
        <w:docPartGallery w:val="Page Numbers (Bottom of Page)"/>
        <w:docPartUnique/>
      </w:docPartObj>
    </w:sdtPr>
    <w:sdtEndPr/>
    <w:sdtContent>
      <w:p w14:paraId="37C7FA84" w14:textId="0BD8C183" w:rsidR="00926D6B" w:rsidRDefault="00393717">
        <w:pPr>
          <w:pStyle w:val="aa"/>
          <w:jc w:val="center"/>
        </w:pPr>
      </w:p>
    </w:sdtContent>
  </w:sdt>
  <w:p w14:paraId="45DAE4C9" w14:textId="77777777" w:rsidR="00926D6B" w:rsidRDefault="00926D6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448623"/>
      <w:docPartObj>
        <w:docPartGallery w:val="Page Numbers (Bottom of Page)"/>
        <w:docPartUnique/>
      </w:docPartObj>
    </w:sdtPr>
    <w:sdtEndPr/>
    <w:sdtContent>
      <w:p w14:paraId="4997945B" w14:textId="77777777" w:rsidR="00422135" w:rsidRDefault="00422135">
        <w:pPr>
          <w:pStyle w:val="aa"/>
          <w:jc w:val="center"/>
        </w:pPr>
        <w:r>
          <w:fldChar w:fldCharType="begin"/>
        </w:r>
        <w:r>
          <w:instrText>PAGE   \* MERGEFORMAT</w:instrText>
        </w:r>
        <w:r>
          <w:fldChar w:fldCharType="separate"/>
        </w:r>
        <w:r>
          <w:rPr>
            <w:lang w:val="zh-CN"/>
          </w:rPr>
          <w:t>2</w:t>
        </w:r>
        <w:r>
          <w:fldChar w:fldCharType="end"/>
        </w:r>
      </w:p>
    </w:sdtContent>
  </w:sdt>
  <w:p w14:paraId="572341DF" w14:textId="77777777" w:rsidR="00422135" w:rsidRDefault="00422135">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951939"/>
      <w:docPartObj>
        <w:docPartGallery w:val="Page Numbers (Bottom of Page)"/>
        <w:docPartUnique/>
      </w:docPartObj>
    </w:sdtPr>
    <w:sdtEndPr/>
    <w:sdtContent>
      <w:p w14:paraId="3F2E906A" w14:textId="77777777" w:rsidR="00422135" w:rsidRDefault="00422135">
        <w:pPr>
          <w:pStyle w:val="aa"/>
          <w:jc w:val="center"/>
        </w:pPr>
        <w:r>
          <w:fldChar w:fldCharType="begin"/>
        </w:r>
        <w:r>
          <w:instrText>PAGE   \* MERGEFORMAT</w:instrText>
        </w:r>
        <w:r>
          <w:fldChar w:fldCharType="separate"/>
        </w:r>
        <w:r>
          <w:rPr>
            <w:lang w:val="zh-CN"/>
          </w:rPr>
          <w:t>2</w:t>
        </w:r>
        <w:r>
          <w:fldChar w:fldCharType="end"/>
        </w:r>
      </w:p>
    </w:sdtContent>
  </w:sdt>
  <w:p w14:paraId="7866F7F7" w14:textId="77777777" w:rsidR="00422135" w:rsidRDefault="0042213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0B85B" w14:textId="77777777" w:rsidR="00393717" w:rsidRDefault="00393717">
      <w:r>
        <w:separator/>
      </w:r>
    </w:p>
  </w:footnote>
  <w:footnote w:type="continuationSeparator" w:id="0">
    <w:p w14:paraId="416B34EA" w14:textId="77777777" w:rsidR="00393717" w:rsidRDefault="00393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2E47" w14:textId="0760A989" w:rsidR="00C20CC3" w:rsidRPr="007A62DD" w:rsidRDefault="00393717" w:rsidP="00E95207">
    <w:pPr>
      <w:pStyle w:val="ac"/>
      <w:pBdr>
        <w:bottom w:val="none" w:sz="0" w:space="1" w:color="auto"/>
      </w:pBdr>
      <w:jc w:val="right"/>
      <w:rPr>
        <w:rFonts w:ascii="宋体" w:hAnsi="宋体"/>
      </w:rPr>
    </w:pPr>
    <w:r>
      <w:rPr>
        <w:rFonts w:ascii="宋体" w:hAnsi="宋体"/>
        <w:noProof/>
      </w:rPr>
      <w:pict w14:anchorId="4FBCBD77">
        <v:shapetype id="_x0000_t202" coordsize="21600,21600" o:spt="202" path="m,l,21600r21600,l21600,xe">
          <v:stroke joinstyle="miter"/>
          <v:path gradientshapeok="t" o:connecttype="rect"/>
        </v:shapetype>
        <v:shape id="文本框 9" o:spid="_x0000_s1026" type="#_x0000_t202" style="position:absolute;left:0;text-align:left;margin-left:-632.25pt;margin-top:0;width:9.05pt;height:19.2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" filled="f" stroked="f" strokeweight=".5pt">
          <v:textbox style="mso-next-textbox:#文本框 9;mso-fit-shape-to-text:t" inset="0,0,0,0">
            <w:txbxContent>
              <w:p w14:paraId="6D3ADFDB" w14:textId="77777777" w:rsidR="00E95207" w:rsidRDefault="00E95207" w:rsidP="00E95207">
                <w:pPr>
                  <w:pStyle w:val="ac"/>
                  <w:jc w:val="both"/>
                </w:pPr>
              </w:p>
            </w:txbxContent>
          </v:textbox>
          <w10:wrap anchorx="margin"/>
        </v:shape>
      </w:pict>
    </w:r>
    <w:r>
      <w:rPr>
        <w:rFonts w:ascii="宋体" w:hAnsi="宋体"/>
        <w:noProof/>
      </w:rPr>
      <w:pict w14:anchorId="427F276D">
        <v:shape id="文本框 10" o:spid="_x0000_s1025" type="#_x0000_t202" style="position:absolute;left:0;text-align:left;margin-left:-632.25pt;margin-top:0;width:9.05pt;height:19.2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" filled="f" stroked="f" strokeweight=".5pt">
          <v:textbox style="mso-next-textbox:#文本框 10;mso-fit-shape-to-text:t" inset="0,0,0,0">
            <w:txbxContent>
              <w:p w14:paraId="63018AF7" w14:textId="77777777" w:rsidR="00E95207" w:rsidRDefault="00E95207" w:rsidP="00E95207">
                <w:pPr>
                  <w:pStyle w:val="ac"/>
                </w:pPr>
              </w:p>
            </w:txbxContent>
          </v:textbox>
          <w10:wrap anchorx="margin"/>
        </v:shape>
      </w:pict>
    </w:r>
    <w:r w:rsidR="00E95207" w:rsidRPr="007A62DD">
      <w:rPr>
        <w:rFonts w:ascii="宋体" w:hAnsi="宋体"/>
      </w:rPr>
      <w:t>XB/T XXXX-2022</w:t>
    </w:r>
  </w:p>
  <w:p w14:paraId="22549D1A" w14:textId="77777777" w:rsidR="00E95207" w:rsidRPr="00E95207" w:rsidRDefault="00E95207" w:rsidP="007A62DD">
    <w:pPr>
      <w:pStyle w:val="ac"/>
      <w:pBdr>
        <w:bottom w:val="none" w:sz="0"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8F34" w14:textId="77777777" w:rsidR="00C20CC3" w:rsidRDefault="00C20CC3">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C93"/>
    <w:multiLevelType w:val="multilevel"/>
    <w:tmpl w:val="01170C93"/>
    <w:lvl w:ilvl="0">
      <w:start w:val="7"/>
      <w:numFmt w:val="lowerLetter"/>
      <w:pStyle w:val="a"/>
      <w:lvlText w:val="%1)"/>
      <w:lvlJc w:val="left"/>
      <w:pPr>
        <w:tabs>
          <w:tab w:val="left" w:pos="825"/>
        </w:tabs>
        <w:ind w:left="825" w:hanging="405"/>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1DBF583A"/>
    <w:multiLevelType w:val="multilevel"/>
    <w:tmpl w:val="146E297E"/>
    <w:lvl w:ilvl="0">
      <w:start w:val="1"/>
      <w:numFmt w:val="decimal"/>
      <w:lvlRestart w:val="0"/>
      <w:pStyle w:val="a0"/>
      <w:suff w:val="nothing"/>
      <w:lvlText w:val="注%1："/>
      <w:lvlJc w:val="left"/>
      <w:pPr>
        <w:ind w:left="1016" w:hanging="448"/>
      </w:pPr>
      <w:rPr>
        <w:rFonts w:ascii="黑体" w:eastAsia="黑体" w:hint="eastAsia"/>
        <w:b w:val="0"/>
        <w:i w:val="0"/>
        <w:sz w:val="18"/>
        <w:szCs w:val="18"/>
        <w:vertAlign w:val="baseline"/>
        <w:lang w:val="en-US"/>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3B58688B"/>
    <w:multiLevelType w:val="hybridMultilevel"/>
    <w:tmpl w:val="2F2655C0"/>
    <w:lvl w:ilvl="0" w:tplc="3AC86B84">
      <w:start w:val="1"/>
      <w:numFmt w:val="decimal"/>
      <w:lvlText w:val="%1、"/>
      <w:lvlJc w:val="left"/>
      <w:pPr>
        <w:ind w:left="780" w:hanging="360"/>
      </w:pPr>
      <w:rPr>
        <w:rFonts w:asciiTheme="minorEastAsia" w:eastAsiaTheme="minorEastAsia" w:hAnsiTheme="minorEastAsia"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6"/>
  <w:drawingGridVerticalSpacing w:val="6"/>
  <w:displayHorizontalDrawingGridEvery w:val="0"/>
  <w:displayVerticalDrawingGridEvery w:val="2"/>
  <w:characterSpacingControl w:val="compressPunctuation"/>
  <w:hdrShapeDefaults>
    <o:shapedefaults v:ext="edit" spidmax="2069"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9680E"/>
    <w:rsid w:val="000056C3"/>
    <w:rsid w:val="000118AB"/>
    <w:rsid w:val="00011A89"/>
    <w:rsid w:val="00013E9B"/>
    <w:rsid w:val="00014A86"/>
    <w:rsid w:val="000165DD"/>
    <w:rsid w:val="00016941"/>
    <w:rsid w:val="00020189"/>
    <w:rsid w:val="0002129D"/>
    <w:rsid w:val="00027289"/>
    <w:rsid w:val="0002734F"/>
    <w:rsid w:val="00030667"/>
    <w:rsid w:val="00031143"/>
    <w:rsid w:val="00031C4C"/>
    <w:rsid w:val="00031DD3"/>
    <w:rsid w:val="00033240"/>
    <w:rsid w:val="000347B0"/>
    <w:rsid w:val="00034A16"/>
    <w:rsid w:val="00036E1C"/>
    <w:rsid w:val="000373DE"/>
    <w:rsid w:val="0003743C"/>
    <w:rsid w:val="00037C37"/>
    <w:rsid w:val="000406CB"/>
    <w:rsid w:val="00040A9B"/>
    <w:rsid w:val="000412CC"/>
    <w:rsid w:val="00041CFB"/>
    <w:rsid w:val="00041F3C"/>
    <w:rsid w:val="00042E06"/>
    <w:rsid w:val="000432DD"/>
    <w:rsid w:val="00044427"/>
    <w:rsid w:val="00044B54"/>
    <w:rsid w:val="000477B5"/>
    <w:rsid w:val="00050DC5"/>
    <w:rsid w:val="00052577"/>
    <w:rsid w:val="00053ABD"/>
    <w:rsid w:val="000548BD"/>
    <w:rsid w:val="00056180"/>
    <w:rsid w:val="00057B76"/>
    <w:rsid w:val="000607BE"/>
    <w:rsid w:val="000608C5"/>
    <w:rsid w:val="0006329A"/>
    <w:rsid w:val="0006377D"/>
    <w:rsid w:val="00063A73"/>
    <w:rsid w:val="00065668"/>
    <w:rsid w:val="000668D0"/>
    <w:rsid w:val="00070835"/>
    <w:rsid w:val="000716EC"/>
    <w:rsid w:val="00072825"/>
    <w:rsid w:val="00072EEC"/>
    <w:rsid w:val="00075A89"/>
    <w:rsid w:val="00077BA7"/>
    <w:rsid w:val="00077EF0"/>
    <w:rsid w:val="000821E8"/>
    <w:rsid w:val="00084320"/>
    <w:rsid w:val="00087D93"/>
    <w:rsid w:val="00090496"/>
    <w:rsid w:val="00090D95"/>
    <w:rsid w:val="000921DC"/>
    <w:rsid w:val="000926B0"/>
    <w:rsid w:val="0009372C"/>
    <w:rsid w:val="0009446B"/>
    <w:rsid w:val="00095D44"/>
    <w:rsid w:val="000961F8"/>
    <w:rsid w:val="000963C7"/>
    <w:rsid w:val="000A06E6"/>
    <w:rsid w:val="000A1545"/>
    <w:rsid w:val="000A4AE8"/>
    <w:rsid w:val="000A5003"/>
    <w:rsid w:val="000A6FBC"/>
    <w:rsid w:val="000A7B83"/>
    <w:rsid w:val="000B110F"/>
    <w:rsid w:val="000B5BA4"/>
    <w:rsid w:val="000C079F"/>
    <w:rsid w:val="000C1643"/>
    <w:rsid w:val="000C2CE2"/>
    <w:rsid w:val="000C419A"/>
    <w:rsid w:val="000C6B7A"/>
    <w:rsid w:val="000C6F79"/>
    <w:rsid w:val="000C730A"/>
    <w:rsid w:val="000C7E1B"/>
    <w:rsid w:val="000D0480"/>
    <w:rsid w:val="000E26B0"/>
    <w:rsid w:val="000E388F"/>
    <w:rsid w:val="000E470B"/>
    <w:rsid w:val="000F4856"/>
    <w:rsid w:val="00100060"/>
    <w:rsid w:val="00101467"/>
    <w:rsid w:val="00103D6D"/>
    <w:rsid w:val="001050E7"/>
    <w:rsid w:val="0010792E"/>
    <w:rsid w:val="001131B6"/>
    <w:rsid w:val="00115099"/>
    <w:rsid w:val="00116600"/>
    <w:rsid w:val="001206A5"/>
    <w:rsid w:val="0012104A"/>
    <w:rsid w:val="001230A8"/>
    <w:rsid w:val="00126842"/>
    <w:rsid w:val="00127420"/>
    <w:rsid w:val="001278A6"/>
    <w:rsid w:val="00127C62"/>
    <w:rsid w:val="00130FC1"/>
    <w:rsid w:val="00132584"/>
    <w:rsid w:val="00135016"/>
    <w:rsid w:val="001359BD"/>
    <w:rsid w:val="00136E47"/>
    <w:rsid w:val="00137508"/>
    <w:rsid w:val="00142417"/>
    <w:rsid w:val="001425CF"/>
    <w:rsid w:val="001468A7"/>
    <w:rsid w:val="00146B72"/>
    <w:rsid w:val="0015166F"/>
    <w:rsid w:val="00153FDA"/>
    <w:rsid w:val="00155405"/>
    <w:rsid w:val="001554A1"/>
    <w:rsid w:val="00161219"/>
    <w:rsid w:val="00161733"/>
    <w:rsid w:val="00163649"/>
    <w:rsid w:val="001649B9"/>
    <w:rsid w:val="0016620D"/>
    <w:rsid w:val="001712D2"/>
    <w:rsid w:val="00173B3B"/>
    <w:rsid w:val="00181532"/>
    <w:rsid w:val="001815C2"/>
    <w:rsid w:val="001824E9"/>
    <w:rsid w:val="00183C79"/>
    <w:rsid w:val="00185003"/>
    <w:rsid w:val="0018635A"/>
    <w:rsid w:val="001876DE"/>
    <w:rsid w:val="00187D0C"/>
    <w:rsid w:val="001907AB"/>
    <w:rsid w:val="00193644"/>
    <w:rsid w:val="00194711"/>
    <w:rsid w:val="001947A9"/>
    <w:rsid w:val="001948C9"/>
    <w:rsid w:val="001951AC"/>
    <w:rsid w:val="001971E1"/>
    <w:rsid w:val="00197C13"/>
    <w:rsid w:val="001A0035"/>
    <w:rsid w:val="001A172E"/>
    <w:rsid w:val="001A3584"/>
    <w:rsid w:val="001A4FF0"/>
    <w:rsid w:val="001B202A"/>
    <w:rsid w:val="001B3B75"/>
    <w:rsid w:val="001B4EA3"/>
    <w:rsid w:val="001B5DA0"/>
    <w:rsid w:val="001C05FA"/>
    <w:rsid w:val="001C20DB"/>
    <w:rsid w:val="001C488C"/>
    <w:rsid w:val="001C5D37"/>
    <w:rsid w:val="001C5DEF"/>
    <w:rsid w:val="001C6F18"/>
    <w:rsid w:val="001C7099"/>
    <w:rsid w:val="001D47BA"/>
    <w:rsid w:val="001D5CAA"/>
    <w:rsid w:val="001D697B"/>
    <w:rsid w:val="001E0C5B"/>
    <w:rsid w:val="001E1289"/>
    <w:rsid w:val="001E2AFD"/>
    <w:rsid w:val="001E4DF6"/>
    <w:rsid w:val="001E75C5"/>
    <w:rsid w:val="001E7BFA"/>
    <w:rsid w:val="001F1F84"/>
    <w:rsid w:val="001F4077"/>
    <w:rsid w:val="001F47F1"/>
    <w:rsid w:val="001F6E73"/>
    <w:rsid w:val="00201736"/>
    <w:rsid w:val="0020350B"/>
    <w:rsid w:val="00204116"/>
    <w:rsid w:val="00204D31"/>
    <w:rsid w:val="00205CEF"/>
    <w:rsid w:val="00206EAD"/>
    <w:rsid w:val="002129C6"/>
    <w:rsid w:val="00213025"/>
    <w:rsid w:val="00214322"/>
    <w:rsid w:val="002239B0"/>
    <w:rsid w:val="00223C34"/>
    <w:rsid w:val="00224331"/>
    <w:rsid w:val="002247DD"/>
    <w:rsid w:val="00227290"/>
    <w:rsid w:val="00230248"/>
    <w:rsid w:val="002362C9"/>
    <w:rsid w:val="002362EB"/>
    <w:rsid w:val="002369A5"/>
    <w:rsid w:val="00240B7C"/>
    <w:rsid w:val="00244C0D"/>
    <w:rsid w:val="00244C3C"/>
    <w:rsid w:val="002474F9"/>
    <w:rsid w:val="00252D98"/>
    <w:rsid w:val="00252E64"/>
    <w:rsid w:val="00253FA9"/>
    <w:rsid w:val="002551BC"/>
    <w:rsid w:val="002554D5"/>
    <w:rsid w:val="0026006E"/>
    <w:rsid w:val="00260EBB"/>
    <w:rsid w:val="00261B63"/>
    <w:rsid w:val="0026276D"/>
    <w:rsid w:val="002642FE"/>
    <w:rsid w:val="002676B8"/>
    <w:rsid w:val="002702DE"/>
    <w:rsid w:val="00270D97"/>
    <w:rsid w:val="002723E1"/>
    <w:rsid w:val="002724A6"/>
    <w:rsid w:val="00272532"/>
    <w:rsid w:val="00273F6A"/>
    <w:rsid w:val="00275CDF"/>
    <w:rsid w:val="00276550"/>
    <w:rsid w:val="00280721"/>
    <w:rsid w:val="00281F41"/>
    <w:rsid w:val="00282FF0"/>
    <w:rsid w:val="00291831"/>
    <w:rsid w:val="00292326"/>
    <w:rsid w:val="002930F9"/>
    <w:rsid w:val="00293BCA"/>
    <w:rsid w:val="00295FFE"/>
    <w:rsid w:val="002A07D5"/>
    <w:rsid w:val="002A2CFC"/>
    <w:rsid w:val="002A6382"/>
    <w:rsid w:val="002A6CC7"/>
    <w:rsid w:val="002B039B"/>
    <w:rsid w:val="002B0F19"/>
    <w:rsid w:val="002B38B5"/>
    <w:rsid w:val="002B4420"/>
    <w:rsid w:val="002B7904"/>
    <w:rsid w:val="002C032F"/>
    <w:rsid w:val="002C043E"/>
    <w:rsid w:val="002C0FDF"/>
    <w:rsid w:val="002C1CD4"/>
    <w:rsid w:val="002C2619"/>
    <w:rsid w:val="002C2E16"/>
    <w:rsid w:val="002C5A66"/>
    <w:rsid w:val="002C5C3C"/>
    <w:rsid w:val="002C61B4"/>
    <w:rsid w:val="002C6746"/>
    <w:rsid w:val="002C7EA8"/>
    <w:rsid w:val="002D066E"/>
    <w:rsid w:val="002D099C"/>
    <w:rsid w:val="002D20AA"/>
    <w:rsid w:val="002D27C9"/>
    <w:rsid w:val="002D439A"/>
    <w:rsid w:val="002D43A4"/>
    <w:rsid w:val="002D4A59"/>
    <w:rsid w:val="002D4E96"/>
    <w:rsid w:val="002D6175"/>
    <w:rsid w:val="002E1A86"/>
    <w:rsid w:val="002E577C"/>
    <w:rsid w:val="002E78F7"/>
    <w:rsid w:val="002F00E1"/>
    <w:rsid w:val="002F1937"/>
    <w:rsid w:val="002F22A3"/>
    <w:rsid w:val="002F2D7B"/>
    <w:rsid w:val="002F3B76"/>
    <w:rsid w:val="002F4391"/>
    <w:rsid w:val="002F4418"/>
    <w:rsid w:val="00300AF0"/>
    <w:rsid w:val="003038D7"/>
    <w:rsid w:val="003106C0"/>
    <w:rsid w:val="003116DD"/>
    <w:rsid w:val="003157B6"/>
    <w:rsid w:val="003163AB"/>
    <w:rsid w:val="00317315"/>
    <w:rsid w:val="003221ED"/>
    <w:rsid w:val="003235C9"/>
    <w:rsid w:val="00325429"/>
    <w:rsid w:val="00326B41"/>
    <w:rsid w:val="00331D4E"/>
    <w:rsid w:val="00332C58"/>
    <w:rsid w:val="00337F6E"/>
    <w:rsid w:val="003417F6"/>
    <w:rsid w:val="00342C4D"/>
    <w:rsid w:val="0035103E"/>
    <w:rsid w:val="00355764"/>
    <w:rsid w:val="0036054C"/>
    <w:rsid w:val="00361E4F"/>
    <w:rsid w:val="00366D3D"/>
    <w:rsid w:val="0037302F"/>
    <w:rsid w:val="0037556C"/>
    <w:rsid w:val="00376830"/>
    <w:rsid w:val="00380F36"/>
    <w:rsid w:val="00382FD8"/>
    <w:rsid w:val="003843DC"/>
    <w:rsid w:val="00384B62"/>
    <w:rsid w:val="00385418"/>
    <w:rsid w:val="0039034F"/>
    <w:rsid w:val="00390D18"/>
    <w:rsid w:val="003933FC"/>
    <w:rsid w:val="00393717"/>
    <w:rsid w:val="00393943"/>
    <w:rsid w:val="003941F9"/>
    <w:rsid w:val="003A0B95"/>
    <w:rsid w:val="003A0C63"/>
    <w:rsid w:val="003A0EA4"/>
    <w:rsid w:val="003A316B"/>
    <w:rsid w:val="003A5668"/>
    <w:rsid w:val="003B2057"/>
    <w:rsid w:val="003B27EC"/>
    <w:rsid w:val="003B4D22"/>
    <w:rsid w:val="003B5182"/>
    <w:rsid w:val="003B5558"/>
    <w:rsid w:val="003B5DFA"/>
    <w:rsid w:val="003C1DA7"/>
    <w:rsid w:val="003C2665"/>
    <w:rsid w:val="003C29F6"/>
    <w:rsid w:val="003C359F"/>
    <w:rsid w:val="003C40CB"/>
    <w:rsid w:val="003C53DA"/>
    <w:rsid w:val="003C7C30"/>
    <w:rsid w:val="003D1997"/>
    <w:rsid w:val="003D6171"/>
    <w:rsid w:val="003D6A3C"/>
    <w:rsid w:val="003D7A65"/>
    <w:rsid w:val="003D7C12"/>
    <w:rsid w:val="003E1598"/>
    <w:rsid w:val="003E1CD3"/>
    <w:rsid w:val="003E3D40"/>
    <w:rsid w:val="003F0D4C"/>
    <w:rsid w:val="003F1906"/>
    <w:rsid w:val="003F3B12"/>
    <w:rsid w:val="003F3D32"/>
    <w:rsid w:val="003F78EA"/>
    <w:rsid w:val="00403885"/>
    <w:rsid w:val="00406E5D"/>
    <w:rsid w:val="004070BC"/>
    <w:rsid w:val="00407628"/>
    <w:rsid w:val="004114D6"/>
    <w:rsid w:val="00411C85"/>
    <w:rsid w:val="0041392D"/>
    <w:rsid w:val="00413D9A"/>
    <w:rsid w:val="00415AB9"/>
    <w:rsid w:val="00415F88"/>
    <w:rsid w:val="004162A0"/>
    <w:rsid w:val="00416C2C"/>
    <w:rsid w:val="00421567"/>
    <w:rsid w:val="00422135"/>
    <w:rsid w:val="0042278F"/>
    <w:rsid w:val="00423E42"/>
    <w:rsid w:val="00427FBA"/>
    <w:rsid w:val="00430474"/>
    <w:rsid w:val="00430547"/>
    <w:rsid w:val="00430CE3"/>
    <w:rsid w:val="00430FAC"/>
    <w:rsid w:val="004320A2"/>
    <w:rsid w:val="00433744"/>
    <w:rsid w:val="0043425C"/>
    <w:rsid w:val="0043438E"/>
    <w:rsid w:val="00436C8C"/>
    <w:rsid w:val="004411D7"/>
    <w:rsid w:val="00442C50"/>
    <w:rsid w:val="004443F1"/>
    <w:rsid w:val="00444CF2"/>
    <w:rsid w:val="004473E0"/>
    <w:rsid w:val="00455B87"/>
    <w:rsid w:val="004560E2"/>
    <w:rsid w:val="00461B3E"/>
    <w:rsid w:val="00461C93"/>
    <w:rsid w:val="00461FD2"/>
    <w:rsid w:val="004625EE"/>
    <w:rsid w:val="00462B74"/>
    <w:rsid w:val="004655BC"/>
    <w:rsid w:val="00470D7E"/>
    <w:rsid w:val="00471910"/>
    <w:rsid w:val="00471E31"/>
    <w:rsid w:val="00474ED3"/>
    <w:rsid w:val="00475D1D"/>
    <w:rsid w:val="00476436"/>
    <w:rsid w:val="00476A7F"/>
    <w:rsid w:val="0048087E"/>
    <w:rsid w:val="00480CFA"/>
    <w:rsid w:val="00483863"/>
    <w:rsid w:val="00484D6A"/>
    <w:rsid w:val="00484E2F"/>
    <w:rsid w:val="00485805"/>
    <w:rsid w:val="00485BA4"/>
    <w:rsid w:val="00486299"/>
    <w:rsid w:val="00486739"/>
    <w:rsid w:val="00487737"/>
    <w:rsid w:val="00487B1E"/>
    <w:rsid w:val="00491DF2"/>
    <w:rsid w:val="00492084"/>
    <w:rsid w:val="00492FB5"/>
    <w:rsid w:val="00494966"/>
    <w:rsid w:val="004A0315"/>
    <w:rsid w:val="004A09A4"/>
    <w:rsid w:val="004A4AF0"/>
    <w:rsid w:val="004A4C7F"/>
    <w:rsid w:val="004A52C0"/>
    <w:rsid w:val="004B2C2B"/>
    <w:rsid w:val="004B484F"/>
    <w:rsid w:val="004C0A36"/>
    <w:rsid w:val="004C226C"/>
    <w:rsid w:val="004C4A70"/>
    <w:rsid w:val="004C4D16"/>
    <w:rsid w:val="004D3A49"/>
    <w:rsid w:val="004D5390"/>
    <w:rsid w:val="004D627D"/>
    <w:rsid w:val="004D77C1"/>
    <w:rsid w:val="004E09BA"/>
    <w:rsid w:val="004E2BC7"/>
    <w:rsid w:val="004E2C8E"/>
    <w:rsid w:val="004E35BA"/>
    <w:rsid w:val="004E6A19"/>
    <w:rsid w:val="004F2FBE"/>
    <w:rsid w:val="004F484B"/>
    <w:rsid w:val="004F5BE1"/>
    <w:rsid w:val="004F7346"/>
    <w:rsid w:val="004F75F7"/>
    <w:rsid w:val="0050303E"/>
    <w:rsid w:val="00503AE9"/>
    <w:rsid w:val="00505B00"/>
    <w:rsid w:val="00506872"/>
    <w:rsid w:val="005110A1"/>
    <w:rsid w:val="00511E03"/>
    <w:rsid w:val="00513C5D"/>
    <w:rsid w:val="00514530"/>
    <w:rsid w:val="00515636"/>
    <w:rsid w:val="00515821"/>
    <w:rsid w:val="00517D12"/>
    <w:rsid w:val="00521214"/>
    <w:rsid w:val="00521295"/>
    <w:rsid w:val="0052180C"/>
    <w:rsid w:val="00522EDB"/>
    <w:rsid w:val="005237BC"/>
    <w:rsid w:val="00523B5A"/>
    <w:rsid w:val="005253AF"/>
    <w:rsid w:val="005257C7"/>
    <w:rsid w:val="005271D3"/>
    <w:rsid w:val="00527C39"/>
    <w:rsid w:val="00531173"/>
    <w:rsid w:val="0053118A"/>
    <w:rsid w:val="00531C6F"/>
    <w:rsid w:val="00533481"/>
    <w:rsid w:val="00535446"/>
    <w:rsid w:val="00535BC1"/>
    <w:rsid w:val="00536C8F"/>
    <w:rsid w:val="00536CFC"/>
    <w:rsid w:val="005371C5"/>
    <w:rsid w:val="005371F0"/>
    <w:rsid w:val="00540849"/>
    <w:rsid w:val="00545DAC"/>
    <w:rsid w:val="005464A6"/>
    <w:rsid w:val="00552039"/>
    <w:rsid w:val="00553AFB"/>
    <w:rsid w:val="00553F12"/>
    <w:rsid w:val="0055454A"/>
    <w:rsid w:val="0055497F"/>
    <w:rsid w:val="00557E67"/>
    <w:rsid w:val="005605E8"/>
    <w:rsid w:val="00561512"/>
    <w:rsid w:val="0056244F"/>
    <w:rsid w:val="00564101"/>
    <w:rsid w:val="00565025"/>
    <w:rsid w:val="0056592C"/>
    <w:rsid w:val="00565A1C"/>
    <w:rsid w:val="0056643C"/>
    <w:rsid w:val="00570DF3"/>
    <w:rsid w:val="00571AFE"/>
    <w:rsid w:val="00572895"/>
    <w:rsid w:val="00572C1B"/>
    <w:rsid w:val="00574160"/>
    <w:rsid w:val="005742B5"/>
    <w:rsid w:val="00575779"/>
    <w:rsid w:val="00576B01"/>
    <w:rsid w:val="00577FF1"/>
    <w:rsid w:val="00581780"/>
    <w:rsid w:val="005825A6"/>
    <w:rsid w:val="00582692"/>
    <w:rsid w:val="00585A2A"/>
    <w:rsid w:val="005871D3"/>
    <w:rsid w:val="005906F2"/>
    <w:rsid w:val="00596076"/>
    <w:rsid w:val="005964E0"/>
    <w:rsid w:val="005A191E"/>
    <w:rsid w:val="005A478A"/>
    <w:rsid w:val="005A4BCF"/>
    <w:rsid w:val="005A6083"/>
    <w:rsid w:val="005A67C2"/>
    <w:rsid w:val="005B0616"/>
    <w:rsid w:val="005B3C5B"/>
    <w:rsid w:val="005B4FFA"/>
    <w:rsid w:val="005B5727"/>
    <w:rsid w:val="005C070A"/>
    <w:rsid w:val="005C1C6C"/>
    <w:rsid w:val="005C28DF"/>
    <w:rsid w:val="005C40CE"/>
    <w:rsid w:val="005C6C63"/>
    <w:rsid w:val="005D52CB"/>
    <w:rsid w:val="005D58AC"/>
    <w:rsid w:val="005E14A9"/>
    <w:rsid w:val="005E2FB2"/>
    <w:rsid w:val="005E2FF0"/>
    <w:rsid w:val="005E6BAE"/>
    <w:rsid w:val="005F0348"/>
    <w:rsid w:val="005F12D2"/>
    <w:rsid w:val="005F12F4"/>
    <w:rsid w:val="005F3AD1"/>
    <w:rsid w:val="005F3F26"/>
    <w:rsid w:val="005F7DF3"/>
    <w:rsid w:val="0060094C"/>
    <w:rsid w:val="006011FB"/>
    <w:rsid w:val="00601D88"/>
    <w:rsid w:val="006035B4"/>
    <w:rsid w:val="00603B2B"/>
    <w:rsid w:val="006055BF"/>
    <w:rsid w:val="006055D4"/>
    <w:rsid w:val="00605604"/>
    <w:rsid w:val="00605898"/>
    <w:rsid w:val="00610063"/>
    <w:rsid w:val="006100C3"/>
    <w:rsid w:val="006113BC"/>
    <w:rsid w:val="00611719"/>
    <w:rsid w:val="0061287D"/>
    <w:rsid w:val="00612ED4"/>
    <w:rsid w:val="00613604"/>
    <w:rsid w:val="00614293"/>
    <w:rsid w:val="00614ECB"/>
    <w:rsid w:val="00621659"/>
    <w:rsid w:val="00621DF1"/>
    <w:rsid w:val="00622D58"/>
    <w:rsid w:val="00622E23"/>
    <w:rsid w:val="0062429A"/>
    <w:rsid w:val="0063111E"/>
    <w:rsid w:val="00632CA4"/>
    <w:rsid w:val="006345DD"/>
    <w:rsid w:val="006347D2"/>
    <w:rsid w:val="0063537D"/>
    <w:rsid w:val="00636E66"/>
    <w:rsid w:val="00637C64"/>
    <w:rsid w:val="00643E6C"/>
    <w:rsid w:val="00644F66"/>
    <w:rsid w:val="00644FCB"/>
    <w:rsid w:val="00645B9A"/>
    <w:rsid w:val="006467CE"/>
    <w:rsid w:val="00647B32"/>
    <w:rsid w:val="006512A7"/>
    <w:rsid w:val="00651E1F"/>
    <w:rsid w:val="006528B2"/>
    <w:rsid w:val="00656045"/>
    <w:rsid w:val="006564A9"/>
    <w:rsid w:val="006614C5"/>
    <w:rsid w:val="0066472A"/>
    <w:rsid w:val="00664BA8"/>
    <w:rsid w:val="00665106"/>
    <w:rsid w:val="0066669E"/>
    <w:rsid w:val="00671FE0"/>
    <w:rsid w:val="006733AE"/>
    <w:rsid w:val="0067678D"/>
    <w:rsid w:val="006774D0"/>
    <w:rsid w:val="00677C95"/>
    <w:rsid w:val="006802EA"/>
    <w:rsid w:val="00680709"/>
    <w:rsid w:val="006812FC"/>
    <w:rsid w:val="00683C19"/>
    <w:rsid w:val="006846D3"/>
    <w:rsid w:val="00685697"/>
    <w:rsid w:val="00685DA5"/>
    <w:rsid w:val="0068700F"/>
    <w:rsid w:val="00691B7F"/>
    <w:rsid w:val="00694BC6"/>
    <w:rsid w:val="00696CAE"/>
    <w:rsid w:val="006975BE"/>
    <w:rsid w:val="006A2935"/>
    <w:rsid w:val="006A4A85"/>
    <w:rsid w:val="006A61C2"/>
    <w:rsid w:val="006A71CE"/>
    <w:rsid w:val="006B1C55"/>
    <w:rsid w:val="006B3505"/>
    <w:rsid w:val="006B3DB8"/>
    <w:rsid w:val="006B5056"/>
    <w:rsid w:val="006B593D"/>
    <w:rsid w:val="006B6912"/>
    <w:rsid w:val="006B70CF"/>
    <w:rsid w:val="006B7880"/>
    <w:rsid w:val="006C0407"/>
    <w:rsid w:val="006C5047"/>
    <w:rsid w:val="006C710E"/>
    <w:rsid w:val="006D3559"/>
    <w:rsid w:val="006D4004"/>
    <w:rsid w:val="006D5C0F"/>
    <w:rsid w:val="006D6A71"/>
    <w:rsid w:val="006E0692"/>
    <w:rsid w:val="006E16B4"/>
    <w:rsid w:val="006E16DF"/>
    <w:rsid w:val="006E2290"/>
    <w:rsid w:val="006E336A"/>
    <w:rsid w:val="006E47B9"/>
    <w:rsid w:val="006E6000"/>
    <w:rsid w:val="006E670D"/>
    <w:rsid w:val="006F00E5"/>
    <w:rsid w:val="006F0694"/>
    <w:rsid w:val="006F4DFC"/>
    <w:rsid w:val="006F6E01"/>
    <w:rsid w:val="00700403"/>
    <w:rsid w:val="00701307"/>
    <w:rsid w:val="007018E7"/>
    <w:rsid w:val="007018F3"/>
    <w:rsid w:val="00702999"/>
    <w:rsid w:val="007054CA"/>
    <w:rsid w:val="0070600C"/>
    <w:rsid w:val="00706DCF"/>
    <w:rsid w:val="0070747E"/>
    <w:rsid w:val="00713980"/>
    <w:rsid w:val="00714654"/>
    <w:rsid w:val="007149D8"/>
    <w:rsid w:val="00714B7E"/>
    <w:rsid w:val="00715782"/>
    <w:rsid w:val="007175B9"/>
    <w:rsid w:val="00720653"/>
    <w:rsid w:val="00721543"/>
    <w:rsid w:val="00721598"/>
    <w:rsid w:val="00721F37"/>
    <w:rsid w:val="00723C20"/>
    <w:rsid w:val="007241C8"/>
    <w:rsid w:val="0072526A"/>
    <w:rsid w:val="00726D0A"/>
    <w:rsid w:val="00727DF3"/>
    <w:rsid w:val="00731194"/>
    <w:rsid w:val="00731F0F"/>
    <w:rsid w:val="00731FD9"/>
    <w:rsid w:val="00733A4D"/>
    <w:rsid w:val="007345C5"/>
    <w:rsid w:val="00737F95"/>
    <w:rsid w:val="00742AD1"/>
    <w:rsid w:val="00742D8C"/>
    <w:rsid w:val="00744268"/>
    <w:rsid w:val="007447F7"/>
    <w:rsid w:val="007448AD"/>
    <w:rsid w:val="00752828"/>
    <w:rsid w:val="00754144"/>
    <w:rsid w:val="00754A2A"/>
    <w:rsid w:val="00754ED9"/>
    <w:rsid w:val="00757215"/>
    <w:rsid w:val="0075779B"/>
    <w:rsid w:val="00760253"/>
    <w:rsid w:val="0076094E"/>
    <w:rsid w:val="0076432B"/>
    <w:rsid w:val="00764983"/>
    <w:rsid w:val="00764AD0"/>
    <w:rsid w:val="00764FBE"/>
    <w:rsid w:val="007659C7"/>
    <w:rsid w:val="0076728F"/>
    <w:rsid w:val="00771103"/>
    <w:rsid w:val="00772295"/>
    <w:rsid w:val="007722D5"/>
    <w:rsid w:val="00776302"/>
    <w:rsid w:val="007765CC"/>
    <w:rsid w:val="0078047A"/>
    <w:rsid w:val="007811F5"/>
    <w:rsid w:val="007904B5"/>
    <w:rsid w:val="007929CD"/>
    <w:rsid w:val="00795ACD"/>
    <w:rsid w:val="0079660F"/>
    <w:rsid w:val="007979FC"/>
    <w:rsid w:val="00797E42"/>
    <w:rsid w:val="007A360F"/>
    <w:rsid w:val="007A365D"/>
    <w:rsid w:val="007A4DEB"/>
    <w:rsid w:val="007A62DD"/>
    <w:rsid w:val="007A6DDB"/>
    <w:rsid w:val="007B2A04"/>
    <w:rsid w:val="007B4CAB"/>
    <w:rsid w:val="007C075B"/>
    <w:rsid w:val="007C331D"/>
    <w:rsid w:val="007C6913"/>
    <w:rsid w:val="007C6D1D"/>
    <w:rsid w:val="007C6E3B"/>
    <w:rsid w:val="007C7952"/>
    <w:rsid w:val="007D355F"/>
    <w:rsid w:val="007D40A2"/>
    <w:rsid w:val="007D4B6B"/>
    <w:rsid w:val="007D553D"/>
    <w:rsid w:val="007E1984"/>
    <w:rsid w:val="007E3899"/>
    <w:rsid w:val="007E412E"/>
    <w:rsid w:val="007E563B"/>
    <w:rsid w:val="007F1250"/>
    <w:rsid w:val="007F1559"/>
    <w:rsid w:val="007F250F"/>
    <w:rsid w:val="007F37E4"/>
    <w:rsid w:val="007F436C"/>
    <w:rsid w:val="007F54A1"/>
    <w:rsid w:val="007F5890"/>
    <w:rsid w:val="007F6B06"/>
    <w:rsid w:val="007F76C3"/>
    <w:rsid w:val="00800098"/>
    <w:rsid w:val="00800AF9"/>
    <w:rsid w:val="00801CDA"/>
    <w:rsid w:val="00802900"/>
    <w:rsid w:val="00804D89"/>
    <w:rsid w:val="00805677"/>
    <w:rsid w:val="008079A5"/>
    <w:rsid w:val="00807CCD"/>
    <w:rsid w:val="00812233"/>
    <w:rsid w:val="0081601D"/>
    <w:rsid w:val="00816029"/>
    <w:rsid w:val="00817D7F"/>
    <w:rsid w:val="00822417"/>
    <w:rsid w:val="008228BA"/>
    <w:rsid w:val="00825B2D"/>
    <w:rsid w:val="00825FCC"/>
    <w:rsid w:val="00826594"/>
    <w:rsid w:val="00827462"/>
    <w:rsid w:val="00830285"/>
    <w:rsid w:val="00831281"/>
    <w:rsid w:val="008315A2"/>
    <w:rsid w:val="00833A59"/>
    <w:rsid w:val="00834517"/>
    <w:rsid w:val="00837972"/>
    <w:rsid w:val="008415CA"/>
    <w:rsid w:val="00841739"/>
    <w:rsid w:val="008420BD"/>
    <w:rsid w:val="00843031"/>
    <w:rsid w:val="00843324"/>
    <w:rsid w:val="00843914"/>
    <w:rsid w:val="00844D79"/>
    <w:rsid w:val="00853708"/>
    <w:rsid w:val="0085627C"/>
    <w:rsid w:val="008603BF"/>
    <w:rsid w:val="00861043"/>
    <w:rsid w:val="00861C10"/>
    <w:rsid w:val="00861D8A"/>
    <w:rsid w:val="00863133"/>
    <w:rsid w:val="0086474A"/>
    <w:rsid w:val="00867320"/>
    <w:rsid w:val="00871840"/>
    <w:rsid w:val="0087403D"/>
    <w:rsid w:val="00874F90"/>
    <w:rsid w:val="00876CD0"/>
    <w:rsid w:val="00876EBF"/>
    <w:rsid w:val="00880407"/>
    <w:rsid w:val="008805F5"/>
    <w:rsid w:val="00881D48"/>
    <w:rsid w:val="008835B9"/>
    <w:rsid w:val="00883C95"/>
    <w:rsid w:val="00884A29"/>
    <w:rsid w:val="008877FA"/>
    <w:rsid w:val="0089021D"/>
    <w:rsid w:val="00891CEA"/>
    <w:rsid w:val="00891D17"/>
    <w:rsid w:val="008967A2"/>
    <w:rsid w:val="0089680E"/>
    <w:rsid w:val="00896EC4"/>
    <w:rsid w:val="008977B1"/>
    <w:rsid w:val="008A2601"/>
    <w:rsid w:val="008A2794"/>
    <w:rsid w:val="008A3142"/>
    <w:rsid w:val="008A3AC0"/>
    <w:rsid w:val="008A445E"/>
    <w:rsid w:val="008A5749"/>
    <w:rsid w:val="008A5916"/>
    <w:rsid w:val="008B03FD"/>
    <w:rsid w:val="008B2516"/>
    <w:rsid w:val="008B31DD"/>
    <w:rsid w:val="008B3B40"/>
    <w:rsid w:val="008B40C6"/>
    <w:rsid w:val="008B465F"/>
    <w:rsid w:val="008B6B59"/>
    <w:rsid w:val="008B7327"/>
    <w:rsid w:val="008C0167"/>
    <w:rsid w:val="008C285F"/>
    <w:rsid w:val="008C2EA6"/>
    <w:rsid w:val="008C48AA"/>
    <w:rsid w:val="008C4907"/>
    <w:rsid w:val="008D0E7D"/>
    <w:rsid w:val="008D318E"/>
    <w:rsid w:val="008D3F72"/>
    <w:rsid w:val="008D406B"/>
    <w:rsid w:val="008D4107"/>
    <w:rsid w:val="008E230B"/>
    <w:rsid w:val="008E2B88"/>
    <w:rsid w:val="008E2BA9"/>
    <w:rsid w:val="008E50BE"/>
    <w:rsid w:val="008E5221"/>
    <w:rsid w:val="008F0397"/>
    <w:rsid w:val="008F090A"/>
    <w:rsid w:val="008F1FDB"/>
    <w:rsid w:val="008F292A"/>
    <w:rsid w:val="008F296E"/>
    <w:rsid w:val="008F6366"/>
    <w:rsid w:val="008F6B6D"/>
    <w:rsid w:val="008F7D71"/>
    <w:rsid w:val="00900D05"/>
    <w:rsid w:val="00901411"/>
    <w:rsid w:val="00902073"/>
    <w:rsid w:val="009049D0"/>
    <w:rsid w:val="00904A34"/>
    <w:rsid w:val="009077D4"/>
    <w:rsid w:val="009077EE"/>
    <w:rsid w:val="00912142"/>
    <w:rsid w:val="00914690"/>
    <w:rsid w:val="009147DE"/>
    <w:rsid w:val="00914E5E"/>
    <w:rsid w:val="00917F6B"/>
    <w:rsid w:val="00920F6F"/>
    <w:rsid w:val="00924BB9"/>
    <w:rsid w:val="00926272"/>
    <w:rsid w:val="0092661C"/>
    <w:rsid w:val="0092667E"/>
    <w:rsid w:val="00926D6B"/>
    <w:rsid w:val="00927EBA"/>
    <w:rsid w:val="00931D26"/>
    <w:rsid w:val="00931F37"/>
    <w:rsid w:val="0093611A"/>
    <w:rsid w:val="00936966"/>
    <w:rsid w:val="00937E9B"/>
    <w:rsid w:val="0094044D"/>
    <w:rsid w:val="00940BD8"/>
    <w:rsid w:val="00943198"/>
    <w:rsid w:val="00944776"/>
    <w:rsid w:val="00944945"/>
    <w:rsid w:val="0094657A"/>
    <w:rsid w:val="00947E3C"/>
    <w:rsid w:val="00960CC9"/>
    <w:rsid w:val="00961110"/>
    <w:rsid w:val="00962754"/>
    <w:rsid w:val="009644DD"/>
    <w:rsid w:val="00964C4D"/>
    <w:rsid w:val="009657FC"/>
    <w:rsid w:val="009658D7"/>
    <w:rsid w:val="009675A4"/>
    <w:rsid w:val="00971467"/>
    <w:rsid w:val="009739A7"/>
    <w:rsid w:val="0097551F"/>
    <w:rsid w:val="00975819"/>
    <w:rsid w:val="00975A65"/>
    <w:rsid w:val="00976E15"/>
    <w:rsid w:val="009773F8"/>
    <w:rsid w:val="00977CB5"/>
    <w:rsid w:val="0098242B"/>
    <w:rsid w:val="009824B5"/>
    <w:rsid w:val="009824FB"/>
    <w:rsid w:val="0098428F"/>
    <w:rsid w:val="009855AC"/>
    <w:rsid w:val="009856F4"/>
    <w:rsid w:val="0098746F"/>
    <w:rsid w:val="009904B0"/>
    <w:rsid w:val="009908D5"/>
    <w:rsid w:val="009909F7"/>
    <w:rsid w:val="00990A43"/>
    <w:rsid w:val="00990C18"/>
    <w:rsid w:val="00990E38"/>
    <w:rsid w:val="00992D41"/>
    <w:rsid w:val="00993671"/>
    <w:rsid w:val="009956B6"/>
    <w:rsid w:val="0099571F"/>
    <w:rsid w:val="00996154"/>
    <w:rsid w:val="009965A1"/>
    <w:rsid w:val="009974E6"/>
    <w:rsid w:val="009A00E5"/>
    <w:rsid w:val="009A34DA"/>
    <w:rsid w:val="009A34FE"/>
    <w:rsid w:val="009A4357"/>
    <w:rsid w:val="009A4C96"/>
    <w:rsid w:val="009B4F89"/>
    <w:rsid w:val="009B5EF7"/>
    <w:rsid w:val="009C0594"/>
    <w:rsid w:val="009C35C1"/>
    <w:rsid w:val="009C42E1"/>
    <w:rsid w:val="009C7127"/>
    <w:rsid w:val="009D1E6B"/>
    <w:rsid w:val="009D3815"/>
    <w:rsid w:val="009D4433"/>
    <w:rsid w:val="009E188A"/>
    <w:rsid w:val="009E2967"/>
    <w:rsid w:val="009E35DD"/>
    <w:rsid w:val="009E3EA0"/>
    <w:rsid w:val="009E463E"/>
    <w:rsid w:val="009E49AC"/>
    <w:rsid w:val="009E55BB"/>
    <w:rsid w:val="009E7E91"/>
    <w:rsid w:val="009F101C"/>
    <w:rsid w:val="009F2028"/>
    <w:rsid w:val="009F25E9"/>
    <w:rsid w:val="009F55C7"/>
    <w:rsid w:val="009F5887"/>
    <w:rsid w:val="009F633C"/>
    <w:rsid w:val="009F7F80"/>
    <w:rsid w:val="00A01071"/>
    <w:rsid w:val="00A03E84"/>
    <w:rsid w:val="00A06C1A"/>
    <w:rsid w:val="00A06D0C"/>
    <w:rsid w:val="00A11B37"/>
    <w:rsid w:val="00A12BF1"/>
    <w:rsid w:val="00A14B86"/>
    <w:rsid w:val="00A14EBE"/>
    <w:rsid w:val="00A15A8D"/>
    <w:rsid w:val="00A15E56"/>
    <w:rsid w:val="00A1622B"/>
    <w:rsid w:val="00A1674C"/>
    <w:rsid w:val="00A16902"/>
    <w:rsid w:val="00A177F9"/>
    <w:rsid w:val="00A203ED"/>
    <w:rsid w:val="00A22A0F"/>
    <w:rsid w:val="00A23D1C"/>
    <w:rsid w:val="00A26CBE"/>
    <w:rsid w:val="00A2726C"/>
    <w:rsid w:val="00A27A70"/>
    <w:rsid w:val="00A3023F"/>
    <w:rsid w:val="00A30BFB"/>
    <w:rsid w:val="00A30E06"/>
    <w:rsid w:val="00A3252B"/>
    <w:rsid w:val="00A3650D"/>
    <w:rsid w:val="00A42C24"/>
    <w:rsid w:val="00A45065"/>
    <w:rsid w:val="00A472F5"/>
    <w:rsid w:val="00A476D5"/>
    <w:rsid w:val="00A47A27"/>
    <w:rsid w:val="00A5063B"/>
    <w:rsid w:val="00A5103D"/>
    <w:rsid w:val="00A52511"/>
    <w:rsid w:val="00A53728"/>
    <w:rsid w:val="00A545EB"/>
    <w:rsid w:val="00A576E8"/>
    <w:rsid w:val="00A57D8D"/>
    <w:rsid w:val="00A62419"/>
    <w:rsid w:val="00A62DEC"/>
    <w:rsid w:val="00A66629"/>
    <w:rsid w:val="00A6783C"/>
    <w:rsid w:val="00A67DAB"/>
    <w:rsid w:val="00A67E9F"/>
    <w:rsid w:val="00A712FD"/>
    <w:rsid w:val="00A71658"/>
    <w:rsid w:val="00A72489"/>
    <w:rsid w:val="00A744F5"/>
    <w:rsid w:val="00A752AE"/>
    <w:rsid w:val="00A767ED"/>
    <w:rsid w:val="00A76DDD"/>
    <w:rsid w:val="00A77783"/>
    <w:rsid w:val="00A8003D"/>
    <w:rsid w:val="00A804CE"/>
    <w:rsid w:val="00A80987"/>
    <w:rsid w:val="00A82BE0"/>
    <w:rsid w:val="00A82E1F"/>
    <w:rsid w:val="00A82E85"/>
    <w:rsid w:val="00A833B3"/>
    <w:rsid w:val="00A90501"/>
    <w:rsid w:val="00A9077D"/>
    <w:rsid w:val="00A91D5E"/>
    <w:rsid w:val="00A9216A"/>
    <w:rsid w:val="00A93D04"/>
    <w:rsid w:val="00AA02F3"/>
    <w:rsid w:val="00AA1A4B"/>
    <w:rsid w:val="00AA316F"/>
    <w:rsid w:val="00AA4125"/>
    <w:rsid w:val="00AA5B91"/>
    <w:rsid w:val="00AA5FF6"/>
    <w:rsid w:val="00AA680E"/>
    <w:rsid w:val="00AA6B43"/>
    <w:rsid w:val="00AB01BF"/>
    <w:rsid w:val="00AB1582"/>
    <w:rsid w:val="00AB1E99"/>
    <w:rsid w:val="00AB1F45"/>
    <w:rsid w:val="00AB1F73"/>
    <w:rsid w:val="00AB33E6"/>
    <w:rsid w:val="00AB537F"/>
    <w:rsid w:val="00AB591C"/>
    <w:rsid w:val="00AC0DD3"/>
    <w:rsid w:val="00AC435D"/>
    <w:rsid w:val="00AC4596"/>
    <w:rsid w:val="00AC4719"/>
    <w:rsid w:val="00AC777D"/>
    <w:rsid w:val="00AD0267"/>
    <w:rsid w:val="00AD06C8"/>
    <w:rsid w:val="00AD0D3B"/>
    <w:rsid w:val="00AD17C9"/>
    <w:rsid w:val="00AD28DE"/>
    <w:rsid w:val="00AD47D0"/>
    <w:rsid w:val="00AD4B7D"/>
    <w:rsid w:val="00AD6B15"/>
    <w:rsid w:val="00AD7CF3"/>
    <w:rsid w:val="00AE0A21"/>
    <w:rsid w:val="00AE0BFD"/>
    <w:rsid w:val="00AE1A19"/>
    <w:rsid w:val="00AE1FF4"/>
    <w:rsid w:val="00AE2011"/>
    <w:rsid w:val="00AE328D"/>
    <w:rsid w:val="00AE63E0"/>
    <w:rsid w:val="00AE6E24"/>
    <w:rsid w:val="00AE778B"/>
    <w:rsid w:val="00AF0A22"/>
    <w:rsid w:val="00AF138F"/>
    <w:rsid w:val="00AF3DA5"/>
    <w:rsid w:val="00AF48AC"/>
    <w:rsid w:val="00AF5277"/>
    <w:rsid w:val="00AF59EF"/>
    <w:rsid w:val="00AF6137"/>
    <w:rsid w:val="00AF6405"/>
    <w:rsid w:val="00AF6D24"/>
    <w:rsid w:val="00B00398"/>
    <w:rsid w:val="00B009BC"/>
    <w:rsid w:val="00B01089"/>
    <w:rsid w:val="00B0281B"/>
    <w:rsid w:val="00B03B5E"/>
    <w:rsid w:val="00B104A3"/>
    <w:rsid w:val="00B10595"/>
    <w:rsid w:val="00B11F71"/>
    <w:rsid w:val="00B140CE"/>
    <w:rsid w:val="00B20486"/>
    <w:rsid w:val="00B20995"/>
    <w:rsid w:val="00B22987"/>
    <w:rsid w:val="00B240D8"/>
    <w:rsid w:val="00B247B5"/>
    <w:rsid w:val="00B24D76"/>
    <w:rsid w:val="00B260F9"/>
    <w:rsid w:val="00B264EB"/>
    <w:rsid w:val="00B26989"/>
    <w:rsid w:val="00B27F5A"/>
    <w:rsid w:val="00B30F10"/>
    <w:rsid w:val="00B31F09"/>
    <w:rsid w:val="00B34A9D"/>
    <w:rsid w:val="00B35116"/>
    <w:rsid w:val="00B36732"/>
    <w:rsid w:val="00B36CB4"/>
    <w:rsid w:val="00B371C0"/>
    <w:rsid w:val="00B4193A"/>
    <w:rsid w:val="00B427E8"/>
    <w:rsid w:val="00B42921"/>
    <w:rsid w:val="00B42F17"/>
    <w:rsid w:val="00B43022"/>
    <w:rsid w:val="00B4487B"/>
    <w:rsid w:val="00B45550"/>
    <w:rsid w:val="00B45CB6"/>
    <w:rsid w:val="00B46327"/>
    <w:rsid w:val="00B46B59"/>
    <w:rsid w:val="00B47F08"/>
    <w:rsid w:val="00B50EDE"/>
    <w:rsid w:val="00B50F38"/>
    <w:rsid w:val="00B5340F"/>
    <w:rsid w:val="00B54616"/>
    <w:rsid w:val="00B551D6"/>
    <w:rsid w:val="00B56C10"/>
    <w:rsid w:val="00B56D76"/>
    <w:rsid w:val="00B60542"/>
    <w:rsid w:val="00B627F3"/>
    <w:rsid w:val="00B62867"/>
    <w:rsid w:val="00B63BEB"/>
    <w:rsid w:val="00B641E5"/>
    <w:rsid w:val="00B6596E"/>
    <w:rsid w:val="00B6741C"/>
    <w:rsid w:val="00B703E8"/>
    <w:rsid w:val="00B71ECB"/>
    <w:rsid w:val="00B72BC0"/>
    <w:rsid w:val="00B74AD7"/>
    <w:rsid w:val="00B74ED2"/>
    <w:rsid w:val="00B758F3"/>
    <w:rsid w:val="00B80598"/>
    <w:rsid w:val="00B80CB8"/>
    <w:rsid w:val="00B80E38"/>
    <w:rsid w:val="00B82192"/>
    <w:rsid w:val="00B82BC4"/>
    <w:rsid w:val="00B85D76"/>
    <w:rsid w:val="00B86C78"/>
    <w:rsid w:val="00B86DD1"/>
    <w:rsid w:val="00B874A2"/>
    <w:rsid w:val="00B90105"/>
    <w:rsid w:val="00B90E3E"/>
    <w:rsid w:val="00B92B89"/>
    <w:rsid w:val="00B94D14"/>
    <w:rsid w:val="00B958B7"/>
    <w:rsid w:val="00BA22AA"/>
    <w:rsid w:val="00BA484B"/>
    <w:rsid w:val="00BA5076"/>
    <w:rsid w:val="00BB0175"/>
    <w:rsid w:val="00BB18FB"/>
    <w:rsid w:val="00BB192D"/>
    <w:rsid w:val="00BB2849"/>
    <w:rsid w:val="00BB3A98"/>
    <w:rsid w:val="00BB73F0"/>
    <w:rsid w:val="00BC00EA"/>
    <w:rsid w:val="00BC0947"/>
    <w:rsid w:val="00BC146F"/>
    <w:rsid w:val="00BC27CF"/>
    <w:rsid w:val="00BC2926"/>
    <w:rsid w:val="00BC4F83"/>
    <w:rsid w:val="00BC5822"/>
    <w:rsid w:val="00BC7112"/>
    <w:rsid w:val="00BD1076"/>
    <w:rsid w:val="00BD34F1"/>
    <w:rsid w:val="00BD6C42"/>
    <w:rsid w:val="00BD6F26"/>
    <w:rsid w:val="00BE026C"/>
    <w:rsid w:val="00BE0641"/>
    <w:rsid w:val="00BE0922"/>
    <w:rsid w:val="00BE1DE6"/>
    <w:rsid w:val="00BE722E"/>
    <w:rsid w:val="00BE7768"/>
    <w:rsid w:val="00BE7FD2"/>
    <w:rsid w:val="00BF2148"/>
    <w:rsid w:val="00BF4169"/>
    <w:rsid w:val="00BF73A8"/>
    <w:rsid w:val="00C0168B"/>
    <w:rsid w:val="00C03685"/>
    <w:rsid w:val="00C04778"/>
    <w:rsid w:val="00C0708E"/>
    <w:rsid w:val="00C079A1"/>
    <w:rsid w:val="00C10655"/>
    <w:rsid w:val="00C107C5"/>
    <w:rsid w:val="00C11A66"/>
    <w:rsid w:val="00C12C6F"/>
    <w:rsid w:val="00C14F14"/>
    <w:rsid w:val="00C1567C"/>
    <w:rsid w:val="00C170E2"/>
    <w:rsid w:val="00C170FC"/>
    <w:rsid w:val="00C1743C"/>
    <w:rsid w:val="00C20CC3"/>
    <w:rsid w:val="00C241EB"/>
    <w:rsid w:val="00C260D4"/>
    <w:rsid w:val="00C2720B"/>
    <w:rsid w:val="00C27A76"/>
    <w:rsid w:val="00C3071E"/>
    <w:rsid w:val="00C311C8"/>
    <w:rsid w:val="00C315D2"/>
    <w:rsid w:val="00C32091"/>
    <w:rsid w:val="00C32A06"/>
    <w:rsid w:val="00C33BD2"/>
    <w:rsid w:val="00C340F7"/>
    <w:rsid w:val="00C34364"/>
    <w:rsid w:val="00C357BA"/>
    <w:rsid w:val="00C3649D"/>
    <w:rsid w:val="00C36A98"/>
    <w:rsid w:val="00C379CB"/>
    <w:rsid w:val="00C41B27"/>
    <w:rsid w:val="00C43179"/>
    <w:rsid w:val="00C43801"/>
    <w:rsid w:val="00C447D8"/>
    <w:rsid w:val="00C52777"/>
    <w:rsid w:val="00C53532"/>
    <w:rsid w:val="00C54605"/>
    <w:rsid w:val="00C54B7C"/>
    <w:rsid w:val="00C55760"/>
    <w:rsid w:val="00C60F24"/>
    <w:rsid w:val="00C640FD"/>
    <w:rsid w:val="00C64117"/>
    <w:rsid w:val="00C644AD"/>
    <w:rsid w:val="00C66009"/>
    <w:rsid w:val="00C73919"/>
    <w:rsid w:val="00C76D89"/>
    <w:rsid w:val="00C7727F"/>
    <w:rsid w:val="00C77A87"/>
    <w:rsid w:val="00C77C23"/>
    <w:rsid w:val="00C77E86"/>
    <w:rsid w:val="00C80D1B"/>
    <w:rsid w:val="00C8287E"/>
    <w:rsid w:val="00C86E9D"/>
    <w:rsid w:val="00C9040C"/>
    <w:rsid w:val="00C905A8"/>
    <w:rsid w:val="00C9073E"/>
    <w:rsid w:val="00C936C3"/>
    <w:rsid w:val="00C95731"/>
    <w:rsid w:val="00C96C76"/>
    <w:rsid w:val="00C97ADD"/>
    <w:rsid w:val="00CA0545"/>
    <w:rsid w:val="00CA2FC4"/>
    <w:rsid w:val="00CA5676"/>
    <w:rsid w:val="00CA5803"/>
    <w:rsid w:val="00CA69E9"/>
    <w:rsid w:val="00CB083F"/>
    <w:rsid w:val="00CB7C88"/>
    <w:rsid w:val="00CC1C88"/>
    <w:rsid w:val="00CC2756"/>
    <w:rsid w:val="00CC2B2B"/>
    <w:rsid w:val="00CC2FAD"/>
    <w:rsid w:val="00CC457A"/>
    <w:rsid w:val="00CC5E55"/>
    <w:rsid w:val="00CC6BA1"/>
    <w:rsid w:val="00CC6DEF"/>
    <w:rsid w:val="00CD00FB"/>
    <w:rsid w:val="00CD14F7"/>
    <w:rsid w:val="00CD29B9"/>
    <w:rsid w:val="00CD3579"/>
    <w:rsid w:val="00CD4A01"/>
    <w:rsid w:val="00CD5A2E"/>
    <w:rsid w:val="00CD6315"/>
    <w:rsid w:val="00CD686B"/>
    <w:rsid w:val="00CD6ACE"/>
    <w:rsid w:val="00CD6B92"/>
    <w:rsid w:val="00CD739C"/>
    <w:rsid w:val="00CD768B"/>
    <w:rsid w:val="00CE1978"/>
    <w:rsid w:val="00CE3064"/>
    <w:rsid w:val="00CE34BE"/>
    <w:rsid w:val="00CE54C2"/>
    <w:rsid w:val="00CF096B"/>
    <w:rsid w:val="00CF3DFF"/>
    <w:rsid w:val="00CF44A4"/>
    <w:rsid w:val="00CF500C"/>
    <w:rsid w:val="00CF6814"/>
    <w:rsid w:val="00CF7118"/>
    <w:rsid w:val="00CF772C"/>
    <w:rsid w:val="00D001DD"/>
    <w:rsid w:val="00D01912"/>
    <w:rsid w:val="00D01B78"/>
    <w:rsid w:val="00D020D1"/>
    <w:rsid w:val="00D0372B"/>
    <w:rsid w:val="00D04703"/>
    <w:rsid w:val="00D100C8"/>
    <w:rsid w:val="00D1055F"/>
    <w:rsid w:val="00D131AF"/>
    <w:rsid w:val="00D134D5"/>
    <w:rsid w:val="00D13C48"/>
    <w:rsid w:val="00D14AB2"/>
    <w:rsid w:val="00D213A7"/>
    <w:rsid w:val="00D2435B"/>
    <w:rsid w:val="00D24399"/>
    <w:rsid w:val="00D25A58"/>
    <w:rsid w:val="00D261F1"/>
    <w:rsid w:val="00D309D4"/>
    <w:rsid w:val="00D32A76"/>
    <w:rsid w:val="00D3618D"/>
    <w:rsid w:val="00D41F32"/>
    <w:rsid w:val="00D427FA"/>
    <w:rsid w:val="00D44266"/>
    <w:rsid w:val="00D4777A"/>
    <w:rsid w:val="00D50182"/>
    <w:rsid w:val="00D505A3"/>
    <w:rsid w:val="00D509B2"/>
    <w:rsid w:val="00D50B91"/>
    <w:rsid w:val="00D50EA1"/>
    <w:rsid w:val="00D5307A"/>
    <w:rsid w:val="00D54968"/>
    <w:rsid w:val="00D56512"/>
    <w:rsid w:val="00D56BDE"/>
    <w:rsid w:val="00D60D14"/>
    <w:rsid w:val="00D64312"/>
    <w:rsid w:val="00D658BA"/>
    <w:rsid w:val="00D65E30"/>
    <w:rsid w:val="00D662DE"/>
    <w:rsid w:val="00D74566"/>
    <w:rsid w:val="00D7462D"/>
    <w:rsid w:val="00D74D0D"/>
    <w:rsid w:val="00D74DA6"/>
    <w:rsid w:val="00D772D1"/>
    <w:rsid w:val="00D777AB"/>
    <w:rsid w:val="00D77855"/>
    <w:rsid w:val="00D77CB1"/>
    <w:rsid w:val="00D82655"/>
    <w:rsid w:val="00D8325E"/>
    <w:rsid w:val="00D85BDB"/>
    <w:rsid w:val="00D86C51"/>
    <w:rsid w:val="00D90669"/>
    <w:rsid w:val="00D93FFD"/>
    <w:rsid w:val="00D94A66"/>
    <w:rsid w:val="00D94D5D"/>
    <w:rsid w:val="00D9590A"/>
    <w:rsid w:val="00D95EE7"/>
    <w:rsid w:val="00D96A00"/>
    <w:rsid w:val="00DA19DC"/>
    <w:rsid w:val="00DA562D"/>
    <w:rsid w:val="00DB1061"/>
    <w:rsid w:val="00DB435A"/>
    <w:rsid w:val="00DB5A8A"/>
    <w:rsid w:val="00DB67D5"/>
    <w:rsid w:val="00DC1ED2"/>
    <w:rsid w:val="00DC5B69"/>
    <w:rsid w:val="00DC6602"/>
    <w:rsid w:val="00DC6D4C"/>
    <w:rsid w:val="00DC6F71"/>
    <w:rsid w:val="00DC7E76"/>
    <w:rsid w:val="00DD2EDD"/>
    <w:rsid w:val="00DD3555"/>
    <w:rsid w:val="00DD38C0"/>
    <w:rsid w:val="00DD5D90"/>
    <w:rsid w:val="00DD7384"/>
    <w:rsid w:val="00DD7FAA"/>
    <w:rsid w:val="00DE2025"/>
    <w:rsid w:val="00DE36C8"/>
    <w:rsid w:val="00DE47E6"/>
    <w:rsid w:val="00DE5E35"/>
    <w:rsid w:val="00DE756D"/>
    <w:rsid w:val="00DE7E48"/>
    <w:rsid w:val="00DF05EB"/>
    <w:rsid w:val="00DF0D0F"/>
    <w:rsid w:val="00DF1652"/>
    <w:rsid w:val="00DF19B6"/>
    <w:rsid w:val="00DF1A54"/>
    <w:rsid w:val="00DF1AD6"/>
    <w:rsid w:val="00DF2153"/>
    <w:rsid w:val="00DF2813"/>
    <w:rsid w:val="00DF2984"/>
    <w:rsid w:val="00DF39B9"/>
    <w:rsid w:val="00DF4066"/>
    <w:rsid w:val="00DF55B4"/>
    <w:rsid w:val="00DF6016"/>
    <w:rsid w:val="00DF7177"/>
    <w:rsid w:val="00DF721B"/>
    <w:rsid w:val="00DF780B"/>
    <w:rsid w:val="00DF7ADF"/>
    <w:rsid w:val="00E00FC7"/>
    <w:rsid w:val="00E01260"/>
    <w:rsid w:val="00E018E4"/>
    <w:rsid w:val="00E01D46"/>
    <w:rsid w:val="00E034D5"/>
    <w:rsid w:val="00E060DF"/>
    <w:rsid w:val="00E10977"/>
    <w:rsid w:val="00E11B9E"/>
    <w:rsid w:val="00E12A9B"/>
    <w:rsid w:val="00E12C94"/>
    <w:rsid w:val="00E1422E"/>
    <w:rsid w:val="00E162C5"/>
    <w:rsid w:val="00E16CFD"/>
    <w:rsid w:val="00E2012C"/>
    <w:rsid w:val="00E21A86"/>
    <w:rsid w:val="00E21CC1"/>
    <w:rsid w:val="00E23DD9"/>
    <w:rsid w:val="00E25FF3"/>
    <w:rsid w:val="00E2653A"/>
    <w:rsid w:val="00E2692C"/>
    <w:rsid w:val="00E31538"/>
    <w:rsid w:val="00E320A2"/>
    <w:rsid w:val="00E333FE"/>
    <w:rsid w:val="00E3370C"/>
    <w:rsid w:val="00E35FA4"/>
    <w:rsid w:val="00E3706B"/>
    <w:rsid w:val="00E37332"/>
    <w:rsid w:val="00E4270E"/>
    <w:rsid w:val="00E4544C"/>
    <w:rsid w:val="00E47136"/>
    <w:rsid w:val="00E54889"/>
    <w:rsid w:val="00E559BA"/>
    <w:rsid w:val="00E63AFA"/>
    <w:rsid w:val="00E63EE9"/>
    <w:rsid w:val="00E64DF8"/>
    <w:rsid w:val="00E65A25"/>
    <w:rsid w:val="00E66B70"/>
    <w:rsid w:val="00E67402"/>
    <w:rsid w:val="00E70FF7"/>
    <w:rsid w:val="00E751E1"/>
    <w:rsid w:val="00E803B3"/>
    <w:rsid w:val="00E80480"/>
    <w:rsid w:val="00E8049E"/>
    <w:rsid w:val="00E812A8"/>
    <w:rsid w:val="00E826A0"/>
    <w:rsid w:val="00E83B43"/>
    <w:rsid w:val="00E84A50"/>
    <w:rsid w:val="00E86E0B"/>
    <w:rsid w:val="00E87D63"/>
    <w:rsid w:val="00E902DE"/>
    <w:rsid w:val="00E90D78"/>
    <w:rsid w:val="00E91A0D"/>
    <w:rsid w:val="00E935CC"/>
    <w:rsid w:val="00E95207"/>
    <w:rsid w:val="00E97587"/>
    <w:rsid w:val="00EA0959"/>
    <w:rsid w:val="00EA2A0E"/>
    <w:rsid w:val="00EA2DD0"/>
    <w:rsid w:val="00EA4940"/>
    <w:rsid w:val="00EA4E95"/>
    <w:rsid w:val="00EA6226"/>
    <w:rsid w:val="00EA64F2"/>
    <w:rsid w:val="00EB0019"/>
    <w:rsid w:val="00EB0A64"/>
    <w:rsid w:val="00EB33EE"/>
    <w:rsid w:val="00EB406F"/>
    <w:rsid w:val="00EB525D"/>
    <w:rsid w:val="00EB7353"/>
    <w:rsid w:val="00EC2A43"/>
    <w:rsid w:val="00EC3FF1"/>
    <w:rsid w:val="00EC6A08"/>
    <w:rsid w:val="00ED277E"/>
    <w:rsid w:val="00EE0369"/>
    <w:rsid w:val="00EE0AC4"/>
    <w:rsid w:val="00EE15B5"/>
    <w:rsid w:val="00EE40F4"/>
    <w:rsid w:val="00EE7284"/>
    <w:rsid w:val="00EE7CEC"/>
    <w:rsid w:val="00EF13BD"/>
    <w:rsid w:val="00EF57F6"/>
    <w:rsid w:val="00EF6195"/>
    <w:rsid w:val="00EF6F8B"/>
    <w:rsid w:val="00F00A9D"/>
    <w:rsid w:val="00F00DAF"/>
    <w:rsid w:val="00F020E1"/>
    <w:rsid w:val="00F024E4"/>
    <w:rsid w:val="00F04428"/>
    <w:rsid w:val="00F04F94"/>
    <w:rsid w:val="00F107A0"/>
    <w:rsid w:val="00F173F3"/>
    <w:rsid w:val="00F20FB4"/>
    <w:rsid w:val="00F22532"/>
    <w:rsid w:val="00F23F2B"/>
    <w:rsid w:val="00F2411C"/>
    <w:rsid w:val="00F24667"/>
    <w:rsid w:val="00F25CA2"/>
    <w:rsid w:val="00F25CDA"/>
    <w:rsid w:val="00F26323"/>
    <w:rsid w:val="00F26CCE"/>
    <w:rsid w:val="00F27324"/>
    <w:rsid w:val="00F276F8"/>
    <w:rsid w:val="00F3154A"/>
    <w:rsid w:val="00F31F66"/>
    <w:rsid w:val="00F32BFB"/>
    <w:rsid w:val="00F345C5"/>
    <w:rsid w:val="00F34A41"/>
    <w:rsid w:val="00F35153"/>
    <w:rsid w:val="00F360C0"/>
    <w:rsid w:val="00F361A4"/>
    <w:rsid w:val="00F40295"/>
    <w:rsid w:val="00F402AD"/>
    <w:rsid w:val="00F402F6"/>
    <w:rsid w:val="00F40CD3"/>
    <w:rsid w:val="00F40DA0"/>
    <w:rsid w:val="00F412F2"/>
    <w:rsid w:val="00F4206B"/>
    <w:rsid w:val="00F4243C"/>
    <w:rsid w:val="00F44E5A"/>
    <w:rsid w:val="00F47123"/>
    <w:rsid w:val="00F5024B"/>
    <w:rsid w:val="00F51679"/>
    <w:rsid w:val="00F52488"/>
    <w:rsid w:val="00F5315B"/>
    <w:rsid w:val="00F53285"/>
    <w:rsid w:val="00F53480"/>
    <w:rsid w:val="00F53A24"/>
    <w:rsid w:val="00F53FF6"/>
    <w:rsid w:val="00F566EA"/>
    <w:rsid w:val="00F56AB0"/>
    <w:rsid w:val="00F60631"/>
    <w:rsid w:val="00F64929"/>
    <w:rsid w:val="00F65B6B"/>
    <w:rsid w:val="00F676F0"/>
    <w:rsid w:val="00F73292"/>
    <w:rsid w:val="00F748DF"/>
    <w:rsid w:val="00F83850"/>
    <w:rsid w:val="00F8479A"/>
    <w:rsid w:val="00F85B1F"/>
    <w:rsid w:val="00F868B1"/>
    <w:rsid w:val="00F87092"/>
    <w:rsid w:val="00F87B06"/>
    <w:rsid w:val="00F87E3A"/>
    <w:rsid w:val="00F909C6"/>
    <w:rsid w:val="00F93C31"/>
    <w:rsid w:val="00F94561"/>
    <w:rsid w:val="00F94E8E"/>
    <w:rsid w:val="00F96F6A"/>
    <w:rsid w:val="00F972E9"/>
    <w:rsid w:val="00FA2F0F"/>
    <w:rsid w:val="00FA4D4C"/>
    <w:rsid w:val="00FA6568"/>
    <w:rsid w:val="00FA6865"/>
    <w:rsid w:val="00FA7BB0"/>
    <w:rsid w:val="00FB2726"/>
    <w:rsid w:val="00FB3212"/>
    <w:rsid w:val="00FB4125"/>
    <w:rsid w:val="00FB47B5"/>
    <w:rsid w:val="00FB769B"/>
    <w:rsid w:val="00FC18FE"/>
    <w:rsid w:val="00FC25CE"/>
    <w:rsid w:val="00FC3E19"/>
    <w:rsid w:val="00FC3F66"/>
    <w:rsid w:val="00FC4135"/>
    <w:rsid w:val="00FC49E6"/>
    <w:rsid w:val="00FC6FE9"/>
    <w:rsid w:val="00FD0864"/>
    <w:rsid w:val="00FD10BA"/>
    <w:rsid w:val="00FD1B43"/>
    <w:rsid w:val="00FD44C5"/>
    <w:rsid w:val="00FD4D12"/>
    <w:rsid w:val="00FD4FEB"/>
    <w:rsid w:val="00FD69D1"/>
    <w:rsid w:val="00FD721D"/>
    <w:rsid w:val="00FD737F"/>
    <w:rsid w:val="00FE0D79"/>
    <w:rsid w:val="00FE27F8"/>
    <w:rsid w:val="00FE4F1E"/>
    <w:rsid w:val="00FE6352"/>
    <w:rsid w:val="00FE7663"/>
    <w:rsid w:val="00FF52B2"/>
    <w:rsid w:val="00FF7E25"/>
    <w:rsid w:val="256E3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fillcolor="white">
      <v:fill color="white"/>
    </o:shapedefaults>
    <o:shapelayout v:ext="edit">
      <o:idmap v:ext="edit" data="2"/>
    </o:shapelayout>
  </w:shapeDefaults>
  <w:decimalSymbol w:val="."/>
  <w:listSeparator w:val=","/>
  <w14:docId w14:val="714A15C1"/>
  <w15:docId w15:val="{B9F77795-E555-49EB-9FE3-95251B40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F772C"/>
    <w:pPr>
      <w:widowControl w:val="0"/>
      <w:jc w:val="both"/>
    </w:pPr>
    <w:rPr>
      <w:kern w:val="2"/>
      <w:sz w:val="21"/>
      <w:szCs w:val="24"/>
    </w:rPr>
  </w:style>
  <w:style w:type="paragraph" w:styleId="1">
    <w:name w:val="heading 1"/>
    <w:basedOn w:val="a1"/>
    <w:next w:val="a1"/>
    <w:qFormat/>
    <w:rsid w:val="00CF772C"/>
    <w:pPr>
      <w:keepNext/>
      <w:adjustRightInd w:val="0"/>
      <w:snapToGrid w:val="0"/>
      <w:jc w:val="right"/>
      <w:outlineLvl w:val="0"/>
    </w:pPr>
    <w:rPr>
      <w:sz w:val="84"/>
    </w:rPr>
  </w:style>
  <w:style w:type="paragraph" w:styleId="2">
    <w:name w:val="heading 2"/>
    <w:basedOn w:val="a1"/>
    <w:next w:val="a1"/>
    <w:qFormat/>
    <w:rsid w:val="009E49AC"/>
    <w:pPr>
      <w:keepNext/>
      <w:adjustRightInd w:val="0"/>
      <w:snapToGrid w:val="0"/>
      <w:spacing w:beforeLines="100" w:before="100" w:afterLines="100" w:after="100"/>
      <w:outlineLvl w:val="1"/>
    </w:pPr>
    <w:rPr>
      <w:rFonts w:eastAsia="黑体"/>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qFormat/>
    <w:rsid w:val="00CF772C"/>
    <w:pPr>
      <w:adjustRightInd w:val="0"/>
      <w:snapToGrid w:val="0"/>
      <w:spacing w:line="360" w:lineRule="auto"/>
      <w:ind w:firstLine="420"/>
    </w:pPr>
  </w:style>
  <w:style w:type="paragraph" w:styleId="a6">
    <w:name w:val="Plain Text"/>
    <w:basedOn w:val="a1"/>
    <w:link w:val="a7"/>
    <w:rsid w:val="00CF772C"/>
    <w:rPr>
      <w:rFonts w:ascii="宋体" w:hAnsi="Courier New"/>
      <w:szCs w:val="20"/>
      <w:lang w:val="zh-CN"/>
    </w:rPr>
  </w:style>
  <w:style w:type="paragraph" w:styleId="a8">
    <w:name w:val="Date"/>
    <w:basedOn w:val="a1"/>
    <w:next w:val="a1"/>
    <w:rsid w:val="00CF772C"/>
    <w:pPr>
      <w:ind w:leftChars="2500" w:left="100"/>
    </w:pPr>
  </w:style>
  <w:style w:type="paragraph" w:styleId="20">
    <w:name w:val="Body Text Indent 2"/>
    <w:basedOn w:val="a1"/>
    <w:link w:val="21"/>
    <w:rsid w:val="00CF772C"/>
    <w:pPr>
      <w:spacing w:after="120" w:line="480" w:lineRule="auto"/>
      <w:ind w:leftChars="200" w:left="420"/>
    </w:pPr>
    <w:rPr>
      <w:lang w:val="zh-CN"/>
    </w:rPr>
  </w:style>
  <w:style w:type="paragraph" w:styleId="a9">
    <w:name w:val="Balloon Text"/>
    <w:basedOn w:val="a1"/>
    <w:semiHidden/>
    <w:rsid w:val="00CF772C"/>
    <w:rPr>
      <w:sz w:val="18"/>
      <w:szCs w:val="18"/>
    </w:rPr>
  </w:style>
  <w:style w:type="paragraph" w:styleId="aa">
    <w:name w:val="footer"/>
    <w:basedOn w:val="a1"/>
    <w:link w:val="ab"/>
    <w:uiPriority w:val="99"/>
    <w:qFormat/>
    <w:rsid w:val="00CF772C"/>
    <w:pPr>
      <w:tabs>
        <w:tab w:val="center" w:pos="4153"/>
        <w:tab w:val="right" w:pos="8306"/>
      </w:tabs>
      <w:snapToGrid w:val="0"/>
      <w:jc w:val="left"/>
    </w:pPr>
    <w:rPr>
      <w:sz w:val="18"/>
      <w:szCs w:val="18"/>
    </w:rPr>
  </w:style>
  <w:style w:type="paragraph" w:styleId="ac">
    <w:name w:val="header"/>
    <w:basedOn w:val="a1"/>
    <w:qFormat/>
    <w:rsid w:val="00CF772C"/>
    <w:pPr>
      <w:pBdr>
        <w:bottom w:val="single" w:sz="6" w:space="1" w:color="auto"/>
      </w:pBdr>
      <w:tabs>
        <w:tab w:val="center" w:pos="4153"/>
        <w:tab w:val="right" w:pos="8306"/>
      </w:tabs>
      <w:snapToGrid w:val="0"/>
      <w:jc w:val="center"/>
    </w:pPr>
    <w:rPr>
      <w:sz w:val="18"/>
      <w:szCs w:val="18"/>
    </w:rPr>
  </w:style>
  <w:style w:type="character" w:styleId="ad">
    <w:name w:val="page number"/>
    <w:basedOn w:val="a2"/>
    <w:rsid w:val="00CF772C"/>
  </w:style>
  <w:style w:type="table" w:styleId="ae">
    <w:name w:val="Table Grid"/>
    <w:basedOn w:val="a3"/>
    <w:rsid w:val="00CF77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文献分类号"/>
    <w:qFormat/>
    <w:rsid w:val="00CF772C"/>
    <w:pPr>
      <w:widowControl w:val="0"/>
      <w:textAlignment w:val="center"/>
    </w:pPr>
    <w:rPr>
      <w:rFonts w:eastAsia="黑体"/>
      <w:sz w:val="21"/>
    </w:rPr>
  </w:style>
  <w:style w:type="character" w:customStyle="1" w:styleId="21">
    <w:name w:val="正文文本缩进 2 字符"/>
    <w:link w:val="20"/>
    <w:qFormat/>
    <w:rsid w:val="00CF772C"/>
    <w:rPr>
      <w:kern w:val="2"/>
      <w:sz w:val="21"/>
      <w:szCs w:val="24"/>
    </w:rPr>
  </w:style>
  <w:style w:type="character" w:customStyle="1" w:styleId="a7">
    <w:name w:val="纯文本 字符"/>
    <w:link w:val="a6"/>
    <w:qFormat/>
    <w:rsid w:val="00CF772C"/>
    <w:rPr>
      <w:rFonts w:ascii="宋体" w:hAnsi="Courier New"/>
      <w:kern w:val="2"/>
      <w:sz w:val="21"/>
    </w:rPr>
  </w:style>
  <w:style w:type="character" w:styleId="af0">
    <w:name w:val="annotation reference"/>
    <w:basedOn w:val="a2"/>
    <w:rsid w:val="00637C64"/>
    <w:rPr>
      <w:sz w:val="21"/>
      <w:szCs w:val="21"/>
    </w:rPr>
  </w:style>
  <w:style w:type="paragraph" w:styleId="af1">
    <w:name w:val="annotation text"/>
    <w:basedOn w:val="a1"/>
    <w:link w:val="af2"/>
    <w:rsid w:val="00637C64"/>
    <w:pPr>
      <w:jc w:val="left"/>
    </w:pPr>
  </w:style>
  <w:style w:type="character" w:customStyle="1" w:styleId="af2">
    <w:name w:val="批注文字 字符"/>
    <w:basedOn w:val="a2"/>
    <w:link w:val="af1"/>
    <w:rsid w:val="00637C64"/>
    <w:rPr>
      <w:kern w:val="2"/>
      <w:sz w:val="21"/>
      <w:szCs w:val="24"/>
    </w:rPr>
  </w:style>
  <w:style w:type="paragraph" w:styleId="af3">
    <w:name w:val="annotation subject"/>
    <w:basedOn w:val="af1"/>
    <w:next w:val="af1"/>
    <w:link w:val="af4"/>
    <w:rsid w:val="00637C64"/>
    <w:rPr>
      <w:b/>
      <w:bCs/>
    </w:rPr>
  </w:style>
  <w:style w:type="character" w:customStyle="1" w:styleId="af4">
    <w:name w:val="批注主题 字符"/>
    <w:basedOn w:val="af2"/>
    <w:link w:val="af3"/>
    <w:rsid w:val="00637C64"/>
    <w:rPr>
      <w:b/>
      <w:bCs/>
      <w:kern w:val="2"/>
      <w:sz w:val="21"/>
      <w:szCs w:val="24"/>
    </w:rPr>
  </w:style>
  <w:style w:type="paragraph" w:customStyle="1" w:styleId="p17">
    <w:name w:val="p17"/>
    <w:basedOn w:val="a1"/>
    <w:rsid w:val="00072825"/>
    <w:pPr>
      <w:widowControl/>
      <w:ind w:firstLine="420"/>
    </w:pPr>
    <w:rPr>
      <w:rFonts w:ascii="宋体" w:hAnsi="宋体" w:cs="宋体"/>
      <w:kern w:val="0"/>
      <w:szCs w:val="21"/>
    </w:rPr>
  </w:style>
  <w:style w:type="paragraph" w:customStyle="1" w:styleId="af5">
    <w:name w:val="段"/>
    <w:link w:val="Char"/>
    <w:qFormat/>
    <w:rsid w:val="00065668"/>
    <w:pPr>
      <w:autoSpaceDE w:val="0"/>
      <w:autoSpaceDN w:val="0"/>
      <w:ind w:firstLineChars="200" w:firstLine="200"/>
      <w:jc w:val="both"/>
    </w:pPr>
    <w:rPr>
      <w:rFonts w:ascii="宋体"/>
      <w:sz w:val="21"/>
    </w:rPr>
  </w:style>
  <w:style w:type="paragraph" w:customStyle="1" w:styleId="a">
    <w:name w:val="章标题"/>
    <w:next w:val="af5"/>
    <w:qFormat/>
    <w:rsid w:val="00332C58"/>
    <w:pPr>
      <w:numPr>
        <w:numId w:val="1"/>
      </w:numPr>
      <w:spacing w:beforeLines="100" w:afterLines="100"/>
      <w:jc w:val="both"/>
      <w:outlineLvl w:val="1"/>
    </w:pPr>
    <w:rPr>
      <w:rFonts w:ascii="黑体" w:eastAsia="黑体"/>
      <w:sz w:val="21"/>
    </w:rPr>
  </w:style>
  <w:style w:type="paragraph" w:styleId="af6">
    <w:name w:val="Revision"/>
    <w:hidden/>
    <w:uiPriority w:val="99"/>
    <w:semiHidden/>
    <w:rsid w:val="00332C58"/>
    <w:rPr>
      <w:kern w:val="2"/>
      <w:sz w:val="21"/>
      <w:szCs w:val="24"/>
    </w:rPr>
  </w:style>
  <w:style w:type="paragraph" w:customStyle="1" w:styleId="af7">
    <w:name w:val="其他标准称谓"/>
    <w:rsid w:val="004A09A4"/>
    <w:pPr>
      <w:spacing w:line="0" w:lineRule="atLeast"/>
      <w:jc w:val="distribute"/>
    </w:pPr>
    <w:rPr>
      <w:rFonts w:ascii="黑体" w:eastAsia="黑体" w:hAnsi="宋体"/>
      <w:sz w:val="52"/>
    </w:rPr>
  </w:style>
  <w:style w:type="paragraph" w:customStyle="1" w:styleId="af8">
    <w:name w:val="标准称谓"/>
    <w:next w:val="a1"/>
    <w:rsid w:val="004A09A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22">
    <w:name w:val="封面标准号2"/>
    <w:basedOn w:val="a1"/>
    <w:rsid w:val="004A09A4"/>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9">
    <w:name w:val="封面标准代替信息"/>
    <w:basedOn w:val="22"/>
    <w:rsid w:val="004A09A4"/>
    <w:pPr>
      <w:framePr w:wrap="around"/>
      <w:spacing w:before="57"/>
    </w:pPr>
    <w:rPr>
      <w:rFonts w:ascii="宋体"/>
      <w:sz w:val="21"/>
    </w:rPr>
  </w:style>
  <w:style w:type="paragraph" w:customStyle="1" w:styleId="afa">
    <w:name w:val="封面一致性程度标识"/>
    <w:rsid w:val="004A09A4"/>
    <w:pPr>
      <w:spacing w:before="440" w:line="400" w:lineRule="exact"/>
      <w:jc w:val="center"/>
    </w:pPr>
    <w:rPr>
      <w:rFonts w:ascii="宋体"/>
      <w:sz w:val="28"/>
    </w:rPr>
  </w:style>
  <w:style w:type="paragraph" w:customStyle="1" w:styleId="afb">
    <w:name w:val="封面标准文稿类别"/>
    <w:rsid w:val="004A09A4"/>
    <w:pPr>
      <w:spacing w:before="440" w:line="400" w:lineRule="exact"/>
      <w:jc w:val="center"/>
    </w:pPr>
    <w:rPr>
      <w:rFonts w:ascii="宋体"/>
      <w:sz w:val="24"/>
    </w:rPr>
  </w:style>
  <w:style w:type="paragraph" w:customStyle="1" w:styleId="afc">
    <w:name w:val="实施日期"/>
    <w:basedOn w:val="afd"/>
    <w:rsid w:val="004A09A4"/>
    <w:pPr>
      <w:framePr w:hSpace="0" w:wrap="around" w:xAlign="right"/>
      <w:jc w:val="right"/>
    </w:pPr>
  </w:style>
  <w:style w:type="paragraph" w:customStyle="1" w:styleId="afe">
    <w:name w:val="封面标准名称"/>
    <w:rsid w:val="004A09A4"/>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d">
    <w:name w:val="发布日期"/>
    <w:rsid w:val="004A09A4"/>
    <w:pPr>
      <w:framePr w:w="4000" w:h="473" w:hRule="exact" w:hSpace="180" w:vSpace="180" w:wrap="around" w:hAnchor="margin" w:y="13511" w:anchorLock="1"/>
    </w:pPr>
    <w:rPr>
      <w:rFonts w:eastAsia="黑体"/>
      <w:sz w:val="28"/>
    </w:rPr>
  </w:style>
  <w:style w:type="paragraph" w:customStyle="1" w:styleId="aff">
    <w:name w:val="封面标准文稿编辑信息"/>
    <w:rsid w:val="004A09A4"/>
    <w:pPr>
      <w:spacing w:before="180" w:line="180" w:lineRule="exact"/>
      <w:jc w:val="center"/>
    </w:pPr>
    <w:rPr>
      <w:rFonts w:ascii="宋体"/>
      <w:sz w:val="21"/>
    </w:rPr>
  </w:style>
  <w:style w:type="paragraph" w:customStyle="1" w:styleId="aff0">
    <w:name w:val="封面标准英文名称"/>
    <w:rsid w:val="004A09A4"/>
    <w:pPr>
      <w:widowControl w:val="0"/>
      <w:spacing w:before="370" w:line="400" w:lineRule="exact"/>
      <w:jc w:val="center"/>
    </w:pPr>
    <w:rPr>
      <w:sz w:val="28"/>
    </w:rPr>
  </w:style>
  <w:style w:type="paragraph" w:customStyle="1" w:styleId="aff1">
    <w:name w:val="标准标志"/>
    <w:next w:val="a1"/>
    <w:rsid w:val="004A09A4"/>
    <w:pPr>
      <w:framePr w:w="2268" w:h="1392" w:hRule="exact" w:wrap="around" w:hAnchor="margin" w:x="6748" w:y="171" w:anchorLock="1"/>
      <w:shd w:val="solid" w:color="FFFFFF" w:fill="FFFFFF"/>
      <w:spacing w:line="0" w:lineRule="atLeast"/>
      <w:jc w:val="right"/>
    </w:pPr>
    <w:rPr>
      <w:b/>
      <w:w w:val="130"/>
      <w:sz w:val="96"/>
    </w:rPr>
  </w:style>
  <w:style w:type="paragraph" w:customStyle="1" w:styleId="aff2">
    <w:name w:val="发布部门"/>
    <w:next w:val="af5"/>
    <w:rsid w:val="004A09A4"/>
    <w:pPr>
      <w:framePr w:w="7433" w:h="585" w:hRule="exact" w:hSpace="180" w:vSpace="180" w:wrap="around" w:hAnchor="margin" w:xAlign="center" w:y="14401" w:anchorLock="1"/>
      <w:jc w:val="center"/>
    </w:pPr>
    <w:rPr>
      <w:rFonts w:ascii="宋体"/>
      <w:b/>
      <w:spacing w:val="20"/>
      <w:w w:val="135"/>
      <w:sz w:val="36"/>
    </w:rPr>
  </w:style>
  <w:style w:type="paragraph" w:customStyle="1" w:styleId="aff3">
    <w:name w:val="目次、标准名称标题"/>
    <w:basedOn w:val="a1"/>
    <w:next w:val="af5"/>
    <w:rsid w:val="00CC2B2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
    <w:name w:val="段 Char"/>
    <w:link w:val="af5"/>
    <w:qFormat/>
    <w:rsid w:val="00B86C78"/>
    <w:rPr>
      <w:rFonts w:ascii="宋体"/>
      <w:sz w:val="21"/>
    </w:rPr>
  </w:style>
  <w:style w:type="paragraph" w:customStyle="1" w:styleId="aff4">
    <w:name w:val="一级条标题"/>
    <w:next w:val="af5"/>
    <w:qFormat/>
    <w:rsid w:val="00B86C78"/>
    <w:pPr>
      <w:spacing w:beforeLines="50" w:afterLines="50"/>
      <w:ind w:left="568"/>
      <w:outlineLvl w:val="2"/>
    </w:pPr>
    <w:rPr>
      <w:rFonts w:ascii="黑体" w:eastAsia="黑体"/>
      <w:sz w:val="21"/>
      <w:szCs w:val="21"/>
    </w:rPr>
  </w:style>
  <w:style w:type="paragraph" w:customStyle="1" w:styleId="aff5">
    <w:name w:val="二级条标题"/>
    <w:basedOn w:val="aff4"/>
    <w:next w:val="af5"/>
    <w:qFormat/>
    <w:rsid w:val="00B86C78"/>
    <w:pPr>
      <w:spacing w:before="50" w:after="50"/>
      <w:ind w:left="851"/>
      <w:outlineLvl w:val="3"/>
    </w:pPr>
  </w:style>
  <w:style w:type="paragraph" w:customStyle="1" w:styleId="aff6">
    <w:name w:val="三级条标题"/>
    <w:basedOn w:val="aff5"/>
    <w:next w:val="af5"/>
    <w:qFormat/>
    <w:rsid w:val="00B86C78"/>
    <w:pPr>
      <w:ind w:left="0"/>
      <w:outlineLvl w:val="4"/>
    </w:pPr>
  </w:style>
  <w:style w:type="paragraph" w:customStyle="1" w:styleId="aff7">
    <w:name w:val="四级条标题"/>
    <w:basedOn w:val="aff6"/>
    <w:next w:val="af5"/>
    <w:qFormat/>
    <w:rsid w:val="00B86C78"/>
    <w:pPr>
      <w:outlineLvl w:val="5"/>
    </w:pPr>
  </w:style>
  <w:style w:type="paragraph" w:customStyle="1" w:styleId="aff8">
    <w:name w:val="五级条标题"/>
    <w:basedOn w:val="aff7"/>
    <w:next w:val="af5"/>
    <w:qFormat/>
    <w:rsid w:val="00B86C78"/>
    <w:pPr>
      <w:outlineLvl w:val="6"/>
    </w:pPr>
  </w:style>
  <w:style w:type="paragraph" w:customStyle="1" w:styleId="a0">
    <w:name w:val="注×：（正文）"/>
    <w:rsid w:val="00B86C78"/>
    <w:pPr>
      <w:numPr>
        <w:numId w:val="3"/>
      </w:numPr>
      <w:jc w:val="both"/>
    </w:pPr>
    <w:rPr>
      <w:rFonts w:ascii="宋体"/>
      <w:sz w:val="18"/>
      <w:szCs w:val="18"/>
    </w:rPr>
  </w:style>
  <w:style w:type="character" w:customStyle="1" w:styleId="1CharChar">
    <w:name w:val="正缩1 Char Char"/>
    <w:link w:val="10"/>
    <w:rsid w:val="002239B0"/>
    <w:rPr>
      <w:rFonts w:eastAsia="仿宋_GB2312"/>
      <w:color w:val="000000"/>
      <w:sz w:val="24"/>
    </w:rPr>
  </w:style>
  <w:style w:type="character" w:customStyle="1" w:styleId="aff9">
    <w:name w:val="正文缩进 字符"/>
    <w:link w:val="affa"/>
    <w:locked/>
    <w:rsid w:val="002239B0"/>
    <w:rPr>
      <w:kern w:val="2"/>
      <w:sz w:val="21"/>
    </w:rPr>
  </w:style>
  <w:style w:type="paragraph" w:styleId="affa">
    <w:name w:val="Normal Indent"/>
    <w:basedOn w:val="a1"/>
    <w:link w:val="aff9"/>
    <w:rsid w:val="002239B0"/>
    <w:pPr>
      <w:tabs>
        <w:tab w:val="left" w:pos="2880"/>
      </w:tabs>
      <w:ind w:firstLineChars="200" w:firstLine="420"/>
    </w:pPr>
    <w:rPr>
      <w:szCs w:val="20"/>
    </w:rPr>
  </w:style>
  <w:style w:type="paragraph" w:customStyle="1" w:styleId="10">
    <w:name w:val="正缩1"/>
    <w:basedOn w:val="a1"/>
    <w:link w:val="1CharChar"/>
    <w:rsid w:val="002239B0"/>
    <w:pPr>
      <w:adjustRightInd w:val="0"/>
      <w:snapToGrid w:val="0"/>
      <w:spacing w:line="500" w:lineRule="exact"/>
      <w:ind w:firstLineChars="200" w:firstLine="488"/>
    </w:pPr>
    <w:rPr>
      <w:rFonts w:eastAsia="仿宋_GB2312"/>
      <w:color w:val="000000"/>
      <w:kern w:val="0"/>
      <w:sz w:val="24"/>
      <w:szCs w:val="20"/>
    </w:rPr>
  </w:style>
  <w:style w:type="character" w:styleId="affb">
    <w:name w:val="Emphasis"/>
    <w:basedOn w:val="a2"/>
    <w:uiPriority w:val="20"/>
    <w:qFormat/>
    <w:rsid w:val="007A6DDB"/>
    <w:rPr>
      <w:i/>
      <w:iCs/>
    </w:rPr>
  </w:style>
  <w:style w:type="character" w:styleId="affc">
    <w:name w:val="Hyperlink"/>
    <w:basedOn w:val="a2"/>
    <w:uiPriority w:val="99"/>
    <w:unhideWhenUsed/>
    <w:rsid w:val="00632CA4"/>
    <w:rPr>
      <w:color w:val="0000FF"/>
      <w:u w:val="single"/>
    </w:rPr>
  </w:style>
  <w:style w:type="paragraph" w:styleId="affd">
    <w:name w:val="List Paragraph"/>
    <w:basedOn w:val="a1"/>
    <w:uiPriority w:val="99"/>
    <w:rsid w:val="00B92B89"/>
    <w:pPr>
      <w:ind w:firstLineChars="200" w:firstLine="420"/>
    </w:pPr>
  </w:style>
  <w:style w:type="paragraph" w:styleId="TOC">
    <w:name w:val="TOC Heading"/>
    <w:basedOn w:val="1"/>
    <w:next w:val="a1"/>
    <w:uiPriority w:val="39"/>
    <w:unhideWhenUsed/>
    <w:qFormat/>
    <w:rsid w:val="00A22A0F"/>
    <w:pPr>
      <w:keepLines/>
      <w:widowControl/>
      <w:adjustRightInd/>
      <w:snapToGrid/>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TOC1">
    <w:name w:val="toc 1"/>
    <w:basedOn w:val="a1"/>
    <w:next w:val="a1"/>
    <w:autoRedefine/>
    <w:uiPriority w:val="39"/>
    <w:unhideWhenUsed/>
    <w:rsid w:val="00A22A0F"/>
  </w:style>
  <w:style w:type="paragraph" w:styleId="TOC2">
    <w:name w:val="toc 2"/>
    <w:basedOn w:val="a1"/>
    <w:next w:val="a1"/>
    <w:autoRedefine/>
    <w:uiPriority w:val="39"/>
    <w:unhideWhenUsed/>
    <w:rsid w:val="00883C95"/>
    <w:pPr>
      <w:tabs>
        <w:tab w:val="right" w:leader="dot" w:pos="8302"/>
      </w:tabs>
      <w:spacing w:line="360" w:lineRule="exact"/>
      <w:ind w:leftChars="200" w:left="420"/>
    </w:pPr>
  </w:style>
  <w:style w:type="character" w:customStyle="1" w:styleId="ab">
    <w:name w:val="页脚 字符"/>
    <w:basedOn w:val="a2"/>
    <w:link w:val="aa"/>
    <w:uiPriority w:val="99"/>
    <w:rsid w:val="00926D6B"/>
    <w:rPr>
      <w:kern w:val="2"/>
      <w:sz w:val="18"/>
      <w:szCs w:val="18"/>
    </w:rPr>
  </w:style>
  <w:style w:type="character" w:styleId="affe">
    <w:name w:val="Strong"/>
    <w:basedOn w:val="a2"/>
    <w:uiPriority w:val="22"/>
    <w:qFormat/>
    <w:rsid w:val="009F25E9"/>
    <w:rPr>
      <w:b/>
      <w:bCs/>
    </w:rPr>
  </w:style>
  <w:style w:type="paragraph" w:customStyle="1" w:styleId="Default">
    <w:name w:val="Default"/>
    <w:rsid w:val="006B3DB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98923">
      <w:bodyDiv w:val="1"/>
      <w:marLeft w:val="0"/>
      <w:marRight w:val="0"/>
      <w:marTop w:val="0"/>
      <w:marBottom w:val="0"/>
      <w:divBdr>
        <w:top w:val="none" w:sz="0" w:space="0" w:color="auto"/>
        <w:left w:val="none" w:sz="0" w:space="0" w:color="auto"/>
        <w:bottom w:val="none" w:sz="0" w:space="0" w:color="auto"/>
        <w:right w:val="none" w:sz="0" w:space="0" w:color="auto"/>
      </w:divBdr>
    </w:div>
    <w:div w:id="1648822353">
      <w:bodyDiv w:val="1"/>
      <w:marLeft w:val="0"/>
      <w:marRight w:val="0"/>
      <w:marTop w:val="0"/>
      <w:marBottom w:val="0"/>
      <w:divBdr>
        <w:top w:val="none" w:sz="0" w:space="0" w:color="auto"/>
        <w:left w:val="none" w:sz="0" w:space="0" w:color="auto"/>
        <w:bottom w:val="none" w:sz="0" w:space="0" w:color="auto"/>
        <w:right w:val="none" w:sz="0" w:space="0" w:color="auto"/>
      </w:divBdr>
      <w:divsChild>
        <w:div w:id="447504231">
          <w:marLeft w:val="0"/>
          <w:marRight w:val="0"/>
          <w:marTop w:val="0"/>
          <w:marBottom w:val="0"/>
          <w:divBdr>
            <w:top w:val="none" w:sz="0" w:space="0" w:color="auto"/>
            <w:left w:val="none" w:sz="0" w:space="0" w:color="auto"/>
            <w:bottom w:val="none" w:sz="0" w:space="0" w:color="auto"/>
            <w:right w:val="none" w:sz="0" w:space="0" w:color="auto"/>
          </w:divBdr>
        </w:div>
        <w:div w:id="635066006">
          <w:marLeft w:val="0"/>
          <w:marRight w:val="0"/>
          <w:marTop w:val="0"/>
          <w:marBottom w:val="0"/>
          <w:divBdr>
            <w:top w:val="none" w:sz="0" w:space="0" w:color="auto"/>
            <w:left w:val="none" w:sz="0" w:space="0" w:color="auto"/>
            <w:bottom w:val="none" w:sz="0" w:space="0" w:color="auto"/>
            <w:right w:val="none" w:sz="0" w:space="0" w:color="auto"/>
          </w:divBdr>
        </w:div>
        <w:div w:id="1214926973">
          <w:marLeft w:val="0"/>
          <w:marRight w:val="0"/>
          <w:marTop w:val="0"/>
          <w:marBottom w:val="0"/>
          <w:divBdr>
            <w:top w:val="none" w:sz="0" w:space="0" w:color="auto"/>
            <w:left w:val="none" w:sz="0" w:space="0" w:color="auto"/>
            <w:bottom w:val="none" w:sz="0" w:space="0" w:color="auto"/>
            <w:right w:val="none" w:sz="0" w:space="0" w:color="auto"/>
          </w:divBdr>
        </w:div>
        <w:div w:id="1749114825">
          <w:marLeft w:val="0"/>
          <w:marRight w:val="0"/>
          <w:marTop w:val="0"/>
          <w:marBottom w:val="0"/>
          <w:divBdr>
            <w:top w:val="none" w:sz="0" w:space="0" w:color="auto"/>
            <w:left w:val="none" w:sz="0" w:space="0" w:color="auto"/>
            <w:bottom w:val="none" w:sz="0" w:space="0" w:color="auto"/>
            <w:right w:val="none" w:sz="0" w:space="0" w:color="auto"/>
          </w:divBdr>
        </w:div>
      </w:divsChild>
    </w:div>
    <w:div w:id="1803839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package" Target="embeddings/Microsoft_Visio___2.vsdx"/><Relationship Id="rId34"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package" Target="embeddings/Microsoft_Visio___.vsdx"/><Relationship Id="rId25" Type="http://schemas.openxmlformats.org/officeDocument/2006/relationships/oleObject" Target="embeddings/Microsoft_Visio_2003-2010___1.vsd"/><Relationship Id="rId33" Type="http://schemas.openxmlformats.org/officeDocument/2006/relationships/package" Target="embeddings/Microsoft_Visio___7.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package" Target="embeddings/Microsoft_Visio___5.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___.vsd"/><Relationship Id="rId23" Type="http://schemas.openxmlformats.org/officeDocument/2006/relationships/package" Target="embeddings/Microsoft_Visio___3.vsdx"/><Relationship Id="rId28" Type="http://schemas.openxmlformats.org/officeDocument/2006/relationships/image" Target="media/image8.emf"/><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package" Target="embeddings/Microsoft_Visio___1.vsdx"/><Relationship Id="rId31" Type="http://schemas.openxmlformats.org/officeDocument/2006/relationships/package" Target="embeddings/Microsoft_Visio___6.vsdx"/><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__4.vsdx"/><Relationship Id="rId30" Type="http://schemas.openxmlformats.org/officeDocument/2006/relationships/image" Target="media/image9.emf"/><Relationship Id="rId35" Type="http://schemas.openxmlformats.org/officeDocument/2006/relationships/package" Target="embeddings/Microsoft_Visio___8.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482317C-0D56-457C-AFF3-DAB02BED47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1839</Words>
  <Characters>10485</Characters>
  <Application>Microsoft Office Word</Application>
  <DocSecurity>0</DocSecurity>
  <Lines>87</Lines>
  <Paragraphs>24</Paragraphs>
  <ScaleCrop>false</ScaleCrop>
  <Company>MC SYSTEM</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77</dc:title>
  <dc:subject/>
  <dc:creator>MC SYSTEM</dc:creator>
  <cp:keywords/>
  <dc:description/>
  <cp:lastModifiedBy>y x</cp:lastModifiedBy>
  <cp:revision>10</cp:revision>
  <cp:lastPrinted>2018-12-12T06:04:00Z</cp:lastPrinted>
  <dcterms:created xsi:type="dcterms:W3CDTF">2022-03-27T14:02:00Z</dcterms:created>
  <dcterms:modified xsi:type="dcterms:W3CDTF">2022-03-27T14:15:00Z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