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40EE" w14:textId="77777777" w:rsidR="0039121C" w:rsidRDefault="0039121C" w:rsidP="0039121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附件：会议日程安排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474"/>
        <w:gridCol w:w="2234"/>
        <w:gridCol w:w="4571"/>
        <w:gridCol w:w="1605"/>
        <w:gridCol w:w="1449"/>
      </w:tblGrid>
      <w:tr w:rsidR="0039121C" w14:paraId="49CBD01F" w14:textId="77777777" w:rsidTr="002C774B">
        <w:trPr>
          <w:trHeight w:val="720"/>
          <w:tblHeader/>
          <w:jc w:val="center"/>
        </w:trPr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ACA4C" w14:textId="77777777" w:rsidR="0039121C" w:rsidRDefault="0039121C" w:rsidP="002C774B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bookmarkStart w:id="0" w:name="_Hlk80691528"/>
            <w:r>
              <w:rPr>
                <w:rFonts w:ascii="Times New Roman" w:eastAsia="黑体" w:hAnsi="Times New Roman" w:cs="Times New Roman"/>
                <w:szCs w:val="21"/>
              </w:rPr>
              <w:t>序号</w:t>
            </w:r>
          </w:p>
        </w:tc>
        <w:tc>
          <w:tcPr>
            <w:tcW w:w="124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AF854D" w14:textId="77777777" w:rsidR="0039121C" w:rsidRDefault="0039121C" w:rsidP="002C774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标准项目名称</w:t>
            </w:r>
          </w:p>
        </w:tc>
        <w:tc>
          <w:tcPr>
            <w:tcW w:w="80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999D96" w14:textId="77777777" w:rsidR="0039121C" w:rsidRDefault="0039121C" w:rsidP="002C774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项目计划编号</w:t>
            </w:r>
          </w:p>
        </w:tc>
        <w:tc>
          <w:tcPr>
            <w:tcW w:w="164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F4953" w14:textId="77777777" w:rsidR="0039121C" w:rsidRDefault="0039121C" w:rsidP="002C774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起草单位及相关单位</w:t>
            </w:r>
          </w:p>
        </w:tc>
        <w:tc>
          <w:tcPr>
            <w:tcW w:w="5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ECDA15" w14:textId="77777777" w:rsidR="0039121C" w:rsidRDefault="0039121C" w:rsidP="002C774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备注</w:t>
            </w:r>
          </w:p>
        </w:tc>
        <w:tc>
          <w:tcPr>
            <w:tcW w:w="52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724CE" w14:textId="77777777" w:rsidR="0039121C" w:rsidRDefault="0039121C" w:rsidP="002C774B">
            <w:pPr>
              <w:widowControl/>
              <w:spacing w:line="0" w:lineRule="atLeas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会议</w:t>
            </w:r>
            <w:r>
              <w:rPr>
                <w:rFonts w:ascii="Times New Roman" w:eastAsia="黑体" w:hAnsi="Times New Roman" w:cs="Times New Roman"/>
                <w:szCs w:val="21"/>
              </w:rPr>
              <w:t>ID</w:t>
            </w:r>
          </w:p>
        </w:tc>
      </w:tr>
      <w:tr w:rsidR="0039121C" w14:paraId="23AE00AE" w14:textId="77777777" w:rsidTr="002C774B">
        <w:trPr>
          <w:trHeight w:val="2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C1492" w14:textId="77777777" w:rsidR="0039121C" w:rsidRDefault="0039121C" w:rsidP="002C774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39121C" w14:paraId="7BD5BB04" w14:textId="77777777" w:rsidTr="002C774B">
        <w:trPr>
          <w:trHeight w:val="12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CCC4E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6B5E9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铝幕墙板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第</w:t>
            </w:r>
            <w:r>
              <w:rPr>
                <w:color w:val="000000"/>
                <w:sz w:val="20"/>
                <w:szCs w:val="20"/>
                <w:lang w:bidi="ar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部分：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板基</w:t>
            </w:r>
            <w:proofErr w:type="gramEnd"/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82DC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[2020]181号2020-0724T-YS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21C3F" w14:textId="77777777" w:rsidR="0039121C" w:rsidRDefault="0039121C" w:rsidP="002C774B">
            <w:pPr>
              <w:widowControl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西南铝业（集团）有限责任公司、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中铝瑞闽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股份有限公司、东北轻合金有限责任公司、厦门厦顺铝箔有限公司、福建省南铝板带加工有限公司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26D0F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 w:val="restart"/>
            <w:vAlign w:val="center"/>
          </w:tcPr>
          <w:p w14:paraId="47BEBFED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486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535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285</w:t>
            </w:r>
          </w:p>
        </w:tc>
      </w:tr>
      <w:tr w:rsidR="0039121C" w14:paraId="07E4D3AB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47313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8C05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密封条用铝合金带材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BA025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2020-1269T-YS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B5687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>西南铝业（集团）有限责任公司、重庆西南铝精密加工有限责任公司、</w:t>
            </w:r>
            <w:proofErr w:type="gramStart"/>
            <w:r>
              <w:rPr>
                <w:color w:val="000000"/>
                <w:sz w:val="20"/>
                <w:szCs w:val="20"/>
                <w:lang w:bidi="ar"/>
              </w:rPr>
              <w:t>中铝瑞闽</w:t>
            </w:r>
            <w:proofErr w:type="gramEnd"/>
            <w:r>
              <w:rPr>
                <w:color w:val="000000"/>
                <w:sz w:val="20"/>
                <w:szCs w:val="20"/>
                <w:lang w:bidi="ar"/>
              </w:rPr>
              <w:t>股份有限公司 、重庆</w:t>
            </w:r>
            <w:proofErr w:type="gramStart"/>
            <w:r>
              <w:rPr>
                <w:color w:val="000000"/>
                <w:sz w:val="20"/>
                <w:szCs w:val="20"/>
                <w:lang w:bidi="ar"/>
              </w:rPr>
              <w:t>浩</w:t>
            </w:r>
            <w:proofErr w:type="gramEnd"/>
            <w:r>
              <w:rPr>
                <w:color w:val="000000"/>
                <w:sz w:val="20"/>
                <w:szCs w:val="20"/>
                <w:lang w:bidi="ar"/>
              </w:rPr>
              <w:t>和金属制品有限公司、秦皇岛威卡威汽车零部件有限公司、重庆奥威有色金属有限公司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3D87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54EC4A22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3AC96F1D" w14:textId="77777777" w:rsidTr="002C774B">
        <w:trPr>
          <w:trHeight w:val="4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90E60" w14:textId="77777777" w:rsidR="0039121C" w:rsidRDefault="0039121C" w:rsidP="002C774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39121C" w14:paraId="0DD8F196" w14:textId="77777777" w:rsidTr="002C774B">
        <w:trPr>
          <w:trHeight w:val="2092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87749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51DDD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粗钙</w:t>
            </w:r>
            <w:proofErr w:type="gramEnd"/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761CE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2020-1523T-YS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FF05B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北京事竟成有色金属研究所、陕西三江能源金属镁有限公司、山西闻喜</w:t>
            </w:r>
            <w:proofErr w:type="gramStart"/>
            <w:r>
              <w:rPr>
                <w:rStyle w:val="font51"/>
                <w:rFonts w:hint="default"/>
                <w:lang w:bidi="ar"/>
              </w:rPr>
              <w:t>银光镁业集团</w:t>
            </w:r>
            <w:proofErr w:type="gramEnd"/>
            <w:r>
              <w:rPr>
                <w:rStyle w:val="font51"/>
                <w:rFonts w:hint="default"/>
                <w:lang w:bidi="ar"/>
              </w:rPr>
              <w:t>、交口县</w:t>
            </w:r>
            <w:proofErr w:type="gramStart"/>
            <w:r>
              <w:rPr>
                <w:rStyle w:val="font51"/>
                <w:rFonts w:hint="default"/>
                <w:lang w:bidi="ar"/>
              </w:rPr>
              <w:t>富瑞德镁业</w:t>
            </w:r>
            <w:proofErr w:type="gramEnd"/>
            <w:r>
              <w:rPr>
                <w:rStyle w:val="font51"/>
                <w:rFonts w:hint="default"/>
                <w:lang w:bidi="ar"/>
              </w:rPr>
              <w:t>有限公司、阳城县大宁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远孚钙</w:t>
            </w:r>
            <w:proofErr w:type="gramEnd"/>
            <w:r>
              <w:rPr>
                <w:rStyle w:val="font51"/>
                <w:rFonts w:hint="default"/>
                <w:lang w:bidi="ar"/>
              </w:rPr>
              <w:t>镁有限公司、四川建中金属材料有限公司、长治县金</w:t>
            </w:r>
            <w:proofErr w:type="gramStart"/>
            <w:r>
              <w:rPr>
                <w:rStyle w:val="font51"/>
                <w:rFonts w:hint="default"/>
                <w:lang w:bidi="ar"/>
              </w:rPr>
              <w:t>世</w:t>
            </w:r>
            <w:proofErr w:type="gramEnd"/>
            <w:r>
              <w:rPr>
                <w:rStyle w:val="font51"/>
                <w:rFonts w:hint="default"/>
                <w:lang w:bidi="ar"/>
              </w:rPr>
              <w:t>恒合金科技有限公司、长治市郊区双剑金属颗粒有限公司、北矿检测技术有限公司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4A8B4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 w:val="restart"/>
            <w:vAlign w:val="center"/>
          </w:tcPr>
          <w:p w14:paraId="1248CC79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860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644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</w:t>
            </w:r>
            <w:r w:rsidRPr="006223BD">
              <w:rPr>
                <w:rFonts w:ascii="Times New Roman" w:eastAsia="宋体" w:hAnsi="Times New Roman" w:cs="Times New Roman"/>
                <w:sz w:val="18"/>
                <w:szCs w:val="18"/>
              </w:rPr>
              <w:t>292</w:t>
            </w:r>
          </w:p>
        </w:tc>
      </w:tr>
      <w:tr w:rsidR="0039121C" w14:paraId="03DC965D" w14:textId="77777777" w:rsidTr="002C774B">
        <w:trPr>
          <w:trHeight w:val="2204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8C0BD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6E3D0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color w:val="000000"/>
                <w:sz w:val="20"/>
                <w:szCs w:val="20"/>
                <w:lang w:bidi="ar"/>
              </w:rPr>
              <w:t>钙</w:t>
            </w:r>
            <w:proofErr w:type="gramStart"/>
            <w:r>
              <w:rPr>
                <w:color w:val="000000"/>
                <w:sz w:val="20"/>
                <w:szCs w:val="20"/>
                <w:lang w:bidi="ar"/>
              </w:rPr>
              <w:t>挤压线坯及</w:t>
            </w:r>
            <w:proofErr w:type="gramEnd"/>
            <w:r>
              <w:rPr>
                <w:color w:val="000000"/>
                <w:sz w:val="20"/>
                <w:szCs w:val="20"/>
                <w:lang w:bidi="ar"/>
              </w:rPr>
              <w:t>线材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4B2C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2020-1524T-YS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6C20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北京事竟成有色金属研究所、陕西三江能源金属镁有限公司、山西闻喜</w:t>
            </w:r>
            <w:proofErr w:type="gramStart"/>
            <w:r>
              <w:rPr>
                <w:rStyle w:val="font51"/>
                <w:rFonts w:hint="default"/>
                <w:lang w:bidi="ar"/>
              </w:rPr>
              <w:t>银光镁业集团</w:t>
            </w:r>
            <w:proofErr w:type="gramEnd"/>
            <w:r>
              <w:rPr>
                <w:rStyle w:val="font51"/>
                <w:rFonts w:hint="default"/>
                <w:lang w:bidi="ar"/>
              </w:rPr>
              <w:t>、交口县</w:t>
            </w:r>
            <w:proofErr w:type="gramStart"/>
            <w:r>
              <w:rPr>
                <w:rStyle w:val="font51"/>
                <w:rFonts w:hint="default"/>
                <w:lang w:bidi="ar"/>
              </w:rPr>
              <w:t>富瑞德镁业</w:t>
            </w:r>
            <w:proofErr w:type="gramEnd"/>
            <w:r>
              <w:rPr>
                <w:rStyle w:val="font51"/>
                <w:rFonts w:hint="default"/>
                <w:lang w:bidi="ar"/>
              </w:rPr>
              <w:t>有限公司、阳城县大宁</w:t>
            </w:r>
            <w:proofErr w:type="gramStart"/>
            <w:r>
              <w:rPr>
                <w:rStyle w:val="font51"/>
                <w:rFonts w:hint="default"/>
                <w:lang w:bidi="ar"/>
              </w:rPr>
              <w:t>远孚钙</w:t>
            </w:r>
            <w:proofErr w:type="gramEnd"/>
            <w:r>
              <w:rPr>
                <w:rStyle w:val="font51"/>
                <w:rFonts w:hint="default"/>
                <w:lang w:bidi="ar"/>
              </w:rPr>
              <w:t>镁有限公司、四川建中金属材料有限公司、长治县金</w:t>
            </w:r>
            <w:proofErr w:type="gramStart"/>
            <w:r>
              <w:rPr>
                <w:rStyle w:val="font51"/>
                <w:rFonts w:hint="default"/>
                <w:lang w:bidi="ar"/>
              </w:rPr>
              <w:t>世</w:t>
            </w:r>
            <w:proofErr w:type="gramEnd"/>
            <w:r>
              <w:rPr>
                <w:rStyle w:val="font51"/>
                <w:rFonts w:hint="default"/>
                <w:lang w:bidi="ar"/>
              </w:rPr>
              <w:t>恒合金科技有限公司、长治市郊区双剑金属颗粒有限公司、北矿检测技术有限公司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8294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/>
            <w:vAlign w:val="center"/>
          </w:tcPr>
          <w:p w14:paraId="23014C65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3222B8D4" w14:textId="77777777" w:rsidTr="002C774B">
        <w:trPr>
          <w:trHeight w:val="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10ED4" w14:textId="77777777" w:rsidR="0039121C" w:rsidRDefault="0039121C" w:rsidP="002C774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39121C" w14:paraId="2128C7B0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9605F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32807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氧化铝化学分析和物理性能测定方法 第25部分：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松装和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振实密度的测定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376C5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Style w:val="font71"/>
                <w:rFonts w:hint="default"/>
                <w:lang w:bidi="ar"/>
              </w:rPr>
              <w:t>国标委</w:t>
            </w:r>
            <w:proofErr w:type="gramEnd"/>
            <w:r>
              <w:rPr>
                <w:rStyle w:val="font71"/>
                <w:rFonts w:hint="default"/>
                <w:lang w:bidi="ar"/>
              </w:rPr>
              <w:t>发</w:t>
            </w:r>
            <w:r>
              <w:rPr>
                <w:rStyle w:val="font61"/>
                <w:lang w:bidi="ar"/>
              </w:rPr>
              <w:t>[2021]41</w:t>
            </w:r>
            <w:r>
              <w:rPr>
                <w:rStyle w:val="font71"/>
                <w:rFonts w:hint="default"/>
                <w:lang w:bidi="ar"/>
              </w:rPr>
              <w:t>号</w:t>
            </w:r>
            <w:r>
              <w:rPr>
                <w:rStyle w:val="font61"/>
                <w:lang w:bidi="ar"/>
              </w:rPr>
              <w:t>20214942-T-610</w:t>
            </w:r>
          </w:p>
        </w:tc>
        <w:tc>
          <w:tcPr>
            <w:tcW w:w="1641" w:type="pct"/>
            <w:tcBorders>
              <w:top w:val="single" w:sz="4" w:space="0" w:color="auto"/>
            </w:tcBorders>
            <w:vAlign w:val="center"/>
          </w:tcPr>
          <w:p w14:paraId="75A068C9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0E5BA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 w:val="restart"/>
            <w:vAlign w:val="center"/>
          </w:tcPr>
          <w:p w14:paraId="3FD9CA0A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069BB">
              <w:rPr>
                <w:rFonts w:ascii="Times New Roman" w:eastAsia="宋体" w:hAnsi="Times New Roman" w:cs="Times New Roman"/>
                <w:sz w:val="18"/>
                <w:szCs w:val="18"/>
              </w:rPr>
              <w:t>512-9975-7452</w:t>
            </w:r>
          </w:p>
        </w:tc>
      </w:tr>
      <w:tr w:rsidR="0039121C" w14:paraId="0C9CFFCD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16D8D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4800E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氧化铝化学分析方法和物理性能测定方法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 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color w:val="000000"/>
                <w:sz w:val="20"/>
                <w:szCs w:val="20"/>
                <w:lang w:bidi="ar"/>
              </w:rPr>
              <w:t>27</w:t>
            </w:r>
            <w:r>
              <w:rPr>
                <w:rStyle w:val="font31"/>
                <w:rFonts w:hint="default"/>
                <w:lang w:bidi="ar"/>
              </w:rPr>
              <w:t>部分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：</w:t>
            </w:r>
            <w:r>
              <w:rPr>
                <w:rStyle w:val="font31"/>
                <w:rFonts w:hint="default"/>
                <w:lang w:bidi="ar"/>
              </w:rPr>
              <w:t>粒度分析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筛分法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17E04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Style w:val="font71"/>
                <w:rFonts w:hint="default"/>
              </w:rPr>
              <w:t>国标委</w:t>
            </w:r>
            <w:proofErr w:type="gramEnd"/>
            <w:r>
              <w:rPr>
                <w:rStyle w:val="font71"/>
                <w:rFonts w:hint="default"/>
              </w:rPr>
              <w:t>发[2021]19号20211893-T-610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520C2CA1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8F9C6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3133003D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68986121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E1491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7E83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31"/>
                <w:rFonts w:hint="default"/>
                <w:lang w:bidi="ar"/>
              </w:rPr>
              <w:t>氧化铝化学分析方法和物理性能测定方法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第</w:t>
            </w:r>
            <w:r>
              <w:rPr>
                <w:color w:val="000000"/>
                <w:sz w:val="20"/>
                <w:szCs w:val="20"/>
                <w:lang w:bidi="ar"/>
              </w:rPr>
              <w:t>35</w:t>
            </w:r>
            <w:r>
              <w:rPr>
                <w:rStyle w:val="font31"/>
                <w:rFonts w:hint="default"/>
                <w:lang w:bidi="ar"/>
              </w:rPr>
              <w:t>部分：比表面积的测定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氮吸附法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5B68A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Style w:val="font71"/>
                <w:rFonts w:hint="default"/>
              </w:rPr>
              <w:t>国标委</w:t>
            </w:r>
            <w:proofErr w:type="gramEnd"/>
            <w:r>
              <w:rPr>
                <w:rStyle w:val="font71"/>
                <w:rFonts w:hint="default"/>
              </w:rPr>
              <w:t>发[2021]19号20211894-T-610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75C8BD7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中铝郑州有色金属研究院有限公司、中铝矿业有限公司、山东南山铝业股份有限公司、广东省科学院工业分析检测中心等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AAA86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670C940B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17AC8926" w14:textId="77777777" w:rsidTr="002C774B">
        <w:trPr>
          <w:trHeight w:val="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327D9" w14:textId="77777777" w:rsidR="0039121C" w:rsidRDefault="0039121C" w:rsidP="002C774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39121C" w14:paraId="5E25D20D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63E10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7BBA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高纯铝化学分析方法 痕量杂质元素含量的测定 辉光放电质谱法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81A8B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2020-1525T-YS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5CAF0489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国标（北京）检验认证有限公司、新疆众和股份有限公司、昆明冶金研究院、金川集团股份有限公司、包头铝业有限公司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DE4E5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 w:val="restart"/>
            <w:vAlign w:val="center"/>
          </w:tcPr>
          <w:p w14:paraId="6452F8F6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069BB">
              <w:rPr>
                <w:rFonts w:ascii="Times New Roman" w:eastAsia="宋体" w:hAnsi="Times New Roman" w:cs="Times New Roman"/>
                <w:sz w:val="18"/>
                <w:szCs w:val="18"/>
              </w:rPr>
              <w:t>512-9975-7452</w:t>
            </w:r>
          </w:p>
        </w:tc>
      </w:tr>
      <w:tr w:rsidR="0039121C" w14:paraId="5CFCDDFB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83102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D1655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镓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化学分析方法 汞、砷含量的测定 原子荧光光谱法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976A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2020-1527T-YS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2893A3DD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sz w:val="20"/>
                <w:szCs w:val="20"/>
              </w:rPr>
              <w:t>中铝矿业有限公司、中铝郑州有色金属研究院有限公司、平果铝业有限公司、国标（北京）检验认证有限公司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20D8E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40CEEA3C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53122D77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CCC62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9C284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铝土矿石化学分析方法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第</w:t>
            </w:r>
            <w:r>
              <w:rPr>
                <w:color w:val="000000"/>
                <w:sz w:val="20"/>
                <w:szCs w:val="20"/>
                <w:lang w:bidi="ar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部分：有效铝和活性硅的测定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7FF9E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2020-1528T-YS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14A63D0C" w14:textId="77777777" w:rsidR="0039121C" w:rsidRDefault="0039121C" w:rsidP="002C774B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Style w:val="font51"/>
                <w:rFonts w:hint="default"/>
                <w:lang w:bidi="ar"/>
              </w:rPr>
              <w:t>中铝山东有限公司、中铝郑州有色金属研究院有限公司、中铝矿业有限公司等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0B785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0D0D5212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58580D7F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71F85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123BB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铝土矿拜耳法溶出性能评价方法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4A4DB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2020-1512T-YS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44A5634A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EDFEF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5C418354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0EF34092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AB520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6D5B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氟化铝化学分析方法和物理性能检测方法 第2部分：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减量的测定 重量法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72901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6B8CE93F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0695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15523CCD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3EB26F7F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0C814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87318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氟化铝化学分析方法和物理性能检测方法 第8部分：硫酸根含量的测定 硫酸钡重量法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432AB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6A888084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74337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3E9A40BD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088758A6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C36FF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6C8FF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氟化铝化学分析方法和物理性能检测方法 第9部分：五氧化二磷含量的测定 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蓝分光光度法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9E235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72C809F4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2DBC2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 w:val="restart"/>
            <w:vAlign w:val="center"/>
          </w:tcPr>
          <w:p w14:paraId="5D25A712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069BB">
              <w:rPr>
                <w:rFonts w:ascii="Times New Roman" w:eastAsia="宋体" w:hAnsi="Times New Roman" w:cs="Times New Roman"/>
                <w:sz w:val="18"/>
                <w:szCs w:val="18"/>
              </w:rPr>
              <w:t>512-9975-7452</w:t>
            </w:r>
          </w:p>
        </w:tc>
      </w:tr>
      <w:tr w:rsidR="0039121C" w14:paraId="2FCE9139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9C7D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04C7D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氟化铝化学分析方法和物理性能测定方法 第19部分：元素含量的测定 电感耦合等离子体发射光谱法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3287" w14:textId="77777777" w:rsidR="0039121C" w:rsidRDefault="0039121C" w:rsidP="002C774B">
            <w:pPr>
              <w:widowControl/>
              <w:jc w:val="center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[2020]181号2020-0683T-YS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319613B9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F8043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6768854C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019B5800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5FEAB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9A1F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冰晶石化学分析方法和物理性能测定方法 第5部分：钠含量的测定 火焰原子吸收光谱法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07359" w14:textId="77777777" w:rsidR="0039121C" w:rsidRDefault="0039121C" w:rsidP="002C774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0866003E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3F502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1A7B2732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28270D04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B9945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3B86B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冰晶石化学分析方法和物理性能测定方法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部分：二氧化硅含量的测定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蓝分光光度法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C9B1" w14:textId="77777777" w:rsidR="0039121C" w:rsidRDefault="0039121C" w:rsidP="002C774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1FB48FED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23E0D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0A137974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3A4D937A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B1CEE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C56D" w14:textId="77777777" w:rsidR="0039121C" w:rsidRDefault="0039121C" w:rsidP="002C77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冰晶石化学分析方法和物理性能测定方法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部分：元素含量的测定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X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射线荧光光谱法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FE740" w14:textId="77777777" w:rsidR="0039121C" w:rsidRDefault="0039121C" w:rsidP="002C774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64575771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2780D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预审</w:t>
            </w:r>
          </w:p>
        </w:tc>
        <w:tc>
          <w:tcPr>
            <w:tcW w:w="520" w:type="pct"/>
            <w:vMerge/>
            <w:vAlign w:val="center"/>
          </w:tcPr>
          <w:p w14:paraId="108430B7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4FBAE619" w14:textId="77777777" w:rsidTr="002C774B">
        <w:trPr>
          <w:trHeight w:val="4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F9599" w14:textId="77777777" w:rsidR="0039121C" w:rsidRDefault="0039121C" w:rsidP="002C774B">
            <w:pPr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9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00~12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，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00~17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：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00</w:t>
            </w:r>
          </w:p>
        </w:tc>
      </w:tr>
      <w:tr w:rsidR="0039121C" w14:paraId="7D18AD26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A2CEA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9F310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铝土矿石化学分析方法 第7部分：氧化钙含量的测定 火焰原子吸收光谱法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E6F6D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01756E6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A56E4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 w:val="restart"/>
            <w:vAlign w:val="center"/>
          </w:tcPr>
          <w:p w14:paraId="3A843602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069BB">
              <w:rPr>
                <w:rFonts w:ascii="Times New Roman" w:eastAsia="宋体" w:hAnsi="Times New Roman" w:cs="Times New Roman"/>
                <w:sz w:val="18"/>
                <w:szCs w:val="18"/>
              </w:rPr>
              <w:t>512-9975-7452</w:t>
            </w:r>
          </w:p>
        </w:tc>
      </w:tr>
      <w:tr w:rsidR="0039121C" w14:paraId="2008D5FC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78CD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21CD3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铝土矿石化学分析方法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第</w:t>
            </w:r>
            <w:r>
              <w:rPr>
                <w:color w:val="000000"/>
                <w:sz w:val="20"/>
                <w:szCs w:val="20"/>
                <w:lang w:bidi="ar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部分：元素含量的测定</w:t>
            </w:r>
            <w:r>
              <w:rPr>
                <w:color w:val="000000"/>
                <w:sz w:val="20"/>
                <w:szCs w:val="20"/>
                <w:lang w:bidi="ar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电感耦合等离子体原子发射光谱法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8A803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工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信厅科函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〔</w:t>
            </w:r>
            <w:r>
              <w:rPr>
                <w:color w:val="000000"/>
                <w:sz w:val="20"/>
                <w:szCs w:val="20"/>
                <w:lang w:bidi="ar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〕</w:t>
            </w:r>
            <w:r>
              <w:rPr>
                <w:color w:val="000000"/>
                <w:sz w:val="20"/>
                <w:szCs w:val="20"/>
                <w:lang w:bidi="ar"/>
              </w:rPr>
              <w:t>263</w:t>
            </w: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号</w:t>
            </w:r>
            <w:r>
              <w:rPr>
                <w:color w:val="000000"/>
                <w:sz w:val="20"/>
                <w:szCs w:val="20"/>
                <w:lang w:bidi="ar"/>
              </w:rPr>
              <w:t>2020-1537T-YS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5592615E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E2AAA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/>
            <w:vAlign w:val="center"/>
          </w:tcPr>
          <w:p w14:paraId="13A79B98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21F16E66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5EE21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D29B4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 w:rsidRPr="007069BB"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冰晶石化学分析方法和物理性能测定方法 第7部分：三氧化二铁含量的测定 </w:t>
            </w:r>
            <w:proofErr w:type="gramStart"/>
            <w:r w:rsidRPr="007069BB">
              <w:rPr>
                <w:rFonts w:hint="eastAsia"/>
                <w:color w:val="000000"/>
                <w:sz w:val="20"/>
                <w:szCs w:val="20"/>
                <w:lang w:bidi="ar"/>
              </w:rPr>
              <w:t>邻二氮杂菲</w:t>
            </w:r>
            <w:proofErr w:type="gramEnd"/>
            <w:r w:rsidRPr="007069BB"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分光光度法 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59D56" w14:textId="77777777" w:rsidR="0039121C" w:rsidRDefault="0039121C" w:rsidP="002C774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4EF18F88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C4374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/>
            <w:vAlign w:val="center"/>
          </w:tcPr>
          <w:p w14:paraId="6B5473F5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62465BFA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50437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7E8F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冰晶石化学分析方法和物理性能测定方法  第12部分：钙含量的测定 火焰原子吸收光谱法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6FFD9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62D2281C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92D0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/>
            <w:vAlign w:val="center"/>
          </w:tcPr>
          <w:p w14:paraId="0E620AD6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39121C" w14:paraId="42FA3AF1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3746A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5E43D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氟化铝化学分析方法和物理性能测定方法 第4部分：铝含量的测定  EDTA滴定法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0148" w14:textId="77777777" w:rsidR="0039121C" w:rsidRDefault="0039121C" w:rsidP="002C774B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bottom w:val="single" w:sz="4" w:space="0" w:color="auto"/>
            </w:tcBorders>
            <w:vAlign w:val="center"/>
          </w:tcPr>
          <w:p w14:paraId="1017EA38" w14:textId="77777777" w:rsidR="0039121C" w:rsidRDefault="0039121C" w:rsidP="002C774B">
            <w:pPr>
              <w:widowControl/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中铝郑州有色金属研究院有限公司、中铝矿业有限公司等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12FA1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 w:val="restart"/>
            <w:vAlign w:val="center"/>
          </w:tcPr>
          <w:p w14:paraId="770CD953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7069BB">
              <w:rPr>
                <w:rFonts w:ascii="Times New Roman" w:eastAsia="宋体" w:hAnsi="Times New Roman" w:cs="Times New Roman"/>
                <w:sz w:val="18"/>
                <w:szCs w:val="18"/>
              </w:rPr>
              <w:t>512-9975-7452</w:t>
            </w:r>
          </w:p>
        </w:tc>
      </w:tr>
      <w:tr w:rsidR="0039121C" w14:paraId="1D57A659" w14:textId="77777777" w:rsidTr="002C774B">
        <w:trPr>
          <w:trHeight w:val="455"/>
          <w:jc w:val="center"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40340" w14:textId="77777777" w:rsidR="0039121C" w:rsidRDefault="0039121C" w:rsidP="0039121C">
            <w:pPr>
              <w:pStyle w:val="a7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D5D9A" w14:textId="77777777" w:rsidR="0039121C" w:rsidRDefault="0039121C" w:rsidP="002C774B">
            <w:pPr>
              <w:widowControl/>
              <w:jc w:val="left"/>
              <w:rPr>
                <w:color w:val="000000"/>
                <w:sz w:val="20"/>
                <w:szCs w:val="20"/>
                <w:lang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 xml:space="preserve">氟化钠化学分析方法 第3部分：二氧化硅含量的测定 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钼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蓝分光光度法</w:t>
            </w:r>
          </w:p>
        </w:tc>
        <w:tc>
          <w:tcPr>
            <w:tcW w:w="8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CD55B" w14:textId="77777777" w:rsidR="0039121C" w:rsidRDefault="0039121C" w:rsidP="002C774B"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待下达计划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1D9ED" w14:textId="77777777" w:rsidR="0039121C" w:rsidRDefault="0039121C" w:rsidP="002C774B">
            <w:pPr>
              <w:widowControl/>
              <w:jc w:val="left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rFonts w:hint="default"/>
                <w:lang w:bidi="ar"/>
              </w:rPr>
              <w:t>中铝郑州有色金属研究院有限公司等</w:t>
            </w:r>
          </w:p>
        </w:tc>
        <w:tc>
          <w:tcPr>
            <w:tcW w:w="57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23915" w14:textId="77777777" w:rsidR="0039121C" w:rsidRDefault="0039121C" w:rsidP="002C774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讨论</w:t>
            </w:r>
          </w:p>
        </w:tc>
        <w:tc>
          <w:tcPr>
            <w:tcW w:w="520" w:type="pct"/>
            <w:vMerge/>
            <w:tcBorders>
              <w:bottom w:val="single" w:sz="4" w:space="0" w:color="auto"/>
            </w:tcBorders>
            <w:vAlign w:val="center"/>
          </w:tcPr>
          <w:p w14:paraId="5424A841" w14:textId="77777777" w:rsidR="0039121C" w:rsidRDefault="0039121C" w:rsidP="002C77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46956AEA" w14:textId="77777777" w:rsidR="0039121C" w:rsidRDefault="0039121C" w:rsidP="0039121C">
      <w:pPr>
        <w:widowControl/>
        <w:jc w:val="left"/>
        <w:rPr>
          <w:rFonts w:ascii="Times New Roman" w:eastAsia="黑体" w:hAnsi="Times New Roman" w:cs="Times New Roman"/>
          <w:sz w:val="28"/>
          <w:szCs w:val="28"/>
        </w:rPr>
      </w:pPr>
    </w:p>
    <w:p w14:paraId="76D0D6F3" w14:textId="77777777" w:rsidR="00F254C7" w:rsidRDefault="00F254C7"/>
    <w:sectPr w:rsidR="00F254C7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DEFA" w14:textId="77777777" w:rsidR="00AD18F0" w:rsidRDefault="00AD18F0" w:rsidP="0039121C">
      <w:r>
        <w:separator/>
      </w:r>
    </w:p>
  </w:endnote>
  <w:endnote w:type="continuationSeparator" w:id="0">
    <w:p w14:paraId="2D9A40BD" w14:textId="77777777" w:rsidR="00AD18F0" w:rsidRDefault="00AD18F0" w:rsidP="0039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C72AF" w14:textId="77777777" w:rsidR="00AD18F0" w:rsidRDefault="00AD18F0" w:rsidP="0039121C">
      <w:r>
        <w:separator/>
      </w:r>
    </w:p>
  </w:footnote>
  <w:footnote w:type="continuationSeparator" w:id="0">
    <w:p w14:paraId="3A9ED1BB" w14:textId="77777777" w:rsidR="00AD18F0" w:rsidRDefault="00AD18F0" w:rsidP="0039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20D36"/>
    <w:multiLevelType w:val="multilevel"/>
    <w:tmpl w:val="5DD20D36"/>
    <w:lvl w:ilvl="0">
      <w:start w:val="1"/>
      <w:numFmt w:val="decimal"/>
      <w:lvlText w:val="%1."/>
      <w:lvlJc w:val="left"/>
      <w:pPr>
        <w:ind w:left="562" w:hanging="420"/>
      </w:pPr>
      <w:rPr>
        <w:sz w:val="21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071"/>
    <w:rsid w:val="0039121C"/>
    <w:rsid w:val="00AD18F0"/>
    <w:rsid w:val="00D27071"/>
    <w:rsid w:val="00F2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337A2CE-5F83-4ED5-BA46-906E55D2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2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12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12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12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121C"/>
    <w:rPr>
      <w:sz w:val="18"/>
      <w:szCs w:val="18"/>
    </w:rPr>
  </w:style>
  <w:style w:type="paragraph" w:styleId="a7">
    <w:name w:val="List Paragraph"/>
    <w:basedOn w:val="a"/>
    <w:uiPriority w:val="34"/>
    <w:qFormat/>
    <w:rsid w:val="0039121C"/>
    <w:pPr>
      <w:ind w:firstLineChars="200" w:firstLine="420"/>
    </w:pPr>
  </w:style>
  <w:style w:type="character" w:customStyle="1" w:styleId="font51">
    <w:name w:val="font51"/>
    <w:basedOn w:val="a0"/>
    <w:qFormat/>
    <w:rsid w:val="0039121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39121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39121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39121C"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2022-03-03T01:17:00Z</dcterms:created>
  <dcterms:modified xsi:type="dcterms:W3CDTF">2022-03-03T01:17:00Z</dcterms:modified>
</cp:coreProperties>
</file>