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sz w:val="28"/>
          <w:szCs w:val="28"/>
          <w:shd w:val="clear" w:color="auto" w:fill="FFFFFF"/>
        </w:rPr>
        <w:t>20</w:t>
      </w:r>
      <w:r>
        <w:rPr>
          <w:rFonts w:hint="eastAsia" w:ascii="宋体" w:hAnsi="宋体"/>
          <w:b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宋体" w:hAnsi="宋体"/>
          <w:b/>
          <w:sz w:val="28"/>
          <w:szCs w:val="28"/>
          <w:shd w:val="clear" w:color="auto" w:fill="FFFFFF"/>
        </w:rPr>
        <w:t>年稀土标准工作会议预安排（按项目顺序排列）</w:t>
      </w:r>
    </w:p>
    <w:tbl>
      <w:tblPr>
        <w:tblStyle w:val="4"/>
        <w:tblW w:w="45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703"/>
        <w:gridCol w:w="1781"/>
        <w:gridCol w:w="1798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tblHeader/>
          <w:jc w:val="center"/>
        </w:trPr>
        <w:tc>
          <w:tcPr>
            <w:tcW w:w="41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105"/>
              <w:jc w:val="center"/>
              <w:rPr>
                <w:rFonts w:asciiTheme="minorEastAsia" w:hAnsiTheme="minorEastAsia" w:eastAsiaTheme="minorEastAsia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268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shd w:val="clear" w:color="auto" w:fill="FFFFFF"/>
              </w:rPr>
              <w:t>标准名称</w:t>
            </w:r>
          </w:p>
        </w:tc>
        <w:tc>
          <w:tcPr>
            <w:tcW w:w="621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shd w:val="clear" w:color="auto" w:fill="FFFFFF"/>
              </w:rPr>
              <w:t>计划号</w:t>
            </w:r>
          </w:p>
        </w:tc>
        <w:tc>
          <w:tcPr>
            <w:tcW w:w="627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shd w:val="clear" w:color="auto" w:fill="FFFFFF"/>
              </w:rPr>
              <w:t>预审会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shd w:val="clear" w:color="auto" w:fill="FFFFFF"/>
              </w:rPr>
              <w:t>月份</w:t>
            </w:r>
          </w:p>
        </w:tc>
        <w:tc>
          <w:tcPr>
            <w:tcW w:w="648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shd w:val="clear" w:color="auto" w:fill="FFFFFF"/>
              </w:rPr>
              <w:t>审定会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  <w:shd w:val="clear" w:color="auto" w:fill="FFFFFF"/>
              </w:rPr>
              <w:t>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稀土火法冶炼回收料化学分析方法  第1部分：稀土总量的测定 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2020-0734T-XB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稀土火法冶炼回收料化学分析方法 第2部分：十五个稀土元素氧化物配分量测定 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2020-0735T-XB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稀土火法冶炼回收料化学分析方法 第3部分：铬、镍、锌、铝量的测定 电感耦合等离子体质谱法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2020-0736T-XB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稀土铁合金化学分析方法第6部分：钼、钨、钛的测定 电感耦合等离子体原子发射光谱法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20202887-T-469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稀土铁合金化学分析方法第7部分：碳、硫量的测定 高频-红外吸收法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20202883-T-496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稀土铁合金化学分析方法第8部分：硅量的测定 光度法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20202881-T-496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稀土铁合金化学分析方法第9部分：磷量的测定 铋磷钼蓝分光光度法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20202889-T-469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绿色设计产品评价技术规范 稀土硅铁合金产品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2021-0053T-XB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钐铁氮粘结永磁粉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20204945-T-469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2022年7月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钆铁合金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2021-0436T-XB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2022年3月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稀土系储氢合金 吸放氢反应动力学性能测试方法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20204946-T-469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2022年5月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稀土复合钇锆陶瓷材料化学分析方法 氧化锆、氧化钇、氧化铪含量的测定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2020-1618T-XB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2022年3月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稀土氧化物中杂质元素化学分析方法 辉光放电质谱法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2020-1617T-XB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2022年5月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白光LED用氮氧化物青粉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20210959-T-469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2022年7月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稀土矿及稀土产品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>总α、总β放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射性的测定</w:t>
            </w:r>
            <w:r>
              <w:rPr>
                <w:rFonts w:ascii="宋体" w:hAnsi="宋体" w:cs="宋体"/>
                <w:bCs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厚源法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20210960-T-469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2022年11月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烧结钕铁硼永磁体恒定湿热试验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20210961-T-469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2022年11月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钕铁硼废料化学分析方法 第4部分：氟量的测定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2021-0052T-XB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2022年5月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钕铁硼合金化学分析方法 第8部分：氢量的测定 惰性气体熔融-热导或红外法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2021-0434T-XB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2022年5月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富钇富集物化学分析方法 十五个稀土元素氧化物配分量的测定 电感耦合等离子体发射光谱法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2021-0435T-XB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2022年5月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稀土火法冶炼绿色工厂评价要求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2021-0051T-XB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2022年5月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2022年11月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粘结钕铁硼绿色工厂评价要求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2021-0557T-XB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2021年11月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2022年3月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烧结钕铁硼绿色工厂评价要求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2021-0558T-XB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2021年11月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2022年3月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金属镧及镧粉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20211998-T-469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2022年7月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2022年11月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instrText xml:space="preserve"> HYPERLINK "http://zxd.sacinfo.org.cn/gb/gbdetail/loadview?projectId=1000104" \t "http://zxd.sacinfo.org.cn/gb/plan/tb/stddraft/_blank" </w:instrTex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离子型稀土矿混合稀土氧化物化学分析方法 第1部分：十五个稀土元素氧化物配分量的测定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end"/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20211999-T-469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2022年7月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2022年11月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instrText xml:space="preserve"> HYPERLINK "http://zxd.sacinfo.org.cn/gb/gbdetail/loadview?projectId=129224" \t "http://zxd.sacinfo.org.cn/gb/plan/tb/stddraft/_blank" </w:instrTex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稀土金属及其氧化物中稀土杂质化学分析法 第6部分： 铕中镧、铈、镨、钕、钐、钆、铽、镝、钬、铒、铥、镱、镥和钇的测定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end"/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20211997-T-469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2022年7月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2022年11月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instrText xml:space="preserve"> HYPERLINK "http://zxd.sacinfo.org.cn/gb/gbdetail/loadview?projectId=1001327" \t "http://zxd.sacinfo.org.cn/gb/plan/tb/stddraft/_blank" </w:instrTex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稀土系储氢合金 压力-组成等温线（PCI）的测试方法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end"/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20211996-T-469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2022年7月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2022年11月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各向同性稀土粘结永磁粉磁特性测量方法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20214335-T-469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2023年4月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高纯金属镧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2021-0536T-XB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2022年10月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高纯钇靶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2021-0537T-XB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2022年10月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氟化镧铈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2021-0538T-XB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2022年10月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氟化铽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2021-0729T-XB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2022年10月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氯化镧铈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2021-0730T-XB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2022年10月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超细氧化铈粉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2021-0731T-XB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2022年10月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稀土靶材回收料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2021-1800T-XB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2022年3月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稀土抛光粉绿色工厂评价要求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2021-1801T-XB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2022年3月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稀土荧光粉绿色工厂评价要求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2021-1802T-XB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2022年3月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稀土湿法冶炼绿色工厂评价要求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2021-1803T-XB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2022年3月</w:t>
            </w: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晶界扩散钕铁硼永磁材料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（外文版）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W20211880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氢脆钕铁硼永磁粉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（外文版）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W20211879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碳酸轻稀土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（外文版）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W20211878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2022年10月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各向同性稀土粘结永磁粉磁特性测量方法（外文版）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W20212077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shd w:val="clear" w:color="auto" w:fill="FFFFFF"/>
              </w:rPr>
            </w:pPr>
            <w:bookmarkStart w:id="1" w:name="_GoBack" w:colFirst="1" w:colLast="1"/>
          </w:p>
        </w:tc>
        <w:tc>
          <w:tcPr>
            <w:tcW w:w="2686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稀土矿及稀土产品总α、总β放射性的测定</w:t>
            </w:r>
            <w:r>
              <w:rPr>
                <w:rFonts w:ascii="宋体" w:hAnsi="宋体" w:cs="宋体"/>
                <w:bCs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厚源法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外文版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W20211982</w:t>
            </w:r>
          </w:p>
        </w:tc>
        <w:tc>
          <w:tcPr>
            <w:tcW w:w="627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48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2023年10月</w:t>
            </w:r>
          </w:p>
        </w:tc>
      </w:tr>
    </w:tbl>
    <w:p>
      <w:pPr>
        <w:rPr>
          <w:rFonts w:asciiTheme="minorEastAsia" w:hAnsiTheme="minorEastAsia" w:eastAsiaTheme="minorEastAsia"/>
          <w:szCs w:val="21"/>
          <w:highlight w:val="none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93670"/>
    <w:multiLevelType w:val="multilevel"/>
    <w:tmpl w:val="73C93670"/>
    <w:lvl w:ilvl="0" w:tentative="0">
      <w:start w:val="1"/>
      <w:numFmt w:val="decimal"/>
      <w:lvlText w:val="%1."/>
      <w:lvlJc w:val="left"/>
      <w:pPr>
        <w:ind w:left="649" w:hanging="420"/>
      </w:pPr>
    </w:lvl>
    <w:lvl w:ilvl="1" w:tentative="0">
      <w:start w:val="1"/>
      <w:numFmt w:val="lowerLetter"/>
      <w:lvlText w:val="%2)"/>
      <w:lvlJc w:val="left"/>
      <w:pPr>
        <w:ind w:left="1069" w:hanging="420"/>
      </w:pPr>
    </w:lvl>
    <w:lvl w:ilvl="2" w:tentative="0">
      <w:start w:val="1"/>
      <w:numFmt w:val="lowerRoman"/>
      <w:lvlText w:val="%3."/>
      <w:lvlJc w:val="right"/>
      <w:pPr>
        <w:ind w:left="1489" w:hanging="420"/>
      </w:pPr>
    </w:lvl>
    <w:lvl w:ilvl="3" w:tentative="0">
      <w:start w:val="1"/>
      <w:numFmt w:val="decimal"/>
      <w:lvlText w:val="%4."/>
      <w:lvlJc w:val="left"/>
      <w:pPr>
        <w:ind w:left="1909" w:hanging="420"/>
      </w:pPr>
    </w:lvl>
    <w:lvl w:ilvl="4" w:tentative="0">
      <w:start w:val="1"/>
      <w:numFmt w:val="lowerLetter"/>
      <w:lvlText w:val="%5)"/>
      <w:lvlJc w:val="left"/>
      <w:pPr>
        <w:ind w:left="2329" w:hanging="420"/>
      </w:pPr>
    </w:lvl>
    <w:lvl w:ilvl="5" w:tentative="0">
      <w:start w:val="1"/>
      <w:numFmt w:val="lowerRoman"/>
      <w:lvlText w:val="%6."/>
      <w:lvlJc w:val="right"/>
      <w:pPr>
        <w:ind w:left="2749" w:hanging="420"/>
      </w:pPr>
    </w:lvl>
    <w:lvl w:ilvl="6" w:tentative="0">
      <w:start w:val="1"/>
      <w:numFmt w:val="decimal"/>
      <w:lvlText w:val="%7."/>
      <w:lvlJc w:val="left"/>
      <w:pPr>
        <w:ind w:left="3169" w:hanging="420"/>
      </w:pPr>
    </w:lvl>
    <w:lvl w:ilvl="7" w:tentative="0">
      <w:start w:val="1"/>
      <w:numFmt w:val="lowerLetter"/>
      <w:lvlText w:val="%8)"/>
      <w:lvlJc w:val="left"/>
      <w:pPr>
        <w:ind w:left="3589" w:hanging="420"/>
      </w:pPr>
    </w:lvl>
    <w:lvl w:ilvl="8" w:tentative="0">
      <w:start w:val="1"/>
      <w:numFmt w:val="lowerRoman"/>
      <w:lvlText w:val="%9."/>
      <w:lvlJc w:val="right"/>
      <w:pPr>
        <w:ind w:left="400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51"/>
    <w:rsid w:val="0007253B"/>
    <w:rsid w:val="00151A1C"/>
    <w:rsid w:val="001859C1"/>
    <w:rsid w:val="00275AB7"/>
    <w:rsid w:val="003713AC"/>
    <w:rsid w:val="004B3048"/>
    <w:rsid w:val="00506A0E"/>
    <w:rsid w:val="00511421"/>
    <w:rsid w:val="00530372"/>
    <w:rsid w:val="005C3DF2"/>
    <w:rsid w:val="005F5951"/>
    <w:rsid w:val="0061571C"/>
    <w:rsid w:val="006520CD"/>
    <w:rsid w:val="00745F59"/>
    <w:rsid w:val="007F3242"/>
    <w:rsid w:val="00885DE0"/>
    <w:rsid w:val="008B4CA7"/>
    <w:rsid w:val="00995BED"/>
    <w:rsid w:val="009D295C"/>
    <w:rsid w:val="00A304B8"/>
    <w:rsid w:val="00A34BCB"/>
    <w:rsid w:val="00B921DC"/>
    <w:rsid w:val="00B927B5"/>
    <w:rsid w:val="00C02844"/>
    <w:rsid w:val="00C77CE0"/>
    <w:rsid w:val="00CF7239"/>
    <w:rsid w:val="00D76F19"/>
    <w:rsid w:val="00DC46DB"/>
    <w:rsid w:val="00F67E74"/>
    <w:rsid w:val="00F76EC3"/>
    <w:rsid w:val="00F90D73"/>
    <w:rsid w:val="00FA7BC3"/>
    <w:rsid w:val="00FD0FDA"/>
    <w:rsid w:val="02164A96"/>
    <w:rsid w:val="022D1551"/>
    <w:rsid w:val="080C116A"/>
    <w:rsid w:val="092667F8"/>
    <w:rsid w:val="0BDB287F"/>
    <w:rsid w:val="0D6C3838"/>
    <w:rsid w:val="0F230253"/>
    <w:rsid w:val="14B17322"/>
    <w:rsid w:val="15FD5831"/>
    <w:rsid w:val="20BB22D8"/>
    <w:rsid w:val="26262C61"/>
    <w:rsid w:val="28F74329"/>
    <w:rsid w:val="2AAC0F1E"/>
    <w:rsid w:val="300E7FAD"/>
    <w:rsid w:val="353630EC"/>
    <w:rsid w:val="359B44FA"/>
    <w:rsid w:val="39341E49"/>
    <w:rsid w:val="394D4BD1"/>
    <w:rsid w:val="3A023FD5"/>
    <w:rsid w:val="3B256634"/>
    <w:rsid w:val="3E4373E5"/>
    <w:rsid w:val="428E4C76"/>
    <w:rsid w:val="43AA1EF5"/>
    <w:rsid w:val="48CF5BF8"/>
    <w:rsid w:val="49D419A6"/>
    <w:rsid w:val="4E9658A3"/>
    <w:rsid w:val="4FE35216"/>
    <w:rsid w:val="5623179E"/>
    <w:rsid w:val="5AFA02E7"/>
    <w:rsid w:val="5F09583F"/>
    <w:rsid w:val="5F9A7690"/>
    <w:rsid w:val="629F4137"/>
    <w:rsid w:val="6DD90385"/>
    <w:rsid w:val="71C426E6"/>
    <w:rsid w:val="7C307661"/>
    <w:rsid w:val="7C406A19"/>
    <w:rsid w:val="7C8942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674</Words>
  <Characters>3844</Characters>
  <Lines>32</Lines>
  <Paragraphs>9</Paragraphs>
  <TotalTime>14</TotalTime>
  <ScaleCrop>false</ScaleCrop>
  <LinksUpToDate>false</LinksUpToDate>
  <CharactersWithSpaces>4509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2018-12-27T07:33:00Z</dcterms:created>
  <dc:creator>449217991@qq.com</dc:creator>
  <cp:lastModifiedBy>蕴</cp:lastModifiedBy>
  <dcterms:modified xsi:type="dcterms:W3CDTF">2022-02-25T07:20:46Z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841D3178D22746309CADF2736D379AD2</vt:lpwstr>
  </property>
</Properties>
</file>