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383FD9">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83FD9">
              <w:rPr>
                <w:rFonts w:ascii="黑体" w:eastAsia="黑体" w:hAnsi="黑体"/>
                <w:sz w:val="21"/>
                <w:szCs w:val="21"/>
              </w:rPr>
              <w:t>77.160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383FD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83FD9">
              <w:rPr>
                <w:rFonts w:ascii="黑体" w:eastAsia="黑体" w:hAnsi="黑体"/>
                <w:sz w:val="21"/>
                <w:szCs w:val="21"/>
              </w:rPr>
              <w:t>H 16</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383FD9">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383FD9">
              <w:t>YS</w:t>
            </w:r>
            <w:r>
              <w:fldChar w:fldCharType="end"/>
            </w:r>
            <w:bookmarkEnd w:id="3"/>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383FD9">
        <w:rPr>
          <w:rFonts w:ascii="黑体" w:eastAsia="黑体" w:hint="eastAsia"/>
          <w:b w:val="0"/>
          <w:bCs w:val="0"/>
          <w:w w:val="100"/>
          <w:sz w:val="48"/>
        </w:rPr>
        <w:t>有色金属</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00A47386">
        <w:rPr>
          <w:rFonts w:hint="eastAsia"/>
          <w:lang w:val="fr-FR"/>
        </w:rPr>
        <w:t>YS</w:t>
      </w:r>
      <w:r w:rsidRPr="00994782">
        <w:rPr>
          <w:lang w:val="fr-FR"/>
        </w:rPr>
        <w:t>/T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383FD9">
        <w:rPr>
          <w:rFonts w:hAnsi="黑体"/>
        </w:rPr>
        <w:t> </w:t>
      </w:r>
      <w:r w:rsidR="00383FD9">
        <w:rPr>
          <w:rFonts w:hAnsi="黑体"/>
        </w:rPr>
        <w:t> </w:t>
      </w:r>
      <w:r w:rsidR="00383FD9">
        <w:rPr>
          <w:rFonts w:hAnsi="黑体"/>
        </w:rPr>
        <w:t> </w:t>
      </w:r>
      <w:r w:rsidR="00383FD9">
        <w:rPr>
          <w:rFonts w:hAnsi="黑体"/>
        </w:rPr>
        <w:t> </w:t>
      </w:r>
      <w:r w:rsidR="00383FD9">
        <w:rPr>
          <w:rFonts w:hAnsi="黑体"/>
        </w:rPr>
        <w:t> </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669A902" wp14:editId="4E85B6A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11F2"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B82CE7"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83FD9">
        <w:t xml:space="preserve">粗氢氧化镍钴化学分析方法                                 第9部分：水分含量的测定 </w:t>
      </w:r>
    </w:p>
    <w:p w:rsidR="006816A4" w:rsidRDefault="00383FD9" w:rsidP="00463B77">
      <w:pPr>
        <w:pStyle w:val="affffffffff5"/>
        <w:framePr w:h="6974" w:hRule="exact" w:wrap="around" w:x="1419" w:anchorLock="1"/>
      </w:pPr>
      <w:r>
        <w:t>烘箱干燥法</w:t>
      </w:r>
      <w:r w:rsidR="005E6318">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F5DD7" w:rsidRPr="009F5DD7">
        <w:rPr>
          <w:rFonts w:eastAsia="黑体"/>
          <w:noProof/>
          <w:szCs w:val="28"/>
        </w:rPr>
        <w:t>Methods for chemical analysis of crude nickel cobalt hydroxide—</w:t>
      </w:r>
      <w:r w:rsidR="00B82CE7">
        <w:rPr>
          <w:rFonts w:eastAsia="黑体"/>
          <w:noProof/>
          <w:szCs w:val="28"/>
        </w:rPr>
        <w:t xml:space="preserve">            </w:t>
      </w:r>
      <w:r w:rsidR="009F5DD7" w:rsidRPr="009F5DD7">
        <w:rPr>
          <w:rFonts w:eastAsia="黑体"/>
          <w:noProof/>
          <w:szCs w:val="28"/>
        </w:rPr>
        <w:t xml:space="preserve"> Part </w:t>
      </w:r>
      <w:r w:rsidR="009F5DD7">
        <w:rPr>
          <w:rFonts w:eastAsia="黑体"/>
          <w:noProof/>
          <w:szCs w:val="28"/>
        </w:rPr>
        <w:t>9</w:t>
      </w:r>
      <w:r w:rsidR="009F5DD7" w:rsidRPr="009F5DD7">
        <w:rPr>
          <w:rFonts w:eastAsia="黑体"/>
          <w:noProof/>
          <w:szCs w:val="28"/>
        </w:rPr>
        <w:t>：</w:t>
      </w:r>
      <w:r w:rsidR="00D410FD" w:rsidRPr="00D410FD">
        <w:rPr>
          <w:rFonts w:eastAsia="黑体"/>
          <w:noProof/>
          <w:szCs w:val="28"/>
        </w:rPr>
        <w:t>Determination of moisture content</w:t>
      </w:r>
      <w:r w:rsidR="00D410FD">
        <w:rPr>
          <w:rFonts w:eastAsia="黑体"/>
          <w:noProof/>
          <w:szCs w:val="28"/>
        </w:rPr>
        <w:t>—</w:t>
      </w:r>
      <w:r w:rsidR="00B82CE7">
        <w:rPr>
          <w:rFonts w:eastAsia="黑体"/>
          <w:noProof/>
          <w:szCs w:val="28"/>
        </w:rPr>
        <w:t xml:space="preserve">                                      </w:t>
      </w:r>
      <w:r w:rsidR="00D410FD">
        <w:rPr>
          <w:rFonts w:eastAsia="黑体"/>
          <w:noProof/>
          <w:szCs w:val="28"/>
        </w:rPr>
        <w:t>O</w:t>
      </w:r>
      <w:r w:rsidR="00D410FD" w:rsidRPr="00D410FD">
        <w:rPr>
          <w:rFonts w:eastAsia="黑体"/>
          <w:noProof/>
          <w:szCs w:val="28"/>
        </w:rPr>
        <w:t>ven drying method</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6B3DE5">
        <w:rPr>
          <w:rFonts w:eastAsia="黑体"/>
          <w:noProof/>
          <w:szCs w:val="28"/>
        </w:rPr>
      </w:r>
      <w:r>
        <w:rPr>
          <w:rFonts w:eastAsia="黑体"/>
          <w:noProof/>
          <w:szCs w:val="28"/>
        </w:rPr>
        <w:fldChar w:fldCharType="separate"/>
      </w:r>
      <w:bookmarkStart w:id="12" w:name="_GoBack"/>
      <w:bookmarkEnd w:id="12"/>
      <w:r w:rsidR="006B3DE5">
        <w:rPr>
          <w:rFonts w:eastAsia="黑体"/>
          <w:noProof/>
          <w:szCs w:val="28"/>
        </w:rPr>
        <w:t> </w:t>
      </w:r>
      <w:r w:rsidR="006B3DE5">
        <w:rPr>
          <w:rFonts w:eastAsia="黑体"/>
          <w:noProof/>
          <w:szCs w:val="28"/>
        </w:rPr>
        <w:t> </w:t>
      </w:r>
      <w:r w:rsidR="006B3DE5">
        <w:rPr>
          <w:rFonts w:eastAsia="黑体"/>
          <w:noProof/>
          <w:szCs w:val="28"/>
        </w:rPr>
        <w:t> </w:t>
      </w:r>
      <w:r w:rsidR="006B3DE5">
        <w:rPr>
          <w:rFonts w:eastAsia="黑体"/>
          <w:noProof/>
          <w:szCs w:val="28"/>
        </w:rPr>
        <w:t> </w:t>
      </w:r>
      <w:r w:rsidR="006B3DE5">
        <w:rPr>
          <w:rFonts w:eastAsia="黑体"/>
          <w:noProof/>
          <w:szCs w:val="28"/>
        </w:rPr>
        <w:t> </w:t>
      </w:r>
      <w:r>
        <w:rPr>
          <w:rFonts w:eastAsia="黑体"/>
          <w:noProof/>
          <w:szCs w:val="28"/>
        </w:rPr>
        <w:fldChar w:fldCharType="end"/>
      </w:r>
      <w:bookmarkEnd w:id="11"/>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6B3DE5">
        <w:rPr>
          <w:noProof/>
          <w:sz w:val="24"/>
          <w:szCs w:val="28"/>
        </w:rPr>
      </w:r>
      <w:r w:rsidR="00F128BD">
        <w:rPr>
          <w:noProof/>
          <w:sz w:val="24"/>
          <w:szCs w:val="28"/>
        </w:rPr>
        <w:fldChar w:fldCharType="separate"/>
      </w:r>
      <w:r>
        <w:rPr>
          <w:noProof/>
          <w:sz w:val="24"/>
          <w:szCs w:val="28"/>
        </w:rPr>
        <w:fldChar w:fldCharType="end"/>
      </w:r>
      <w:bookmarkEnd w:id="13"/>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F5DD7">
        <w:rPr>
          <w:rFonts w:hint="eastAsia"/>
          <w:noProof/>
          <w:sz w:val="21"/>
          <w:szCs w:val="28"/>
        </w:rPr>
        <w:t>（本草案完成时间：</w:t>
      </w:r>
      <w:r w:rsidR="009F5DD7">
        <w:rPr>
          <w:rFonts w:hint="eastAsia"/>
          <w:noProof/>
          <w:sz w:val="21"/>
          <w:szCs w:val="28"/>
        </w:rPr>
        <w:t>20</w:t>
      </w:r>
      <w:r w:rsidR="009F5DD7">
        <w:rPr>
          <w:noProof/>
          <w:sz w:val="21"/>
          <w:szCs w:val="28"/>
        </w:rPr>
        <w:t>21</w:t>
      </w:r>
      <w:r w:rsidR="00B82CE7">
        <w:rPr>
          <w:noProof/>
          <w:sz w:val="21"/>
          <w:szCs w:val="28"/>
        </w:rPr>
        <w:t>.9.30</w:t>
      </w:r>
      <w:r w:rsidR="009F5DD7">
        <w:rPr>
          <w:rFonts w:hint="eastAsia"/>
          <w:noProof/>
          <w:sz w:val="21"/>
          <w:szCs w:val="28"/>
        </w:rPr>
        <w:t>）</w:t>
      </w:r>
      <w:r>
        <w:rPr>
          <w:noProof/>
          <w:sz w:val="21"/>
          <w:szCs w:val="28"/>
        </w:rPr>
        <w:fldChar w:fldCharType="end"/>
      </w:r>
      <w:bookmarkEnd w:id="14"/>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F128BD">
        <w:rPr>
          <w:b/>
          <w:noProof/>
          <w:sz w:val="21"/>
          <w:szCs w:val="28"/>
        </w:rPr>
      </w:r>
      <w:r w:rsidR="00F128BD">
        <w:rPr>
          <w:b/>
          <w:noProof/>
          <w:sz w:val="21"/>
          <w:szCs w:val="28"/>
        </w:rPr>
        <w:fldChar w:fldCharType="separate"/>
      </w:r>
      <w:r w:rsidRPr="00A6537A">
        <w:rPr>
          <w:b/>
          <w:noProof/>
          <w:sz w:val="21"/>
          <w:szCs w:val="28"/>
        </w:rPr>
        <w:fldChar w:fldCharType="end"/>
      </w:r>
      <w:bookmarkEnd w:id="15"/>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9F5DD7">
        <w:rPr>
          <w:rFonts w:hAnsi="黑体" w:hint="eastAsia"/>
          <w:w w:val="100"/>
          <w:sz w:val="28"/>
        </w:rPr>
        <w:t>中华人民共和国工业和信息化部</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F380838" wp14:editId="53A02D0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4B3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D71ED" w:rsidRDefault="007D71ED" w:rsidP="007D71ED">
      <w:pPr>
        <w:pStyle w:val="a6"/>
        <w:spacing w:after="360"/>
      </w:pPr>
      <w:bookmarkStart w:id="23" w:name="BookMark2"/>
      <w:r w:rsidRPr="007D71ED">
        <w:rPr>
          <w:spacing w:val="320"/>
        </w:rPr>
        <w:lastRenderedPageBreak/>
        <w:t>前</w:t>
      </w:r>
      <w:r>
        <w:t>言</w:t>
      </w:r>
    </w:p>
    <w:p w:rsidR="007D71ED" w:rsidRPr="005E1007" w:rsidRDefault="007D71ED" w:rsidP="007D71ED">
      <w:pPr>
        <w:pStyle w:val="affffb"/>
        <w:ind w:firstLine="420"/>
        <w:rPr>
          <w:rFonts w:ascii="Times New Roman"/>
        </w:rPr>
      </w:pPr>
      <w:r w:rsidRPr="005E1007">
        <w:rPr>
          <w:rFonts w:ascii="Times New Roman" w:hint="eastAsia"/>
        </w:rPr>
        <w:t>本文件按照</w:t>
      </w:r>
      <w:r w:rsidRPr="005E1007">
        <w:rPr>
          <w:rFonts w:ascii="Times New Roman" w:hint="eastAsia"/>
        </w:rPr>
        <w:t>GB/T 1.1</w:t>
      </w:r>
      <w:r w:rsidRPr="005E1007">
        <w:rPr>
          <w:rFonts w:ascii="Times New Roman" w:hint="eastAsia"/>
        </w:rPr>
        <w:t>—</w:t>
      </w:r>
      <w:r w:rsidRPr="005E1007">
        <w:rPr>
          <w:rFonts w:ascii="Times New Roman" w:hint="eastAsia"/>
        </w:rPr>
        <w:t>2020</w:t>
      </w:r>
      <w:r w:rsidRPr="005E1007">
        <w:rPr>
          <w:rFonts w:ascii="Times New Roman" w:hint="eastAsia"/>
        </w:rPr>
        <w:t>《标准化工作导则</w:t>
      </w:r>
      <w:r w:rsidRPr="005E1007">
        <w:rPr>
          <w:rFonts w:ascii="Times New Roman" w:hint="eastAsia"/>
        </w:rPr>
        <w:t xml:space="preserve"> </w:t>
      </w:r>
      <w:r w:rsidRPr="005E1007">
        <w:rPr>
          <w:rFonts w:ascii="Times New Roman" w:hint="eastAsia"/>
        </w:rPr>
        <w:t>第</w:t>
      </w:r>
      <w:r w:rsidRPr="005E1007">
        <w:rPr>
          <w:rFonts w:ascii="Times New Roman" w:hint="eastAsia"/>
        </w:rPr>
        <w:t>1</w:t>
      </w:r>
      <w:r w:rsidRPr="005E1007">
        <w:rPr>
          <w:rFonts w:ascii="Times New Roman" w:hint="eastAsia"/>
        </w:rPr>
        <w:t>部分：标准化文件的结构和起草规则》的规定起草。</w:t>
      </w:r>
    </w:p>
    <w:p w:rsidR="007D71ED" w:rsidRPr="005E1007" w:rsidRDefault="007D71ED" w:rsidP="007D71ED">
      <w:pPr>
        <w:pStyle w:val="affffb"/>
        <w:ind w:firstLine="420"/>
        <w:rPr>
          <w:rFonts w:ascii="Times New Roman"/>
        </w:rPr>
      </w:pPr>
      <w:r w:rsidRPr="005E1007">
        <w:rPr>
          <w:rFonts w:ascii="Times New Roman" w:hint="eastAsia"/>
        </w:rPr>
        <w:t>本文件是</w:t>
      </w:r>
      <w:r w:rsidRPr="005E1007">
        <w:rPr>
          <w:rFonts w:ascii="Times New Roman" w:hint="eastAsia"/>
        </w:rPr>
        <w:t>YS/T XXXX</w:t>
      </w:r>
      <w:r w:rsidRPr="005E1007">
        <w:rPr>
          <w:rFonts w:ascii="Times New Roman" w:hint="eastAsia"/>
        </w:rPr>
        <w:t>《粗氢氧化镍钴化学分析方法》的第</w:t>
      </w:r>
      <w:r>
        <w:rPr>
          <w:rFonts w:ascii="Times New Roman"/>
        </w:rPr>
        <w:t>9</w:t>
      </w:r>
      <w:r w:rsidRPr="005E1007">
        <w:rPr>
          <w:rFonts w:ascii="Times New Roman" w:hint="eastAsia"/>
        </w:rPr>
        <w:t>部分。</w:t>
      </w:r>
      <w:r w:rsidRPr="005E1007">
        <w:rPr>
          <w:rFonts w:ascii="Times New Roman" w:hint="eastAsia"/>
        </w:rPr>
        <w:t>YS/T XXXX</w:t>
      </w:r>
      <w:r w:rsidRPr="005E1007">
        <w:rPr>
          <w:rFonts w:ascii="Times New Roman" w:hint="eastAsia"/>
        </w:rPr>
        <w:t>分为以下</w:t>
      </w:r>
      <w:r w:rsidRPr="005E1007">
        <w:rPr>
          <w:rFonts w:ascii="Times New Roman" w:hint="eastAsia"/>
        </w:rPr>
        <w:t>9</w:t>
      </w:r>
      <w:r w:rsidRPr="005E1007">
        <w:rPr>
          <w:rFonts w:ascii="Times New Roman" w:hint="eastAsia"/>
        </w:rPr>
        <w:t>个部分：</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1</w:t>
      </w:r>
      <w:r w:rsidRPr="009C67F5">
        <w:rPr>
          <w:rFonts w:ascii="Times New Roman"/>
        </w:rPr>
        <w:t>部分：镍含量的测定</w:t>
      </w:r>
      <w:r w:rsidRPr="009C67F5">
        <w:rPr>
          <w:rFonts w:ascii="Times New Roman"/>
        </w:rPr>
        <w:t xml:space="preserve"> </w:t>
      </w:r>
      <w:r w:rsidRPr="009C67F5">
        <w:rPr>
          <w:rFonts w:ascii="Times New Roman"/>
        </w:rPr>
        <w:t>丁二酮肟重量法；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2</w:t>
      </w:r>
      <w:r w:rsidRPr="009C67F5">
        <w:rPr>
          <w:rFonts w:ascii="Times New Roman"/>
        </w:rPr>
        <w:t>部分：铬、磷含量的测定</w:t>
      </w:r>
      <w:r w:rsidRPr="009C67F5">
        <w:rPr>
          <w:rFonts w:ascii="Times New Roman"/>
        </w:rPr>
        <w:t xml:space="preserve"> </w:t>
      </w:r>
      <w:r w:rsidRPr="009C67F5">
        <w:rPr>
          <w:rFonts w:ascii="Times New Roman"/>
        </w:rPr>
        <w:t>电感耦合等离子体原子发射光谱法；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3</w:t>
      </w:r>
      <w:r w:rsidRPr="009C67F5">
        <w:rPr>
          <w:rFonts w:ascii="Times New Roman"/>
        </w:rPr>
        <w:t>部分：氟离子含量的测定</w:t>
      </w:r>
      <w:r w:rsidRPr="009C67F5">
        <w:rPr>
          <w:rFonts w:ascii="Times New Roman"/>
        </w:rPr>
        <w:t xml:space="preserve"> </w:t>
      </w:r>
      <w:r w:rsidRPr="009C67F5">
        <w:rPr>
          <w:rFonts w:ascii="Times New Roman"/>
        </w:rPr>
        <w:t>离子选择性电极法；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6</w:t>
      </w:r>
      <w:r w:rsidRPr="009C67F5">
        <w:rPr>
          <w:rFonts w:ascii="Times New Roman"/>
        </w:rPr>
        <w:t>部分：盐酸不溶物含量的测定</w:t>
      </w:r>
      <w:r w:rsidRPr="009C67F5">
        <w:rPr>
          <w:rFonts w:ascii="Times New Roman"/>
        </w:rPr>
        <w:t xml:space="preserve"> </w:t>
      </w:r>
      <w:r w:rsidRPr="009C67F5">
        <w:rPr>
          <w:rFonts w:ascii="Times New Roman"/>
        </w:rPr>
        <w:t>重量法；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7</w:t>
      </w:r>
      <w:r w:rsidRPr="009C67F5">
        <w:rPr>
          <w:rFonts w:ascii="Times New Roman"/>
        </w:rPr>
        <w:t>部分：锰含量的测定</w:t>
      </w:r>
      <w:r w:rsidRPr="009C67F5">
        <w:rPr>
          <w:rFonts w:ascii="Times New Roman"/>
        </w:rPr>
        <w:t xml:space="preserve"> </w:t>
      </w:r>
      <w:r w:rsidRPr="009C67F5">
        <w:rPr>
          <w:rFonts w:ascii="Times New Roman"/>
        </w:rPr>
        <w:t>电位滴定法；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8</w:t>
      </w:r>
      <w:r w:rsidRPr="009C67F5">
        <w:rPr>
          <w:rFonts w:ascii="Times New Roman"/>
        </w:rPr>
        <w:t>部分：铜、铝、锂、锌、镉、铅、砷含量的测定</w:t>
      </w:r>
      <w:r w:rsidRPr="009C67F5">
        <w:rPr>
          <w:rFonts w:ascii="Times New Roman"/>
        </w:rPr>
        <w:t xml:space="preserve"> </w:t>
      </w:r>
      <w:r w:rsidRPr="009C67F5">
        <w:rPr>
          <w:rFonts w:ascii="Times New Roman"/>
        </w:rPr>
        <w:t>电感耦合等离子体原子发射光谱法；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9</w:t>
      </w:r>
      <w:r w:rsidRPr="009C67F5">
        <w:rPr>
          <w:rFonts w:ascii="Times New Roman"/>
        </w:rPr>
        <w:t>部分：水分含量的测定</w:t>
      </w:r>
      <w:r w:rsidRPr="009C67F5">
        <w:rPr>
          <w:rFonts w:ascii="Times New Roman"/>
        </w:rPr>
        <w:t xml:space="preserve"> </w:t>
      </w:r>
      <w:r w:rsidRPr="009C67F5">
        <w:rPr>
          <w:rFonts w:ascii="Times New Roman"/>
        </w:rPr>
        <w:t>烘箱干燥法。</w:t>
      </w:r>
    </w:p>
    <w:p w:rsidR="007D71ED" w:rsidRPr="005E1007" w:rsidRDefault="007D71ED" w:rsidP="007D71ED">
      <w:pPr>
        <w:pStyle w:val="affffb"/>
        <w:ind w:firstLine="420"/>
        <w:rPr>
          <w:rFonts w:ascii="Times New Roman"/>
        </w:rPr>
      </w:pPr>
      <w:r w:rsidRPr="005E1007">
        <w:rPr>
          <w:rFonts w:ascii="Times New Roman" w:hint="eastAsia"/>
        </w:rPr>
        <w:t>请注意本文件的某些内容可能涉及专利。本文件的发布机构不承担识别专利的责任。</w:t>
      </w:r>
    </w:p>
    <w:p w:rsidR="007D71ED" w:rsidRPr="005E1007" w:rsidRDefault="007D71ED" w:rsidP="007D71ED">
      <w:pPr>
        <w:pStyle w:val="affffb"/>
        <w:ind w:firstLine="420"/>
        <w:rPr>
          <w:rFonts w:ascii="Times New Roman"/>
        </w:rPr>
      </w:pPr>
      <w:r w:rsidRPr="005E1007">
        <w:rPr>
          <w:rFonts w:ascii="Times New Roman" w:hint="eastAsia"/>
        </w:rPr>
        <w:t>本文件由全国有色金属标准化技术委员会（</w:t>
      </w:r>
      <w:r w:rsidRPr="005E1007">
        <w:rPr>
          <w:rFonts w:ascii="Times New Roman" w:hint="eastAsia"/>
        </w:rPr>
        <w:t>SAC/TC 243</w:t>
      </w:r>
      <w:r w:rsidRPr="005E1007">
        <w:rPr>
          <w:rFonts w:ascii="Times New Roman" w:hint="eastAsia"/>
        </w:rPr>
        <w:t>）提出并归口。</w:t>
      </w:r>
    </w:p>
    <w:p w:rsidR="007D71ED" w:rsidRPr="005E1007" w:rsidRDefault="007D71ED" w:rsidP="007D71ED">
      <w:pPr>
        <w:pStyle w:val="affffb"/>
        <w:ind w:firstLine="420"/>
        <w:rPr>
          <w:rFonts w:ascii="Times New Roman"/>
        </w:rPr>
      </w:pPr>
      <w:r w:rsidRPr="005E1007">
        <w:rPr>
          <w:rFonts w:ascii="Times New Roman" w:hint="eastAsia"/>
        </w:rPr>
        <w:t>本标准起草单位：</w:t>
      </w:r>
    </w:p>
    <w:p w:rsidR="007D71ED" w:rsidRPr="005E1007" w:rsidRDefault="007D71ED" w:rsidP="007D71ED">
      <w:pPr>
        <w:pStyle w:val="affffb"/>
        <w:ind w:firstLine="420"/>
        <w:rPr>
          <w:rFonts w:ascii="Times New Roman"/>
        </w:rPr>
      </w:pPr>
      <w:r w:rsidRPr="005E1007">
        <w:rPr>
          <w:rFonts w:ascii="Times New Roman" w:hint="eastAsia"/>
        </w:rPr>
        <w:t>本标准主要起草人：</w:t>
      </w:r>
    </w:p>
    <w:p w:rsidR="007D71ED" w:rsidRDefault="007D71ED" w:rsidP="007D71ED">
      <w:pPr>
        <w:pStyle w:val="affffb"/>
        <w:ind w:firstLine="420"/>
        <w:rPr>
          <w:rFonts w:ascii="Times New Roman"/>
        </w:rPr>
      </w:pPr>
    </w:p>
    <w:p w:rsidR="007D71ED" w:rsidRDefault="007D71ED" w:rsidP="007D71ED">
      <w:pPr>
        <w:pStyle w:val="affffb"/>
        <w:ind w:firstLine="420"/>
      </w:pPr>
    </w:p>
    <w:p w:rsidR="007D71ED" w:rsidRPr="007D71ED" w:rsidRDefault="007D71ED" w:rsidP="007D71ED">
      <w:pPr>
        <w:pStyle w:val="affffb"/>
        <w:ind w:firstLine="420"/>
        <w:sectPr w:rsidR="007D71ED" w:rsidRPr="007D71ED" w:rsidSect="007D71ED">
          <w:headerReference w:type="even" r:id="rId12"/>
          <w:headerReference w:type="default" r:id="rId13"/>
          <w:footerReference w:type="default" r:id="rId14"/>
          <w:pgSz w:w="11906" w:h="16838" w:code="9"/>
          <w:pgMar w:top="2410" w:right="1134" w:bottom="1134" w:left="1134" w:header="1418" w:footer="1134" w:gutter="284"/>
          <w:pgNumType w:fmt="upperRoman" w:start="1"/>
          <w:cols w:space="425"/>
          <w:formProt w:val="0"/>
          <w:docGrid w:linePitch="312"/>
        </w:sectPr>
      </w:pPr>
    </w:p>
    <w:p w:rsidR="007D71ED" w:rsidRDefault="007D71ED" w:rsidP="007D71ED">
      <w:pPr>
        <w:pStyle w:val="a6"/>
        <w:spacing w:after="360"/>
      </w:pPr>
      <w:bookmarkStart w:id="24" w:name="BookMark3"/>
      <w:bookmarkEnd w:id="23"/>
      <w:r w:rsidRPr="007D71ED">
        <w:rPr>
          <w:spacing w:val="320"/>
        </w:rPr>
        <w:lastRenderedPageBreak/>
        <w:t>引</w:t>
      </w:r>
      <w:r>
        <w:t>言</w:t>
      </w:r>
    </w:p>
    <w:p w:rsidR="007D71ED" w:rsidRPr="005E1007" w:rsidRDefault="007D71ED" w:rsidP="007D71ED">
      <w:pPr>
        <w:pStyle w:val="affffb"/>
        <w:ind w:firstLine="420"/>
        <w:rPr>
          <w:rFonts w:ascii="Times New Roman"/>
        </w:rPr>
      </w:pPr>
      <w:r w:rsidRPr="005E1007">
        <w:rPr>
          <w:rFonts w:ascii="Times New Roman" w:hint="eastAsia"/>
        </w:rPr>
        <w:t>生产粗氢氧化镍钴的原料主要是废锂离子电池废料，通过预处理、酸溶、除杂、碱沉生产得到粗制氢氧化物产品。粗氢氧化镍钴产品的化学成分直接影响到产品质量的好坏，目前产品标准《粗氢氧化镍钴》已报批，预计</w:t>
      </w:r>
      <w:r w:rsidRPr="005E1007">
        <w:rPr>
          <w:rFonts w:ascii="Times New Roman" w:hint="eastAsia"/>
        </w:rPr>
        <w:t>2021</w:t>
      </w:r>
      <w:r w:rsidRPr="005E1007">
        <w:rPr>
          <w:rFonts w:ascii="Times New Roman" w:hint="eastAsia"/>
        </w:rPr>
        <w:t>年可发布，建立一套针对粗氢氧化镍钴化学成分的分析方法标准是十分必要的。</w:t>
      </w:r>
    </w:p>
    <w:p w:rsidR="007D71ED" w:rsidRPr="005E1007" w:rsidRDefault="007D71ED" w:rsidP="007D71ED">
      <w:pPr>
        <w:pStyle w:val="affffb"/>
        <w:ind w:firstLine="420"/>
        <w:rPr>
          <w:rFonts w:ascii="Times New Roman"/>
        </w:rPr>
      </w:pPr>
      <w:r w:rsidRPr="005E1007">
        <w:rPr>
          <w:rFonts w:ascii="Times New Roman" w:hint="eastAsia"/>
        </w:rPr>
        <w:t>YS/T XXXX</w:t>
      </w:r>
      <w:r w:rsidRPr="005E1007">
        <w:rPr>
          <w:rFonts w:ascii="Times New Roman" w:hint="eastAsia"/>
        </w:rPr>
        <w:t>《粗氢氧化镍钴化学分析方法》由九个部分构成。</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1</w:t>
      </w:r>
      <w:r w:rsidRPr="009C67F5">
        <w:rPr>
          <w:rFonts w:ascii="Times New Roman"/>
        </w:rPr>
        <w:t>部分：镍含量的测定</w:t>
      </w:r>
      <w:r w:rsidRPr="009C67F5">
        <w:rPr>
          <w:rFonts w:ascii="Times New Roman"/>
        </w:rPr>
        <w:t xml:space="preserve"> </w:t>
      </w:r>
      <w:r w:rsidRPr="009C67F5">
        <w:rPr>
          <w:rFonts w:ascii="Times New Roman"/>
        </w:rPr>
        <w:t>丁二酮肟重量法；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2</w:t>
      </w:r>
      <w:r w:rsidRPr="009C67F5">
        <w:rPr>
          <w:rFonts w:ascii="Times New Roman"/>
        </w:rPr>
        <w:t>部分：铬、磷含量的测定</w:t>
      </w:r>
      <w:r w:rsidRPr="009C67F5">
        <w:rPr>
          <w:rFonts w:ascii="Times New Roman"/>
        </w:rPr>
        <w:t xml:space="preserve"> </w:t>
      </w:r>
      <w:r w:rsidRPr="009C67F5">
        <w:rPr>
          <w:rFonts w:ascii="Times New Roman"/>
        </w:rPr>
        <w:t>电感耦合等离子体原子发射光谱法；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3</w:t>
      </w:r>
      <w:r w:rsidRPr="009C67F5">
        <w:rPr>
          <w:rFonts w:ascii="Times New Roman"/>
        </w:rPr>
        <w:t>部分：氟离子含量的测定</w:t>
      </w:r>
      <w:r w:rsidRPr="009C67F5">
        <w:rPr>
          <w:rFonts w:ascii="Times New Roman"/>
        </w:rPr>
        <w:t xml:space="preserve"> </w:t>
      </w:r>
      <w:r w:rsidRPr="009C67F5">
        <w:rPr>
          <w:rFonts w:ascii="Times New Roman"/>
        </w:rPr>
        <w:t>离子选择性电极法；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6</w:t>
      </w:r>
      <w:r w:rsidRPr="009C67F5">
        <w:rPr>
          <w:rFonts w:ascii="Times New Roman"/>
        </w:rPr>
        <w:t>部分：盐酸不溶物含量的测定</w:t>
      </w:r>
      <w:r w:rsidRPr="009C67F5">
        <w:rPr>
          <w:rFonts w:ascii="Times New Roman"/>
        </w:rPr>
        <w:t xml:space="preserve"> </w:t>
      </w:r>
      <w:r w:rsidRPr="009C67F5">
        <w:rPr>
          <w:rFonts w:ascii="Times New Roman"/>
        </w:rPr>
        <w:t>重量法；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7</w:t>
      </w:r>
      <w:r w:rsidRPr="009C67F5">
        <w:rPr>
          <w:rFonts w:ascii="Times New Roman"/>
        </w:rPr>
        <w:t>部分：锰含量的测定</w:t>
      </w:r>
      <w:r w:rsidRPr="009C67F5">
        <w:rPr>
          <w:rFonts w:ascii="Times New Roman"/>
        </w:rPr>
        <w:t xml:space="preserve"> </w:t>
      </w:r>
      <w:r w:rsidRPr="009C67F5">
        <w:rPr>
          <w:rFonts w:ascii="Times New Roman"/>
        </w:rPr>
        <w:t>电位滴定法；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8</w:t>
      </w:r>
      <w:r w:rsidRPr="009C67F5">
        <w:rPr>
          <w:rFonts w:ascii="Times New Roman"/>
        </w:rPr>
        <w:t>部分：铜、铝、锂、锌、镉、铅、砷含量的测定</w:t>
      </w:r>
      <w:r w:rsidRPr="009C67F5">
        <w:rPr>
          <w:rFonts w:ascii="Times New Roman"/>
        </w:rPr>
        <w:t xml:space="preserve"> </w:t>
      </w:r>
      <w:r w:rsidRPr="009C67F5">
        <w:rPr>
          <w:rFonts w:ascii="Times New Roman"/>
        </w:rPr>
        <w:t>电感耦合等离子体原子发射光谱法；</w:t>
      </w:r>
    </w:p>
    <w:p w:rsidR="007D71ED" w:rsidRPr="009C67F5" w:rsidRDefault="007D71ED" w:rsidP="007D71ED">
      <w:pPr>
        <w:pStyle w:val="affffb"/>
        <w:ind w:firstLine="420"/>
        <w:rPr>
          <w:rFonts w:ascii="Times New Roman"/>
        </w:rPr>
      </w:pPr>
      <w:r w:rsidRPr="009C67F5">
        <w:rPr>
          <w:rFonts w:ascii="Times New Roman"/>
        </w:rPr>
        <w:t>——</w:t>
      </w:r>
      <w:r w:rsidRPr="009C67F5">
        <w:rPr>
          <w:rFonts w:ascii="Times New Roman"/>
        </w:rPr>
        <w:t>第</w:t>
      </w:r>
      <w:r w:rsidRPr="009C67F5">
        <w:rPr>
          <w:rFonts w:ascii="Times New Roman"/>
        </w:rPr>
        <w:t>9</w:t>
      </w:r>
      <w:r w:rsidRPr="009C67F5">
        <w:rPr>
          <w:rFonts w:ascii="Times New Roman"/>
        </w:rPr>
        <w:t>部分：水分含量的测定</w:t>
      </w:r>
      <w:r w:rsidRPr="009C67F5">
        <w:rPr>
          <w:rFonts w:ascii="Times New Roman"/>
        </w:rPr>
        <w:t xml:space="preserve"> </w:t>
      </w:r>
      <w:r w:rsidRPr="009C67F5">
        <w:rPr>
          <w:rFonts w:ascii="Times New Roman"/>
        </w:rPr>
        <w:t>烘箱干燥法。</w:t>
      </w:r>
    </w:p>
    <w:p w:rsidR="007D71ED" w:rsidRPr="005E1007" w:rsidRDefault="007D71ED" w:rsidP="007D71ED">
      <w:pPr>
        <w:pStyle w:val="affffb"/>
        <w:ind w:firstLine="420"/>
        <w:rPr>
          <w:rFonts w:ascii="Times New Roman"/>
        </w:rPr>
      </w:pPr>
      <w:r w:rsidRPr="005E1007">
        <w:rPr>
          <w:rFonts w:ascii="Times New Roman" w:hint="eastAsia"/>
        </w:rPr>
        <w:t>本文件的制定为科学、准确的测定粗氢氧化镍钴的化学成分提供了依据，对于提高粗氢氧化镍钴产品质量及减少供应商和客户之间因检测误差造成的商业纠纷具有重要作用，有力的促进了粗氢氧化镍钴产业化发展。</w:t>
      </w:r>
    </w:p>
    <w:p w:rsidR="007D71ED" w:rsidRDefault="007D71ED" w:rsidP="007D71ED">
      <w:pPr>
        <w:pStyle w:val="affffb"/>
        <w:ind w:firstLine="420"/>
      </w:pPr>
    </w:p>
    <w:p w:rsidR="007D71ED" w:rsidRDefault="007D71ED" w:rsidP="007D71ED">
      <w:pPr>
        <w:pStyle w:val="affffb"/>
        <w:ind w:firstLine="420"/>
      </w:pPr>
    </w:p>
    <w:p w:rsidR="007D71ED" w:rsidRPr="007D71ED" w:rsidRDefault="007D71ED" w:rsidP="007D71ED">
      <w:pPr>
        <w:pStyle w:val="affffb"/>
        <w:ind w:firstLine="420"/>
        <w:sectPr w:rsidR="007D71ED" w:rsidRPr="007D71ED" w:rsidSect="007D71ED">
          <w:pgSz w:w="11906" w:h="16838" w:code="9"/>
          <w:pgMar w:top="2410"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EDD7A7036E44EFAB9510769B4A84D74"/>
        </w:placeholder>
      </w:sdtPr>
      <w:sdtEndPr/>
      <w:sdtContent>
        <w:bookmarkStart w:id="26" w:name="NEW_STAND_NAME" w:displacedByCustomXml="prev"/>
        <w:p w:rsidR="007D71ED" w:rsidRDefault="007D71ED" w:rsidP="007D71ED">
          <w:pPr>
            <w:pStyle w:val="afffffffff8"/>
            <w:spacing w:beforeLines="100" w:before="240" w:afterLines="1" w:after="2"/>
          </w:pPr>
          <w:r>
            <w:rPr>
              <w:rFonts w:hint="eastAsia"/>
            </w:rPr>
            <w:t>粗氢氧化镍钴化学分析方法</w:t>
          </w:r>
          <w:r>
            <w:t xml:space="preserve">                                 第9部分：水分含量的测定 </w:t>
          </w:r>
        </w:p>
        <w:p w:rsidR="00F26B7E" w:rsidRPr="00F26B7E" w:rsidRDefault="007D71ED" w:rsidP="007D71ED">
          <w:pPr>
            <w:pStyle w:val="afffffffff8"/>
            <w:spacing w:beforeLines="1" w:before="2" w:after="680"/>
          </w:pPr>
          <w:r>
            <w:rPr>
              <w:rFonts w:hint="eastAsia"/>
            </w:rPr>
            <w:t>烘箱干燥法</w:t>
          </w:r>
        </w:p>
      </w:sdtContent>
    </w:sdt>
    <w:bookmarkEnd w:id="26" w:displacedByCustomXml="prev"/>
    <w:p w:rsidR="00E2552F" w:rsidRDefault="00E2552F" w:rsidP="00A77CCB">
      <w:pPr>
        <w:pStyle w:val="affc"/>
        <w:spacing w:before="240" w:after="240"/>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r>
        <w:rPr>
          <w:rFonts w:hint="eastAsia"/>
        </w:rPr>
        <w:t>范围</w:t>
      </w:r>
      <w:bookmarkEnd w:id="27"/>
      <w:bookmarkEnd w:id="28"/>
      <w:bookmarkEnd w:id="29"/>
      <w:bookmarkEnd w:id="30"/>
      <w:bookmarkEnd w:id="31"/>
      <w:bookmarkEnd w:id="32"/>
      <w:bookmarkEnd w:id="33"/>
      <w:bookmarkEnd w:id="34"/>
    </w:p>
    <w:p w:rsidR="00383FD9" w:rsidRPr="00383FD9" w:rsidRDefault="00383FD9" w:rsidP="00383FD9">
      <w:pPr>
        <w:pStyle w:val="affffb"/>
        <w:ind w:firstLine="420"/>
      </w:pPr>
      <w:bookmarkStart w:id="35" w:name="_Toc17233326"/>
      <w:bookmarkStart w:id="36" w:name="_Toc17233334"/>
      <w:bookmarkStart w:id="37" w:name="_Toc24884212"/>
      <w:bookmarkStart w:id="38" w:name="_Toc24884219"/>
      <w:bookmarkStart w:id="39" w:name="_Toc26648466"/>
      <w:r w:rsidRPr="00383FD9">
        <w:rPr>
          <w:rFonts w:hint="eastAsia"/>
        </w:rPr>
        <w:t>本文件规定了粗氢氧化镍钴中</w:t>
      </w:r>
      <w:r>
        <w:rPr>
          <w:rFonts w:hint="eastAsia"/>
        </w:rPr>
        <w:t>水分</w:t>
      </w:r>
      <w:r w:rsidRPr="00383FD9">
        <w:rPr>
          <w:rFonts w:hint="eastAsia"/>
        </w:rPr>
        <w:t>含量的测定方法。</w:t>
      </w:r>
    </w:p>
    <w:p w:rsidR="008B0C9C" w:rsidRPr="00383FD9" w:rsidRDefault="00383FD9" w:rsidP="00383FD9">
      <w:pPr>
        <w:pStyle w:val="affffb"/>
        <w:ind w:firstLine="420"/>
        <w:rPr>
          <w:rFonts w:ascii="Times New Roman"/>
        </w:rPr>
      </w:pPr>
      <w:r w:rsidRPr="00383FD9">
        <w:rPr>
          <w:rFonts w:ascii="Times New Roman"/>
        </w:rPr>
        <w:t>本文件适用于粗氢氧化镍钴中水分含量的测定。测定范围</w:t>
      </w:r>
      <w:r w:rsidR="007D71ED">
        <w:rPr>
          <w:rFonts w:ascii="Times New Roman" w:hint="eastAsia"/>
        </w:rPr>
        <w:t>：</w:t>
      </w:r>
      <w:r w:rsidRPr="00383FD9">
        <w:rPr>
          <w:rFonts w:ascii="Times New Roman"/>
        </w:rPr>
        <w:t>5.00%</w:t>
      </w:r>
      <w:bookmarkStart w:id="40" w:name="_Hlk83890364"/>
      <w:r w:rsidRPr="00383FD9">
        <w:rPr>
          <w:rFonts w:ascii="Times New Roman"/>
        </w:rPr>
        <w:t>～</w:t>
      </w:r>
      <w:bookmarkEnd w:id="40"/>
      <w:r w:rsidRPr="00383FD9">
        <w:rPr>
          <w:rFonts w:ascii="Times New Roman"/>
        </w:rPr>
        <w:t>70.00%</w:t>
      </w:r>
      <w:r w:rsidRPr="00383FD9">
        <w:rPr>
          <w:rFonts w:ascii="Times New Roman"/>
        </w:rPr>
        <w:t>。</w:t>
      </w:r>
    </w:p>
    <w:p w:rsidR="00E2552F" w:rsidRDefault="00E2552F" w:rsidP="00A77CCB">
      <w:pPr>
        <w:pStyle w:val="affc"/>
        <w:spacing w:before="240" w:after="240"/>
      </w:pPr>
      <w:bookmarkStart w:id="41" w:name="_Toc26718931"/>
      <w:bookmarkStart w:id="42" w:name="_Toc26986531"/>
      <w:bookmarkStart w:id="43" w:name="_Toc26986772"/>
      <w:r>
        <w:rPr>
          <w:rFonts w:hint="eastAsia"/>
        </w:rPr>
        <w:t>规范性引用文件</w:t>
      </w:r>
      <w:bookmarkEnd w:id="35"/>
      <w:bookmarkEnd w:id="36"/>
      <w:bookmarkEnd w:id="37"/>
      <w:bookmarkEnd w:id="38"/>
      <w:bookmarkEnd w:id="39"/>
      <w:bookmarkEnd w:id="41"/>
      <w:bookmarkEnd w:id="42"/>
      <w:bookmarkEnd w:id="43"/>
    </w:p>
    <w:sdt>
      <w:sdtPr>
        <w:rPr>
          <w:rFonts w:hint="eastAsia"/>
        </w:rPr>
        <w:id w:val="715848253"/>
        <w:placeholder>
          <w:docPart w:val="DB6F88FD27D541BD8DDBBE515C1944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83FD9" w:rsidRDefault="00383FD9" w:rsidP="00383FD9">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sidRPr="00383FD9">
        <w:rPr>
          <w:rFonts w:ascii="Times New Roman" w:hAnsi="Times New Roman"/>
          <w:noProof/>
          <w:kern w:val="0"/>
          <w:szCs w:val="20"/>
        </w:rPr>
        <w:t>GB/T 6682</w:t>
      </w:r>
      <w:r w:rsidRPr="00383FD9">
        <w:rPr>
          <w:rFonts w:ascii="宋体" w:hAnsi="Times New Roman" w:hint="eastAsia"/>
          <w:noProof/>
          <w:kern w:val="0"/>
          <w:szCs w:val="20"/>
        </w:rPr>
        <w:t xml:space="preserve">  分析实验室用水规格和试验方法</w:t>
      </w:r>
    </w:p>
    <w:p w:rsidR="007D71ED" w:rsidRPr="00AA6EC9" w:rsidRDefault="007D71ED" w:rsidP="007D71ED">
      <w:pPr>
        <w:pStyle w:val="afffffffffffb"/>
      </w:pPr>
      <w:r w:rsidRPr="00B967CA">
        <w:rPr>
          <w:rFonts w:ascii="Times New Roman"/>
        </w:rPr>
        <w:t xml:space="preserve">GB/T 8170 </w:t>
      </w:r>
      <w:r>
        <w:rPr>
          <w:rFonts w:hint="eastAsia"/>
        </w:rPr>
        <w:t xml:space="preserve"> 数值修约规则与极限数值的表示和判定</w:t>
      </w:r>
    </w:p>
    <w:p w:rsidR="00173D21" w:rsidRPr="00383FD9" w:rsidRDefault="00173D21" w:rsidP="00383FD9">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sidRPr="00173D21">
        <w:rPr>
          <w:rFonts w:ascii="Times New Roman" w:hAnsi="Times New Roman" w:hint="eastAsia"/>
          <w:noProof/>
          <w:kern w:val="0"/>
          <w:szCs w:val="20"/>
        </w:rPr>
        <w:t>YS/T 1460</w:t>
      </w:r>
      <w:r w:rsidR="007D71ED" w:rsidRPr="00173D21">
        <w:rPr>
          <w:rFonts w:ascii="Times New Roman"/>
        </w:rPr>
        <w:t>—</w:t>
      </w:r>
      <w:r w:rsidRPr="00173D21">
        <w:rPr>
          <w:rFonts w:ascii="Times New Roman" w:hAnsi="Times New Roman" w:hint="eastAsia"/>
          <w:noProof/>
          <w:kern w:val="0"/>
          <w:szCs w:val="20"/>
        </w:rPr>
        <w:t xml:space="preserve">2021 </w:t>
      </w:r>
      <w:r w:rsidR="007D71ED">
        <w:rPr>
          <w:rFonts w:ascii="Times New Roman" w:hAnsi="Times New Roman"/>
          <w:noProof/>
          <w:kern w:val="0"/>
          <w:szCs w:val="20"/>
        </w:rPr>
        <w:t xml:space="preserve"> </w:t>
      </w:r>
      <w:r w:rsidRPr="00173D21">
        <w:rPr>
          <w:rFonts w:ascii="Times New Roman" w:hAnsi="Times New Roman" w:hint="eastAsia"/>
          <w:noProof/>
          <w:kern w:val="0"/>
          <w:szCs w:val="20"/>
        </w:rPr>
        <w:t>粗</w:t>
      </w:r>
      <w:r w:rsidRPr="00173D21">
        <w:rPr>
          <w:rFonts w:ascii="Times New Roman" w:hAnsi="Times New Roman"/>
          <w:noProof/>
          <w:kern w:val="0"/>
          <w:szCs w:val="20"/>
        </w:rPr>
        <w:t>氢氧化镍钴</w:t>
      </w:r>
    </w:p>
    <w:p w:rsidR="00B265BC" w:rsidRPr="00E030F9" w:rsidRDefault="00FD59EB" w:rsidP="00FD59EB">
      <w:pPr>
        <w:pStyle w:val="affc"/>
        <w:spacing w:before="240" w:after="240"/>
      </w:pPr>
      <w:r>
        <w:rPr>
          <w:rFonts w:hint="eastAsia"/>
          <w:szCs w:val="21"/>
        </w:rPr>
        <w:t>术语和定义</w:t>
      </w:r>
    </w:p>
    <w:bookmarkStart w:id="44" w:name="_Toc26986532" w:displacedByCustomXml="next"/>
    <w:bookmarkEnd w:id="44" w:displacedByCustomXml="next"/>
    <w:sdt>
      <w:sdtPr>
        <w:id w:val="-1909835108"/>
        <w:placeholder>
          <w:docPart w:val="43A849E01D1C44668BA05396C01B65A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383FD9" w:rsidP="00BA263B">
          <w:pPr>
            <w:pStyle w:val="affffb"/>
            <w:ind w:firstLine="420"/>
          </w:pPr>
          <w:r>
            <w:t>本文件没有需要界定的术语和定义。</w:t>
          </w:r>
        </w:p>
      </w:sdtContent>
    </w:sdt>
    <w:p w:rsidR="004B3E93" w:rsidRPr="00383FD9" w:rsidRDefault="00383FD9" w:rsidP="00383FD9">
      <w:pPr>
        <w:pStyle w:val="affc"/>
        <w:spacing w:before="240" w:after="240"/>
        <w:rPr>
          <w:szCs w:val="21"/>
        </w:rPr>
      </w:pPr>
      <w:r w:rsidRPr="00383FD9">
        <w:rPr>
          <w:rFonts w:hint="eastAsia"/>
          <w:szCs w:val="21"/>
        </w:rPr>
        <w:t>原理</w:t>
      </w:r>
    </w:p>
    <w:p w:rsidR="002A1260" w:rsidRPr="00173D21" w:rsidRDefault="00383FD9" w:rsidP="005E7829">
      <w:pPr>
        <w:pStyle w:val="affffb"/>
        <w:ind w:firstLine="420"/>
        <w:rPr>
          <w:rFonts w:ascii="Times New Roman"/>
        </w:rPr>
      </w:pPr>
      <w:r w:rsidRPr="00173D21">
        <w:rPr>
          <w:rFonts w:ascii="Times New Roman"/>
        </w:rPr>
        <w:t>将一定量的试料置于烘箱内，于</w:t>
      </w:r>
      <w:r w:rsidRPr="00173D21">
        <w:rPr>
          <w:rFonts w:ascii="Times New Roman"/>
        </w:rPr>
        <w:t xml:space="preserve">105 </w:t>
      </w:r>
      <w:r w:rsidRPr="00173D21">
        <w:rPr>
          <w:rFonts w:hAnsi="宋体" w:cs="宋体" w:hint="eastAsia"/>
        </w:rPr>
        <w:t>℃</w:t>
      </w:r>
      <w:r w:rsidR="007D71ED">
        <w:rPr>
          <w:rFonts w:hAnsi="宋体" w:cs="宋体" w:hint="eastAsia"/>
        </w:rPr>
        <w:t xml:space="preserve"> </w:t>
      </w:r>
      <w:r w:rsidRPr="00173D21">
        <w:rPr>
          <w:rFonts w:ascii="Times New Roman"/>
        </w:rPr>
        <w:t>±</w:t>
      </w:r>
      <w:r w:rsidR="007D71ED">
        <w:rPr>
          <w:rFonts w:ascii="Times New Roman"/>
        </w:rPr>
        <w:t xml:space="preserve"> </w:t>
      </w:r>
      <w:r w:rsidRPr="00173D21">
        <w:rPr>
          <w:rFonts w:ascii="Times New Roman"/>
        </w:rPr>
        <w:t xml:space="preserve">2 </w:t>
      </w:r>
      <w:r w:rsidRPr="00173D21">
        <w:rPr>
          <w:rFonts w:hAnsi="宋体" w:cs="宋体" w:hint="eastAsia"/>
        </w:rPr>
        <w:t>℃</w:t>
      </w:r>
      <w:r w:rsidRPr="00173D21">
        <w:rPr>
          <w:rFonts w:ascii="Times New Roman"/>
        </w:rPr>
        <w:t>烘干至恒重，测定质量损失</w:t>
      </w:r>
      <w:r w:rsidR="007D71ED">
        <w:rPr>
          <w:rFonts w:ascii="Times New Roman" w:hint="eastAsia"/>
        </w:rPr>
        <w:t>，</w:t>
      </w:r>
      <w:r w:rsidRPr="00173D21">
        <w:rPr>
          <w:rFonts w:ascii="Times New Roman"/>
        </w:rPr>
        <w:t>计算水分的含量。</w:t>
      </w:r>
    </w:p>
    <w:p w:rsidR="001D212F" w:rsidRPr="00383FD9" w:rsidRDefault="00383FD9" w:rsidP="00383FD9">
      <w:pPr>
        <w:pStyle w:val="affc"/>
        <w:spacing w:before="240" w:after="240"/>
        <w:rPr>
          <w:szCs w:val="21"/>
        </w:rPr>
      </w:pPr>
      <w:r w:rsidRPr="00383FD9">
        <w:rPr>
          <w:rFonts w:hint="eastAsia"/>
          <w:szCs w:val="21"/>
        </w:rPr>
        <w:t>仪器</w:t>
      </w:r>
      <w:r w:rsidRPr="00383FD9">
        <w:rPr>
          <w:szCs w:val="21"/>
        </w:rPr>
        <w:t>设备</w:t>
      </w:r>
    </w:p>
    <w:p w:rsidR="009273B3" w:rsidRPr="00173D21" w:rsidRDefault="00383FD9" w:rsidP="00173D21">
      <w:pPr>
        <w:pStyle w:val="affffffffe"/>
        <w:rPr>
          <w:rFonts w:ascii="Times New Roman"/>
        </w:rPr>
      </w:pPr>
      <w:r w:rsidRPr="00173D21">
        <w:rPr>
          <w:rFonts w:ascii="Times New Roman"/>
        </w:rPr>
        <w:t>电子天平：量程</w:t>
      </w:r>
      <w:r w:rsidR="00510780">
        <w:rPr>
          <w:rFonts w:ascii="Times New Roman" w:hint="eastAsia"/>
        </w:rPr>
        <w:t>不小于</w:t>
      </w:r>
      <w:r w:rsidRPr="00173D21">
        <w:rPr>
          <w:rFonts w:ascii="Times New Roman"/>
        </w:rPr>
        <w:t>2000 g</w:t>
      </w:r>
      <w:r w:rsidRPr="00173D21">
        <w:rPr>
          <w:rFonts w:ascii="Times New Roman"/>
        </w:rPr>
        <w:t>，</w:t>
      </w:r>
      <w:r w:rsidR="00173D21" w:rsidRPr="00173D21">
        <w:rPr>
          <w:rFonts w:ascii="Times New Roman"/>
        </w:rPr>
        <w:t>精</w:t>
      </w:r>
      <w:r w:rsidR="00C60B0F">
        <w:rPr>
          <w:rFonts w:ascii="Times New Roman" w:hint="eastAsia"/>
        </w:rPr>
        <w:t>度</w:t>
      </w:r>
      <w:r w:rsidR="00895FE1">
        <w:rPr>
          <w:rFonts w:ascii="Times New Roman" w:hint="eastAsia"/>
        </w:rPr>
        <w:t>不低于</w:t>
      </w:r>
      <w:r w:rsidRPr="00173D21">
        <w:rPr>
          <w:rFonts w:ascii="Times New Roman"/>
        </w:rPr>
        <w:t>0.1 g</w:t>
      </w:r>
      <w:r w:rsidR="007D71ED">
        <w:rPr>
          <w:rFonts w:ascii="Times New Roman" w:hint="eastAsia"/>
        </w:rPr>
        <w:t>。</w:t>
      </w:r>
    </w:p>
    <w:p w:rsidR="00383FD9" w:rsidRPr="00173D21" w:rsidRDefault="00383FD9" w:rsidP="00173D21">
      <w:pPr>
        <w:pStyle w:val="affffffffe"/>
        <w:rPr>
          <w:rFonts w:ascii="Times New Roman"/>
        </w:rPr>
      </w:pPr>
      <w:r w:rsidRPr="00173D21">
        <w:rPr>
          <w:rFonts w:ascii="Times New Roman"/>
        </w:rPr>
        <w:t>电热恒温干燥箱：</w:t>
      </w:r>
      <w:r w:rsidR="00D44A50" w:rsidRPr="00173D21">
        <w:rPr>
          <w:rFonts w:ascii="Times New Roman"/>
        </w:rPr>
        <w:t>温度可控制在</w:t>
      </w:r>
      <w:r w:rsidR="00D44A50" w:rsidRPr="00173D21">
        <w:rPr>
          <w:rFonts w:ascii="Times New Roman"/>
        </w:rPr>
        <w:t xml:space="preserve">105 </w:t>
      </w:r>
      <w:r w:rsidR="00D44A50" w:rsidRPr="00173D21">
        <w:rPr>
          <w:rFonts w:hAnsi="宋体" w:cs="宋体" w:hint="eastAsia"/>
        </w:rPr>
        <w:t>℃</w:t>
      </w:r>
      <w:r w:rsidR="007D71ED">
        <w:rPr>
          <w:rFonts w:hAnsi="宋体" w:cs="宋体" w:hint="eastAsia"/>
        </w:rPr>
        <w:t xml:space="preserve"> </w:t>
      </w:r>
      <w:r w:rsidR="00D44A50" w:rsidRPr="00173D21">
        <w:rPr>
          <w:rFonts w:ascii="Times New Roman"/>
        </w:rPr>
        <w:t>±</w:t>
      </w:r>
      <w:r w:rsidR="007D71ED">
        <w:rPr>
          <w:rFonts w:ascii="Times New Roman"/>
        </w:rPr>
        <w:t xml:space="preserve"> </w:t>
      </w:r>
      <w:r w:rsidR="00D44A50" w:rsidRPr="00173D21">
        <w:rPr>
          <w:rFonts w:ascii="Times New Roman"/>
        </w:rPr>
        <w:t xml:space="preserve">2 </w:t>
      </w:r>
      <w:r w:rsidR="00D44A50" w:rsidRPr="00173D21">
        <w:rPr>
          <w:rFonts w:hAnsi="宋体" w:cs="宋体" w:hint="eastAsia"/>
        </w:rPr>
        <w:t>℃</w:t>
      </w:r>
      <w:r w:rsidR="00D44A50" w:rsidRPr="00173D21">
        <w:rPr>
          <w:rFonts w:ascii="Times New Roman"/>
        </w:rPr>
        <w:t>。</w:t>
      </w:r>
    </w:p>
    <w:p w:rsidR="00383FD9" w:rsidRPr="00173D21" w:rsidRDefault="00D44A50" w:rsidP="00173D21">
      <w:pPr>
        <w:pStyle w:val="affffffffe"/>
        <w:rPr>
          <w:rFonts w:ascii="Times New Roman"/>
        </w:rPr>
      </w:pPr>
      <w:r w:rsidRPr="00173D21">
        <w:rPr>
          <w:rFonts w:ascii="Times New Roman"/>
        </w:rPr>
        <w:t>盛样盘：</w:t>
      </w:r>
      <w:bookmarkStart w:id="45" w:name="_Hlk87102632"/>
      <w:r w:rsidRPr="00173D21">
        <w:rPr>
          <w:rFonts w:ascii="Times New Roman"/>
        </w:rPr>
        <w:t>表面光滑、清洁</w:t>
      </w:r>
      <w:r w:rsidR="00173D21" w:rsidRPr="00173D21">
        <w:rPr>
          <w:rFonts w:ascii="Times New Roman"/>
        </w:rPr>
        <w:t>不锈钢金属盘或搪瓷盘</w:t>
      </w:r>
      <w:bookmarkEnd w:id="45"/>
      <w:r w:rsidR="00173D21" w:rsidRPr="00173D21">
        <w:rPr>
          <w:rFonts w:ascii="Times New Roman"/>
        </w:rPr>
        <w:t>（</w:t>
      </w:r>
      <w:r w:rsidR="00D16C4F">
        <w:rPr>
          <w:rFonts w:ascii="Times New Roman" w:hint="eastAsia"/>
        </w:rPr>
        <w:t>如</w:t>
      </w:r>
      <w:bookmarkStart w:id="46" w:name="_Hlk87102725"/>
      <w:r w:rsidR="00173D21" w:rsidRPr="00173D21">
        <w:rPr>
          <w:rFonts w:ascii="Times New Roman"/>
        </w:rPr>
        <w:t>底面积约</w:t>
      </w:r>
      <w:r w:rsidR="00F940C3">
        <w:rPr>
          <w:rFonts w:ascii="Times New Roman"/>
        </w:rPr>
        <w:t>6</w:t>
      </w:r>
      <w:r w:rsidR="00173D21" w:rsidRPr="00173D21">
        <w:rPr>
          <w:rFonts w:ascii="Times New Roman"/>
        </w:rPr>
        <w:t>00 cm</w:t>
      </w:r>
      <w:r w:rsidR="00173D21" w:rsidRPr="00173D21">
        <w:rPr>
          <w:rFonts w:ascii="Times New Roman"/>
          <w:vertAlign w:val="superscript"/>
        </w:rPr>
        <w:t>2</w:t>
      </w:r>
      <w:r w:rsidR="00173D21" w:rsidRPr="00173D21">
        <w:rPr>
          <w:rFonts w:ascii="Times New Roman"/>
        </w:rPr>
        <w:t>，深约</w:t>
      </w:r>
      <w:r w:rsidR="00173D21" w:rsidRPr="00173D21">
        <w:rPr>
          <w:rFonts w:ascii="Times New Roman"/>
        </w:rPr>
        <w:t>3 cm</w:t>
      </w:r>
      <w:bookmarkEnd w:id="46"/>
      <w:r w:rsidR="00173D21" w:rsidRPr="00173D21">
        <w:rPr>
          <w:rFonts w:ascii="Times New Roman"/>
        </w:rPr>
        <w:t>）</w:t>
      </w:r>
      <w:r w:rsidR="007D71ED">
        <w:rPr>
          <w:rFonts w:ascii="Times New Roman" w:hint="eastAsia"/>
        </w:rPr>
        <w:t>。</w:t>
      </w:r>
    </w:p>
    <w:p w:rsidR="00383FD9" w:rsidRPr="00173D21" w:rsidRDefault="00173D21" w:rsidP="00173D21">
      <w:pPr>
        <w:pStyle w:val="affc"/>
        <w:spacing w:before="240" w:after="240"/>
        <w:rPr>
          <w:szCs w:val="21"/>
        </w:rPr>
      </w:pPr>
      <w:r w:rsidRPr="00173D21">
        <w:rPr>
          <w:rFonts w:hint="eastAsia"/>
          <w:szCs w:val="21"/>
        </w:rPr>
        <w:t>样品</w:t>
      </w:r>
    </w:p>
    <w:p w:rsidR="00383FD9" w:rsidRPr="00173D21" w:rsidRDefault="00173D21" w:rsidP="001D212F">
      <w:pPr>
        <w:pStyle w:val="affffb"/>
        <w:ind w:firstLine="420"/>
        <w:rPr>
          <w:rFonts w:ascii="Times New Roman"/>
        </w:rPr>
      </w:pPr>
      <w:r w:rsidRPr="00173D21">
        <w:rPr>
          <w:rFonts w:ascii="Times New Roman"/>
        </w:rPr>
        <w:t>按</w:t>
      </w:r>
      <w:r w:rsidRPr="00173D21">
        <w:rPr>
          <w:rFonts w:ascii="Times New Roman"/>
        </w:rPr>
        <w:t>YS/T 1460—2021</w:t>
      </w:r>
      <w:r w:rsidRPr="00173D21">
        <w:rPr>
          <w:rFonts w:ascii="Times New Roman"/>
        </w:rPr>
        <w:t>中</w:t>
      </w:r>
      <w:r w:rsidR="003909AB">
        <w:rPr>
          <w:rFonts w:ascii="Times New Roman" w:hint="eastAsia"/>
        </w:rPr>
        <w:t>7</w:t>
      </w:r>
      <w:r w:rsidR="003909AB">
        <w:rPr>
          <w:rFonts w:ascii="Times New Roman"/>
        </w:rPr>
        <w:t>.4</w:t>
      </w:r>
      <w:r w:rsidR="003909AB">
        <w:rPr>
          <w:rFonts w:ascii="Times New Roman" w:hint="eastAsia"/>
        </w:rPr>
        <w:t>的</w:t>
      </w:r>
      <w:r w:rsidRPr="00173D21">
        <w:rPr>
          <w:rFonts w:ascii="Times New Roman"/>
        </w:rPr>
        <w:t>要求进行取样与制样。</w:t>
      </w:r>
    </w:p>
    <w:p w:rsidR="00383FD9" w:rsidRPr="00173D21" w:rsidRDefault="00173D21" w:rsidP="00173D21">
      <w:pPr>
        <w:pStyle w:val="affc"/>
        <w:spacing w:before="240" w:after="240"/>
        <w:rPr>
          <w:szCs w:val="21"/>
        </w:rPr>
      </w:pPr>
      <w:r w:rsidRPr="00173D21">
        <w:rPr>
          <w:rFonts w:hint="eastAsia"/>
          <w:szCs w:val="21"/>
        </w:rPr>
        <w:t>试验</w:t>
      </w:r>
      <w:r w:rsidRPr="00173D21">
        <w:rPr>
          <w:szCs w:val="21"/>
        </w:rPr>
        <w:t>步骤</w:t>
      </w:r>
    </w:p>
    <w:p w:rsidR="00510780" w:rsidRDefault="00510780" w:rsidP="00510780">
      <w:pPr>
        <w:pStyle w:val="affd"/>
        <w:spacing w:before="120" w:after="120"/>
      </w:pPr>
      <w:r>
        <w:rPr>
          <w:rFonts w:hint="eastAsia"/>
        </w:rPr>
        <w:t>平行</w:t>
      </w:r>
      <w:r>
        <w:t>试验</w:t>
      </w:r>
    </w:p>
    <w:p w:rsidR="00510780" w:rsidRDefault="00510780" w:rsidP="001D212F">
      <w:pPr>
        <w:pStyle w:val="affffb"/>
        <w:ind w:firstLine="420"/>
        <w:rPr>
          <w:rFonts w:ascii="Times New Roman"/>
        </w:rPr>
      </w:pPr>
      <w:r>
        <w:rPr>
          <w:rFonts w:ascii="Times New Roman" w:hint="eastAsia"/>
        </w:rPr>
        <w:t>平行做</w:t>
      </w:r>
      <w:r w:rsidR="001C7073">
        <w:rPr>
          <w:rFonts w:ascii="Times New Roman" w:hint="eastAsia"/>
        </w:rPr>
        <w:t>三</w:t>
      </w:r>
      <w:r>
        <w:rPr>
          <w:rFonts w:ascii="Times New Roman" w:hint="eastAsia"/>
        </w:rPr>
        <w:t>份</w:t>
      </w:r>
      <w:r>
        <w:rPr>
          <w:rFonts w:ascii="Times New Roman"/>
        </w:rPr>
        <w:t>试验</w:t>
      </w:r>
      <w:r>
        <w:rPr>
          <w:rFonts w:ascii="Times New Roman" w:hint="eastAsia"/>
        </w:rPr>
        <w:t>。</w:t>
      </w:r>
    </w:p>
    <w:p w:rsidR="00510780" w:rsidRDefault="00510780" w:rsidP="00510780">
      <w:pPr>
        <w:pStyle w:val="affd"/>
        <w:spacing w:before="120" w:after="120"/>
      </w:pPr>
      <w:r>
        <w:rPr>
          <w:rFonts w:hint="eastAsia"/>
        </w:rPr>
        <w:t>测定</w:t>
      </w:r>
    </w:p>
    <w:p w:rsidR="00BF7F66" w:rsidRDefault="00510780" w:rsidP="001C7073">
      <w:pPr>
        <w:pStyle w:val="afffffffff1"/>
        <w:rPr>
          <w:rFonts w:ascii="Times New Roman"/>
        </w:rPr>
      </w:pPr>
      <w:r w:rsidRPr="001C7073">
        <w:rPr>
          <w:rFonts w:ascii="Times New Roman"/>
        </w:rPr>
        <w:t>将盛样盘</w:t>
      </w:r>
      <w:r w:rsidR="00BF7F66">
        <w:rPr>
          <w:rFonts w:ascii="Times New Roman" w:hint="eastAsia"/>
        </w:rPr>
        <w:t>（</w:t>
      </w:r>
      <w:r w:rsidR="00BF7F66">
        <w:rPr>
          <w:rFonts w:ascii="Times New Roman" w:hint="eastAsia"/>
        </w:rPr>
        <w:t>5.3</w:t>
      </w:r>
      <w:r w:rsidR="00BF7F66">
        <w:rPr>
          <w:rFonts w:ascii="Times New Roman" w:hint="eastAsia"/>
        </w:rPr>
        <w:t>）</w:t>
      </w:r>
      <w:r w:rsidRPr="001C7073">
        <w:rPr>
          <w:rFonts w:ascii="Times New Roman"/>
        </w:rPr>
        <w:t>置于</w:t>
      </w:r>
      <w:r w:rsidRPr="001C7073">
        <w:rPr>
          <w:rFonts w:ascii="Times New Roman"/>
        </w:rPr>
        <w:t xml:space="preserve">105 </w:t>
      </w:r>
      <w:r w:rsidRPr="001C7073">
        <w:rPr>
          <w:rFonts w:hAnsi="宋体" w:cs="宋体" w:hint="eastAsia"/>
        </w:rPr>
        <w:t>℃</w:t>
      </w:r>
      <w:r w:rsidR="00C60B0F">
        <w:rPr>
          <w:rFonts w:hAnsi="宋体" w:cs="宋体" w:hint="eastAsia"/>
        </w:rPr>
        <w:t xml:space="preserve"> </w:t>
      </w:r>
      <w:r w:rsidRPr="001C7073">
        <w:rPr>
          <w:rFonts w:ascii="Times New Roman"/>
        </w:rPr>
        <w:t>±</w:t>
      </w:r>
      <w:r w:rsidR="00C60B0F">
        <w:rPr>
          <w:rFonts w:ascii="Times New Roman"/>
        </w:rPr>
        <w:t xml:space="preserve"> </w:t>
      </w:r>
      <w:r w:rsidRPr="001C7073">
        <w:rPr>
          <w:rFonts w:ascii="Times New Roman"/>
        </w:rPr>
        <w:t xml:space="preserve">2 </w:t>
      </w:r>
      <w:r w:rsidRPr="001C7073">
        <w:rPr>
          <w:rFonts w:hAnsi="宋体" w:cs="宋体" w:hint="eastAsia"/>
        </w:rPr>
        <w:t>℃</w:t>
      </w:r>
      <w:r w:rsidR="001C7073" w:rsidRPr="001C7073">
        <w:rPr>
          <w:rFonts w:ascii="Times New Roman"/>
        </w:rPr>
        <w:t>电热恒温干燥箱（</w:t>
      </w:r>
      <w:r w:rsidR="001C7073" w:rsidRPr="001C7073">
        <w:rPr>
          <w:rFonts w:ascii="Times New Roman"/>
        </w:rPr>
        <w:t>5.2</w:t>
      </w:r>
      <w:r w:rsidR="001C7073" w:rsidRPr="001C7073">
        <w:rPr>
          <w:rFonts w:ascii="Times New Roman"/>
        </w:rPr>
        <w:t>）中</w:t>
      </w:r>
      <w:r w:rsidRPr="001C7073">
        <w:rPr>
          <w:rFonts w:ascii="Times New Roman"/>
        </w:rPr>
        <w:t>干燥</w:t>
      </w:r>
      <w:r w:rsidR="00376BE5">
        <w:rPr>
          <w:rFonts w:ascii="Times New Roman"/>
        </w:rPr>
        <w:t>30 min</w:t>
      </w:r>
      <w:r w:rsidR="00BF7F66">
        <w:rPr>
          <w:rFonts w:ascii="Times New Roman" w:hint="eastAsia"/>
        </w:rPr>
        <w:t>。</w:t>
      </w:r>
    </w:p>
    <w:p w:rsidR="00A34DE9" w:rsidRDefault="001C7073" w:rsidP="00A34DE9">
      <w:pPr>
        <w:pStyle w:val="afffffffff1"/>
        <w:rPr>
          <w:rFonts w:ascii="Times New Roman"/>
        </w:rPr>
      </w:pPr>
      <w:r>
        <w:rPr>
          <w:rFonts w:ascii="Times New Roman" w:hint="eastAsia"/>
        </w:rPr>
        <w:t>取出</w:t>
      </w:r>
      <w:r>
        <w:rPr>
          <w:rFonts w:ascii="Times New Roman"/>
        </w:rPr>
        <w:t>后趁热</w:t>
      </w:r>
      <w:r>
        <w:rPr>
          <w:rFonts w:ascii="Times New Roman" w:hint="eastAsia"/>
        </w:rPr>
        <w:t>用</w:t>
      </w:r>
      <w:r>
        <w:rPr>
          <w:rFonts w:ascii="Times New Roman"/>
        </w:rPr>
        <w:t>电子天平</w:t>
      </w:r>
      <w:r>
        <w:rPr>
          <w:rFonts w:ascii="Times New Roman" w:hint="eastAsia"/>
        </w:rPr>
        <w:t>（</w:t>
      </w:r>
      <w:r>
        <w:rPr>
          <w:rFonts w:ascii="Times New Roman" w:hint="eastAsia"/>
        </w:rPr>
        <w:t>5.1</w:t>
      </w:r>
      <w:r>
        <w:rPr>
          <w:rFonts w:ascii="Times New Roman" w:hint="eastAsia"/>
        </w:rPr>
        <w:t>）称量，</w:t>
      </w:r>
      <w:r w:rsidR="00BF7F66">
        <w:rPr>
          <w:rFonts w:ascii="Times New Roman" w:hint="eastAsia"/>
        </w:rPr>
        <w:t>记录</w:t>
      </w:r>
      <w:r w:rsidR="00BF7F66">
        <w:rPr>
          <w:rFonts w:ascii="Times New Roman"/>
        </w:rPr>
        <w:t>盛样盘的</w:t>
      </w:r>
      <w:r w:rsidRPr="001C7073">
        <w:rPr>
          <w:rFonts w:ascii="Times New Roman"/>
        </w:rPr>
        <w:t>质量</w:t>
      </w:r>
      <w:r w:rsidR="00BF7F66">
        <w:rPr>
          <w:rFonts w:ascii="Times New Roman" w:hint="eastAsia"/>
        </w:rPr>
        <w:t>（</w:t>
      </w:r>
      <w:r w:rsidR="00510780" w:rsidRPr="001C7073">
        <w:rPr>
          <w:rFonts w:ascii="Times New Roman"/>
          <w:i/>
        </w:rPr>
        <w:t>m</w:t>
      </w:r>
      <w:r w:rsidR="00510780" w:rsidRPr="001C7073">
        <w:rPr>
          <w:rFonts w:ascii="Times New Roman"/>
          <w:vertAlign w:val="subscript"/>
        </w:rPr>
        <w:t>1</w:t>
      </w:r>
      <w:r w:rsidR="00BF7F66">
        <w:rPr>
          <w:rFonts w:ascii="Times New Roman" w:hint="eastAsia"/>
        </w:rPr>
        <w:t>）</w:t>
      </w:r>
      <w:r w:rsidRPr="001C7073">
        <w:rPr>
          <w:rFonts w:ascii="Times New Roman"/>
        </w:rPr>
        <w:t>。</w:t>
      </w:r>
    </w:p>
    <w:p w:rsidR="00BF7F66" w:rsidRPr="00A34DE9" w:rsidRDefault="00BF7F66" w:rsidP="00A34DE9">
      <w:pPr>
        <w:pStyle w:val="afffffffff1"/>
        <w:rPr>
          <w:rFonts w:ascii="Times New Roman"/>
        </w:rPr>
      </w:pPr>
      <w:r w:rsidRPr="00A34DE9">
        <w:rPr>
          <w:rFonts w:ascii="Times New Roman" w:hint="eastAsia"/>
        </w:rPr>
        <w:t>往</w:t>
      </w:r>
      <w:r w:rsidR="00510780" w:rsidRPr="00A34DE9">
        <w:rPr>
          <w:rFonts w:ascii="Times New Roman" w:hint="eastAsia"/>
        </w:rPr>
        <w:t>盛样盘（</w:t>
      </w:r>
      <w:r w:rsidRPr="00A34DE9">
        <w:rPr>
          <w:rFonts w:ascii="Times New Roman"/>
        </w:rPr>
        <w:t>7.2.2</w:t>
      </w:r>
      <w:r w:rsidR="00510780" w:rsidRPr="00A34DE9">
        <w:rPr>
          <w:rFonts w:ascii="Times New Roman" w:hint="eastAsia"/>
        </w:rPr>
        <w:t>）</w:t>
      </w:r>
      <w:r w:rsidRPr="00A34DE9">
        <w:rPr>
          <w:rFonts w:ascii="Times New Roman" w:hint="eastAsia"/>
        </w:rPr>
        <w:t>中盛</w:t>
      </w:r>
      <w:r w:rsidRPr="00A34DE9">
        <w:rPr>
          <w:rFonts w:ascii="Times New Roman"/>
        </w:rPr>
        <w:t>放</w:t>
      </w:r>
      <w:r w:rsidR="00510780" w:rsidRPr="00A34DE9">
        <w:rPr>
          <w:rFonts w:ascii="Times New Roman"/>
        </w:rPr>
        <w:t>1000 g</w:t>
      </w:r>
      <w:r w:rsidR="00510780" w:rsidRPr="00A34DE9">
        <w:rPr>
          <w:rFonts w:ascii="Times New Roman" w:hint="eastAsia"/>
        </w:rPr>
        <w:t>～</w:t>
      </w:r>
      <w:r w:rsidR="00510780" w:rsidRPr="00A34DE9">
        <w:rPr>
          <w:rFonts w:ascii="Times New Roman" w:hint="eastAsia"/>
        </w:rPr>
        <w:t xml:space="preserve">1500 </w:t>
      </w:r>
      <w:r w:rsidR="00510780" w:rsidRPr="00A34DE9">
        <w:rPr>
          <w:rFonts w:ascii="Times New Roman"/>
        </w:rPr>
        <w:t>g</w:t>
      </w:r>
      <w:r w:rsidR="00510780" w:rsidRPr="00A34DE9">
        <w:rPr>
          <w:rFonts w:ascii="Times New Roman"/>
        </w:rPr>
        <w:t>样</w:t>
      </w:r>
      <w:r w:rsidRPr="00A34DE9">
        <w:rPr>
          <w:rFonts w:ascii="Times New Roman" w:hint="eastAsia"/>
        </w:rPr>
        <w:t>品</w:t>
      </w:r>
      <w:r w:rsidR="00510780" w:rsidRPr="00A34DE9">
        <w:rPr>
          <w:rFonts w:ascii="Times New Roman" w:hint="eastAsia"/>
        </w:rPr>
        <w:t>（</w:t>
      </w:r>
      <w:r w:rsidR="00510780" w:rsidRPr="00A34DE9">
        <w:rPr>
          <w:rFonts w:ascii="Times New Roman" w:hint="eastAsia"/>
        </w:rPr>
        <w:t>6</w:t>
      </w:r>
      <w:r w:rsidR="00510780" w:rsidRPr="00A34DE9">
        <w:rPr>
          <w:rFonts w:ascii="Times New Roman" w:hint="eastAsia"/>
        </w:rPr>
        <w:t>）</w:t>
      </w:r>
      <w:r w:rsidRPr="00A34DE9">
        <w:rPr>
          <w:rFonts w:ascii="Times New Roman"/>
        </w:rPr>
        <w:t>，将</w:t>
      </w:r>
      <w:r w:rsidR="00510780" w:rsidRPr="00A34DE9">
        <w:rPr>
          <w:rFonts w:ascii="Times New Roman"/>
        </w:rPr>
        <w:t>样</w:t>
      </w:r>
      <w:r w:rsidRPr="00A34DE9">
        <w:rPr>
          <w:rFonts w:ascii="Times New Roman" w:hint="eastAsia"/>
        </w:rPr>
        <w:t>品</w:t>
      </w:r>
      <w:r w:rsidR="00510780" w:rsidRPr="00A34DE9">
        <w:rPr>
          <w:rFonts w:ascii="Times New Roman"/>
        </w:rPr>
        <w:t>平铺于</w:t>
      </w:r>
      <w:r w:rsidR="00510780" w:rsidRPr="00A34DE9">
        <w:rPr>
          <w:rFonts w:ascii="Times New Roman" w:hint="eastAsia"/>
        </w:rPr>
        <w:t>盛样</w:t>
      </w:r>
      <w:r w:rsidR="00510780" w:rsidRPr="00A34DE9">
        <w:rPr>
          <w:rFonts w:ascii="Times New Roman"/>
        </w:rPr>
        <w:t>盘中</w:t>
      </w:r>
      <w:r w:rsidR="00510780" w:rsidRPr="00A34DE9">
        <w:rPr>
          <w:rFonts w:ascii="Times New Roman" w:hint="eastAsia"/>
        </w:rPr>
        <w:t>，</w:t>
      </w:r>
      <w:r w:rsidRPr="00A34DE9">
        <w:rPr>
          <w:rFonts w:ascii="Times New Roman" w:hint="eastAsia"/>
        </w:rPr>
        <w:t>记录盛样</w:t>
      </w:r>
      <w:r w:rsidRPr="00A34DE9">
        <w:rPr>
          <w:rFonts w:ascii="Times New Roman"/>
        </w:rPr>
        <w:t>盘和样</w:t>
      </w:r>
      <w:r w:rsidRPr="00A34DE9">
        <w:rPr>
          <w:rFonts w:ascii="Times New Roman" w:hint="eastAsia"/>
        </w:rPr>
        <w:lastRenderedPageBreak/>
        <w:t>品</w:t>
      </w:r>
      <w:r w:rsidRPr="00A34DE9">
        <w:rPr>
          <w:rFonts w:ascii="Times New Roman"/>
        </w:rPr>
        <w:t>的</w:t>
      </w:r>
      <w:r w:rsidRPr="00A34DE9">
        <w:rPr>
          <w:rFonts w:ascii="Times New Roman" w:hint="eastAsia"/>
        </w:rPr>
        <w:t>总</w:t>
      </w:r>
      <w:r w:rsidRPr="00A34DE9">
        <w:rPr>
          <w:rFonts w:ascii="Times New Roman"/>
        </w:rPr>
        <w:t>质量</w:t>
      </w:r>
      <w:r w:rsidRPr="00A34DE9">
        <w:rPr>
          <w:rFonts w:ascii="Times New Roman" w:hint="eastAsia"/>
        </w:rPr>
        <w:t>（</w:t>
      </w:r>
      <w:r w:rsidR="00510780" w:rsidRPr="00A34DE9">
        <w:rPr>
          <w:rFonts w:ascii="Times New Roman"/>
          <w:i/>
        </w:rPr>
        <w:t>m</w:t>
      </w:r>
      <w:r w:rsidR="00510780" w:rsidRPr="00A34DE9">
        <w:rPr>
          <w:rFonts w:ascii="Times New Roman"/>
          <w:vertAlign w:val="subscript"/>
        </w:rPr>
        <w:t>2</w:t>
      </w:r>
      <w:r w:rsidRPr="00A34DE9">
        <w:rPr>
          <w:rFonts w:ascii="Times New Roman" w:hint="eastAsia"/>
        </w:rPr>
        <w:t>）</w:t>
      </w:r>
      <w:r w:rsidR="00510780" w:rsidRPr="00A34DE9">
        <w:rPr>
          <w:rFonts w:ascii="Times New Roman" w:hint="eastAsia"/>
        </w:rPr>
        <w:t>。</w:t>
      </w:r>
    </w:p>
    <w:p w:rsidR="00A34DE9" w:rsidRDefault="00173D21" w:rsidP="00A34DE9">
      <w:pPr>
        <w:pStyle w:val="afffffffff1"/>
        <w:rPr>
          <w:rFonts w:ascii="Times New Roman"/>
        </w:rPr>
      </w:pPr>
      <w:r w:rsidRPr="00BF7F66">
        <w:rPr>
          <w:rFonts w:ascii="Times New Roman"/>
        </w:rPr>
        <w:t>将</w:t>
      </w:r>
      <w:r w:rsidR="00BF7F66">
        <w:rPr>
          <w:rFonts w:ascii="Times New Roman" w:hint="eastAsia"/>
        </w:rPr>
        <w:t>盛</w:t>
      </w:r>
      <w:r w:rsidR="00BF7F66">
        <w:rPr>
          <w:rFonts w:ascii="Times New Roman"/>
        </w:rPr>
        <w:t>有样品</w:t>
      </w:r>
      <w:r w:rsidR="00895FE1">
        <w:rPr>
          <w:rFonts w:ascii="Times New Roman" w:hint="eastAsia"/>
        </w:rPr>
        <w:t>的</w:t>
      </w:r>
      <w:r w:rsidR="00BF7F66">
        <w:rPr>
          <w:rFonts w:ascii="Times New Roman" w:hint="eastAsia"/>
        </w:rPr>
        <w:t>盛样</w:t>
      </w:r>
      <w:r w:rsidR="00BF7F66">
        <w:rPr>
          <w:rFonts w:ascii="Times New Roman"/>
        </w:rPr>
        <w:t>盘</w:t>
      </w:r>
      <w:r w:rsidR="00510780" w:rsidRPr="00BF7F66">
        <w:rPr>
          <w:rFonts w:ascii="Times New Roman" w:hint="eastAsia"/>
        </w:rPr>
        <w:t>（</w:t>
      </w:r>
      <w:r w:rsidR="00BF7F66">
        <w:rPr>
          <w:rFonts w:ascii="Times New Roman" w:hint="eastAsia"/>
        </w:rPr>
        <w:t>7.2.3</w:t>
      </w:r>
      <w:r w:rsidR="00510780" w:rsidRPr="00BF7F66">
        <w:rPr>
          <w:rFonts w:ascii="Times New Roman" w:hint="eastAsia"/>
        </w:rPr>
        <w:t>）</w:t>
      </w:r>
      <w:r w:rsidRPr="00BF7F66">
        <w:rPr>
          <w:rFonts w:ascii="Times New Roman"/>
        </w:rPr>
        <w:t>置于</w:t>
      </w:r>
      <w:r w:rsidRPr="00BF7F66">
        <w:rPr>
          <w:rFonts w:ascii="Times New Roman"/>
        </w:rPr>
        <w:t xml:space="preserve">105 </w:t>
      </w:r>
      <w:r w:rsidRPr="00BF7F66">
        <w:rPr>
          <w:rFonts w:hAnsi="宋体" w:cs="宋体" w:hint="eastAsia"/>
        </w:rPr>
        <w:t>℃</w:t>
      </w:r>
      <w:r w:rsidR="00C60B0F">
        <w:rPr>
          <w:rFonts w:hAnsi="宋体" w:cs="宋体" w:hint="eastAsia"/>
        </w:rPr>
        <w:t xml:space="preserve"> </w:t>
      </w:r>
      <w:r w:rsidRPr="00BF7F66">
        <w:rPr>
          <w:rFonts w:ascii="Times New Roman"/>
        </w:rPr>
        <w:t>±</w:t>
      </w:r>
      <w:r w:rsidR="00C60B0F">
        <w:rPr>
          <w:rFonts w:ascii="Times New Roman"/>
        </w:rPr>
        <w:t xml:space="preserve"> </w:t>
      </w:r>
      <w:r w:rsidRPr="00BF7F66">
        <w:rPr>
          <w:rFonts w:ascii="Times New Roman"/>
        </w:rPr>
        <w:t xml:space="preserve">2 </w:t>
      </w:r>
      <w:r w:rsidRPr="00BF7F66">
        <w:rPr>
          <w:rFonts w:hAnsi="宋体" w:cs="宋体" w:hint="eastAsia"/>
        </w:rPr>
        <w:t>℃</w:t>
      </w:r>
      <w:r w:rsidRPr="00BF7F66">
        <w:rPr>
          <w:rFonts w:ascii="Times New Roman"/>
        </w:rPr>
        <w:t>电热恒温干燥箱</w:t>
      </w:r>
      <w:r w:rsidR="00510780" w:rsidRPr="00BF7F66">
        <w:rPr>
          <w:rFonts w:ascii="Times New Roman" w:hint="eastAsia"/>
        </w:rPr>
        <w:t>（</w:t>
      </w:r>
      <w:r w:rsidR="00510780" w:rsidRPr="00BF7F66">
        <w:rPr>
          <w:rFonts w:ascii="Times New Roman" w:hint="eastAsia"/>
        </w:rPr>
        <w:t>5.2</w:t>
      </w:r>
      <w:r w:rsidR="00510780" w:rsidRPr="00BF7F66">
        <w:rPr>
          <w:rFonts w:ascii="Times New Roman" w:hint="eastAsia"/>
        </w:rPr>
        <w:t>）</w:t>
      </w:r>
      <w:r w:rsidRPr="00BF7F66">
        <w:rPr>
          <w:rFonts w:ascii="Times New Roman"/>
        </w:rPr>
        <w:t>中干燥</w:t>
      </w:r>
      <w:r w:rsidR="006E574B">
        <w:rPr>
          <w:rFonts w:ascii="Times New Roman"/>
        </w:rPr>
        <w:t>24</w:t>
      </w:r>
      <w:r w:rsidRPr="00BF7F66">
        <w:rPr>
          <w:rFonts w:ascii="Times New Roman"/>
        </w:rPr>
        <w:t xml:space="preserve"> h</w:t>
      </w:r>
      <w:r w:rsidR="00A34DE9">
        <w:rPr>
          <w:rFonts w:ascii="Times New Roman" w:hint="eastAsia"/>
        </w:rPr>
        <w:t>。</w:t>
      </w:r>
    </w:p>
    <w:p w:rsidR="00A34DE9" w:rsidRPr="00A34DE9" w:rsidRDefault="00A34DE9" w:rsidP="00A34DE9">
      <w:pPr>
        <w:pStyle w:val="afffffffff1"/>
        <w:rPr>
          <w:rFonts w:ascii="Times New Roman"/>
        </w:rPr>
      </w:pPr>
      <w:r>
        <w:rPr>
          <w:rFonts w:ascii="Times New Roman"/>
        </w:rPr>
        <w:t>取出</w:t>
      </w:r>
      <w:r>
        <w:rPr>
          <w:rFonts w:ascii="Times New Roman" w:hint="eastAsia"/>
        </w:rPr>
        <w:t>后</w:t>
      </w:r>
      <w:r w:rsidR="00173D21" w:rsidRPr="00BF7F66">
        <w:rPr>
          <w:rFonts w:ascii="Times New Roman"/>
        </w:rPr>
        <w:t>趁热</w:t>
      </w:r>
      <w:r w:rsidR="00BF7F66">
        <w:rPr>
          <w:rFonts w:ascii="Times New Roman" w:hint="eastAsia"/>
        </w:rPr>
        <w:t>用</w:t>
      </w:r>
      <w:r w:rsidR="00BF7F66">
        <w:rPr>
          <w:rFonts w:ascii="Times New Roman"/>
        </w:rPr>
        <w:t>电子天平（</w:t>
      </w:r>
      <w:r w:rsidR="00BF7F66">
        <w:rPr>
          <w:rFonts w:ascii="Times New Roman" w:hint="eastAsia"/>
        </w:rPr>
        <w:t>5.1</w:t>
      </w:r>
      <w:r w:rsidR="00BF7F66">
        <w:rPr>
          <w:rFonts w:ascii="Times New Roman"/>
        </w:rPr>
        <w:t>）</w:t>
      </w:r>
      <w:r w:rsidR="00173D21" w:rsidRPr="00BF7F66">
        <w:rPr>
          <w:rFonts w:ascii="Times New Roman"/>
        </w:rPr>
        <w:t>称量</w:t>
      </w:r>
      <w:r w:rsidR="00BF7F66">
        <w:rPr>
          <w:rFonts w:ascii="Times New Roman" w:hint="eastAsia"/>
        </w:rPr>
        <w:t>，</w:t>
      </w:r>
      <w:r w:rsidRPr="00A34DE9">
        <w:rPr>
          <w:rFonts w:ascii="Times New Roman" w:hint="eastAsia"/>
        </w:rPr>
        <w:t>将</w:t>
      </w:r>
      <w:r w:rsidRPr="00A34DE9">
        <w:rPr>
          <w:rFonts w:ascii="Times New Roman"/>
        </w:rPr>
        <w:t>盛有样品的盛样盘</w:t>
      </w:r>
      <w:r w:rsidRPr="00A34DE9">
        <w:rPr>
          <w:rFonts w:ascii="Times New Roman" w:hint="eastAsia"/>
        </w:rPr>
        <w:t>再次</w:t>
      </w:r>
      <w:r w:rsidR="00BF7F66" w:rsidRPr="00A34DE9">
        <w:rPr>
          <w:rFonts w:ascii="Times New Roman"/>
        </w:rPr>
        <w:t>置于</w:t>
      </w:r>
      <w:r w:rsidR="00BF7F66" w:rsidRPr="00A34DE9">
        <w:rPr>
          <w:rFonts w:ascii="Times New Roman"/>
        </w:rPr>
        <w:t xml:space="preserve">105 </w:t>
      </w:r>
      <w:r w:rsidR="00BF7F66" w:rsidRPr="00A34DE9">
        <w:rPr>
          <w:rFonts w:hAnsi="宋体" w:cs="宋体" w:hint="eastAsia"/>
        </w:rPr>
        <w:t>℃</w:t>
      </w:r>
      <w:r w:rsidR="00C60B0F">
        <w:rPr>
          <w:rFonts w:hAnsi="宋体" w:cs="宋体" w:hint="eastAsia"/>
        </w:rPr>
        <w:t xml:space="preserve"> </w:t>
      </w:r>
      <w:r w:rsidR="00BF7F66" w:rsidRPr="00A34DE9">
        <w:rPr>
          <w:rFonts w:ascii="Times New Roman"/>
        </w:rPr>
        <w:t>±</w:t>
      </w:r>
      <w:r w:rsidR="00C60B0F">
        <w:rPr>
          <w:rFonts w:ascii="Times New Roman"/>
        </w:rPr>
        <w:t xml:space="preserve"> </w:t>
      </w:r>
      <w:r w:rsidR="00BF7F66" w:rsidRPr="00A34DE9">
        <w:rPr>
          <w:rFonts w:ascii="Times New Roman"/>
        </w:rPr>
        <w:t xml:space="preserve">2 </w:t>
      </w:r>
      <w:r w:rsidR="00BF7F66" w:rsidRPr="00A34DE9">
        <w:rPr>
          <w:rFonts w:hAnsi="宋体" w:cs="宋体" w:hint="eastAsia"/>
        </w:rPr>
        <w:t>℃</w:t>
      </w:r>
      <w:r w:rsidR="00BF7F66" w:rsidRPr="00A34DE9">
        <w:rPr>
          <w:rFonts w:ascii="Times New Roman"/>
        </w:rPr>
        <w:t>电热恒温干燥箱</w:t>
      </w:r>
      <w:r w:rsidR="00BF7F66" w:rsidRPr="00A34DE9">
        <w:rPr>
          <w:rFonts w:ascii="Times New Roman" w:hint="eastAsia"/>
        </w:rPr>
        <w:t>（</w:t>
      </w:r>
      <w:r w:rsidR="00BF7F66" w:rsidRPr="00A34DE9">
        <w:rPr>
          <w:rFonts w:ascii="Times New Roman" w:hint="eastAsia"/>
        </w:rPr>
        <w:t>5.2</w:t>
      </w:r>
      <w:r w:rsidR="00BF7F66" w:rsidRPr="00A34DE9">
        <w:rPr>
          <w:rFonts w:ascii="Times New Roman" w:hint="eastAsia"/>
        </w:rPr>
        <w:t>）</w:t>
      </w:r>
      <w:r w:rsidR="00BF7F66" w:rsidRPr="00A34DE9">
        <w:rPr>
          <w:rFonts w:ascii="Times New Roman"/>
        </w:rPr>
        <w:t>中干燥</w:t>
      </w:r>
      <w:r w:rsidR="006E574B">
        <w:rPr>
          <w:rFonts w:ascii="Times New Roman"/>
        </w:rPr>
        <w:t>3</w:t>
      </w:r>
      <w:r w:rsidR="00BF7F66" w:rsidRPr="00A34DE9">
        <w:rPr>
          <w:rFonts w:ascii="Times New Roman"/>
        </w:rPr>
        <w:t xml:space="preserve"> h</w:t>
      </w:r>
      <w:r w:rsidR="00173D21" w:rsidRPr="00A34DE9">
        <w:rPr>
          <w:rFonts w:ascii="Times New Roman"/>
        </w:rPr>
        <w:t>，取出，趁热</w:t>
      </w:r>
      <w:r w:rsidRPr="00A34DE9">
        <w:rPr>
          <w:rFonts w:ascii="Times New Roman" w:hint="eastAsia"/>
        </w:rPr>
        <w:t>用</w:t>
      </w:r>
      <w:r w:rsidRPr="00A34DE9">
        <w:rPr>
          <w:rFonts w:ascii="Times New Roman"/>
        </w:rPr>
        <w:t>电子天平（</w:t>
      </w:r>
      <w:r w:rsidRPr="00A34DE9">
        <w:rPr>
          <w:rFonts w:ascii="Times New Roman" w:hint="eastAsia"/>
        </w:rPr>
        <w:t>5.1</w:t>
      </w:r>
      <w:r w:rsidRPr="00A34DE9">
        <w:rPr>
          <w:rFonts w:ascii="Times New Roman"/>
        </w:rPr>
        <w:t>）</w:t>
      </w:r>
      <w:r w:rsidR="00173D21" w:rsidRPr="00A34DE9">
        <w:rPr>
          <w:rFonts w:ascii="Times New Roman"/>
        </w:rPr>
        <w:t>称量</w:t>
      </w:r>
      <w:r w:rsidRPr="00A34DE9">
        <w:rPr>
          <w:rFonts w:ascii="Times New Roman" w:hint="eastAsia"/>
        </w:rPr>
        <w:t>，</w:t>
      </w:r>
      <w:r>
        <w:rPr>
          <w:rFonts w:ascii="Times New Roman" w:hint="eastAsia"/>
        </w:rPr>
        <w:t>反复</w:t>
      </w:r>
      <w:r>
        <w:rPr>
          <w:rFonts w:ascii="Times New Roman"/>
        </w:rPr>
        <w:t>操作，直至干燥至质量恒定，</w:t>
      </w:r>
      <w:r w:rsidRPr="00A34DE9">
        <w:rPr>
          <w:rFonts w:ascii="Times New Roman"/>
        </w:rPr>
        <w:t>记录</w:t>
      </w:r>
      <w:r>
        <w:rPr>
          <w:rFonts w:ascii="Times New Roman" w:hint="eastAsia"/>
        </w:rPr>
        <w:t>最后</w:t>
      </w:r>
      <w:r>
        <w:rPr>
          <w:rFonts w:ascii="Times New Roman"/>
        </w:rPr>
        <w:t>一次</w:t>
      </w:r>
      <w:r w:rsidRPr="00A34DE9">
        <w:rPr>
          <w:rFonts w:ascii="Times New Roman"/>
        </w:rPr>
        <w:t>盛样盘和样品的总质量（</w:t>
      </w:r>
      <w:r w:rsidRPr="00A34DE9">
        <w:rPr>
          <w:rFonts w:ascii="Times New Roman"/>
          <w:i/>
        </w:rPr>
        <w:t>m</w:t>
      </w:r>
      <w:r>
        <w:rPr>
          <w:rFonts w:ascii="Times New Roman"/>
          <w:vertAlign w:val="subscript"/>
        </w:rPr>
        <w:t>3</w:t>
      </w:r>
      <w:r w:rsidRPr="00A34DE9">
        <w:rPr>
          <w:rFonts w:ascii="Times New Roman"/>
        </w:rPr>
        <w:t>）</w:t>
      </w:r>
      <w:r w:rsidR="00173D21" w:rsidRPr="00A34DE9">
        <w:rPr>
          <w:rFonts w:ascii="Times New Roman"/>
        </w:rPr>
        <w:t>。</w:t>
      </w:r>
    </w:p>
    <w:p w:rsidR="00383FD9" w:rsidRPr="00BF7F66" w:rsidRDefault="00173D21" w:rsidP="00BF7F66">
      <w:pPr>
        <w:pStyle w:val="afffffffff1"/>
        <w:rPr>
          <w:rFonts w:ascii="Times New Roman"/>
        </w:rPr>
      </w:pPr>
      <w:r w:rsidRPr="00BF7F66">
        <w:rPr>
          <w:rFonts w:ascii="Times New Roman"/>
        </w:rPr>
        <w:t>反复操作，直至干燥至质量恒定（两次称量之差不大于初始质量的</w:t>
      </w:r>
      <w:r w:rsidRPr="00BF7F66">
        <w:rPr>
          <w:rFonts w:ascii="Times New Roman"/>
        </w:rPr>
        <w:t>0.05 %</w:t>
      </w:r>
      <w:r w:rsidRPr="00BF7F66">
        <w:rPr>
          <w:rFonts w:ascii="Times New Roman"/>
        </w:rPr>
        <w:t>），记录最后一次称量质量（</w:t>
      </w:r>
      <w:r w:rsidRPr="00BF7F66">
        <w:rPr>
          <w:rFonts w:ascii="Times New Roman"/>
          <w:i/>
        </w:rPr>
        <w:t>m</w:t>
      </w:r>
      <w:r w:rsidRPr="00BF7F66">
        <w:rPr>
          <w:rFonts w:ascii="Times New Roman"/>
          <w:vertAlign w:val="subscript"/>
        </w:rPr>
        <w:t>2</w:t>
      </w:r>
      <w:r w:rsidRPr="00BF7F66">
        <w:rPr>
          <w:rFonts w:ascii="Times New Roman"/>
        </w:rPr>
        <w:t>）。得到试样</w:t>
      </w:r>
      <w:r w:rsidRPr="00BF7F66">
        <w:rPr>
          <w:rFonts w:ascii="Times New Roman"/>
        </w:rPr>
        <w:t>A</w:t>
      </w:r>
      <w:r w:rsidRPr="00BF7F66">
        <w:rPr>
          <w:rFonts w:ascii="Times New Roman"/>
        </w:rPr>
        <w:t>，保留此试样</w:t>
      </w:r>
      <w:r w:rsidRPr="00BF7F66">
        <w:rPr>
          <w:rFonts w:ascii="Times New Roman"/>
        </w:rPr>
        <w:t>A</w:t>
      </w:r>
      <w:r w:rsidR="006E574B">
        <w:rPr>
          <w:rFonts w:ascii="Times New Roman" w:hint="eastAsia"/>
        </w:rPr>
        <w:t>可</w:t>
      </w:r>
      <w:r w:rsidRPr="00BF7F66">
        <w:rPr>
          <w:rFonts w:ascii="Times New Roman"/>
        </w:rPr>
        <w:t>用于后续项目的检测。</w:t>
      </w:r>
    </w:p>
    <w:p w:rsidR="00BF7F66" w:rsidRPr="00A34DE9" w:rsidRDefault="00BF7F66" w:rsidP="00BF7F66">
      <w:pPr>
        <w:pStyle w:val="a5"/>
        <w:rPr>
          <w:rFonts w:ascii="Times New Roman"/>
        </w:rPr>
      </w:pPr>
      <w:r w:rsidRPr="00A34DE9">
        <w:rPr>
          <w:rFonts w:ascii="Times New Roman"/>
        </w:rPr>
        <w:t>电子天平上宜垫隔热材料，如泡沫、纸皮等。</w:t>
      </w:r>
    </w:p>
    <w:p w:rsidR="00173D21" w:rsidRPr="00A34DE9" w:rsidRDefault="00A34DE9" w:rsidP="00A34DE9">
      <w:pPr>
        <w:pStyle w:val="a5"/>
        <w:rPr>
          <w:rFonts w:ascii="Times New Roman"/>
        </w:rPr>
      </w:pPr>
      <w:r w:rsidRPr="00A34DE9">
        <w:rPr>
          <w:rFonts w:ascii="Times New Roman"/>
        </w:rPr>
        <w:t>7.2.2</w:t>
      </w:r>
      <w:r w:rsidRPr="00A34DE9">
        <w:rPr>
          <w:rFonts w:ascii="Times New Roman"/>
        </w:rPr>
        <w:t>和</w:t>
      </w:r>
      <w:r w:rsidRPr="00A34DE9">
        <w:rPr>
          <w:rFonts w:ascii="Times New Roman"/>
        </w:rPr>
        <w:t>7.2.3</w:t>
      </w:r>
      <w:r w:rsidRPr="00A34DE9">
        <w:rPr>
          <w:rFonts w:ascii="Times New Roman"/>
        </w:rPr>
        <w:t>两个步骤应在短时间内完成。</w:t>
      </w:r>
    </w:p>
    <w:p w:rsidR="00A34DE9" w:rsidRPr="00A34DE9" w:rsidRDefault="00173D21" w:rsidP="00A34DE9">
      <w:pPr>
        <w:pStyle w:val="a5"/>
        <w:rPr>
          <w:rFonts w:ascii="Times New Roman"/>
        </w:rPr>
      </w:pPr>
      <w:r w:rsidRPr="00A34DE9">
        <w:rPr>
          <w:rFonts w:ascii="Times New Roman"/>
        </w:rPr>
        <w:t>两次称量之差不大于</w:t>
      </w:r>
      <w:r w:rsidR="00A34DE9">
        <w:rPr>
          <w:rFonts w:ascii="Times New Roman" w:hint="eastAsia"/>
        </w:rPr>
        <w:t>0</w:t>
      </w:r>
      <w:r w:rsidR="00A34DE9">
        <w:rPr>
          <w:rFonts w:ascii="Times New Roman"/>
        </w:rPr>
        <w:t>.5 g</w:t>
      </w:r>
      <w:r w:rsidR="00A34DE9" w:rsidRPr="00A34DE9">
        <w:rPr>
          <w:rFonts w:ascii="Times New Roman"/>
        </w:rPr>
        <w:t>即可视为质量恒定。</w:t>
      </w:r>
    </w:p>
    <w:p w:rsidR="00A34DE9" w:rsidRPr="0004735F" w:rsidRDefault="0004735F" w:rsidP="0004735F">
      <w:pPr>
        <w:pStyle w:val="affc"/>
        <w:spacing w:before="240" w:after="240"/>
        <w:rPr>
          <w:szCs w:val="21"/>
        </w:rPr>
      </w:pPr>
      <w:r w:rsidRPr="0004735F">
        <w:rPr>
          <w:rFonts w:hint="eastAsia"/>
          <w:szCs w:val="21"/>
        </w:rPr>
        <w:t>试验数据</w:t>
      </w:r>
      <w:r w:rsidRPr="0004735F">
        <w:rPr>
          <w:szCs w:val="21"/>
        </w:rPr>
        <w:t>处理</w:t>
      </w:r>
    </w:p>
    <w:p w:rsidR="0004735F" w:rsidRDefault="0004735F" w:rsidP="0004735F">
      <w:pPr>
        <w:widowControl/>
        <w:tabs>
          <w:tab w:val="center" w:pos="4201"/>
          <w:tab w:val="right" w:leader="dot" w:pos="9298"/>
        </w:tabs>
        <w:autoSpaceDE w:val="0"/>
        <w:autoSpaceDN w:val="0"/>
        <w:adjustRightInd/>
        <w:spacing w:line="360" w:lineRule="exact"/>
        <w:ind w:firstLineChars="200" w:firstLine="420"/>
        <w:rPr>
          <w:rFonts w:ascii="Times New Roman" w:hAnsi="Times New Roman"/>
          <w:color w:val="000000"/>
          <w:kern w:val="0"/>
          <w:szCs w:val="20"/>
        </w:rPr>
      </w:pPr>
      <w:r>
        <w:rPr>
          <w:rFonts w:ascii="Times New Roman" w:hAnsi="Times New Roman" w:hint="eastAsia"/>
          <w:color w:val="000000"/>
          <w:kern w:val="0"/>
          <w:szCs w:val="20"/>
        </w:rPr>
        <w:t>试样中水分</w:t>
      </w:r>
      <w:r>
        <w:rPr>
          <w:rFonts w:ascii="Times New Roman" w:hAnsi="Times New Roman"/>
          <w:color w:val="000000"/>
          <w:kern w:val="0"/>
          <w:szCs w:val="20"/>
        </w:rPr>
        <w:t>含量</w:t>
      </w:r>
      <w:r w:rsidRPr="0004735F">
        <w:rPr>
          <w:rFonts w:ascii="Times New Roman" w:hAnsi="Times New Roman"/>
          <w:color w:val="000000"/>
          <w:kern w:val="0"/>
          <w:szCs w:val="20"/>
        </w:rPr>
        <w:t>以</w:t>
      </w:r>
      <w:r w:rsidRPr="0004735F">
        <w:rPr>
          <w:rFonts w:ascii="Times New Roman" w:hAnsi="Times New Roman"/>
          <w:i/>
          <w:color w:val="000000"/>
          <w:kern w:val="0"/>
          <w:szCs w:val="20"/>
        </w:rPr>
        <w:t>w</w:t>
      </w:r>
      <w:r w:rsidRPr="0004735F">
        <w:rPr>
          <w:rFonts w:ascii="Times New Roman" w:hAnsi="Times New Roman"/>
          <w:color w:val="000000"/>
          <w:kern w:val="0"/>
          <w:szCs w:val="20"/>
        </w:rPr>
        <w:t>计，按公式（</w:t>
      </w:r>
      <w:r w:rsidRPr="0004735F">
        <w:rPr>
          <w:rFonts w:ascii="Times New Roman" w:hAnsi="Times New Roman"/>
          <w:color w:val="000000"/>
          <w:kern w:val="0"/>
          <w:szCs w:val="20"/>
        </w:rPr>
        <w:t>1</w:t>
      </w:r>
      <w:r w:rsidRPr="0004735F">
        <w:rPr>
          <w:rFonts w:ascii="Times New Roman" w:hAnsi="Times New Roman"/>
          <w:color w:val="000000"/>
          <w:kern w:val="0"/>
          <w:szCs w:val="20"/>
        </w:rPr>
        <w:t>）计算：</w:t>
      </w:r>
    </w:p>
    <w:p w:rsidR="0004735F" w:rsidRPr="0004735F" w:rsidRDefault="00895FE1" w:rsidP="0004735F">
      <w:pPr>
        <w:widowControl/>
        <w:tabs>
          <w:tab w:val="center" w:pos="4201"/>
          <w:tab w:val="right" w:leader="dot" w:pos="9298"/>
        </w:tabs>
        <w:autoSpaceDE w:val="0"/>
        <w:autoSpaceDN w:val="0"/>
        <w:adjustRightInd/>
        <w:spacing w:line="240" w:lineRule="auto"/>
        <w:ind w:firstLineChars="200" w:firstLine="420"/>
        <w:jc w:val="right"/>
        <w:rPr>
          <w:rFonts w:ascii="Times New Roman" w:hAnsi="宋体"/>
          <w:noProof/>
          <w:kern w:val="0"/>
          <w:szCs w:val="20"/>
        </w:rPr>
      </w:pPr>
      <w:r w:rsidRPr="00C60B0F">
        <w:rPr>
          <w:rFonts w:ascii="Times New Roman" w:hAnsi="Times New Roman"/>
          <w:noProof/>
          <w:kern w:val="0"/>
          <w:position w:val="-30"/>
          <w:szCs w:val="20"/>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2.25pt" o:ole="">
            <v:fill o:detectmouseclick="t"/>
            <v:imagedata r:id="rId15" o:title=""/>
          </v:shape>
          <o:OLEObject Type="Embed" ProgID="Equation.DSMT4" ShapeID="_x0000_i1025" DrawAspect="Content" ObjectID="_1700483772" r:id="rId16"/>
        </w:object>
      </w:r>
      <w:r w:rsidR="0004735F" w:rsidRPr="0004735F">
        <w:rPr>
          <w:rFonts w:ascii="Times New Roman" w:hAnsi="宋体"/>
          <w:noProof/>
          <w:kern w:val="0"/>
          <w:szCs w:val="20"/>
          <w:lang w:val="pl-PL"/>
        </w:rPr>
        <w:t>.................</w:t>
      </w:r>
      <w:r w:rsidR="0004735F">
        <w:rPr>
          <w:rFonts w:ascii="Times New Roman" w:hAnsi="宋体"/>
          <w:noProof/>
          <w:kern w:val="0"/>
          <w:szCs w:val="20"/>
          <w:lang w:val="pl-PL"/>
        </w:rPr>
        <w:t>....................</w:t>
      </w:r>
      <w:r w:rsidR="0004735F" w:rsidRPr="0004735F">
        <w:rPr>
          <w:rFonts w:ascii="Times New Roman" w:hAnsi="宋体"/>
          <w:noProof/>
          <w:kern w:val="0"/>
          <w:szCs w:val="20"/>
          <w:lang w:val="pl-PL"/>
        </w:rPr>
        <w:t>...................</w:t>
      </w:r>
      <w:r w:rsidR="00C60B0F">
        <w:rPr>
          <w:rFonts w:ascii="Times New Roman" w:hAnsi="宋体" w:hint="eastAsia"/>
          <w:noProof/>
          <w:kern w:val="0"/>
          <w:szCs w:val="20"/>
          <w:lang w:val="pl-PL"/>
        </w:rPr>
        <w:t>（</w:t>
      </w:r>
      <w:r w:rsidR="00C60B0F">
        <w:rPr>
          <w:rFonts w:ascii="Times New Roman" w:hAnsi="宋体" w:hint="eastAsia"/>
          <w:noProof/>
          <w:kern w:val="0"/>
          <w:szCs w:val="20"/>
          <w:lang w:val="pl-PL"/>
        </w:rPr>
        <w:t>1</w:t>
      </w:r>
      <w:r w:rsidR="00C60B0F">
        <w:rPr>
          <w:rFonts w:ascii="Times New Roman" w:hAnsi="宋体" w:hint="eastAsia"/>
          <w:noProof/>
          <w:kern w:val="0"/>
          <w:szCs w:val="20"/>
          <w:lang w:val="pl-PL"/>
        </w:rPr>
        <w:t>）</w:t>
      </w:r>
    </w:p>
    <w:p w:rsidR="0004735F" w:rsidRPr="0004735F" w:rsidRDefault="0004735F" w:rsidP="00895FE1">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kern w:val="0"/>
          <w:szCs w:val="20"/>
        </w:rPr>
      </w:pPr>
      <w:r w:rsidRPr="0004735F">
        <w:rPr>
          <w:rFonts w:ascii="Times New Roman" w:hAnsi="Times New Roman"/>
          <w:color w:val="000000"/>
          <w:kern w:val="0"/>
          <w:szCs w:val="20"/>
        </w:rPr>
        <w:t>式中：</w:t>
      </w:r>
    </w:p>
    <w:p w:rsidR="0004735F" w:rsidRPr="0004735F" w:rsidRDefault="0004735F" w:rsidP="00895FE1">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kern w:val="0"/>
          <w:szCs w:val="20"/>
        </w:rPr>
      </w:pPr>
      <w:r w:rsidRPr="0004735F">
        <w:rPr>
          <w:rFonts w:ascii="Times New Roman" w:hAnsi="Times New Roman"/>
          <w:i/>
          <w:color w:val="000000"/>
          <w:kern w:val="0"/>
          <w:szCs w:val="20"/>
        </w:rPr>
        <w:t>m</w:t>
      </w:r>
      <w:r>
        <w:rPr>
          <w:rFonts w:ascii="Times New Roman" w:hAnsi="Times New Roman"/>
          <w:color w:val="000000"/>
          <w:kern w:val="0"/>
          <w:szCs w:val="20"/>
          <w:vertAlign w:val="subscript"/>
        </w:rPr>
        <w:t>2</w:t>
      </w:r>
      <w:r w:rsidRPr="0004735F">
        <w:rPr>
          <w:rFonts w:ascii="Times New Roman" w:hAnsi="Times New Roman"/>
          <w:color w:val="000000"/>
          <w:kern w:val="0"/>
          <w:szCs w:val="20"/>
        </w:rPr>
        <w:t>——</w:t>
      </w:r>
      <w:r w:rsidRPr="0004735F">
        <w:rPr>
          <w:rFonts w:ascii="Times New Roman" w:hAnsi="Times New Roman"/>
          <w:color w:val="000000"/>
          <w:kern w:val="0"/>
          <w:szCs w:val="20"/>
        </w:rPr>
        <w:t>干燥前试料和</w:t>
      </w:r>
      <w:r w:rsidRPr="0004735F">
        <w:rPr>
          <w:rFonts w:ascii="Times New Roman" w:hAnsi="Times New Roman" w:hint="eastAsia"/>
          <w:color w:val="000000"/>
          <w:kern w:val="0"/>
          <w:szCs w:val="20"/>
        </w:rPr>
        <w:t>盛样盘</w:t>
      </w:r>
      <w:r w:rsidRPr="0004735F">
        <w:rPr>
          <w:rFonts w:ascii="Times New Roman" w:hAnsi="Times New Roman"/>
          <w:color w:val="000000"/>
          <w:kern w:val="0"/>
          <w:szCs w:val="20"/>
        </w:rPr>
        <w:t>的质量的数值，单位为克（</w:t>
      </w:r>
      <w:r w:rsidRPr="0004735F">
        <w:rPr>
          <w:rFonts w:ascii="Times New Roman" w:hAnsi="Times New Roman"/>
          <w:color w:val="000000"/>
          <w:kern w:val="0"/>
          <w:szCs w:val="20"/>
        </w:rPr>
        <w:t>g</w:t>
      </w:r>
      <w:r w:rsidRPr="0004735F">
        <w:rPr>
          <w:rFonts w:ascii="Times New Roman" w:hAnsi="Times New Roman"/>
          <w:color w:val="000000"/>
          <w:kern w:val="0"/>
          <w:szCs w:val="20"/>
        </w:rPr>
        <w:t>）；</w:t>
      </w:r>
    </w:p>
    <w:p w:rsidR="0004735F" w:rsidRPr="0004735F" w:rsidRDefault="0004735F" w:rsidP="00895FE1">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kern w:val="0"/>
          <w:szCs w:val="20"/>
        </w:rPr>
      </w:pPr>
      <w:r w:rsidRPr="0004735F">
        <w:rPr>
          <w:rFonts w:ascii="Times New Roman" w:hAnsi="Times New Roman"/>
          <w:i/>
          <w:color w:val="000000"/>
          <w:kern w:val="0"/>
          <w:szCs w:val="20"/>
        </w:rPr>
        <w:t>m</w:t>
      </w:r>
      <w:r>
        <w:rPr>
          <w:rFonts w:ascii="Times New Roman" w:hAnsi="Times New Roman"/>
          <w:color w:val="000000"/>
          <w:kern w:val="0"/>
          <w:szCs w:val="20"/>
          <w:vertAlign w:val="subscript"/>
        </w:rPr>
        <w:t>3</w:t>
      </w:r>
      <w:r w:rsidRPr="0004735F">
        <w:rPr>
          <w:rFonts w:ascii="Times New Roman" w:hAnsi="Times New Roman"/>
          <w:color w:val="000000"/>
          <w:kern w:val="0"/>
          <w:szCs w:val="20"/>
        </w:rPr>
        <w:t>——</w:t>
      </w:r>
      <w:r w:rsidRPr="0004735F">
        <w:rPr>
          <w:rFonts w:ascii="Times New Roman" w:hAnsi="Times New Roman"/>
          <w:color w:val="000000"/>
          <w:kern w:val="0"/>
          <w:szCs w:val="20"/>
        </w:rPr>
        <w:t>干燥后试料和</w:t>
      </w:r>
      <w:r w:rsidRPr="0004735F">
        <w:rPr>
          <w:rFonts w:ascii="Times New Roman" w:hAnsi="Times New Roman" w:hint="eastAsia"/>
          <w:color w:val="000000"/>
          <w:kern w:val="0"/>
          <w:szCs w:val="20"/>
        </w:rPr>
        <w:t>盛样盘</w:t>
      </w:r>
      <w:r w:rsidRPr="0004735F">
        <w:rPr>
          <w:rFonts w:ascii="Times New Roman" w:hAnsi="Times New Roman"/>
          <w:color w:val="000000"/>
          <w:kern w:val="0"/>
          <w:szCs w:val="20"/>
        </w:rPr>
        <w:t>的质量的数值，单位为克（</w:t>
      </w:r>
      <w:r w:rsidRPr="0004735F">
        <w:rPr>
          <w:rFonts w:ascii="Times New Roman" w:hAnsi="Times New Roman"/>
          <w:color w:val="000000"/>
          <w:kern w:val="0"/>
          <w:szCs w:val="20"/>
        </w:rPr>
        <w:t>g</w:t>
      </w:r>
      <w:r w:rsidRPr="0004735F">
        <w:rPr>
          <w:rFonts w:ascii="Times New Roman" w:hAnsi="Times New Roman"/>
          <w:color w:val="000000"/>
          <w:kern w:val="0"/>
          <w:szCs w:val="20"/>
        </w:rPr>
        <w:t>）；</w:t>
      </w:r>
    </w:p>
    <w:p w:rsidR="0004735F" w:rsidRPr="0004735F" w:rsidRDefault="0004735F" w:rsidP="00895FE1">
      <w:pPr>
        <w:widowControl/>
        <w:tabs>
          <w:tab w:val="center" w:pos="4201"/>
          <w:tab w:val="right" w:leader="dot" w:pos="9298"/>
        </w:tabs>
        <w:autoSpaceDE w:val="0"/>
        <w:autoSpaceDN w:val="0"/>
        <w:adjustRightInd/>
        <w:spacing w:line="240" w:lineRule="auto"/>
        <w:ind w:firstLineChars="200" w:firstLine="420"/>
        <w:rPr>
          <w:rFonts w:ascii="Times New Roman" w:hAnsi="Times New Roman"/>
          <w:color w:val="000000"/>
          <w:kern w:val="0"/>
          <w:szCs w:val="20"/>
        </w:rPr>
      </w:pPr>
      <w:r w:rsidRPr="0004735F">
        <w:rPr>
          <w:rFonts w:ascii="Times New Roman" w:hAnsi="Times New Roman"/>
          <w:i/>
          <w:color w:val="000000"/>
          <w:kern w:val="0"/>
          <w:szCs w:val="20"/>
        </w:rPr>
        <w:t>m</w:t>
      </w:r>
      <w:r w:rsidR="00C60B0F">
        <w:rPr>
          <w:rFonts w:ascii="Times New Roman" w:hAnsi="Times New Roman"/>
          <w:color w:val="000000"/>
          <w:kern w:val="0"/>
          <w:szCs w:val="20"/>
          <w:vertAlign w:val="subscript"/>
        </w:rPr>
        <w:t>1</w:t>
      </w:r>
      <w:r w:rsidRPr="0004735F">
        <w:rPr>
          <w:rFonts w:ascii="Times New Roman" w:hAnsi="Times New Roman"/>
          <w:color w:val="000000"/>
          <w:kern w:val="0"/>
          <w:szCs w:val="20"/>
        </w:rPr>
        <w:t>——</w:t>
      </w:r>
      <w:r w:rsidRPr="0004735F">
        <w:rPr>
          <w:rFonts w:ascii="Times New Roman" w:hAnsi="Times New Roman" w:hint="eastAsia"/>
          <w:color w:val="000000"/>
          <w:kern w:val="0"/>
          <w:szCs w:val="20"/>
        </w:rPr>
        <w:t>盛样盘</w:t>
      </w:r>
      <w:r w:rsidRPr="0004735F">
        <w:rPr>
          <w:rFonts w:ascii="Times New Roman" w:hAnsi="Times New Roman"/>
          <w:color w:val="000000"/>
          <w:kern w:val="0"/>
          <w:szCs w:val="20"/>
        </w:rPr>
        <w:t>的质量的数值，单位为克（</w:t>
      </w:r>
      <w:r w:rsidRPr="0004735F">
        <w:rPr>
          <w:rFonts w:ascii="Times New Roman" w:hAnsi="Times New Roman"/>
          <w:color w:val="000000"/>
          <w:kern w:val="0"/>
          <w:szCs w:val="20"/>
        </w:rPr>
        <w:t>g</w:t>
      </w:r>
      <w:r w:rsidRPr="0004735F">
        <w:rPr>
          <w:rFonts w:ascii="Times New Roman" w:hAnsi="Times New Roman"/>
          <w:color w:val="000000"/>
          <w:kern w:val="0"/>
          <w:szCs w:val="20"/>
        </w:rPr>
        <w:t>）。</w:t>
      </w:r>
    </w:p>
    <w:p w:rsidR="0004735F" w:rsidRPr="0004735F" w:rsidRDefault="00324945" w:rsidP="00895FE1">
      <w:pPr>
        <w:widowControl/>
        <w:tabs>
          <w:tab w:val="center" w:pos="4201"/>
          <w:tab w:val="right" w:leader="dot" w:pos="9298"/>
        </w:tabs>
        <w:autoSpaceDE w:val="0"/>
        <w:autoSpaceDN w:val="0"/>
        <w:adjustRightInd/>
        <w:spacing w:line="240" w:lineRule="auto"/>
        <w:ind w:firstLineChars="200" w:firstLine="420"/>
        <w:rPr>
          <w:rFonts w:ascii="Times New Roman" w:hAnsi="Times New Roman"/>
          <w:kern w:val="0"/>
          <w:szCs w:val="20"/>
        </w:rPr>
      </w:pPr>
      <w:r w:rsidRPr="00324945">
        <w:rPr>
          <w:rFonts w:ascii="Times New Roman" w:hAnsi="Times New Roman" w:hint="eastAsia"/>
          <w:kern w:val="0"/>
          <w:szCs w:val="20"/>
        </w:rPr>
        <w:t>计算</w:t>
      </w:r>
      <w:r w:rsidRPr="00324945">
        <w:rPr>
          <w:rFonts w:ascii="Times New Roman" w:hAnsi="Times New Roman"/>
          <w:kern w:val="0"/>
          <w:szCs w:val="20"/>
        </w:rPr>
        <w:t>结果</w:t>
      </w:r>
      <w:r w:rsidRPr="00324945">
        <w:rPr>
          <w:rFonts w:ascii="Times New Roman" w:hAnsi="Times New Roman" w:hint="eastAsia"/>
          <w:kern w:val="0"/>
          <w:szCs w:val="20"/>
        </w:rPr>
        <w:t>表示到小数点后两位，</w:t>
      </w:r>
      <w:r w:rsidRPr="00324945">
        <w:rPr>
          <w:rFonts w:ascii="Times New Roman" w:hAnsi="Times New Roman"/>
          <w:kern w:val="0"/>
          <w:szCs w:val="20"/>
        </w:rPr>
        <w:t>按</w:t>
      </w:r>
      <w:r w:rsidRPr="00324945">
        <w:rPr>
          <w:rFonts w:ascii="Times New Roman" w:hAnsi="Times New Roman"/>
          <w:kern w:val="0"/>
          <w:szCs w:val="20"/>
        </w:rPr>
        <w:t>GB/T 8170</w:t>
      </w:r>
      <w:r w:rsidRPr="00324945">
        <w:rPr>
          <w:rFonts w:ascii="Times New Roman" w:hAnsi="Times New Roman"/>
          <w:kern w:val="0"/>
          <w:szCs w:val="20"/>
        </w:rPr>
        <w:t>的规定进行修约</w:t>
      </w:r>
      <w:r w:rsidR="0004735F" w:rsidRPr="0004735F">
        <w:rPr>
          <w:rFonts w:ascii="Times New Roman" w:hAnsi="Times New Roman" w:hint="eastAsia"/>
          <w:kern w:val="0"/>
          <w:szCs w:val="20"/>
        </w:rPr>
        <w:t>。</w:t>
      </w:r>
    </w:p>
    <w:p w:rsidR="00173D21" w:rsidRPr="00324945" w:rsidRDefault="00324945" w:rsidP="00324945">
      <w:pPr>
        <w:pStyle w:val="affc"/>
        <w:spacing w:before="240" w:after="240"/>
        <w:rPr>
          <w:szCs w:val="21"/>
        </w:rPr>
      </w:pPr>
      <w:r w:rsidRPr="00324945">
        <w:rPr>
          <w:rFonts w:hint="eastAsia"/>
          <w:szCs w:val="21"/>
        </w:rPr>
        <w:t>精密度</w:t>
      </w:r>
    </w:p>
    <w:p w:rsidR="00173D21" w:rsidRPr="00A34DE9" w:rsidRDefault="00324945" w:rsidP="00324945">
      <w:pPr>
        <w:pStyle w:val="affd"/>
        <w:spacing w:before="120" w:after="120"/>
      </w:pPr>
      <w:r>
        <w:rPr>
          <w:rFonts w:hint="eastAsia"/>
        </w:rPr>
        <w:t>重复性</w:t>
      </w:r>
    </w:p>
    <w:p w:rsidR="001D28DD" w:rsidRPr="001D28DD" w:rsidRDefault="001D28DD" w:rsidP="001D28DD">
      <w:pPr>
        <w:autoSpaceDE w:val="0"/>
        <w:autoSpaceDN w:val="0"/>
        <w:adjustRightInd/>
        <w:spacing w:afterLines="50" w:after="120" w:line="240" w:lineRule="auto"/>
        <w:ind w:firstLine="420"/>
        <w:jc w:val="left"/>
        <w:rPr>
          <w:rFonts w:ascii="Times New Roman" w:hAnsi="Times New Roman" w:cs="宋体"/>
          <w:color w:val="000000"/>
          <w:szCs w:val="24"/>
        </w:rPr>
      </w:pPr>
      <w:r w:rsidRPr="001D28DD">
        <w:rPr>
          <w:rFonts w:ascii="Times New Roman" w:hAnsi="Times New Roman" w:cs="宋体"/>
          <w:color w:val="000000"/>
          <w:szCs w:val="24"/>
        </w:rPr>
        <w:t>在重复性条件下获得的两次独立测试结果的测定值，</w:t>
      </w:r>
      <w:r w:rsidRPr="001D28DD">
        <w:rPr>
          <w:rFonts w:ascii="Times New Roman" w:hAnsi="Times New Roman" w:cs="宋体" w:hint="eastAsia"/>
          <w:color w:val="000000"/>
          <w:szCs w:val="24"/>
        </w:rPr>
        <w:t>精密度</w:t>
      </w:r>
      <w:r w:rsidRPr="001D28DD">
        <w:rPr>
          <w:rFonts w:ascii="Times New Roman" w:hAnsi="Times New Roman" w:cs="宋体"/>
          <w:color w:val="000000"/>
          <w:szCs w:val="24"/>
        </w:rPr>
        <w:t>实验原始数据参见</w:t>
      </w:r>
      <w:r w:rsidRPr="001D28DD">
        <w:rPr>
          <w:rFonts w:ascii="Times New Roman" w:hAnsi="Times New Roman" w:cs="宋体" w:hint="eastAsia"/>
          <w:color w:val="000000"/>
          <w:szCs w:val="24"/>
        </w:rPr>
        <w:t>附录</w:t>
      </w:r>
      <w:r w:rsidRPr="001D28DD">
        <w:rPr>
          <w:rFonts w:ascii="Times New Roman" w:hAnsi="Times New Roman" w:cs="宋体" w:hint="eastAsia"/>
          <w:color w:val="000000"/>
          <w:szCs w:val="24"/>
        </w:rPr>
        <w:t>A</w:t>
      </w:r>
      <w:r w:rsidRPr="001D28DD">
        <w:rPr>
          <w:rFonts w:ascii="Times New Roman" w:hAnsi="Times New Roman" w:cs="宋体" w:hint="eastAsia"/>
          <w:color w:val="000000"/>
          <w:szCs w:val="24"/>
        </w:rPr>
        <w:t>。在表</w:t>
      </w:r>
      <w:r w:rsidRPr="001D28DD">
        <w:rPr>
          <w:rFonts w:ascii="Times New Roman" w:hAnsi="Times New Roman" w:cs="宋体"/>
          <w:color w:val="000000"/>
          <w:szCs w:val="24"/>
        </w:rPr>
        <w:t>1</w:t>
      </w:r>
      <w:r w:rsidRPr="001D28DD">
        <w:rPr>
          <w:rFonts w:ascii="Times New Roman" w:hAnsi="Times New Roman" w:cs="宋体" w:hint="eastAsia"/>
          <w:color w:val="000000"/>
          <w:szCs w:val="24"/>
        </w:rPr>
        <w:t>给</w:t>
      </w:r>
      <w:r w:rsidRPr="001D28DD">
        <w:rPr>
          <w:rFonts w:ascii="Times New Roman" w:hAnsi="Times New Roman" w:cs="宋体"/>
          <w:color w:val="000000"/>
          <w:szCs w:val="24"/>
        </w:rPr>
        <w:t>出的平均值范围内，两个测试结果的绝对差值不超过重复性限（</w:t>
      </w:r>
      <w:r w:rsidRPr="001D28DD">
        <w:rPr>
          <w:rFonts w:ascii="Times New Roman" w:hAnsi="Times New Roman" w:cs="宋体"/>
          <w:i/>
          <w:color w:val="000000"/>
          <w:szCs w:val="24"/>
        </w:rPr>
        <w:t>r</w:t>
      </w:r>
      <w:r w:rsidRPr="001D28DD">
        <w:rPr>
          <w:rFonts w:ascii="Times New Roman" w:hAnsi="Times New Roman" w:cs="宋体"/>
          <w:color w:val="000000"/>
          <w:szCs w:val="24"/>
        </w:rPr>
        <w:t>），超过重复性限（</w:t>
      </w:r>
      <w:r w:rsidRPr="001D28DD">
        <w:rPr>
          <w:rFonts w:ascii="Times New Roman" w:hAnsi="Times New Roman" w:cs="宋体"/>
          <w:i/>
          <w:color w:val="000000"/>
          <w:szCs w:val="24"/>
        </w:rPr>
        <w:t>r</w:t>
      </w:r>
      <w:r w:rsidRPr="001D28DD">
        <w:rPr>
          <w:rFonts w:ascii="Times New Roman" w:hAnsi="Times New Roman" w:cs="宋体"/>
          <w:color w:val="000000"/>
          <w:szCs w:val="24"/>
        </w:rPr>
        <w:t>）的情况不超过</w:t>
      </w:r>
      <w:r w:rsidRPr="001D28DD">
        <w:rPr>
          <w:rFonts w:ascii="Times New Roman" w:hAnsi="Times New Roman" w:cs="宋体"/>
          <w:color w:val="000000"/>
          <w:szCs w:val="24"/>
        </w:rPr>
        <w:t>5%</w:t>
      </w:r>
      <w:r w:rsidRPr="001D28DD">
        <w:rPr>
          <w:rFonts w:ascii="Times New Roman" w:hAnsi="Times New Roman" w:cs="宋体" w:hint="eastAsia"/>
          <w:color w:val="000000"/>
          <w:szCs w:val="24"/>
        </w:rPr>
        <w:t>，</w:t>
      </w:r>
      <w:r w:rsidRPr="001D28DD">
        <w:rPr>
          <w:rFonts w:ascii="Times New Roman" w:hAnsi="Times New Roman" w:cs="宋体"/>
          <w:color w:val="000000"/>
          <w:szCs w:val="24"/>
        </w:rPr>
        <w:t>重复性限（</w:t>
      </w:r>
      <w:r w:rsidRPr="001D28DD">
        <w:rPr>
          <w:rFonts w:ascii="Times New Roman" w:hAnsi="Times New Roman" w:cs="宋体" w:hint="eastAsia"/>
          <w:i/>
          <w:color w:val="000000"/>
          <w:szCs w:val="24"/>
        </w:rPr>
        <w:t>r</w:t>
      </w:r>
      <w:r w:rsidRPr="001D28DD">
        <w:rPr>
          <w:rFonts w:ascii="Times New Roman" w:hAnsi="Times New Roman" w:cs="宋体"/>
          <w:color w:val="000000"/>
          <w:szCs w:val="24"/>
        </w:rPr>
        <w:t>）</w:t>
      </w:r>
      <w:r w:rsidRPr="001D28DD">
        <w:rPr>
          <w:rFonts w:ascii="Times New Roman" w:hAnsi="Times New Roman" w:cs="宋体" w:hint="eastAsia"/>
          <w:color w:val="000000"/>
          <w:szCs w:val="24"/>
        </w:rPr>
        <w:t>按</w:t>
      </w:r>
      <w:r w:rsidRPr="001D28DD">
        <w:rPr>
          <w:rFonts w:ascii="Times New Roman" w:hAnsi="Times New Roman" w:cs="宋体"/>
          <w:color w:val="000000"/>
          <w:szCs w:val="24"/>
        </w:rPr>
        <w:t>表</w:t>
      </w:r>
      <w:r w:rsidRPr="001D28DD">
        <w:rPr>
          <w:rFonts w:ascii="Times New Roman" w:hAnsi="Times New Roman" w:cs="宋体" w:hint="eastAsia"/>
          <w:color w:val="000000"/>
          <w:szCs w:val="24"/>
        </w:rPr>
        <w:t>1</w:t>
      </w:r>
      <w:r w:rsidRPr="001D28DD">
        <w:rPr>
          <w:rFonts w:ascii="Times New Roman" w:hAnsi="Times New Roman" w:cs="宋体" w:hint="eastAsia"/>
          <w:color w:val="000000"/>
          <w:szCs w:val="24"/>
        </w:rPr>
        <w:t>数据</w:t>
      </w:r>
      <w:r w:rsidRPr="001D28DD">
        <w:rPr>
          <w:rFonts w:ascii="Times New Roman" w:hAnsi="Times New Roman" w:cs="宋体"/>
          <w:color w:val="000000"/>
          <w:szCs w:val="24"/>
        </w:rPr>
        <w:t>采用线性内插法</w:t>
      </w:r>
      <w:r w:rsidRPr="001D28DD">
        <w:rPr>
          <w:rFonts w:ascii="Times New Roman" w:hAnsi="Times New Roman" w:cs="宋体" w:hint="eastAsia"/>
          <w:color w:val="000000"/>
          <w:szCs w:val="24"/>
        </w:rPr>
        <w:t>或</w:t>
      </w:r>
      <w:r w:rsidRPr="001D28DD">
        <w:rPr>
          <w:rFonts w:ascii="Times New Roman" w:hAnsi="Times New Roman" w:cs="宋体"/>
          <w:color w:val="000000"/>
          <w:szCs w:val="24"/>
        </w:rPr>
        <w:t>外延法求得</w:t>
      </w:r>
      <w:r w:rsidRPr="001D28DD">
        <w:rPr>
          <w:rFonts w:ascii="Times New Roman" w:hAnsi="Times New Roman" w:cs="宋体" w:hint="eastAsia"/>
          <w:color w:val="000000"/>
          <w:szCs w:val="24"/>
        </w:rPr>
        <w:t>：</w:t>
      </w:r>
    </w:p>
    <w:p w:rsidR="001D28DD" w:rsidRPr="001D28DD" w:rsidRDefault="001D28DD" w:rsidP="001D28DD">
      <w:pPr>
        <w:widowControl/>
        <w:numPr>
          <w:ilvl w:val="0"/>
          <w:numId w:val="10"/>
        </w:numPr>
        <w:tabs>
          <w:tab w:val="left" w:pos="0"/>
        </w:tabs>
        <w:adjustRightInd/>
        <w:spacing w:beforeLines="50" w:before="120" w:afterLines="50" w:after="120" w:line="240" w:lineRule="auto"/>
        <w:jc w:val="center"/>
        <w:rPr>
          <w:rFonts w:ascii="黑体" w:eastAsia="黑体" w:hAnsi="Times New Roman"/>
          <w:kern w:val="0"/>
          <w:szCs w:val="20"/>
        </w:rPr>
      </w:pPr>
      <w:r w:rsidRPr="001D28DD">
        <w:rPr>
          <w:rFonts w:ascii="黑体" w:eastAsia="黑体" w:hAnsi="Times New Roman" w:hint="eastAsia"/>
          <w:kern w:val="0"/>
          <w:szCs w:val="20"/>
        </w:rPr>
        <w:t>重复性限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1D28DD" w:rsidRPr="001D28DD" w:rsidTr="0016568B">
        <w:trPr>
          <w:trHeight w:val="340"/>
          <w:jc w:val="center"/>
        </w:trPr>
        <w:tc>
          <w:tcPr>
            <w:tcW w:w="1287" w:type="pct"/>
            <w:tcBorders>
              <w:top w:val="single" w:sz="12" w:space="0" w:color="auto"/>
              <w:bottom w:val="single" w:sz="4" w:space="0" w:color="auto"/>
              <w:righ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bookmarkStart w:id="47" w:name="_Hlk82185428"/>
            <w:r w:rsidRPr="001D28DD">
              <w:rPr>
                <w:rFonts w:ascii="Times New Roman" w:hAnsi="Times New Roman"/>
                <w:i/>
                <w:szCs w:val="24"/>
              </w:rPr>
              <w:t>w</w:t>
            </w:r>
            <w:r w:rsidRPr="001D28DD">
              <w:rPr>
                <w:rFonts w:ascii="Times New Roman" w:hAnsi="Times New Roman"/>
                <w:sz w:val="18"/>
                <w:szCs w:val="18"/>
              </w:rPr>
              <w:t>/%</w:t>
            </w:r>
          </w:p>
        </w:tc>
        <w:tc>
          <w:tcPr>
            <w:tcW w:w="1238" w:type="pct"/>
            <w:tcBorders>
              <w:lef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8" w:type="pct"/>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7" w:type="pct"/>
            <w:vAlign w:val="center"/>
          </w:tcPr>
          <w:p w:rsidR="001D28DD" w:rsidRPr="001D28DD" w:rsidRDefault="001D28DD" w:rsidP="001D28DD">
            <w:pPr>
              <w:adjustRightInd/>
              <w:spacing w:line="240" w:lineRule="auto"/>
              <w:jc w:val="center"/>
              <w:rPr>
                <w:rFonts w:ascii="Times New Roman" w:hAnsi="Times New Roman"/>
                <w:sz w:val="18"/>
                <w:szCs w:val="18"/>
              </w:rPr>
            </w:pPr>
          </w:p>
        </w:tc>
      </w:tr>
      <w:tr w:rsidR="001D28DD" w:rsidRPr="001D28DD" w:rsidTr="0016568B">
        <w:trPr>
          <w:trHeight w:val="340"/>
          <w:jc w:val="center"/>
        </w:trPr>
        <w:tc>
          <w:tcPr>
            <w:tcW w:w="1287" w:type="pct"/>
            <w:tcBorders>
              <w:top w:val="single" w:sz="4" w:space="0" w:color="auto"/>
              <w:bottom w:val="single" w:sz="12" w:space="0" w:color="auto"/>
              <w:righ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r w:rsidRPr="001D28DD">
              <w:rPr>
                <w:rFonts w:ascii="Times New Roman" w:hAnsi="Times New Roman" w:hint="eastAsia"/>
                <w:i/>
                <w:sz w:val="18"/>
                <w:szCs w:val="18"/>
              </w:rPr>
              <w:t>r</w:t>
            </w:r>
            <w:r w:rsidRPr="001D28DD">
              <w:rPr>
                <w:rFonts w:ascii="Times New Roman" w:hAnsi="Times New Roman"/>
                <w:sz w:val="18"/>
                <w:szCs w:val="18"/>
              </w:rPr>
              <w:t>/%</w:t>
            </w:r>
          </w:p>
        </w:tc>
        <w:tc>
          <w:tcPr>
            <w:tcW w:w="1238" w:type="pct"/>
            <w:tcBorders>
              <w:lef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8" w:type="pct"/>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7" w:type="pct"/>
            <w:vAlign w:val="center"/>
          </w:tcPr>
          <w:p w:rsidR="001D28DD" w:rsidRPr="001D28DD" w:rsidRDefault="001D28DD" w:rsidP="001D28DD">
            <w:pPr>
              <w:adjustRightInd/>
              <w:spacing w:line="240" w:lineRule="auto"/>
              <w:jc w:val="center"/>
              <w:rPr>
                <w:rFonts w:ascii="Times New Roman" w:hAnsi="Times New Roman"/>
                <w:sz w:val="18"/>
                <w:szCs w:val="18"/>
              </w:rPr>
            </w:pPr>
          </w:p>
        </w:tc>
      </w:tr>
    </w:tbl>
    <w:bookmarkEnd w:id="47"/>
    <w:p w:rsidR="00324945" w:rsidRDefault="00324945" w:rsidP="00324945">
      <w:pPr>
        <w:pStyle w:val="affd"/>
        <w:spacing w:before="120" w:after="120"/>
      </w:pPr>
      <w:r>
        <w:rPr>
          <w:rFonts w:hint="eastAsia"/>
        </w:rPr>
        <w:t>再现性</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kern w:val="0"/>
          <w:szCs w:val="20"/>
        </w:rPr>
      </w:pPr>
      <w:r w:rsidRPr="001D28DD">
        <w:rPr>
          <w:rFonts w:ascii="Times New Roman" w:hAnsi="Times New Roman"/>
          <w:noProof/>
          <w:kern w:val="0"/>
          <w:szCs w:val="20"/>
        </w:rPr>
        <w:t>在</w:t>
      </w:r>
      <w:r w:rsidRPr="001D28DD">
        <w:rPr>
          <w:rFonts w:ascii="Times New Roman" w:hAnsi="Times New Roman" w:hint="eastAsia"/>
          <w:noProof/>
          <w:kern w:val="0"/>
          <w:szCs w:val="20"/>
        </w:rPr>
        <w:t>再现</w:t>
      </w:r>
      <w:r w:rsidRPr="001D28DD">
        <w:rPr>
          <w:rFonts w:ascii="Times New Roman" w:hAnsi="Times New Roman"/>
          <w:noProof/>
          <w:kern w:val="0"/>
          <w:szCs w:val="20"/>
        </w:rPr>
        <w:t>性条件下获得的两次独立测试结果的测定值，</w:t>
      </w:r>
      <w:r w:rsidRPr="001D28DD">
        <w:rPr>
          <w:rFonts w:ascii="Times New Roman" w:hAnsi="Times New Roman" w:hint="eastAsia"/>
          <w:noProof/>
          <w:kern w:val="0"/>
          <w:szCs w:val="20"/>
        </w:rPr>
        <w:t>精密度实验原始数据参见附录</w:t>
      </w:r>
      <w:r w:rsidRPr="001D28DD">
        <w:rPr>
          <w:rFonts w:ascii="Times New Roman" w:hAnsi="Times New Roman" w:hint="eastAsia"/>
          <w:noProof/>
          <w:kern w:val="0"/>
          <w:szCs w:val="20"/>
        </w:rPr>
        <w:t>A</w:t>
      </w:r>
      <w:r w:rsidRPr="001D28DD">
        <w:rPr>
          <w:rFonts w:ascii="Times New Roman" w:hAnsi="Times New Roman" w:hint="eastAsia"/>
          <w:noProof/>
          <w:kern w:val="0"/>
          <w:szCs w:val="20"/>
        </w:rPr>
        <w:t>。在表</w:t>
      </w:r>
      <w:r w:rsidRPr="001D28DD">
        <w:rPr>
          <w:rFonts w:ascii="Times New Roman" w:hAnsi="Times New Roman"/>
          <w:noProof/>
          <w:kern w:val="0"/>
          <w:szCs w:val="20"/>
        </w:rPr>
        <w:t>2</w:t>
      </w:r>
      <w:r w:rsidRPr="001D28DD">
        <w:rPr>
          <w:rFonts w:ascii="Times New Roman" w:hAnsi="Times New Roman"/>
          <w:noProof/>
          <w:kern w:val="0"/>
          <w:szCs w:val="20"/>
        </w:rPr>
        <w:t>给出的平均值范围内，两个测试结果的绝对差值不超过</w:t>
      </w:r>
      <w:r w:rsidRPr="001D28DD">
        <w:rPr>
          <w:rFonts w:ascii="Times New Roman" w:hAnsi="Times New Roman" w:hint="eastAsia"/>
          <w:noProof/>
          <w:kern w:val="0"/>
          <w:szCs w:val="20"/>
        </w:rPr>
        <w:t>再现</w:t>
      </w:r>
      <w:r w:rsidRPr="001D28DD">
        <w:rPr>
          <w:rFonts w:ascii="Times New Roman" w:hAnsi="Times New Roman"/>
          <w:noProof/>
          <w:kern w:val="0"/>
          <w:szCs w:val="20"/>
        </w:rPr>
        <w:t>性限（</w:t>
      </w:r>
      <w:r w:rsidRPr="001D28DD">
        <w:rPr>
          <w:rFonts w:ascii="Times New Roman" w:hAnsi="Times New Roman"/>
          <w:i/>
          <w:noProof/>
          <w:kern w:val="0"/>
          <w:szCs w:val="20"/>
        </w:rPr>
        <w:t>R</w:t>
      </w:r>
      <w:r w:rsidRPr="001D28DD">
        <w:rPr>
          <w:rFonts w:ascii="Times New Roman" w:hAnsi="Times New Roman"/>
          <w:noProof/>
          <w:kern w:val="0"/>
          <w:szCs w:val="20"/>
        </w:rPr>
        <w:t>），超过</w:t>
      </w:r>
      <w:r w:rsidRPr="001D28DD">
        <w:rPr>
          <w:rFonts w:ascii="Times New Roman" w:hAnsi="Times New Roman" w:hint="eastAsia"/>
          <w:noProof/>
          <w:kern w:val="0"/>
          <w:szCs w:val="20"/>
        </w:rPr>
        <w:t>再现</w:t>
      </w:r>
      <w:r w:rsidRPr="001D28DD">
        <w:rPr>
          <w:rFonts w:ascii="Times New Roman" w:hAnsi="Times New Roman"/>
          <w:noProof/>
          <w:kern w:val="0"/>
          <w:szCs w:val="20"/>
        </w:rPr>
        <w:t>性限（</w:t>
      </w:r>
      <w:r w:rsidRPr="001D28DD">
        <w:rPr>
          <w:rFonts w:ascii="Times New Roman" w:hAnsi="Times New Roman"/>
          <w:i/>
          <w:noProof/>
          <w:kern w:val="0"/>
          <w:szCs w:val="20"/>
        </w:rPr>
        <w:t>R</w:t>
      </w:r>
      <w:r w:rsidRPr="001D28DD">
        <w:rPr>
          <w:rFonts w:ascii="Times New Roman" w:hAnsi="Times New Roman"/>
          <w:noProof/>
          <w:kern w:val="0"/>
          <w:szCs w:val="20"/>
        </w:rPr>
        <w:t>）的情况不超过</w:t>
      </w:r>
      <w:r w:rsidRPr="001D28DD">
        <w:rPr>
          <w:rFonts w:ascii="Times New Roman" w:hAnsi="Times New Roman"/>
          <w:noProof/>
          <w:kern w:val="0"/>
          <w:szCs w:val="20"/>
        </w:rPr>
        <w:t>5%</w:t>
      </w:r>
      <w:r w:rsidRPr="001D28DD">
        <w:rPr>
          <w:rFonts w:ascii="Times New Roman" w:hAnsi="Times New Roman" w:hint="eastAsia"/>
          <w:noProof/>
          <w:kern w:val="0"/>
          <w:szCs w:val="20"/>
        </w:rPr>
        <w:t>，再现</w:t>
      </w:r>
      <w:r w:rsidRPr="001D28DD">
        <w:rPr>
          <w:rFonts w:ascii="Times New Roman" w:hAnsi="Times New Roman"/>
          <w:noProof/>
          <w:kern w:val="0"/>
          <w:szCs w:val="20"/>
        </w:rPr>
        <w:t>性限（</w:t>
      </w:r>
      <w:r w:rsidRPr="001D28DD">
        <w:rPr>
          <w:rFonts w:ascii="Times New Roman" w:hAnsi="Times New Roman"/>
          <w:i/>
          <w:noProof/>
          <w:kern w:val="0"/>
          <w:szCs w:val="20"/>
        </w:rPr>
        <w:t>R</w:t>
      </w:r>
      <w:r w:rsidRPr="001D28DD">
        <w:rPr>
          <w:rFonts w:ascii="Times New Roman" w:hAnsi="Times New Roman"/>
          <w:noProof/>
          <w:kern w:val="0"/>
          <w:szCs w:val="20"/>
        </w:rPr>
        <w:t>）</w:t>
      </w:r>
      <w:r w:rsidRPr="001D28DD">
        <w:rPr>
          <w:rFonts w:ascii="Times New Roman" w:hAnsi="Times New Roman" w:hint="eastAsia"/>
          <w:noProof/>
          <w:kern w:val="0"/>
          <w:szCs w:val="20"/>
        </w:rPr>
        <w:t>按</w:t>
      </w:r>
      <w:r w:rsidRPr="001D28DD">
        <w:rPr>
          <w:rFonts w:ascii="Times New Roman" w:hAnsi="Times New Roman"/>
          <w:noProof/>
          <w:kern w:val="0"/>
          <w:szCs w:val="20"/>
        </w:rPr>
        <w:t>表</w:t>
      </w:r>
      <w:r w:rsidRPr="001D28DD">
        <w:rPr>
          <w:rFonts w:ascii="Times New Roman" w:hAnsi="Times New Roman"/>
          <w:noProof/>
          <w:kern w:val="0"/>
          <w:szCs w:val="20"/>
        </w:rPr>
        <w:t>2</w:t>
      </w:r>
      <w:r w:rsidRPr="001D28DD">
        <w:rPr>
          <w:rFonts w:ascii="Times New Roman" w:hAnsi="Times New Roman" w:hint="eastAsia"/>
          <w:noProof/>
          <w:kern w:val="0"/>
          <w:szCs w:val="20"/>
        </w:rPr>
        <w:t>数据</w:t>
      </w:r>
      <w:r w:rsidRPr="001D28DD">
        <w:rPr>
          <w:rFonts w:ascii="Times New Roman" w:hAnsi="Times New Roman"/>
          <w:noProof/>
          <w:kern w:val="0"/>
          <w:szCs w:val="20"/>
        </w:rPr>
        <w:t>采用线性内插法</w:t>
      </w:r>
      <w:r w:rsidRPr="001D28DD">
        <w:rPr>
          <w:rFonts w:ascii="Times New Roman" w:hAnsi="Times New Roman" w:hint="eastAsia"/>
          <w:noProof/>
          <w:kern w:val="0"/>
          <w:szCs w:val="20"/>
        </w:rPr>
        <w:t>或</w:t>
      </w:r>
      <w:r w:rsidRPr="001D28DD">
        <w:rPr>
          <w:rFonts w:ascii="Times New Roman" w:hAnsi="Times New Roman"/>
          <w:noProof/>
          <w:kern w:val="0"/>
          <w:szCs w:val="20"/>
        </w:rPr>
        <w:t>外延法求得</w:t>
      </w:r>
      <w:r w:rsidRPr="001D28DD">
        <w:rPr>
          <w:rFonts w:ascii="Times New Roman" w:hAnsi="Times New Roman" w:hint="eastAsia"/>
          <w:noProof/>
          <w:kern w:val="0"/>
          <w:szCs w:val="20"/>
        </w:rPr>
        <w:t>：</w:t>
      </w:r>
    </w:p>
    <w:p w:rsidR="001D28DD" w:rsidRPr="001D28DD" w:rsidRDefault="001D28DD" w:rsidP="001D28DD">
      <w:pPr>
        <w:widowControl/>
        <w:numPr>
          <w:ilvl w:val="0"/>
          <w:numId w:val="10"/>
        </w:numPr>
        <w:tabs>
          <w:tab w:val="left" w:pos="0"/>
        </w:tabs>
        <w:adjustRightInd/>
        <w:spacing w:beforeLines="50" w:before="120" w:afterLines="50" w:after="120" w:line="240" w:lineRule="auto"/>
        <w:jc w:val="center"/>
        <w:rPr>
          <w:rFonts w:ascii="黑体" w:eastAsia="黑体" w:hAnsi="Times New Roman"/>
          <w:kern w:val="0"/>
          <w:szCs w:val="20"/>
        </w:rPr>
      </w:pPr>
      <w:r w:rsidRPr="001D28DD">
        <w:rPr>
          <w:rFonts w:ascii="黑体" w:eastAsia="黑体" w:hAnsi="Times New Roman" w:hint="eastAsia"/>
          <w:kern w:val="0"/>
          <w:szCs w:val="20"/>
        </w:rPr>
        <w:t>再现</w:t>
      </w:r>
      <w:r w:rsidRPr="001D28DD">
        <w:rPr>
          <w:rFonts w:ascii="黑体" w:eastAsia="黑体" w:hAnsi="Times New Roman"/>
          <w:kern w:val="0"/>
          <w:szCs w:val="20"/>
        </w:rPr>
        <w:t>性限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99"/>
        <w:gridCol w:w="2309"/>
        <w:gridCol w:w="2309"/>
        <w:gridCol w:w="2307"/>
      </w:tblGrid>
      <w:tr w:rsidR="001D28DD" w:rsidRPr="001D28DD" w:rsidTr="0016568B">
        <w:trPr>
          <w:trHeight w:val="340"/>
          <w:jc w:val="center"/>
        </w:trPr>
        <w:tc>
          <w:tcPr>
            <w:tcW w:w="1287" w:type="pct"/>
            <w:tcBorders>
              <w:top w:val="single" w:sz="12" w:space="0" w:color="auto"/>
              <w:bottom w:val="single" w:sz="4" w:space="0" w:color="auto"/>
              <w:righ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r w:rsidRPr="001D28DD">
              <w:rPr>
                <w:rFonts w:ascii="Times New Roman" w:hAnsi="Times New Roman"/>
                <w:i/>
                <w:szCs w:val="24"/>
              </w:rPr>
              <w:t>w</w:t>
            </w:r>
            <w:r w:rsidRPr="001D28DD">
              <w:rPr>
                <w:rFonts w:ascii="Times New Roman" w:hAnsi="Times New Roman"/>
                <w:sz w:val="18"/>
                <w:szCs w:val="18"/>
              </w:rPr>
              <w:t>/%</w:t>
            </w:r>
          </w:p>
        </w:tc>
        <w:tc>
          <w:tcPr>
            <w:tcW w:w="1238" w:type="pct"/>
            <w:tcBorders>
              <w:lef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8" w:type="pct"/>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7" w:type="pct"/>
            <w:vAlign w:val="center"/>
          </w:tcPr>
          <w:p w:rsidR="001D28DD" w:rsidRPr="001D28DD" w:rsidRDefault="001D28DD" w:rsidP="001D28DD">
            <w:pPr>
              <w:adjustRightInd/>
              <w:spacing w:line="240" w:lineRule="auto"/>
              <w:jc w:val="center"/>
              <w:rPr>
                <w:rFonts w:ascii="Times New Roman" w:hAnsi="Times New Roman"/>
                <w:sz w:val="18"/>
                <w:szCs w:val="18"/>
              </w:rPr>
            </w:pPr>
          </w:p>
        </w:tc>
      </w:tr>
      <w:tr w:rsidR="001D28DD" w:rsidRPr="001D28DD" w:rsidTr="0016568B">
        <w:trPr>
          <w:trHeight w:val="340"/>
          <w:jc w:val="center"/>
        </w:trPr>
        <w:tc>
          <w:tcPr>
            <w:tcW w:w="1287" w:type="pct"/>
            <w:tcBorders>
              <w:top w:val="single" w:sz="4" w:space="0" w:color="auto"/>
              <w:bottom w:val="single" w:sz="12" w:space="0" w:color="auto"/>
              <w:righ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r w:rsidRPr="001D28DD">
              <w:rPr>
                <w:rFonts w:ascii="Times New Roman" w:hAnsi="Times New Roman" w:hint="eastAsia"/>
                <w:i/>
                <w:sz w:val="18"/>
                <w:szCs w:val="18"/>
              </w:rPr>
              <w:t>r</w:t>
            </w:r>
            <w:r w:rsidRPr="001D28DD">
              <w:rPr>
                <w:rFonts w:ascii="Times New Roman" w:hAnsi="Times New Roman"/>
                <w:sz w:val="18"/>
                <w:szCs w:val="18"/>
              </w:rPr>
              <w:t>/%</w:t>
            </w:r>
          </w:p>
        </w:tc>
        <w:tc>
          <w:tcPr>
            <w:tcW w:w="1238" w:type="pct"/>
            <w:tcBorders>
              <w:left w:val="single" w:sz="12"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8" w:type="pct"/>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1237" w:type="pct"/>
            <w:vAlign w:val="center"/>
          </w:tcPr>
          <w:p w:rsidR="001D28DD" w:rsidRPr="001D28DD" w:rsidRDefault="001D28DD" w:rsidP="001D28DD">
            <w:pPr>
              <w:adjustRightInd/>
              <w:spacing w:line="240" w:lineRule="auto"/>
              <w:jc w:val="center"/>
              <w:rPr>
                <w:rFonts w:ascii="Times New Roman" w:hAnsi="Times New Roman"/>
                <w:sz w:val="18"/>
                <w:szCs w:val="18"/>
              </w:rPr>
            </w:pPr>
          </w:p>
        </w:tc>
      </w:tr>
    </w:tbl>
    <w:p w:rsidR="00324945" w:rsidRPr="00324945" w:rsidRDefault="00324945" w:rsidP="00324945">
      <w:pPr>
        <w:pStyle w:val="affc"/>
        <w:spacing w:before="240" w:after="240"/>
        <w:rPr>
          <w:szCs w:val="21"/>
        </w:rPr>
      </w:pPr>
      <w:r w:rsidRPr="00324945">
        <w:rPr>
          <w:rFonts w:hint="eastAsia"/>
          <w:szCs w:val="21"/>
        </w:rPr>
        <w:t>试验</w:t>
      </w:r>
      <w:r w:rsidRPr="00324945">
        <w:rPr>
          <w:szCs w:val="21"/>
        </w:rPr>
        <w:t>报告</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hint="eastAsia"/>
          <w:noProof/>
          <w:color w:val="000000"/>
          <w:kern w:val="0"/>
          <w:szCs w:val="20"/>
        </w:rPr>
        <w:t>试验报告应包含以下几个方面的内容：</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noProof/>
          <w:color w:val="000000"/>
          <w:kern w:val="0"/>
          <w:szCs w:val="20"/>
        </w:rPr>
        <w:t>——</w:t>
      </w:r>
      <w:r w:rsidRPr="001D28DD">
        <w:rPr>
          <w:rFonts w:ascii="Times New Roman" w:hAnsi="Times New Roman" w:hint="eastAsia"/>
          <w:noProof/>
          <w:color w:val="000000"/>
          <w:kern w:val="0"/>
          <w:szCs w:val="20"/>
        </w:rPr>
        <w:t>试验对象；</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noProof/>
          <w:color w:val="000000"/>
          <w:kern w:val="0"/>
          <w:szCs w:val="20"/>
        </w:rPr>
        <w:lastRenderedPageBreak/>
        <w:t>——</w:t>
      </w:r>
      <w:r w:rsidRPr="001D28DD">
        <w:rPr>
          <w:rFonts w:ascii="Times New Roman" w:hAnsi="Times New Roman" w:hint="eastAsia"/>
          <w:noProof/>
          <w:color w:val="000000"/>
          <w:kern w:val="0"/>
          <w:szCs w:val="20"/>
        </w:rPr>
        <w:t>本文件编号；</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noProof/>
          <w:color w:val="000000"/>
          <w:kern w:val="0"/>
          <w:szCs w:val="20"/>
        </w:rPr>
        <w:t>——</w:t>
      </w:r>
      <w:r w:rsidRPr="001D28DD">
        <w:rPr>
          <w:rFonts w:ascii="Times New Roman" w:hAnsi="Times New Roman" w:hint="eastAsia"/>
          <w:noProof/>
          <w:color w:val="000000"/>
          <w:kern w:val="0"/>
          <w:szCs w:val="20"/>
        </w:rPr>
        <w:t>分析结果及其表示；</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noProof/>
          <w:color w:val="000000"/>
          <w:kern w:val="0"/>
          <w:szCs w:val="20"/>
        </w:rPr>
        <w:t>——</w:t>
      </w:r>
      <w:r w:rsidRPr="001D28DD">
        <w:rPr>
          <w:rFonts w:ascii="Times New Roman" w:hAnsi="Times New Roman" w:hint="eastAsia"/>
          <w:noProof/>
          <w:color w:val="000000"/>
          <w:kern w:val="0"/>
          <w:szCs w:val="20"/>
        </w:rPr>
        <w:t>与基本分析步骤的差异；</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color w:val="000000"/>
          <w:kern w:val="0"/>
          <w:szCs w:val="20"/>
        </w:rPr>
      </w:pPr>
      <w:r w:rsidRPr="001D28DD">
        <w:rPr>
          <w:rFonts w:ascii="Times New Roman" w:hAnsi="Times New Roman"/>
          <w:noProof/>
          <w:color w:val="000000"/>
          <w:kern w:val="0"/>
          <w:szCs w:val="20"/>
        </w:rPr>
        <w:t>——</w:t>
      </w:r>
      <w:r w:rsidRPr="001D28DD">
        <w:rPr>
          <w:rFonts w:ascii="Times New Roman" w:hAnsi="Times New Roman" w:hint="eastAsia"/>
          <w:noProof/>
          <w:color w:val="000000"/>
          <w:kern w:val="0"/>
          <w:szCs w:val="20"/>
        </w:rPr>
        <w:t>观察到的异常现象；</w:t>
      </w:r>
    </w:p>
    <w:p w:rsidR="001D28DD" w:rsidRPr="001D28DD" w:rsidRDefault="001D28DD" w:rsidP="001D28DD">
      <w:pPr>
        <w:widowControl/>
        <w:tabs>
          <w:tab w:val="center" w:pos="4201"/>
          <w:tab w:val="right" w:leader="dot" w:pos="9298"/>
        </w:tabs>
        <w:autoSpaceDE w:val="0"/>
        <w:autoSpaceDN w:val="0"/>
        <w:adjustRightInd/>
        <w:spacing w:line="240" w:lineRule="auto"/>
        <w:ind w:left="420"/>
        <w:rPr>
          <w:rFonts w:ascii="宋体" w:hAnsi="Times New Roman"/>
          <w:noProof/>
          <w:color w:val="000000"/>
          <w:kern w:val="0"/>
          <w:szCs w:val="20"/>
        </w:rPr>
      </w:pPr>
      <w:r w:rsidRPr="001D28DD">
        <w:rPr>
          <w:rFonts w:ascii="宋体" w:hAnsi="Times New Roman"/>
          <w:noProof/>
          <w:color w:val="000000"/>
          <w:kern w:val="0"/>
          <w:szCs w:val="20"/>
        </w:rPr>
        <w:t>——</w:t>
      </w:r>
      <w:r w:rsidRPr="001D28DD">
        <w:rPr>
          <w:rFonts w:ascii="宋体" w:hAnsi="Times New Roman" w:hint="eastAsia"/>
          <w:noProof/>
          <w:color w:val="000000"/>
          <w:kern w:val="0"/>
          <w:szCs w:val="20"/>
        </w:rPr>
        <w:t>试验日期。</w:t>
      </w:r>
    </w:p>
    <w:p w:rsidR="00324945" w:rsidRDefault="00324945" w:rsidP="00324945">
      <w:pPr>
        <w:pStyle w:val="affffb"/>
        <w:ind w:firstLineChars="0" w:firstLine="0"/>
        <w:jc w:val="center"/>
      </w:pPr>
    </w:p>
    <w:p w:rsidR="001D28DD" w:rsidRDefault="001D28DD" w:rsidP="00324945">
      <w:pPr>
        <w:pStyle w:val="affffb"/>
        <w:ind w:firstLineChars="0" w:firstLine="0"/>
        <w:jc w:val="center"/>
      </w:pPr>
    </w:p>
    <w:p w:rsidR="001D28DD" w:rsidRDefault="001D28DD" w:rsidP="00324945">
      <w:pPr>
        <w:pStyle w:val="affffb"/>
        <w:ind w:firstLineChars="0" w:firstLine="0"/>
        <w:jc w:val="center"/>
        <w:sectPr w:rsidR="001D28DD" w:rsidSect="007E0D02">
          <w:pgSz w:w="11906" w:h="16838" w:code="9"/>
          <w:pgMar w:top="2410" w:right="1134" w:bottom="1134" w:left="1134" w:header="1418" w:footer="1134" w:gutter="284"/>
          <w:pgNumType w:start="1"/>
          <w:cols w:space="425"/>
          <w:formProt w:val="0"/>
          <w:docGrid w:linePitch="312"/>
        </w:sectPr>
      </w:pPr>
    </w:p>
    <w:p w:rsidR="001D28DD" w:rsidRDefault="001D28DD" w:rsidP="001D28DD">
      <w:pPr>
        <w:pStyle w:val="af8"/>
      </w:pPr>
      <w:bookmarkStart w:id="48" w:name="BookMark5"/>
      <w:bookmarkEnd w:id="25"/>
    </w:p>
    <w:p w:rsidR="001D28DD" w:rsidRDefault="001D28DD" w:rsidP="001D28DD">
      <w:pPr>
        <w:pStyle w:val="afe"/>
      </w:pPr>
    </w:p>
    <w:p w:rsidR="001D28DD" w:rsidRPr="001D28DD" w:rsidRDefault="001D28DD" w:rsidP="001D28DD">
      <w:pPr>
        <w:pStyle w:val="aff3"/>
        <w:spacing w:before="60" w:after="120"/>
      </w:pPr>
      <w:r>
        <w:br/>
      </w:r>
      <w:r>
        <w:rPr>
          <w:rFonts w:hint="eastAsia"/>
        </w:rPr>
        <w:t>（资料性）</w:t>
      </w:r>
      <w:r>
        <w:br/>
      </w:r>
      <w:r w:rsidRPr="001D28DD">
        <w:rPr>
          <w:rFonts w:hint="eastAsia"/>
        </w:rPr>
        <w:t>精密度试验原始数据</w:t>
      </w:r>
    </w:p>
    <w:p w:rsidR="001D28DD" w:rsidRPr="001D28DD" w:rsidRDefault="001D28DD" w:rsidP="001D28DD">
      <w:pPr>
        <w:widowControl/>
        <w:autoSpaceDE w:val="0"/>
        <w:autoSpaceDN w:val="0"/>
        <w:adjustRightInd/>
        <w:spacing w:line="240" w:lineRule="auto"/>
        <w:ind w:firstLineChars="200" w:firstLine="420"/>
        <w:rPr>
          <w:rFonts w:ascii="Times New Roman" w:hAnsi="Times New Roman"/>
          <w:noProof/>
          <w:kern w:val="0"/>
          <w:szCs w:val="24"/>
        </w:rPr>
      </w:pPr>
      <w:r w:rsidRPr="001D28DD">
        <w:rPr>
          <w:rFonts w:ascii="Times New Roman" w:hAnsi="Times New Roman"/>
          <w:noProof/>
          <w:kern w:val="0"/>
          <w:szCs w:val="24"/>
        </w:rPr>
        <w:t>精密度数据是在</w:t>
      </w:r>
      <w:r w:rsidRPr="001D28DD">
        <w:rPr>
          <w:rFonts w:ascii="Times New Roman" w:hAnsi="Times New Roman"/>
          <w:noProof/>
          <w:kern w:val="0"/>
          <w:szCs w:val="24"/>
        </w:rPr>
        <w:t>2021</w:t>
      </w:r>
      <w:r w:rsidRPr="001D28DD">
        <w:rPr>
          <w:rFonts w:ascii="Times New Roman" w:hAnsi="Times New Roman"/>
          <w:noProof/>
          <w:kern w:val="0"/>
          <w:szCs w:val="24"/>
        </w:rPr>
        <w:t>年由</w:t>
      </w:r>
      <w:r w:rsidRPr="001D28DD">
        <w:rPr>
          <w:rFonts w:ascii="Times New Roman" w:hAnsi="Times New Roman"/>
          <w:noProof/>
          <w:kern w:val="0"/>
          <w:szCs w:val="24"/>
        </w:rPr>
        <w:t>XX</w:t>
      </w:r>
      <w:r w:rsidRPr="001D28DD">
        <w:rPr>
          <w:rFonts w:ascii="Times New Roman" w:hAnsi="Times New Roman"/>
          <w:noProof/>
          <w:kern w:val="0"/>
          <w:szCs w:val="24"/>
        </w:rPr>
        <w:t>家实验室对</w:t>
      </w:r>
      <w:r w:rsidRPr="001D28DD">
        <w:rPr>
          <w:rFonts w:ascii="Times New Roman" w:hAnsi="Times New Roman"/>
          <w:noProof/>
          <w:kern w:val="0"/>
          <w:szCs w:val="20"/>
        </w:rPr>
        <w:t>X</w:t>
      </w:r>
      <w:r w:rsidRPr="001D28DD">
        <w:rPr>
          <w:rFonts w:ascii="Times New Roman" w:hAnsi="Times New Roman"/>
          <w:noProof/>
          <w:kern w:val="0"/>
          <w:szCs w:val="20"/>
        </w:rPr>
        <w:t>个不同</w:t>
      </w:r>
      <w:r w:rsidRPr="001D28DD">
        <w:rPr>
          <w:rFonts w:ascii="Times New Roman" w:hAnsi="Times New Roman" w:hint="eastAsia"/>
          <w:noProof/>
          <w:kern w:val="0"/>
          <w:szCs w:val="20"/>
        </w:rPr>
        <w:t>水平的</w:t>
      </w:r>
      <w:r w:rsidRPr="001D28DD">
        <w:rPr>
          <w:rFonts w:ascii="Times New Roman" w:hAnsi="Times New Roman"/>
          <w:noProof/>
          <w:kern w:val="0"/>
          <w:szCs w:val="20"/>
        </w:rPr>
        <w:t>样品进行共同试验确定的。每个实验室对</w:t>
      </w:r>
      <w:r w:rsidRPr="001D28DD">
        <w:rPr>
          <w:rFonts w:ascii="Times New Roman" w:hAnsi="Times New Roman" w:hint="eastAsia"/>
          <w:noProof/>
          <w:kern w:val="0"/>
          <w:szCs w:val="20"/>
        </w:rPr>
        <w:t>每</w:t>
      </w:r>
      <w:r w:rsidRPr="001D28DD">
        <w:rPr>
          <w:rFonts w:ascii="Times New Roman" w:hAnsi="Times New Roman"/>
          <w:noProof/>
          <w:kern w:val="0"/>
          <w:szCs w:val="20"/>
        </w:rPr>
        <w:t>个水平的</w:t>
      </w:r>
      <w:r w:rsidRPr="001D28DD">
        <w:rPr>
          <w:rFonts w:ascii="Times New Roman" w:hAnsi="Times New Roman" w:hint="eastAsia"/>
          <w:noProof/>
          <w:kern w:val="0"/>
          <w:szCs w:val="20"/>
        </w:rPr>
        <w:t>样品</w:t>
      </w:r>
      <w:r w:rsidRPr="001D28DD">
        <w:rPr>
          <w:rFonts w:ascii="Times New Roman" w:hAnsi="Times New Roman"/>
          <w:noProof/>
          <w:kern w:val="0"/>
          <w:szCs w:val="20"/>
        </w:rPr>
        <w:t>在重复性条件下独立测定</w:t>
      </w:r>
      <w:r w:rsidRPr="001D28DD">
        <w:rPr>
          <w:rFonts w:ascii="Times New Roman" w:hAnsi="Times New Roman"/>
          <w:noProof/>
          <w:kern w:val="0"/>
          <w:szCs w:val="20"/>
        </w:rPr>
        <w:t>7</w:t>
      </w:r>
      <w:r w:rsidRPr="001D28DD">
        <w:rPr>
          <w:rFonts w:ascii="Times New Roman" w:hAnsi="Times New Roman" w:hint="eastAsia"/>
          <w:noProof/>
          <w:kern w:val="0"/>
          <w:szCs w:val="20"/>
        </w:rPr>
        <w:t>～</w:t>
      </w:r>
      <w:r w:rsidRPr="001D28DD">
        <w:rPr>
          <w:rFonts w:ascii="Times New Roman" w:hAnsi="Times New Roman"/>
          <w:noProof/>
          <w:kern w:val="0"/>
          <w:szCs w:val="20"/>
        </w:rPr>
        <w:t>11</w:t>
      </w:r>
      <w:r w:rsidRPr="001D28DD">
        <w:rPr>
          <w:rFonts w:ascii="Times New Roman" w:hAnsi="Times New Roman"/>
          <w:noProof/>
          <w:kern w:val="0"/>
          <w:szCs w:val="20"/>
        </w:rPr>
        <w:t>次。测定的原始数据见表</w:t>
      </w:r>
      <w:r w:rsidRPr="001D28DD">
        <w:rPr>
          <w:rFonts w:ascii="Times New Roman" w:hAnsi="Times New Roman"/>
          <w:noProof/>
          <w:kern w:val="0"/>
          <w:szCs w:val="20"/>
        </w:rPr>
        <w:t>A.1</w:t>
      </w:r>
      <w:r w:rsidRPr="001D28DD">
        <w:rPr>
          <w:rFonts w:ascii="Times New Roman" w:hAnsi="Times New Roman"/>
          <w:noProof/>
          <w:kern w:val="0"/>
          <w:szCs w:val="20"/>
        </w:rPr>
        <w:t>。</w:t>
      </w:r>
    </w:p>
    <w:p w:rsidR="001D28DD" w:rsidRPr="001D28DD" w:rsidRDefault="001D28DD" w:rsidP="001D28DD">
      <w:pPr>
        <w:widowControl/>
        <w:numPr>
          <w:ilvl w:val="1"/>
          <w:numId w:val="32"/>
        </w:numPr>
        <w:snapToGrid w:val="0"/>
        <w:spacing w:beforeLines="50" w:before="120" w:afterLines="50" w:after="120" w:line="240" w:lineRule="auto"/>
        <w:ind w:firstLine="420"/>
        <w:jc w:val="center"/>
        <w:textAlignment w:val="baseline"/>
        <w:rPr>
          <w:rFonts w:ascii="黑体" w:eastAsia="黑体" w:hAnsi="Times New Roman"/>
          <w:kern w:val="21"/>
          <w:szCs w:val="20"/>
        </w:rPr>
      </w:pPr>
      <w:r w:rsidRPr="001D28DD">
        <w:rPr>
          <w:rFonts w:ascii="黑体" w:eastAsia="黑体" w:hAnsi="Times New Roman" w:hint="eastAsia"/>
          <w:kern w:val="21"/>
          <w:szCs w:val="20"/>
        </w:rPr>
        <w:t>精密度试验原始数据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51"/>
        <w:gridCol w:w="715"/>
        <w:gridCol w:w="716"/>
        <w:gridCol w:w="716"/>
        <w:gridCol w:w="716"/>
        <w:gridCol w:w="716"/>
        <w:gridCol w:w="716"/>
        <w:gridCol w:w="716"/>
        <w:gridCol w:w="716"/>
        <w:gridCol w:w="706"/>
        <w:gridCol w:w="712"/>
        <w:gridCol w:w="697"/>
      </w:tblGrid>
      <w:tr w:rsidR="001D28DD" w:rsidRPr="001D28DD" w:rsidTr="0016568B">
        <w:trPr>
          <w:trHeight w:hRule="exact" w:val="397"/>
        </w:trPr>
        <w:tc>
          <w:tcPr>
            <w:tcW w:w="768" w:type="dxa"/>
            <w:vMerge w:val="restart"/>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实验室</w:t>
            </w:r>
          </w:p>
        </w:tc>
        <w:tc>
          <w:tcPr>
            <w:tcW w:w="768" w:type="dxa"/>
            <w:vMerge w:val="restart"/>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水平数</w:t>
            </w:r>
          </w:p>
        </w:tc>
        <w:tc>
          <w:tcPr>
            <w:tcW w:w="8034" w:type="dxa"/>
            <w:gridSpan w:val="11"/>
            <w:shd w:val="clear" w:color="auto" w:fill="auto"/>
            <w:vAlign w:val="center"/>
          </w:tcPr>
          <w:p w:rsidR="001D28DD" w:rsidRPr="001D28DD" w:rsidRDefault="001D28DD" w:rsidP="001D28DD">
            <w:pPr>
              <w:adjustRightInd/>
              <w:spacing w:line="240" w:lineRule="auto"/>
              <w:jc w:val="center"/>
              <w:rPr>
                <w:rFonts w:ascii="Times New Roman" w:hAnsi="Times New Roman"/>
                <w:i/>
                <w:color w:val="000000"/>
                <w:sz w:val="18"/>
                <w:szCs w:val="18"/>
              </w:rPr>
            </w:pPr>
            <w:r w:rsidRPr="001D28DD">
              <w:rPr>
                <w:rFonts w:ascii="Times New Roman" w:hAnsi="Times New Roman" w:hint="eastAsia"/>
                <w:i/>
                <w:color w:val="000000"/>
                <w:sz w:val="18"/>
                <w:szCs w:val="18"/>
              </w:rPr>
              <w:t>n</w:t>
            </w: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1</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2</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3</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4</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5</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6</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7</w:t>
            </w:r>
          </w:p>
        </w:tc>
        <w:tc>
          <w:tcPr>
            <w:tcW w:w="73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8</w:t>
            </w:r>
          </w:p>
        </w:tc>
        <w:tc>
          <w:tcPr>
            <w:tcW w:w="724"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9</w:t>
            </w:r>
          </w:p>
        </w:tc>
        <w:tc>
          <w:tcPr>
            <w:tcW w:w="726"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10</w:t>
            </w:r>
          </w:p>
        </w:tc>
        <w:tc>
          <w:tcPr>
            <w:tcW w:w="711" w:type="dxa"/>
            <w:tcBorders>
              <w:bottom w:val="single" w:sz="4" w:space="0" w:color="auto"/>
            </w:tcBorders>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r w:rsidRPr="001D28DD">
              <w:rPr>
                <w:rFonts w:ascii="Times New Roman" w:hAnsi="Times New Roman" w:hint="eastAsia"/>
                <w:color w:val="000000"/>
                <w:sz w:val="18"/>
                <w:szCs w:val="18"/>
              </w:rPr>
              <w:t>11</w:t>
            </w:r>
          </w:p>
        </w:tc>
      </w:tr>
      <w:tr w:rsidR="001D28DD" w:rsidRPr="001D28DD" w:rsidTr="0016568B">
        <w:trPr>
          <w:trHeight w:hRule="exact" w:val="397"/>
        </w:trPr>
        <w:tc>
          <w:tcPr>
            <w:tcW w:w="768" w:type="dxa"/>
            <w:vMerge w:val="restart"/>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4"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6"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11" w:type="dxa"/>
            <w:tcBorders>
              <w:top w:val="single" w:sz="4" w:space="0" w:color="auto"/>
            </w:tcBorders>
            <w:vAlign w:val="center"/>
          </w:tcPr>
          <w:p w:rsidR="001D28DD" w:rsidRPr="001D28DD" w:rsidRDefault="001D28DD" w:rsidP="001D28DD">
            <w:pPr>
              <w:adjustRightInd/>
              <w:spacing w:line="240" w:lineRule="auto"/>
              <w:jc w:val="center"/>
              <w:rPr>
                <w:rFonts w:ascii="Times New Roman" w:hAnsi="Times New Roman"/>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6"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11" w:type="dxa"/>
            <w:vAlign w:val="center"/>
          </w:tcPr>
          <w:p w:rsidR="001D28DD" w:rsidRPr="001D28DD" w:rsidRDefault="001D28DD" w:rsidP="001D28DD">
            <w:pPr>
              <w:adjustRightInd/>
              <w:spacing w:line="240" w:lineRule="auto"/>
              <w:jc w:val="center"/>
              <w:rPr>
                <w:rFonts w:ascii="Times New Roman" w:hAnsi="Times New Roman"/>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3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4"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26" w:type="dxa"/>
            <w:vAlign w:val="center"/>
          </w:tcPr>
          <w:p w:rsidR="001D28DD" w:rsidRPr="001D28DD" w:rsidRDefault="001D28DD" w:rsidP="001D28DD">
            <w:pPr>
              <w:adjustRightInd/>
              <w:spacing w:line="240" w:lineRule="auto"/>
              <w:jc w:val="center"/>
              <w:rPr>
                <w:rFonts w:ascii="Times New Roman" w:hAnsi="Times New Roman"/>
                <w:sz w:val="18"/>
                <w:szCs w:val="18"/>
              </w:rPr>
            </w:pPr>
          </w:p>
        </w:tc>
        <w:tc>
          <w:tcPr>
            <w:tcW w:w="711" w:type="dxa"/>
            <w:vAlign w:val="center"/>
          </w:tcPr>
          <w:p w:rsidR="001D28DD" w:rsidRPr="001D28DD" w:rsidRDefault="001D28DD" w:rsidP="001D28DD">
            <w:pPr>
              <w:adjustRightInd/>
              <w:spacing w:line="240" w:lineRule="auto"/>
              <w:jc w:val="center"/>
              <w:rPr>
                <w:rFonts w:ascii="Times New Roman" w:hAnsi="Times New Roman"/>
                <w:sz w:val="18"/>
                <w:szCs w:val="18"/>
              </w:rPr>
            </w:pPr>
          </w:p>
        </w:tc>
      </w:tr>
      <w:tr w:rsidR="001D28DD" w:rsidRPr="001D28DD" w:rsidTr="0016568B">
        <w:trPr>
          <w:trHeight w:hRule="exact" w:val="397"/>
        </w:trPr>
        <w:tc>
          <w:tcPr>
            <w:tcW w:w="768" w:type="dxa"/>
            <w:vMerge w:val="restart"/>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r w:rsidR="001D28DD" w:rsidRPr="001D28DD" w:rsidTr="0016568B">
        <w:trPr>
          <w:trHeight w:hRule="exact" w:val="397"/>
        </w:trPr>
        <w:tc>
          <w:tcPr>
            <w:tcW w:w="768" w:type="dxa"/>
            <w:vMerge w:val="restart"/>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tcBorders>
              <w:top w:val="single" w:sz="4" w:space="0" w:color="auto"/>
            </w:tcBorders>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r w:rsidR="001D28DD" w:rsidRPr="001D28DD" w:rsidTr="0016568B">
        <w:trPr>
          <w:trHeight w:hRule="exact" w:val="397"/>
        </w:trPr>
        <w:tc>
          <w:tcPr>
            <w:tcW w:w="768" w:type="dxa"/>
            <w:vMerge/>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68" w:type="dxa"/>
            <w:shd w:val="clear" w:color="auto" w:fill="auto"/>
            <w:vAlign w:val="center"/>
          </w:tcPr>
          <w:p w:rsidR="001D28DD" w:rsidRPr="001D28DD" w:rsidRDefault="001D28DD" w:rsidP="001D28DD">
            <w:pPr>
              <w:adjustRightInd/>
              <w:spacing w:line="240" w:lineRule="auto"/>
              <w:jc w:val="center"/>
              <w:rPr>
                <w:rFonts w:ascii="Times New Roman" w:hAnsi="Times New Roman"/>
                <w:color w:val="000000"/>
                <w:sz w:val="18"/>
                <w:szCs w:val="18"/>
              </w:rPr>
            </w:pPr>
          </w:p>
        </w:tc>
        <w:tc>
          <w:tcPr>
            <w:tcW w:w="735"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3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4"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26"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c>
          <w:tcPr>
            <w:tcW w:w="711" w:type="dxa"/>
            <w:vAlign w:val="center"/>
          </w:tcPr>
          <w:p w:rsidR="001D28DD" w:rsidRPr="001D28DD" w:rsidRDefault="001D28DD" w:rsidP="001D28DD">
            <w:pPr>
              <w:adjustRightInd/>
              <w:spacing w:line="240" w:lineRule="auto"/>
              <w:jc w:val="center"/>
              <w:rPr>
                <w:rFonts w:ascii="Times New Roman" w:eastAsia="等线" w:hAnsi="Times New Roman"/>
                <w:color w:val="000000"/>
                <w:sz w:val="18"/>
                <w:szCs w:val="18"/>
              </w:rPr>
            </w:pPr>
          </w:p>
        </w:tc>
      </w:tr>
    </w:tbl>
    <w:p w:rsidR="001D28DD" w:rsidRDefault="00A47386" w:rsidP="00A47386">
      <w:pPr>
        <w:pStyle w:val="affffb"/>
        <w:ind w:firstLineChars="0" w:firstLine="0"/>
        <w:jc w:val="center"/>
      </w:pPr>
      <w:bookmarkStart w:id="49" w:name="BookMark8"/>
      <w:bookmarkEnd w:id="4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1D28DD" w:rsidSect="001D28DD">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8BD" w:rsidRDefault="00F128BD" w:rsidP="00D86DB7">
      <w:r>
        <w:separator/>
      </w:r>
    </w:p>
    <w:p w:rsidR="00F128BD" w:rsidRDefault="00F128BD"/>
    <w:p w:rsidR="00F128BD" w:rsidRDefault="00F128BD"/>
  </w:endnote>
  <w:endnote w:type="continuationSeparator" w:id="0">
    <w:p w:rsidR="00F128BD" w:rsidRDefault="00F128BD" w:rsidP="00D86DB7">
      <w:r>
        <w:continuationSeparator/>
      </w:r>
    </w:p>
    <w:p w:rsidR="00F128BD" w:rsidRDefault="00F128BD"/>
    <w:p w:rsidR="00F128BD" w:rsidRDefault="00F12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D6" w:rsidRDefault="000C57D6" w:rsidP="0064528D">
    <w:pPr>
      <w:pStyle w:val="affff8"/>
    </w:pPr>
    <w:r>
      <w:fldChar w:fldCharType="begin"/>
    </w:r>
    <w:r>
      <w:instrText>PAGE   \* MERGEFORMAT</w:instrText>
    </w:r>
    <w:r>
      <w:fldChar w:fldCharType="separate"/>
    </w:r>
    <w:r w:rsidR="003E047C" w:rsidRPr="003E047C">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8BD" w:rsidRDefault="00F128BD" w:rsidP="00D86DB7">
      <w:r>
        <w:separator/>
      </w:r>
    </w:p>
  </w:footnote>
  <w:footnote w:type="continuationSeparator" w:id="0">
    <w:p w:rsidR="00F128BD" w:rsidRDefault="00F128BD" w:rsidP="00D86DB7">
      <w:r>
        <w:continuationSeparator/>
      </w:r>
    </w:p>
    <w:p w:rsidR="00F128BD" w:rsidRDefault="00F128BD"/>
    <w:p w:rsidR="00F128BD" w:rsidRDefault="00F12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F5DD7">
      <w:rPr>
        <w:noProof/>
      </w:rP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6B3DE5">
      <w:t>YS/T XXXXX</w:t>
    </w:r>
    <w:r w:rsidR="006B3DE5">
      <w:t>—</w:t>
    </w:r>
    <w:r w:rsidR="006B3DE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31"/>
  </w:num>
  <w:num w:numId="42">
    <w:abstractNumId w:val="31"/>
  </w:num>
  <w:num w:numId="43">
    <w:abstractNumId w:val="31"/>
  </w:num>
  <w:num w:numId="44">
    <w:abstractNumId w:val="31"/>
  </w:num>
  <w:num w:numId="45">
    <w:abstractNumId w:val="31"/>
  </w:num>
  <w:num w:numId="46">
    <w:abstractNumId w:val="31"/>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Bnz7zRBZ/TyPaXEkobX27reO8XJWUUpZHusStZuVEUZ/sEq50cQqmqoogaCEcJpHwPhE8DW3HyJOhQMDgRilZw==" w:salt="2w3H7EY/3HkD1ABy7U730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DD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35F"/>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BDF"/>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139"/>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D21"/>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073"/>
    <w:rsid w:val="001C7FEA"/>
    <w:rsid w:val="001D0499"/>
    <w:rsid w:val="001D0BBE"/>
    <w:rsid w:val="001D0ED4"/>
    <w:rsid w:val="001D212F"/>
    <w:rsid w:val="001D28DD"/>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3027"/>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25D"/>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945"/>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76BE5"/>
    <w:rsid w:val="00381815"/>
    <w:rsid w:val="003819AF"/>
    <w:rsid w:val="003820E9"/>
    <w:rsid w:val="00382DE7"/>
    <w:rsid w:val="00383FD9"/>
    <w:rsid w:val="00384FFC"/>
    <w:rsid w:val="003872FC"/>
    <w:rsid w:val="00387ADC"/>
    <w:rsid w:val="00390020"/>
    <w:rsid w:val="003903D6"/>
    <w:rsid w:val="003909AB"/>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47C"/>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78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34E"/>
    <w:rsid w:val="006850CD"/>
    <w:rsid w:val="00685AAB"/>
    <w:rsid w:val="006A07AA"/>
    <w:rsid w:val="006A25E5"/>
    <w:rsid w:val="006A2B46"/>
    <w:rsid w:val="006A336D"/>
    <w:rsid w:val="006A37B9"/>
    <w:rsid w:val="006B2672"/>
    <w:rsid w:val="006B3DE5"/>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E574B"/>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1DC"/>
    <w:rsid w:val="007B7453"/>
    <w:rsid w:val="007C2D89"/>
    <w:rsid w:val="007C4593"/>
    <w:rsid w:val="007C5309"/>
    <w:rsid w:val="007C6069"/>
    <w:rsid w:val="007D06C4"/>
    <w:rsid w:val="007D1352"/>
    <w:rsid w:val="007D2508"/>
    <w:rsid w:val="007D346A"/>
    <w:rsid w:val="007D6518"/>
    <w:rsid w:val="007D71ED"/>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1A75"/>
    <w:rsid w:val="00883F93"/>
    <w:rsid w:val="00884DB3"/>
    <w:rsid w:val="00885A9D"/>
    <w:rsid w:val="008864F6"/>
    <w:rsid w:val="0089049D"/>
    <w:rsid w:val="008928C9"/>
    <w:rsid w:val="008938DC"/>
    <w:rsid w:val="00893FD1"/>
    <w:rsid w:val="00894836"/>
    <w:rsid w:val="00895172"/>
    <w:rsid w:val="00895680"/>
    <w:rsid w:val="00895FE1"/>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C67F5"/>
    <w:rsid w:val="009D112C"/>
    <w:rsid w:val="009D47FA"/>
    <w:rsid w:val="009D50D2"/>
    <w:rsid w:val="009D6BCA"/>
    <w:rsid w:val="009D72B9"/>
    <w:rsid w:val="009E0F62"/>
    <w:rsid w:val="009E1848"/>
    <w:rsid w:val="009E4A58"/>
    <w:rsid w:val="009E5A2D"/>
    <w:rsid w:val="009E5AB2"/>
    <w:rsid w:val="009E6219"/>
    <w:rsid w:val="009F03B3"/>
    <w:rsid w:val="009F5DD7"/>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DE9"/>
    <w:rsid w:val="00A3597D"/>
    <w:rsid w:val="00A4006C"/>
    <w:rsid w:val="00A40091"/>
    <w:rsid w:val="00A4030F"/>
    <w:rsid w:val="00A41C79"/>
    <w:rsid w:val="00A41CB5"/>
    <w:rsid w:val="00A42CDF"/>
    <w:rsid w:val="00A4307B"/>
    <w:rsid w:val="00A4452E"/>
    <w:rsid w:val="00A4472C"/>
    <w:rsid w:val="00A44E69"/>
    <w:rsid w:val="00A4661E"/>
    <w:rsid w:val="00A47386"/>
    <w:rsid w:val="00A55BD6"/>
    <w:rsid w:val="00A55D50"/>
    <w:rsid w:val="00A57142"/>
    <w:rsid w:val="00A61D48"/>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60D"/>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3499"/>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2CE7"/>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BF7718"/>
    <w:rsid w:val="00BF7F66"/>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B0F"/>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3FDD"/>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C4F"/>
    <w:rsid w:val="00D20737"/>
    <w:rsid w:val="00D21E81"/>
    <w:rsid w:val="00D223DE"/>
    <w:rsid w:val="00D25E37"/>
    <w:rsid w:val="00D2661A"/>
    <w:rsid w:val="00D27582"/>
    <w:rsid w:val="00D3136B"/>
    <w:rsid w:val="00D32719"/>
    <w:rsid w:val="00D33333"/>
    <w:rsid w:val="00D34CB7"/>
    <w:rsid w:val="00D352A2"/>
    <w:rsid w:val="00D410FD"/>
    <w:rsid w:val="00D4162B"/>
    <w:rsid w:val="00D44A50"/>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28BD"/>
    <w:rsid w:val="00F1409D"/>
    <w:rsid w:val="00F14214"/>
    <w:rsid w:val="00F157A9"/>
    <w:rsid w:val="00F25BB6"/>
    <w:rsid w:val="00F26B7E"/>
    <w:rsid w:val="00F27A3B"/>
    <w:rsid w:val="00F33817"/>
    <w:rsid w:val="00F3447F"/>
    <w:rsid w:val="00F414EB"/>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40C3"/>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C71C2"/>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8F737-7D15-47C8-BBB5-30A0864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A61D48"/>
    <w:pPr>
      <w:ind w:left="198"/>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rsid w:val="00324945"/>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fff7"/>
    <w:next w:val="afffffffffc"/>
    <w:rsid w:val="00324945"/>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b">
    <w:name w:val="段"/>
    <w:link w:val="Char0"/>
    <w:rsid w:val="007D71ED"/>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b"/>
    <w:rsid w:val="007D71ED"/>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D7A7036E44EFAB9510769B4A84D74"/>
        <w:category>
          <w:name w:val="常规"/>
          <w:gallery w:val="placeholder"/>
        </w:category>
        <w:types>
          <w:type w:val="bbPlcHdr"/>
        </w:types>
        <w:behaviors>
          <w:behavior w:val="content"/>
        </w:behaviors>
        <w:guid w:val="{B35160CE-F004-4ABF-B85E-5C674394B9E5}"/>
      </w:docPartPr>
      <w:docPartBody>
        <w:p w:rsidR="002F26A5" w:rsidRDefault="008676D0">
          <w:pPr>
            <w:pStyle w:val="4EDD7A7036E44EFAB9510769B4A84D74"/>
          </w:pPr>
          <w:r w:rsidRPr="00751A05">
            <w:rPr>
              <w:rStyle w:val="a3"/>
              <w:rFonts w:hint="eastAsia"/>
            </w:rPr>
            <w:t>单击或点击此处输入文字。</w:t>
          </w:r>
        </w:p>
      </w:docPartBody>
    </w:docPart>
    <w:docPart>
      <w:docPartPr>
        <w:name w:val="DB6F88FD27D541BD8DDBBE515C1944B5"/>
        <w:category>
          <w:name w:val="常规"/>
          <w:gallery w:val="placeholder"/>
        </w:category>
        <w:types>
          <w:type w:val="bbPlcHdr"/>
        </w:types>
        <w:behaviors>
          <w:behavior w:val="content"/>
        </w:behaviors>
        <w:guid w:val="{A9369F6E-412A-4B9B-BA93-5CFC415F9A5C}"/>
      </w:docPartPr>
      <w:docPartBody>
        <w:p w:rsidR="002F26A5" w:rsidRDefault="008676D0">
          <w:pPr>
            <w:pStyle w:val="DB6F88FD27D541BD8DDBBE515C1944B5"/>
          </w:pPr>
          <w:r w:rsidRPr="00FB6243">
            <w:rPr>
              <w:rStyle w:val="a3"/>
              <w:rFonts w:hint="eastAsia"/>
            </w:rPr>
            <w:t>选择一项。</w:t>
          </w:r>
        </w:p>
      </w:docPartBody>
    </w:docPart>
    <w:docPart>
      <w:docPartPr>
        <w:name w:val="43A849E01D1C44668BA05396C01B65A5"/>
        <w:category>
          <w:name w:val="常规"/>
          <w:gallery w:val="placeholder"/>
        </w:category>
        <w:types>
          <w:type w:val="bbPlcHdr"/>
        </w:types>
        <w:behaviors>
          <w:behavior w:val="content"/>
        </w:behaviors>
        <w:guid w:val="{3DF7D130-C08F-482B-95C0-501B33D5A8C1}"/>
      </w:docPartPr>
      <w:docPartBody>
        <w:p w:rsidR="002F26A5" w:rsidRDefault="008676D0">
          <w:pPr>
            <w:pStyle w:val="43A849E01D1C44668BA05396C01B65A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D0"/>
    <w:rsid w:val="000A703B"/>
    <w:rsid w:val="001B0800"/>
    <w:rsid w:val="00217600"/>
    <w:rsid w:val="002F26A5"/>
    <w:rsid w:val="00671964"/>
    <w:rsid w:val="008676D0"/>
    <w:rsid w:val="00B57953"/>
    <w:rsid w:val="00C2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EDD7A7036E44EFAB9510769B4A84D74">
    <w:name w:val="4EDD7A7036E44EFAB9510769B4A84D74"/>
    <w:pPr>
      <w:widowControl w:val="0"/>
      <w:jc w:val="both"/>
    </w:pPr>
  </w:style>
  <w:style w:type="paragraph" w:customStyle="1" w:styleId="DB6F88FD27D541BD8DDBBE515C1944B5">
    <w:name w:val="DB6F88FD27D541BD8DDBBE515C1944B5"/>
    <w:pPr>
      <w:widowControl w:val="0"/>
      <w:jc w:val="both"/>
    </w:pPr>
  </w:style>
  <w:style w:type="paragraph" w:customStyle="1" w:styleId="43A849E01D1C44668BA05396C01B65A5">
    <w:name w:val="43A849E01D1C44668BA05396C01B65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2110-B368-4EBB-A541-950AEF93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151</TotalTime>
  <Pages>7</Pages>
  <Words>514</Words>
  <Characters>2932</Characters>
  <Application>Microsoft Office Word</Application>
  <DocSecurity>0</DocSecurity>
  <Lines>24</Lines>
  <Paragraphs>6</Paragraphs>
  <ScaleCrop>false</ScaleCrop>
  <Company>PCMI</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Administrator</dc:creator>
  <cp:keywords/>
  <dc:description>&lt;config cover="true" show_menu="true" version="1.0.0" doctype="SDKXY"&gt;_x000d_
&lt;/config&gt;</dc:description>
  <cp:lastModifiedBy>梁裕铿</cp:lastModifiedBy>
  <cp:revision>23</cp:revision>
  <cp:lastPrinted>2021-02-02T08:18:00Z</cp:lastPrinted>
  <dcterms:created xsi:type="dcterms:W3CDTF">2021-08-19T00:55:00Z</dcterms:created>
  <dcterms:modified xsi:type="dcterms:W3CDTF">2021-12-08T07:49:00Z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