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hint="eastAsia"/>
          <w:bCs/>
          <w:color w:val="000000"/>
          <w:sz w:val="28"/>
          <w:szCs w:val="28"/>
        </w:rPr>
        <w:t>：</w:t>
      </w:r>
    </w:p>
    <w:p>
      <w:pPr>
        <w:widowControl/>
        <w:jc w:val="center"/>
        <w:rPr>
          <w:rFonts w:hint="eastAsia"/>
          <w:b w:val="0"/>
          <w:bCs w:val="0"/>
          <w:color w:val="auto"/>
          <w:sz w:val="28"/>
          <w:lang w:val="en-US" w:eastAsia="zh-CN"/>
        </w:rPr>
      </w:pPr>
      <w:r>
        <w:rPr>
          <w:rFonts w:hint="eastAsia"/>
          <w:b/>
          <w:bCs/>
          <w:color w:val="auto"/>
          <w:sz w:val="28"/>
          <w:lang w:val="en-US" w:eastAsia="zh-CN"/>
        </w:rPr>
        <w:t>审定、预审</w:t>
      </w:r>
      <w:r>
        <w:rPr>
          <w:rFonts w:hint="eastAsia" w:ascii="Times New Roman" w:hAnsi="Times New Roman" w:cs="Times New Roman"/>
          <w:b/>
          <w:bCs/>
          <w:color w:val="auto"/>
          <w:sz w:val="28"/>
          <w:lang w:val="en-US" w:eastAsia="zh-CN"/>
        </w:rPr>
        <w:t>2</w:t>
      </w:r>
      <w:r>
        <w:rPr>
          <w:rFonts w:hint="eastAsia"/>
          <w:b/>
          <w:bCs/>
          <w:color w:val="auto"/>
          <w:sz w:val="28"/>
          <w:lang w:val="en-US" w:eastAsia="zh-CN"/>
        </w:rPr>
        <w:t>项稀土国家、行业标准项目</w:t>
      </w:r>
      <w:r>
        <w:rPr>
          <w:rFonts w:hint="eastAsia" w:ascii="Times New Roman" w:cs="Times New Roman"/>
          <w:b/>
          <w:bCs/>
          <w:color w:val="000000"/>
          <w:sz w:val="28"/>
          <w:highlight w:val="none"/>
          <w:lang w:eastAsia="zh-CN"/>
        </w:rPr>
        <w:t>情况</w:t>
      </w:r>
      <w:r>
        <w:rPr>
          <w:rFonts w:hint="eastAsia" w:ascii="Times New Roman" w:cs="Times New Roman"/>
          <w:b/>
          <w:bCs/>
          <w:color w:val="000000"/>
          <w:sz w:val="28"/>
          <w:highlight w:val="none"/>
          <w:lang w:val="en-US" w:eastAsia="zh-CN"/>
        </w:rPr>
        <w:t>表</w:t>
      </w:r>
    </w:p>
    <w:tbl>
      <w:tblPr>
        <w:tblStyle w:val="2"/>
        <w:tblW w:w="5040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4080"/>
        <w:gridCol w:w="2686"/>
        <w:gridCol w:w="504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</w:trPr>
        <w:tc>
          <w:tcPr>
            <w:tcW w:w="29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4"/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42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标准项目名称</w:t>
            </w:r>
          </w:p>
        </w:tc>
        <w:tc>
          <w:tcPr>
            <w:tcW w:w="940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项目计划编号</w:t>
            </w:r>
          </w:p>
        </w:tc>
        <w:tc>
          <w:tcPr>
            <w:tcW w:w="176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起草单位</w:t>
            </w:r>
          </w:p>
        </w:tc>
        <w:tc>
          <w:tcPr>
            <w:tcW w:w="575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工作状态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00" w:type="pct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方法标准</w:t>
            </w:r>
            <w:r>
              <w:rPr>
                <w:rFonts w:hint="eastAsia" w:ascii="宋体" w:hAnsi="宋体"/>
                <w:szCs w:val="21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291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4"/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28" w:type="pc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金属氢化物-镍电池负极用稀土贮氢合金材料电化学性能的测试 三电极体系测试法</w:t>
            </w:r>
          </w:p>
        </w:tc>
        <w:tc>
          <w:tcPr>
            <w:tcW w:w="940" w:type="pc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"https://www.miitstd.cn/NoticeManagement/ShowNoticeJHDetails.aspx?id=WLkNf14mVqE=" \t "https://www.miitstd.cn/NoticeManagement/_blank"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工信厅科〔2020〕114号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2020-0224T-XB</w:t>
            </w:r>
          </w:p>
        </w:tc>
        <w:tc>
          <w:tcPr>
            <w:tcW w:w="1764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国合通用测试评价认证股份公司、国标（北京）检验认证有限公司、安泰环境工程技术有限公司、包头稀土研究院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中稀（山东）稀土开发有限公司、有研工程技术研究院有限公司</w:t>
            </w:r>
          </w:p>
        </w:tc>
        <w:tc>
          <w:tcPr>
            <w:tcW w:w="575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291" w:type="pct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2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稀土铁合金化学分析方法第8部分：硅量的测定 光度法</w:t>
            </w:r>
          </w:p>
        </w:tc>
        <w:tc>
          <w:tcPr>
            <w:tcW w:w="94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国标委发〔2020〕37号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20202881-T-496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4" w:type="pct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国标（北京）检验认证有限公司、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福建省长汀金龙稀土有限公司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、中国北方稀土（集团）高科技股份有限公司、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instrText xml:space="preserve"> HYPERLINK "http://www.baidu.com/link?url=qgr185OAezbrHMylFgZ1TbUkwo1NEYNI2Bgi32WCw87GP_hPNL9_W3Z34WoprwI_aEWlBHkdWMnkdM8ZH54k2dsvFhFq2et3Ita6aIFVf-dlbnmBRMvnje3H0cAP5U1BhX9LdfdPyoNToXxFdzc-Z2opgWcg-Ip4laJaClSYJeQ-SezwlE3WmIZr6d39HDixy5gjnblap2y_9uAPVmWkpNF7E94Y_cCxnMkA2Bk8lYO" \t "https://www.baidu.com/_blank" </w:instrTex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赣州晨光稀土新材料有限公司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、中国科学院海西研究院厦门稀土材料研究所、江西理工大学、江阴加华新材料资源有限公司</w:t>
            </w:r>
          </w:p>
        </w:tc>
        <w:tc>
          <w:tcPr>
            <w:tcW w:w="575" w:type="pct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预审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968A4"/>
    <w:rsid w:val="0609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2021-11-18T03:23:00Z</dcterms:created>
  <dc:creator>CathayMok</dc:creator>
  <cp:lastModifiedBy>CathayMok</cp:lastModifiedBy>
  <dcterms:modified xsi:type="dcterms:W3CDTF">2021-11-18T03:24:32Z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41701086E7874F5BB592938C9E16E15B</vt:lpwstr>
  </property>
</Properties>
</file>