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cs="Times New Roman"/>
          <w:bCs/>
          <w:color w:val="000000"/>
          <w:sz w:val="28"/>
          <w:szCs w:val="28"/>
        </w:rPr>
        <w:t>附件</w:t>
      </w:r>
      <w:r>
        <w:rPr>
          <w:rFonts w:hint="eastAsia" w:ascii="Times New Roman" w:cs="Times New Roman"/>
          <w:bCs/>
          <w:color w:val="000000"/>
          <w:sz w:val="28"/>
          <w:szCs w:val="28"/>
        </w:rPr>
        <w:t>2</w:t>
      </w:r>
      <w:r>
        <w:rPr>
          <w:rFonts w:ascii="Times New Roman" w:cs="Times New Roman"/>
          <w:bCs/>
          <w:color w:val="000000"/>
          <w:sz w:val="28"/>
          <w:szCs w:val="28"/>
        </w:rPr>
        <w:t>：</w:t>
      </w:r>
    </w:p>
    <w:p>
      <w:pPr>
        <w:adjustRightInd w:val="0"/>
        <w:snapToGrid w:val="0"/>
        <w:spacing w:line="440" w:lineRule="atLeast"/>
        <w:ind w:firstLine="560"/>
        <w:jc w:val="center"/>
        <w:rPr>
          <w:rStyle w:val="4"/>
          <w:rFonts w:ascii="黑体" w:hAnsi="黑体" w:eastAsia="黑体" w:cs="黑体"/>
          <w:sz w:val="28"/>
        </w:rPr>
      </w:pPr>
      <w:r>
        <w:rPr>
          <w:rFonts w:ascii="Times New Roman" w:cs="Times New Roman"/>
          <w:b/>
          <w:bCs/>
          <w:sz w:val="28"/>
        </w:rPr>
        <w:t>审定</w:t>
      </w:r>
      <w:r>
        <w:rPr>
          <w:rFonts w:hint="eastAsia" w:ascii="Times New Roman" w:cs="Times New Roman"/>
          <w:b/>
          <w:bCs/>
          <w:sz w:val="28"/>
        </w:rPr>
        <w:t>、</w:t>
      </w:r>
      <w:r>
        <w:rPr>
          <w:rFonts w:ascii="Times New Roman" w:cs="Times New Roman"/>
          <w:b/>
          <w:bCs/>
          <w:sz w:val="28"/>
        </w:rPr>
        <w:t>预审</w:t>
      </w:r>
      <w:r>
        <w:rPr>
          <w:rFonts w:hint="eastAsia" w:ascii="Times New Roman" w:hAnsi="Times New Roman" w:cs="Times New Roman"/>
          <w:b/>
          <w:bCs/>
          <w:sz w:val="28"/>
          <w:lang w:val="en-US" w:eastAsia="zh-CN"/>
        </w:rPr>
        <w:t>8</w:t>
      </w:r>
      <w:r>
        <w:rPr>
          <w:rFonts w:ascii="Times New Roman" w:cs="Times New Roman"/>
          <w:b/>
          <w:bCs/>
          <w:sz w:val="28"/>
        </w:rPr>
        <w:t>项稀土国家、行业</w:t>
      </w:r>
      <w:r>
        <w:rPr>
          <w:rFonts w:hint="eastAsia" w:ascii="Times New Roman" w:cs="Times New Roman"/>
          <w:b/>
          <w:bCs/>
          <w:sz w:val="28"/>
        </w:rPr>
        <w:t>及行业标准外文版</w:t>
      </w:r>
      <w:r>
        <w:rPr>
          <w:rFonts w:ascii="Times New Roman" w:cs="Times New Roman"/>
          <w:b/>
          <w:bCs/>
          <w:sz w:val="28"/>
        </w:rPr>
        <w:t>项目情况表</w:t>
      </w:r>
    </w:p>
    <w:tbl>
      <w:tblPr>
        <w:tblStyle w:val="2"/>
        <w:tblW w:w="5000" w:type="pct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8"/>
        <w:gridCol w:w="4193"/>
        <w:gridCol w:w="2747"/>
        <w:gridCol w:w="5355"/>
        <w:gridCol w:w="1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</w:trPr>
        <w:tc>
          <w:tcPr>
            <w:tcW w:w="218" w:type="pct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pStyle w:val="5"/>
              <w:widowControl/>
              <w:spacing w:line="300" w:lineRule="exact"/>
              <w:ind w:firstLine="0" w:firstLineChars="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序号</w:t>
            </w:r>
          </w:p>
        </w:tc>
        <w:tc>
          <w:tcPr>
            <w:tcW w:w="1479" w:type="pct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18"/>
                <w:szCs w:val="18"/>
              </w:rPr>
              <w:t>标准项目名称</w:t>
            </w:r>
          </w:p>
        </w:tc>
        <w:tc>
          <w:tcPr>
            <w:tcW w:w="969" w:type="pct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18"/>
                <w:szCs w:val="18"/>
              </w:rPr>
              <w:t>项目计划编号</w:t>
            </w:r>
          </w:p>
        </w:tc>
        <w:tc>
          <w:tcPr>
            <w:tcW w:w="1889" w:type="pct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18"/>
                <w:szCs w:val="18"/>
              </w:rPr>
              <w:t>起草单位</w:t>
            </w:r>
          </w:p>
        </w:tc>
        <w:tc>
          <w:tcPr>
            <w:tcW w:w="444" w:type="pct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工作状态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000" w:type="pct"/>
            <w:gridSpan w:val="5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方法标准</w:t>
            </w:r>
            <w:r>
              <w:rPr>
                <w:rFonts w:hint="eastAsia" w:ascii="宋体" w:hAnsi="宋体"/>
                <w:szCs w:val="21"/>
              </w:rPr>
              <w:t>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18" w:type="pct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pStyle w:val="5"/>
              <w:widowControl/>
              <w:spacing w:line="300" w:lineRule="exact"/>
              <w:ind w:firstLine="0" w:firstLineChars="0"/>
              <w:jc w:val="center"/>
              <w:rPr>
                <w:rFonts w:hint="eastAsia" w:ascii="Times New Roman" w:hAnsi="Times New Roman" w:cs="Times New Roman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479" w:type="pct"/>
            <w:tcBorders>
              <w:top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稀土熔盐电解回收料化学分析方法 第2部分：十五个稀土元素氧化物配分量测定 X-射线荧光光谱法</w:t>
            </w:r>
          </w:p>
        </w:tc>
        <w:tc>
          <w:tcPr>
            <w:tcW w:w="969" w:type="pct"/>
            <w:tcBorders>
              <w:top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FF"/>
                <w:spacing w:val="0"/>
                <w:sz w:val="21"/>
                <w:szCs w:val="21"/>
                <w:u w:val="none"/>
                <w:shd w:val="clear" w:fill="FFFFFF"/>
              </w:rPr>
              <w:fldChar w:fldCharType="begin"/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FF"/>
                <w:spacing w:val="0"/>
                <w:sz w:val="21"/>
                <w:szCs w:val="21"/>
                <w:u w:val="none"/>
                <w:shd w:val="clear" w:fill="FFFFFF"/>
              </w:rPr>
              <w:instrText xml:space="preserve"> HYPERLINK "https://www.miitstd.cn/NoticeManagement/ShowNoticeJHDetails.aspx?id=WLkNf14mVqE=" \t "https://www.miitstd.cn/NoticeManagement/_blank" </w:instrTex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FF"/>
                <w:spacing w:val="0"/>
                <w:sz w:val="21"/>
                <w:szCs w:val="21"/>
                <w:u w:val="none"/>
                <w:shd w:val="clear" w:fill="FFFFFF"/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工信厅科〔2020〕1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81</w:t>
            </w: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号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FF"/>
                <w:spacing w:val="0"/>
                <w:sz w:val="21"/>
                <w:szCs w:val="21"/>
                <w:u w:val="none"/>
                <w:shd w:val="clear" w:fill="FFFFFF"/>
              </w:rPr>
              <w:fldChar w:fldCharType="end"/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2020-0735T-XB</w:t>
            </w:r>
          </w:p>
        </w:tc>
        <w:tc>
          <w:tcPr>
            <w:tcW w:w="1889" w:type="pct"/>
            <w:tcBorders>
              <w:top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宋体" w:hAnsi="宋体" w:cs="宋体"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0"/>
                <w:szCs w:val="20"/>
                <w:lang w:val="en-US" w:eastAsia="zh-CN"/>
              </w:rPr>
              <w:t>赣州有色冶金研究所有限公司</w:t>
            </w:r>
            <w:r>
              <w:rPr>
                <w:rFonts w:hint="eastAsia" w:ascii="宋体" w:hAnsi="宋体" w:cs="宋体"/>
                <w:bCs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bCs/>
                <w:sz w:val="20"/>
                <w:szCs w:val="20"/>
                <w:lang w:val="en-US" w:eastAsia="zh-CN"/>
              </w:rPr>
              <w:t>江西理工大学、</w:t>
            </w:r>
            <w:r>
              <w:rPr>
                <w:rFonts w:hint="default" w:ascii="宋体" w:hAnsi="宋体" w:cs="宋体"/>
                <w:bCs/>
                <w:sz w:val="20"/>
                <w:szCs w:val="20"/>
                <w:lang w:val="en-US" w:eastAsia="zh-CN"/>
              </w:rPr>
              <w:fldChar w:fldCharType="begin"/>
            </w:r>
            <w:r>
              <w:rPr>
                <w:rFonts w:hint="default" w:ascii="宋体" w:hAnsi="宋体" w:cs="宋体"/>
                <w:bCs/>
                <w:sz w:val="20"/>
                <w:szCs w:val="20"/>
                <w:lang w:val="en-US" w:eastAsia="zh-CN"/>
              </w:rPr>
              <w:instrText xml:space="preserve"> HYPERLINK "http://www.baidu.com/link?url=4Q_yzlcm8pRQcvoZul059hrmbEO_fwdJT0ps2LlBDFRUD7K2__V3h9xBKrS-kXnn" \t "https://www.baidu.com/_blank" </w:instrText>
            </w:r>
            <w:r>
              <w:rPr>
                <w:rFonts w:hint="default" w:ascii="宋体" w:hAnsi="宋体" w:cs="宋体"/>
                <w:bCs/>
                <w:sz w:val="20"/>
                <w:szCs w:val="20"/>
                <w:lang w:val="en-US" w:eastAsia="zh-CN"/>
              </w:rPr>
              <w:fldChar w:fldCharType="separate"/>
            </w:r>
            <w:r>
              <w:rPr>
                <w:rFonts w:hint="default" w:ascii="宋体" w:hAnsi="宋体" w:cs="宋体"/>
                <w:bCs/>
                <w:sz w:val="20"/>
                <w:szCs w:val="20"/>
                <w:lang w:val="en-US" w:eastAsia="zh-CN"/>
              </w:rPr>
              <w:t>中化地质矿山总局浙江地质勘查院</w:t>
            </w:r>
            <w:r>
              <w:rPr>
                <w:rFonts w:hint="default" w:ascii="宋体" w:hAnsi="宋体" w:cs="宋体"/>
                <w:bCs/>
                <w:sz w:val="20"/>
                <w:szCs w:val="20"/>
                <w:lang w:val="en-US" w:eastAsia="zh-CN"/>
              </w:rPr>
              <w:fldChar w:fldCharType="end"/>
            </w:r>
            <w:r>
              <w:rPr>
                <w:rFonts w:hint="eastAsia" w:ascii="宋体" w:hAnsi="宋体" w:cs="宋体"/>
                <w:bCs/>
                <w:sz w:val="20"/>
                <w:szCs w:val="20"/>
                <w:lang w:val="en-US" w:eastAsia="zh-CN"/>
              </w:rPr>
              <w:t>、</w:t>
            </w:r>
            <w:r>
              <w:rPr>
                <w:rFonts w:hint="eastAsia" w:ascii="宋体" w:hAnsi="宋体" w:cs="宋体"/>
                <w:bCs/>
                <w:sz w:val="20"/>
                <w:szCs w:val="20"/>
              </w:rPr>
              <w:t>国标（北京）检验认证有限公司</w:t>
            </w:r>
            <w:r>
              <w:rPr>
                <w:rFonts w:hint="eastAsia" w:ascii="宋体" w:hAnsi="宋体" w:cs="宋体"/>
                <w:bCs/>
                <w:sz w:val="20"/>
                <w:szCs w:val="20"/>
                <w:lang w:val="en-US" w:eastAsia="zh-CN"/>
              </w:rPr>
              <w:t>、</w:t>
            </w:r>
            <w:r>
              <w:rPr>
                <w:rFonts w:hint="eastAsia" w:ascii="宋体" w:hAnsi="宋体" w:cs="宋体"/>
                <w:bCs/>
                <w:sz w:val="20"/>
                <w:szCs w:val="20"/>
              </w:rPr>
              <w:t>虔东稀土集团股份有限公司</w:t>
            </w:r>
            <w:r>
              <w:rPr>
                <w:rFonts w:hint="eastAsia" w:ascii="宋体" w:hAnsi="宋体" w:cs="宋体"/>
                <w:bCs/>
                <w:sz w:val="20"/>
                <w:szCs w:val="20"/>
                <w:lang w:val="en-US" w:eastAsia="zh-CN"/>
              </w:rPr>
              <w:t>、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kern w:val="0"/>
                <w:sz w:val="18"/>
                <w:szCs w:val="18"/>
                <w:lang w:val="en-US" w:eastAsia="zh-CN" w:bidi="ar-SA"/>
              </w:rPr>
              <w:t>中国科学院海西研究院厦门稀土材料研究所</w:t>
            </w:r>
            <w:r>
              <w:rPr>
                <w:rFonts w:hint="eastAsia" w:ascii="宋体" w:hAnsi="宋体" w:cs="宋体"/>
                <w:bCs/>
                <w:sz w:val="20"/>
                <w:szCs w:val="20"/>
                <w:lang w:val="en-US" w:eastAsia="zh-CN"/>
              </w:rPr>
              <w:t>、包头稀土研究院</w:t>
            </w:r>
          </w:p>
        </w:tc>
        <w:tc>
          <w:tcPr>
            <w:tcW w:w="444" w:type="pc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18" w:type="pct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pStyle w:val="5"/>
              <w:widowControl/>
              <w:spacing w:line="30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1479" w:type="pct"/>
            <w:tcBorders>
              <w:bottom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稀土熔盐电解回收料化学分析方法 第3部分：铬、镍、锌、铝量的测定 电感耦合等离子体质谱法</w:t>
            </w:r>
          </w:p>
        </w:tc>
        <w:tc>
          <w:tcPr>
            <w:tcW w:w="969" w:type="pct"/>
            <w:tcBorders>
              <w:bottom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FF"/>
                <w:spacing w:val="0"/>
                <w:sz w:val="21"/>
                <w:szCs w:val="21"/>
                <w:u w:val="none"/>
                <w:shd w:val="clear" w:fill="FFFFFF"/>
              </w:rPr>
              <w:fldChar w:fldCharType="begin"/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FF"/>
                <w:spacing w:val="0"/>
                <w:sz w:val="21"/>
                <w:szCs w:val="21"/>
                <w:u w:val="none"/>
                <w:shd w:val="clear" w:fill="FFFFFF"/>
              </w:rPr>
              <w:instrText xml:space="preserve"> HYPERLINK "https://www.miitstd.cn/NoticeManagement/ShowNoticeJHDetails.aspx?id=WLkNf14mVqE=" \t "https://www.miitstd.cn/NoticeManagement/_blank" </w:instrTex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FF"/>
                <w:spacing w:val="0"/>
                <w:sz w:val="21"/>
                <w:szCs w:val="21"/>
                <w:u w:val="none"/>
                <w:shd w:val="clear" w:fill="FFFFFF"/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工信厅科〔2020〕1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81</w:t>
            </w: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号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FF"/>
                <w:spacing w:val="0"/>
                <w:sz w:val="21"/>
                <w:szCs w:val="21"/>
                <w:u w:val="none"/>
                <w:shd w:val="clear" w:fill="FFFFFF"/>
              </w:rPr>
              <w:fldChar w:fldCharType="end"/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2020-0736T-XB</w:t>
            </w:r>
          </w:p>
        </w:tc>
        <w:tc>
          <w:tcPr>
            <w:tcW w:w="1889" w:type="pct"/>
            <w:tcBorders>
              <w:bottom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宋体" w:hAnsi="宋体" w:cs="宋体"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0"/>
                <w:szCs w:val="20"/>
              </w:rPr>
              <w:t>包头稀土研究院</w:t>
            </w:r>
            <w:r>
              <w:rPr>
                <w:rFonts w:hint="eastAsia" w:ascii="宋体" w:hAnsi="宋体" w:cs="宋体"/>
                <w:bCs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bCs/>
                <w:sz w:val="20"/>
                <w:szCs w:val="20"/>
              </w:rPr>
              <w:t>国标（北京）检验认证有限公司</w:t>
            </w:r>
            <w:r>
              <w:rPr>
                <w:rFonts w:hint="eastAsia" w:ascii="宋体" w:hAnsi="宋体" w:cs="宋体"/>
                <w:bCs/>
                <w:sz w:val="20"/>
                <w:szCs w:val="20"/>
                <w:lang w:val="en-US" w:eastAsia="zh-CN"/>
              </w:rPr>
              <w:t>、</w:t>
            </w:r>
            <w:r>
              <w:rPr>
                <w:rFonts w:hint="eastAsia" w:ascii="宋体" w:hAnsi="宋体" w:cs="宋体"/>
                <w:bCs/>
                <w:sz w:val="20"/>
                <w:szCs w:val="20"/>
              </w:rPr>
              <w:t>虔东稀土集团股份有限公司</w:t>
            </w:r>
            <w:r>
              <w:rPr>
                <w:rFonts w:hint="eastAsia" w:ascii="宋体" w:hAnsi="宋体" w:cs="宋体"/>
                <w:bCs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bCs/>
                <w:sz w:val="20"/>
                <w:szCs w:val="20"/>
                <w:lang w:val="en-US" w:eastAsia="zh-CN"/>
              </w:rPr>
              <w:t>定南大华</w:t>
            </w:r>
            <w:r>
              <w:rPr>
                <w:rFonts w:hint="default" w:ascii="宋体" w:hAnsi="宋体" w:cs="宋体"/>
                <w:bCs/>
                <w:sz w:val="20"/>
                <w:szCs w:val="20"/>
                <w:lang w:val="en-US" w:eastAsia="zh-CN"/>
              </w:rPr>
              <w:t>新材料资源有限公司</w:t>
            </w:r>
            <w:r>
              <w:rPr>
                <w:rFonts w:hint="eastAsia" w:ascii="宋体" w:hAnsi="宋体" w:cs="宋体"/>
                <w:bCs/>
                <w:sz w:val="20"/>
                <w:szCs w:val="20"/>
                <w:lang w:val="en-US" w:eastAsia="zh-CN"/>
              </w:rPr>
              <w:t>、</w:t>
            </w:r>
            <w:r>
              <w:rPr>
                <w:rFonts w:hint="default" w:ascii="宋体" w:hAnsi="宋体" w:cs="宋体"/>
                <w:bCs/>
                <w:sz w:val="20"/>
                <w:szCs w:val="20"/>
                <w:lang w:val="en-US" w:eastAsia="zh-CN"/>
              </w:rPr>
              <w:fldChar w:fldCharType="begin"/>
            </w:r>
            <w:r>
              <w:rPr>
                <w:rFonts w:hint="default" w:ascii="宋体" w:hAnsi="宋体" w:cs="宋体"/>
                <w:bCs/>
                <w:sz w:val="20"/>
                <w:szCs w:val="20"/>
                <w:lang w:val="en-US" w:eastAsia="zh-CN"/>
              </w:rPr>
              <w:instrText xml:space="preserve"> HYPERLINK "http://www.baidu.com/link?url=5gZ_Ep3dxDXzy-IpoQ6ZNeo-Tm6oQ4eNBZMWhlsM936UHwfKmuemmGyLkn6EnRn9" \t "https://www.baidu.com/_blank" </w:instrText>
            </w:r>
            <w:r>
              <w:rPr>
                <w:rFonts w:hint="default" w:ascii="宋体" w:hAnsi="宋体" w:cs="宋体"/>
                <w:bCs/>
                <w:sz w:val="20"/>
                <w:szCs w:val="20"/>
                <w:lang w:val="en-US" w:eastAsia="zh-CN"/>
              </w:rPr>
              <w:fldChar w:fldCharType="separate"/>
            </w:r>
            <w:r>
              <w:rPr>
                <w:rFonts w:hint="default" w:ascii="宋体" w:hAnsi="宋体" w:cs="宋体"/>
                <w:bCs/>
                <w:sz w:val="20"/>
                <w:szCs w:val="20"/>
                <w:lang w:val="en-US" w:eastAsia="zh-CN"/>
              </w:rPr>
              <w:t>福建省长汀金龙稀土有限公司</w:t>
            </w:r>
            <w:r>
              <w:rPr>
                <w:rFonts w:hint="default" w:ascii="宋体" w:hAnsi="宋体" w:cs="宋体"/>
                <w:bCs/>
                <w:sz w:val="20"/>
                <w:szCs w:val="20"/>
                <w:lang w:val="en-US" w:eastAsia="zh-CN"/>
              </w:rPr>
              <w:fldChar w:fldCharType="end"/>
            </w:r>
            <w:r>
              <w:rPr>
                <w:rFonts w:hint="eastAsia" w:ascii="宋体" w:hAnsi="宋体" w:cs="宋体"/>
                <w:bCs/>
                <w:sz w:val="20"/>
                <w:szCs w:val="20"/>
                <w:lang w:val="en-US" w:eastAsia="zh-CN"/>
              </w:rPr>
              <w:t>、</w:t>
            </w:r>
            <w:r>
              <w:rPr>
                <w:rFonts w:hint="default" w:ascii="宋体" w:hAnsi="宋体" w:cs="宋体"/>
                <w:bCs/>
                <w:sz w:val="20"/>
                <w:szCs w:val="20"/>
                <w:lang w:val="en-US" w:eastAsia="zh-CN"/>
              </w:rPr>
              <w:fldChar w:fldCharType="begin"/>
            </w:r>
            <w:r>
              <w:rPr>
                <w:rFonts w:hint="default" w:ascii="宋体" w:hAnsi="宋体" w:cs="宋体"/>
                <w:bCs/>
                <w:sz w:val="20"/>
                <w:szCs w:val="20"/>
                <w:lang w:val="en-US" w:eastAsia="zh-CN"/>
              </w:rPr>
              <w:instrText xml:space="preserve"> HYPERLINK "http://www.baidu.com/link?url=o0HoPRknotgEmxzzukFX2CEQq2bIAY8FCYz3t9NKeDO" \t "https://www.baidu.com/_blank" </w:instrText>
            </w:r>
            <w:r>
              <w:rPr>
                <w:rFonts w:hint="default" w:ascii="宋体" w:hAnsi="宋体" w:cs="宋体"/>
                <w:bCs/>
                <w:sz w:val="20"/>
                <w:szCs w:val="20"/>
                <w:lang w:val="en-US" w:eastAsia="zh-CN"/>
              </w:rPr>
              <w:fldChar w:fldCharType="separate"/>
            </w:r>
            <w:r>
              <w:rPr>
                <w:rFonts w:hint="default" w:ascii="宋体" w:hAnsi="宋体" w:cs="宋体"/>
                <w:bCs/>
                <w:sz w:val="20"/>
                <w:szCs w:val="20"/>
                <w:lang w:val="en-US" w:eastAsia="zh-CN"/>
              </w:rPr>
              <w:t>中国有色桂林矿产地质研究院</w:t>
            </w:r>
            <w:r>
              <w:rPr>
                <w:rFonts w:hint="default" w:ascii="宋体" w:hAnsi="宋体" w:cs="宋体"/>
                <w:bCs/>
                <w:sz w:val="20"/>
                <w:szCs w:val="20"/>
                <w:lang w:val="en-US" w:eastAsia="zh-CN"/>
              </w:rPr>
              <w:fldChar w:fldCharType="end"/>
            </w:r>
            <w:r>
              <w:rPr>
                <w:rFonts w:hint="eastAsia" w:ascii="宋体" w:hAnsi="宋体" w:cs="宋体"/>
                <w:bCs/>
                <w:sz w:val="20"/>
                <w:szCs w:val="20"/>
                <w:lang w:val="en-US" w:eastAsia="zh-CN"/>
              </w:rPr>
              <w:t>、</w:t>
            </w:r>
            <w:r>
              <w:rPr>
                <w:rFonts w:hint="default" w:ascii="宋体" w:hAnsi="宋体" w:cs="宋体"/>
                <w:bCs/>
                <w:sz w:val="20"/>
                <w:szCs w:val="20"/>
                <w:lang w:val="en-US" w:eastAsia="zh-CN"/>
              </w:rPr>
              <w:fldChar w:fldCharType="begin"/>
            </w:r>
            <w:r>
              <w:rPr>
                <w:rFonts w:hint="default" w:ascii="宋体" w:hAnsi="宋体" w:cs="宋体"/>
                <w:bCs/>
                <w:sz w:val="20"/>
                <w:szCs w:val="20"/>
                <w:lang w:val="en-US" w:eastAsia="zh-CN"/>
              </w:rPr>
              <w:instrText xml:space="preserve"> HYPERLINK "http://www.baidu.com/link?url=RjaP5O0yFi3Jsu0jSBq93uD030Ihxz7-Kp4OZ9dvBKB4jw85xgFXsBXyzC_eXvGutrt4XnycfJ_NMlgloP9FyIByp_xg2pbACMJA0P26cvy" \t "https://www.baidu.com/_blank" </w:instrText>
            </w:r>
            <w:r>
              <w:rPr>
                <w:rFonts w:hint="default" w:ascii="宋体" w:hAnsi="宋体" w:cs="宋体"/>
                <w:bCs/>
                <w:sz w:val="20"/>
                <w:szCs w:val="20"/>
                <w:lang w:val="en-US" w:eastAsia="zh-CN"/>
              </w:rPr>
              <w:fldChar w:fldCharType="separate"/>
            </w:r>
            <w:r>
              <w:rPr>
                <w:rFonts w:hint="default" w:ascii="宋体" w:hAnsi="宋体" w:cs="宋体"/>
                <w:bCs/>
                <w:sz w:val="20"/>
                <w:szCs w:val="20"/>
                <w:lang w:val="en-US" w:eastAsia="zh-CN"/>
              </w:rPr>
              <w:t>包头华美稀土高科有限公司</w:t>
            </w:r>
            <w:r>
              <w:rPr>
                <w:rFonts w:hint="default" w:ascii="宋体" w:hAnsi="宋体" w:cs="宋体"/>
                <w:bCs/>
                <w:sz w:val="20"/>
                <w:szCs w:val="20"/>
                <w:lang w:val="en-US" w:eastAsia="zh-CN"/>
              </w:rPr>
              <w:fldChar w:fldCharType="end"/>
            </w:r>
          </w:p>
        </w:tc>
        <w:tc>
          <w:tcPr>
            <w:tcW w:w="444" w:type="pct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000" w:type="pct"/>
            <w:gridSpan w:val="5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绿色标准</w:t>
            </w:r>
            <w:r>
              <w:rPr>
                <w:rFonts w:hint="eastAsia" w:ascii="宋体" w:hAnsi="宋体"/>
                <w:szCs w:val="21"/>
              </w:rPr>
              <w:t>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18" w:type="pct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宋体" w:cs="Times New Roman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1479" w:type="pct"/>
            <w:tcBorders>
              <w:top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粘结钕铁硼绿色工厂评价要求</w:t>
            </w:r>
          </w:p>
        </w:tc>
        <w:tc>
          <w:tcPr>
            <w:tcW w:w="969" w:type="pct"/>
            <w:tcBorders>
              <w:top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fldChar w:fldCharType="begin"/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instrText xml:space="preserve"> HYPERLINK "https://www.miitstd.cn/NoticeManagement/ShowNoticeJHDetails.aspx?id=0Z9wd1UiAXQ=" \t "https://www.miitstd.cn/NoticeManagement/_blank" </w:instrTex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fldChar w:fldCharType="separate"/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工信厅科函〔2021〕159号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fldChar w:fldCharType="end"/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2021-0557T-XB</w:t>
            </w:r>
          </w:p>
        </w:tc>
        <w:tc>
          <w:tcPr>
            <w:tcW w:w="1889" w:type="pct"/>
            <w:tcBorders>
              <w:top w:val="single" w:color="auto" w:sz="12" w:space="0"/>
            </w:tcBorders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sz w:val="20"/>
                <w:szCs w:val="20"/>
                <w:lang w:val="en-US" w:eastAsia="zh-CN"/>
              </w:rPr>
              <w:t>上海三环磁性材料有限公司、</w:t>
            </w:r>
            <w:r>
              <w:rPr>
                <w:rFonts w:hint="eastAsia" w:ascii="宋体" w:hAnsi="宋体" w:cs="宋体"/>
                <w:bCs/>
                <w:sz w:val="20"/>
                <w:szCs w:val="20"/>
              </w:rPr>
              <w:t>包头稀土研究院、</w:t>
            </w:r>
            <w:r>
              <w:fldChar w:fldCharType="begin"/>
            </w:r>
            <w:r>
              <w:instrText xml:space="preserve"> HYPERLINK "http://www.baidu.com/link?url=t_eSoqhHgUOLheMST0c2Jy0zcikLxkEYaZasnr5B0E1YI2PaKEYnARvrquuSEcFke0v1FfXW4IZ0oP3REFAAOa" \t "https://www.baidu.com/_blank" </w:instrText>
            </w:r>
            <w:r>
              <w:fldChar w:fldCharType="separate"/>
            </w:r>
            <w:r>
              <w:rPr>
                <w:rFonts w:ascii="宋体" w:hAnsi="宋体" w:cs="宋体"/>
                <w:bCs/>
                <w:sz w:val="20"/>
                <w:szCs w:val="20"/>
              </w:rPr>
              <w:t>包头市金蒙汇磁材料有限责任公司</w:t>
            </w:r>
            <w:r>
              <w:rPr>
                <w:rFonts w:ascii="宋体" w:hAnsi="宋体" w:cs="宋体"/>
                <w:bCs/>
                <w:sz w:val="20"/>
                <w:szCs w:val="20"/>
              </w:rPr>
              <w:fldChar w:fldCharType="end"/>
            </w:r>
            <w:r>
              <w:rPr>
                <w:rFonts w:hint="eastAsia" w:ascii="宋体" w:hAnsi="宋体" w:cs="宋体"/>
                <w:bCs/>
                <w:sz w:val="20"/>
                <w:szCs w:val="20"/>
              </w:rPr>
              <w:t>、有研稀土（荣成）有限公司、福建省长汀金龙稀土有限公司、北京</w:t>
            </w:r>
            <w:r>
              <w:rPr>
                <w:rFonts w:ascii="宋体" w:hAnsi="宋体" w:cs="宋体"/>
                <w:bCs/>
                <w:sz w:val="20"/>
                <w:szCs w:val="20"/>
              </w:rPr>
              <w:t>中科三环高技术股份有限公司</w:t>
            </w:r>
            <w:r>
              <w:rPr>
                <w:rFonts w:hint="eastAsia" w:ascii="宋体" w:hAnsi="宋体" w:cs="宋体"/>
                <w:bCs/>
                <w:sz w:val="20"/>
                <w:szCs w:val="20"/>
              </w:rPr>
              <w:t>、有研稀土新材料股份有限公司</w:t>
            </w:r>
          </w:p>
        </w:tc>
        <w:tc>
          <w:tcPr>
            <w:tcW w:w="444" w:type="pc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" w:hRule="atLeast"/>
        </w:trPr>
        <w:tc>
          <w:tcPr>
            <w:tcW w:w="218" w:type="pct"/>
            <w:tcBorders>
              <w:left w:val="single" w:color="auto" w:sz="1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宋体" w:cs="Times New Roman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1479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烧结钕铁硼绿色工厂评价要求</w:t>
            </w:r>
          </w:p>
        </w:tc>
        <w:tc>
          <w:tcPr>
            <w:tcW w:w="969" w:type="pct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fldChar w:fldCharType="begin"/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instrText xml:space="preserve"> HYPERLINK "https://www.miitstd.cn/NoticeManagement/ShowNoticeJHDetails.aspx?id=0Z9wd1UiAXQ=" \t "https://www.miitstd.cn/NoticeManagement/_blank" </w:instrTex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fldChar w:fldCharType="separate"/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工信厅科函〔2021〕159号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fldChar w:fldCharType="end"/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2021-0558T-XB</w:t>
            </w:r>
          </w:p>
        </w:tc>
        <w:tc>
          <w:tcPr>
            <w:tcW w:w="1889" w:type="pct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sz w:val="20"/>
                <w:szCs w:val="20"/>
              </w:rPr>
              <w:t>福建省长汀金龙稀土有限公司</w:t>
            </w:r>
            <w:r>
              <w:rPr>
                <w:rFonts w:hint="eastAsia" w:ascii="宋体" w:hAnsi="宋体" w:cs="宋体"/>
                <w:bCs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bCs/>
                <w:sz w:val="20"/>
                <w:szCs w:val="20"/>
              </w:rPr>
              <w:t>安徽大地熊</w:t>
            </w:r>
            <w:r>
              <w:rPr>
                <w:rFonts w:ascii="宋体" w:hAnsi="宋体" w:cs="宋体"/>
                <w:bCs/>
                <w:sz w:val="20"/>
                <w:szCs w:val="20"/>
              </w:rPr>
              <w:t>新材料股份有限公司</w:t>
            </w:r>
            <w:r>
              <w:rPr>
                <w:rFonts w:hint="eastAsia" w:ascii="宋体" w:hAnsi="宋体" w:cs="宋体"/>
                <w:bCs/>
                <w:sz w:val="20"/>
                <w:szCs w:val="20"/>
              </w:rPr>
              <w:t>、有研稀土（荣成）有限公司、包头稀土研究院、</w:t>
            </w:r>
            <w:r>
              <w:fldChar w:fldCharType="begin"/>
            </w:r>
            <w:r>
              <w:instrText xml:space="preserve"> HYPERLINK "http://www.baidu.com/link?url=VWNi1Nq1VYvkBsHoxdQOhIIVKHMxbDufuNwUobMS3atzZqmR6R7G4-LDyOrRv4deASoIWdiff4agf_3DL7c-Z1YryHeLnmPBYVYqPv6ORW3pkBVbg0uDqq3mDGQzGghJxu_hkmhE8XqKEoAAWKfCin10M7bc1Fu3UU6SGeXd4l2WhnnKgJ7iYaAGwn4Hw61y6lZyZ2Z4QO0BjSXdgxRLElJmgrroFmipx-eowHMvoy2iTDQ15wWAsXJuQEDlMslMguJ9LoTpSu73uWq2rka6YGo1mYh4GH3BK_A0bbxYYEi" \t "https://www.baidu.com/_blank" </w:instrText>
            </w:r>
            <w:r>
              <w:fldChar w:fldCharType="separate"/>
            </w:r>
            <w:r>
              <w:rPr>
                <w:rFonts w:ascii="宋体" w:hAnsi="宋体" w:cs="宋体"/>
                <w:bCs/>
                <w:sz w:val="20"/>
                <w:szCs w:val="20"/>
              </w:rPr>
              <w:t>内蒙古包钢稀土磁性材料有限责任公司</w:t>
            </w:r>
            <w:r>
              <w:rPr>
                <w:rFonts w:ascii="宋体" w:hAnsi="宋体" w:cs="宋体"/>
                <w:bCs/>
                <w:sz w:val="20"/>
                <w:szCs w:val="20"/>
              </w:rPr>
              <w:fldChar w:fldCharType="end"/>
            </w:r>
            <w:r>
              <w:rPr>
                <w:rFonts w:hint="eastAsia" w:ascii="宋体" w:hAnsi="宋体" w:cs="宋体"/>
                <w:bCs/>
                <w:sz w:val="20"/>
                <w:szCs w:val="20"/>
              </w:rPr>
              <w:t>、</w:t>
            </w:r>
            <w:r>
              <w:fldChar w:fldCharType="begin"/>
            </w:r>
            <w:r>
              <w:instrText xml:space="preserve"> HYPERLINK "http://www.baidu.com/link?url=Z95IzqNhnRgH7olOl8Tq6WiAmeof2DuBiRCST8EyqjYNFi_B3L_Gx5QD944hKY8cLqgvchj713GoRrPp-BNHamBo4FPqHyR4ENaEyiX5CJMSRiOrxiPCmvAyDz5Zxt6oNlAjEZdqWZjBLGZoyubRq5_RqsmXUlHdHVY4SXridBM_fKjQkYLpgTnPr_SwUjckQ0ab7qx4rxln3J5e72wlIhFp-4W2CtpN4fyrlRcr1q7L_ozehavrOXvGDvKa7Wcg" \t "https://www.baidu.com/_blank" </w:instrText>
            </w:r>
            <w:r>
              <w:fldChar w:fldCharType="separate"/>
            </w:r>
            <w:r>
              <w:rPr>
                <w:rFonts w:ascii="宋体" w:hAnsi="宋体" w:cs="宋体"/>
                <w:bCs/>
                <w:sz w:val="20"/>
                <w:szCs w:val="20"/>
              </w:rPr>
              <w:t>包头天和磁材科技股份有限公司</w:t>
            </w:r>
            <w:r>
              <w:rPr>
                <w:rFonts w:ascii="宋体" w:hAnsi="宋体" w:cs="宋体"/>
                <w:bCs/>
                <w:sz w:val="20"/>
                <w:szCs w:val="20"/>
              </w:rPr>
              <w:fldChar w:fldCharType="end"/>
            </w:r>
            <w:r>
              <w:rPr>
                <w:rFonts w:hint="eastAsia" w:ascii="宋体" w:hAnsi="宋体" w:cs="宋体"/>
                <w:bCs/>
                <w:sz w:val="20"/>
                <w:szCs w:val="20"/>
              </w:rPr>
              <w:t>、虔东稀土集团股份有限公司、北京</w:t>
            </w:r>
            <w:r>
              <w:rPr>
                <w:rFonts w:ascii="宋体" w:hAnsi="宋体" w:cs="宋体"/>
                <w:bCs/>
                <w:sz w:val="20"/>
                <w:szCs w:val="20"/>
              </w:rPr>
              <w:t>中科三环高技术股份有限公司</w:t>
            </w:r>
            <w:r>
              <w:rPr>
                <w:rFonts w:hint="eastAsia" w:ascii="宋体" w:hAnsi="宋体" w:cs="宋体"/>
                <w:bCs/>
                <w:sz w:val="20"/>
                <w:szCs w:val="20"/>
              </w:rPr>
              <w:t>、有研稀土新材料股份有限公司、</w:t>
            </w:r>
            <w:r>
              <w:rPr>
                <w:rFonts w:hint="eastAsia" w:ascii="宋体" w:hAnsi="宋体" w:eastAsia="宋体" w:cs="宋体"/>
                <w:bCs/>
                <w:sz w:val="20"/>
                <w:szCs w:val="20"/>
              </w:rPr>
              <w:t>杭州美磁科技有限公司</w:t>
            </w:r>
          </w:p>
        </w:tc>
        <w:tc>
          <w:tcPr>
            <w:tcW w:w="444" w:type="pct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18" w:type="pct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1479" w:type="pct"/>
            <w:tcBorders>
              <w:bottom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绿色设计产品评价技术规范 稀土硅铁合金产品</w:t>
            </w:r>
          </w:p>
        </w:tc>
        <w:tc>
          <w:tcPr>
            <w:tcW w:w="969" w:type="pct"/>
            <w:tcBorders>
              <w:bottom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instrText xml:space="preserve"> HYPERLINK "https://www.miitstd.cn/NoticeManagement/ShowNoticeJHDetails.aspx?id=5Jxq+1+t01M=" \t "https://www.miitstd.cn/NoticeManagement/_blank" </w:instrText>
            </w: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fldChar w:fldCharType="separate"/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工信厅科函〔2021〕25号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fldChar w:fldCharType="end"/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2021-0053T-XB</w:t>
            </w:r>
          </w:p>
        </w:tc>
        <w:tc>
          <w:tcPr>
            <w:tcW w:w="1889" w:type="pct"/>
            <w:tcBorders>
              <w:bottom w:val="single" w:color="auto" w:sz="12" w:space="0"/>
            </w:tcBorders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宋体" w:hAnsi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sz w:val="20"/>
                <w:szCs w:val="20"/>
              </w:rPr>
              <w:t>包头稀土研究院、宁夏丰华实业有限公司、包头市中鑫安泰磁业有限公司、国家钨与稀土产品质量监督检验中心、中国北方稀土(集团)高科技股份有限公司、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  <w:t>赣州有色冶金研究所有限公司</w:t>
            </w:r>
          </w:p>
        </w:tc>
        <w:tc>
          <w:tcPr>
            <w:tcW w:w="444" w:type="pct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000" w:type="pct"/>
            <w:gridSpan w:val="5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外文版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</w:trPr>
        <w:tc>
          <w:tcPr>
            <w:tcW w:w="218" w:type="pct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宋体" w:cs="Times New Roman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6</w:t>
            </w:r>
          </w:p>
        </w:tc>
        <w:tc>
          <w:tcPr>
            <w:tcW w:w="1479" w:type="pct"/>
            <w:tcBorders>
              <w:top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硫化镧铈（外文版）</w:t>
            </w:r>
          </w:p>
        </w:tc>
        <w:tc>
          <w:tcPr>
            <w:tcW w:w="969" w:type="pct"/>
            <w:tcBorders>
              <w:top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Times New Roman" w:hAnsi="Times New Roman" w:eastAsia="宋体" w:cs="Times New Roman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instrText xml:space="preserve"> HYPERLINK "https://www.miitstd.cn/NoticeManagement/ShowNoticeJHDetails.aspx?id=5Jxq+1+t01M=" \t "https://www.miitstd.cn/NoticeManagement/_blank" </w:instrText>
            </w: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fldChar w:fldCharType="separate"/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工信厅科函〔2021〕25号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fldChar w:fldCharType="end"/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2021-W032-XB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889" w:type="pct"/>
            <w:tcBorders>
              <w:top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宋体" w:hAnsi="宋体" w:cs="宋体"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0"/>
                <w:szCs w:val="20"/>
                <w:lang w:val="en-US" w:eastAsia="zh-CN"/>
              </w:rPr>
              <w:t>包头市宏博特科技有限责任公司、湖南稀土金属材料研究院有限责任公司、</w:t>
            </w:r>
            <w:r>
              <w:rPr>
                <w:rFonts w:hint="eastAsia" w:ascii="宋体" w:hAnsi="宋体" w:cs="宋体"/>
                <w:bCs/>
                <w:sz w:val="20"/>
                <w:szCs w:val="20"/>
              </w:rPr>
              <w:t>中国北方稀土（集团）高科技股份有限公司</w:t>
            </w:r>
            <w:r>
              <w:rPr>
                <w:rFonts w:hint="eastAsia" w:ascii="宋体" w:hAnsi="宋体" w:cs="宋体"/>
                <w:bCs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bCs/>
                <w:sz w:val="20"/>
                <w:szCs w:val="20"/>
              </w:rPr>
              <w:t>虔东稀土集团股份有限公司</w:t>
            </w:r>
          </w:p>
        </w:tc>
        <w:tc>
          <w:tcPr>
            <w:tcW w:w="444" w:type="pc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218" w:type="pct"/>
            <w:tcBorders>
              <w:left w:val="single" w:color="auto" w:sz="1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7</w:t>
            </w:r>
          </w:p>
        </w:tc>
        <w:tc>
          <w:tcPr>
            <w:tcW w:w="1479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fldChar w:fldCharType="begin"/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instrText xml:space="preserve"> HYPERLINK "http://zxd.sacinfo.org.cn/default/com.sac.tpms.core.common.detailForSearch.projectDetailInfo.flow?projectID=119074&amp;stage=std" \t "http://zxd.sacinfo.org.cn/default/_blank" </w:instrTex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fldChar w:fldCharType="separate"/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fldChar w:fldCharType="end"/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钕铁硼合金化学分析方法第6部分：碳量的测定高频-红外吸收法（外文版）</w:t>
            </w:r>
          </w:p>
        </w:tc>
        <w:tc>
          <w:tcPr>
            <w:tcW w:w="969" w:type="pct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Times New Roman" w:hAnsi="Times New Roman" w:eastAsia="宋体" w:cs="Times New Roman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instrText xml:space="preserve"> HYPERLINK "https://www.miitstd.cn/NoticeManagement/ShowNoticeJHDetails.aspx?id=5Jxq+1+t01M=" \t "https://www.miitstd.cn/NoticeManagement/_blank" </w:instrText>
            </w: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fldChar w:fldCharType="separate"/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工信厅科函〔2021〕25号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fldChar w:fldCharType="end"/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2021-W033-XB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889" w:type="pct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default" w:ascii="宋体" w:hAnsi="宋体" w:cs="宋体"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0"/>
                <w:szCs w:val="20"/>
              </w:rPr>
              <w:t>虔东稀土集团股份有限公司</w:t>
            </w:r>
            <w:r>
              <w:rPr>
                <w:rFonts w:hint="eastAsia" w:ascii="宋体" w:hAnsi="宋体" w:cs="宋体"/>
                <w:bCs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bCs/>
                <w:sz w:val="20"/>
                <w:szCs w:val="20"/>
              </w:rPr>
              <w:t>包头稀土研究院</w:t>
            </w:r>
            <w:r>
              <w:rPr>
                <w:rFonts w:hint="eastAsia" w:ascii="宋体" w:hAnsi="宋体" w:cs="宋体"/>
                <w:bCs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bCs/>
                <w:sz w:val="20"/>
                <w:szCs w:val="20"/>
                <w:lang w:val="en-US" w:eastAsia="zh-CN"/>
              </w:rPr>
              <w:t>安徽大地熊新材料股份有限公司、北矿检测技术有限公司</w:t>
            </w:r>
          </w:p>
        </w:tc>
        <w:tc>
          <w:tcPr>
            <w:tcW w:w="444" w:type="pct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18" w:type="pct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8</w:t>
            </w:r>
          </w:p>
        </w:tc>
        <w:tc>
          <w:tcPr>
            <w:tcW w:w="1479" w:type="pct"/>
            <w:tcBorders>
              <w:bottom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钕铁硼合金化学分析方法第7部分：氧、氮量的测定 脉冲—红外吸收法和脉冲—热导法（外文版）</w:t>
            </w:r>
          </w:p>
        </w:tc>
        <w:tc>
          <w:tcPr>
            <w:tcW w:w="969" w:type="pct"/>
            <w:tcBorders>
              <w:bottom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Times New Roman" w:hAnsi="Times New Roman" w:eastAsia="宋体" w:cs="Times New Roman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instrText xml:space="preserve"> HYPERLINK "https://www.miitstd.cn/NoticeManagement/ShowNoticeJHDetails.aspx?id=5Jxq+1+t01M=" \t "https://www.miitstd.cn/NoticeManagement/_blank" </w:instrText>
            </w: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fldChar w:fldCharType="separate"/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工信厅科函〔2021〕25号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fldChar w:fldCharType="end"/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2021-W034-XB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889" w:type="pct"/>
            <w:tcBorders>
              <w:bottom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宋体" w:hAnsi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sz w:val="20"/>
                <w:szCs w:val="20"/>
              </w:rPr>
              <w:t>国标（北京）检验认证有限公司</w:t>
            </w:r>
            <w:r>
              <w:rPr>
                <w:rFonts w:hint="eastAsia" w:ascii="宋体" w:hAnsi="宋体" w:cs="宋体"/>
                <w:bCs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bCs/>
                <w:sz w:val="20"/>
                <w:szCs w:val="20"/>
                <w:lang w:val="en-US" w:eastAsia="zh-CN"/>
              </w:rPr>
              <w:t>赣州有色冶金研究所有限公司</w:t>
            </w:r>
            <w:r>
              <w:rPr>
                <w:rFonts w:hint="eastAsia" w:ascii="宋体" w:hAnsi="宋体" w:cs="宋体"/>
                <w:bCs/>
                <w:sz w:val="20"/>
                <w:szCs w:val="20"/>
              </w:rPr>
              <w:t>、</w:t>
            </w:r>
            <w:r>
              <w:rPr>
                <w:rFonts w:hint="eastAsia" w:ascii="宋体" w:hAnsi="宋体" w:cs="宋体"/>
                <w:bCs/>
                <w:sz w:val="20"/>
                <w:szCs w:val="20"/>
                <w:lang w:val="en-US" w:eastAsia="zh-CN"/>
              </w:rPr>
              <w:t>北方工业大学、包头天和磁材科技股份有限公司</w:t>
            </w:r>
          </w:p>
        </w:tc>
        <w:tc>
          <w:tcPr>
            <w:tcW w:w="444" w:type="pct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审定</w:t>
            </w:r>
          </w:p>
        </w:tc>
      </w:tr>
    </w:tbl>
    <w:p>
      <w:pPr>
        <w:widowControl/>
        <w:rPr>
          <w:rFonts w:ascii="Times New Roman" w:hAnsi="Times New Roman" w:cs="Times New Roman"/>
          <w:sz w:val="28"/>
        </w:rPr>
      </w:pPr>
    </w:p>
    <w:p>
      <w:pPr>
        <w:widowControl/>
        <w:rPr>
          <w:rFonts w:ascii="Times New Roman" w:hAnsi="Times New Roman" w:cs="Times New Roman"/>
          <w:sz w:val="28"/>
        </w:rPr>
      </w:pPr>
    </w:p>
    <w:p>
      <w:pPr>
        <w:widowControl/>
        <w:rPr>
          <w:rFonts w:ascii="Times New Roman" w:hAnsi="Times New Roman" w:cs="Times New Roman"/>
          <w:sz w:val="28"/>
        </w:rPr>
      </w:pPr>
    </w:p>
    <w:p>
      <w:pPr>
        <w:widowControl/>
        <w:rPr>
          <w:rFonts w:ascii="Times New Roman" w:hAnsi="Times New Roman" w:cs="Times New Roman"/>
          <w:sz w:val="28"/>
        </w:rPr>
      </w:pPr>
    </w:p>
    <w:p>
      <w:pPr>
        <w:widowControl/>
        <w:rPr>
          <w:rFonts w:ascii="Times New Roman" w:hAnsi="Times New Roman" w:cs="Times New Roman"/>
          <w:sz w:val="28"/>
        </w:rPr>
      </w:pPr>
    </w:p>
    <w:p>
      <w:pPr>
        <w:widowControl/>
        <w:rPr>
          <w:rFonts w:ascii="Times New Roman" w:hAnsi="Times New Roman" w:cs="Times New Roman"/>
          <w:sz w:val="28"/>
        </w:rPr>
      </w:pPr>
    </w:p>
    <w:p>
      <w:pPr>
        <w:widowControl/>
        <w:rPr>
          <w:rFonts w:ascii="Times New Roman" w:hAnsi="Times New Roman" w:cs="Times New Roman"/>
          <w:sz w:val="28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C541DA"/>
    <w:rsid w:val="2AC5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5">
    <w:name w:val="List Paragraph"/>
    <w:basedOn w:val="1"/>
    <w:qFormat/>
    <w:uiPriority w:val="34"/>
    <w:pPr>
      <w:ind w:firstLine="420" w:firstLineChars="200"/>
    </w:pPr>
  </w:style>
  <w:style w:type="paragraph" w:customStyle="1" w:styleId="6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2021-11-16T05:57:00Z</dcterms:created>
  <dc:creator>CathayMok</dc:creator>
  <cp:lastModifiedBy>CathayMok</cp:lastModifiedBy>
  <dcterms:modified xsi:type="dcterms:W3CDTF">2021-11-16T05:57:39Z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E7432E6AC0CC49A6A40963FC655F2F4A</vt:lpwstr>
  </property>
</Properties>
</file>