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附件1：</w:t>
      </w:r>
    </w:p>
    <w:p>
      <w:pPr>
        <w:spacing w:line="0" w:lineRule="atLeast"/>
        <w:jc w:val="center"/>
        <w:rPr>
          <w:rFonts w:hint="eastAsia" w:ascii="Times New Roman" w:hAnsi="Times New Roman" w:eastAsia="楷体_GB2312" w:cs="Times New Roman"/>
          <w:b/>
          <w:kern w:val="2"/>
          <w:sz w:val="30"/>
          <w:szCs w:val="30"/>
          <w:highlight w:val="yellow"/>
          <w:lang w:val="en-US" w:eastAsia="zh-CN" w:bidi="ar-SA"/>
        </w:rPr>
      </w:pPr>
      <w:r>
        <w:rPr>
          <w:rFonts w:eastAsia="楷体_GB2312"/>
          <w:b/>
          <w:sz w:val="48"/>
          <w:szCs w:val="48"/>
        </w:rPr>
        <w:t>会</w:t>
      </w:r>
      <w:r>
        <w:rPr>
          <w:rFonts w:hint="eastAsia" w:eastAsia="楷体_GB2312"/>
          <w:b/>
          <w:sz w:val="48"/>
          <w:szCs w:val="48"/>
          <w:lang w:val="en-US" w:eastAsia="zh-CN"/>
        </w:rPr>
        <w:t xml:space="preserve"> </w:t>
      </w:r>
      <w:r>
        <w:rPr>
          <w:rFonts w:eastAsia="楷体_GB2312"/>
          <w:b/>
          <w:sz w:val="48"/>
          <w:szCs w:val="48"/>
        </w:rPr>
        <w:t>议</w:t>
      </w:r>
      <w:r>
        <w:rPr>
          <w:rFonts w:hint="eastAsia" w:eastAsia="楷体_GB2312"/>
          <w:b/>
          <w:sz w:val="48"/>
          <w:szCs w:val="48"/>
          <w:lang w:val="en-US" w:eastAsia="zh-CN"/>
        </w:rPr>
        <w:t xml:space="preserve"> </w:t>
      </w:r>
      <w:r>
        <w:rPr>
          <w:rFonts w:eastAsia="楷体_GB2312"/>
          <w:b/>
          <w:sz w:val="48"/>
          <w:szCs w:val="48"/>
        </w:rPr>
        <w:t>议</w:t>
      </w:r>
      <w:r>
        <w:rPr>
          <w:rFonts w:hint="eastAsia" w:eastAsia="楷体_GB2312"/>
          <w:b/>
          <w:sz w:val="48"/>
          <w:szCs w:val="48"/>
          <w:lang w:val="en-US" w:eastAsia="zh-CN"/>
        </w:rPr>
        <w:t xml:space="preserve"> </w:t>
      </w:r>
      <w:r>
        <w:rPr>
          <w:rFonts w:eastAsia="楷体_GB2312"/>
          <w:b/>
          <w:sz w:val="48"/>
          <w:szCs w:val="48"/>
        </w:rPr>
        <w:t>程</w:t>
      </w:r>
    </w:p>
    <w:p>
      <w:pPr>
        <w:keepNext w:val="0"/>
        <w:keepLines w:val="0"/>
        <w:pageBreakBefore w:val="0"/>
        <w:widowControl w:val="0"/>
        <w:kinsoku/>
        <w:wordWrap/>
        <w:overflowPunct/>
        <w:topLinePunct w:val="0"/>
        <w:autoSpaceDE/>
        <w:autoSpaceDN/>
        <w:bidi w:val="0"/>
        <w:adjustRightInd/>
        <w:snapToGrid/>
        <w:spacing w:line="460" w:lineRule="exact"/>
        <w:ind w:firstLine="602" w:firstLineChars="200"/>
        <w:jc w:val="both"/>
        <w:textAlignment w:val="auto"/>
        <w:rPr>
          <w:rFonts w:hint="eastAsia" w:ascii="Times New Roman" w:hAnsi="Times New Roman" w:eastAsia="楷体_GB2312" w:cs="Times New Roman"/>
          <w:b/>
          <w:kern w:val="2"/>
          <w:sz w:val="30"/>
          <w:szCs w:val="30"/>
          <w:highlight w:val="none"/>
          <w:lang w:val="en-US" w:eastAsia="zh-CN" w:bidi="ar-SA"/>
        </w:rPr>
      </w:pPr>
      <w:r>
        <w:rPr>
          <w:rFonts w:hint="eastAsia" w:ascii="Times New Roman" w:hAnsi="Times New Roman" w:eastAsia="楷体_GB2312" w:cs="Times New Roman"/>
          <w:b/>
          <w:kern w:val="2"/>
          <w:sz w:val="30"/>
          <w:szCs w:val="30"/>
          <w:highlight w:val="none"/>
          <w:lang w:val="en-US" w:eastAsia="zh-CN" w:bidi="ar-SA"/>
        </w:rPr>
        <w:t>会议地点：北京西藏大厦A座二层鑫珠堂</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eastAsia="楷体_GB2312"/>
          <w:b/>
          <w:sz w:val="30"/>
          <w:szCs w:val="30"/>
          <w:lang w:val="en-US" w:eastAsia="zh-CN"/>
        </w:rPr>
      </w:pPr>
      <w:r>
        <w:rPr>
          <w:rFonts w:eastAsia="楷体_GB2312"/>
          <w:b/>
          <w:sz w:val="32"/>
          <w:szCs w:val="32"/>
        </w:rPr>
        <w:t>一、</w:t>
      </w:r>
      <w:r>
        <w:rPr>
          <w:rFonts w:hint="eastAsia" w:eastAsia="楷体_GB2312"/>
          <w:b/>
          <w:sz w:val="32"/>
          <w:szCs w:val="32"/>
          <w:lang w:val="en-US" w:eastAsia="zh-CN"/>
        </w:rPr>
        <w:t>11</w:t>
      </w:r>
      <w:r>
        <w:rPr>
          <w:rFonts w:eastAsia="楷体_GB2312"/>
          <w:b/>
          <w:sz w:val="32"/>
          <w:szCs w:val="32"/>
        </w:rPr>
        <w:t>月</w:t>
      </w:r>
      <w:r>
        <w:rPr>
          <w:rFonts w:hint="eastAsia" w:eastAsia="楷体_GB2312"/>
          <w:b/>
          <w:sz w:val="32"/>
          <w:szCs w:val="32"/>
          <w:lang w:val="en-US" w:eastAsia="zh-CN"/>
        </w:rPr>
        <w:t>18</w:t>
      </w:r>
      <w:r>
        <w:rPr>
          <w:rFonts w:eastAsia="楷体_GB2312"/>
          <w:b/>
          <w:sz w:val="32"/>
          <w:szCs w:val="32"/>
        </w:rPr>
        <w:t>日上午</w:t>
      </w:r>
      <w:r>
        <w:rPr>
          <w:rFonts w:hint="eastAsia" w:eastAsia="楷体_GB2312"/>
          <w:b/>
          <w:color w:val="auto"/>
          <w:sz w:val="32"/>
          <w:szCs w:val="32"/>
          <w:lang w:val="en-US" w:eastAsia="zh-CN"/>
        </w:rPr>
        <w:t xml:space="preserve"> </w:t>
      </w:r>
      <w:r>
        <w:rPr>
          <w:rFonts w:hint="eastAsia" w:eastAsia="楷体_GB2312"/>
          <w:b/>
          <w:color w:val="FF0000"/>
          <w:sz w:val="32"/>
          <w:szCs w:val="32"/>
          <w:lang w:val="en-US" w:eastAsia="zh-CN"/>
        </w:rPr>
        <w:t xml:space="preserve"> </w:t>
      </w:r>
      <w:r>
        <w:rPr>
          <w:rFonts w:hint="eastAsia" w:ascii="Times New Roman" w:hAnsi="Times New Roman" w:eastAsia="楷体_GB2312" w:cs="Times New Roman"/>
          <w:b/>
          <w:sz w:val="30"/>
          <w:szCs w:val="30"/>
          <w:lang w:val="en-US" w:eastAsia="zh-CN"/>
        </w:rPr>
        <w:t>9:00</w:t>
      </w:r>
      <w:r>
        <w:rPr>
          <w:rFonts w:ascii="Times New Roman" w:hAnsi="Times New Roman" w:eastAsia="楷体_GB2312" w:cs="Times New Roman"/>
          <w:b/>
          <w:sz w:val="30"/>
          <w:szCs w:val="30"/>
        </w:rPr>
        <w:t>～1</w:t>
      </w:r>
      <w:r>
        <w:rPr>
          <w:rFonts w:hint="eastAsia" w:ascii="Times New Roman" w:hAnsi="Times New Roman" w:eastAsia="楷体_GB2312" w:cs="Times New Roman"/>
          <w:b/>
          <w:sz w:val="30"/>
          <w:szCs w:val="30"/>
          <w:lang w:val="en-US" w:eastAsia="zh-CN"/>
        </w:rPr>
        <w:t>0:3</w:t>
      </w:r>
      <w:r>
        <w:rPr>
          <w:rFonts w:ascii="Times New Roman" w:hAnsi="Times New Roman" w:eastAsia="楷体_GB2312" w:cs="Times New Roman"/>
          <w:b/>
          <w:sz w:val="30"/>
          <w:szCs w:val="30"/>
        </w:rPr>
        <w:t>0</w:t>
      </w:r>
      <w:r>
        <w:rPr>
          <w:rFonts w:hint="eastAsia" w:eastAsia="楷体_GB2312"/>
          <w:b/>
          <w:color w:val="FF0000"/>
          <w:sz w:val="32"/>
          <w:szCs w:val="32"/>
          <w:lang w:val="en-US" w:eastAsia="zh-CN"/>
        </w:rPr>
        <w:t xml:space="preserve">  </w:t>
      </w:r>
      <w:r>
        <w:rPr>
          <w:rFonts w:eastAsia="楷体_GB2312"/>
          <w:b/>
          <w:sz w:val="30"/>
          <w:szCs w:val="30"/>
        </w:rPr>
        <w:t>全体大会</w:t>
      </w:r>
      <w:r>
        <w:rPr>
          <w:rFonts w:hint="eastAsia" w:eastAsia="楷体_GB2312"/>
          <w:b/>
          <w:color w:val="FF0000"/>
          <w:sz w:val="32"/>
          <w:szCs w:val="32"/>
          <w:lang w:val="en-US" w:eastAsia="zh-CN"/>
        </w:rPr>
        <w:t xml:space="preserve"> </w:t>
      </w:r>
      <w:r>
        <w:rPr>
          <w:rFonts w:hint="eastAsia" w:eastAsia="楷体_GB2312"/>
          <w:b/>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02" w:firstLineChars="200"/>
        <w:jc w:val="both"/>
        <w:textAlignment w:val="auto"/>
        <w:rPr>
          <w:rFonts w:hint="eastAsia" w:eastAsia="楷体_GB2312"/>
          <w:b/>
          <w:color w:val="auto"/>
          <w:sz w:val="32"/>
          <w:szCs w:val="32"/>
          <w:highlight w:val="none"/>
          <w:lang w:val="en-US" w:eastAsia="zh-CN"/>
        </w:rPr>
      </w:pPr>
      <w:r>
        <w:rPr>
          <w:rFonts w:hint="eastAsia" w:ascii="Times New Roman" w:hAnsi="Times New Roman" w:eastAsia="楷体_GB2312" w:cs="Times New Roman"/>
          <w:b/>
          <w:kern w:val="2"/>
          <w:sz w:val="30"/>
          <w:szCs w:val="30"/>
          <w:highlight w:val="none"/>
          <w:lang w:val="en-US" w:eastAsia="zh-CN" w:bidi="ar-SA"/>
        </w:rPr>
        <w:t>腾讯网络会议ID：128 284 828</w:t>
      </w:r>
      <w:r>
        <w:rPr>
          <w:rFonts w:hint="eastAsia" w:ascii="微软雅黑" w:hAnsi="微软雅黑" w:eastAsia="微软雅黑" w:cs="微软雅黑"/>
          <w:sz w:val="22"/>
          <w:szCs w:val="22"/>
          <w:highlight w:val="none"/>
          <w:lang w:val="en-US" w:eastAsia="zh-CN"/>
        </w:rPr>
        <w:t xml:space="preserve">                </w:t>
      </w:r>
      <w:r>
        <w:rPr>
          <w:rFonts w:hint="eastAsia" w:eastAsia="楷体_GB2312"/>
          <w:b/>
          <w:sz w:val="30"/>
          <w:szCs w:val="30"/>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Chars="300"/>
        <w:jc w:val="left"/>
        <w:textAlignment w:val="auto"/>
        <w:rPr>
          <w:rFonts w:hint="eastAsia" w:eastAsia="楷体_GB2312"/>
          <w:kern w:val="0"/>
          <w:sz w:val="24"/>
          <w:highlight w:val="none"/>
        </w:rPr>
      </w:pPr>
      <w:r>
        <w:rPr>
          <w:rFonts w:eastAsia="楷体_GB2312"/>
          <w:b/>
          <w:sz w:val="30"/>
          <w:szCs w:val="30"/>
          <w:highlight w:val="none"/>
        </w:rPr>
        <w:t>主持人：</w:t>
      </w:r>
      <w:r>
        <w:rPr>
          <w:rFonts w:hint="eastAsia" w:eastAsia="楷体_GB2312"/>
          <w:b/>
          <w:sz w:val="30"/>
          <w:szCs w:val="30"/>
          <w:highlight w:val="none"/>
          <w:lang w:val="en-US" w:eastAsia="zh-CN"/>
        </w:rPr>
        <w:t>马存真</w:t>
      </w:r>
      <w:r>
        <w:rPr>
          <w:rFonts w:hint="eastAsia" w:ascii="仿宋" w:hAnsi="仿宋" w:eastAsia="仿宋" w:cs="仿宋"/>
          <w:b w:val="0"/>
          <w:bCs/>
          <w:w w:val="80"/>
          <w:sz w:val="24"/>
          <w:szCs w:val="24"/>
          <w:highlight w:val="none"/>
          <w:lang w:val="en-US" w:eastAsia="zh-CN"/>
        </w:rPr>
        <w:t>（全国有色标委会秘书长、有色金属技术经济研究院有限责任公司副总经理）</w:t>
      </w:r>
    </w:p>
    <w:p>
      <w:pPr>
        <w:keepNext w:val="0"/>
        <w:keepLines w:val="0"/>
        <w:pageBreakBefore w:val="0"/>
        <w:widowControl w:val="0"/>
        <w:kinsoku/>
        <w:wordWrap/>
        <w:overflowPunct/>
        <w:topLinePunct w:val="0"/>
        <w:autoSpaceDE/>
        <w:autoSpaceDN/>
        <w:bidi w:val="0"/>
        <w:adjustRightInd/>
        <w:snapToGrid/>
        <w:spacing w:line="460" w:lineRule="exact"/>
        <w:ind w:leftChars="300"/>
        <w:textAlignment w:val="auto"/>
        <w:rPr>
          <w:rFonts w:eastAsia="楷体_GB2312"/>
          <w:b/>
          <w:sz w:val="30"/>
          <w:szCs w:val="30"/>
          <w:highlight w:val="none"/>
        </w:rPr>
      </w:pPr>
      <w:r>
        <w:rPr>
          <w:rFonts w:eastAsia="楷体_GB2312"/>
          <w:b/>
          <w:sz w:val="30"/>
          <w:szCs w:val="30"/>
          <w:highlight w:val="none"/>
        </w:rPr>
        <w:t>会议内容：</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1050" w:leftChars="0" w:firstLineChars="0"/>
        <w:textAlignment w:val="auto"/>
        <w:rPr>
          <w:rFonts w:eastAsia="楷体_GB2312"/>
          <w:color w:val="auto"/>
          <w:sz w:val="28"/>
          <w:szCs w:val="28"/>
          <w:highlight w:val="none"/>
        </w:rPr>
      </w:pPr>
      <w:r>
        <w:rPr>
          <w:rFonts w:eastAsia="楷体_GB2312"/>
          <w:color w:val="auto"/>
          <w:sz w:val="28"/>
          <w:szCs w:val="28"/>
          <w:highlight w:val="none"/>
        </w:rPr>
        <w:t>国家</w:t>
      </w:r>
      <w:r>
        <w:rPr>
          <w:rFonts w:hint="eastAsia" w:eastAsia="楷体_GB2312"/>
          <w:color w:val="auto"/>
          <w:sz w:val="28"/>
          <w:szCs w:val="28"/>
          <w:highlight w:val="none"/>
          <w:lang w:eastAsia="zh-CN"/>
        </w:rPr>
        <w:t>市场监管总局标准技术管理司领导</w:t>
      </w:r>
      <w:r>
        <w:rPr>
          <w:rFonts w:hint="eastAsia" w:eastAsia="楷体_GB2312"/>
          <w:color w:val="auto"/>
          <w:sz w:val="28"/>
          <w:szCs w:val="28"/>
          <w:highlight w:val="none"/>
        </w:rPr>
        <w:t>讲话</w:t>
      </w:r>
      <w:r>
        <w:rPr>
          <w:rFonts w:hint="eastAsia" w:eastAsia="楷体_GB2312"/>
          <w:color w:val="auto"/>
          <w:sz w:val="28"/>
          <w:szCs w:val="28"/>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1050" w:leftChars="0" w:firstLineChars="0"/>
        <w:textAlignment w:val="auto"/>
        <w:rPr>
          <w:rFonts w:hint="eastAsia" w:eastAsia="楷体_GB2312"/>
          <w:color w:val="auto"/>
          <w:sz w:val="28"/>
          <w:szCs w:val="28"/>
          <w:highlight w:val="none"/>
          <w:lang w:eastAsia="zh-CN"/>
        </w:rPr>
      </w:pPr>
      <w:r>
        <w:rPr>
          <w:rFonts w:hint="eastAsia" w:eastAsia="楷体_GB2312"/>
          <w:color w:val="auto"/>
          <w:sz w:val="28"/>
          <w:szCs w:val="28"/>
          <w:highlight w:val="none"/>
          <w:lang w:eastAsia="zh-CN"/>
        </w:rPr>
        <w:t>工业和信息化部领导讲话；</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1050" w:leftChars="0" w:firstLineChars="0"/>
        <w:textAlignment w:val="auto"/>
        <w:rPr>
          <w:rFonts w:hint="eastAsia" w:eastAsia="楷体_GB2312"/>
          <w:color w:val="auto"/>
          <w:sz w:val="28"/>
          <w:szCs w:val="28"/>
          <w:highlight w:val="none"/>
          <w:lang w:eastAsia="zh-CN"/>
        </w:rPr>
      </w:pPr>
      <w:r>
        <w:rPr>
          <w:rFonts w:hint="eastAsia" w:eastAsia="楷体_GB2312"/>
          <w:color w:val="auto"/>
          <w:sz w:val="28"/>
          <w:szCs w:val="28"/>
          <w:highlight w:val="none"/>
          <w:lang w:eastAsia="zh-CN"/>
        </w:rPr>
        <w:t>中国有色金属工业协会领导讲话；</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1050" w:leftChars="0" w:firstLineChars="0"/>
        <w:textAlignment w:val="auto"/>
        <w:rPr>
          <w:rFonts w:hint="eastAsia" w:eastAsia="楷体_GB2312"/>
          <w:color w:val="auto"/>
          <w:sz w:val="28"/>
          <w:szCs w:val="28"/>
          <w:highlight w:val="none"/>
          <w:lang w:eastAsia="zh-CN"/>
        </w:rPr>
      </w:pPr>
      <w:r>
        <w:rPr>
          <w:rFonts w:hint="eastAsia" w:eastAsia="楷体_GB2312"/>
          <w:color w:val="auto"/>
          <w:sz w:val="28"/>
          <w:szCs w:val="28"/>
          <w:highlight w:val="none"/>
          <w:lang w:eastAsia="zh-CN"/>
        </w:rPr>
        <w:t>全国有色金属标准化技术委员会</w:t>
      </w:r>
      <w:r>
        <w:rPr>
          <w:rFonts w:hint="eastAsia" w:eastAsia="楷体_GB2312"/>
          <w:color w:val="auto"/>
          <w:sz w:val="28"/>
          <w:szCs w:val="28"/>
          <w:highlight w:val="none"/>
          <w:lang w:val="en-US" w:eastAsia="zh-CN"/>
        </w:rPr>
        <w:t>领导讲话；</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1050" w:leftChars="0" w:firstLineChars="0"/>
        <w:textAlignment w:val="auto"/>
        <w:rPr>
          <w:rFonts w:hint="eastAsia" w:ascii="Times New Roman" w:hAnsi="Times New Roman" w:eastAsia="楷体_GB2312" w:cs="Times New Roman"/>
          <w:color w:val="auto"/>
          <w:sz w:val="28"/>
          <w:szCs w:val="28"/>
          <w:highlight w:val="none"/>
          <w:lang w:val="en-US" w:eastAsia="zh-CN"/>
        </w:rPr>
      </w:pPr>
      <w:r>
        <w:rPr>
          <w:rFonts w:hint="eastAsia" w:ascii="Times New Roman" w:hAnsi="Times New Roman" w:eastAsia="楷体_GB2312" w:cs="Times New Roman"/>
          <w:color w:val="auto"/>
          <w:sz w:val="28"/>
          <w:szCs w:val="28"/>
          <w:highlight w:val="none"/>
          <w:lang w:val="en-US" w:eastAsia="zh-CN"/>
        </w:rPr>
        <w:t>宣读《关于成立全国有色金属标准化技术委员会智能制造标准工作组的决定》；</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1050" w:leftChars="0" w:firstLineChars="0"/>
        <w:textAlignment w:val="auto"/>
        <w:rPr>
          <w:rFonts w:eastAsia="楷体_GB2312"/>
          <w:color w:val="auto"/>
          <w:sz w:val="28"/>
          <w:szCs w:val="28"/>
          <w:highlight w:val="none"/>
        </w:rPr>
      </w:pPr>
      <w:r>
        <w:rPr>
          <w:rFonts w:hint="eastAsia" w:ascii="Times New Roman" w:hAnsi="Times New Roman" w:eastAsia="楷体_GB2312" w:cs="Times New Roman"/>
          <w:color w:val="auto"/>
          <w:sz w:val="28"/>
          <w:szCs w:val="28"/>
          <w:highlight w:val="none"/>
          <w:lang w:val="en-US" w:eastAsia="zh-CN"/>
        </w:rPr>
        <w:t>宣读《关于成立全国有色金属标准化技术委员会低碳标准工作组的决定》</w:t>
      </w:r>
      <w:r>
        <w:rPr>
          <w:rFonts w:hint="eastAsia" w:eastAsia="楷体_GB2312"/>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eastAsia="楷体_GB2312"/>
          <w:b/>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eastAsia="楷体_GB2312"/>
          <w:b/>
          <w:color w:val="auto"/>
          <w:sz w:val="32"/>
          <w:szCs w:val="32"/>
          <w:highlight w:val="none"/>
          <w:lang w:val="en-US" w:eastAsia="zh-CN"/>
        </w:rPr>
      </w:pPr>
      <w:r>
        <w:rPr>
          <w:rFonts w:hint="eastAsia" w:ascii="Times New Roman" w:hAnsi="Times New Roman" w:eastAsia="楷体_GB2312" w:cs="Times New Roman"/>
          <w:b/>
          <w:sz w:val="30"/>
          <w:szCs w:val="30"/>
          <w:highlight w:val="none"/>
          <w:lang w:val="en-US" w:eastAsia="zh-CN"/>
        </w:rPr>
        <w:t>二、11月18日上午10:35～12:00  下午14:00～18:00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640" w:leftChars="0"/>
        <w:textAlignment w:val="auto"/>
        <w:rPr>
          <w:rFonts w:hint="eastAsia" w:eastAsia="楷体_GB2312"/>
          <w:b/>
          <w:sz w:val="30"/>
          <w:szCs w:val="30"/>
          <w:highlight w:val="none"/>
          <w:lang w:val="en-US" w:eastAsia="zh-CN"/>
        </w:rPr>
      </w:pPr>
      <w:r>
        <w:rPr>
          <w:rFonts w:hint="eastAsia" w:eastAsia="楷体_GB2312"/>
          <w:b/>
          <w:color w:val="auto"/>
          <w:sz w:val="32"/>
          <w:szCs w:val="32"/>
          <w:highlight w:val="none"/>
          <w:lang w:val="en-US" w:eastAsia="zh-CN"/>
        </w:rPr>
        <w:t>智能制造标准工作组会议</w:t>
      </w:r>
      <w:r>
        <w:rPr>
          <w:rFonts w:hint="eastAsia" w:eastAsia="楷体_GB2312"/>
          <w:b/>
          <w:sz w:val="30"/>
          <w:szCs w:val="30"/>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640" w:leftChars="0"/>
        <w:textAlignment w:val="auto"/>
        <w:rPr>
          <w:rFonts w:hint="eastAsia" w:eastAsia="楷体_GB2312"/>
          <w:b/>
          <w:color w:val="auto"/>
          <w:sz w:val="32"/>
          <w:szCs w:val="32"/>
          <w:highlight w:val="none"/>
          <w:lang w:val="en-US" w:eastAsia="zh-CN"/>
        </w:rPr>
      </w:pPr>
      <w:r>
        <w:rPr>
          <w:rFonts w:hint="eastAsia" w:ascii="Times New Roman" w:hAnsi="Times New Roman" w:eastAsia="楷体_GB2312" w:cs="Times New Roman"/>
          <w:b/>
          <w:kern w:val="2"/>
          <w:sz w:val="30"/>
          <w:szCs w:val="30"/>
          <w:highlight w:val="none"/>
          <w:lang w:val="en-US" w:eastAsia="zh-CN" w:bidi="ar-SA"/>
        </w:rPr>
        <w:t>腾讯网络会议ID：128 284 828</w:t>
      </w:r>
      <w:r>
        <w:rPr>
          <w:rFonts w:hint="eastAsia" w:ascii="微软雅黑" w:hAnsi="微软雅黑" w:eastAsia="微软雅黑" w:cs="微软雅黑"/>
          <w:sz w:val="22"/>
          <w:szCs w:val="2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Chars="300"/>
        <w:jc w:val="left"/>
        <w:textAlignment w:val="auto"/>
        <w:rPr>
          <w:rFonts w:hint="eastAsia" w:ascii="Times New Roman" w:hAnsi="Times New Roman" w:eastAsia="楷体_GB2312" w:cs="Times New Roman"/>
          <w:spacing w:val="6648"/>
          <w:w w:val="100"/>
          <w:kern w:val="0"/>
          <w:sz w:val="24"/>
          <w:fitText w:val="6888" w:id="411897113"/>
        </w:rPr>
      </w:pPr>
      <w:r>
        <w:rPr>
          <w:rFonts w:eastAsia="楷体_GB2312"/>
          <w:b/>
          <w:sz w:val="30"/>
          <w:szCs w:val="30"/>
        </w:rPr>
        <w:t>主持人：</w:t>
      </w:r>
      <w:r>
        <w:rPr>
          <w:rFonts w:hint="eastAsia" w:eastAsia="楷体_GB2312"/>
          <w:b/>
          <w:sz w:val="30"/>
          <w:szCs w:val="30"/>
          <w:lang w:val="en-US" w:eastAsia="zh-CN"/>
        </w:rPr>
        <w:t>赵永善</w:t>
      </w:r>
      <w:r>
        <w:rPr>
          <w:rFonts w:hint="eastAsia" w:ascii="仿宋" w:hAnsi="仿宋" w:eastAsia="仿宋" w:cs="仿宋"/>
          <w:b w:val="0"/>
          <w:bCs/>
          <w:w w:val="80"/>
          <w:sz w:val="24"/>
          <w:szCs w:val="24"/>
          <w:lang w:val="en-US" w:eastAsia="zh-CN"/>
        </w:rPr>
        <w:t>（全国有色标委会副秘书长）</w:t>
      </w:r>
    </w:p>
    <w:p>
      <w:pPr>
        <w:keepNext w:val="0"/>
        <w:keepLines w:val="0"/>
        <w:pageBreakBefore w:val="0"/>
        <w:widowControl w:val="0"/>
        <w:kinsoku/>
        <w:wordWrap/>
        <w:overflowPunct/>
        <w:topLinePunct w:val="0"/>
        <w:autoSpaceDE/>
        <w:autoSpaceDN/>
        <w:bidi w:val="0"/>
        <w:adjustRightInd/>
        <w:snapToGrid/>
        <w:spacing w:line="460" w:lineRule="exact"/>
        <w:ind w:leftChars="300"/>
        <w:textAlignment w:val="auto"/>
        <w:rPr>
          <w:rFonts w:eastAsia="楷体_GB2312"/>
          <w:b/>
          <w:sz w:val="30"/>
          <w:szCs w:val="30"/>
        </w:rPr>
      </w:pPr>
      <w:r>
        <w:rPr>
          <w:rFonts w:eastAsia="楷体_GB2312"/>
          <w:b/>
          <w:sz w:val="30"/>
          <w:szCs w:val="30"/>
        </w:rPr>
        <w:t>会议内容：</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1050" w:leftChars="0" w:firstLineChars="0"/>
        <w:textAlignment w:val="auto"/>
        <w:rPr>
          <w:rFonts w:eastAsia="楷体_GB2312"/>
          <w:color w:val="auto"/>
          <w:sz w:val="28"/>
          <w:szCs w:val="28"/>
          <w:highlight w:val="none"/>
        </w:rPr>
      </w:pPr>
      <w:r>
        <w:rPr>
          <w:rFonts w:hint="eastAsia" w:eastAsia="楷体_GB2312"/>
          <w:color w:val="auto"/>
          <w:sz w:val="28"/>
          <w:szCs w:val="28"/>
          <w:highlight w:val="none"/>
          <w:lang w:eastAsia="zh-CN"/>
        </w:rPr>
        <w:t>《“智能制造，标准引领”--钢铁行业智能制造标准体系建设》</w:t>
      </w:r>
    </w:p>
    <w:p>
      <w:pPr>
        <w:pStyle w:val="5"/>
        <w:keepNext w:val="0"/>
        <w:keepLines w:val="0"/>
        <w:pageBreakBefore w:val="0"/>
        <w:widowControl w:val="0"/>
        <w:kinsoku/>
        <w:wordWrap/>
        <w:overflowPunct/>
        <w:topLinePunct w:val="0"/>
        <w:autoSpaceDE/>
        <w:autoSpaceDN/>
        <w:bidi w:val="0"/>
        <w:adjustRightInd/>
        <w:snapToGrid/>
        <w:spacing w:line="400" w:lineRule="exact"/>
        <w:ind w:left="6437" w:leftChars="532" w:hanging="5320" w:hangingChars="1900"/>
        <w:jc w:val="right"/>
        <w:textAlignment w:val="auto"/>
        <w:rPr>
          <w:rFonts w:hint="eastAsia" w:ascii="楷体" w:hAnsi="楷体" w:eastAsia="楷体"/>
          <w:sz w:val="28"/>
          <w:szCs w:val="28"/>
          <w:lang w:val="en-US" w:eastAsia="zh-CN"/>
        </w:rPr>
      </w:pPr>
      <w:r>
        <w:rPr>
          <w:rFonts w:hint="eastAsia" w:ascii="楷体" w:hAnsi="楷体" w:eastAsia="楷体"/>
          <w:sz w:val="28"/>
          <w:szCs w:val="28"/>
        </w:rPr>
        <w:t>——</w:t>
      </w:r>
      <w:r>
        <w:rPr>
          <w:rFonts w:hint="eastAsia" w:ascii="楷体" w:hAnsi="楷体" w:eastAsia="楷体"/>
          <w:sz w:val="28"/>
          <w:szCs w:val="28"/>
          <w:lang w:eastAsia="zh-CN"/>
        </w:rPr>
        <w:t>全国钢标委冶金智能制造标准化工作组秘书长</w:t>
      </w:r>
      <w:r>
        <w:rPr>
          <w:rFonts w:hint="eastAsia" w:ascii="楷体" w:hAnsi="楷体" w:eastAsia="楷体"/>
          <w:sz w:val="28"/>
          <w:szCs w:val="28"/>
          <w:lang w:val="en-US" w:eastAsia="zh-CN"/>
        </w:rPr>
        <w:t>/</w:t>
      </w:r>
    </w:p>
    <w:p>
      <w:pPr>
        <w:pStyle w:val="5"/>
        <w:keepNext w:val="0"/>
        <w:keepLines w:val="0"/>
        <w:pageBreakBefore w:val="0"/>
        <w:widowControl w:val="0"/>
        <w:kinsoku/>
        <w:wordWrap/>
        <w:overflowPunct/>
        <w:topLinePunct w:val="0"/>
        <w:autoSpaceDE/>
        <w:autoSpaceDN/>
        <w:bidi w:val="0"/>
        <w:adjustRightInd/>
        <w:snapToGrid/>
        <w:spacing w:line="400" w:lineRule="exact"/>
        <w:ind w:left="6437" w:leftChars="532" w:hanging="5320" w:hangingChars="1900"/>
        <w:jc w:val="right"/>
        <w:textAlignment w:val="auto"/>
      </w:pPr>
      <w:r>
        <w:rPr>
          <w:rFonts w:hint="eastAsia" w:ascii="楷体" w:hAnsi="楷体" w:eastAsia="楷体"/>
          <w:sz w:val="28"/>
          <w:szCs w:val="28"/>
          <w:lang w:eastAsia="zh-CN"/>
        </w:rPr>
        <w:t>正高级工程师</w:t>
      </w:r>
      <w:r>
        <w:rPr>
          <w:rFonts w:hint="eastAsia" w:ascii="楷体" w:hAnsi="楷体" w:eastAsia="楷体"/>
          <w:sz w:val="28"/>
          <w:szCs w:val="28"/>
          <w:lang w:val="en-US" w:eastAsia="zh-CN"/>
        </w:rPr>
        <w:t xml:space="preserve"> 刘澜冰</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1050" w:leftChars="0" w:firstLineChars="0"/>
        <w:textAlignment w:val="auto"/>
        <w:rPr>
          <w:rFonts w:eastAsia="楷体_GB2312"/>
          <w:color w:val="auto"/>
          <w:sz w:val="28"/>
          <w:szCs w:val="28"/>
          <w:highlight w:val="none"/>
        </w:rPr>
      </w:pPr>
      <w:r>
        <w:rPr>
          <w:rFonts w:hint="eastAsia" w:eastAsia="楷体_GB2312"/>
          <w:color w:val="auto"/>
          <w:sz w:val="28"/>
          <w:szCs w:val="28"/>
          <w:highlight w:val="none"/>
          <w:lang w:eastAsia="zh-CN"/>
        </w:rPr>
        <w:t>《现代仓储企业的智能化发展之路》</w:t>
      </w:r>
    </w:p>
    <w:p>
      <w:pPr>
        <w:pStyle w:val="5"/>
        <w:ind w:firstLine="1120" w:firstLineChars="400"/>
        <w:jc w:val="right"/>
        <w:rPr>
          <w:rFonts w:hint="default"/>
          <w:lang w:val="en-US"/>
        </w:rPr>
      </w:pPr>
      <w:r>
        <w:rPr>
          <w:rFonts w:hint="eastAsia" w:ascii="楷体" w:hAnsi="楷体" w:eastAsia="楷体"/>
          <w:sz w:val="28"/>
          <w:szCs w:val="28"/>
        </w:rPr>
        <w:t>——</w:t>
      </w:r>
      <w:r>
        <w:rPr>
          <w:rFonts w:hint="eastAsia" w:ascii="楷体" w:hAnsi="楷体" w:eastAsia="楷体"/>
          <w:sz w:val="28"/>
          <w:szCs w:val="28"/>
          <w:lang w:eastAsia="zh-CN"/>
        </w:rPr>
        <w:t>上港物流金属仓储（上海）有限公司</w:t>
      </w:r>
      <w:r>
        <w:rPr>
          <w:rFonts w:hint="eastAsia" w:ascii="楷体" w:hAnsi="楷体" w:eastAsia="楷体"/>
          <w:sz w:val="28"/>
          <w:szCs w:val="28"/>
          <w:lang w:val="en-US" w:eastAsia="zh-CN"/>
        </w:rPr>
        <w:t>总经理 李一尘</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1050" w:leftChars="0" w:firstLineChars="0"/>
        <w:textAlignment w:val="auto"/>
        <w:rPr>
          <w:rFonts w:hint="eastAsia" w:eastAsia="楷体_GB2312"/>
          <w:color w:val="auto"/>
          <w:sz w:val="28"/>
          <w:szCs w:val="28"/>
          <w:lang w:eastAsia="zh-CN"/>
        </w:rPr>
      </w:pPr>
      <w:r>
        <w:rPr>
          <w:rFonts w:hint="eastAsia" w:eastAsia="楷体_GB2312"/>
          <w:color w:val="auto"/>
          <w:sz w:val="28"/>
          <w:szCs w:val="28"/>
          <w:lang w:eastAsia="zh-CN"/>
        </w:rPr>
        <w:t>审定《有色金属行业智能制造标准体系建设指南（送审稿）》；</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1050" w:leftChars="0" w:firstLineChars="0"/>
        <w:textAlignment w:val="auto"/>
        <w:rPr>
          <w:rFonts w:hint="default" w:eastAsia="楷体_GB2312"/>
          <w:b/>
          <w:color w:val="auto"/>
          <w:sz w:val="32"/>
          <w:szCs w:val="32"/>
          <w:lang w:val="en-US" w:eastAsia="zh-CN"/>
        </w:rPr>
      </w:pPr>
      <w:r>
        <w:rPr>
          <w:rFonts w:hint="eastAsia" w:eastAsia="楷体_GB2312"/>
          <w:color w:val="auto"/>
          <w:sz w:val="28"/>
          <w:szCs w:val="28"/>
          <w:lang w:val="en-US" w:eastAsia="zh-CN"/>
        </w:rPr>
        <w:t>论证2022年度有色金属行业智能制造标准项目。</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eastAsia="楷体_GB2312"/>
          <w:b/>
          <w:color w:val="auto"/>
          <w:sz w:val="32"/>
          <w:szCs w:val="32"/>
          <w:lang w:val="en-US" w:eastAsia="zh-CN"/>
        </w:rPr>
      </w:pPr>
      <w:r>
        <w:rPr>
          <w:rFonts w:hint="eastAsia" w:eastAsia="楷体_GB2312"/>
          <w:b/>
          <w:color w:val="auto"/>
          <w:sz w:val="32"/>
          <w:szCs w:val="32"/>
          <w:lang w:val="en-US" w:eastAsia="zh-CN"/>
        </w:rPr>
        <w:t>三、</w:t>
      </w:r>
      <w:r>
        <w:rPr>
          <w:rFonts w:hint="eastAsia" w:ascii="Times New Roman" w:hAnsi="Times New Roman" w:eastAsia="楷体_GB2312" w:cs="Times New Roman"/>
          <w:b/>
          <w:sz w:val="30"/>
          <w:szCs w:val="30"/>
          <w:lang w:val="en-US" w:eastAsia="zh-CN"/>
        </w:rPr>
        <w:t>11月19日上午9:00～12:00  下午14:00～18:00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eastAsia="楷体_GB2312"/>
          <w:b/>
          <w:sz w:val="30"/>
          <w:szCs w:val="30"/>
          <w:lang w:val="en-US" w:eastAsia="zh-CN"/>
        </w:rPr>
      </w:pPr>
      <w:r>
        <w:rPr>
          <w:rFonts w:hint="eastAsia" w:eastAsia="楷体_GB2312"/>
          <w:b/>
          <w:color w:val="auto"/>
          <w:sz w:val="32"/>
          <w:szCs w:val="32"/>
          <w:lang w:val="en-US" w:eastAsia="zh-CN"/>
        </w:rPr>
        <w:t>低碳标准工作组会议</w:t>
      </w:r>
      <w:r>
        <w:rPr>
          <w:rFonts w:hint="eastAsia" w:eastAsia="楷体_GB2312"/>
          <w:b/>
          <w:sz w:val="30"/>
          <w:szCs w:val="30"/>
          <w:lang w:val="en-US" w:eastAsia="zh-CN"/>
        </w:rPr>
        <w:t xml:space="preserve"> </w:t>
      </w:r>
    </w:p>
    <w:p>
      <w:pPr>
        <w:pStyle w:val="2"/>
        <w:ind w:left="0" w:leftChars="0" w:firstLine="602" w:firstLineChars="200"/>
        <w:rPr>
          <w:rFonts w:hint="eastAsia"/>
          <w:highlight w:val="none"/>
          <w:lang w:val="en-US" w:eastAsia="zh-CN"/>
        </w:rPr>
      </w:pPr>
      <w:r>
        <w:rPr>
          <w:rFonts w:hint="eastAsia" w:ascii="Times New Roman" w:hAnsi="Times New Roman" w:eastAsia="楷体_GB2312" w:cs="Times New Roman"/>
          <w:b/>
          <w:kern w:val="2"/>
          <w:sz w:val="30"/>
          <w:szCs w:val="30"/>
          <w:highlight w:val="none"/>
          <w:lang w:val="en-US" w:eastAsia="zh-CN" w:bidi="ar-SA"/>
        </w:rPr>
        <w:t>腾讯网络会议ID：363 472 634</w:t>
      </w:r>
      <w:r>
        <w:rPr>
          <w:rFonts w:hint="eastAsia" w:ascii="微软雅黑" w:hAnsi="微软雅黑" w:eastAsia="微软雅黑" w:cs="微软雅黑"/>
          <w:sz w:val="22"/>
          <w:szCs w:val="2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2" w:firstLineChars="200"/>
        <w:jc w:val="left"/>
        <w:textAlignment w:val="auto"/>
        <w:rPr>
          <w:rFonts w:hint="eastAsia" w:eastAsia="楷体_GB2312"/>
          <w:b/>
          <w:sz w:val="30"/>
          <w:szCs w:val="30"/>
          <w:lang w:val="en-US" w:eastAsia="zh-CN"/>
        </w:rPr>
      </w:pPr>
      <w:r>
        <w:rPr>
          <w:rFonts w:hint="eastAsia" w:eastAsia="楷体_GB2312"/>
          <w:b/>
          <w:sz w:val="30"/>
          <w:szCs w:val="30"/>
          <w:lang w:val="en-US" w:eastAsia="zh-CN"/>
        </w:rPr>
        <w:t>1)第一节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2" w:firstLineChars="200"/>
        <w:jc w:val="left"/>
        <w:textAlignment w:val="auto"/>
        <w:rPr>
          <w:rFonts w:hint="eastAsia"/>
        </w:rPr>
      </w:pPr>
      <w:r>
        <w:rPr>
          <w:rFonts w:eastAsia="楷体_GB2312"/>
          <w:b/>
          <w:sz w:val="30"/>
          <w:szCs w:val="30"/>
        </w:rPr>
        <w:t>主持人：</w:t>
      </w:r>
      <w:r>
        <w:rPr>
          <w:rFonts w:hint="eastAsia" w:eastAsia="楷体_GB2312"/>
          <w:b/>
          <w:sz w:val="30"/>
          <w:szCs w:val="30"/>
          <w:lang w:val="en-US" w:eastAsia="zh-CN"/>
        </w:rPr>
        <w:t>马存真</w:t>
      </w:r>
      <w:r>
        <w:rPr>
          <w:rFonts w:hint="eastAsia" w:ascii="仿宋" w:hAnsi="仿宋" w:eastAsia="仿宋" w:cs="仿宋"/>
          <w:b w:val="0"/>
          <w:bCs/>
          <w:w w:val="80"/>
          <w:sz w:val="24"/>
          <w:szCs w:val="24"/>
          <w:lang w:val="en-US" w:eastAsia="zh-CN"/>
        </w:rPr>
        <w:t>（全国有色标委会秘书长、有色金属技术经济研究院有限责任公司副总经理）</w:t>
      </w:r>
    </w:p>
    <w:p>
      <w:pPr>
        <w:keepNext w:val="0"/>
        <w:keepLines w:val="0"/>
        <w:pageBreakBefore w:val="0"/>
        <w:widowControl w:val="0"/>
        <w:kinsoku/>
        <w:wordWrap/>
        <w:overflowPunct/>
        <w:topLinePunct w:val="0"/>
        <w:autoSpaceDE/>
        <w:autoSpaceDN/>
        <w:bidi w:val="0"/>
        <w:adjustRightInd/>
        <w:snapToGrid/>
        <w:spacing w:line="460" w:lineRule="exact"/>
        <w:ind w:leftChars="300"/>
        <w:textAlignment w:val="auto"/>
        <w:rPr>
          <w:rFonts w:eastAsia="楷体_GB2312"/>
          <w:b/>
          <w:sz w:val="30"/>
          <w:szCs w:val="30"/>
        </w:rPr>
      </w:pPr>
      <w:r>
        <w:rPr>
          <w:rFonts w:eastAsia="楷体_GB2312"/>
          <w:b/>
          <w:sz w:val="30"/>
          <w:szCs w:val="30"/>
        </w:rPr>
        <w:t>会议内容：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630" w:leftChars="0"/>
        <w:textAlignment w:val="auto"/>
        <w:rPr>
          <w:rFonts w:eastAsia="楷体_GB2312"/>
          <w:color w:val="auto"/>
          <w:sz w:val="28"/>
          <w:szCs w:val="28"/>
          <w:highlight w:val="none"/>
        </w:rPr>
      </w:pPr>
      <w:r>
        <w:rPr>
          <w:rFonts w:hint="eastAsia" w:eastAsia="楷体_GB2312"/>
          <w:color w:val="auto"/>
          <w:sz w:val="28"/>
          <w:szCs w:val="28"/>
          <w:highlight w:val="none"/>
          <w:lang w:val="en-US" w:eastAsia="zh-CN"/>
        </w:rPr>
        <w:t>①《有色金属行业碳达峰实施方案工作要点》</w:t>
      </w:r>
    </w:p>
    <w:p>
      <w:pPr>
        <w:pStyle w:val="2"/>
        <w:jc w:val="right"/>
        <w:rPr>
          <w:rFonts w:hint="eastAsia" w:ascii="楷体" w:hAnsi="楷体" w:eastAsia="楷体"/>
          <w:sz w:val="28"/>
          <w:szCs w:val="28"/>
          <w:lang w:val="en-US" w:eastAsia="zh-CN"/>
        </w:rPr>
      </w:pPr>
      <w:r>
        <w:rPr>
          <w:rFonts w:hint="eastAsia" w:ascii="楷体" w:hAnsi="楷体" w:eastAsia="楷体"/>
          <w:sz w:val="28"/>
          <w:szCs w:val="28"/>
        </w:rPr>
        <w:t>——</w:t>
      </w:r>
      <w:r>
        <w:rPr>
          <w:rFonts w:hint="eastAsia" w:ascii="楷体" w:hAnsi="楷体" w:eastAsia="楷体"/>
          <w:sz w:val="28"/>
          <w:szCs w:val="28"/>
          <w:lang w:eastAsia="zh-CN"/>
        </w:rPr>
        <w:t>中国有色金属工业技术开发交流中心副总经理</w:t>
      </w:r>
      <w:r>
        <w:rPr>
          <w:rFonts w:hint="eastAsia" w:ascii="楷体" w:hAnsi="楷体" w:eastAsia="楷体"/>
          <w:sz w:val="28"/>
          <w:szCs w:val="28"/>
          <w:lang w:val="en-US" w:eastAsia="zh-CN"/>
        </w:rPr>
        <w:t xml:space="preserve"> </w:t>
      </w:r>
      <w:r>
        <w:rPr>
          <w:rFonts w:hint="eastAsia" w:ascii="楷体" w:hAnsi="楷体" w:eastAsia="楷体"/>
          <w:sz w:val="28"/>
          <w:szCs w:val="28"/>
          <w:lang w:eastAsia="zh-CN"/>
        </w:rPr>
        <w:t>邵朱强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630" w:leftChars="0"/>
        <w:textAlignment w:val="auto"/>
        <w:rPr>
          <w:rFonts w:eastAsia="楷体_GB2312"/>
          <w:color w:val="auto"/>
          <w:sz w:val="28"/>
          <w:szCs w:val="28"/>
          <w:highlight w:val="none"/>
        </w:rPr>
      </w:pPr>
      <w:r>
        <w:rPr>
          <w:rFonts w:hint="eastAsia" w:eastAsia="楷体_GB2312"/>
          <w:color w:val="auto"/>
          <w:sz w:val="28"/>
          <w:szCs w:val="28"/>
          <w:highlight w:val="none"/>
        </w:rPr>
        <w:t>②“有色金属行业碳排放和低碳标准体系”介绍</w:t>
      </w:r>
      <w:r>
        <w:rPr>
          <w:rFonts w:hint="eastAsia" w:eastAsia="楷体_GB2312"/>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630" w:leftChars="0"/>
        <w:textAlignment w:val="auto"/>
        <w:rPr>
          <w:rFonts w:hint="eastAsia" w:eastAsia="楷体_GB2312"/>
          <w:color w:val="auto"/>
          <w:sz w:val="28"/>
          <w:szCs w:val="28"/>
          <w:highlight w:val="none"/>
          <w:lang w:eastAsia="zh-CN"/>
        </w:rPr>
      </w:pPr>
      <w:r>
        <w:rPr>
          <w:rFonts w:hint="eastAsia" w:eastAsia="楷体_GB2312"/>
          <w:color w:val="auto"/>
          <w:sz w:val="28"/>
          <w:szCs w:val="28"/>
          <w:highlight w:val="none"/>
        </w:rPr>
        <w:t>③《有色金属行业绿色制造标准化三年行动计划（2018-2020）》总结</w:t>
      </w:r>
      <w:r>
        <w:rPr>
          <w:rFonts w:hint="eastAsia" w:eastAsia="楷体_GB2312"/>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630" w:leftChars="0"/>
        <w:textAlignment w:val="auto"/>
        <w:rPr>
          <w:rFonts w:hint="default" w:eastAsia="楷体_GB2312"/>
          <w:b/>
          <w:color w:val="auto"/>
          <w:sz w:val="32"/>
          <w:szCs w:val="32"/>
          <w:highlight w:val="none"/>
          <w:lang w:val="en-US" w:eastAsia="zh-CN"/>
        </w:rPr>
      </w:pPr>
      <w:r>
        <w:rPr>
          <w:rFonts w:hint="eastAsia" w:eastAsia="楷体_GB2312"/>
          <w:color w:val="auto"/>
          <w:sz w:val="28"/>
          <w:szCs w:val="28"/>
          <w:highlight w:val="none"/>
        </w:rPr>
        <w:t>④《有色金属行业绿色、低碳标准化三年行动计划（2021-2023）》（草案）介绍</w:t>
      </w:r>
      <w:r>
        <w:rPr>
          <w:rFonts w:hint="eastAsia" w:eastAsia="楷体_GB2312"/>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2" w:firstLineChars="200"/>
        <w:jc w:val="left"/>
        <w:textAlignment w:val="auto"/>
        <w:rPr>
          <w:rFonts w:hint="eastAsia" w:eastAsia="楷体_GB2312"/>
          <w:b/>
          <w:sz w:val="30"/>
          <w:szCs w:val="30"/>
          <w:lang w:val="en-US" w:eastAsia="zh-CN"/>
        </w:rPr>
      </w:pPr>
      <w:r>
        <w:rPr>
          <w:rFonts w:hint="eastAsia" w:eastAsia="楷体_GB2312"/>
          <w:b/>
          <w:sz w:val="30"/>
          <w:szCs w:val="30"/>
          <w:lang w:val="en-US" w:eastAsia="zh-CN"/>
        </w:rPr>
        <w:t>2)第二节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2" w:firstLineChars="200"/>
        <w:jc w:val="left"/>
        <w:textAlignment w:val="auto"/>
        <w:rPr>
          <w:rFonts w:hint="eastAsia"/>
        </w:rPr>
      </w:pPr>
      <w:r>
        <w:rPr>
          <w:rFonts w:eastAsia="楷体_GB2312"/>
          <w:b/>
          <w:sz w:val="30"/>
          <w:szCs w:val="30"/>
        </w:rPr>
        <w:t>主持人：</w:t>
      </w:r>
      <w:r>
        <w:rPr>
          <w:rFonts w:hint="eastAsia" w:eastAsia="楷体_GB2312"/>
          <w:b/>
          <w:sz w:val="30"/>
          <w:szCs w:val="30"/>
          <w:lang w:val="en-US" w:eastAsia="zh-CN"/>
        </w:rPr>
        <w:t>赵永善</w:t>
      </w:r>
      <w:r>
        <w:rPr>
          <w:rFonts w:hint="eastAsia" w:ascii="仿宋" w:hAnsi="仿宋" w:eastAsia="仿宋" w:cs="仿宋"/>
          <w:b w:val="0"/>
          <w:bCs/>
          <w:w w:val="80"/>
          <w:sz w:val="24"/>
          <w:szCs w:val="24"/>
          <w:lang w:val="en-US" w:eastAsia="zh-CN"/>
        </w:rPr>
        <w:t>（全国有色标委会副秘书长）</w:t>
      </w:r>
    </w:p>
    <w:p>
      <w:pPr>
        <w:keepNext w:val="0"/>
        <w:keepLines w:val="0"/>
        <w:pageBreakBefore w:val="0"/>
        <w:widowControl w:val="0"/>
        <w:kinsoku/>
        <w:wordWrap/>
        <w:overflowPunct/>
        <w:topLinePunct w:val="0"/>
        <w:autoSpaceDE/>
        <w:autoSpaceDN/>
        <w:bidi w:val="0"/>
        <w:adjustRightInd/>
        <w:snapToGrid/>
        <w:spacing w:line="460" w:lineRule="exact"/>
        <w:ind w:leftChars="300"/>
        <w:textAlignment w:val="auto"/>
        <w:rPr>
          <w:rFonts w:hint="default"/>
          <w:lang w:val="en-US" w:eastAsia="zh-CN"/>
        </w:rPr>
      </w:pPr>
      <w:r>
        <w:rPr>
          <w:rFonts w:eastAsia="楷体_GB2312"/>
          <w:b/>
          <w:sz w:val="30"/>
          <w:szCs w:val="30"/>
        </w:rPr>
        <w:t>会议内容：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630" w:leftChars="0"/>
        <w:textAlignment w:val="auto"/>
        <w:rPr>
          <w:rFonts w:hint="default" w:eastAsia="楷体_GB2312"/>
          <w:b/>
          <w:color w:val="auto"/>
          <w:sz w:val="32"/>
          <w:szCs w:val="32"/>
          <w:lang w:val="en-US" w:eastAsia="zh-CN"/>
        </w:rPr>
      </w:pPr>
      <w:r>
        <w:rPr>
          <w:rFonts w:hint="eastAsia" w:eastAsia="楷体_GB2312"/>
          <w:color w:val="auto"/>
          <w:sz w:val="28"/>
          <w:szCs w:val="28"/>
          <w:highlight w:val="none"/>
          <w:lang w:val="en-US" w:eastAsia="zh-CN"/>
        </w:rPr>
        <w:t>①</w:t>
      </w:r>
      <w:r>
        <w:rPr>
          <w:rFonts w:hint="eastAsia" w:eastAsia="楷体_GB2312"/>
          <w:color w:val="auto"/>
          <w:sz w:val="28"/>
          <w:szCs w:val="28"/>
          <w:lang w:val="en-US" w:eastAsia="zh-CN"/>
        </w:rPr>
        <w:t>论证2022年度有色金属行业低碳标准项目。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楷体_GB2312" w:eastAsia="楷体_GB2312"/>
          <w:b/>
          <w:sz w:val="48"/>
          <w:szCs w:val="48"/>
          <w:u w:val="none"/>
        </w:rPr>
      </w:pPr>
    </w:p>
    <w:p>
      <w:pPr>
        <w:spacing w:line="0" w:lineRule="atLeast"/>
        <w:jc w:val="center"/>
        <w:rPr>
          <w:rFonts w:hint="eastAsia" w:ascii="楷体_GB2312" w:eastAsia="楷体_GB2312"/>
          <w:b/>
          <w:sz w:val="32"/>
          <w:szCs w:val="32"/>
          <w:lang w:val="en-US" w:eastAsia="zh-CN"/>
        </w:rPr>
      </w:pPr>
      <w:r>
        <w:rPr>
          <w:rFonts w:hint="eastAsia" w:ascii="楷体_GB2312" w:eastAsia="楷体_GB2312"/>
          <w:b/>
          <w:sz w:val="48"/>
          <w:szCs w:val="48"/>
          <w:u w:val="none"/>
        </w:rPr>
        <w:br w:type="page"/>
      </w:r>
      <w:bookmarkStart w:id="0" w:name="_GoBack"/>
      <w:bookmarkEnd w:id="0"/>
    </w:p>
    <w:p>
      <w:pPr>
        <w:pStyle w:val="2"/>
        <w:rPr>
          <w:rFonts w:hint="default" w:ascii="宋体" w:hAnsi="宋体" w:eastAsia="宋体" w:cs="宋体"/>
          <w:color w:val="000000"/>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256561"/>
    <w:multiLevelType w:val="multilevel"/>
    <w:tmpl w:val="8E256561"/>
    <w:lvl w:ilvl="0" w:tentative="0">
      <w:start w:val="1"/>
      <w:numFmt w:val="decimal"/>
      <w:lvlText w:val="%1)"/>
      <w:lvlJc w:val="left"/>
      <w:pPr>
        <w:ind w:left="1050" w:hanging="420"/>
      </w:pPr>
      <w:rPr>
        <w:rFonts w:hint="default"/>
        <w:b w:val="0"/>
        <w:bCs w:val="0"/>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57D0DA3"/>
    <w:multiLevelType w:val="multilevel"/>
    <w:tmpl w:val="457D0DA3"/>
    <w:lvl w:ilvl="0" w:tentative="0">
      <w:start w:val="1"/>
      <w:numFmt w:val="decimal"/>
      <w:lvlText w:val="%1)"/>
      <w:lvlJc w:val="left"/>
      <w:pPr>
        <w:ind w:left="1050" w:hanging="420"/>
      </w:pPr>
      <w:rPr>
        <w:rFonts w:hint="default"/>
        <w:b w:val="0"/>
        <w:bCs w:val="0"/>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E3B15"/>
    <w:rsid w:val="3F5E3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ind w:firstLine="800"/>
    </w:pPr>
    <w:rPr>
      <w:rFonts w:ascii="Calibri" w:hAnsi="Calibri"/>
    </w:rPr>
  </w:style>
  <w:style w:type="paragraph" w:styleId="5">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2021-11-11T02:41:00Z</dcterms:created>
  <dc:creator>CathayMok</dc:creator>
  <cp:lastModifiedBy>CathayMok</cp:lastModifiedBy>
  <dcterms:modified xsi:type="dcterms:W3CDTF">2021-11-11T02:42:25Z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F6C3242B9B4C4AEE944A279226BE13F0</vt:lpwstr>
  </property>
</Properties>
</file>